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9604D7" w14:paraId="45CB0747" w14:textId="77777777" w:rsidTr="000B6474">
        <w:trPr>
          <w:trHeight w:val="720"/>
        </w:trPr>
        <w:tc>
          <w:tcPr>
            <w:tcW w:w="5467" w:type="dxa"/>
            <w:gridSpan w:val="2"/>
            <w:tcBorders>
              <w:bottom w:val="single" w:sz="18" w:space="0" w:color="auto"/>
            </w:tcBorders>
          </w:tcPr>
          <w:p w14:paraId="7C7EBBC9" w14:textId="77777777" w:rsidR="000B6474" w:rsidRPr="009604D7" w:rsidRDefault="000B6474" w:rsidP="000B64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9604D7">
              <w:rPr>
                <w:rFonts w:ascii="Univers" w:hAnsi="Univers"/>
                <w:b/>
                <w:sz w:val="28"/>
                <w:szCs w:val="28"/>
                <w:lang w:val="fr-CA"/>
              </w:rPr>
              <w:t>NATIONS</w:t>
            </w:r>
          </w:p>
          <w:p w14:paraId="24F70994" w14:textId="77777777" w:rsidR="00B72173" w:rsidRPr="009604D7" w:rsidRDefault="000B6474" w:rsidP="000B64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9604D7">
              <w:rPr>
                <w:rFonts w:ascii="Univers" w:hAnsi="Univers"/>
                <w:b/>
                <w:sz w:val="28"/>
                <w:szCs w:val="28"/>
                <w:lang w:val="fr-CA"/>
              </w:rPr>
              <w:t>UNIES</w:t>
            </w:r>
          </w:p>
        </w:tc>
        <w:tc>
          <w:tcPr>
            <w:tcW w:w="4613" w:type="dxa"/>
            <w:tcBorders>
              <w:bottom w:val="single" w:sz="18" w:space="0" w:color="auto"/>
            </w:tcBorders>
          </w:tcPr>
          <w:p w14:paraId="34373A79" w14:textId="77777777" w:rsidR="00B72173" w:rsidRPr="009604D7" w:rsidRDefault="00B72173" w:rsidP="00417DD2">
            <w:pPr>
              <w:jc w:val="right"/>
              <w:rPr>
                <w:sz w:val="52"/>
                <w:szCs w:val="52"/>
                <w:lang w:val="fr-CA"/>
              </w:rPr>
            </w:pPr>
            <w:r w:rsidRPr="009604D7">
              <w:rPr>
                <w:rFonts w:ascii="Univers Bold" w:hAnsi="Univers Bold"/>
                <w:b/>
                <w:sz w:val="72"/>
                <w:lang w:val="fr-CA"/>
              </w:rPr>
              <w:t>EP</w:t>
            </w:r>
          </w:p>
        </w:tc>
      </w:tr>
      <w:tr w:rsidR="00B72173" w:rsidRPr="009604D7" w14:paraId="5F496F51" w14:textId="77777777" w:rsidTr="000B64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18E30809" w14:textId="69E94B96" w:rsidR="00B72173" w:rsidRPr="009604D7" w:rsidRDefault="005A5405" w:rsidP="00417DD2">
            <w:pPr>
              <w:spacing w:before="120"/>
              <w:ind w:left="-9"/>
              <w:rPr>
                <w:lang w:val="fr-CA"/>
              </w:rPr>
            </w:pPr>
            <w:r>
              <w:rPr>
                <w:noProof/>
                <w:lang w:val="fr-CA" w:eastAsia="zh-CN"/>
              </w:rPr>
              <mc:AlternateContent>
                <mc:Choice Requires="wpg">
                  <w:drawing>
                    <wp:inline distT="0" distB="0" distL="0" distR="0" wp14:anchorId="659FB5D0" wp14:editId="745B3410">
                      <wp:extent cx="828675" cy="1575435"/>
                      <wp:effectExtent l="0" t="0" r="3810" b="1270"/>
                      <wp:docPr id="1753626878" name="Group 1149756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675" cy="1575435"/>
                                <a:chOff x="-82" y="0"/>
                                <a:chExt cx="8289" cy="15752"/>
                              </a:xfrm>
                            </wpg:grpSpPr>
                            <pic:pic xmlns:pic="http://schemas.openxmlformats.org/drawingml/2006/picture">
                              <pic:nvPicPr>
                                <pic:cNvPr id="1274908720" name="Picture 402929917" descr="UNEP"/>
                                <pic:cNvPicPr preferRelativeResize="0">
                                  <a:picLocks noChangeArrowheads="1"/>
                                </pic:cNvPicPr>
                              </pic:nvPicPr>
                              <pic:blipFill>
                                <a:blip r:embed="rId11">
                                  <a:extLst>
                                    <a:ext uri="{28A0092B-C50C-407E-A947-70E740481C1C}">
                                      <a14:useLocalDpi xmlns:a14="http://schemas.microsoft.com/office/drawing/2010/main" val="0"/>
                                    </a:ext>
                                  </a:extLst>
                                </a:blip>
                                <a:srcRect t="-35" r="6" b="72"/>
                                <a:stretch>
                                  <a:fillRect/>
                                </a:stretch>
                              </pic:blipFill>
                              <pic:spPr bwMode="auto">
                                <a:xfrm>
                                  <a:off x="-82" y="8192"/>
                                  <a:ext cx="8279" cy="7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9599472" name="Picture 961509766"/>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500BCA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10;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58B8018F" w14:textId="77777777" w:rsidR="000B6474" w:rsidRPr="009604D7" w:rsidRDefault="000B6474" w:rsidP="000B64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6209EF2" w14:textId="77777777" w:rsidR="000B6474" w:rsidRPr="009604D7" w:rsidRDefault="000B6474" w:rsidP="000B64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9604D7">
              <w:rPr>
                <w:rFonts w:ascii="Univers" w:hAnsi="Univers"/>
                <w:b/>
                <w:sz w:val="32"/>
                <w:lang w:val="fr-CA"/>
              </w:rPr>
              <w:t>Programme des</w:t>
            </w:r>
          </w:p>
          <w:p w14:paraId="4C7E7524" w14:textId="77777777" w:rsidR="000B6474" w:rsidRPr="009604D7" w:rsidRDefault="000B6474" w:rsidP="000B6474">
            <w:pPr>
              <w:rPr>
                <w:rFonts w:ascii="Univers" w:hAnsi="Univers"/>
                <w:b/>
                <w:sz w:val="32"/>
                <w:lang w:val="fr-CA"/>
              </w:rPr>
            </w:pPr>
            <w:r w:rsidRPr="009604D7">
              <w:rPr>
                <w:rFonts w:ascii="Univers" w:hAnsi="Univers"/>
                <w:b/>
                <w:sz w:val="32"/>
                <w:lang w:val="fr-CA"/>
              </w:rPr>
              <w:t>Nations Unies pour</w:t>
            </w:r>
          </w:p>
          <w:p w14:paraId="2A60CE01" w14:textId="77777777" w:rsidR="00B72173" w:rsidRPr="009604D7" w:rsidRDefault="000B6474" w:rsidP="000B64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A"/>
              </w:rPr>
            </w:pPr>
            <w:r w:rsidRPr="009604D7">
              <w:rPr>
                <w:rFonts w:ascii="Univers" w:hAnsi="Univers"/>
                <w:b/>
                <w:sz w:val="32"/>
                <w:lang w:val="fr-CA"/>
              </w:rPr>
              <w:t>l’environnement</w:t>
            </w:r>
          </w:p>
        </w:tc>
        <w:tc>
          <w:tcPr>
            <w:tcW w:w="4613" w:type="dxa"/>
            <w:tcBorders>
              <w:top w:val="nil"/>
              <w:left w:val="nil"/>
              <w:bottom w:val="single" w:sz="36" w:space="0" w:color="auto"/>
              <w:right w:val="nil"/>
            </w:tcBorders>
          </w:tcPr>
          <w:p w14:paraId="31C02DD3" w14:textId="77777777" w:rsidR="009A5A8B" w:rsidRDefault="009A5A8B" w:rsidP="00417DD2">
            <w:pPr>
              <w:rPr>
                <w:noProof/>
                <w:lang w:val="fr-CA"/>
              </w:rPr>
            </w:pPr>
          </w:p>
          <w:p w14:paraId="5ECBD3BA" w14:textId="72F16518" w:rsidR="00B72173" w:rsidRPr="009604D7" w:rsidRDefault="00B72173" w:rsidP="00417DD2">
            <w:pPr>
              <w:rPr>
                <w:noProof/>
                <w:lang w:val="fr-CA"/>
              </w:rPr>
            </w:pPr>
            <w:r w:rsidRPr="009604D7">
              <w:rPr>
                <w:noProof/>
                <w:lang w:val="fr-CA"/>
              </w:rPr>
              <w:t>Distr.</w:t>
            </w:r>
          </w:p>
          <w:p w14:paraId="4C867ED4" w14:textId="77777777" w:rsidR="00B72173" w:rsidRPr="009604D7" w:rsidRDefault="000B6474" w:rsidP="00417DD2">
            <w:pPr>
              <w:rPr>
                <w:noProof/>
                <w:lang w:val="fr-CA"/>
              </w:rPr>
            </w:pPr>
            <w:r w:rsidRPr="009604D7">
              <w:rPr>
                <w:noProof/>
                <w:lang w:val="fr-CA"/>
              </w:rPr>
              <w:t>GÉNÉ</w:t>
            </w:r>
            <w:r w:rsidR="00B72173" w:rsidRPr="009604D7">
              <w:rPr>
                <w:noProof/>
                <w:lang w:val="fr-CA"/>
              </w:rPr>
              <w:t>RAL</w:t>
            </w:r>
            <w:r w:rsidRPr="009604D7">
              <w:rPr>
                <w:noProof/>
                <w:lang w:val="fr-CA"/>
              </w:rPr>
              <w:t>E</w:t>
            </w:r>
          </w:p>
          <w:p w14:paraId="5EBC794F" w14:textId="77777777" w:rsidR="00B72173" w:rsidRPr="009604D7" w:rsidRDefault="00B72173" w:rsidP="00417DD2">
            <w:pPr>
              <w:rPr>
                <w:noProof/>
                <w:lang w:val="fr-CA"/>
              </w:rPr>
            </w:pPr>
          </w:p>
          <w:p w14:paraId="6DB157F9" w14:textId="77777777" w:rsidR="00B72173" w:rsidRPr="009604D7" w:rsidRDefault="0016315A" w:rsidP="00417DD2">
            <w:pPr>
              <w:rPr>
                <w:noProof/>
                <w:lang w:val="fr-CA"/>
              </w:rPr>
            </w:pPr>
            <w:r>
              <w:fldChar w:fldCharType="begin"/>
            </w:r>
            <w:r w:rsidRPr="00E71805">
              <w:rPr>
                <w:lang w:val="fr-FR"/>
              </w:rPr>
              <w:instrText xml:space="preserve"> DOCPROPERTY "Document number"  \* MERGEFORMAT </w:instrText>
            </w:r>
            <w:r>
              <w:fldChar w:fldCharType="separate"/>
            </w:r>
            <w:r w:rsidRPr="009604D7">
              <w:rPr>
                <w:noProof/>
                <w:lang w:val="fr-CA"/>
              </w:rPr>
              <w:t>UNEP/OzL.Pro/ExCom/97/51</w:t>
            </w:r>
            <w:r>
              <w:rPr>
                <w:noProof/>
                <w:lang w:val="fr-CA"/>
              </w:rPr>
              <w:fldChar w:fldCharType="end"/>
            </w:r>
          </w:p>
          <w:p w14:paraId="4788D362" w14:textId="77777777" w:rsidR="00B72173" w:rsidRPr="009604D7" w:rsidRDefault="00FD3BBB" w:rsidP="00417DD2">
            <w:pPr>
              <w:rPr>
                <w:lang w:val="fr-CA"/>
              </w:rPr>
            </w:pPr>
            <w:r w:rsidRPr="009604D7">
              <w:rPr>
                <w:lang w:val="fr-CA"/>
              </w:rPr>
              <w:fldChar w:fldCharType="begin"/>
            </w:r>
            <w:r w:rsidR="00B72173" w:rsidRPr="009604D7">
              <w:rPr>
                <w:lang w:val="fr-CA"/>
              </w:rPr>
              <w:instrText xml:space="preserve"> DOCPROPERTY "Revision date" \@ "d MMMM YYYY"  \* MERGEFORMAT </w:instrText>
            </w:r>
            <w:r w:rsidRPr="009604D7">
              <w:rPr>
                <w:lang w:val="fr-CA"/>
              </w:rPr>
              <w:fldChar w:fldCharType="separate"/>
            </w:r>
            <w:r w:rsidR="000B6474" w:rsidRPr="009604D7">
              <w:rPr>
                <w:lang w:val="fr-CA"/>
              </w:rPr>
              <w:t>31 octobre </w:t>
            </w:r>
            <w:r w:rsidR="0016315A" w:rsidRPr="009604D7">
              <w:rPr>
                <w:lang w:val="fr-CA"/>
              </w:rPr>
              <w:t>2025</w:t>
            </w:r>
            <w:r w:rsidRPr="009604D7">
              <w:rPr>
                <w:lang w:val="fr-CA"/>
              </w:rPr>
              <w:fldChar w:fldCharType="end"/>
            </w:r>
          </w:p>
          <w:p w14:paraId="67222E0A" w14:textId="77777777" w:rsidR="00B72173" w:rsidRPr="009604D7" w:rsidRDefault="00B72173" w:rsidP="00417DD2">
            <w:pPr>
              <w:rPr>
                <w:caps/>
                <w:lang w:val="fr-CA"/>
              </w:rPr>
            </w:pPr>
          </w:p>
          <w:p w14:paraId="254D34DD" w14:textId="77777777" w:rsidR="000B6474" w:rsidRPr="009604D7" w:rsidRDefault="000B6474" w:rsidP="000B6474">
            <w:pPr>
              <w:rPr>
                <w:caps/>
                <w:lang w:val="fr-CA"/>
              </w:rPr>
            </w:pPr>
            <w:r w:rsidRPr="009604D7">
              <w:rPr>
                <w:caps/>
                <w:lang w:val="fr-CA"/>
              </w:rPr>
              <w:t>FRANÇAIS</w:t>
            </w:r>
          </w:p>
          <w:p w14:paraId="1DF1C619" w14:textId="77777777" w:rsidR="00B72173" w:rsidRPr="009604D7" w:rsidRDefault="000B6474" w:rsidP="000B6474">
            <w:pPr>
              <w:rPr>
                <w:lang w:val="fr-CA"/>
              </w:rPr>
            </w:pPr>
            <w:r w:rsidRPr="009604D7">
              <w:rPr>
                <w:lang w:val="fr-CA"/>
              </w:rPr>
              <w:t>ORIGINAL : ANGLAIS</w:t>
            </w:r>
          </w:p>
        </w:tc>
      </w:tr>
    </w:tbl>
    <w:p w14:paraId="1F406625" w14:textId="77777777" w:rsidR="00CA59FB" w:rsidRPr="009604D7" w:rsidRDefault="000B6474" w:rsidP="003815B0">
      <w:pPr>
        <w:spacing w:before="120"/>
        <w:jc w:val="left"/>
        <w:rPr>
          <w:lang w:val="fr-CA"/>
        </w:rPr>
      </w:pPr>
      <w:r w:rsidRPr="009604D7">
        <w:rPr>
          <w:lang w:val="fr-CA"/>
        </w:rPr>
        <w:t xml:space="preserve">COMITÉ EXÉCUTIF </w:t>
      </w:r>
      <w:r w:rsidRPr="009604D7">
        <w:rPr>
          <w:lang w:val="fr-CA"/>
        </w:rPr>
        <w:br/>
        <w:t xml:space="preserve">  DU FONDS MULTILATÉRAL AUX FINS </w:t>
      </w:r>
      <w:r w:rsidRPr="009604D7">
        <w:rPr>
          <w:lang w:val="fr-CA"/>
        </w:rPr>
        <w:br/>
        <w:t xml:space="preserve">  D’APPLICATION DU PROTOCOLE DE MONTRÉAL</w:t>
      </w:r>
      <w:r w:rsidR="00C15867" w:rsidRPr="009604D7">
        <w:rPr>
          <w:lang w:val="fr-CA"/>
        </w:rPr>
        <w:br/>
      </w:r>
      <w:r w:rsidRPr="009604D7">
        <w:rPr>
          <w:lang w:val="fr-CA"/>
        </w:rPr>
        <w:t>Quatre</w:t>
      </w:r>
      <w:r w:rsidR="006C4A41" w:rsidRPr="009604D7">
        <w:rPr>
          <w:lang w:val="fr-CA"/>
        </w:rPr>
        <w:noBreakHyphen/>
      </w:r>
      <w:r w:rsidRPr="009604D7">
        <w:rPr>
          <w:lang w:val="fr-CA"/>
        </w:rPr>
        <w:t>vingt</w:t>
      </w:r>
      <w:r w:rsidR="006C4A41" w:rsidRPr="009604D7">
        <w:rPr>
          <w:lang w:val="fr-CA"/>
        </w:rPr>
        <w:noBreakHyphen/>
      </w:r>
      <w:r w:rsidRPr="009604D7">
        <w:rPr>
          <w:lang w:val="fr-CA"/>
        </w:rPr>
        <w:t>dix</w:t>
      </w:r>
      <w:r w:rsidR="006C4A41" w:rsidRPr="009604D7">
        <w:rPr>
          <w:lang w:val="fr-CA"/>
        </w:rPr>
        <w:noBreakHyphen/>
      </w:r>
      <w:r w:rsidRPr="009604D7">
        <w:rPr>
          <w:lang w:val="fr-CA"/>
        </w:rPr>
        <w:t>septième</w:t>
      </w:r>
      <w:r w:rsidRPr="009604D7">
        <w:rPr>
          <w:lang w:val="fr-CA" w:eastAsia="zh-CN"/>
        </w:rPr>
        <w:t xml:space="preserve"> </w:t>
      </w:r>
      <w:r w:rsidRPr="009604D7">
        <w:rPr>
          <w:lang w:val="fr-CA"/>
        </w:rPr>
        <w:t>réunion</w:t>
      </w:r>
    </w:p>
    <w:p w14:paraId="049B6C9E" w14:textId="77777777" w:rsidR="00CA59FB" w:rsidRPr="009604D7" w:rsidRDefault="000B6474" w:rsidP="00CA59FB">
      <w:pPr>
        <w:jc w:val="left"/>
        <w:rPr>
          <w:lang w:val="fr-CA"/>
        </w:rPr>
      </w:pPr>
      <w:r w:rsidRPr="009604D7">
        <w:rPr>
          <w:lang w:val="fr-CA"/>
        </w:rPr>
        <w:t xml:space="preserve">Montréal, </w:t>
      </w:r>
      <w:r w:rsidRPr="009604D7">
        <w:rPr>
          <w:lang w:val="fr-CA" w:eastAsia="zh-CN"/>
        </w:rPr>
        <w:t>1</w:t>
      </w:r>
      <w:r w:rsidR="006C4A41" w:rsidRPr="009604D7">
        <w:rPr>
          <w:lang w:val="fr-CA"/>
        </w:rPr>
        <w:noBreakHyphen/>
      </w:r>
      <w:r w:rsidRPr="009604D7">
        <w:rPr>
          <w:lang w:val="fr-CA" w:eastAsia="zh-CN"/>
        </w:rPr>
        <w:t>5</w:t>
      </w:r>
      <w:r w:rsidRPr="009604D7">
        <w:rPr>
          <w:lang w:val="fr-CA"/>
        </w:rPr>
        <w:t xml:space="preserve"> décembre 2025</w:t>
      </w:r>
    </w:p>
    <w:p w14:paraId="59A28E56" w14:textId="77777777" w:rsidR="0079781A" w:rsidRPr="009604D7" w:rsidRDefault="000B6474" w:rsidP="0079781A">
      <w:pPr>
        <w:jc w:val="left"/>
        <w:rPr>
          <w:lang w:val="fr-CA"/>
        </w:rPr>
      </w:pPr>
      <w:r w:rsidRPr="009604D7">
        <w:rPr>
          <w:lang w:val="fr-CA"/>
        </w:rPr>
        <w:t>Point 9 </w:t>
      </w:r>
      <w:r w:rsidR="00DD2612" w:rsidRPr="009604D7">
        <w:rPr>
          <w:lang w:val="fr-CA"/>
        </w:rPr>
        <w:t>d)</w:t>
      </w:r>
      <w:r w:rsidR="0079781A" w:rsidRPr="009604D7">
        <w:rPr>
          <w:lang w:val="fr-CA"/>
        </w:rPr>
        <w:t xml:space="preserve"> </w:t>
      </w:r>
      <w:r w:rsidRPr="009604D7">
        <w:rPr>
          <w:lang w:val="fr-CA"/>
        </w:rPr>
        <w:t>de l’ordre du jour provisoire</w:t>
      </w:r>
      <w:r w:rsidR="0079781A" w:rsidRPr="009604D7">
        <w:rPr>
          <w:rStyle w:val="FootnoteReference"/>
          <w:lang w:val="fr-CA"/>
        </w:rPr>
        <w:footnoteReference w:id="2"/>
      </w:r>
    </w:p>
    <w:p w14:paraId="4C3B6823" w14:textId="77777777" w:rsidR="00C15867" w:rsidRPr="009604D7" w:rsidRDefault="00C15867" w:rsidP="00CA59FB">
      <w:pPr>
        <w:jc w:val="left"/>
        <w:rPr>
          <w:lang w:val="fr-CA"/>
        </w:rPr>
      </w:pPr>
    </w:p>
    <w:p w14:paraId="1E16D9F6" w14:textId="77777777" w:rsidR="009145E4" w:rsidRPr="009604D7" w:rsidRDefault="009145E4" w:rsidP="001A5698">
      <w:pPr>
        <w:pStyle w:val="Heading1"/>
        <w:numPr>
          <w:ilvl w:val="0"/>
          <w:numId w:val="0"/>
        </w:numPr>
        <w:rPr>
          <w:lang w:val="fr-CA"/>
        </w:rPr>
      </w:pPr>
    </w:p>
    <w:p w14:paraId="6DB484A3" w14:textId="77777777" w:rsidR="00711BE6" w:rsidRPr="009604D7" w:rsidRDefault="00711BE6" w:rsidP="00711BE6">
      <w:pPr>
        <w:rPr>
          <w:lang w:val="fr-CA"/>
        </w:rPr>
      </w:pPr>
    </w:p>
    <w:p w14:paraId="41514BFD" w14:textId="4DBC7362" w:rsidR="00711BE6" w:rsidRPr="00FC1BAB" w:rsidRDefault="00FC1BAB" w:rsidP="00711BE6">
      <w:pPr>
        <w:jc w:val="center"/>
        <w:rPr>
          <w:b/>
          <w:lang w:val="fr-FR"/>
        </w:rPr>
      </w:pPr>
      <w:r w:rsidRPr="00FC1BAB">
        <w:rPr>
          <w:b/>
          <w:lang w:val="fr-FR"/>
        </w:rPr>
        <w:t xml:space="preserve">PROPOSITION DE </w:t>
      </w:r>
      <w:r w:rsidR="00C42322" w:rsidRPr="00FC1BAB">
        <w:rPr>
          <w:b/>
          <w:lang w:val="fr-FR"/>
        </w:rPr>
        <w:t>PROJET :</w:t>
      </w:r>
      <w:r w:rsidRPr="00FC1BAB">
        <w:rPr>
          <w:b/>
          <w:lang w:val="fr-FR"/>
        </w:rPr>
        <w:t xml:space="preserve"> </w:t>
      </w:r>
      <w:r w:rsidR="00C42322" w:rsidRPr="00C42322">
        <w:rPr>
          <w:b/>
          <w:bCs/>
          <w:lang w:val="fr-CA" w:eastAsia="fr-CA"/>
        </w:rPr>
        <w:t>ÉRYTHRÉE</w:t>
      </w:r>
      <w:r w:rsidR="00C42322">
        <w:rPr>
          <w:b/>
          <w:bCs/>
          <w:lang w:val="fr-CA" w:eastAsia="fr-CA"/>
        </w:rPr>
        <w:t xml:space="preserve"> (L’)</w:t>
      </w:r>
    </w:p>
    <w:p w14:paraId="66DCFC9A" w14:textId="77777777" w:rsidR="00711BE6" w:rsidRPr="00FC1BAB" w:rsidRDefault="00711BE6" w:rsidP="00711BE6">
      <w:pPr>
        <w:rPr>
          <w:lang w:val="fr-FR"/>
        </w:rPr>
      </w:pPr>
    </w:p>
    <w:p w14:paraId="46D39C07" w14:textId="77777777" w:rsidR="00711BE6" w:rsidRPr="00FC1BAB" w:rsidRDefault="00711BE6" w:rsidP="00711BE6">
      <w:pPr>
        <w:rPr>
          <w:lang w:val="fr-FR"/>
        </w:rPr>
      </w:pPr>
    </w:p>
    <w:p w14:paraId="084C93F5" w14:textId="77777777" w:rsidR="00FC1BAB" w:rsidRPr="001D6D31" w:rsidRDefault="00FC1BAB" w:rsidP="00FC1BAB">
      <w:pPr>
        <w:ind w:firstLine="720"/>
        <w:rPr>
          <w:lang w:val="fr-FR"/>
        </w:rPr>
      </w:pPr>
      <w:r w:rsidRPr="001D6D31">
        <w:rPr>
          <w:lang w:val="fr-FR"/>
        </w:rPr>
        <w:t>Le présent document comporte les observations et la recommandation du Secrétariat sur les propositions de projet suivantes :</w:t>
      </w:r>
    </w:p>
    <w:p w14:paraId="01BD00E5" w14:textId="77777777" w:rsidR="00FC1BAB" w:rsidRPr="001D6D31" w:rsidRDefault="00FC1BAB" w:rsidP="00FC1BAB">
      <w:pPr>
        <w:spacing w:before="240" w:after="240"/>
        <w:rPr>
          <w:u w:val="single"/>
          <w:lang w:val="fr-FR"/>
        </w:rPr>
      </w:pPr>
      <w:r w:rsidRPr="001D6D31">
        <w:rPr>
          <w:u w:val="single"/>
          <w:lang w:val="fr-FR"/>
        </w:rPr>
        <w:t>Réduction progressive</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2394"/>
        <w:gridCol w:w="1668"/>
      </w:tblGrid>
      <w:tr w:rsidR="00FC1BAB" w:rsidRPr="001D6D31" w14:paraId="31EFA80D" w14:textId="77777777" w:rsidTr="00EB03B0">
        <w:tc>
          <w:tcPr>
            <w:tcW w:w="2862" w:type="pct"/>
          </w:tcPr>
          <w:p w14:paraId="4AD7F4B5" w14:textId="77777777" w:rsidR="00FC1BAB" w:rsidRPr="001D6D31" w:rsidRDefault="00FC1BAB" w:rsidP="00A3674C">
            <w:pPr>
              <w:pStyle w:val="ListParagraph"/>
              <w:numPr>
                <w:ilvl w:val="0"/>
                <w:numId w:val="10"/>
              </w:numPr>
              <w:ind w:left="604" w:hanging="714"/>
              <w:jc w:val="left"/>
              <w:rPr>
                <w:lang w:val="fr-FR"/>
              </w:rPr>
            </w:pPr>
            <w:r w:rsidRPr="001D6D31">
              <w:rPr>
                <w:lang w:val="fr-FR"/>
              </w:rPr>
              <w:t>Plan de mise en œuvre de l</w:t>
            </w:r>
            <w:r>
              <w:rPr>
                <w:lang w:val="fr-FR"/>
              </w:rPr>
              <w:t>’</w:t>
            </w:r>
            <w:r w:rsidRPr="001D6D31">
              <w:rPr>
                <w:lang w:val="fr-FR"/>
              </w:rPr>
              <w:t>Amendement de Kigali pour les HFC (phase I, première tranche)</w:t>
            </w:r>
          </w:p>
        </w:tc>
        <w:tc>
          <w:tcPr>
            <w:tcW w:w="1260" w:type="pct"/>
          </w:tcPr>
          <w:p w14:paraId="59D3A157" w14:textId="72605714" w:rsidR="00FC1BAB" w:rsidRPr="001D6D31" w:rsidRDefault="00EB03B0" w:rsidP="00A3674C">
            <w:pPr>
              <w:jc w:val="center"/>
              <w:rPr>
                <w:lang w:val="fr-FR"/>
              </w:rPr>
            </w:pPr>
            <w:r>
              <w:rPr>
                <w:lang w:val="fr-FR"/>
              </w:rPr>
              <w:t xml:space="preserve">     </w:t>
            </w:r>
            <w:r w:rsidR="00FC1BAB" w:rsidRPr="001D6D31">
              <w:rPr>
                <w:lang w:val="fr-FR"/>
              </w:rPr>
              <w:t>PNU</w:t>
            </w:r>
            <w:r w:rsidR="00FC1BAB">
              <w:rPr>
                <w:lang w:val="fr-FR"/>
              </w:rPr>
              <w:t>E et ONUDI</w:t>
            </w:r>
          </w:p>
        </w:tc>
        <w:tc>
          <w:tcPr>
            <w:tcW w:w="879" w:type="pct"/>
          </w:tcPr>
          <w:p w14:paraId="57C080EF" w14:textId="77777777" w:rsidR="00FC1BAB" w:rsidRDefault="00FC1BAB" w:rsidP="00A3674C">
            <w:pPr>
              <w:jc w:val="right"/>
              <w:rPr>
                <w:lang w:val="fr-FR"/>
              </w:rPr>
            </w:pPr>
            <w:r w:rsidRPr="001D6D31">
              <w:rPr>
                <w:lang w:val="fr-FR"/>
              </w:rPr>
              <w:t>Pour examen</w:t>
            </w:r>
          </w:p>
          <w:p w14:paraId="26E1726E" w14:textId="70787229" w:rsidR="00FC1BAB" w:rsidRPr="001D6D31" w:rsidRDefault="00FC1BAB" w:rsidP="00A3674C">
            <w:pPr>
              <w:jc w:val="right"/>
              <w:rPr>
                <w:lang w:val="fr-FR"/>
              </w:rPr>
            </w:pPr>
            <w:r w:rsidRPr="001D6D31">
              <w:rPr>
                <w:lang w:val="fr-FR"/>
              </w:rPr>
              <w:t xml:space="preserve"> individuel</w:t>
            </w:r>
          </w:p>
        </w:tc>
      </w:tr>
    </w:tbl>
    <w:p w14:paraId="0059E3C2" w14:textId="77777777" w:rsidR="00711BE6" w:rsidRPr="009604D7" w:rsidRDefault="00711BE6" w:rsidP="00711BE6">
      <w:pPr>
        <w:pStyle w:val="Heading1"/>
        <w:numPr>
          <w:ilvl w:val="0"/>
          <w:numId w:val="0"/>
        </w:numPr>
        <w:tabs>
          <w:tab w:val="left" w:pos="1280"/>
        </w:tabs>
        <w:rPr>
          <w:lang w:val="fr-CA"/>
        </w:rPr>
      </w:pPr>
    </w:p>
    <w:p w14:paraId="13832D72" w14:textId="77777777" w:rsidR="00711BE6" w:rsidRPr="009604D7" w:rsidRDefault="00711BE6" w:rsidP="00711BE6">
      <w:pPr>
        <w:jc w:val="center"/>
        <w:rPr>
          <w:lang w:val="fr-CA"/>
        </w:rPr>
      </w:pPr>
    </w:p>
    <w:p w14:paraId="2A732916" w14:textId="77777777" w:rsidR="00711BE6" w:rsidRPr="009604D7" w:rsidRDefault="00711BE6" w:rsidP="00711BE6">
      <w:pPr>
        <w:jc w:val="center"/>
        <w:rPr>
          <w:lang w:val="fr-CA"/>
        </w:rPr>
      </w:pPr>
    </w:p>
    <w:p w14:paraId="1EFBFB74" w14:textId="77777777" w:rsidR="00711BE6" w:rsidRPr="009604D7" w:rsidRDefault="00711BE6" w:rsidP="00711BE6">
      <w:pPr>
        <w:jc w:val="center"/>
        <w:rPr>
          <w:lang w:val="fr-CA"/>
        </w:rPr>
      </w:pPr>
    </w:p>
    <w:p w14:paraId="43EA619D" w14:textId="77777777" w:rsidR="00711BE6" w:rsidRPr="009604D7" w:rsidRDefault="00711BE6" w:rsidP="00711BE6">
      <w:pPr>
        <w:pStyle w:val="StyleHeader4Para4Left0Firstline0"/>
        <w:numPr>
          <w:ilvl w:val="0"/>
          <w:numId w:val="0"/>
        </w:numPr>
        <w:tabs>
          <w:tab w:val="clear" w:pos="2880"/>
          <w:tab w:val="clear" w:pos="5760"/>
        </w:tabs>
        <w:jc w:val="left"/>
        <w:rPr>
          <w:b/>
          <w:sz w:val="22"/>
          <w:lang w:val="fr-CA"/>
        </w:rPr>
      </w:pPr>
      <w:r w:rsidRPr="009604D7">
        <w:rPr>
          <w:b/>
          <w:sz w:val="22"/>
          <w:lang w:val="fr-CA"/>
        </w:rPr>
        <w:br w:type="page"/>
      </w:r>
    </w:p>
    <w:p w14:paraId="62308505" w14:textId="77777777" w:rsidR="00E71805" w:rsidRPr="001D6D31" w:rsidRDefault="00E71805" w:rsidP="00E71805">
      <w:pPr>
        <w:spacing w:after="120"/>
        <w:jc w:val="center"/>
        <w:rPr>
          <w:b/>
          <w:lang w:val="fr-FR"/>
        </w:rPr>
      </w:pPr>
      <w:r w:rsidRPr="001D6D31">
        <w:rPr>
          <w:b/>
          <w:lang w:val="fr-FR"/>
        </w:rPr>
        <w:lastRenderedPageBreak/>
        <w:t>FICHE D</w:t>
      </w:r>
      <w:r>
        <w:rPr>
          <w:b/>
          <w:lang w:val="fr-FR"/>
        </w:rPr>
        <w:t>’</w:t>
      </w:r>
      <w:r w:rsidRPr="001D6D31">
        <w:rPr>
          <w:b/>
          <w:lang w:val="fr-FR"/>
        </w:rPr>
        <w:t>ÉVALUATION DE PROJET - PROJETS PLURIANNUELS</w:t>
      </w:r>
    </w:p>
    <w:p w14:paraId="0BB78703" w14:textId="0237BCFC" w:rsidR="00C42322" w:rsidRPr="00C42322" w:rsidRDefault="00C42322" w:rsidP="00C42322">
      <w:pPr>
        <w:spacing w:after="200"/>
        <w:jc w:val="center"/>
        <w:rPr>
          <w:b/>
          <w:bCs/>
        </w:rPr>
      </w:pPr>
      <w:r w:rsidRPr="00C42322">
        <w:rPr>
          <w:b/>
          <w:bCs/>
          <w:lang w:val="fr-CA" w:eastAsia="fr-CA"/>
        </w:rPr>
        <w:t>Érythrée</w:t>
      </w:r>
      <w:r>
        <w:rPr>
          <w:b/>
          <w:bCs/>
          <w:lang w:val="fr-CA" w:eastAsia="fr-CA"/>
        </w:rPr>
        <w:t xml:space="preserve"> (L’)</w:t>
      </w:r>
    </w:p>
    <w:tbl>
      <w:tblPr>
        <w:tblStyle w:val="TableGrid"/>
        <w:tblW w:w="5896" w:type="pct"/>
        <w:tblInd w:w="-860" w:type="dxa"/>
        <w:tblLayout w:type="fixed"/>
        <w:tblCellMar>
          <w:top w:w="28" w:type="dxa"/>
          <w:bottom w:w="28" w:type="dxa"/>
        </w:tblCellMar>
        <w:tblLook w:val="04A0" w:firstRow="1" w:lastRow="0" w:firstColumn="1" w:lastColumn="0" w:noHBand="0" w:noVBand="1"/>
      </w:tblPr>
      <w:tblGrid>
        <w:gridCol w:w="6435"/>
        <w:gridCol w:w="4591"/>
      </w:tblGrid>
      <w:tr w:rsidR="00E71805" w:rsidRPr="001D6D31" w14:paraId="40027E99" w14:textId="77777777" w:rsidTr="00A3674C">
        <w:trPr>
          <w:trHeight w:val="248"/>
        </w:trPr>
        <w:tc>
          <w:tcPr>
            <w:tcW w:w="2918" w:type="pct"/>
          </w:tcPr>
          <w:p w14:paraId="1C82B943" w14:textId="77777777" w:rsidR="00E71805" w:rsidRPr="001D6D31" w:rsidRDefault="00E71805" w:rsidP="00A3674C">
            <w:pPr>
              <w:rPr>
                <w:b/>
                <w:sz w:val="20"/>
                <w:lang w:val="fr-FR"/>
              </w:rPr>
            </w:pPr>
            <w:r w:rsidRPr="001D6D31">
              <w:rPr>
                <w:b/>
                <w:sz w:val="20"/>
                <w:lang w:val="fr-FR"/>
              </w:rPr>
              <w:t>Titre du projet</w:t>
            </w:r>
          </w:p>
        </w:tc>
        <w:tc>
          <w:tcPr>
            <w:tcW w:w="2082" w:type="pct"/>
          </w:tcPr>
          <w:p w14:paraId="5E09FB81" w14:textId="77777777" w:rsidR="00E71805" w:rsidRPr="001D6D31" w:rsidRDefault="00E71805" w:rsidP="00A3674C">
            <w:pPr>
              <w:jc w:val="center"/>
              <w:rPr>
                <w:b/>
                <w:sz w:val="20"/>
                <w:lang w:val="fr-FR"/>
              </w:rPr>
            </w:pPr>
            <w:r w:rsidRPr="001D6D31">
              <w:rPr>
                <w:b/>
                <w:sz w:val="20"/>
                <w:lang w:val="fr-FR"/>
              </w:rPr>
              <w:t>AGENCE</w:t>
            </w:r>
          </w:p>
        </w:tc>
      </w:tr>
      <w:tr w:rsidR="00E71805" w:rsidRPr="001D6D31" w14:paraId="42A73921" w14:textId="77777777" w:rsidTr="00A3674C">
        <w:trPr>
          <w:trHeight w:val="40"/>
        </w:trPr>
        <w:tc>
          <w:tcPr>
            <w:tcW w:w="2918" w:type="pct"/>
            <w:vAlign w:val="center"/>
          </w:tcPr>
          <w:p w14:paraId="3ABF7B4A" w14:textId="77777777" w:rsidR="00E71805" w:rsidRPr="001D6D31" w:rsidRDefault="00E71805" w:rsidP="00A3674C">
            <w:pPr>
              <w:jc w:val="center"/>
              <w:rPr>
                <w:color w:val="000000" w:themeColor="text1"/>
                <w:sz w:val="20"/>
                <w:lang w:val="fr-FR"/>
              </w:rPr>
            </w:pPr>
            <w:r w:rsidRPr="001D6D31">
              <w:rPr>
                <w:color w:val="000000" w:themeColor="text1"/>
                <w:sz w:val="20"/>
                <w:lang w:val="fr-FR"/>
              </w:rPr>
              <w:t>Plan de mise en œuvre de l</w:t>
            </w:r>
            <w:r>
              <w:rPr>
                <w:color w:val="000000" w:themeColor="text1"/>
                <w:sz w:val="20"/>
                <w:lang w:val="fr-FR"/>
              </w:rPr>
              <w:t>’</w:t>
            </w:r>
            <w:r w:rsidRPr="001D6D31">
              <w:rPr>
                <w:color w:val="000000" w:themeColor="text1"/>
                <w:sz w:val="20"/>
                <w:lang w:val="fr-FR"/>
              </w:rPr>
              <w:t>Amendement de Kigali relatif aux HFC (phase I)</w:t>
            </w:r>
          </w:p>
        </w:tc>
        <w:tc>
          <w:tcPr>
            <w:tcW w:w="2082" w:type="pct"/>
            <w:vAlign w:val="center"/>
          </w:tcPr>
          <w:p w14:paraId="5EE99934" w14:textId="1D61E1A1" w:rsidR="00E71805" w:rsidRPr="001D6D31" w:rsidRDefault="00E71805" w:rsidP="00A3674C">
            <w:pPr>
              <w:jc w:val="center"/>
              <w:rPr>
                <w:color w:val="000000" w:themeColor="text1"/>
                <w:sz w:val="20"/>
                <w:lang w:val="fr-FR"/>
              </w:rPr>
            </w:pPr>
            <w:r w:rsidRPr="001D6D31">
              <w:rPr>
                <w:color w:val="000000" w:themeColor="text1"/>
                <w:sz w:val="20"/>
                <w:lang w:val="fr-FR"/>
              </w:rPr>
              <w:t>PNU</w:t>
            </w:r>
            <w:r w:rsidR="00FC1BAB">
              <w:rPr>
                <w:color w:val="000000" w:themeColor="text1"/>
                <w:sz w:val="20"/>
                <w:lang w:val="fr-FR"/>
              </w:rPr>
              <w:t>E</w:t>
            </w:r>
            <w:r w:rsidRPr="001D6D31">
              <w:rPr>
                <w:color w:val="000000" w:themeColor="text1"/>
                <w:sz w:val="20"/>
                <w:lang w:val="fr-FR"/>
              </w:rPr>
              <w:t xml:space="preserve"> (agence principale)</w:t>
            </w:r>
            <w:r w:rsidR="00FC1BAB">
              <w:rPr>
                <w:color w:val="000000" w:themeColor="text1"/>
                <w:sz w:val="20"/>
                <w:lang w:val="fr-FR"/>
              </w:rPr>
              <w:t>, ONUDI</w:t>
            </w:r>
          </w:p>
        </w:tc>
      </w:tr>
    </w:tbl>
    <w:p w14:paraId="24478DA4" w14:textId="77777777" w:rsidR="00E71805" w:rsidRPr="001D6D31" w:rsidRDefault="00E71805" w:rsidP="00E71805">
      <w:pPr>
        <w:jc w:val="center"/>
        <w:rPr>
          <w:sz w:val="10"/>
          <w:szCs w:val="10"/>
          <w:lang w:val="fr-FR"/>
        </w:rPr>
      </w:pPr>
    </w:p>
    <w:tbl>
      <w:tblPr>
        <w:tblStyle w:val="TableGrid"/>
        <w:tblW w:w="5915" w:type="pct"/>
        <w:tblInd w:w="-878" w:type="dxa"/>
        <w:tblCellMar>
          <w:top w:w="28" w:type="dxa"/>
          <w:bottom w:w="28" w:type="dxa"/>
        </w:tblCellMar>
        <w:tblLook w:val="04A0" w:firstRow="1" w:lastRow="0" w:firstColumn="1" w:lastColumn="0" w:noHBand="0" w:noVBand="1"/>
      </w:tblPr>
      <w:tblGrid>
        <w:gridCol w:w="5128"/>
        <w:gridCol w:w="1343"/>
        <w:gridCol w:w="1491"/>
        <w:gridCol w:w="3099"/>
      </w:tblGrid>
      <w:tr w:rsidR="00E71805" w:rsidRPr="001D6D31" w14:paraId="36909A46" w14:textId="77777777" w:rsidTr="00A3674C">
        <w:trPr>
          <w:trHeight w:val="77"/>
        </w:trPr>
        <w:tc>
          <w:tcPr>
            <w:tcW w:w="2318" w:type="pct"/>
          </w:tcPr>
          <w:p w14:paraId="6811A092" w14:textId="77777777" w:rsidR="00E71805" w:rsidRPr="001D6D31" w:rsidRDefault="00E71805" w:rsidP="00A3674C">
            <w:pPr>
              <w:jc w:val="left"/>
              <w:rPr>
                <w:b/>
                <w:sz w:val="20"/>
                <w:lang w:val="fr-FR"/>
              </w:rPr>
            </w:pPr>
            <w:r w:rsidRPr="001D6D31">
              <w:rPr>
                <w:b/>
                <w:sz w:val="20"/>
                <w:lang w:val="fr-FR"/>
              </w:rPr>
              <w:t>DERNIÈRES DONNÉES CONFORMÉMENT À L</w:t>
            </w:r>
            <w:r>
              <w:rPr>
                <w:b/>
                <w:sz w:val="20"/>
                <w:lang w:val="fr-FR"/>
              </w:rPr>
              <w:t>’</w:t>
            </w:r>
            <w:r w:rsidRPr="001D6D31">
              <w:rPr>
                <w:b/>
                <w:sz w:val="20"/>
                <w:lang w:val="fr-FR"/>
              </w:rPr>
              <w:t>ARTICLE 7 (Annexe F)</w:t>
            </w:r>
          </w:p>
        </w:tc>
        <w:tc>
          <w:tcPr>
            <w:tcW w:w="607" w:type="pct"/>
          </w:tcPr>
          <w:p w14:paraId="0749F2A2" w14:textId="77777777" w:rsidR="00E71805" w:rsidRPr="001D6D31" w:rsidRDefault="00E71805" w:rsidP="00A3674C">
            <w:pPr>
              <w:ind w:right="-247"/>
              <w:jc w:val="left"/>
              <w:rPr>
                <w:sz w:val="20"/>
                <w:lang w:val="fr-FR"/>
              </w:rPr>
            </w:pPr>
            <w:r w:rsidRPr="001D6D31">
              <w:rPr>
                <w:b/>
                <w:bCs/>
                <w:sz w:val="20"/>
                <w:lang w:val="fr-FR"/>
              </w:rPr>
              <w:t>Année :</w:t>
            </w:r>
            <w:r w:rsidRPr="001D6D31">
              <w:rPr>
                <w:sz w:val="20"/>
                <w:lang w:val="fr-FR"/>
              </w:rPr>
              <w:t xml:space="preserve"> </w:t>
            </w:r>
            <w:r w:rsidRPr="001D6D31">
              <w:rPr>
                <w:color w:val="000000" w:themeColor="text1"/>
                <w:sz w:val="20"/>
                <w:lang w:val="fr-FR"/>
              </w:rPr>
              <w:t>2024</w:t>
            </w:r>
          </w:p>
        </w:tc>
        <w:tc>
          <w:tcPr>
            <w:tcW w:w="674" w:type="pct"/>
          </w:tcPr>
          <w:p w14:paraId="3AEDF26A" w14:textId="7FB19553" w:rsidR="00E71805" w:rsidRPr="001D6D31" w:rsidRDefault="00FC1BAB" w:rsidP="00A3674C">
            <w:pPr>
              <w:ind w:left="-109"/>
              <w:jc w:val="right"/>
              <w:rPr>
                <w:color w:val="000000" w:themeColor="text1"/>
                <w:sz w:val="20"/>
                <w:lang w:val="fr-FR"/>
              </w:rPr>
            </w:pPr>
            <w:r>
              <w:rPr>
                <w:color w:val="000000" w:themeColor="text1"/>
                <w:sz w:val="20"/>
              </w:rPr>
              <w:t xml:space="preserve">67,91 </w:t>
            </w:r>
            <w:r w:rsidR="00E71805" w:rsidRPr="001D6D31">
              <w:rPr>
                <w:color w:val="000000" w:themeColor="text1"/>
                <w:sz w:val="20"/>
                <w:lang w:val="fr-FR"/>
              </w:rPr>
              <w:t>tm</w:t>
            </w:r>
          </w:p>
        </w:tc>
        <w:tc>
          <w:tcPr>
            <w:tcW w:w="1401" w:type="pct"/>
          </w:tcPr>
          <w:p w14:paraId="5579A3E0" w14:textId="6B8C6C2D" w:rsidR="00E71805" w:rsidRPr="001D6D31" w:rsidRDefault="00FC1BAB" w:rsidP="00A3674C">
            <w:pPr>
              <w:ind w:left="-110" w:right="33"/>
              <w:jc w:val="right"/>
              <w:rPr>
                <w:color w:val="000000" w:themeColor="text1"/>
                <w:sz w:val="20"/>
                <w:lang w:val="fr-FR"/>
              </w:rPr>
            </w:pPr>
            <w:r>
              <w:rPr>
                <w:color w:val="000000" w:themeColor="text1"/>
                <w:sz w:val="20"/>
              </w:rPr>
              <w:t>169</w:t>
            </w:r>
            <w:r w:rsidR="00C42322">
              <w:rPr>
                <w:color w:val="000000" w:themeColor="text1"/>
                <w:sz w:val="20"/>
              </w:rPr>
              <w:t xml:space="preserve"> </w:t>
            </w:r>
            <w:r>
              <w:rPr>
                <w:color w:val="000000" w:themeColor="text1"/>
                <w:sz w:val="20"/>
              </w:rPr>
              <w:t xml:space="preserve">266 </w:t>
            </w:r>
            <w:r w:rsidR="00E71805" w:rsidRPr="001D6D31">
              <w:rPr>
                <w:color w:val="000000" w:themeColor="text1"/>
                <w:sz w:val="20"/>
                <w:lang w:val="fr-FR"/>
              </w:rPr>
              <w:t>tonnes d</w:t>
            </w:r>
            <w:r w:rsidR="00E71805">
              <w:rPr>
                <w:color w:val="000000" w:themeColor="text1"/>
                <w:sz w:val="20"/>
                <w:lang w:val="fr-FR"/>
              </w:rPr>
              <w:t>’</w:t>
            </w:r>
            <w:r w:rsidR="00E71805" w:rsidRPr="001D6D31">
              <w:rPr>
                <w:color w:val="000000" w:themeColor="text1"/>
                <w:sz w:val="20"/>
                <w:lang w:val="fr-FR"/>
              </w:rPr>
              <w:t>éq-CO</w:t>
            </w:r>
            <w:r w:rsidR="00E71805" w:rsidRPr="001D6D31">
              <w:rPr>
                <w:sz w:val="20"/>
                <w:vertAlign w:val="subscript"/>
                <w:lang w:val="fr-FR"/>
              </w:rPr>
              <w:t>2</w:t>
            </w:r>
          </w:p>
        </w:tc>
      </w:tr>
    </w:tbl>
    <w:p w14:paraId="647B375C" w14:textId="77777777" w:rsidR="00E71805" w:rsidRPr="001D6D31" w:rsidRDefault="00E71805" w:rsidP="00E71805">
      <w:pPr>
        <w:jc w:val="center"/>
        <w:rPr>
          <w:sz w:val="10"/>
          <w:szCs w:val="10"/>
          <w:lang w:val="fr-FR"/>
        </w:rPr>
      </w:pPr>
    </w:p>
    <w:tbl>
      <w:tblPr>
        <w:tblStyle w:val="TableGrid"/>
        <w:tblW w:w="5920" w:type="pct"/>
        <w:jc w:val="center"/>
        <w:tblLayout w:type="fixed"/>
        <w:tblLook w:val="04A0" w:firstRow="1" w:lastRow="0" w:firstColumn="1" w:lastColumn="0" w:noHBand="0" w:noVBand="1"/>
      </w:tblPr>
      <w:tblGrid>
        <w:gridCol w:w="1797"/>
        <w:gridCol w:w="901"/>
        <w:gridCol w:w="899"/>
        <w:gridCol w:w="1184"/>
        <w:gridCol w:w="1277"/>
        <w:gridCol w:w="1317"/>
        <w:gridCol w:w="810"/>
        <w:gridCol w:w="1169"/>
        <w:gridCol w:w="901"/>
        <w:gridCol w:w="815"/>
      </w:tblGrid>
      <w:tr w:rsidR="00E71805" w:rsidRPr="009A5A8B" w14:paraId="4F77292E" w14:textId="77777777" w:rsidTr="00A3674C">
        <w:trPr>
          <w:trHeight w:val="250"/>
          <w:jc w:val="center"/>
        </w:trPr>
        <w:tc>
          <w:tcPr>
            <w:tcW w:w="5000" w:type="pct"/>
            <w:gridSpan w:val="10"/>
          </w:tcPr>
          <w:p w14:paraId="6607ACA5" w14:textId="77777777" w:rsidR="00E71805" w:rsidRPr="001D6D31" w:rsidRDefault="00E71805" w:rsidP="00A3674C">
            <w:pPr>
              <w:spacing w:after="60"/>
              <w:ind w:right="33"/>
              <w:jc w:val="left"/>
              <w:rPr>
                <w:b/>
                <w:sz w:val="20"/>
                <w:highlight w:val="cyan"/>
                <w:lang w:val="fr-FR"/>
              </w:rPr>
            </w:pPr>
            <w:r w:rsidRPr="001D6D31">
              <w:rPr>
                <w:b/>
                <w:sz w:val="20"/>
                <w:lang w:val="fr-FR"/>
              </w:rPr>
              <w:t>DONNÉES SUR LA CONSOMMATION SECTORIELLE DE HFC (tonnes éq-CO</w:t>
            </w:r>
            <w:r w:rsidRPr="001D6D31">
              <w:rPr>
                <w:b/>
                <w:sz w:val="20"/>
                <w:vertAlign w:val="subscript"/>
                <w:lang w:val="fr-FR"/>
              </w:rPr>
              <w:t>2</w:t>
            </w:r>
            <w:r w:rsidRPr="001D6D31">
              <w:rPr>
                <w:b/>
                <w:sz w:val="20"/>
                <w:lang w:val="fr-FR"/>
              </w:rPr>
              <w:t>) ET ACTIVITÉS</w:t>
            </w:r>
          </w:p>
        </w:tc>
      </w:tr>
      <w:tr w:rsidR="00E71805" w:rsidRPr="001D6D31" w14:paraId="54C8BEAB" w14:textId="77777777" w:rsidTr="00A3674C">
        <w:trPr>
          <w:trHeight w:val="96"/>
          <w:jc w:val="center"/>
        </w:trPr>
        <w:tc>
          <w:tcPr>
            <w:tcW w:w="811" w:type="pct"/>
            <w:vMerge w:val="restart"/>
            <w:tcMar>
              <w:left w:w="85" w:type="dxa"/>
              <w:right w:w="85" w:type="dxa"/>
            </w:tcMar>
            <w:vAlign w:val="center"/>
          </w:tcPr>
          <w:p w14:paraId="2973B17D" w14:textId="77777777" w:rsidR="00E71805" w:rsidRPr="001D6D31" w:rsidRDefault="00E71805" w:rsidP="00A3674C">
            <w:pPr>
              <w:jc w:val="center"/>
              <w:rPr>
                <w:sz w:val="20"/>
                <w:lang w:val="fr-FR"/>
              </w:rPr>
            </w:pPr>
          </w:p>
        </w:tc>
        <w:tc>
          <w:tcPr>
            <w:tcW w:w="407" w:type="pct"/>
            <w:vMerge w:val="restart"/>
            <w:tcMar>
              <w:left w:w="85" w:type="dxa"/>
              <w:right w:w="85" w:type="dxa"/>
            </w:tcMar>
            <w:vAlign w:val="center"/>
          </w:tcPr>
          <w:p w14:paraId="566CD1D7" w14:textId="77777777" w:rsidR="00E71805" w:rsidRPr="001D6D31" w:rsidRDefault="00E71805" w:rsidP="00A3674C">
            <w:pPr>
              <w:jc w:val="center"/>
              <w:rPr>
                <w:sz w:val="20"/>
                <w:lang w:val="fr-FR"/>
              </w:rPr>
            </w:pPr>
            <w:r w:rsidRPr="001D6D31">
              <w:rPr>
                <w:sz w:val="20"/>
                <w:lang w:val="fr-FR"/>
              </w:rPr>
              <w:t>Aérosols</w:t>
            </w:r>
          </w:p>
        </w:tc>
        <w:tc>
          <w:tcPr>
            <w:tcW w:w="406" w:type="pct"/>
            <w:vMerge w:val="restart"/>
            <w:tcMar>
              <w:left w:w="85" w:type="dxa"/>
              <w:right w:w="85" w:type="dxa"/>
            </w:tcMar>
            <w:vAlign w:val="center"/>
          </w:tcPr>
          <w:p w14:paraId="27BAFF3F" w14:textId="77777777" w:rsidR="00E71805" w:rsidRPr="001D6D31" w:rsidRDefault="00E71805" w:rsidP="00A3674C">
            <w:pPr>
              <w:jc w:val="center"/>
              <w:rPr>
                <w:sz w:val="20"/>
                <w:lang w:val="fr-FR"/>
              </w:rPr>
            </w:pPr>
            <w:r w:rsidRPr="001D6D31">
              <w:rPr>
                <w:sz w:val="20"/>
                <w:lang w:val="fr-FR"/>
              </w:rPr>
              <w:t>Mousses</w:t>
            </w:r>
          </w:p>
        </w:tc>
        <w:tc>
          <w:tcPr>
            <w:tcW w:w="535" w:type="pct"/>
            <w:vMerge w:val="restart"/>
            <w:tcMar>
              <w:left w:w="85" w:type="dxa"/>
              <w:right w:w="85" w:type="dxa"/>
            </w:tcMar>
            <w:vAlign w:val="center"/>
          </w:tcPr>
          <w:p w14:paraId="4BDEDB11" w14:textId="77777777" w:rsidR="00E71805" w:rsidRPr="001D6D31" w:rsidRDefault="00E71805" w:rsidP="00A3674C">
            <w:pPr>
              <w:jc w:val="center"/>
              <w:rPr>
                <w:sz w:val="20"/>
                <w:lang w:val="fr-FR"/>
              </w:rPr>
            </w:pPr>
            <w:r w:rsidRPr="001D6D31">
              <w:rPr>
                <w:sz w:val="20"/>
                <w:lang w:val="fr-FR"/>
              </w:rPr>
              <w:t>Lutte contre l</w:t>
            </w:r>
            <w:r>
              <w:rPr>
                <w:sz w:val="20"/>
                <w:lang w:val="fr-FR"/>
              </w:rPr>
              <w:t>’</w:t>
            </w:r>
            <w:r w:rsidRPr="001D6D31">
              <w:rPr>
                <w:sz w:val="20"/>
                <w:lang w:val="fr-FR"/>
              </w:rPr>
              <w:t>incendie</w:t>
            </w:r>
          </w:p>
        </w:tc>
        <w:tc>
          <w:tcPr>
            <w:tcW w:w="2066" w:type="pct"/>
            <w:gridSpan w:val="4"/>
            <w:tcMar>
              <w:left w:w="85" w:type="dxa"/>
              <w:right w:w="85" w:type="dxa"/>
            </w:tcMar>
            <w:vAlign w:val="center"/>
          </w:tcPr>
          <w:p w14:paraId="3F870A72" w14:textId="77777777" w:rsidR="00E71805" w:rsidRPr="001D6D31" w:rsidRDefault="00E71805" w:rsidP="00A3674C">
            <w:pPr>
              <w:jc w:val="center"/>
              <w:rPr>
                <w:sz w:val="20"/>
                <w:lang w:val="fr-FR"/>
              </w:rPr>
            </w:pPr>
            <w:r w:rsidRPr="001D6D31">
              <w:rPr>
                <w:sz w:val="20"/>
                <w:lang w:val="fr-FR"/>
              </w:rPr>
              <w:t>Climatisation et réfrigération</w:t>
            </w:r>
          </w:p>
        </w:tc>
        <w:tc>
          <w:tcPr>
            <w:tcW w:w="407" w:type="pct"/>
            <w:vMerge w:val="restart"/>
            <w:tcMar>
              <w:left w:w="85" w:type="dxa"/>
              <w:right w:w="85" w:type="dxa"/>
            </w:tcMar>
            <w:vAlign w:val="center"/>
          </w:tcPr>
          <w:p w14:paraId="3AA88723" w14:textId="77777777" w:rsidR="00E71805" w:rsidRPr="001D6D31" w:rsidRDefault="00E71805" w:rsidP="00A3674C">
            <w:pPr>
              <w:ind w:left="-26"/>
              <w:jc w:val="center"/>
              <w:rPr>
                <w:sz w:val="20"/>
                <w:lang w:val="fr-FR"/>
              </w:rPr>
            </w:pPr>
            <w:r w:rsidRPr="001D6D31">
              <w:rPr>
                <w:sz w:val="20"/>
                <w:lang w:val="fr-FR"/>
              </w:rPr>
              <w:t>Solvant</w:t>
            </w:r>
          </w:p>
        </w:tc>
        <w:tc>
          <w:tcPr>
            <w:tcW w:w="368" w:type="pct"/>
            <w:vMerge w:val="restart"/>
            <w:tcMar>
              <w:left w:w="85" w:type="dxa"/>
              <w:right w:w="85" w:type="dxa"/>
            </w:tcMar>
            <w:vAlign w:val="center"/>
          </w:tcPr>
          <w:p w14:paraId="6E552DBE" w14:textId="77777777" w:rsidR="00E71805" w:rsidRPr="001D6D31" w:rsidRDefault="00E71805" w:rsidP="00A3674C">
            <w:pPr>
              <w:jc w:val="center"/>
              <w:rPr>
                <w:sz w:val="20"/>
                <w:lang w:val="fr-FR"/>
              </w:rPr>
            </w:pPr>
            <w:r w:rsidRPr="001D6D31">
              <w:rPr>
                <w:sz w:val="20"/>
                <w:lang w:val="fr-FR"/>
              </w:rPr>
              <w:t>Autres</w:t>
            </w:r>
          </w:p>
        </w:tc>
      </w:tr>
      <w:tr w:rsidR="00E71805" w:rsidRPr="001D6D31" w14:paraId="109FBE83" w14:textId="77777777" w:rsidTr="00A3674C">
        <w:trPr>
          <w:trHeight w:val="96"/>
          <w:jc w:val="center"/>
        </w:trPr>
        <w:tc>
          <w:tcPr>
            <w:tcW w:w="811" w:type="pct"/>
            <w:vMerge/>
            <w:tcMar>
              <w:left w:w="85" w:type="dxa"/>
              <w:right w:w="85" w:type="dxa"/>
            </w:tcMar>
            <w:vAlign w:val="center"/>
          </w:tcPr>
          <w:p w14:paraId="34478EA6" w14:textId="77777777" w:rsidR="00E71805" w:rsidRPr="001D6D31" w:rsidRDefault="00E71805" w:rsidP="00A3674C">
            <w:pPr>
              <w:jc w:val="center"/>
              <w:rPr>
                <w:sz w:val="20"/>
                <w:lang w:val="fr-FR"/>
              </w:rPr>
            </w:pPr>
          </w:p>
        </w:tc>
        <w:tc>
          <w:tcPr>
            <w:tcW w:w="407" w:type="pct"/>
            <w:vMerge/>
            <w:tcMar>
              <w:left w:w="85" w:type="dxa"/>
              <w:right w:w="85" w:type="dxa"/>
            </w:tcMar>
            <w:vAlign w:val="center"/>
          </w:tcPr>
          <w:p w14:paraId="383838B1" w14:textId="77777777" w:rsidR="00E71805" w:rsidRPr="001D6D31" w:rsidRDefault="00E71805" w:rsidP="00A3674C">
            <w:pPr>
              <w:jc w:val="center"/>
              <w:rPr>
                <w:sz w:val="20"/>
                <w:lang w:val="fr-FR"/>
              </w:rPr>
            </w:pPr>
          </w:p>
        </w:tc>
        <w:tc>
          <w:tcPr>
            <w:tcW w:w="406" w:type="pct"/>
            <w:vMerge/>
            <w:tcMar>
              <w:left w:w="85" w:type="dxa"/>
              <w:right w:w="85" w:type="dxa"/>
            </w:tcMar>
            <w:vAlign w:val="center"/>
          </w:tcPr>
          <w:p w14:paraId="5FE3B597" w14:textId="77777777" w:rsidR="00E71805" w:rsidRPr="001D6D31" w:rsidRDefault="00E71805" w:rsidP="00A3674C">
            <w:pPr>
              <w:jc w:val="center"/>
              <w:rPr>
                <w:sz w:val="20"/>
                <w:lang w:val="fr-FR"/>
              </w:rPr>
            </w:pPr>
          </w:p>
        </w:tc>
        <w:tc>
          <w:tcPr>
            <w:tcW w:w="535" w:type="pct"/>
            <w:vMerge/>
            <w:tcMar>
              <w:left w:w="85" w:type="dxa"/>
              <w:right w:w="85" w:type="dxa"/>
            </w:tcMar>
            <w:vAlign w:val="center"/>
          </w:tcPr>
          <w:p w14:paraId="3DBA5326" w14:textId="77777777" w:rsidR="00E71805" w:rsidRPr="001D6D31" w:rsidRDefault="00E71805" w:rsidP="00A3674C">
            <w:pPr>
              <w:jc w:val="center"/>
              <w:rPr>
                <w:sz w:val="20"/>
                <w:lang w:val="fr-FR"/>
              </w:rPr>
            </w:pPr>
          </w:p>
        </w:tc>
        <w:tc>
          <w:tcPr>
            <w:tcW w:w="1538" w:type="pct"/>
            <w:gridSpan w:val="3"/>
            <w:tcMar>
              <w:left w:w="85" w:type="dxa"/>
              <w:right w:w="85" w:type="dxa"/>
            </w:tcMar>
            <w:vAlign w:val="center"/>
          </w:tcPr>
          <w:p w14:paraId="3014A4DC" w14:textId="77777777" w:rsidR="00E71805" w:rsidRPr="001D6D31" w:rsidRDefault="00E71805" w:rsidP="00A3674C">
            <w:pPr>
              <w:jc w:val="center"/>
              <w:rPr>
                <w:sz w:val="20"/>
                <w:lang w:val="fr-FR"/>
              </w:rPr>
            </w:pPr>
            <w:r w:rsidRPr="001D6D31">
              <w:rPr>
                <w:sz w:val="20"/>
                <w:lang w:val="fr-FR"/>
              </w:rPr>
              <w:t>Fabrication</w:t>
            </w:r>
          </w:p>
        </w:tc>
        <w:tc>
          <w:tcPr>
            <w:tcW w:w="528" w:type="pct"/>
            <w:vMerge w:val="restart"/>
            <w:tcMar>
              <w:left w:w="85" w:type="dxa"/>
              <w:right w:w="85" w:type="dxa"/>
            </w:tcMar>
            <w:vAlign w:val="center"/>
          </w:tcPr>
          <w:p w14:paraId="23054D69" w14:textId="77777777" w:rsidR="00E71805" w:rsidRPr="001D6D31" w:rsidRDefault="00E71805" w:rsidP="00A3674C">
            <w:pPr>
              <w:jc w:val="center"/>
              <w:rPr>
                <w:sz w:val="20"/>
                <w:lang w:val="fr-FR"/>
              </w:rPr>
            </w:pPr>
            <w:r w:rsidRPr="001D6D31">
              <w:rPr>
                <w:sz w:val="20"/>
                <w:lang w:val="fr-FR"/>
              </w:rPr>
              <w:t>Entretien</w:t>
            </w:r>
          </w:p>
        </w:tc>
        <w:tc>
          <w:tcPr>
            <w:tcW w:w="407" w:type="pct"/>
            <w:vMerge/>
            <w:tcMar>
              <w:left w:w="85" w:type="dxa"/>
              <w:right w:w="85" w:type="dxa"/>
            </w:tcMar>
            <w:vAlign w:val="center"/>
          </w:tcPr>
          <w:p w14:paraId="1D77858C" w14:textId="77777777" w:rsidR="00E71805" w:rsidRPr="001D6D31" w:rsidRDefault="00E71805" w:rsidP="00A3674C">
            <w:pPr>
              <w:jc w:val="center"/>
              <w:rPr>
                <w:sz w:val="20"/>
                <w:lang w:val="fr-FR"/>
              </w:rPr>
            </w:pPr>
          </w:p>
        </w:tc>
        <w:tc>
          <w:tcPr>
            <w:tcW w:w="368" w:type="pct"/>
            <w:vMerge/>
            <w:tcMar>
              <w:left w:w="85" w:type="dxa"/>
              <w:right w:w="85" w:type="dxa"/>
            </w:tcMar>
            <w:vAlign w:val="center"/>
          </w:tcPr>
          <w:p w14:paraId="0D4AFB84" w14:textId="77777777" w:rsidR="00E71805" w:rsidRPr="001D6D31" w:rsidRDefault="00E71805" w:rsidP="00A3674C">
            <w:pPr>
              <w:jc w:val="center"/>
              <w:rPr>
                <w:sz w:val="20"/>
                <w:lang w:val="fr-FR"/>
              </w:rPr>
            </w:pPr>
          </w:p>
        </w:tc>
      </w:tr>
      <w:tr w:rsidR="00E71805" w:rsidRPr="001D6D31" w14:paraId="4D12A06E" w14:textId="77777777" w:rsidTr="00A3674C">
        <w:trPr>
          <w:trHeight w:val="96"/>
          <w:jc w:val="center"/>
        </w:trPr>
        <w:tc>
          <w:tcPr>
            <w:tcW w:w="811" w:type="pct"/>
            <w:vMerge/>
            <w:tcMar>
              <w:left w:w="85" w:type="dxa"/>
              <w:right w:w="85" w:type="dxa"/>
            </w:tcMar>
            <w:vAlign w:val="center"/>
          </w:tcPr>
          <w:p w14:paraId="5B5C6CF9" w14:textId="77777777" w:rsidR="00E71805" w:rsidRPr="001D6D31" w:rsidRDefault="00E71805" w:rsidP="00A3674C">
            <w:pPr>
              <w:jc w:val="center"/>
              <w:rPr>
                <w:sz w:val="20"/>
                <w:lang w:val="fr-FR"/>
              </w:rPr>
            </w:pPr>
          </w:p>
        </w:tc>
        <w:tc>
          <w:tcPr>
            <w:tcW w:w="407" w:type="pct"/>
            <w:vMerge/>
            <w:tcMar>
              <w:left w:w="85" w:type="dxa"/>
              <w:right w:w="85" w:type="dxa"/>
            </w:tcMar>
            <w:vAlign w:val="center"/>
          </w:tcPr>
          <w:p w14:paraId="03CD6DF1" w14:textId="77777777" w:rsidR="00E71805" w:rsidRPr="001D6D31" w:rsidRDefault="00E71805" w:rsidP="00A3674C">
            <w:pPr>
              <w:jc w:val="center"/>
              <w:rPr>
                <w:sz w:val="20"/>
                <w:lang w:val="fr-FR"/>
              </w:rPr>
            </w:pPr>
          </w:p>
        </w:tc>
        <w:tc>
          <w:tcPr>
            <w:tcW w:w="406" w:type="pct"/>
            <w:vMerge/>
            <w:tcMar>
              <w:left w:w="85" w:type="dxa"/>
              <w:right w:w="85" w:type="dxa"/>
            </w:tcMar>
            <w:vAlign w:val="center"/>
          </w:tcPr>
          <w:p w14:paraId="7AFF7616" w14:textId="77777777" w:rsidR="00E71805" w:rsidRPr="001D6D31" w:rsidRDefault="00E71805" w:rsidP="00A3674C">
            <w:pPr>
              <w:jc w:val="center"/>
              <w:rPr>
                <w:sz w:val="20"/>
                <w:lang w:val="fr-FR"/>
              </w:rPr>
            </w:pPr>
          </w:p>
        </w:tc>
        <w:tc>
          <w:tcPr>
            <w:tcW w:w="535" w:type="pct"/>
            <w:vMerge/>
            <w:tcMar>
              <w:left w:w="85" w:type="dxa"/>
              <w:right w:w="85" w:type="dxa"/>
            </w:tcMar>
            <w:vAlign w:val="center"/>
          </w:tcPr>
          <w:p w14:paraId="35622B65" w14:textId="77777777" w:rsidR="00E71805" w:rsidRPr="001D6D31" w:rsidRDefault="00E71805" w:rsidP="00A3674C">
            <w:pPr>
              <w:jc w:val="center"/>
              <w:rPr>
                <w:sz w:val="20"/>
                <w:lang w:val="fr-FR"/>
              </w:rPr>
            </w:pPr>
          </w:p>
        </w:tc>
        <w:tc>
          <w:tcPr>
            <w:tcW w:w="577" w:type="pct"/>
            <w:tcMar>
              <w:left w:w="85" w:type="dxa"/>
              <w:right w:w="85" w:type="dxa"/>
            </w:tcMar>
            <w:vAlign w:val="center"/>
          </w:tcPr>
          <w:p w14:paraId="12278FD8" w14:textId="77777777" w:rsidR="00E71805" w:rsidRPr="001D6D31" w:rsidRDefault="00E71805" w:rsidP="00A3674C">
            <w:pPr>
              <w:jc w:val="center"/>
              <w:rPr>
                <w:sz w:val="20"/>
                <w:lang w:val="fr-FR"/>
              </w:rPr>
            </w:pPr>
            <w:r w:rsidRPr="001D6D31">
              <w:rPr>
                <w:sz w:val="20"/>
                <w:lang w:val="fr-FR"/>
              </w:rPr>
              <w:t>Réfrigération</w:t>
            </w:r>
          </w:p>
        </w:tc>
        <w:tc>
          <w:tcPr>
            <w:tcW w:w="595" w:type="pct"/>
            <w:tcMar>
              <w:left w:w="85" w:type="dxa"/>
              <w:right w:w="85" w:type="dxa"/>
            </w:tcMar>
            <w:vAlign w:val="center"/>
          </w:tcPr>
          <w:p w14:paraId="12C61642" w14:textId="77777777" w:rsidR="00E71805" w:rsidRPr="001D6D31" w:rsidRDefault="00E71805" w:rsidP="00A3674C">
            <w:pPr>
              <w:jc w:val="center"/>
              <w:rPr>
                <w:sz w:val="20"/>
                <w:lang w:val="fr-FR"/>
              </w:rPr>
            </w:pPr>
            <w:r w:rsidRPr="001D6D31">
              <w:rPr>
                <w:sz w:val="20"/>
                <w:lang w:val="fr-FR"/>
              </w:rPr>
              <w:t>Climatisation</w:t>
            </w:r>
          </w:p>
        </w:tc>
        <w:tc>
          <w:tcPr>
            <w:tcW w:w="366" w:type="pct"/>
            <w:vAlign w:val="center"/>
          </w:tcPr>
          <w:p w14:paraId="54508BB6" w14:textId="77777777" w:rsidR="00E71805" w:rsidRPr="001D6D31" w:rsidRDefault="00E71805" w:rsidP="00A3674C">
            <w:pPr>
              <w:jc w:val="center"/>
              <w:rPr>
                <w:sz w:val="20"/>
                <w:lang w:val="fr-FR"/>
              </w:rPr>
            </w:pPr>
            <w:r w:rsidRPr="001D6D31">
              <w:rPr>
                <w:sz w:val="20"/>
                <w:lang w:val="fr-FR"/>
              </w:rPr>
              <w:t>Autres</w:t>
            </w:r>
          </w:p>
        </w:tc>
        <w:tc>
          <w:tcPr>
            <w:tcW w:w="528" w:type="pct"/>
            <w:vMerge/>
            <w:tcMar>
              <w:left w:w="85" w:type="dxa"/>
              <w:right w:w="85" w:type="dxa"/>
            </w:tcMar>
            <w:vAlign w:val="center"/>
          </w:tcPr>
          <w:p w14:paraId="310CA5A0" w14:textId="77777777" w:rsidR="00E71805" w:rsidRPr="001D6D31" w:rsidRDefault="00E71805" w:rsidP="00A3674C">
            <w:pPr>
              <w:jc w:val="center"/>
              <w:rPr>
                <w:sz w:val="20"/>
                <w:lang w:val="fr-FR"/>
              </w:rPr>
            </w:pPr>
          </w:p>
        </w:tc>
        <w:tc>
          <w:tcPr>
            <w:tcW w:w="407" w:type="pct"/>
            <w:vMerge/>
            <w:tcMar>
              <w:left w:w="85" w:type="dxa"/>
              <w:right w:w="85" w:type="dxa"/>
            </w:tcMar>
            <w:vAlign w:val="center"/>
          </w:tcPr>
          <w:p w14:paraId="4D3AC32A" w14:textId="77777777" w:rsidR="00E71805" w:rsidRPr="001D6D31" w:rsidRDefault="00E71805" w:rsidP="00A3674C">
            <w:pPr>
              <w:jc w:val="center"/>
              <w:rPr>
                <w:sz w:val="20"/>
                <w:lang w:val="fr-FR"/>
              </w:rPr>
            </w:pPr>
          </w:p>
        </w:tc>
        <w:tc>
          <w:tcPr>
            <w:tcW w:w="368" w:type="pct"/>
            <w:vMerge/>
            <w:tcMar>
              <w:left w:w="85" w:type="dxa"/>
              <w:right w:w="85" w:type="dxa"/>
            </w:tcMar>
            <w:vAlign w:val="center"/>
          </w:tcPr>
          <w:p w14:paraId="625E0C81" w14:textId="77777777" w:rsidR="00E71805" w:rsidRPr="001D6D31" w:rsidRDefault="00E71805" w:rsidP="00A3674C">
            <w:pPr>
              <w:jc w:val="center"/>
              <w:rPr>
                <w:sz w:val="20"/>
                <w:lang w:val="fr-FR"/>
              </w:rPr>
            </w:pPr>
          </w:p>
        </w:tc>
      </w:tr>
      <w:tr w:rsidR="00E71805" w:rsidRPr="001D6D31" w14:paraId="4D0EF338" w14:textId="77777777" w:rsidTr="00FC1BAB">
        <w:trPr>
          <w:trHeight w:val="121"/>
          <w:jc w:val="center"/>
        </w:trPr>
        <w:tc>
          <w:tcPr>
            <w:tcW w:w="811" w:type="pct"/>
            <w:tcBorders>
              <w:bottom w:val="single" w:sz="4" w:space="0" w:color="auto"/>
            </w:tcBorders>
          </w:tcPr>
          <w:p w14:paraId="5EA1878E" w14:textId="77777777" w:rsidR="00E71805" w:rsidRPr="001D6D31" w:rsidRDefault="00E71805" w:rsidP="00A3674C">
            <w:pPr>
              <w:jc w:val="left"/>
              <w:rPr>
                <w:sz w:val="20"/>
                <w:lang w:val="fr-FR"/>
              </w:rPr>
            </w:pPr>
            <w:r w:rsidRPr="001D6D31">
              <w:rPr>
                <w:sz w:val="20"/>
                <w:lang w:val="fr-FR"/>
              </w:rPr>
              <w:t>Dernier rapport du programme de pays (2024)</w:t>
            </w:r>
          </w:p>
        </w:tc>
        <w:tc>
          <w:tcPr>
            <w:tcW w:w="407" w:type="pct"/>
            <w:vAlign w:val="center"/>
          </w:tcPr>
          <w:p w14:paraId="75DA4C7E" w14:textId="77777777" w:rsidR="00E71805" w:rsidRPr="001D6D31" w:rsidRDefault="00E71805" w:rsidP="00A3674C">
            <w:pPr>
              <w:ind w:left="-113"/>
              <w:jc w:val="right"/>
              <w:rPr>
                <w:sz w:val="20"/>
                <w:lang w:val="fr-FR"/>
              </w:rPr>
            </w:pPr>
          </w:p>
        </w:tc>
        <w:tc>
          <w:tcPr>
            <w:tcW w:w="406" w:type="pct"/>
            <w:vAlign w:val="center"/>
          </w:tcPr>
          <w:p w14:paraId="52B56BEB" w14:textId="77777777" w:rsidR="00E71805" w:rsidRPr="001D6D31" w:rsidRDefault="00E71805" w:rsidP="00A3674C">
            <w:pPr>
              <w:ind w:left="-120"/>
              <w:jc w:val="right"/>
              <w:rPr>
                <w:sz w:val="20"/>
                <w:lang w:val="fr-FR"/>
              </w:rPr>
            </w:pPr>
          </w:p>
        </w:tc>
        <w:tc>
          <w:tcPr>
            <w:tcW w:w="535" w:type="pct"/>
            <w:vAlign w:val="center"/>
          </w:tcPr>
          <w:p w14:paraId="14F9F0D0" w14:textId="77777777" w:rsidR="00E71805" w:rsidRPr="001D6D31" w:rsidRDefault="00E71805" w:rsidP="00A3674C">
            <w:pPr>
              <w:ind w:left="-110"/>
              <w:jc w:val="right"/>
              <w:rPr>
                <w:sz w:val="20"/>
                <w:lang w:val="fr-FR"/>
              </w:rPr>
            </w:pPr>
          </w:p>
        </w:tc>
        <w:tc>
          <w:tcPr>
            <w:tcW w:w="577" w:type="pct"/>
            <w:vAlign w:val="center"/>
          </w:tcPr>
          <w:p w14:paraId="53981841" w14:textId="77777777" w:rsidR="00E71805" w:rsidRPr="001D6D31" w:rsidRDefault="00E71805" w:rsidP="00A3674C">
            <w:pPr>
              <w:ind w:left="-108"/>
              <w:jc w:val="right"/>
              <w:rPr>
                <w:sz w:val="20"/>
                <w:lang w:val="fr-FR"/>
              </w:rPr>
            </w:pPr>
          </w:p>
        </w:tc>
        <w:tc>
          <w:tcPr>
            <w:tcW w:w="595" w:type="pct"/>
            <w:vAlign w:val="center"/>
          </w:tcPr>
          <w:p w14:paraId="0CE75467" w14:textId="77777777" w:rsidR="00E71805" w:rsidRPr="001D6D31" w:rsidRDefault="00E71805" w:rsidP="00A3674C">
            <w:pPr>
              <w:ind w:left="-106"/>
              <w:jc w:val="right"/>
              <w:rPr>
                <w:sz w:val="20"/>
                <w:lang w:val="fr-FR"/>
              </w:rPr>
            </w:pPr>
          </w:p>
        </w:tc>
        <w:tc>
          <w:tcPr>
            <w:tcW w:w="366" w:type="pct"/>
            <w:vAlign w:val="center"/>
          </w:tcPr>
          <w:p w14:paraId="219D9E47" w14:textId="77777777" w:rsidR="00E71805" w:rsidRPr="001D6D31" w:rsidRDefault="00E71805" w:rsidP="00A3674C">
            <w:pPr>
              <w:ind w:left="-106"/>
              <w:jc w:val="right"/>
              <w:rPr>
                <w:sz w:val="20"/>
                <w:lang w:val="fr-FR"/>
              </w:rPr>
            </w:pPr>
          </w:p>
        </w:tc>
        <w:tc>
          <w:tcPr>
            <w:tcW w:w="528" w:type="pct"/>
            <w:vAlign w:val="center"/>
          </w:tcPr>
          <w:p w14:paraId="36CDDFBD" w14:textId="0B6E5F39" w:rsidR="00E71805" w:rsidRPr="001D6D31" w:rsidRDefault="00FC1BAB" w:rsidP="00FC1BAB">
            <w:pPr>
              <w:ind w:left="-110"/>
              <w:jc w:val="center"/>
              <w:rPr>
                <w:sz w:val="20"/>
                <w:lang w:val="fr-FR"/>
              </w:rPr>
            </w:pPr>
            <w:r>
              <w:rPr>
                <w:color w:val="000000" w:themeColor="text1"/>
                <w:sz w:val="20"/>
              </w:rPr>
              <w:t>169</w:t>
            </w:r>
            <w:r w:rsidR="00C42322">
              <w:rPr>
                <w:color w:val="000000" w:themeColor="text1"/>
                <w:sz w:val="20"/>
              </w:rPr>
              <w:t xml:space="preserve"> </w:t>
            </w:r>
            <w:r>
              <w:rPr>
                <w:color w:val="000000" w:themeColor="text1"/>
                <w:sz w:val="20"/>
              </w:rPr>
              <w:t>266</w:t>
            </w:r>
          </w:p>
        </w:tc>
        <w:tc>
          <w:tcPr>
            <w:tcW w:w="407" w:type="pct"/>
            <w:vAlign w:val="center"/>
          </w:tcPr>
          <w:p w14:paraId="130D1640" w14:textId="77777777" w:rsidR="00E71805" w:rsidRPr="001D6D31" w:rsidRDefault="00E71805" w:rsidP="00A3674C">
            <w:pPr>
              <w:ind w:left="-108"/>
              <w:jc w:val="right"/>
              <w:rPr>
                <w:sz w:val="20"/>
                <w:lang w:val="fr-FR"/>
              </w:rPr>
            </w:pPr>
          </w:p>
        </w:tc>
        <w:tc>
          <w:tcPr>
            <w:tcW w:w="368" w:type="pct"/>
            <w:vAlign w:val="center"/>
          </w:tcPr>
          <w:p w14:paraId="781B5EC0" w14:textId="77777777" w:rsidR="00E71805" w:rsidRPr="001D6D31" w:rsidRDefault="00E71805" w:rsidP="00A3674C">
            <w:pPr>
              <w:ind w:left="-114" w:right="-10"/>
              <w:jc w:val="right"/>
              <w:rPr>
                <w:sz w:val="20"/>
                <w:lang w:val="fr-FR"/>
              </w:rPr>
            </w:pPr>
          </w:p>
        </w:tc>
      </w:tr>
      <w:tr w:rsidR="00E71805" w:rsidRPr="001D6D31" w14:paraId="18B35DB0" w14:textId="77777777" w:rsidTr="00A3674C">
        <w:trPr>
          <w:trHeight w:val="250"/>
          <w:jc w:val="center"/>
        </w:trPr>
        <w:tc>
          <w:tcPr>
            <w:tcW w:w="811" w:type="pct"/>
            <w:tcBorders>
              <w:bottom w:val="single" w:sz="4" w:space="0" w:color="auto"/>
            </w:tcBorders>
          </w:tcPr>
          <w:p w14:paraId="519594C4" w14:textId="77777777" w:rsidR="00E71805" w:rsidRPr="001D6D31" w:rsidRDefault="00E71805" w:rsidP="00A3674C">
            <w:pPr>
              <w:ind w:right="-108"/>
              <w:jc w:val="left"/>
              <w:rPr>
                <w:color w:val="000000" w:themeColor="text1"/>
                <w:sz w:val="20"/>
                <w:lang w:val="fr-FR"/>
              </w:rPr>
            </w:pPr>
            <w:r w:rsidRPr="001D6D31">
              <w:rPr>
                <w:color w:val="000000" w:themeColor="text1"/>
                <w:sz w:val="20"/>
                <w:lang w:val="fr-FR"/>
              </w:rPr>
              <w:t>Activités convenues de la phase I du KIP</w:t>
            </w:r>
            <w:r>
              <w:rPr>
                <w:color w:val="000000" w:themeColor="text1"/>
                <w:sz w:val="20"/>
                <w:lang w:val="fr-FR"/>
              </w:rPr>
              <w:t> </w:t>
            </w:r>
            <w:r w:rsidRPr="001D6D31">
              <w:rPr>
                <w:color w:val="000000" w:themeColor="text1"/>
                <w:sz w:val="20"/>
                <w:lang w:val="fr-FR"/>
              </w:rPr>
              <w:t>(O/N)</w:t>
            </w:r>
          </w:p>
        </w:tc>
        <w:tc>
          <w:tcPr>
            <w:tcW w:w="407" w:type="pct"/>
            <w:vAlign w:val="center"/>
          </w:tcPr>
          <w:p w14:paraId="727912D8" w14:textId="77777777" w:rsidR="00E71805" w:rsidRPr="001D6D31" w:rsidRDefault="00E71805" w:rsidP="00A3674C">
            <w:pPr>
              <w:jc w:val="center"/>
              <w:rPr>
                <w:sz w:val="20"/>
                <w:lang w:val="fr-FR"/>
              </w:rPr>
            </w:pPr>
          </w:p>
        </w:tc>
        <w:tc>
          <w:tcPr>
            <w:tcW w:w="406" w:type="pct"/>
            <w:vAlign w:val="center"/>
          </w:tcPr>
          <w:p w14:paraId="29D4DB09" w14:textId="77777777" w:rsidR="00E71805" w:rsidRPr="001D6D31" w:rsidRDefault="00E71805" w:rsidP="00A3674C">
            <w:pPr>
              <w:jc w:val="center"/>
              <w:rPr>
                <w:sz w:val="20"/>
                <w:lang w:val="fr-FR"/>
              </w:rPr>
            </w:pPr>
          </w:p>
        </w:tc>
        <w:tc>
          <w:tcPr>
            <w:tcW w:w="535" w:type="pct"/>
            <w:vAlign w:val="center"/>
          </w:tcPr>
          <w:p w14:paraId="65E3B7C4" w14:textId="77777777" w:rsidR="00E71805" w:rsidRPr="001D6D31" w:rsidRDefault="00E71805" w:rsidP="00A3674C">
            <w:pPr>
              <w:jc w:val="center"/>
              <w:rPr>
                <w:sz w:val="20"/>
                <w:lang w:val="fr-FR"/>
              </w:rPr>
            </w:pPr>
          </w:p>
        </w:tc>
        <w:tc>
          <w:tcPr>
            <w:tcW w:w="577" w:type="pct"/>
            <w:vAlign w:val="center"/>
          </w:tcPr>
          <w:p w14:paraId="6C0DCFB0" w14:textId="77777777" w:rsidR="00E71805" w:rsidRPr="001D6D31" w:rsidRDefault="00E71805" w:rsidP="00A3674C">
            <w:pPr>
              <w:jc w:val="center"/>
              <w:rPr>
                <w:sz w:val="20"/>
                <w:lang w:val="fr-FR"/>
              </w:rPr>
            </w:pPr>
          </w:p>
        </w:tc>
        <w:tc>
          <w:tcPr>
            <w:tcW w:w="595" w:type="pct"/>
            <w:vAlign w:val="center"/>
          </w:tcPr>
          <w:p w14:paraId="68E58BF2" w14:textId="77777777" w:rsidR="00E71805" w:rsidRPr="001D6D31" w:rsidRDefault="00E71805" w:rsidP="00A3674C">
            <w:pPr>
              <w:jc w:val="center"/>
              <w:rPr>
                <w:sz w:val="20"/>
                <w:lang w:val="fr-FR"/>
              </w:rPr>
            </w:pPr>
          </w:p>
        </w:tc>
        <w:tc>
          <w:tcPr>
            <w:tcW w:w="366" w:type="pct"/>
            <w:vAlign w:val="center"/>
          </w:tcPr>
          <w:p w14:paraId="4936AA3D" w14:textId="77777777" w:rsidR="00E71805" w:rsidRPr="001D6D31" w:rsidRDefault="00E71805" w:rsidP="00A3674C">
            <w:pPr>
              <w:jc w:val="center"/>
              <w:rPr>
                <w:sz w:val="20"/>
                <w:lang w:val="fr-FR"/>
              </w:rPr>
            </w:pPr>
          </w:p>
        </w:tc>
        <w:tc>
          <w:tcPr>
            <w:tcW w:w="528" w:type="pct"/>
            <w:vAlign w:val="center"/>
          </w:tcPr>
          <w:p w14:paraId="512DD281" w14:textId="77777777" w:rsidR="00E71805" w:rsidRPr="001D6D31" w:rsidRDefault="00E71805" w:rsidP="00A3674C">
            <w:pPr>
              <w:jc w:val="center"/>
              <w:rPr>
                <w:sz w:val="20"/>
                <w:lang w:val="fr-FR"/>
              </w:rPr>
            </w:pPr>
            <w:r w:rsidRPr="001D6D31">
              <w:rPr>
                <w:sz w:val="20"/>
                <w:lang w:val="fr-FR"/>
              </w:rPr>
              <w:t>O</w:t>
            </w:r>
          </w:p>
        </w:tc>
        <w:tc>
          <w:tcPr>
            <w:tcW w:w="407" w:type="pct"/>
            <w:vAlign w:val="center"/>
          </w:tcPr>
          <w:p w14:paraId="65F191BA" w14:textId="77777777" w:rsidR="00E71805" w:rsidRPr="001D6D31" w:rsidRDefault="00E71805" w:rsidP="00A3674C">
            <w:pPr>
              <w:jc w:val="center"/>
              <w:rPr>
                <w:sz w:val="20"/>
                <w:lang w:val="fr-FR"/>
              </w:rPr>
            </w:pPr>
          </w:p>
        </w:tc>
        <w:tc>
          <w:tcPr>
            <w:tcW w:w="368" w:type="pct"/>
            <w:vAlign w:val="center"/>
          </w:tcPr>
          <w:p w14:paraId="7F7077DD" w14:textId="77777777" w:rsidR="00E71805" w:rsidRPr="001D6D31" w:rsidRDefault="00E71805" w:rsidP="00A3674C">
            <w:pPr>
              <w:jc w:val="center"/>
              <w:rPr>
                <w:sz w:val="20"/>
                <w:lang w:val="fr-FR"/>
              </w:rPr>
            </w:pPr>
          </w:p>
        </w:tc>
      </w:tr>
    </w:tbl>
    <w:p w14:paraId="341DDAEA" w14:textId="77777777" w:rsidR="00E71805" w:rsidRPr="001D6D31" w:rsidRDefault="00E71805" w:rsidP="00E71805">
      <w:pPr>
        <w:jc w:val="center"/>
        <w:rPr>
          <w:sz w:val="10"/>
          <w:szCs w:val="10"/>
          <w:lang w:val="fr-FR"/>
        </w:rPr>
      </w:pPr>
    </w:p>
    <w:tbl>
      <w:tblPr>
        <w:tblW w:w="5905" w:type="pct"/>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00"/>
        <w:gridCol w:w="1888"/>
        <w:gridCol w:w="2654"/>
      </w:tblGrid>
      <w:tr w:rsidR="00E71805" w:rsidRPr="001D6D31" w14:paraId="5E15F3BA" w14:textId="77777777" w:rsidTr="00A3674C">
        <w:trPr>
          <w:trHeight w:val="186"/>
        </w:trPr>
        <w:tc>
          <w:tcPr>
            <w:tcW w:w="2943" w:type="pct"/>
            <w:tcMar>
              <w:top w:w="17" w:type="dxa"/>
              <w:left w:w="108" w:type="dxa"/>
              <w:bottom w:w="17" w:type="dxa"/>
              <w:right w:w="108" w:type="dxa"/>
            </w:tcMar>
          </w:tcPr>
          <w:p w14:paraId="786422C3" w14:textId="77777777" w:rsidR="00E71805" w:rsidRPr="001D6D31" w:rsidRDefault="00E71805" w:rsidP="00A3674C">
            <w:pPr>
              <w:keepNext/>
              <w:suppressAutoHyphens/>
              <w:ind w:right="-95"/>
              <w:jc w:val="left"/>
              <w:rPr>
                <w:b/>
                <w:caps/>
                <w:sz w:val="20"/>
                <w:szCs w:val="20"/>
                <w:lang w:val="fr-FR"/>
              </w:rPr>
            </w:pPr>
            <w:r w:rsidRPr="001D6D31">
              <w:rPr>
                <w:b/>
                <w:caps/>
                <w:sz w:val="20"/>
                <w:lang w:val="fr-FR"/>
              </w:rPr>
              <w:t>CONSOMMATION MOYENNE DE HFC DANS L</w:t>
            </w:r>
            <w:r>
              <w:rPr>
                <w:b/>
                <w:caps/>
                <w:sz w:val="20"/>
                <w:lang w:val="fr-FR"/>
              </w:rPr>
              <w:t>’</w:t>
            </w:r>
            <w:r w:rsidRPr="001D6D31">
              <w:rPr>
                <w:b/>
                <w:caps/>
                <w:sz w:val="20"/>
                <w:lang w:val="fr-FR"/>
              </w:rPr>
              <w:t>ENTRETIEN POUR 2020-2022</w:t>
            </w:r>
          </w:p>
        </w:tc>
        <w:tc>
          <w:tcPr>
            <w:tcW w:w="855" w:type="pct"/>
          </w:tcPr>
          <w:p w14:paraId="3496984A" w14:textId="2AC7F4C9" w:rsidR="00E71805" w:rsidRPr="001D6D31" w:rsidRDefault="00FC1BAB" w:rsidP="00A3674C">
            <w:pPr>
              <w:keepNext/>
              <w:suppressAutoHyphens/>
              <w:ind w:right="116"/>
              <w:jc w:val="right"/>
              <w:rPr>
                <w:bCs/>
                <w:sz w:val="20"/>
                <w:szCs w:val="20"/>
                <w:lang w:val="fr-FR"/>
              </w:rPr>
            </w:pPr>
            <w:r>
              <w:rPr>
                <w:bCs/>
                <w:sz w:val="20"/>
              </w:rPr>
              <w:t xml:space="preserve">60,61 </w:t>
            </w:r>
            <w:r w:rsidR="00E71805" w:rsidRPr="001D6D31">
              <w:rPr>
                <w:bCs/>
                <w:sz w:val="20"/>
                <w:lang w:val="fr-FR"/>
              </w:rPr>
              <w:t>tm</w:t>
            </w:r>
          </w:p>
        </w:tc>
        <w:tc>
          <w:tcPr>
            <w:tcW w:w="1202" w:type="pct"/>
          </w:tcPr>
          <w:p w14:paraId="105D15B1" w14:textId="724BFCE7" w:rsidR="00E71805" w:rsidRPr="001D6D31" w:rsidRDefault="00FC1BAB" w:rsidP="00A3674C">
            <w:pPr>
              <w:keepNext/>
              <w:tabs>
                <w:tab w:val="left" w:pos="720"/>
              </w:tabs>
              <w:suppressAutoHyphens/>
              <w:ind w:right="116"/>
              <w:jc w:val="right"/>
              <w:rPr>
                <w:color w:val="000000" w:themeColor="text1"/>
                <w:sz w:val="20"/>
                <w:szCs w:val="20"/>
                <w:lang w:val="fr-FR"/>
              </w:rPr>
            </w:pPr>
            <w:r>
              <w:rPr>
                <w:sz w:val="20"/>
              </w:rPr>
              <w:t>146</w:t>
            </w:r>
            <w:r w:rsidR="00C42322">
              <w:rPr>
                <w:sz w:val="20"/>
              </w:rPr>
              <w:t xml:space="preserve"> </w:t>
            </w:r>
            <w:r>
              <w:rPr>
                <w:sz w:val="20"/>
              </w:rPr>
              <w:t xml:space="preserve">066 </w:t>
            </w:r>
            <w:r w:rsidR="00E71805" w:rsidRPr="001D6D31">
              <w:rPr>
                <w:color w:val="000000" w:themeColor="text1"/>
                <w:sz w:val="20"/>
                <w:szCs w:val="20"/>
                <w:lang w:val="fr-FR"/>
              </w:rPr>
              <w:t>tonnes d</w:t>
            </w:r>
            <w:r w:rsidR="00E71805">
              <w:rPr>
                <w:color w:val="000000" w:themeColor="text1"/>
                <w:sz w:val="20"/>
                <w:szCs w:val="20"/>
                <w:lang w:val="fr-FR"/>
              </w:rPr>
              <w:t>’</w:t>
            </w:r>
            <w:r w:rsidR="00E71805" w:rsidRPr="001D6D31">
              <w:rPr>
                <w:color w:val="000000" w:themeColor="text1"/>
                <w:sz w:val="20"/>
                <w:szCs w:val="20"/>
                <w:lang w:val="fr-FR"/>
              </w:rPr>
              <w:t>éq-CO</w:t>
            </w:r>
            <w:r w:rsidR="00E71805" w:rsidRPr="001D6D31">
              <w:rPr>
                <w:sz w:val="20"/>
                <w:vertAlign w:val="subscript"/>
                <w:lang w:val="fr-FR"/>
              </w:rPr>
              <w:t>2</w:t>
            </w:r>
          </w:p>
        </w:tc>
      </w:tr>
    </w:tbl>
    <w:p w14:paraId="0B340AE7" w14:textId="77777777" w:rsidR="00E71805" w:rsidRPr="001D6D31" w:rsidRDefault="00E71805" w:rsidP="00E71805">
      <w:pPr>
        <w:jc w:val="center"/>
        <w:rPr>
          <w:sz w:val="10"/>
          <w:szCs w:val="10"/>
          <w:lang w:val="fr-FR"/>
        </w:rPr>
      </w:pPr>
    </w:p>
    <w:tbl>
      <w:tblPr>
        <w:tblW w:w="5896" w:type="pct"/>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73"/>
        <w:gridCol w:w="1160"/>
        <w:gridCol w:w="1455"/>
        <w:gridCol w:w="1350"/>
        <w:gridCol w:w="2188"/>
      </w:tblGrid>
      <w:tr w:rsidR="00E71805" w:rsidRPr="001D6D31" w14:paraId="36227846" w14:textId="77777777" w:rsidTr="005A5405">
        <w:trPr>
          <w:trHeight w:val="86"/>
          <w:tblHeader/>
        </w:trPr>
        <w:tc>
          <w:tcPr>
            <w:tcW w:w="2210" w:type="pct"/>
            <w:tcMar>
              <w:top w:w="17" w:type="dxa"/>
              <w:left w:w="108" w:type="dxa"/>
              <w:bottom w:w="17" w:type="dxa"/>
              <w:right w:w="108" w:type="dxa"/>
            </w:tcMar>
            <w:vAlign w:val="center"/>
          </w:tcPr>
          <w:p w14:paraId="6692FBB5" w14:textId="77777777" w:rsidR="00E71805" w:rsidRPr="001D6D31" w:rsidRDefault="00E71805" w:rsidP="00A3674C">
            <w:pPr>
              <w:keepNext/>
              <w:suppressAutoHyphens/>
              <w:jc w:val="left"/>
              <w:rPr>
                <w:b/>
                <w:bCs/>
                <w:sz w:val="20"/>
                <w:szCs w:val="20"/>
                <w:lang w:val="fr-FR"/>
              </w:rPr>
            </w:pPr>
            <w:r w:rsidRPr="001D6D31">
              <w:rPr>
                <w:b/>
                <w:sz w:val="20"/>
                <w:szCs w:val="20"/>
                <w:lang w:val="fr-FR"/>
              </w:rPr>
              <w:t>DONNÉES DE CONSOMMATION (tonnes d</w:t>
            </w:r>
            <w:r>
              <w:rPr>
                <w:b/>
                <w:sz w:val="20"/>
                <w:szCs w:val="20"/>
                <w:lang w:val="fr-FR"/>
              </w:rPr>
              <w:t>’</w:t>
            </w:r>
            <w:r w:rsidRPr="001D6D31">
              <w:rPr>
                <w:b/>
                <w:sz w:val="20"/>
                <w:szCs w:val="20"/>
                <w:lang w:val="fr-FR"/>
              </w:rPr>
              <w:t>éq-CO</w:t>
            </w:r>
            <w:r w:rsidRPr="001D6D31">
              <w:rPr>
                <w:b/>
                <w:sz w:val="20"/>
                <w:szCs w:val="20"/>
                <w:vertAlign w:val="subscript"/>
                <w:lang w:val="fr-FR"/>
              </w:rPr>
              <w:t>2</w:t>
            </w:r>
            <w:r w:rsidRPr="001D6D31">
              <w:rPr>
                <w:b/>
                <w:sz w:val="20"/>
                <w:szCs w:val="20"/>
                <w:lang w:val="fr-FR"/>
              </w:rPr>
              <w:t>)</w:t>
            </w:r>
          </w:p>
        </w:tc>
        <w:tc>
          <w:tcPr>
            <w:tcW w:w="526" w:type="pct"/>
            <w:vAlign w:val="center"/>
          </w:tcPr>
          <w:p w14:paraId="2FCF4D02" w14:textId="77777777" w:rsidR="00E71805" w:rsidRPr="001D6D31" w:rsidRDefault="00E71805" w:rsidP="00A3674C">
            <w:pPr>
              <w:keepNext/>
              <w:suppressAutoHyphens/>
              <w:jc w:val="center"/>
              <w:rPr>
                <w:b/>
                <w:bCs/>
                <w:sz w:val="20"/>
                <w:szCs w:val="20"/>
                <w:lang w:val="fr-FR"/>
              </w:rPr>
            </w:pPr>
            <w:r w:rsidRPr="001D6D31">
              <w:rPr>
                <w:b/>
                <w:bCs/>
                <w:sz w:val="20"/>
                <w:szCs w:val="20"/>
                <w:lang w:val="fr-FR"/>
              </w:rPr>
              <w:t>2020</w:t>
            </w:r>
          </w:p>
        </w:tc>
        <w:tc>
          <w:tcPr>
            <w:tcW w:w="660" w:type="pct"/>
            <w:tcMar>
              <w:top w:w="17" w:type="dxa"/>
              <w:left w:w="108" w:type="dxa"/>
              <w:bottom w:w="17" w:type="dxa"/>
              <w:right w:w="108" w:type="dxa"/>
            </w:tcMar>
            <w:vAlign w:val="center"/>
          </w:tcPr>
          <w:p w14:paraId="3ECA220A" w14:textId="77777777" w:rsidR="00E71805" w:rsidRPr="001D6D31" w:rsidRDefault="00E71805" w:rsidP="00A3674C">
            <w:pPr>
              <w:keepNext/>
              <w:suppressAutoHyphens/>
              <w:jc w:val="center"/>
              <w:rPr>
                <w:b/>
                <w:bCs/>
                <w:sz w:val="20"/>
                <w:szCs w:val="20"/>
                <w:lang w:val="fr-FR"/>
              </w:rPr>
            </w:pPr>
            <w:r w:rsidRPr="001D6D31">
              <w:rPr>
                <w:b/>
                <w:bCs/>
                <w:sz w:val="20"/>
                <w:szCs w:val="20"/>
                <w:lang w:val="fr-FR"/>
              </w:rPr>
              <w:t>2021</w:t>
            </w:r>
          </w:p>
        </w:tc>
        <w:tc>
          <w:tcPr>
            <w:tcW w:w="612" w:type="pct"/>
            <w:tcMar>
              <w:top w:w="17" w:type="dxa"/>
              <w:left w:w="108" w:type="dxa"/>
              <w:bottom w:w="17" w:type="dxa"/>
              <w:right w:w="108" w:type="dxa"/>
            </w:tcMar>
            <w:vAlign w:val="center"/>
          </w:tcPr>
          <w:p w14:paraId="6B88AB14" w14:textId="77777777" w:rsidR="00E71805" w:rsidRPr="001D6D31" w:rsidRDefault="00E71805" w:rsidP="00A3674C">
            <w:pPr>
              <w:keepNext/>
              <w:suppressAutoHyphens/>
              <w:jc w:val="center"/>
              <w:rPr>
                <w:b/>
                <w:bCs/>
                <w:sz w:val="20"/>
                <w:szCs w:val="20"/>
                <w:lang w:val="fr-FR"/>
              </w:rPr>
            </w:pPr>
            <w:r w:rsidRPr="001D6D31">
              <w:rPr>
                <w:b/>
                <w:bCs/>
                <w:sz w:val="20"/>
                <w:szCs w:val="20"/>
                <w:lang w:val="fr-FR"/>
              </w:rPr>
              <w:t>2022</w:t>
            </w:r>
          </w:p>
        </w:tc>
        <w:tc>
          <w:tcPr>
            <w:tcW w:w="992" w:type="pct"/>
            <w:tcMar>
              <w:top w:w="17" w:type="dxa"/>
              <w:left w:w="108" w:type="dxa"/>
              <w:bottom w:w="17" w:type="dxa"/>
              <w:right w:w="108" w:type="dxa"/>
            </w:tcMar>
            <w:vAlign w:val="center"/>
          </w:tcPr>
          <w:p w14:paraId="7518091C" w14:textId="77777777" w:rsidR="00E71805" w:rsidRPr="001D6D31" w:rsidRDefault="00E71805" w:rsidP="00A3674C">
            <w:pPr>
              <w:keepNext/>
              <w:suppressAutoHyphens/>
              <w:jc w:val="center"/>
              <w:rPr>
                <w:b/>
                <w:bCs/>
                <w:sz w:val="20"/>
                <w:szCs w:val="20"/>
                <w:lang w:val="fr-FR"/>
              </w:rPr>
            </w:pPr>
            <w:r w:rsidRPr="001D6D31">
              <w:rPr>
                <w:b/>
                <w:bCs/>
                <w:sz w:val="20"/>
                <w:szCs w:val="20"/>
                <w:lang w:val="fr-FR"/>
              </w:rPr>
              <w:t>Moyenne 2020-2022</w:t>
            </w:r>
          </w:p>
        </w:tc>
      </w:tr>
      <w:tr w:rsidR="00FC1BAB" w:rsidRPr="001D6D31" w14:paraId="086DF562" w14:textId="77777777" w:rsidTr="005A5405">
        <w:trPr>
          <w:trHeight w:val="22"/>
        </w:trPr>
        <w:tc>
          <w:tcPr>
            <w:tcW w:w="2210" w:type="pct"/>
            <w:tcMar>
              <w:top w:w="17" w:type="dxa"/>
              <w:left w:w="108" w:type="dxa"/>
              <w:bottom w:w="17" w:type="dxa"/>
              <w:right w:w="108" w:type="dxa"/>
            </w:tcMar>
          </w:tcPr>
          <w:p w14:paraId="636CEE11" w14:textId="77777777" w:rsidR="00FC1BAB" w:rsidRPr="001D6D31" w:rsidRDefault="00FC1BAB" w:rsidP="00FC1BAB">
            <w:pPr>
              <w:keepNext/>
              <w:suppressAutoHyphens/>
              <w:rPr>
                <w:sz w:val="20"/>
                <w:szCs w:val="20"/>
                <w:lang w:val="fr-FR"/>
              </w:rPr>
            </w:pPr>
            <w:r w:rsidRPr="001D6D31">
              <w:rPr>
                <w:sz w:val="20"/>
                <w:szCs w:val="20"/>
                <w:lang w:val="fr-FR"/>
              </w:rPr>
              <w:t>Consommation annuelle de HFC</w:t>
            </w:r>
          </w:p>
        </w:tc>
        <w:tc>
          <w:tcPr>
            <w:tcW w:w="526" w:type="pct"/>
          </w:tcPr>
          <w:p w14:paraId="64F5FDCE" w14:textId="67B796BC" w:rsidR="00FC1BAB" w:rsidRPr="001D6D31" w:rsidRDefault="00FC1BAB" w:rsidP="00FC1BAB">
            <w:pPr>
              <w:keepNext/>
              <w:suppressAutoHyphens/>
              <w:ind w:right="33"/>
              <w:jc w:val="right"/>
              <w:rPr>
                <w:color w:val="000000" w:themeColor="text1"/>
                <w:sz w:val="20"/>
                <w:szCs w:val="20"/>
                <w:lang w:val="fr-FR"/>
              </w:rPr>
            </w:pPr>
            <w:r w:rsidRPr="00466F71">
              <w:rPr>
                <w:sz w:val="20"/>
                <w:szCs w:val="20"/>
              </w:rPr>
              <w:t>105</w:t>
            </w:r>
            <w:r w:rsidR="00C42322">
              <w:rPr>
                <w:sz w:val="20"/>
                <w:szCs w:val="20"/>
              </w:rPr>
              <w:t xml:space="preserve"> </w:t>
            </w:r>
            <w:r w:rsidRPr="00466F71">
              <w:rPr>
                <w:sz w:val="20"/>
                <w:szCs w:val="20"/>
              </w:rPr>
              <w:t>710</w:t>
            </w:r>
          </w:p>
        </w:tc>
        <w:tc>
          <w:tcPr>
            <w:tcW w:w="660" w:type="pct"/>
            <w:tcMar>
              <w:top w:w="17" w:type="dxa"/>
              <w:left w:w="108" w:type="dxa"/>
              <w:bottom w:w="17" w:type="dxa"/>
              <w:right w:w="108" w:type="dxa"/>
            </w:tcMar>
          </w:tcPr>
          <w:p w14:paraId="4C16BCCC" w14:textId="73AE99A6" w:rsidR="00FC1BAB" w:rsidRPr="001D6D31" w:rsidRDefault="00FC1BAB" w:rsidP="00FC1BAB">
            <w:pPr>
              <w:keepNext/>
              <w:suppressAutoHyphens/>
              <w:ind w:right="33"/>
              <w:jc w:val="right"/>
              <w:rPr>
                <w:color w:val="000000" w:themeColor="text1"/>
                <w:sz w:val="20"/>
                <w:szCs w:val="20"/>
                <w:lang w:val="fr-FR"/>
              </w:rPr>
            </w:pPr>
            <w:r w:rsidRPr="00466F71">
              <w:rPr>
                <w:sz w:val="20"/>
                <w:szCs w:val="20"/>
              </w:rPr>
              <w:t>187</w:t>
            </w:r>
            <w:r w:rsidR="00C42322">
              <w:rPr>
                <w:sz w:val="20"/>
                <w:szCs w:val="20"/>
              </w:rPr>
              <w:t xml:space="preserve"> </w:t>
            </w:r>
            <w:r w:rsidRPr="00466F71">
              <w:rPr>
                <w:sz w:val="20"/>
                <w:szCs w:val="20"/>
              </w:rPr>
              <w:t>629</w:t>
            </w:r>
          </w:p>
        </w:tc>
        <w:tc>
          <w:tcPr>
            <w:tcW w:w="612" w:type="pct"/>
            <w:tcMar>
              <w:top w:w="17" w:type="dxa"/>
              <w:left w:w="108" w:type="dxa"/>
              <w:bottom w:w="17" w:type="dxa"/>
              <w:right w:w="108" w:type="dxa"/>
            </w:tcMar>
          </w:tcPr>
          <w:p w14:paraId="1F55CCB5" w14:textId="7998291C" w:rsidR="00FC1BAB" w:rsidRPr="001D6D31" w:rsidRDefault="00FC1BAB" w:rsidP="00FC1BAB">
            <w:pPr>
              <w:keepNext/>
              <w:suppressAutoHyphens/>
              <w:ind w:right="33"/>
              <w:jc w:val="right"/>
              <w:rPr>
                <w:color w:val="000000" w:themeColor="text1"/>
                <w:sz w:val="20"/>
                <w:szCs w:val="20"/>
                <w:lang w:val="fr-FR"/>
              </w:rPr>
            </w:pPr>
            <w:r w:rsidRPr="00466F71">
              <w:rPr>
                <w:sz w:val="20"/>
                <w:szCs w:val="20"/>
              </w:rPr>
              <w:t>144</w:t>
            </w:r>
            <w:r w:rsidR="00C42322">
              <w:rPr>
                <w:sz w:val="20"/>
                <w:szCs w:val="20"/>
              </w:rPr>
              <w:t xml:space="preserve"> </w:t>
            </w:r>
            <w:r w:rsidRPr="00466F71">
              <w:rPr>
                <w:sz w:val="20"/>
                <w:szCs w:val="20"/>
              </w:rPr>
              <w:t>858</w:t>
            </w:r>
          </w:p>
        </w:tc>
        <w:tc>
          <w:tcPr>
            <w:tcW w:w="992" w:type="pct"/>
            <w:tcMar>
              <w:top w:w="17" w:type="dxa"/>
              <w:left w:w="108" w:type="dxa"/>
              <w:bottom w:w="17" w:type="dxa"/>
              <w:right w:w="108" w:type="dxa"/>
            </w:tcMar>
          </w:tcPr>
          <w:p w14:paraId="399AF320" w14:textId="6397AECA" w:rsidR="00FC1BAB" w:rsidRPr="001D6D31" w:rsidRDefault="00FC1BAB" w:rsidP="00FC1BAB">
            <w:pPr>
              <w:keepNext/>
              <w:suppressAutoHyphens/>
              <w:ind w:right="33"/>
              <w:jc w:val="right"/>
              <w:rPr>
                <w:color w:val="000000" w:themeColor="text1"/>
                <w:sz w:val="20"/>
                <w:szCs w:val="20"/>
                <w:highlight w:val="cyan"/>
                <w:lang w:val="fr-FR"/>
              </w:rPr>
            </w:pPr>
            <w:r w:rsidRPr="00466F71">
              <w:rPr>
                <w:sz w:val="20"/>
                <w:szCs w:val="20"/>
              </w:rPr>
              <w:t>146</w:t>
            </w:r>
            <w:r w:rsidR="00C42322">
              <w:rPr>
                <w:sz w:val="20"/>
                <w:szCs w:val="20"/>
              </w:rPr>
              <w:t xml:space="preserve"> </w:t>
            </w:r>
            <w:r w:rsidRPr="00466F71">
              <w:rPr>
                <w:sz w:val="20"/>
                <w:szCs w:val="20"/>
              </w:rPr>
              <w:t>066</w:t>
            </w:r>
          </w:p>
        </w:tc>
      </w:tr>
      <w:tr w:rsidR="00FC1BAB" w:rsidRPr="001D6D31" w14:paraId="639E1A0D" w14:textId="77777777" w:rsidTr="00A3674C">
        <w:trPr>
          <w:trHeight w:val="161"/>
        </w:trPr>
        <w:tc>
          <w:tcPr>
            <w:tcW w:w="4008" w:type="pct"/>
            <w:gridSpan w:val="4"/>
            <w:tcMar>
              <w:top w:w="17" w:type="dxa"/>
              <w:left w:w="108" w:type="dxa"/>
              <w:bottom w:w="17" w:type="dxa"/>
              <w:right w:w="108" w:type="dxa"/>
            </w:tcMar>
          </w:tcPr>
          <w:p w14:paraId="7D6B7382" w14:textId="77777777" w:rsidR="00FC1BAB" w:rsidRPr="001D6D31" w:rsidRDefault="00FC1BAB" w:rsidP="00FC1BAB">
            <w:pPr>
              <w:keepNext/>
              <w:suppressAutoHyphens/>
              <w:ind w:right="116"/>
              <w:jc w:val="left"/>
              <w:rPr>
                <w:sz w:val="20"/>
                <w:szCs w:val="20"/>
                <w:lang w:val="fr-FR"/>
              </w:rPr>
            </w:pPr>
            <w:r w:rsidRPr="001D6D31">
              <w:rPr>
                <w:sz w:val="20"/>
                <w:szCs w:val="20"/>
                <w:lang w:val="fr-FR"/>
              </w:rPr>
              <w:t>Valeur de référence</w:t>
            </w:r>
            <w:r>
              <w:rPr>
                <w:sz w:val="20"/>
                <w:szCs w:val="20"/>
                <w:lang w:val="fr-FR"/>
              </w:rPr>
              <w:t> </w:t>
            </w:r>
            <w:r w:rsidRPr="001D6D31">
              <w:rPr>
                <w:sz w:val="20"/>
                <w:szCs w:val="20"/>
                <w:lang w:val="fr-FR"/>
              </w:rPr>
              <w:t>des HCFC (65 %)</w:t>
            </w:r>
          </w:p>
        </w:tc>
        <w:tc>
          <w:tcPr>
            <w:tcW w:w="992" w:type="pct"/>
          </w:tcPr>
          <w:p w14:paraId="1E3B4A4C" w14:textId="6359B5AD" w:rsidR="00FC1BAB" w:rsidRPr="001D6D31" w:rsidRDefault="00FC1BAB" w:rsidP="00FC1BAB">
            <w:pPr>
              <w:keepNext/>
              <w:suppressAutoHyphens/>
              <w:ind w:right="115"/>
              <w:jc w:val="right"/>
              <w:rPr>
                <w:color w:val="000000" w:themeColor="text1"/>
                <w:sz w:val="20"/>
                <w:szCs w:val="20"/>
                <w:lang w:val="fr-FR"/>
              </w:rPr>
            </w:pPr>
            <w:r w:rsidRPr="00466F71">
              <w:rPr>
                <w:sz w:val="20"/>
                <w:szCs w:val="20"/>
              </w:rPr>
              <w:t>23</w:t>
            </w:r>
            <w:r w:rsidR="00C42322">
              <w:rPr>
                <w:sz w:val="20"/>
                <w:szCs w:val="20"/>
              </w:rPr>
              <w:t xml:space="preserve"> </w:t>
            </w:r>
            <w:r w:rsidRPr="00466F71">
              <w:rPr>
                <w:sz w:val="20"/>
                <w:szCs w:val="20"/>
              </w:rPr>
              <w:t>183</w:t>
            </w:r>
          </w:p>
        </w:tc>
      </w:tr>
      <w:tr w:rsidR="00FC1BAB" w:rsidRPr="001D6D31" w14:paraId="33282240" w14:textId="77777777" w:rsidTr="00A3674C">
        <w:trPr>
          <w:trHeight w:val="22"/>
        </w:trPr>
        <w:tc>
          <w:tcPr>
            <w:tcW w:w="4008" w:type="pct"/>
            <w:gridSpan w:val="4"/>
            <w:tcMar>
              <w:top w:w="17" w:type="dxa"/>
              <w:left w:w="108" w:type="dxa"/>
              <w:bottom w:w="17" w:type="dxa"/>
              <w:right w:w="108" w:type="dxa"/>
            </w:tcMar>
          </w:tcPr>
          <w:p w14:paraId="435A59C3" w14:textId="77777777" w:rsidR="00FC1BAB" w:rsidRPr="001D6D31" w:rsidRDefault="00FC1BAB" w:rsidP="00FC1BAB">
            <w:pPr>
              <w:keepNext/>
              <w:suppressAutoHyphens/>
              <w:ind w:right="116"/>
              <w:jc w:val="left"/>
              <w:rPr>
                <w:b/>
                <w:bCs/>
                <w:sz w:val="20"/>
                <w:szCs w:val="20"/>
                <w:lang w:val="fr-FR"/>
              </w:rPr>
            </w:pPr>
            <w:r w:rsidRPr="001D6D31">
              <w:rPr>
                <w:sz w:val="20"/>
                <w:szCs w:val="20"/>
                <w:lang w:val="fr-FR"/>
              </w:rPr>
              <w:t>Valeur de référence des HFC</w:t>
            </w:r>
          </w:p>
        </w:tc>
        <w:tc>
          <w:tcPr>
            <w:tcW w:w="992" w:type="pct"/>
          </w:tcPr>
          <w:p w14:paraId="7C325D09" w14:textId="45A55505" w:rsidR="00FC1BAB" w:rsidRPr="001D6D31" w:rsidRDefault="00C42322" w:rsidP="00FC1BAB">
            <w:pPr>
              <w:keepNext/>
              <w:suppressAutoHyphens/>
              <w:ind w:right="115"/>
              <w:jc w:val="right"/>
              <w:rPr>
                <w:color w:val="000000" w:themeColor="text1"/>
                <w:sz w:val="20"/>
                <w:szCs w:val="20"/>
                <w:lang w:val="fr-FR"/>
              </w:rPr>
            </w:pPr>
            <w:r w:rsidRPr="003B29D3">
              <w:rPr>
                <w:sz w:val="20"/>
                <w:szCs w:val="20"/>
              </w:rPr>
              <w:t>169</w:t>
            </w:r>
            <w:r>
              <w:rPr>
                <w:sz w:val="20"/>
                <w:szCs w:val="20"/>
              </w:rPr>
              <w:t xml:space="preserve"> </w:t>
            </w:r>
            <w:r w:rsidRPr="003B29D3">
              <w:rPr>
                <w:sz w:val="20"/>
                <w:szCs w:val="20"/>
              </w:rPr>
              <w:t>249</w:t>
            </w:r>
          </w:p>
        </w:tc>
      </w:tr>
    </w:tbl>
    <w:p w14:paraId="25B6AE05" w14:textId="77777777" w:rsidR="00E71805" w:rsidRPr="001D6D31" w:rsidRDefault="00E71805" w:rsidP="00E71805">
      <w:pPr>
        <w:jc w:val="center"/>
        <w:rPr>
          <w:sz w:val="10"/>
          <w:szCs w:val="10"/>
          <w:lang w:val="fr-FR"/>
        </w:rPr>
      </w:pPr>
    </w:p>
    <w:tbl>
      <w:tblPr>
        <w:tblW w:w="5920" w:type="pct"/>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857"/>
        <w:gridCol w:w="3213"/>
      </w:tblGrid>
      <w:tr w:rsidR="00E71805" w:rsidRPr="009A5A8B" w14:paraId="3CBA7F5B" w14:textId="77777777" w:rsidTr="00A3674C">
        <w:trPr>
          <w:trHeight w:val="22"/>
        </w:trPr>
        <w:tc>
          <w:tcPr>
            <w:tcW w:w="5000" w:type="pct"/>
            <w:gridSpan w:val="2"/>
            <w:tcMar>
              <w:top w:w="17" w:type="dxa"/>
              <w:left w:w="108" w:type="dxa"/>
              <w:bottom w:w="17" w:type="dxa"/>
              <w:right w:w="108" w:type="dxa"/>
            </w:tcMar>
          </w:tcPr>
          <w:p w14:paraId="6C3EB534" w14:textId="77777777" w:rsidR="00E71805" w:rsidRPr="001D6D31" w:rsidRDefault="00E71805" w:rsidP="00A3674C">
            <w:pPr>
              <w:keepNext/>
              <w:suppressAutoHyphens/>
              <w:ind w:right="116"/>
              <w:jc w:val="left"/>
              <w:rPr>
                <w:sz w:val="20"/>
                <w:szCs w:val="20"/>
                <w:highlight w:val="cyan"/>
                <w:lang w:val="fr-FR"/>
              </w:rPr>
            </w:pPr>
            <w:r w:rsidRPr="001D6D31">
              <w:rPr>
                <w:b/>
                <w:bCs/>
                <w:sz w:val="20"/>
                <w:szCs w:val="20"/>
                <w:lang w:val="fr-FR"/>
              </w:rPr>
              <w:t>CONSOMMATION DE HFC ÉLIGIBLE AU FINANCEMENT (tonnes d</w:t>
            </w:r>
            <w:r>
              <w:rPr>
                <w:b/>
                <w:bCs/>
                <w:sz w:val="20"/>
                <w:szCs w:val="20"/>
                <w:lang w:val="fr-FR"/>
              </w:rPr>
              <w:t>’</w:t>
            </w:r>
            <w:r w:rsidRPr="001D6D31">
              <w:rPr>
                <w:b/>
                <w:bCs/>
                <w:sz w:val="20"/>
                <w:szCs w:val="20"/>
                <w:lang w:val="fr-FR"/>
              </w:rPr>
              <w:t>éq-CO</w:t>
            </w:r>
            <w:r w:rsidRPr="001D6D31">
              <w:rPr>
                <w:b/>
                <w:bCs/>
                <w:sz w:val="20"/>
                <w:szCs w:val="20"/>
                <w:vertAlign w:val="subscript"/>
                <w:lang w:val="fr-FR"/>
              </w:rPr>
              <w:t>2</w:t>
            </w:r>
            <w:r w:rsidRPr="001D6D31">
              <w:rPr>
                <w:b/>
                <w:bCs/>
                <w:sz w:val="20"/>
                <w:szCs w:val="20"/>
                <w:lang w:val="fr-FR"/>
              </w:rPr>
              <w:t>)</w:t>
            </w:r>
          </w:p>
        </w:tc>
      </w:tr>
      <w:tr w:rsidR="00E71805" w:rsidRPr="001D6D31" w14:paraId="18A5DF7E" w14:textId="77777777" w:rsidTr="00A3674C">
        <w:trPr>
          <w:trHeight w:val="22"/>
        </w:trPr>
        <w:tc>
          <w:tcPr>
            <w:tcW w:w="3549" w:type="pct"/>
            <w:tcMar>
              <w:top w:w="17" w:type="dxa"/>
              <w:left w:w="108" w:type="dxa"/>
              <w:bottom w:w="17" w:type="dxa"/>
              <w:right w:w="108" w:type="dxa"/>
            </w:tcMar>
          </w:tcPr>
          <w:p w14:paraId="59B49C73" w14:textId="77777777" w:rsidR="00E71805" w:rsidRPr="001D6D31" w:rsidRDefault="00E71805" w:rsidP="00A3674C">
            <w:pPr>
              <w:keepNext/>
              <w:suppressAutoHyphens/>
              <w:ind w:right="55"/>
              <w:jc w:val="left"/>
              <w:rPr>
                <w:sz w:val="20"/>
                <w:szCs w:val="20"/>
                <w:lang w:val="fr-FR"/>
              </w:rPr>
            </w:pPr>
            <w:r w:rsidRPr="001D6D31">
              <w:rPr>
                <w:sz w:val="20"/>
                <w:szCs w:val="20"/>
                <w:lang w:val="fr-FR"/>
              </w:rPr>
              <w:t xml:space="preserve">Point de départ des réductions globales durables </w:t>
            </w:r>
          </w:p>
        </w:tc>
        <w:tc>
          <w:tcPr>
            <w:tcW w:w="1451" w:type="pct"/>
            <w:vAlign w:val="center"/>
          </w:tcPr>
          <w:p w14:paraId="00E2D22E" w14:textId="0E6C5F2A" w:rsidR="00E71805" w:rsidRPr="001D6D31" w:rsidRDefault="00FC1BAB" w:rsidP="00A3674C">
            <w:pPr>
              <w:keepNext/>
              <w:suppressAutoHyphens/>
              <w:ind w:right="116"/>
              <w:jc w:val="right"/>
              <w:rPr>
                <w:sz w:val="20"/>
                <w:highlight w:val="cyan"/>
                <w:lang w:val="fr-FR"/>
              </w:rPr>
            </w:pPr>
            <w:r w:rsidRPr="00C42322">
              <w:rPr>
                <w:sz w:val="20"/>
                <w:lang w:val="fr-FR"/>
              </w:rPr>
              <w:t>n.a.</w:t>
            </w:r>
          </w:p>
        </w:tc>
      </w:tr>
      <w:tr w:rsidR="00E71805" w:rsidRPr="001D6D31" w14:paraId="22AE1B63" w14:textId="77777777" w:rsidTr="00A3674C">
        <w:trPr>
          <w:trHeight w:val="22"/>
        </w:trPr>
        <w:tc>
          <w:tcPr>
            <w:tcW w:w="3549" w:type="pct"/>
            <w:tcMar>
              <w:top w:w="17" w:type="dxa"/>
              <w:left w:w="108" w:type="dxa"/>
              <w:bottom w:w="17" w:type="dxa"/>
              <w:right w:w="108" w:type="dxa"/>
            </w:tcMar>
          </w:tcPr>
          <w:p w14:paraId="2E7BA1C5" w14:textId="77777777" w:rsidR="00E71805" w:rsidRPr="001D6D31" w:rsidRDefault="00E71805" w:rsidP="00A3674C">
            <w:pPr>
              <w:keepNext/>
              <w:suppressAutoHyphens/>
              <w:ind w:right="55"/>
              <w:jc w:val="left"/>
              <w:rPr>
                <w:b/>
                <w:sz w:val="20"/>
                <w:lang w:val="fr-FR"/>
              </w:rPr>
            </w:pPr>
            <w:r w:rsidRPr="001D6D31">
              <w:rPr>
                <w:sz w:val="20"/>
                <w:lang w:val="fr-FR"/>
              </w:rPr>
              <w:t>Projets d</w:t>
            </w:r>
            <w:r>
              <w:rPr>
                <w:sz w:val="20"/>
                <w:lang w:val="fr-FR"/>
              </w:rPr>
              <w:t>’</w:t>
            </w:r>
            <w:r w:rsidRPr="001D6D31">
              <w:rPr>
                <w:sz w:val="20"/>
                <w:lang w:val="fr-FR"/>
              </w:rPr>
              <w:t>investissement précédemment approuvés pour la réduction des HFC</w:t>
            </w:r>
          </w:p>
        </w:tc>
        <w:tc>
          <w:tcPr>
            <w:tcW w:w="1451" w:type="pct"/>
          </w:tcPr>
          <w:p w14:paraId="57F9BBFF" w14:textId="77777777" w:rsidR="00E71805" w:rsidRPr="001D6D31" w:rsidRDefault="00E71805" w:rsidP="00A3674C">
            <w:pPr>
              <w:keepNext/>
              <w:suppressAutoHyphens/>
              <w:ind w:right="116"/>
              <w:jc w:val="right"/>
              <w:rPr>
                <w:b/>
                <w:sz w:val="20"/>
                <w:lang w:val="fr-FR"/>
              </w:rPr>
            </w:pPr>
            <w:r w:rsidRPr="001D6D31">
              <w:rPr>
                <w:sz w:val="20"/>
                <w:lang w:val="fr-FR"/>
              </w:rPr>
              <w:t>Non</w:t>
            </w:r>
          </w:p>
        </w:tc>
      </w:tr>
      <w:tr w:rsidR="00E71805" w:rsidRPr="001D6D31" w14:paraId="12200792" w14:textId="77777777" w:rsidTr="00A3674C">
        <w:trPr>
          <w:trHeight w:val="221"/>
        </w:trPr>
        <w:tc>
          <w:tcPr>
            <w:tcW w:w="3549" w:type="pct"/>
            <w:tcMar>
              <w:top w:w="17" w:type="dxa"/>
              <w:left w:w="108" w:type="dxa"/>
              <w:bottom w:w="17" w:type="dxa"/>
              <w:right w:w="108" w:type="dxa"/>
            </w:tcMar>
          </w:tcPr>
          <w:p w14:paraId="0C5D7CC9" w14:textId="77777777" w:rsidR="00E71805" w:rsidRPr="001D6D31" w:rsidRDefault="00E71805" w:rsidP="00A3674C">
            <w:pPr>
              <w:keepNext/>
              <w:suppressAutoHyphens/>
              <w:ind w:right="172"/>
              <w:jc w:val="left"/>
              <w:rPr>
                <w:sz w:val="20"/>
                <w:szCs w:val="20"/>
                <w:lang w:val="fr-FR"/>
              </w:rPr>
            </w:pPr>
            <w:r w:rsidRPr="001D6D31">
              <w:rPr>
                <w:sz w:val="20"/>
                <w:szCs w:val="20"/>
                <w:lang w:val="fr-FR"/>
              </w:rPr>
              <w:t>Réductions</w:t>
            </w:r>
            <w:r>
              <w:rPr>
                <w:sz w:val="20"/>
                <w:szCs w:val="20"/>
                <w:lang w:val="fr-FR"/>
              </w:rPr>
              <w:t> </w:t>
            </w:r>
            <w:r w:rsidRPr="001D6D31">
              <w:rPr>
                <w:sz w:val="20"/>
                <w:szCs w:val="20"/>
                <w:lang w:val="fr-FR"/>
              </w:rPr>
              <w:t xml:space="preserve">globales des projets précédemment approuvés </w:t>
            </w:r>
          </w:p>
        </w:tc>
        <w:tc>
          <w:tcPr>
            <w:tcW w:w="1451" w:type="pct"/>
          </w:tcPr>
          <w:p w14:paraId="7988D9FF" w14:textId="008F340F" w:rsidR="00E71805" w:rsidRPr="001D6D31" w:rsidRDefault="00FC1BAB" w:rsidP="00A3674C">
            <w:pPr>
              <w:ind w:right="116"/>
              <w:jc w:val="right"/>
              <w:rPr>
                <w:sz w:val="20"/>
                <w:szCs w:val="20"/>
                <w:lang w:val="fr-FR"/>
              </w:rPr>
            </w:pPr>
            <w:r>
              <w:rPr>
                <w:sz w:val="20"/>
                <w:szCs w:val="20"/>
                <w:lang w:val="fr-FR"/>
              </w:rPr>
              <w:t>n.a.</w:t>
            </w:r>
          </w:p>
        </w:tc>
      </w:tr>
    </w:tbl>
    <w:p w14:paraId="71CF304C" w14:textId="77777777" w:rsidR="00E71805" w:rsidRDefault="00E71805" w:rsidP="00E71805">
      <w:pPr>
        <w:jc w:val="center"/>
        <w:rPr>
          <w:sz w:val="10"/>
          <w:szCs w:val="10"/>
          <w:lang w:val="fr-FR"/>
        </w:rPr>
      </w:pPr>
    </w:p>
    <w:p w14:paraId="602AA583" w14:textId="77777777" w:rsidR="00FC1BAB" w:rsidRDefault="00FC1BAB" w:rsidP="00E71805">
      <w:pPr>
        <w:jc w:val="center"/>
        <w:rPr>
          <w:sz w:val="10"/>
          <w:szCs w:val="10"/>
          <w:lang w:val="fr-FR"/>
        </w:rPr>
      </w:pPr>
    </w:p>
    <w:p w14:paraId="6560B11E" w14:textId="77777777" w:rsidR="00FC1BAB" w:rsidRDefault="00FC1BAB" w:rsidP="00E71805">
      <w:pPr>
        <w:jc w:val="center"/>
        <w:rPr>
          <w:sz w:val="10"/>
          <w:szCs w:val="10"/>
          <w:lang w:val="fr-FR"/>
        </w:rPr>
      </w:pPr>
    </w:p>
    <w:tbl>
      <w:tblPr>
        <w:tblStyle w:val="1"/>
        <w:tblW w:w="5883" w:type="pct"/>
        <w:tblInd w:w="-792" w:type="dxa"/>
        <w:tblLayout w:type="fixed"/>
        <w:tblLook w:val="04A0" w:firstRow="1" w:lastRow="0" w:firstColumn="1" w:lastColumn="0" w:noHBand="0" w:noVBand="1"/>
      </w:tblPr>
      <w:tblGrid>
        <w:gridCol w:w="2377"/>
        <w:gridCol w:w="1080"/>
        <w:gridCol w:w="1705"/>
        <w:gridCol w:w="975"/>
        <w:gridCol w:w="975"/>
        <w:gridCol w:w="975"/>
        <w:gridCol w:w="975"/>
        <w:gridCol w:w="975"/>
        <w:gridCol w:w="964"/>
      </w:tblGrid>
      <w:tr w:rsidR="00C42322" w:rsidRPr="003B29D3" w14:paraId="13F5F3EB" w14:textId="77777777" w:rsidTr="00C42322">
        <w:trPr>
          <w:trHeight w:val="210"/>
        </w:trPr>
        <w:tc>
          <w:tcPr>
            <w:tcW w:w="2347" w:type="pct"/>
            <w:gridSpan w:val="3"/>
          </w:tcPr>
          <w:p w14:paraId="67662BEB" w14:textId="5BD7E2D3" w:rsidR="00FC1BAB" w:rsidRPr="003B29D3" w:rsidRDefault="00FC1BAB" w:rsidP="00A3674C">
            <w:pPr>
              <w:rPr>
                <w:b/>
                <w:bCs/>
                <w:sz w:val="20"/>
                <w:szCs w:val="20"/>
              </w:rPr>
            </w:pPr>
            <w:r w:rsidRPr="001D6D31">
              <w:rPr>
                <w:b/>
                <w:bCs/>
                <w:sz w:val="19"/>
                <w:szCs w:val="19"/>
                <w:lang w:val="fr-FR"/>
              </w:rPr>
              <w:t>DONNÉES APPROUVÉES DU PROJET</w:t>
            </w:r>
          </w:p>
        </w:tc>
        <w:tc>
          <w:tcPr>
            <w:tcW w:w="443" w:type="pct"/>
            <w:vAlign w:val="center"/>
          </w:tcPr>
          <w:p w14:paraId="55AFBB13" w14:textId="77777777" w:rsidR="00FC1BAB" w:rsidRPr="003B29D3" w:rsidRDefault="00FC1BAB" w:rsidP="00A3674C">
            <w:pPr>
              <w:jc w:val="center"/>
              <w:rPr>
                <w:b/>
                <w:bCs/>
                <w:sz w:val="20"/>
                <w:szCs w:val="20"/>
              </w:rPr>
            </w:pPr>
            <w:r w:rsidRPr="003B29D3">
              <w:rPr>
                <w:b/>
                <w:bCs/>
                <w:sz w:val="20"/>
                <w:szCs w:val="20"/>
              </w:rPr>
              <w:t>2025*</w:t>
            </w:r>
          </w:p>
        </w:tc>
        <w:tc>
          <w:tcPr>
            <w:tcW w:w="443" w:type="pct"/>
            <w:vAlign w:val="center"/>
          </w:tcPr>
          <w:p w14:paraId="51A8A689" w14:textId="77777777" w:rsidR="00FC1BAB" w:rsidRPr="003B29D3" w:rsidRDefault="00FC1BAB" w:rsidP="00A3674C">
            <w:pPr>
              <w:jc w:val="center"/>
              <w:rPr>
                <w:b/>
                <w:bCs/>
                <w:sz w:val="20"/>
                <w:szCs w:val="20"/>
              </w:rPr>
            </w:pPr>
            <w:r w:rsidRPr="003B29D3">
              <w:rPr>
                <w:b/>
                <w:bCs/>
                <w:sz w:val="20"/>
                <w:szCs w:val="20"/>
              </w:rPr>
              <w:t>2026</w:t>
            </w:r>
          </w:p>
        </w:tc>
        <w:tc>
          <w:tcPr>
            <w:tcW w:w="443" w:type="pct"/>
            <w:vAlign w:val="center"/>
          </w:tcPr>
          <w:p w14:paraId="4E09BF6B" w14:textId="77777777" w:rsidR="00FC1BAB" w:rsidRPr="003B29D3" w:rsidRDefault="00FC1BAB" w:rsidP="00A3674C">
            <w:pPr>
              <w:jc w:val="center"/>
              <w:rPr>
                <w:b/>
                <w:bCs/>
                <w:sz w:val="20"/>
                <w:szCs w:val="20"/>
              </w:rPr>
            </w:pPr>
            <w:r w:rsidRPr="003B29D3">
              <w:rPr>
                <w:b/>
                <w:bCs/>
                <w:sz w:val="20"/>
                <w:szCs w:val="20"/>
              </w:rPr>
              <w:t>2027</w:t>
            </w:r>
          </w:p>
        </w:tc>
        <w:tc>
          <w:tcPr>
            <w:tcW w:w="443" w:type="pct"/>
          </w:tcPr>
          <w:p w14:paraId="67014A0E" w14:textId="77777777" w:rsidR="00FC1BAB" w:rsidRPr="003B29D3" w:rsidRDefault="00FC1BAB" w:rsidP="00A3674C">
            <w:pPr>
              <w:jc w:val="center"/>
              <w:rPr>
                <w:b/>
                <w:bCs/>
                <w:sz w:val="20"/>
                <w:szCs w:val="20"/>
              </w:rPr>
            </w:pPr>
            <w:r w:rsidRPr="003B29D3">
              <w:rPr>
                <w:b/>
                <w:bCs/>
                <w:sz w:val="20"/>
                <w:szCs w:val="20"/>
              </w:rPr>
              <w:t>2028</w:t>
            </w:r>
          </w:p>
        </w:tc>
        <w:tc>
          <w:tcPr>
            <w:tcW w:w="443" w:type="pct"/>
          </w:tcPr>
          <w:p w14:paraId="3782E14A" w14:textId="77777777" w:rsidR="00FC1BAB" w:rsidRPr="003B29D3" w:rsidRDefault="00FC1BAB" w:rsidP="00A3674C">
            <w:pPr>
              <w:jc w:val="center"/>
              <w:rPr>
                <w:b/>
                <w:bCs/>
                <w:sz w:val="20"/>
                <w:szCs w:val="20"/>
              </w:rPr>
            </w:pPr>
            <w:r w:rsidRPr="003B29D3">
              <w:rPr>
                <w:b/>
                <w:bCs/>
                <w:sz w:val="20"/>
                <w:szCs w:val="20"/>
              </w:rPr>
              <w:t>2029</w:t>
            </w:r>
          </w:p>
        </w:tc>
        <w:tc>
          <w:tcPr>
            <w:tcW w:w="439" w:type="pct"/>
            <w:vAlign w:val="center"/>
          </w:tcPr>
          <w:p w14:paraId="3309A46F" w14:textId="77777777" w:rsidR="00FC1BAB" w:rsidRPr="003B29D3" w:rsidRDefault="00FC1BAB" w:rsidP="00A3674C">
            <w:pPr>
              <w:jc w:val="center"/>
              <w:rPr>
                <w:b/>
                <w:bCs/>
                <w:sz w:val="20"/>
                <w:szCs w:val="20"/>
              </w:rPr>
            </w:pPr>
            <w:r w:rsidRPr="003B29D3">
              <w:rPr>
                <w:b/>
                <w:bCs/>
                <w:sz w:val="20"/>
                <w:szCs w:val="20"/>
              </w:rPr>
              <w:t>Total</w:t>
            </w:r>
          </w:p>
        </w:tc>
      </w:tr>
      <w:tr w:rsidR="00C42322" w:rsidRPr="003B29D3" w14:paraId="637B09F4" w14:textId="77777777" w:rsidTr="00C42322">
        <w:trPr>
          <w:trHeight w:val="116"/>
        </w:trPr>
        <w:tc>
          <w:tcPr>
            <w:tcW w:w="1081" w:type="pct"/>
            <w:vMerge w:val="restart"/>
            <w:vAlign w:val="center"/>
          </w:tcPr>
          <w:p w14:paraId="5D9B3DAF" w14:textId="4154EDB0" w:rsidR="00C42322" w:rsidRPr="003B29D3" w:rsidRDefault="00C42322" w:rsidP="00C42322">
            <w:pPr>
              <w:jc w:val="left"/>
              <w:rPr>
                <w:sz w:val="20"/>
                <w:szCs w:val="20"/>
              </w:rPr>
            </w:pPr>
            <w:r w:rsidRPr="001D6D31">
              <w:rPr>
                <w:sz w:val="19"/>
                <w:szCs w:val="19"/>
                <w:lang w:val="fr-FR"/>
              </w:rPr>
              <w:t>Consommation (tonnes d</w:t>
            </w:r>
            <w:r>
              <w:rPr>
                <w:sz w:val="19"/>
                <w:szCs w:val="19"/>
                <w:lang w:val="fr-FR"/>
              </w:rPr>
              <w:t>’</w:t>
            </w:r>
            <w:r w:rsidRPr="001D6D31">
              <w:rPr>
                <w:sz w:val="19"/>
                <w:szCs w:val="19"/>
                <w:lang w:val="fr-FR"/>
              </w:rPr>
              <w:t>éq. CO2)</w:t>
            </w:r>
          </w:p>
        </w:tc>
        <w:tc>
          <w:tcPr>
            <w:tcW w:w="1266" w:type="pct"/>
            <w:gridSpan w:val="2"/>
            <w:vAlign w:val="bottom"/>
          </w:tcPr>
          <w:p w14:paraId="279A4F12" w14:textId="104053F0" w:rsidR="00C42322" w:rsidRPr="00FC1BAB" w:rsidRDefault="00C42322" w:rsidP="00C42322">
            <w:pPr>
              <w:jc w:val="left"/>
              <w:rPr>
                <w:sz w:val="20"/>
                <w:szCs w:val="20"/>
                <w:lang w:val="fr-FR"/>
              </w:rPr>
            </w:pPr>
            <w:r w:rsidRPr="001D6D31">
              <w:rPr>
                <w:sz w:val="19"/>
                <w:szCs w:val="19"/>
                <w:lang w:val="fr-FR"/>
              </w:rPr>
              <w:t>Limites du Protocole de Montréal</w:t>
            </w:r>
          </w:p>
        </w:tc>
        <w:tc>
          <w:tcPr>
            <w:tcW w:w="443" w:type="pct"/>
          </w:tcPr>
          <w:p w14:paraId="65D83FFA" w14:textId="14B6D851" w:rsidR="00C42322" w:rsidRPr="003B29D3" w:rsidRDefault="00C42322" w:rsidP="00C42322">
            <w:pPr>
              <w:jc w:val="right"/>
              <w:rPr>
                <w:sz w:val="20"/>
                <w:szCs w:val="20"/>
              </w:rPr>
            </w:pPr>
            <w:r w:rsidRPr="001B75E7">
              <w:rPr>
                <w:sz w:val="20"/>
                <w:szCs w:val="20"/>
              </w:rPr>
              <w:t>169 249</w:t>
            </w:r>
          </w:p>
        </w:tc>
        <w:tc>
          <w:tcPr>
            <w:tcW w:w="443" w:type="pct"/>
          </w:tcPr>
          <w:p w14:paraId="341B3CE0" w14:textId="4BD7A770" w:rsidR="00C42322" w:rsidRPr="003B29D3" w:rsidRDefault="00C42322" w:rsidP="00C42322">
            <w:pPr>
              <w:jc w:val="right"/>
              <w:rPr>
                <w:sz w:val="20"/>
                <w:szCs w:val="20"/>
              </w:rPr>
            </w:pPr>
            <w:r w:rsidRPr="001B75E7">
              <w:rPr>
                <w:sz w:val="20"/>
                <w:szCs w:val="20"/>
              </w:rPr>
              <w:t>169 249</w:t>
            </w:r>
          </w:p>
        </w:tc>
        <w:tc>
          <w:tcPr>
            <w:tcW w:w="443" w:type="pct"/>
          </w:tcPr>
          <w:p w14:paraId="13FB3C2A" w14:textId="11DA01D2" w:rsidR="00C42322" w:rsidRPr="003B29D3" w:rsidRDefault="00C42322" w:rsidP="00C42322">
            <w:pPr>
              <w:jc w:val="right"/>
              <w:rPr>
                <w:sz w:val="20"/>
                <w:szCs w:val="20"/>
              </w:rPr>
            </w:pPr>
            <w:r w:rsidRPr="001B75E7">
              <w:rPr>
                <w:sz w:val="20"/>
                <w:szCs w:val="20"/>
              </w:rPr>
              <w:t>169 249</w:t>
            </w:r>
          </w:p>
        </w:tc>
        <w:tc>
          <w:tcPr>
            <w:tcW w:w="443" w:type="pct"/>
          </w:tcPr>
          <w:p w14:paraId="283FC21E" w14:textId="6B086C7A" w:rsidR="00C42322" w:rsidRPr="003B29D3" w:rsidRDefault="00C42322" w:rsidP="00C42322">
            <w:pPr>
              <w:jc w:val="right"/>
              <w:rPr>
                <w:sz w:val="20"/>
                <w:szCs w:val="20"/>
              </w:rPr>
            </w:pPr>
            <w:r w:rsidRPr="001B75E7">
              <w:rPr>
                <w:sz w:val="20"/>
                <w:szCs w:val="20"/>
              </w:rPr>
              <w:t>169 249</w:t>
            </w:r>
          </w:p>
        </w:tc>
        <w:tc>
          <w:tcPr>
            <w:tcW w:w="443" w:type="pct"/>
          </w:tcPr>
          <w:p w14:paraId="3106CED8" w14:textId="4285ADBB" w:rsidR="00C42322" w:rsidRPr="003B29D3" w:rsidRDefault="00C42322" w:rsidP="00C42322">
            <w:pPr>
              <w:jc w:val="right"/>
              <w:rPr>
                <w:sz w:val="20"/>
                <w:szCs w:val="20"/>
              </w:rPr>
            </w:pPr>
            <w:r w:rsidRPr="003B29D3">
              <w:rPr>
                <w:sz w:val="20"/>
                <w:szCs w:val="20"/>
              </w:rPr>
              <w:t>152</w:t>
            </w:r>
            <w:r>
              <w:rPr>
                <w:sz w:val="20"/>
                <w:szCs w:val="20"/>
              </w:rPr>
              <w:t xml:space="preserve"> </w:t>
            </w:r>
            <w:r w:rsidRPr="003B29D3">
              <w:rPr>
                <w:sz w:val="20"/>
                <w:szCs w:val="20"/>
              </w:rPr>
              <w:t>324</w:t>
            </w:r>
          </w:p>
        </w:tc>
        <w:tc>
          <w:tcPr>
            <w:tcW w:w="439" w:type="pct"/>
          </w:tcPr>
          <w:p w14:paraId="6D39F50E" w14:textId="7D361550" w:rsidR="00C42322" w:rsidRPr="003B29D3" w:rsidRDefault="00C42322" w:rsidP="00C42322">
            <w:pPr>
              <w:jc w:val="right"/>
              <w:rPr>
                <w:sz w:val="20"/>
                <w:szCs w:val="20"/>
              </w:rPr>
            </w:pPr>
            <w:r>
              <w:rPr>
                <w:sz w:val="20"/>
                <w:szCs w:val="20"/>
              </w:rPr>
              <w:t>s.o.</w:t>
            </w:r>
          </w:p>
        </w:tc>
      </w:tr>
      <w:tr w:rsidR="00C42322" w:rsidRPr="003B29D3" w14:paraId="0D571D3F" w14:textId="77777777" w:rsidTr="00C42322">
        <w:trPr>
          <w:trHeight w:val="44"/>
        </w:trPr>
        <w:tc>
          <w:tcPr>
            <w:tcW w:w="1081" w:type="pct"/>
            <w:vMerge/>
          </w:tcPr>
          <w:p w14:paraId="0239B6D4" w14:textId="77777777" w:rsidR="00C42322" w:rsidRPr="003B29D3" w:rsidRDefault="00C42322" w:rsidP="00C42322">
            <w:pPr>
              <w:rPr>
                <w:sz w:val="20"/>
                <w:szCs w:val="20"/>
              </w:rPr>
            </w:pPr>
          </w:p>
        </w:tc>
        <w:tc>
          <w:tcPr>
            <w:tcW w:w="1266" w:type="pct"/>
            <w:gridSpan w:val="2"/>
            <w:vAlign w:val="bottom"/>
          </w:tcPr>
          <w:p w14:paraId="7B2786AE" w14:textId="62C10DF4" w:rsidR="00C42322" w:rsidRPr="003B29D3" w:rsidRDefault="00C42322" w:rsidP="00C42322">
            <w:pPr>
              <w:jc w:val="left"/>
              <w:rPr>
                <w:sz w:val="20"/>
                <w:szCs w:val="20"/>
              </w:rPr>
            </w:pPr>
            <w:r w:rsidRPr="001D6D31">
              <w:rPr>
                <w:sz w:val="19"/>
                <w:szCs w:val="19"/>
                <w:lang w:val="fr-FR"/>
              </w:rPr>
              <w:t>Maximum autorisé</w:t>
            </w:r>
          </w:p>
        </w:tc>
        <w:tc>
          <w:tcPr>
            <w:tcW w:w="443" w:type="pct"/>
          </w:tcPr>
          <w:p w14:paraId="3666ACBC" w14:textId="0C84FFA5" w:rsidR="00C42322" w:rsidRPr="003B29D3" w:rsidRDefault="00C42322" w:rsidP="00C42322">
            <w:pPr>
              <w:jc w:val="right"/>
              <w:rPr>
                <w:sz w:val="20"/>
                <w:szCs w:val="20"/>
              </w:rPr>
            </w:pPr>
            <w:r w:rsidRPr="001B75E7">
              <w:rPr>
                <w:sz w:val="20"/>
                <w:szCs w:val="20"/>
              </w:rPr>
              <w:t>169 249</w:t>
            </w:r>
          </w:p>
        </w:tc>
        <w:tc>
          <w:tcPr>
            <w:tcW w:w="443" w:type="pct"/>
          </w:tcPr>
          <w:p w14:paraId="1BFD8BE1" w14:textId="38E9AA8F" w:rsidR="00C42322" w:rsidRPr="003B29D3" w:rsidRDefault="00C42322" w:rsidP="00C42322">
            <w:pPr>
              <w:jc w:val="right"/>
              <w:rPr>
                <w:sz w:val="20"/>
                <w:szCs w:val="20"/>
              </w:rPr>
            </w:pPr>
            <w:r w:rsidRPr="001B75E7">
              <w:rPr>
                <w:sz w:val="20"/>
                <w:szCs w:val="20"/>
              </w:rPr>
              <w:t>169 249</w:t>
            </w:r>
          </w:p>
        </w:tc>
        <w:tc>
          <w:tcPr>
            <w:tcW w:w="443" w:type="pct"/>
          </w:tcPr>
          <w:p w14:paraId="68EBF992" w14:textId="40908114" w:rsidR="00C42322" w:rsidRPr="003B29D3" w:rsidRDefault="00C42322" w:rsidP="00C42322">
            <w:pPr>
              <w:jc w:val="right"/>
              <w:rPr>
                <w:sz w:val="20"/>
                <w:szCs w:val="20"/>
              </w:rPr>
            </w:pPr>
            <w:r w:rsidRPr="001B75E7">
              <w:rPr>
                <w:sz w:val="20"/>
                <w:szCs w:val="20"/>
              </w:rPr>
              <w:t>169 249</w:t>
            </w:r>
          </w:p>
        </w:tc>
        <w:tc>
          <w:tcPr>
            <w:tcW w:w="443" w:type="pct"/>
          </w:tcPr>
          <w:p w14:paraId="3FD25724" w14:textId="6CCF50A6" w:rsidR="00C42322" w:rsidRPr="003B29D3" w:rsidRDefault="00C42322" w:rsidP="00C42322">
            <w:pPr>
              <w:jc w:val="right"/>
              <w:rPr>
                <w:sz w:val="20"/>
                <w:szCs w:val="20"/>
              </w:rPr>
            </w:pPr>
            <w:r w:rsidRPr="001B75E7">
              <w:rPr>
                <w:sz w:val="20"/>
                <w:szCs w:val="20"/>
              </w:rPr>
              <w:t>169 249</w:t>
            </w:r>
          </w:p>
        </w:tc>
        <w:tc>
          <w:tcPr>
            <w:tcW w:w="443" w:type="pct"/>
          </w:tcPr>
          <w:p w14:paraId="0365D8A6" w14:textId="09FEE7C4" w:rsidR="00C42322" w:rsidRPr="003B29D3" w:rsidRDefault="00C42322" w:rsidP="00C42322">
            <w:pPr>
              <w:jc w:val="right"/>
              <w:rPr>
                <w:sz w:val="20"/>
                <w:szCs w:val="20"/>
              </w:rPr>
            </w:pPr>
            <w:r w:rsidRPr="003B29D3">
              <w:rPr>
                <w:sz w:val="20"/>
                <w:szCs w:val="20"/>
              </w:rPr>
              <w:t>152</w:t>
            </w:r>
            <w:r>
              <w:rPr>
                <w:sz w:val="20"/>
                <w:szCs w:val="20"/>
              </w:rPr>
              <w:t xml:space="preserve"> </w:t>
            </w:r>
            <w:r w:rsidRPr="003B29D3">
              <w:rPr>
                <w:sz w:val="20"/>
                <w:szCs w:val="20"/>
              </w:rPr>
              <w:t>324</w:t>
            </w:r>
          </w:p>
        </w:tc>
        <w:tc>
          <w:tcPr>
            <w:tcW w:w="439" w:type="pct"/>
          </w:tcPr>
          <w:p w14:paraId="7535003D" w14:textId="1943554C" w:rsidR="00C42322" w:rsidRPr="003B29D3" w:rsidRDefault="00C42322" w:rsidP="00C42322">
            <w:pPr>
              <w:jc w:val="right"/>
              <w:rPr>
                <w:sz w:val="20"/>
                <w:szCs w:val="20"/>
              </w:rPr>
            </w:pPr>
            <w:r>
              <w:rPr>
                <w:sz w:val="20"/>
                <w:szCs w:val="20"/>
              </w:rPr>
              <w:t>s.o.</w:t>
            </w:r>
          </w:p>
        </w:tc>
      </w:tr>
      <w:tr w:rsidR="00C42322" w:rsidRPr="003B29D3" w14:paraId="2B706CEC" w14:textId="77777777" w:rsidTr="00C42322">
        <w:trPr>
          <w:trHeight w:val="44"/>
        </w:trPr>
        <w:tc>
          <w:tcPr>
            <w:tcW w:w="1081" w:type="pct"/>
            <w:vMerge/>
          </w:tcPr>
          <w:p w14:paraId="6209C1BE" w14:textId="77777777" w:rsidR="00FC1BAB" w:rsidRPr="003B29D3" w:rsidRDefault="00FC1BAB" w:rsidP="00FC1BAB">
            <w:pPr>
              <w:rPr>
                <w:sz w:val="20"/>
                <w:szCs w:val="20"/>
              </w:rPr>
            </w:pPr>
          </w:p>
        </w:tc>
        <w:tc>
          <w:tcPr>
            <w:tcW w:w="1266" w:type="pct"/>
            <w:gridSpan w:val="2"/>
            <w:vAlign w:val="bottom"/>
          </w:tcPr>
          <w:p w14:paraId="2B5A7748" w14:textId="16A18459" w:rsidR="00FC1BAB" w:rsidRPr="00FC1BAB" w:rsidRDefault="00FC1BAB" w:rsidP="00FC1BAB">
            <w:pPr>
              <w:jc w:val="left"/>
              <w:rPr>
                <w:sz w:val="20"/>
                <w:szCs w:val="20"/>
                <w:lang w:val="fr-FR"/>
              </w:rPr>
            </w:pPr>
            <w:r w:rsidRPr="001D6D31">
              <w:rPr>
                <w:sz w:val="19"/>
                <w:szCs w:val="19"/>
                <w:lang w:val="fr-FR"/>
              </w:rPr>
              <w:t>Réduction par rapport à la valeur de référence (%)</w:t>
            </w:r>
          </w:p>
        </w:tc>
        <w:tc>
          <w:tcPr>
            <w:tcW w:w="443" w:type="pct"/>
          </w:tcPr>
          <w:p w14:paraId="489ED627" w14:textId="77777777" w:rsidR="00FC1BAB" w:rsidRPr="003B29D3" w:rsidRDefault="00FC1BAB" w:rsidP="00FC1BAB">
            <w:pPr>
              <w:jc w:val="right"/>
              <w:rPr>
                <w:sz w:val="20"/>
                <w:szCs w:val="20"/>
              </w:rPr>
            </w:pPr>
            <w:r w:rsidRPr="003B29D3">
              <w:rPr>
                <w:sz w:val="20"/>
                <w:szCs w:val="20"/>
              </w:rPr>
              <w:t>0</w:t>
            </w:r>
          </w:p>
        </w:tc>
        <w:tc>
          <w:tcPr>
            <w:tcW w:w="443" w:type="pct"/>
          </w:tcPr>
          <w:p w14:paraId="108A7D92" w14:textId="77777777" w:rsidR="00FC1BAB" w:rsidRPr="003B29D3" w:rsidRDefault="00FC1BAB" w:rsidP="00FC1BAB">
            <w:pPr>
              <w:jc w:val="right"/>
              <w:rPr>
                <w:sz w:val="20"/>
                <w:szCs w:val="20"/>
              </w:rPr>
            </w:pPr>
            <w:r w:rsidRPr="003B29D3">
              <w:rPr>
                <w:sz w:val="20"/>
                <w:szCs w:val="20"/>
              </w:rPr>
              <w:t>0</w:t>
            </w:r>
          </w:p>
        </w:tc>
        <w:tc>
          <w:tcPr>
            <w:tcW w:w="443" w:type="pct"/>
          </w:tcPr>
          <w:p w14:paraId="2C0016FE" w14:textId="77777777" w:rsidR="00FC1BAB" w:rsidRPr="003B29D3" w:rsidRDefault="00FC1BAB" w:rsidP="00FC1BAB">
            <w:pPr>
              <w:jc w:val="right"/>
              <w:rPr>
                <w:sz w:val="20"/>
                <w:szCs w:val="20"/>
              </w:rPr>
            </w:pPr>
            <w:r w:rsidRPr="003B29D3">
              <w:rPr>
                <w:sz w:val="20"/>
                <w:szCs w:val="20"/>
              </w:rPr>
              <w:t>0</w:t>
            </w:r>
          </w:p>
        </w:tc>
        <w:tc>
          <w:tcPr>
            <w:tcW w:w="443" w:type="pct"/>
          </w:tcPr>
          <w:p w14:paraId="1A7ED6A8" w14:textId="77777777" w:rsidR="00FC1BAB" w:rsidRPr="003B29D3" w:rsidRDefault="00FC1BAB" w:rsidP="00FC1BAB">
            <w:pPr>
              <w:jc w:val="right"/>
              <w:rPr>
                <w:sz w:val="20"/>
                <w:szCs w:val="20"/>
              </w:rPr>
            </w:pPr>
            <w:r w:rsidRPr="003B29D3">
              <w:rPr>
                <w:sz w:val="20"/>
                <w:szCs w:val="20"/>
              </w:rPr>
              <w:t>0</w:t>
            </w:r>
          </w:p>
        </w:tc>
        <w:tc>
          <w:tcPr>
            <w:tcW w:w="443" w:type="pct"/>
          </w:tcPr>
          <w:p w14:paraId="0EFDB058" w14:textId="77777777" w:rsidR="00FC1BAB" w:rsidRPr="003B29D3" w:rsidRDefault="00FC1BAB" w:rsidP="00FC1BAB">
            <w:pPr>
              <w:jc w:val="right"/>
              <w:rPr>
                <w:sz w:val="20"/>
                <w:szCs w:val="20"/>
              </w:rPr>
            </w:pPr>
            <w:r w:rsidRPr="003B29D3">
              <w:rPr>
                <w:sz w:val="20"/>
                <w:szCs w:val="20"/>
              </w:rPr>
              <w:t>10</w:t>
            </w:r>
          </w:p>
        </w:tc>
        <w:tc>
          <w:tcPr>
            <w:tcW w:w="439" w:type="pct"/>
          </w:tcPr>
          <w:p w14:paraId="3562D41F" w14:textId="487D9AC1" w:rsidR="00FC1BAB" w:rsidRPr="003B29D3" w:rsidRDefault="00C42322" w:rsidP="00FC1BAB">
            <w:pPr>
              <w:jc w:val="right"/>
              <w:rPr>
                <w:sz w:val="20"/>
                <w:szCs w:val="20"/>
              </w:rPr>
            </w:pPr>
            <w:r>
              <w:rPr>
                <w:sz w:val="20"/>
                <w:szCs w:val="20"/>
              </w:rPr>
              <w:t>s.o.</w:t>
            </w:r>
          </w:p>
        </w:tc>
      </w:tr>
      <w:tr w:rsidR="00C42322" w:rsidRPr="003B29D3" w14:paraId="144BD4B0" w14:textId="77777777" w:rsidTr="00C42322">
        <w:trPr>
          <w:trHeight w:val="44"/>
        </w:trPr>
        <w:tc>
          <w:tcPr>
            <w:tcW w:w="1081" w:type="pct"/>
            <w:vMerge w:val="restart"/>
            <w:vAlign w:val="center"/>
          </w:tcPr>
          <w:p w14:paraId="130F7467" w14:textId="50D33124" w:rsidR="00FC1BAB" w:rsidRPr="00FC1BAB" w:rsidRDefault="00FC1BAB" w:rsidP="00FC1BAB">
            <w:pPr>
              <w:jc w:val="left"/>
              <w:rPr>
                <w:sz w:val="20"/>
                <w:szCs w:val="20"/>
                <w:lang w:val="fr-FR"/>
              </w:rPr>
            </w:pPr>
            <w:r w:rsidRPr="001D6D31">
              <w:rPr>
                <w:sz w:val="19"/>
                <w:szCs w:val="19"/>
                <w:lang w:val="fr-FR"/>
              </w:rPr>
              <w:t>Montants recommandés en principe ($US) </w:t>
            </w:r>
          </w:p>
        </w:tc>
        <w:tc>
          <w:tcPr>
            <w:tcW w:w="491" w:type="pct"/>
            <w:vMerge w:val="restart"/>
            <w:vAlign w:val="center"/>
          </w:tcPr>
          <w:p w14:paraId="52F13EA7" w14:textId="46CBDDA4" w:rsidR="00FC1BAB" w:rsidRPr="003B29D3" w:rsidRDefault="00FC1BAB" w:rsidP="00FC1BAB">
            <w:pPr>
              <w:jc w:val="center"/>
              <w:rPr>
                <w:sz w:val="20"/>
                <w:szCs w:val="20"/>
              </w:rPr>
            </w:pPr>
            <w:r>
              <w:rPr>
                <w:sz w:val="20"/>
                <w:szCs w:val="20"/>
              </w:rPr>
              <w:t>PNUE</w:t>
            </w:r>
          </w:p>
        </w:tc>
        <w:tc>
          <w:tcPr>
            <w:tcW w:w="775" w:type="pct"/>
            <w:vAlign w:val="center"/>
          </w:tcPr>
          <w:p w14:paraId="0BFD5F18" w14:textId="0396A0AE" w:rsidR="00FC1BAB" w:rsidRPr="003B29D3" w:rsidRDefault="00FC1BAB" w:rsidP="00FC1BAB">
            <w:pPr>
              <w:jc w:val="left"/>
              <w:rPr>
                <w:sz w:val="20"/>
                <w:szCs w:val="20"/>
              </w:rPr>
            </w:pPr>
            <w:r w:rsidRPr="001D6D31">
              <w:rPr>
                <w:sz w:val="19"/>
                <w:szCs w:val="19"/>
                <w:lang w:val="fr-FR"/>
              </w:rPr>
              <w:t>Coûts du projet</w:t>
            </w:r>
          </w:p>
        </w:tc>
        <w:tc>
          <w:tcPr>
            <w:tcW w:w="443" w:type="pct"/>
          </w:tcPr>
          <w:p w14:paraId="1235C7B4" w14:textId="3A6A009A" w:rsidR="00FC1BAB" w:rsidRPr="003B29D3" w:rsidRDefault="00FC1BAB" w:rsidP="00FC1BAB">
            <w:pPr>
              <w:jc w:val="right"/>
              <w:rPr>
                <w:sz w:val="20"/>
                <w:szCs w:val="20"/>
              </w:rPr>
            </w:pPr>
            <w:r w:rsidRPr="0025619E">
              <w:rPr>
                <w:sz w:val="20"/>
                <w:szCs w:val="20"/>
              </w:rPr>
              <w:t>60</w:t>
            </w:r>
            <w:r w:rsidR="00C42322">
              <w:rPr>
                <w:sz w:val="20"/>
                <w:szCs w:val="20"/>
              </w:rPr>
              <w:t xml:space="preserve"> </w:t>
            </w:r>
            <w:r w:rsidRPr="0025619E">
              <w:rPr>
                <w:sz w:val="20"/>
                <w:szCs w:val="20"/>
              </w:rPr>
              <w:t>614</w:t>
            </w:r>
          </w:p>
        </w:tc>
        <w:tc>
          <w:tcPr>
            <w:tcW w:w="443" w:type="pct"/>
          </w:tcPr>
          <w:p w14:paraId="343B0FC5" w14:textId="77777777" w:rsidR="00FC1BAB" w:rsidRPr="003B29D3" w:rsidRDefault="00FC1BAB" w:rsidP="00FC1BAB">
            <w:pPr>
              <w:jc w:val="right"/>
              <w:rPr>
                <w:sz w:val="20"/>
                <w:szCs w:val="20"/>
              </w:rPr>
            </w:pPr>
            <w:r>
              <w:rPr>
                <w:sz w:val="20"/>
                <w:szCs w:val="20"/>
              </w:rPr>
              <w:t>0</w:t>
            </w:r>
          </w:p>
        </w:tc>
        <w:tc>
          <w:tcPr>
            <w:tcW w:w="443" w:type="pct"/>
          </w:tcPr>
          <w:p w14:paraId="58D8C810" w14:textId="77777777" w:rsidR="00FC1BAB" w:rsidRPr="003B29D3" w:rsidRDefault="00FC1BAB" w:rsidP="00FC1BAB">
            <w:pPr>
              <w:jc w:val="right"/>
              <w:rPr>
                <w:sz w:val="20"/>
                <w:szCs w:val="20"/>
              </w:rPr>
            </w:pPr>
            <w:r>
              <w:rPr>
                <w:sz w:val="20"/>
                <w:szCs w:val="20"/>
              </w:rPr>
              <w:t>0</w:t>
            </w:r>
          </w:p>
        </w:tc>
        <w:tc>
          <w:tcPr>
            <w:tcW w:w="443" w:type="pct"/>
          </w:tcPr>
          <w:p w14:paraId="0F80034E" w14:textId="2929F9EA" w:rsidR="00FC1BAB" w:rsidRPr="003B29D3" w:rsidRDefault="00FC1BAB" w:rsidP="00FC1BAB">
            <w:pPr>
              <w:jc w:val="right"/>
              <w:rPr>
                <w:sz w:val="20"/>
                <w:szCs w:val="20"/>
              </w:rPr>
            </w:pPr>
            <w:r w:rsidRPr="003B29D3">
              <w:rPr>
                <w:sz w:val="20"/>
                <w:szCs w:val="20"/>
              </w:rPr>
              <w:t>29</w:t>
            </w:r>
            <w:r w:rsidR="00C42322">
              <w:rPr>
                <w:sz w:val="20"/>
                <w:szCs w:val="20"/>
              </w:rPr>
              <w:t xml:space="preserve"> </w:t>
            </w:r>
            <w:r>
              <w:rPr>
                <w:sz w:val="20"/>
                <w:szCs w:val="20"/>
              </w:rPr>
              <w:t>616</w:t>
            </w:r>
          </w:p>
        </w:tc>
        <w:tc>
          <w:tcPr>
            <w:tcW w:w="443" w:type="pct"/>
          </w:tcPr>
          <w:p w14:paraId="3D0B739E" w14:textId="77777777" w:rsidR="00FC1BAB" w:rsidRPr="003B29D3" w:rsidRDefault="00FC1BAB" w:rsidP="00FC1BAB">
            <w:pPr>
              <w:jc w:val="right"/>
              <w:rPr>
                <w:sz w:val="20"/>
                <w:szCs w:val="20"/>
              </w:rPr>
            </w:pPr>
            <w:r w:rsidRPr="003B29D3">
              <w:rPr>
                <w:sz w:val="20"/>
                <w:szCs w:val="20"/>
              </w:rPr>
              <w:t>0</w:t>
            </w:r>
          </w:p>
        </w:tc>
        <w:tc>
          <w:tcPr>
            <w:tcW w:w="439" w:type="pct"/>
          </w:tcPr>
          <w:p w14:paraId="7B5F5BA5" w14:textId="79C27C75" w:rsidR="00FC1BAB" w:rsidRPr="003B29D3" w:rsidRDefault="00FC1BAB" w:rsidP="00FC1BAB">
            <w:pPr>
              <w:jc w:val="right"/>
              <w:rPr>
                <w:sz w:val="20"/>
                <w:szCs w:val="20"/>
              </w:rPr>
            </w:pPr>
            <w:r>
              <w:rPr>
                <w:sz w:val="20"/>
                <w:szCs w:val="20"/>
              </w:rPr>
              <w:t>90</w:t>
            </w:r>
            <w:r w:rsidR="00C42322">
              <w:rPr>
                <w:sz w:val="20"/>
                <w:szCs w:val="20"/>
              </w:rPr>
              <w:t xml:space="preserve"> </w:t>
            </w:r>
            <w:r>
              <w:rPr>
                <w:sz w:val="20"/>
                <w:szCs w:val="20"/>
              </w:rPr>
              <w:t>230</w:t>
            </w:r>
          </w:p>
        </w:tc>
      </w:tr>
      <w:tr w:rsidR="00C42322" w:rsidRPr="003B29D3" w14:paraId="395E4182" w14:textId="77777777" w:rsidTr="00C42322">
        <w:trPr>
          <w:trHeight w:val="44"/>
        </w:trPr>
        <w:tc>
          <w:tcPr>
            <w:tcW w:w="1081" w:type="pct"/>
            <w:vMerge/>
          </w:tcPr>
          <w:p w14:paraId="3C2B0E46" w14:textId="77777777" w:rsidR="00FC1BAB" w:rsidRPr="003B29D3" w:rsidRDefault="00FC1BAB" w:rsidP="00FC1BAB">
            <w:pPr>
              <w:rPr>
                <w:sz w:val="20"/>
                <w:szCs w:val="20"/>
              </w:rPr>
            </w:pPr>
          </w:p>
        </w:tc>
        <w:tc>
          <w:tcPr>
            <w:tcW w:w="491" w:type="pct"/>
            <w:vMerge/>
            <w:vAlign w:val="center"/>
          </w:tcPr>
          <w:p w14:paraId="5ACF5EF5" w14:textId="77777777" w:rsidR="00FC1BAB" w:rsidRPr="003B29D3" w:rsidRDefault="00FC1BAB" w:rsidP="00FC1BAB">
            <w:pPr>
              <w:jc w:val="center"/>
              <w:rPr>
                <w:sz w:val="20"/>
                <w:szCs w:val="20"/>
              </w:rPr>
            </w:pPr>
          </w:p>
        </w:tc>
        <w:tc>
          <w:tcPr>
            <w:tcW w:w="775" w:type="pct"/>
            <w:vAlign w:val="center"/>
          </w:tcPr>
          <w:p w14:paraId="607ABA70" w14:textId="1C1F20FA" w:rsidR="00FC1BAB" w:rsidRPr="003B29D3" w:rsidRDefault="00FC1BAB" w:rsidP="00FC1BAB">
            <w:pPr>
              <w:jc w:val="left"/>
              <w:rPr>
                <w:sz w:val="20"/>
                <w:szCs w:val="20"/>
              </w:rPr>
            </w:pPr>
            <w:r w:rsidRPr="001D6D31">
              <w:rPr>
                <w:sz w:val="19"/>
                <w:szCs w:val="19"/>
                <w:lang w:val="fr-FR"/>
              </w:rPr>
              <w:t>Coûts d</w:t>
            </w:r>
            <w:r>
              <w:rPr>
                <w:sz w:val="19"/>
                <w:szCs w:val="19"/>
                <w:lang w:val="fr-FR"/>
              </w:rPr>
              <w:t>’</w:t>
            </w:r>
            <w:r w:rsidRPr="001D6D31">
              <w:rPr>
                <w:sz w:val="19"/>
                <w:szCs w:val="19"/>
                <w:lang w:val="fr-FR"/>
              </w:rPr>
              <w:t>appui</w:t>
            </w:r>
          </w:p>
        </w:tc>
        <w:tc>
          <w:tcPr>
            <w:tcW w:w="443" w:type="pct"/>
          </w:tcPr>
          <w:p w14:paraId="5F4F47EE" w14:textId="6C6F0061" w:rsidR="00FC1BAB" w:rsidRPr="003B29D3" w:rsidRDefault="00FC1BAB" w:rsidP="00FC1BAB">
            <w:pPr>
              <w:jc w:val="right"/>
              <w:rPr>
                <w:sz w:val="20"/>
                <w:szCs w:val="20"/>
              </w:rPr>
            </w:pPr>
            <w:r w:rsidRPr="0025619E">
              <w:rPr>
                <w:sz w:val="20"/>
                <w:szCs w:val="20"/>
              </w:rPr>
              <w:t>7</w:t>
            </w:r>
            <w:r w:rsidR="00C42322">
              <w:rPr>
                <w:sz w:val="20"/>
                <w:szCs w:val="20"/>
              </w:rPr>
              <w:t xml:space="preserve"> </w:t>
            </w:r>
            <w:r w:rsidRPr="0025619E">
              <w:rPr>
                <w:sz w:val="20"/>
                <w:szCs w:val="20"/>
              </w:rPr>
              <w:t>880</w:t>
            </w:r>
          </w:p>
        </w:tc>
        <w:tc>
          <w:tcPr>
            <w:tcW w:w="443" w:type="pct"/>
            <w:vAlign w:val="center"/>
          </w:tcPr>
          <w:p w14:paraId="7F876F37" w14:textId="77777777" w:rsidR="00FC1BAB" w:rsidRPr="003B29D3" w:rsidRDefault="00FC1BAB" w:rsidP="00FC1BAB">
            <w:pPr>
              <w:jc w:val="right"/>
              <w:rPr>
                <w:sz w:val="20"/>
                <w:szCs w:val="20"/>
              </w:rPr>
            </w:pPr>
            <w:r w:rsidRPr="0025619E">
              <w:rPr>
                <w:sz w:val="20"/>
                <w:szCs w:val="20"/>
              </w:rPr>
              <w:t>0</w:t>
            </w:r>
          </w:p>
        </w:tc>
        <w:tc>
          <w:tcPr>
            <w:tcW w:w="443" w:type="pct"/>
            <w:vAlign w:val="center"/>
          </w:tcPr>
          <w:p w14:paraId="09C2978E" w14:textId="77777777" w:rsidR="00FC1BAB" w:rsidRPr="003B29D3" w:rsidRDefault="00FC1BAB" w:rsidP="00FC1BAB">
            <w:pPr>
              <w:jc w:val="right"/>
              <w:rPr>
                <w:sz w:val="20"/>
                <w:szCs w:val="20"/>
              </w:rPr>
            </w:pPr>
            <w:r w:rsidRPr="0025619E">
              <w:rPr>
                <w:sz w:val="20"/>
                <w:szCs w:val="20"/>
              </w:rPr>
              <w:t>0</w:t>
            </w:r>
          </w:p>
        </w:tc>
        <w:tc>
          <w:tcPr>
            <w:tcW w:w="443" w:type="pct"/>
            <w:vAlign w:val="center"/>
          </w:tcPr>
          <w:p w14:paraId="093CDEC2" w14:textId="2CBC2948" w:rsidR="00FC1BAB" w:rsidRPr="003B29D3" w:rsidRDefault="00FC1BAB" w:rsidP="00FC1BAB">
            <w:pPr>
              <w:jc w:val="right"/>
              <w:rPr>
                <w:sz w:val="20"/>
                <w:szCs w:val="20"/>
              </w:rPr>
            </w:pPr>
            <w:r w:rsidRPr="0025619E">
              <w:rPr>
                <w:sz w:val="20"/>
                <w:szCs w:val="20"/>
              </w:rPr>
              <w:t>3</w:t>
            </w:r>
            <w:r w:rsidR="00C42322">
              <w:rPr>
                <w:sz w:val="20"/>
                <w:szCs w:val="20"/>
              </w:rPr>
              <w:t xml:space="preserve"> </w:t>
            </w:r>
            <w:r w:rsidRPr="0025619E">
              <w:rPr>
                <w:sz w:val="20"/>
                <w:szCs w:val="20"/>
              </w:rPr>
              <w:t>850</w:t>
            </w:r>
          </w:p>
        </w:tc>
        <w:tc>
          <w:tcPr>
            <w:tcW w:w="443" w:type="pct"/>
            <w:vAlign w:val="center"/>
          </w:tcPr>
          <w:p w14:paraId="7F3A667B" w14:textId="77777777" w:rsidR="00FC1BAB" w:rsidRPr="003B29D3" w:rsidRDefault="00FC1BAB" w:rsidP="00FC1BAB">
            <w:pPr>
              <w:jc w:val="right"/>
              <w:rPr>
                <w:sz w:val="20"/>
                <w:szCs w:val="20"/>
              </w:rPr>
            </w:pPr>
            <w:r w:rsidRPr="0025619E">
              <w:rPr>
                <w:sz w:val="20"/>
                <w:szCs w:val="20"/>
              </w:rPr>
              <w:t>0</w:t>
            </w:r>
          </w:p>
        </w:tc>
        <w:tc>
          <w:tcPr>
            <w:tcW w:w="439" w:type="pct"/>
            <w:vAlign w:val="center"/>
          </w:tcPr>
          <w:p w14:paraId="7E7A6AC0" w14:textId="2F8982B1" w:rsidR="00FC1BAB" w:rsidRPr="003B29D3" w:rsidRDefault="00FC1BAB" w:rsidP="00FC1BAB">
            <w:pPr>
              <w:jc w:val="right"/>
              <w:rPr>
                <w:sz w:val="20"/>
                <w:szCs w:val="20"/>
              </w:rPr>
            </w:pPr>
            <w:r w:rsidRPr="0025619E">
              <w:rPr>
                <w:sz w:val="20"/>
                <w:szCs w:val="20"/>
              </w:rPr>
              <w:t>11</w:t>
            </w:r>
            <w:r w:rsidR="00C42322">
              <w:rPr>
                <w:sz w:val="20"/>
                <w:szCs w:val="20"/>
              </w:rPr>
              <w:t xml:space="preserve"> </w:t>
            </w:r>
            <w:r w:rsidRPr="0025619E">
              <w:rPr>
                <w:sz w:val="20"/>
                <w:szCs w:val="20"/>
              </w:rPr>
              <w:t>730</w:t>
            </w:r>
          </w:p>
        </w:tc>
      </w:tr>
      <w:tr w:rsidR="00C42322" w:rsidRPr="003B29D3" w14:paraId="001D0F9C" w14:textId="77777777" w:rsidTr="00C42322">
        <w:trPr>
          <w:trHeight w:val="44"/>
        </w:trPr>
        <w:tc>
          <w:tcPr>
            <w:tcW w:w="1081" w:type="pct"/>
            <w:vMerge/>
          </w:tcPr>
          <w:p w14:paraId="7003F882" w14:textId="77777777" w:rsidR="00FC1BAB" w:rsidRPr="003B29D3" w:rsidRDefault="00FC1BAB" w:rsidP="00FC1BAB">
            <w:pPr>
              <w:rPr>
                <w:sz w:val="20"/>
                <w:szCs w:val="20"/>
              </w:rPr>
            </w:pPr>
          </w:p>
        </w:tc>
        <w:tc>
          <w:tcPr>
            <w:tcW w:w="491" w:type="pct"/>
            <w:vMerge w:val="restart"/>
            <w:vAlign w:val="center"/>
          </w:tcPr>
          <w:p w14:paraId="63617CB9" w14:textId="22894E84" w:rsidR="00FC1BAB" w:rsidRPr="003B29D3" w:rsidRDefault="00FC1BAB" w:rsidP="00FC1BAB">
            <w:pPr>
              <w:jc w:val="center"/>
              <w:rPr>
                <w:sz w:val="20"/>
                <w:szCs w:val="20"/>
              </w:rPr>
            </w:pPr>
            <w:r>
              <w:rPr>
                <w:sz w:val="20"/>
                <w:szCs w:val="20"/>
              </w:rPr>
              <w:t>ONUDI</w:t>
            </w:r>
          </w:p>
        </w:tc>
        <w:tc>
          <w:tcPr>
            <w:tcW w:w="775" w:type="pct"/>
            <w:vAlign w:val="center"/>
          </w:tcPr>
          <w:p w14:paraId="2DFABBD2" w14:textId="3A9F8AAC" w:rsidR="00FC1BAB" w:rsidRPr="003B29D3" w:rsidRDefault="00FC1BAB" w:rsidP="00FC1BAB">
            <w:pPr>
              <w:jc w:val="left"/>
              <w:rPr>
                <w:sz w:val="20"/>
                <w:szCs w:val="20"/>
              </w:rPr>
            </w:pPr>
            <w:r w:rsidRPr="001D6D31">
              <w:rPr>
                <w:sz w:val="19"/>
                <w:szCs w:val="19"/>
                <w:lang w:val="fr-FR"/>
              </w:rPr>
              <w:t>Coûts du projet</w:t>
            </w:r>
          </w:p>
        </w:tc>
        <w:tc>
          <w:tcPr>
            <w:tcW w:w="443" w:type="pct"/>
          </w:tcPr>
          <w:p w14:paraId="07042F60" w14:textId="1C517734" w:rsidR="00FC1BAB" w:rsidRPr="003B29D3" w:rsidRDefault="00FC1BAB" w:rsidP="00FC1BAB">
            <w:pPr>
              <w:jc w:val="right"/>
              <w:rPr>
                <w:sz w:val="20"/>
                <w:szCs w:val="20"/>
              </w:rPr>
            </w:pPr>
            <w:r w:rsidRPr="0025619E">
              <w:rPr>
                <w:sz w:val="20"/>
                <w:szCs w:val="20"/>
              </w:rPr>
              <w:t>29</w:t>
            </w:r>
            <w:r w:rsidR="00C42322">
              <w:rPr>
                <w:sz w:val="20"/>
                <w:szCs w:val="20"/>
              </w:rPr>
              <w:t xml:space="preserve"> </w:t>
            </w:r>
            <w:r w:rsidRPr="0025619E">
              <w:rPr>
                <w:sz w:val="20"/>
                <w:szCs w:val="20"/>
              </w:rPr>
              <w:t>294</w:t>
            </w:r>
          </w:p>
        </w:tc>
        <w:tc>
          <w:tcPr>
            <w:tcW w:w="443" w:type="pct"/>
          </w:tcPr>
          <w:p w14:paraId="469A1F4F" w14:textId="77777777" w:rsidR="00FC1BAB" w:rsidRPr="003B29D3" w:rsidRDefault="00FC1BAB" w:rsidP="00FC1BAB">
            <w:pPr>
              <w:jc w:val="right"/>
              <w:rPr>
                <w:sz w:val="20"/>
                <w:szCs w:val="20"/>
              </w:rPr>
            </w:pPr>
            <w:r>
              <w:rPr>
                <w:sz w:val="20"/>
                <w:szCs w:val="20"/>
              </w:rPr>
              <w:t>0</w:t>
            </w:r>
          </w:p>
        </w:tc>
        <w:tc>
          <w:tcPr>
            <w:tcW w:w="443" w:type="pct"/>
          </w:tcPr>
          <w:p w14:paraId="21B004B3" w14:textId="77777777" w:rsidR="00FC1BAB" w:rsidRPr="003B29D3" w:rsidRDefault="00FC1BAB" w:rsidP="00FC1BAB">
            <w:pPr>
              <w:jc w:val="right"/>
              <w:rPr>
                <w:sz w:val="20"/>
                <w:szCs w:val="20"/>
              </w:rPr>
            </w:pPr>
            <w:r>
              <w:rPr>
                <w:sz w:val="20"/>
                <w:szCs w:val="20"/>
              </w:rPr>
              <w:t>0</w:t>
            </w:r>
          </w:p>
        </w:tc>
        <w:tc>
          <w:tcPr>
            <w:tcW w:w="443" w:type="pct"/>
            <w:vAlign w:val="center"/>
          </w:tcPr>
          <w:p w14:paraId="78B10930" w14:textId="16866A1B" w:rsidR="00FC1BAB" w:rsidRPr="003B29D3" w:rsidRDefault="00FC1BAB" w:rsidP="00FC1BAB">
            <w:pPr>
              <w:jc w:val="right"/>
              <w:rPr>
                <w:sz w:val="20"/>
                <w:szCs w:val="20"/>
              </w:rPr>
            </w:pPr>
            <w:r>
              <w:rPr>
                <w:sz w:val="20"/>
                <w:szCs w:val="20"/>
              </w:rPr>
              <w:t>38</w:t>
            </w:r>
            <w:r w:rsidR="00C42322">
              <w:rPr>
                <w:sz w:val="20"/>
                <w:szCs w:val="20"/>
              </w:rPr>
              <w:t xml:space="preserve"> </w:t>
            </w:r>
            <w:r>
              <w:rPr>
                <w:sz w:val="20"/>
                <w:szCs w:val="20"/>
              </w:rPr>
              <w:t>476</w:t>
            </w:r>
          </w:p>
        </w:tc>
        <w:tc>
          <w:tcPr>
            <w:tcW w:w="443" w:type="pct"/>
          </w:tcPr>
          <w:p w14:paraId="3ABA5F30" w14:textId="77777777" w:rsidR="00FC1BAB" w:rsidRPr="003B29D3" w:rsidRDefault="00FC1BAB" w:rsidP="00FC1BAB">
            <w:pPr>
              <w:jc w:val="right"/>
              <w:rPr>
                <w:sz w:val="20"/>
                <w:szCs w:val="20"/>
              </w:rPr>
            </w:pPr>
            <w:r>
              <w:rPr>
                <w:sz w:val="20"/>
                <w:szCs w:val="20"/>
              </w:rPr>
              <w:t>0</w:t>
            </w:r>
          </w:p>
        </w:tc>
        <w:tc>
          <w:tcPr>
            <w:tcW w:w="439" w:type="pct"/>
            <w:vAlign w:val="center"/>
          </w:tcPr>
          <w:p w14:paraId="1AE28BE2" w14:textId="274C0058" w:rsidR="00FC1BAB" w:rsidRPr="003B29D3" w:rsidRDefault="00FC1BAB" w:rsidP="00FC1BAB">
            <w:pPr>
              <w:jc w:val="right"/>
              <w:rPr>
                <w:sz w:val="20"/>
                <w:szCs w:val="20"/>
              </w:rPr>
            </w:pPr>
            <w:r w:rsidRPr="0025619E">
              <w:rPr>
                <w:sz w:val="20"/>
                <w:szCs w:val="20"/>
              </w:rPr>
              <w:t>67</w:t>
            </w:r>
            <w:r w:rsidR="00C42322">
              <w:rPr>
                <w:sz w:val="20"/>
                <w:szCs w:val="20"/>
              </w:rPr>
              <w:t xml:space="preserve"> </w:t>
            </w:r>
            <w:r w:rsidRPr="0025619E">
              <w:rPr>
                <w:sz w:val="20"/>
                <w:szCs w:val="20"/>
              </w:rPr>
              <w:t>770</w:t>
            </w:r>
          </w:p>
        </w:tc>
      </w:tr>
      <w:tr w:rsidR="00C42322" w:rsidRPr="003B29D3" w14:paraId="021E4583" w14:textId="77777777" w:rsidTr="00C42322">
        <w:trPr>
          <w:trHeight w:val="44"/>
        </w:trPr>
        <w:tc>
          <w:tcPr>
            <w:tcW w:w="1081" w:type="pct"/>
            <w:vMerge/>
          </w:tcPr>
          <w:p w14:paraId="75EC711E" w14:textId="77777777" w:rsidR="00FC1BAB" w:rsidRPr="003B29D3" w:rsidRDefault="00FC1BAB" w:rsidP="00FC1BAB">
            <w:pPr>
              <w:rPr>
                <w:sz w:val="20"/>
                <w:szCs w:val="20"/>
              </w:rPr>
            </w:pPr>
          </w:p>
        </w:tc>
        <w:tc>
          <w:tcPr>
            <w:tcW w:w="491" w:type="pct"/>
            <w:vMerge/>
          </w:tcPr>
          <w:p w14:paraId="0ABC7481" w14:textId="77777777" w:rsidR="00FC1BAB" w:rsidRPr="003B29D3" w:rsidRDefault="00FC1BAB" w:rsidP="00FC1BAB">
            <w:pPr>
              <w:jc w:val="left"/>
              <w:rPr>
                <w:sz w:val="20"/>
                <w:szCs w:val="20"/>
              </w:rPr>
            </w:pPr>
          </w:p>
        </w:tc>
        <w:tc>
          <w:tcPr>
            <w:tcW w:w="775" w:type="pct"/>
            <w:vAlign w:val="center"/>
          </w:tcPr>
          <w:p w14:paraId="7ACE2A3D" w14:textId="76FBBEDE" w:rsidR="00FC1BAB" w:rsidRPr="003B29D3" w:rsidRDefault="00FC1BAB" w:rsidP="00FC1BAB">
            <w:pPr>
              <w:jc w:val="left"/>
              <w:rPr>
                <w:sz w:val="20"/>
                <w:szCs w:val="20"/>
              </w:rPr>
            </w:pPr>
            <w:r w:rsidRPr="001D6D31">
              <w:rPr>
                <w:sz w:val="19"/>
                <w:szCs w:val="19"/>
                <w:lang w:val="fr-FR"/>
              </w:rPr>
              <w:t>Coûts d</w:t>
            </w:r>
            <w:r>
              <w:rPr>
                <w:sz w:val="19"/>
                <w:szCs w:val="19"/>
                <w:lang w:val="fr-FR"/>
              </w:rPr>
              <w:t>’</w:t>
            </w:r>
            <w:r w:rsidRPr="001D6D31">
              <w:rPr>
                <w:sz w:val="19"/>
                <w:szCs w:val="19"/>
                <w:lang w:val="fr-FR"/>
              </w:rPr>
              <w:t>appui</w:t>
            </w:r>
          </w:p>
        </w:tc>
        <w:tc>
          <w:tcPr>
            <w:tcW w:w="443" w:type="pct"/>
          </w:tcPr>
          <w:p w14:paraId="52375AE6" w14:textId="2742CF1D" w:rsidR="00FC1BAB" w:rsidRPr="003B29D3" w:rsidRDefault="00FC1BAB" w:rsidP="00FC1BAB">
            <w:pPr>
              <w:jc w:val="right"/>
              <w:rPr>
                <w:sz w:val="20"/>
                <w:szCs w:val="20"/>
              </w:rPr>
            </w:pPr>
            <w:r w:rsidRPr="0025619E">
              <w:rPr>
                <w:sz w:val="20"/>
                <w:szCs w:val="20"/>
              </w:rPr>
              <w:t>3</w:t>
            </w:r>
            <w:r w:rsidR="00C42322">
              <w:rPr>
                <w:sz w:val="20"/>
                <w:szCs w:val="20"/>
              </w:rPr>
              <w:t xml:space="preserve"> </w:t>
            </w:r>
            <w:r w:rsidRPr="0025619E">
              <w:rPr>
                <w:sz w:val="20"/>
                <w:szCs w:val="20"/>
              </w:rPr>
              <w:t>808</w:t>
            </w:r>
          </w:p>
        </w:tc>
        <w:tc>
          <w:tcPr>
            <w:tcW w:w="443" w:type="pct"/>
            <w:vAlign w:val="center"/>
          </w:tcPr>
          <w:p w14:paraId="30A70365" w14:textId="77777777" w:rsidR="00FC1BAB" w:rsidRPr="003B29D3" w:rsidRDefault="00FC1BAB" w:rsidP="00FC1BAB">
            <w:pPr>
              <w:jc w:val="right"/>
              <w:rPr>
                <w:sz w:val="20"/>
                <w:szCs w:val="20"/>
              </w:rPr>
            </w:pPr>
            <w:r w:rsidRPr="0025619E">
              <w:rPr>
                <w:sz w:val="20"/>
                <w:szCs w:val="20"/>
              </w:rPr>
              <w:t>0</w:t>
            </w:r>
          </w:p>
        </w:tc>
        <w:tc>
          <w:tcPr>
            <w:tcW w:w="443" w:type="pct"/>
            <w:vAlign w:val="center"/>
          </w:tcPr>
          <w:p w14:paraId="123A0B5E" w14:textId="77777777" w:rsidR="00FC1BAB" w:rsidRPr="003B29D3" w:rsidRDefault="00FC1BAB" w:rsidP="00FC1BAB">
            <w:pPr>
              <w:jc w:val="right"/>
              <w:rPr>
                <w:sz w:val="20"/>
                <w:szCs w:val="20"/>
              </w:rPr>
            </w:pPr>
            <w:r w:rsidRPr="0025619E">
              <w:rPr>
                <w:sz w:val="20"/>
                <w:szCs w:val="20"/>
              </w:rPr>
              <w:t>0</w:t>
            </w:r>
          </w:p>
        </w:tc>
        <w:tc>
          <w:tcPr>
            <w:tcW w:w="443" w:type="pct"/>
            <w:vAlign w:val="center"/>
          </w:tcPr>
          <w:p w14:paraId="57D2C82C" w14:textId="6D5B2A50" w:rsidR="00FC1BAB" w:rsidRPr="003B29D3" w:rsidRDefault="00FC1BAB" w:rsidP="00FC1BAB">
            <w:pPr>
              <w:jc w:val="right"/>
              <w:rPr>
                <w:sz w:val="20"/>
                <w:szCs w:val="20"/>
              </w:rPr>
            </w:pPr>
            <w:r>
              <w:rPr>
                <w:sz w:val="20"/>
                <w:szCs w:val="20"/>
              </w:rPr>
              <w:t>5</w:t>
            </w:r>
            <w:r w:rsidR="00C42322">
              <w:rPr>
                <w:sz w:val="20"/>
                <w:szCs w:val="20"/>
              </w:rPr>
              <w:t xml:space="preserve"> </w:t>
            </w:r>
            <w:r>
              <w:rPr>
                <w:sz w:val="20"/>
                <w:szCs w:val="20"/>
              </w:rPr>
              <w:t>002</w:t>
            </w:r>
          </w:p>
        </w:tc>
        <w:tc>
          <w:tcPr>
            <w:tcW w:w="443" w:type="pct"/>
            <w:vAlign w:val="center"/>
          </w:tcPr>
          <w:p w14:paraId="4C563493" w14:textId="77777777" w:rsidR="00FC1BAB" w:rsidRPr="003B29D3" w:rsidRDefault="00FC1BAB" w:rsidP="00FC1BAB">
            <w:pPr>
              <w:jc w:val="right"/>
              <w:rPr>
                <w:sz w:val="20"/>
                <w:szCs w:val="20"/>
              </w:rPr>
            </w:pPr>
            <w:r w:rsidRPr="0025619E">
              <w:rPr>
                <w:sz w:val="20"/>
                <w:szCs w:val="20"/>
              </w:rPr>
              <w:t>0</w:t>
            </w:r>
          </w:p>
        </w:tc>
        <w:tc>
          <w:tcPr>
            <w:tcW w:w="439" w:type="pct"/>
            <w:vAlign w:val="center"/>
          </w:tcPr>
          <w:p w14:paraId="222BB728" w14:textId="47ABBB7C" w:rsidR="00FC1BAB" w:rsidRPr="003B29D3" w:rsidRDefault="00FC1BAB" w:rsidP="00FC1BAB">
            <w:pPr>
              <w:jc w:val="right"/>
              <w:rPr>
                <w:sz w:val="20"/>
                <w:szCs w:val="20"/>
              </w:rPr>
            </w:pPr>
            <w:r w:rsidRPr="0025619E">
              <w:rPr>
                <w:sz w:val="20"/>
                <w:szCs w:val="20"/>
              </w:rPr>
              <w:t>8</w:t>
            </w:r>
            <w:r w:rsidR="00C42322">
              <w:rPr>
                <w:sz w:val="20"/>
                <w:szCs w:val="20"/>
              </w:rPr>
              <w:t xml:space="preserve"> </w:t>
            </w:r>
            <w:r w:rsidRPr="0025619E">
              <w:rPr>
                <w:sz w:val="20"/>
                <w:szCs w:val="20"/>
              </w:rPr>
              <w:t>810</w:t>
            </w:r>
          </w:p>
        </w:tc>
      </w:tr>
      <w:tr w:rsidR="00C42322" w:rsidRPr="003B29D3" w14:paraId="2BCE1D9B" w14:textId="77777777" w:rsidTr="00C42322">
        <w:trPr>
          <w:trHeight w:val="153"/>
        </w:trPr>
        <w:tc>
          <w:tcPr>
            <w:tcW w:w="1081" w:type="pct"/>
            <w:vMerge/>
            <w:vAlign w:val="center"/>
          </w:tcPr>
          <w:p w14:paraId="5E5D6D1B" w14:textId="77777777" w:rsidR="00FC1BAB" w:rsidRPr="003B29D3" w:rsidRDefault="00FC1BAB" w:rsidP="00FC1BAB">
            <w:pPr>
              <w:rPr>
                <w:sz w:val="20"/>
                <w:szCs w:val="20"/>
              </w:rPr>
            </w:pPr>
          </w:p>
        </w:tc>
        <w:tc>
          <w:tcPr>
            <w:tcW w:w="1266" w:type="pct"/>
            <w:gridSpan w:val="2"/>
          </w:tcPr>
          <w:p w14:paraId="412F9FB2" w14:textId="7F2064FF" w:rsidR="00FC1BAB" w:rsidRPr="00FC1BAB" w:rsidRDefault="00FC1BAB" w:rsidP="00FC1BAB">
            <w:pPr>
              <w:jc w:val="left"/>
              <w:rPr>
                <w:sz w:val="20"/>
                <w:szCs w:val="20"/>
                <w:lang w:val="fr-FR"/>
              </w:rPr>
            </w:pPr>
            <w:r w:rsidRPr="001D6D31">
              <w:rPr>
                <w:sz w:val="19"/>
                <w:szCs w:val="19"/>
                <w:lang w:val="fr-FR"/>
              </w:rPr>
              <w:t>Total des coûts du projet </w:t>
            </w:r>
          </w:p>
        </w:tc>
        <w:tc>
          <w:tcPr>
            <w:tcW w:w="443" w:type="pct"/>
            <w:vAlign w:val="center"/>
          </w:tcPr>
          <w:p w14:paraId="5B0E35F2" w14:textId="12C37FEF" w:rsidR="00FC1BAB" w:rsidRPr="003B29D3" w:rsidRDefault="00FC1BAB" w:rsidP="00FC1BAB">
            <w:pPr>
              <w:jc w:val="right"/>
              <w:rPr>
                <w:sz w:val="20"/>
                <w:szCs w:val="20"/>
              </w:rPr>
            </w:pPr>
            <w:r w:rsidRPr="0025619E">
              <w:rPr>
                <w:sz w:val="20"/>
                <w:szCs w:val="20"/>
              </w:rPr>
              <w:t>89</w:t>
            </w:r>
            <w:r w:rsidR="00C42322">
              <w:rPr>
                <w:sz w:val="20"/>
                <w:szCs w:val="20"/>
              </w:rPr>
              <w:t xml:space="preserve"> </w:t>
            </w:r>
            <w:r w:rsidRPr="0025619E">
              <w:rPr>
                <w:sz w:val="20"/>
                <w:szCs w:val="20"/>
              </w:rPr>
              <w:t>908</w:t>
            </w:r>
          </w:p>
        </w:tc>
        <w:tc>
          <w:tcPr>
            <w:tcW w:w="443" w:type="pct"/>
          </w:tcPr>
          <w:p w14:paraId="4B386D4A" w14:textId="77777777" w:rsidR="00FC1BAB" w:rsidRPr="003B29D3" w:rsidRDefault="00FC1BAB" w:rsidP="00FC1BAB">
            <w:pPr>
              <w:jc w:val="right"/>
              <w:rPr>
                <w:sz w:val="20"/>
                <w:szCs w:val="20"/>
              </w:rPr>
            </w:pPr>
            <w:r w:rsidRPr="0025619E">
              <w:rPr>
                <w:sz w:val="20"/>
                <w:szCs w:val="20"/>
              </w:rPr>
              <w:t>0</w:t>
            </w:r>
          </w:p>
        </w:tc>
        <w:tc>
          <w:tcPr>
            <w:tcW w:w="443" w:type="pct"/>
          </w:tcPr>
          <w:p w14:paraId="4EC58AB2" w14:textId="77777777" w:rsidR="00FC1BAB" w:rsidRPr="003B29D3" w:rsidRDefault="00FC1BAB" w:rsidP="00FC1BAB">
            <w:pPr>
              <w:jc w:val="right"/>
              <w:rPr>
                <w:sz w:val="20"/>
                <w:szCs w:val="20"/>
              </w:rPr>
            </w:pPr>
            <w:r>
              <w:rPr>
                <w:sz w:val="20"/>
                <w:szCs w:val="20"/>
              </w:rPr>
              <w:t>0</w:t>
            </w:r>
          </w:p>
        </w:tc>
        <w:tc>
          <w:tcPr>
            <w:tcW w:w="443" w:type="pct"/>
            <w:vAlign w:val="center"/>
          </w:tcPr>
          <w:p w14:paraId="0B66AE33" w14:textId="24DC98AA" w:rsidR="00FC1BAB" w:rsidRPr="003B29D3" w:rsidRDefault="00FC1BAB" w:rsidP="00FC1BAB">
            <w:pPr>
              <w:jc w:val="right"/>
              <w:rPr>
                <w:sz w:val="20"/>
                <w:szCs w:val="20"/>
              </w:rPr>
            </w:pPr>
            <w:r>
              <w:rPr>
                <w:sz w:val="20"/>
                <w:szCs w:val="20"/>
              </w:rPr>
              <w:t>68</w:t>
            </w:r>
            <w:r w:rsidR="00C42322">
              <w:rPr>
                <w:sz w:val="20"/>
                <w:szCs w:val="20"/>
              </w:rPr>
              <w:t xml:space="preserve"> </w:t>
            </w:r>
            <w:r>
              <w:rPr>
                <w:sz w:val="20"/>
                <w:szCs w:val="20"/>
              </w:rPr>
              <w:t>092</w:t>
            </w:r>
          </w:p>
        </w:tc>
        <w:tc>
          <w:tcPr>
            <w:tcW w:w="443" w:type="pct"/>
            <w:vAlign w:val="center"/>
          </w:tcPr>
          <w:p w14:paraId="7D35A4B4" w14:textId="77777777" w:rsidR="00FC1BAB" w:rsidRPr="003B29D3" w:rsidRDefault="00FC1BAB" w:rsidP="00FC1BAB">
            <w:pPr>
              <w:jc w:val="right"/>
              <w:rPr>
                <w:sz w:val="20"/>
                <w:szCs w:val="20"/>
              </w:rPr>
            </w:pPr>
            <w:r w:rsidRPr="0025619E">
              <w:rPr>
                <w:sz w:val="20"/>
                <w:szCs w:val="20"/>
              </w:rPr>
              <w:t>0</w:t>
            </w:r>
          </w:p>
        </w:tc>
        <w:tc>
          <w:tcPr>
            <w:tcW w:w="439" w:type="pct"/>
            <w:vAlign w:val="center"/>
          </w:tcPr>
          <w:p w14:paraId="0DFC86DA" w14:textId="31E71541" w:rsidR="00FC1BAB" w:rsidRPr="003B29D3" w:rsidRDefault="00FC1BAB" w:rsidP="00FC1BAB">
            <w:pPr>
              <w:jc w:val="right"/>
              <w:rPr>
                <w:sz w:val="20"/>
                <w:szCs w:val="20"/>
              </w:rPr>
            </w:pPr>
            <w:r w:rsidRPr="0025619E">
              <w:rPr>
                <w:sz w:val="20"/>
                <w:szCs w:val="20"/>
              </w:rPr>
              <w:t>158</w:t>
            </w:r>
            <w:r w:rsidR="00C42322">
              <w:rPr>
                <w:sz w:val="20"/>
                <w:szCs w:val="20"/>
              </w:rPr>
              <w:t xml:space="preserve"> </w:t>
            </w:r>
            <w:r w:rsidRPr="0025619E">
              <w:rPr>
                <w:sz w:val="20"/>
                <w:szCs w:val="20"/>
              </w:rPr>
              <w:t>000</w:t>
            </w:r>
          </w:p>
        </w:tc>
      </w:tr>
      <w:tr w:rsidR="00C42322" w:rsidRPr="003B29D3" w14:paraId="57F591FE" w14:textId="77777777" w:rsidTr="00C42322">
        <w:trPr>
          <w:trHeight w:val="196"/>
        </w:trPr>
        <w:tc>
          <w:tcPr>
            <w:tcW w:w="1081" w:type="pct"/>
            <w:vMerge/>
          </w:tcPr>
          <w:p w14:paraId="1D5296EE" w14:textId="77777777" w:rsidR="00FC1BAB" w:rsidRPr="003B29D3" w:rsidRDefault="00FC1BAB" w:rsidP="00FC1BAB">
            <w:pPr>
              <w:rPr>
                <w:sz w:val="20"/>
                <w:szCs w:val="20"/>
              </w:rPr>
            </w:pPr>
          </w:p>
        </w:tc>
        <w:tc>
          <w:tcPr>
            <w:tcW w:w="1266" w:type="pct"/>
            <w:gridSpan w:val="2"/>
          </w:tcPr>
          <w:p w14:paraId="0474F737" w14:textId="6CB7EFBB" w:rsidR="00FC1BAB" w:rsidRPr="003B29D3" w:rsidRDefault="00FC1BAB" w:rsidP="00FC1BAB">
            <w:pPr>
              <w:jc w:val="left"/>
              <w:rPr>
                <w:sz w:val="20"/>
                <w:szCs w:val="20"/>
              </w:rPr>
            </w:pPr>
            <w:r w:rsidRPr="001D6D31">
              <w:rPr>
                <w:sz w:val="19"/>
                <w:szCs w:val="19"/>
                <w:lang w:val="fr-FR"/>
              </w:rPr>
              <w:t>Total des coûts d</w:t>
            </w:r>
            <w:r>
              <w:rPr>
                <w:sz w:val="19"/>
                <w:szCs w:val="19"/>
                <w:lang w:val="fr-FR"/>
              </w:rPr>
              <w:t>’</w:t>
            </w:r>
            <w:r w:rsidRPr="001D6D31">
              <w:rPr>
                <w:sz w:val="19"/>
                <w:szCs w:val="19"/>
                <w:lang w:val="fr-FR"/>
              </w:rPr>
              <w:t>appui</w:t>
            </w:r>
          </w:p>
        </w:tc>
        <w:tc>
          <w:tcPr>
            <w:tcW w:w="443" w:type="pct"/>
            <w:vAlign w:val="center"/>
          </w:tcPr>
          <w:p w14:paraId="163CA8CA" w14:textId="00024D1D" w:rsidR="00FC1BAB" w:rsidRPr="003B29D3" w:rsidRDefault="00FC1BAB" w:rsidP="00FC1BAB">
            <w:pPr>
              <w:jc w:val="right"/>
              <w:rPr>
                <w:sz w:val="20"/>
                <w:szCs w:val="20"/>
              </w:rPr>
            </w:pPr>
            <w:r w:rsidRPr="0025619E">
              <w:rPr>
                <w:sz w:val="20"/>
                <w:szCs w:val="20"/>
              </w:rPr>
              <w:t>11</w:t>
            </w:r>
            <w:r w:rsidR="00C42322">
              <w:rPr>
                <w:sz w:val="20"/>
                <w:szCs w:val="20"/>
              </w:rPr>
              <w:t xml:space="preserve"> </w:t>
            </w:r>
            <w:r w:rsidRPr="0025619E">
              <w:rPr>
                <w:sz w:val="20"/>
                <w:szCs w:val="20"/>
              </w:rPr>
              <w:t>688</w:t>
            </w:r>
          </w:p>
        </w:tc>
        <w:tc>
          <w:tcPr>
            <w:tcW w:w="443" w:type="pct"/>
          </w:tcPr>
          <w:p w14:paraId="3023FC84" w14:textId="77777777" w:rsidR="00FC1BAB" w:rsidRPr="003B29D3" w:rsidRDefault="00FC1BAB" w:rsidP="00FC1BAB">
            <w:pPr>
              <w:jc w:val="right"/>
              <w:rPr>
                <w:sz w:val="20"/>
                <w:szCs w:val="20"/>
              </w:rPr>
            </w:pPr>
            <w:r w:rsidRPr="0025619E">
              <w:rPr>
                <w:sz w:val="20"/>
                <w:szCs w:val="20"/>
              </w:rPr>
              <w:t>0</w:t>
            </w:r>
          </w:p>
        </w:tc>
        <w:tc>
          <w:tcPr>
            <w:tcW w:w="443" w:type="pct"/>
            <w:vAlign w:val="center"/>
          </w:tcPr>
          <w:p w14:paraId="6F9B1118" w14:textId="77777777" w:rsidR="00FC1BAB" w:rsidRPr="003B29D3" w:rsidRDefault="00FC1BAB" w:rsidP="00FC1BAB">
            <w:pPr>
              <w:jc w:val="right"/>
              <w:rPr>
                <w:sz w:val="20"/>
                <w:szCs w:val="20"/>
              </w:rPr>
            </w:pPr>
            <w:r w:rsidRPr="0025619E">
              <w:rPr>
                <w:sz w:val="20"/>
                <w:szCs w:val="20"/>
              </w:rPr>
              <w:t>0</w:t>
            </w:r>
          </w:p>
        </w:tc>
        <w:tc>
          <w:tcPr>
            <w:tcW w:w="443" w:type="pct"/>
            <w:vAlign w:val="center"/>
          </w:tcPr>
          <w:p w14:paraId="2AEBA7F4" w14:textId="5C20F186" w:rsidR="00FC1BAB" w:rsidRPr="003B29D3" w:rsidRDefault="00FC1BAB" w:rsidP="00FC1BAB">
            <w:pPr>
              <w:jc w:val="right"/>
              <w:rPr>
                <w:sz w:val="20"/>
                <w:szCs w:val="20"/>
              </w:rPr>
            </w:pPr>
            <w:r>
              <w:rPr>
                <w:sz w:val="20"/>
                <w:szCs w:val="20"/>
              </w:rPr>
              <w:t>8</w:t>
            </w:r>
            <w:r w:rsidR="00C42322">
              <w:rPr>
                <w:sz w:val="20"/>
                <w:szCs w:val="20"/>
              </w:rPr>
              <w:t xml:space="preserve"> </w:t>
            </w:r>
            <w:r>
              <w:rPr>
                <w:sz w:val="20"/>
                <w:szCs w:val="20"/>
              </w:rPr>
              <w:t>852</w:t>
            </w:r>
          </w:p>
        </w:tc>
        <w:tc>
          <w:tcPr>
            <w:tcW w:w="443" w:type="pct"/>
            <w:vAlign w:val="center"/>
          </w:tcPr>
          <w:p w14:paraId="2D96F437" w14:textId="77777777" w:rsidR="00FC1BAB" w:rsidRPr="003B29D3" w:rsidRDefault="00FC1BAB" w:rsidP="00FC1BAB">
            <w:pPr>
              <w:jc w:val="right"/>
              <w:rPr>
                <w:sz w:val="20"/>
                <w:szCs w:val="20"/>
              </w:rPr>
            </w:pPr>
            <w:r w:rsidRPr="0025619E">
              <w:rPr>
                <w:sz w:val="20"/>
                <w:szCs w:val="20"/>
              </w:rPr>
              <w:t>0</w:t>
            </w:r>
          </w:p>
        </w:tc>
        <w:tc>
          <w:tcPr>
            <w:tcW w:w="439" w:type="pct"/>
            <w:vAlign w:val="center"/>
          </w:tcPr>
          <w:p w14:paraId="13239AC7" w14:textId="3CFBD65C" w:rsidR="00FC1BAB" w:rsidRPr="003B29D3" w:rsidRDefault="00FC1BAB" w:rsidP="00FC1BAB">
            <w:pPr>
              <w:jc w:val="right"/>
              <w:rPr>
                <w:sz w:val="20"/>
                <w:szCs w:val="20"/>
              </w:rPr>
            </w:pPr>
            <w:r w:rsidRPr="0025619E">
              <w:rPr>
                <w:sz w:val="20"/>
                <w:szCs w:val="20"/>
              </w:rPr>
              <w:t>20</w:t>
            </w:r>
            <w:r w:rsidR="00C42322">
              <w:rPr>
                <w:sz w:val="20"/>
                <w:szCs w:val="20"/>
              </w:rPr>
              <w:t xml:space="preserve"> </w:t>
            </w:r>
            <w:r w:rsidRPr="0025619E">
              <w:rPr>
                <w:sz w:val="20"/>
                <w:szCs w:val="20"/>
              </w:rPr>
              <w:t>540</w:t>
            </w:r>
          </w:p>
        </w:tc>
      </w:tr>
      <w:tr w:rsidR="00C42322" w:rsidRPr="003B29D3" w14:paraId="6C014630" w14:textId="77777777" w:rsidTr="00C42322">
        <w:trPr>
          <w:trHeight w:val="60"/>
        </w:trPr>
        <w:tc>
          <w:tcPr>
            <w:tcW w:w="1081" w:type="pct"/>
            <w:vMerge/>
          </w:tcPr>
          <w:p w14:paraId="02EEA4FA" w14:textId="77777777" w:rsidR="00FC1BAB" w:rsidRPr="003B29D3" w:rsidRDefault="00FC1BAB" w:rsidP="00FC1BAB">
            <w:pPr>
              <w:rPr>
                <w:sz w:val="20"/>
                <w:szCs w:val="20"/>
              </w:rPr>
            </w:pPr>
          </w:p>
        </w:tc>
        <w:tc>
          <w:tcPr>
            <w:tcW w:w="1266" w:type="pct"/>
            <w:gridSpan w:val="2"/>
          </w:tcPr>
          <w:p w14:paraId="183BCD49" w14:textId="053CED9C" w:rsidR="00FC1BAB" w:rsidRPr="003B29D3" w:rsidRDefault="00FC1BAB" w:rsidP="00FC1BAB">
            <w:pPr>
              <w:jc w:val="left"/>
              <w:rPr>
                <w:sz w:val="20"/>
                <w:szCs w:val="20"/>
              </w:rPr>
            </w:pPr>
            <w:r w:rsidRPr="001D6D31">
              <w:rPr>
                <w:sz w:val="19"/>
                <w:szCs w:val="19"/>
                <w:lang w:val="fr-FR"/>
              </w:rPr>
              <w:t>Total des fonds</w:t>
            </w:r>
          </w:p>
        </w:tc>
        <w:tc>
          <w:tcPr>
            <w:tcW w:w="443" w:type="pct"/>
            <w:vAlign w:val="center"/>
          </w:tcPr>
          <w:p w14:paraId="493F216B" w14:textId="21BEFDF8" w:rsidR="00FC1BAB" w:rsidRPr="003B29D3" w:rsidRDefault="00FC1BAB" w:rsidP="00FC1BAB">
            <w:pPr>
              <w:jc w:val="right"/>
              <w:rPr>
                <w:sz w:val="20"/>
                <w:szCs w:val="20"/>
              </w:rPr>
            </w:pPr>
            <w:r w:rsidRPr="003B29D3">
              <w:rPr>
                <w:sz w:val="20"/>
                <w:szCs w:val="20"/>
              </w:rPr>
              <w:t>1</w:t>
            </w:r>
            <w:r>
              <w:rPr>
                <w:sz w:val="20"/>
                <w:szCs w:val="20"/>
              </w:rPr>
              <w:t>01</w:t>
            </w:r>
            <w:r w:rsidR="00C42322">
              <w:rPr>
                <w:sz w:val="20"/>
                <w:szCs w:val="20"/>
              </w:rPr>
              <w:t xml:space="preserve"> </w:t>
            </w:r>
            <w:r>
              <w:rPr>
                <w:sz w:val="20"/>
                <w:szCs w:val="20"/>
              </w:rPr>
              <w:t>596</w:t>
            </w:r>
          </w:p>
        </w:tc>
        <w:tc>
          <w:tcPr>
            <w:tcW w:w="443" w:type="pct"/>
          </w:tcPr>
          <w:p w14:paraId="15F1E3AF" w14:textId="77777777" w:rsidR="00FC1BAB" w:rsidRPr="003B29D3" w:rsidRDefault="00FC1BAB" w:rsidP="00FC1BAB">
            <w:pPr>
              <w:jc w:val="right"/>
              <w:rPr>
                <w:sz w:val="20"/>
                <w:szCs w:val="20"/>
              </w:rPr>
            </w:pPr>
            <w:r w:rsidRPr="0025619E">
              <w:rPr>
                <w:sz w:val="20"/>
                <w:szCs w:val="20"/>
              </w:rPr>
              <w:t>0</w:t>
            </w:r>
          </w:p>
        </w:tc>
        <w:tc>
          <w:tcPr>
            <w:tcW w:w="443" w:type="pct"/>
            <w:vAlign w:val="center"/>
          </w:tcPr>
          <w:p w14:paraId="7BB873EE" w14:textId="77777777" w:rsidR="00FC1BAB" w:rsidRPr="003B29D3" w:rsidRDefault="00FC1BAB" w:rsidP="00FC1BAB">
            <w:pPr>
              <w:jc w:val="right"/>
              <w:rPr>
                <w:sz w:val="20"/>
                <w:szCs w:val="20"/>
              </w:rPr>
            </w:pPr>
            <w:r w:rsidRPr="003B29D3">
              <w:rPr>
                <w:sz w:val="20"/>
                <w:szCs w:val="20"/>
              </w:rPr>
              <w:t> </w:t>
            </w:r>
            <w:r>
              <w:rPr>
                <w:sz w:val="20"/>
                <w:szCs w:val="20"/>
              </w:rPr>
              <w:t>0</w:t>
            </w:r>
          </w:p>
        </w:tc>
        <w:tc>
          <w:tcPr>
            <w:tcW w:w="443" w:type="pct"/>
            <w:vAlign w:val="center"/>
          </w:tcPr>
          <w:p w14:paraId="6E447CFA" w14:textId="502CCF60" w:rsidR="00FC1BAB" w:rsidRPr="003B29D3" w:rsidRDefault="00FC1BAB" w:rsidP="00FC1BAB">
            <w:pPr>
              <w:jc w:val="right"/>
              <w:rPr>
                <w:sz w:val="20"/>
                <w:szCs w:val="20"/>
              </w:rPr>
            </w:pPr>
            <w:r>
              <w:rPr>
                <w:sz w:val="20"/>
                <w:szCs w:val="20"/>
              </w:rPr>
              <w:t>76</w:t>
            </w:r>
            <w:r w:rsidR="00C42322">
              <w:rPr>
                <w:sz w:val="20"/>
                <w:szCs w:val="20"/>
              </w:rPr>
              <w:t xml:space="preserve"> </w:t>
            </w:r>
            <w:r>
              <w:rPr>
                <w:sz w:val="20"/>
                <w:szCs w:val="20"/>
              </w:rPr>
              <w:t>944</w:t>
            </w:r>
          </w:p>
        </w:tc>
        <w:tc>
          <w:tcPr>
            <w:tcW w:w="443" w:type="pct"/>
            <w:vAlign w:val="center"/>
          </w:tcPr>
          <w:p w14:paraId="547B650D" w14:textId="77777777" w:rsidR="00FC1BAB" w:rsidRPr="003B29D3" w:rsidRDefault="00FC1BAB" w:rsidP="00FC1BAB">
            <w:pPr>
              <w:jc w:val="right"/>
              <w:rPr>
                <w:sz w:val="20"/>
                <w:szCs w:val="20"/>
              </w:rPr>
            </w:pPr>
            <w:r w:rsidRPr="003B29D3">
              <w:rPr>
                <w:sz w:val="20"/>
                <w:szCs w:val="20"/>
              </w:rPr>
              <w:t>0</w:t>
            </w:r>
          </w:p>
        </w:tc>
        <w:tc>
          <w:tcPr>
            <w:tcW w:w="439" w:type="pct"/>
            <w:vAlign w:val="center"/>
          </w:tcPr>
          <w:p w14:paraId="1CE082A9" w14:textId="6294E327" w:rsidR="00FC1BAB" w:rsidRPr="0025619E" w:rsidRDefault="00FC1BAB" w:rsidP="00FC1BAB">
            <w:pPr>
              <w:jc w:val="right"/>
              <w:rPr>
                <w:sz w:val="20"/>
                <w:szCs w:val="20"/>
              </w:rPr>
            </w:pPr>
            <w:r w:rsidRPr="003B29D3">
              <w:rPr>
                <w:sz w:val="20"/>
                <w:szCs w:val="20"/>
              </w:rPr>
              <w:t>178</w:t>
            </w:r>
            <w:r w:rsidR="00C42322">
              <w:rPr>
                <w:sz w:val="20"/>
                <w:szCs w:val="20"/>
              </w:rPr>
              <w:t xml:space="preserve"> </w:t>
            </w:r>
            <w:r w:rsidRPr="003B29D3">
              <w:rPr>
                <w:sz w:val="20"/>
                <w:szCs w:val="20"/>
              </w:rPr>
              <w:t>540</w:t>
            </w:r>
          </w:p>
        </w:tc>
      </w:tr>
    </w:tbl>
    <w:p w14:paraId="240CEC7E" w14:textId="77777777" w:rsidR="00E71805" w:rsidRPr="001D6D31" w:rsidRDefault="00E71805" w:rsidP="00E71805">
      <w:pPr>
        <w:ind w:right="-561" w:hanging="810"/>
        <w:jc w:val="left"/>
        <w:rPr>
          <w:sz w:val="18"/>
          <w:szCs w:val="18"/>
          <w:lang w:val="fr-FR"/>
        </w:rPr>
      </w:pPr>
      <w:r w:rsidRPr="001D6D31">
        <w:rPr>
          <w:sz w:val="18"/>
          <w:szCs w:val="18"/>
          <w:lang w:val="fr-FR"/>
        </w:rPr>
        <w:t>* Recommandé pour approbation lors de la présente réunion</w:t>
      </w:r>
    </w:p>
    <w:p w14:paraId="1ED970F2" w14:textId="77777777" w:rsidR="00E71805" w:rsidRPr="001D6D31" w:rsidRDefault="00E71805" w:rsidP="00E71805">
      <w:pPr>
        <w:ind w:right="-561"/>
        <w:jc w:val="left"/>
        <w:rPr>
          <w:sz w:val="10"/>
          <w:szCs w:val="10"/>
          <w:lang w:val="fr-FR"/>
        </w:rPr>
      </w:pPr>
    </w:p>
    <w:tbl>
      <w:tblPr>
        <w:tblStyle w:val="TableGrid"/>
        <w:tblW w:w="11255" w:type="dxa"/>
        <w:tblInd w:w="-797" w:type="dxa"/>
        <w:tblLayout w:type="fixed"/>
        <w:tblLook w:val="04A0" w:firstRow="1" w:lastRow="0" w:firstColumn="1" w:lastColumn="0" w:noHBand="0" w:noVBand="1"/>
      </w:tblPr>
      <w:tblGrid>
        <w:gridCol w:w="9342"/>
        <w:gridCol w:w="1913"/>
      </w:tblGrid>
      <w:tr w:rsidR="00C42322" w:rsidRPr="001D6D31" w14:paraId="22BE579F" w14:textId="77777777" w:rsidTr="00FC1BAB">
        <w:trPr>
          <w:trHeight w:val="63"/>
        </w:trPr>
        <w:tc>
          <w:tcPr>
            <w:tcW w:w="9342" w:type="dxa"/>
          </w:tcPr>
          <w:p w14:paraId="16CEBF38" w14:textId="77777777" w:rsidR="00C42322" w:rsidRPr="001D6D31" w:rsidRDefault="00C42322" w:rsidP="00C42322">
            <w:pPr>
              <w:spacing w:line="276" w:lineRule="auto"/>
              <w:ind w:right="-561"/>
              <w:contextualSpacing/>
              <w:jc w:val="left"/>
              <w:rPr>
                <w:sz w:val="20"/>
                <w:szCs w:val="20"/>
                <w:lang w:val="fr-FR"/>
              </w:rPr>
            </w:pPr>
            <w:r w:rsidRPr="001D6D31">
              <w:rPr>
                <w:sz w:val="20"/>
                <w:szCs w:val="20"/>
                <w:lang w:val="fr-FR"/>
              </w:rPr>
              <w:t>Réduction de la consommation restante éligible au financement lors de la phase I</w:t>
            </w:r>
            <w:r>
              <w:rPr>
                <w:sz w:val="20"/>
                <w:szCs w:val="20"/>
                <w:lang w:val="fr-FR"/>
              </w:rPr>
              <w:t xml:space="preserve"> </w:t>
            </w:r>
            <w:r w:rsidRPr="001D6D31">
              <w:rPr>
                <w:sz w:val="20"/>
                <w:szCs w:val="20"/>
                <w:lang w:val="fr-FR"/>
              </w:rPr>
              <w:t>(en tonnes d</w:t>
            </w:r>
            <w:r>
              <w:rPr>
                <w:sz w:val="20"/>
                <w:szCs w:val="20"/>
                <w:lang w:val="fr-FR"/>
              </w:rPr>
              <w:t>’</w:t>
            </w:r>
            <w:r w:rsidRPr="001D6D31">
              <w:rPr>
                <w:sz w:val="20"/>
                <w:szCs w:val="20"/>
                <w:lang w:val="fr-FR"/>
              </w:rPr>
              <w:t>éq-CO</w:t>
            </w:r>
            <w:r w:rsidRPr="001D6D31">
              <w:rPr>
                <w:sz w:val="20"/>
                <w:szCs w:val="20"/>
                <w:vertAlign w:val="subscript"/>
                <w:lang w:val="fr-FR"/>
              </w:rPr>
              <w:t>2)</w:t>
            </w:r>
          </w:p>
        </w:tc>
        <w:tc>
          <w:tcPr>
            <w:tcW w:w="1913" w:type="dxa"/>
          </w:tcPr>
          <w:p w14:paraId="148A8FE1" w14:textId="7F63E259" w:rsidR="00C42322" w:rsidRPr="001D6D31" w:rsidRDefault="00C42322" w:rsidP="00C42322">
            <w:pPr>
              <w:spacing w:line="276" w:lineRule="auto"/>
              <w:ind w:right="33"/>
              <w:jc w:val="right"/>
              <w:rPr>
                <w:sz w:val="20"/>
                <w:szCs w:val="20"/>
                <w:lang w:val="fr-FR"/>
              </w:rPr>
            </w:pPr>
            <w:r>
              <w:rPr>
                <w:sz w:val="20"/>
                <w:szCs w:val="20"/>
              </w:rPr>
              <w:t>s.o.</w:t>
            </w:r>
          </w:p>
        </w:tc>
      </w:tr>
    </w:tbl>
    <w:p w14:paraId="7B344108" w14:textId="77777777" w:rsidR="00E71805" w:rsidRPr="001D6D31" w:rsidRDefault="00E71805" w:rsidP="00E71805">
      <w:pPr>
        <w:jc w:val="center"/>
        <w:rPr>
          <w:sz w:val="10"/>
          <w:szCs w:val="10"/>
          <w:lang w:val="fr-FR"/>
        </w:rPr>
      </w:pPr>
    </w:p>
    <w:tbl>
      <w:tblPr>
        <w:tblStyle w:val="TableGrid"/>
        <w:tblW w:w="5896" w:type="pct"/>
        <w:tblInd w:w="-797" w:type="dxa"/>
        <w:tblLook w:val="04A0" w:firstRow="1" w:lastRow="0" w:firstColumn="1" w:lastColumn="0" w:noHBand="0" w:noVBand="1"/>
      </w:tblPr>
      <w:tblGrid>
        <w:gridCol w:w="5187"/>
        <w:gridCol w:w="5839"/>
      </w:tblGrid>
      <w:tr w:rsidR="00E71805" w:rsidRPr="001D6D31" w14:paraId="58C031FF" w14:textId="77777777" w:rsidTr="00A3674C">
        <w:trPr>
          <w:trHeight w:hRule="exact" w:val="238"/>
        </w:trPr>
        <w:tc>
          <w:tcPr>
            <w:tcW w:w="2352" w:type="pct"/>
          </w:tcPr>
          <w:p w14:paraId="1EAFBAAE" w14:textId="77777777" w:rsidR="00E71805" w:rsidRPr="001D6D31" w:rsidRDefault="00E71805" w:rsidP="00A3674C">
            <w:pPr>
              <w:jc w:val="left"/>
              <w:rPr>
                <w:b/>
                <w:color w:val="000000" w:themeColor="text1"/>
                <w:sz w:val="20"/>
                <w:lang w:val="fr-FR"/>
              </w:rPr>
            </w:pPr>
            <w:r w:rsidRPr="001D6D31">
              <w:rPr>
                <w:b/>
                <w:color w:val="000000" w:themeColor="text1"/>
                <w:sz w:val="20"/>
                <w:lang w:val="fr-FR"/>
              </w:rPr>
              <w:t>Recommandation du Secrétariat</w:t>
            </w:r>
          </w:p>
        </w:tc>
        <w:tc>
          <w:tcPr>
            <w:tcW w:w="2648" w:type="pct"/>
          </w:tcPr>
          <w:p w14:paraId="569978E8" w14:textId="77777777" w:rsidR="00E71805" w:rsidRPr="001D6D31" w:rsidRDefault="00E71805" w:rsidP="00A3674C">
            <w:pPr>
              <w:jc w:val="center"/>
              <w:rPr>
                <w:color w:val="000000" w:themeColor="text1"/>
                <w:sz w:val="20"/>
                <w:lang w:val="fr-FR"/>
              </w:rPr>
            </w:pPr>
            <w:r w:rsidRPr="001D6D31">
              <w:rPr>
                <w:color w:val="000000" w:themeColor="text1"/>
                <w:sz w:val="20"/>
                <w:lang w:val="fr-FR"/>
              </w:rPr>
              <w:t>Pour examen individuel</w:t>
            </w:r>
          </w:p>
        </w:tc>
      </w:tr>
    </w:tbl>
    <w:p w14:paraId="604AFC0B" w14:textId="77777777" w:rsidR="00E71805" w:rsidRPr="001D6D31" w:rsidRDefault="00E71805" w:rsidP="00E71805">
      <w:pPr>
        <w:jc w:val="left"/>
        <w:rPr>
          <w:b/>
          <w:lang w:val="fr-FR"/>
        </w:rPr>
      </w:pPr>
      <w:r w:rsidRPr="001D6D31">
        <w:rPr>
          <w:b/>
          <w:lang w:val="fr-FR"/>
        </w:rPr>
        <w:br w:type="page"/>
      </w:r>
    </w:p>
    <w:p w14:paraId="7B307929" w14:textId="77777777" w:rsidR="00711BE6" w:rsidRPr="009604D7" w:rsidRDefault="004339E5" w:rsidP="00711BE6">
      <w:pPr>
        <w:tabs>
          <w:tab w:val="left" w:pos="2880"/>
          <w:tab w:val="left" w:pos="5760"/>
        </w:tabs>
        <w:spacing w:before="240" w:after="240"/>
        <w:jc w:val="center"/>
        <w:rPr>
          <w:b/>
          <w:lang w:val="fr-CA"/>
        </w:rPr>
      </w:pPr>
      <w:r w:rsidRPr="009604D7">
        <w:rPr>
          <w:b/>
          <w:bCs/>
          <w:lang w:val="fr-CA" w:eastAsia="fr-CA"/>
        </w:rPr>
        <w:lastRenderedPageBreak/>
        <w:t>DESCRIPTION DU PROJET</w:t>
      </w:r>
    </w:p>
    <w:p w14:paraId="0DA503FF" w14:textId="77777777" w:rsidR="00711BE6" w:rsidRPr="009604D7" w:rsidRDefault="004339E5" w:rsidP="00711BE6">
      <w:pPr>
        <w:pStyle w:val="Heading1"/>
        <w:rPr>
          <w:lang w:val="fr-CA"/>
        </w:rPr>
      </w:pPr>
      <w:r w:rsidRPr="009604D7">
        <w:rPr>
          <w:lang w:val="fr-CA" w:eastAsia="fr-CA"/>
        </w:rPr>
        <w:t>Le présent document comprend les sections suivantes :</w:t>
      </w:r>
    </w:p>
    <w:p w14:paraId="0E9708E9" w14:textId="77777777" w:rsidR="00711BE6" w:rsidRPr="009604D7" w:rsidRDefault="004339E5" w:rsidP="0025619E">
      <w:pPr>
        <w:pStyle w:val="ListParagraph"/>
        <w:numPr>
          <w:ilvl w:val="0"/>
          <w:numId w:val="11"/>
        </w:numPr>
        <w:spacing w:before="240" w:after="240"/>
        <w:ind w:left="1276" w:hanging="567"/>
        <w:contextualSpacing w:val="0"/>
        <w:rPr>
          <w:lang w:val="fr-CA"/>
        </w:rPr>
      </w:pPr>
      <w:r w:rsidRPr="009604D7">
        <w:rPr>
          <w:lang w:val="fr-CA" w:eastAsia="fr-CA"/>
        </w:rPr>
        <w:t>Résumé de la proposition telle que soumise</w:t>
      </w:r>
    </w:p>
    <w:p w14:paraId="533D79C2" w14:textId="77777777" w:rsidR="00711BE6" w:rsidRPr="009604D7" w:rsidRDefault="004339E5" w:rsidP="0025619E">
      <w:pPr>
        <w:pStyle w:val="ListParagraph"/>
        <w:numPr>
          <w:ilvl w:val="0"/>
          <w:numId w:val="11"/>
        </w:numPr>
        <w:spacing w:before="240" w:after="240"/>
        <w:ind w:left="1276" w:hanging="567"/>
        <w:contextualSpacing w:val="0"/>
        <w:rPr>
          <w:lang w:val="fr-CA"/>
        </w:rPr>
      </w:pPr>
      <w:r w:rsidRPr="009604D7">
        <w:rPr>
          <w:lang w:val="fr-CA" w:eastAsia="fr-CA"/>
        </w:rPr>
        <w:t>Contexte : État d’avancement de la mise en œuvre du plan de gestion de l’élimination progressive des HCFC et activités antérieures liées aux HFC</w:t>
      </w:r>
    </w:p>
    <w:p w14:paraId="7874DA45" w14:textId="77777777" w:rsidR="00711BE6" w:rsidRPr="009604D7" w:rsidRDefault="004339E5" w:rsidP="0025619E">
      <w:pPr>
        <w:pStyle w:val="ListParagraph"/>
        <w:numPr>
          <w:ilvl w:val="0"/>
          <w:numId w:val="11"/>
        </w:numPr>
        <w:spacing w:before="240" w:after="240"/>
        <w:ind w:left="1276" w:hanging="567"/>
        <w:contextualSpacing w:val="0"/>
        <w:rPr>
          <w:lang w:val="fr-CA"/>
        </w:rPr>
      </w:pPr>
      <w:r w:rsidRPr="009604D7">
        <w:rPr>
          <w:lang w:val="fr-CA" w:eastAsia="fr-CA"/>
        </w:rPr>
        <w:t>Aperçu de la consommation de HFC : Niveaux de consommation, tendances et consommation par secteur</w:t>
      </w:r>
    </w:p>
    <w:p w14:paraId="35E67E41" w14:textId="77777777" w:rsidR="00711BE6" w:rsidRPr="009604D7" w:rsidRDefault="00A8064E" w:rsidP="0025619E">
      <w:pPr>
        <w:pStyle w:val="ListParagraph"/>
        <w:numPr>
          <w:ilvl w:val="0"/>
          <w:numId w:val="11"/>
        </w:numPr>
        <w:spacing w:before="240" w:after="240"/>
        <w:ind w:left="1276" w:hanging="567"/>
        <w:contextualSpacing w:val="0"/>
        <w:rPr>
          <w:lang w:val="fr-CA"/>
        </w:rPr>
      </w:pPr>
      <w:r w:rsidRPr="009604D7">
        <w:rPr>
          <w:lang w:val="fr-CA" w:eastAsia="fr-CA"/>
        </w:rPr>
        <w:t>Phase </w:t>
      </w:r>
      <w:r w:rsidR="004339E5" w:rsidRPr="009604D7">
        <w:rPr>
          <w:lang w:val="fr-CA" w:eastAsia="fr-CA"/>
        </w:rPr>
        <w:t xml:space="preserve">I du plan de mise en œuvre de l’Amendement de Kigali relatif aux HFC, tel que soumis : Cadre réglementaire, stratégie de réduction progressive, coût total de la </w:t>
      </w:r>
      <w:r w:rsidRPr="009604D7">
        <w:rPr>
          <w:lang w:val="fr-CA" w:eastAsia="fr-CA"/>
        </w:rPr>
        <w:t>phase </w:t>
      </w:r>
      <w:r w:rsidR="004339E5" w:rsidRPr="009604D7">
        <w:rPr>
          <w:lang w:val="fr-CA" w:eastAsia="fr-CA"/>
        </w:rPr>
        <w:t>et plan de mise en œuvre pour la première tranche</w:t>
      </w:r>
    </w:p>
    <w:p w14:paraId="668660BF" w14:textId="77777777" w:rsidR="00711BE6" w:rsidRPr="009604D7" w:rsidRDefault="00115549" w:rsidP="0025619E">
      <w:pPr>
        <w:pStyle w:val="ListParagraph"/>
        <w:numPr>
          <w:ilvl w:val="0"/>
          <w:numId w:val="11"/>
        </w:numPr>
        <w:spacing w:before="240" w:after="240"/>
        <w:ind w:left="1276" w:hanging="567"/>
        <w:contextualSpacing w:val="0"/>
        <w:rPr>
          <w:lang w:val="fr-CA"/>
        </w:rPr>
      </w:pPr>
      <w:r w:rsidRPr="009604D7">
        <w:rPr>
          <w:lang w:val="fr-CA" w:eastAsia="fr-CA"/>
        </w:rPr>
        <w:t>Observations du Secrétariat, y compris le coût convenu des activités</w:t>
      </w:r>
    </w:p>
    <w:p w14:paraId="4C3A771F" w14:textId="77777777" w:rsidR="00711BE6" w:rsidRPr="009604D7" w:rsidRDefault="00115549" w:rsidP="0025619E">
      <w:pPr>
        <w:pStyle w:val="ListParagraph"/>
        <w:numPr>
          <w:ilvl w:val="0"/>
          <w:numId w:val="11"/>
        </w:numPr>
        <w:spacing w:before="240" w:after="240"/>
        <w:ind w:left="1276" w:hanging="567"/>
        <w:contextualSpacing w:val="0"/>
        <w:rPr>
          <w:lang w:val="fr-CA"/>
        </w:rPr>
      </w:pPr>
      <w:r w:rsidRPr="009604D7">
        <w:rPr>
          <w:lang w:val="fr-CA"/>
        </w:rPr>
        <w:t>Recomma</w:t>
      </w:r>
      <w:r w:rsidR="00711BE6" w:rsidRPr="009604D7">
        <w:rPr>
          <w:lang w:val="fr-CA"/>
        </w:rPr>
        <w:t>ndation</w:t>
      </w:r>
    </w:p>
    <w:p w14:paraId="79F8C423" w14:textId="77777777" w:rsidR="00711BE6" w:rsidRPr="009604D7" w:rsidRDefault="00711BE6" w:rsidP="00711BE6">
      <w:pPr>
        <w:pStyle w:val="Heading1"/>
        <w:keepNext/>
        <w:numPr>
          <w:ilvl w:val="0"/>
          <w:numId w:val="0"/>
        </w:numPr>
        <w:rPr>
          <w:b/>
          <w:bCs/>
          <w:lang w:val="fr-CA"/>
        </w:rPr>
      </w:pPr>
      <w:r w:rsidRPr="009604D7">
        <w:rPr>
          <w:b/>
          <w:bCs/>
          <w:lang w:val="fr-CA"/>
        </w:rPr>
        <w:t>I.</w:t>
      </w:r>
      <w:r w:rsidRPr="009604D7">
        <w:rPr>
          <w:b/>
          <w:bCs/>
          <w:lang w:val="fr-CA"/>
        </w:rPr>
        <w:tab/>
      </w:r>
      <w:r w:rsidR="00115549" w:rsidRPr="009604D7">
        <w:rPr>
          <w:b/>
          <w:bCs/>
          <w:lang w:val="fr-CA" w:eastAsia="fr-CA"/>
        </w:rPr>
        <w:t>Résumé de la proposition telle que soumise</w:t>
      </w:r>
    </w:p>
    <w:p w14:paraId="578977C9" w14:textId="77777777" w:rsidR="00711BE6" w:rsidRPr="009604D7" w:rsidRDefault="000475B9" w:rsidP="00711BE6">
      <w:pPr>
        <w:pStyle w:val="Heading1"/>
        <w:rPr>
          <w:lang w:val="fr-CA"/>
        </w:rPr>
      </w:pPr>
      <w:r w:rsidRPr="009604D7">
        <w:rPr>
          <w:lang w:val="fr-CA" w:eastAsia="fr-CA"/>
        </w:rPr>
        <w:t xml:space="preserve">Au nom du gouvernement de l’Érythrée, le PNUE, en tant qu’agence d’exécution principale, a soumis une demande pour la </w:t>
      </w:r>
      <w:r w:rsidR="00A8064E" w:rsidRPr="009604D7">
        <w:rPr>
          <w:lang w:val="fr-CA" w:eastAsia="fr-CA"/>
        </w:rPr>
        <w:t>phase </w:t>
      </w:r>
      <w:r w:rsidRPr="009604D7">
        <w:rPr>
          <w:lang w:val="fr-CA" w:eastAsia="fr-CA"/>
        </w:rPr>
        <w:t>I du plan de mise en œuvre de l’Amendement de Kigali relatif aux HFC (KIP), pour un coût total de 178 540 $US, comprenant 96 500 $US, plus des coûts d’appui à l’agence de 12 545 $US pour le PNUE, et 61 500 $US, plus des coûts d’appui à l’agence de 7 995 $US pour l’ONUDI, comme initialement proposé.</w:t>
      </w:r>
      <w:r w:rsidRPr="009604D7">
        <w:rPr>
          <w:vertAlign w:val="superscript"/>
          <w:lang w:val="fr-CA"/>
        </w:rPr>
        <w:footnoteReference w:id="3"/>
      </w:r>
    </w:p>
    <w:p w14:paraId="4FC54AA3" w14:textId="77777777" w:rsidR="00711BE6" w:rsidRPr="009604D7" w:rsidRDefault="000F3DD5" w:rsidP="00711BE6">
      <w:pPr>
        <w:pStyle w:val="Heading1"/>
        <w:rPr>
          <w:lang w:val="fr-CA"/>
        </w:rPr>
      </w:pPr>
      <w:r w:rsidRPr="009604D7">
        <w:rPr>
          <w:lang w:val="fr-CA" w:eastAsia="fr-CA"/>
        </w:rPr>
        <w:t xml:space="preserve">La mise en œuvre de la </w:t>
      </w:r>
      <w:r w:rsidR="00A8064E" w:rsidRPr="009604D7">
        <w:rPr>
          <w:lang w:val="fr-CA" w:eastAsia="fr-CA"/>
        </w:rPr>
        <w:t>phase </w:t>
      </w:r>
      <w:r w:rsidRPr="009604D7">
        <w:rPr>
          <w:lang w:val="fr-CA" w:eastAsia="fr-CA"/>
        </w:rPr>
        <w:t>I du KIP aidera le gouvernement de l’Érythrée à atteindre l’objectif de réduction de 10</w:t>
      </w:r>
      <w:r w:rsidR="00E1428C">
        <w:rPr>
          <w:lang w:val="fr-CA" w:eastAsia="fr-CA"/>
        </w:rPr>
        <w:t> pour cent</w:t>
      </w:r>
      <w:r w:rsidRPr="009604D7">
        <w:rPr>
          <w:lang w:val="fr-CA" w:eastAsia="fr-CA"/>
        </w:rPr>
        <w:t xml:space="preserve"> de sa consommation de référence de HFC, d’ici </w:t>
      </w:r>
      <w:r w:rsidR="000B22E3" w:rsidRPr="009604D7">
        <w:rPr>
          <w:lang w:val="fr-CA" w:eastAsia="fr-CA"/>
        </w:rPr>
        <w:t>au</w:t>
      </w:r>
      <w:r w:rsidRPr="009604D7">
        <w:rPr>
          <w:lang w:val="fr-CA" w:eastAsia="fr-CA"/>
        </w:rPr>
        <w:t xml:space="preserve"> 1</w:t>
      </w:r>
      <w:r w:rsidRPr="009604D7">
        <w:rPr>
          <w:vertAlign w:val="superscript"/>
          <w:lang w:val="fr-CA" w:eastAsia="fr-CA"/>
        </w:rPr>
        <w:t>er</w:t>
      </w:r>
      <w:r w:rsidRPr="009604D7">
        <w:rPr>
          <w:lang w:val="fr-CA" w:eastAsia="fr-CA"/>
        </w:rPr>
        <w:t> janvier 2029.</w:t>
      </w:r>
    </w:p>
    <w:p w14:paraId="5ECD2947" w14:textId="77777777" w:rsidR="00711BE6" w:rsidRPr="009604D7" w:rsidRDefault="00A93C37" w:rsidP="00711BE6">
      <w:pPr>
        <w:pStyle w:val="Heading1"/>
        <w:rPr>
          <w:lang w:val="fr-CA"/>
        </w:rPr>
      </w:pPr>
      <w:r>
        <w:rPr>
          <w:lang w:val="fr-CA" w:eastAsia="fr-CA"/>
        </w:rPr>
        <w:t xml:space="preserve">Le </w:t>
      </w:r>
      <w:r w:rsidR="00414958">
        <w:rPr>
          <w:lang w:val="fr-CA" w:eastAsia="fr-CA"/>
        </w:rPr>
        <w:t>financement</w:t>
      </w:r>
      <w:r>
        <w:rPr>
          <w:lang w:val="fr-CA" w:eastAsia="fr-CA"/>
        </w:rPr>
        <w:t xml:space="preserve"> de la</w:t>
      </w:r>
      <w:r w:rsidR="000F3DD5" w:rsidRPr="009604D7">
        <w:rPr>
          <w:lang w:val="fr-CA" w:eastAsia="fr-CA"/>
        </w:rPr>
        <w:t xml:space="preserve"> première tranche de la </w:t>
      </w:r>
      <w:r w:rsidR="00A8064E" w:rsidRPr="009604D7">
        <w:rPr>
          <w:lang w:val="fr-CA" w:eastAsia="fr-CA"/>
        </w:rPr>
        <w:t>phase </w:t>
      </w:r>
      <w:r w:rsidR="000F3DD5" w:rsidRPr="009604D7">
        <w:rPr>
          <w:lang w:val="fr-CA" w:eastAsia="fr-CA"/>
        </w:rPr>
        <w:t xml:space="preserve">I du KIP </w:t>
      </w:r>
      <w:r w:rsidR="00414958">
        <w:rPr>
          <w:lang w:val="fr-CA" w:eastAsia="fr-CA"/>
        </w:rPr>
        <w:t>sollicité</w:t>
      </w:r>
      <w:r w:rsidR="000F3DD5" w:rsidRPr="009604D7">
        <w:rPr>
          <w:lang w:val="fr-CA" w:eastAsia="fr-CA"/>
        </w:rPr>
        <w:t xml:space="preserve"> à la présente réunion s’élève à 145 330 $US, comprenant 67 111 $US, plus des coûts d’appui à l’agence de 8 724 $US pour le PNUE, et 61 500 $US, plus des coûts d’appui à l’agence de 7 995 $US pour l’ONUDI, comme initialement proposé, pour la période allant de janvier 2026 à décembre 2027.</w:t>
      </w:r>
    </w:p>
    <w:p w14:paraId="7FB56F5E" w14:textId="77777777" w:rsidR="00711BE6" w:rsidRPr="009604D7" w:rsidRDefault="00711BE6" w:rsidP="00711BE6">
      <w:pPr>
        <w:keepNext/>
        <w:spacing w:after="240"/>
        <w:rPr>
          <w:b/>
          <w:lang w:val="fr-CA"/>
        </w:rPr>
      </w:pPr>
      <w:r w:rsidRPr="009604D7">
        <w:rPr>
          <w:b/>
          <w:lang w:val="fr-CA"/>
        </w:rPr>
        <w:t>II.</w:t>
      </w:r>
      <w:r w:rsidRPr="009604D7">
        <w:rPr>
          <w:b/>
          <w:lang w:val="fr-CA"/>
        </w:rPr>
        <w:tab/>
      </w:r>
      <w:r w:rsidR="000F3DD5" w:rsidRPr="009604D7">
        <w:rPr>
          <w:b/>
          <w:bCs/>
          <w:lang w:val="fr-CA" w:eastAsia="fr-CA"/>
        </w:rPr>
        <w:t>Contexte</w:t>
      </w:r>
    </w:p>
    <w:p w14:paraId="6E7E5C89" w14:textId="77777777" w:rsidR="00711BE6" w:rsidRPr="009604D7" w:rsidRDefault="00E241E9" w:rsidP="00711BE6">
      <w:pPr>
        <w:keepNext/>
        <w:spacing w:after="240"/>
        <w:rPr>
          <w:bCs/>
          <w:u w:val="single"/>
          <w:lang w:val="fr-CA"/>
        </w:rPr>
      </w:pPr>
      <w:r w:rsidRPr="009604D7">
        <w:rPr>
          <w:bCs/>
          <w:u w:val="single"/>
          <w:lang w:val="fr-CA" w:eastAsia="fr-CA"/>
        </w:rPr>
        <w:t>État d’avancement de la mise en œuvre du plan de gestion de l’élimination progressive des HCFC</w:t>
      </w:r>
    </w:p>
    <w:p w14:paraId="00B0E97C" w14:textId="77777777" w:rsidR="00711BE6" w:rsidRPr="009604D7" w:rsidRDefault="00A8064E" w:rsidP="00711BE6">
      <w:pPr>
        <w:pStyle w:val="Heading1"/>
        <w:rPr>
          <w:lang w:val="fr-CA"/>
        </w:rPr>
      </w:pPr>
      <w:r w:rsidRPr="009604D7">
        <w:rPr>
          <w:lang w:val="fr-CA" w:eastAsia="fr-CA"/>
        </w:rPr>
        <w:t>Le tableau 1 présente des informations sur le plan de gestion de l’élimination progressive des HCFC (PGEH</w:t>
      </w:r>
      <w:r w:rsidR="00A93C37">
        <w:rPr>
          <w:lang w:val="fr-CA" w:eastAsia="fr-CA"/>
        </w:rPr>
        <w:t>) en Érythrée en date d’octobre </w:t>
      </w:r>
      <w:r w:rsidRPr="009604D7">
        <w:rPr>
          <w:lang w:val="fr-CA" w:eastAsia="fr-CA"/>
        </w:rPr>
        <w:t>2025.</w:t>
      </w:r>
    </w:p>
    <w:p w14:paraId="1DF9FB50" w14:textId="77777777" w:rsidR="00711BE6" w:rsidRPr="009604D7" w:rsidRDefault="00A8064E" w:rsidP="00711BE6">
      <w:pPr>
        <w:keepNext/>
        <w:rPr>
          <w:lang w:val="fr-CA"/>
        </w:rPr>
      </w:pPr>
      <w:r w:rsidRPr="009604D7">
        <w:rPr>
          <w:b/>
          <w:bCs/>
          <w:lang w:val="fr-CA" w:eastAsia="fr-CA"/>
        </w:rPr>
        <w:t>Tableau 1. État d’avancement de la mise en œuvre du PGEH en Érythrée</w:t>
      </w:r>
    </w:p>
    <w:tbl>
      <w:tblPr>
        <w:tblStyle w:val="TableGrid"/>
        <w:tblW w:w="4955" w:type="pct"/>
        <w:tblLook w:val="04A0" w:firstRow="1" w:lastRow="0" w:firstColumn="1" w:lastColumn="0" w:noHBand="0" w:noVBand="1"/>
      </w:tblPr>
      <w:tblGrid>
        <w:gridCol w:w="3823"/>
        <w:gridCol w:w="2394"/>
        <w:gridCol w:w="3049"/>
      </w:tblGrid>
      <w:tr w:rsidR="00A8064E" w:rsidRPr="009604D7" w14:paraId="0E836D40" w14:textId="77777777" w:rsidTr="00483FD4">
        <w:trPr>
          <w:trHeight w:val="224"/>
          <w:tblHeader/>
        </w:trPr>
        <w:tc>
          <w:tcPr>
            <w:tcW w:w="2063" w:type="pct"/>
            <w:vAlign w:val="center"/>
          </w:tcPr>
          <w:p w14:paraId="1A2AE78F" w14:textId="77777777" w:rsidR="00A8064E" w:rsidRPr="009604D7" w:rsidRDefault="00A8064E" w:rsidP="00483FD4">
            <w:pPr>
              <w:jc w:val="center"/>
              <w:rPr>
                <w:b/>
                <w:bCs/>
                <w:sz w:val="20"/>
                <w:szCs w:val="20"/>
                <w:lang w:val="fr-CA" w:eastAsia="fr-CA"/>
              </w:rPr>
            </w:pPr>
            <w:r w:rsidRPr="009604D7">
              <w:rPr>
                <w:b/>
                <w:bCs/>
                <w:sz w:val="20"/>
                <w:szCs w:val="20"/>
                <w:lang w:val="fr-CA" w:eastAsia="fr-CA"/>
              </w:rPr>
              <w:t>Détails</w:t>
            </w:r>
          </w:p>
        </w:tc>
        <w:tc>
          <w:tcPr>
            <w:tcW w:w="1292" w:type="pct"/>
            <w:vAlign w:val="center"/>
          </w:tcPr>
          <w:p w14:paraId="7B022077" w14:textId="77777777" w:rsidR="00A8064E" w:rsidRPr="009604D7" w:rsidRDefault="00A8064E" w:rsidP="00483FD4">
            <w:pPr>
              <w:jc w:val="center"/>
              <w:rPr>
                <w:b/>
                <w:bCs/>
                <w:sz w:val="20"/>
                <w:szCs w:val="20"/>
                <w:lang w:val="fr-CA" w:eastAsia="fr-CA"/>
              </w:rPr>
            </w:pPr>
            <w:r w:rsidRPr="009604D7">
              <w:rPr>
                <w:b/>
                <w:bCs/>
                <w:sz w:val="20"/>
                <w:szCs w:val="20"/>
                <w:lang w:val="fr-CA" w:eastAsia="fr-CA"/>
              </w:rPr>
              <w:t>Phase I</w:t>
            </w:r>
          </w:p>
        </w:tc>
        <w:tc>
          <w:tcPr>
            <w:tcW w:w="1645" w:type="pct"/>
            <w:vAlign w:val="center"/>
          </w:tcPr>
          <w:p w14:paraId="1BA470AD" w14:textId="77777777" w:rsidR="00A8064E" w:rsidRPr="009604D7" w:rsidRDefault="00A8064E" w:rsidP="00483FD4">
            <w:pPr>
              <w:jc w:val="center"/>
              <w:rPr>
                <w:b/>
                <w:bCs/>
                <w:sz w:val="20"/>
                <w:szCs w:val="20"/>
                <w:lang w:val="fr-CA" w:eastAsia="fr-CA"/>
              </w:rPr>
            </w:pPr>
            <w:r w:rsidRPr="009604D7">
              <w:rPr>
                <w:b/>
                <w:bCs/>
                <w:sz w:val="20"/>
                <w:szCs w:val="20"/>
                <w:lang w:val="fr-CA" w:eastAsia="fr-CA"/>
              </w:rPr>
              <w:t>Phase II</w:t>
            </w:r>
          </w:p>
        </w:tc>
      </w:tr>
      <w:tr w:rsidR="00A8064E" w:rsidRPr="009604D7" w14:paraId="493F03E5" w14:textId="77777777" w:rsidTr="007042E0">
        <w:trPr>
          <w:trHeight w:val="124"/>
        </w:trPr>
        <w:tc>
          <w:tcPr>
            <w:tcW w:w="2063" w:type="pct"/>
            <w:vAlign w:val="center"/>
          </w:tcPr>
          <w:p w14:paraId="6302DFE7" w14:textId="77777777" w:rsidR="00A8064E" w:rsidRPr="009604D7" w:rsidRDefault="00A8064E" w:rsidP="00483FD4">
            <w:pPr>
              <w:rPr>
                <w:sz w:val="20"/>
                <w:szCs w:val="20"/>
                <w:lang w:val="fr-CA" w:eastAsia="fr-CA"/>
              </w:rPr>
            </w:pPr>
            <w:r w:rsidRPr="009604D7">
              <w:rPr>
                <w:sz w:val="20"/>
                <w:szCs w:val="20"/>
                <w:lang w:val="fr-CA" w:eastAsia="fr-CA"/>
              </w:rPr>
              <w:t>Réunion à laquelle le PGEH a été approuvé/mis à jour</w:t>
            </w:r>
          </w:p>
        </w:tc>
        <w:tc>
          <w:tcPr>
            <w:tcW w:w="1292" w:type="pct"/>
            <w:vAlign w:val="center"/>
          </w:tcPr>
          <w:p w14:paraId="00548ED8" w14:textId="77777777" w:rsidR="00A8064E" w:rsidRPr="009604D7" w:rsidRDefault="00A8064E" w:rsidP="00A8064E">
            <w:pPr>
              <w:jc w:val="center"/>
              <w:rPr>
                <w:sz w:val="20"/>
                <w:szCs w:val="20"/>
                <w:lang w:val="fr-CA" w:eastAsia="fr-CA"/>
              </w:rPr>
            </w:pPr>
            <w:r w:rsidRPr="009604D7">
              <w:rPr>
                <w:sz w:val="20"/>
                <w:szCs w:val="20"/>
                <w:lang w:val="fr-CA" w:eastAsia="fr-CA"/>
              </w:rPr>
              <w:t>67</w:t>
            </w:r>
            <w:r w:rsidRPr="009604D7">
              <w:rPr>
                <w:sz w:val="20"/>
                <w:szCs w:val="20"/>
                <w:vertAlign w:val="superscript"/>
                <w:lang w:val="fr-CA" w:eastAsia="fr-CA"/>
              </w:rPr>
              <w:t>e</w:t>
            </w:r>
            <w:r w:rsidRPr="009604D7">
              <w:rPr>
                <w:sz w:val="20"/>
                <w:szCs w:val="20"/>
                <w:lang w:val="fr-CA" w:eastAsia="fr-CA"/>
              </w:rPr>
              <w:t>/77</w:t>
            </w:r>
            <w:r w:rsidRPr="009604D7">
              <w:rPr>
                <w:sz w:val="20"/>
                <w:szCs w:val="20"/>
                <w:vertAlign w:val="superscript"/>
                <w:lang w:val="fr-CA" w:eastAsia="fr-CA"/>
              </w:rPr>
              <w:t>e</w:t>
            </w:r>
          </w:p>
        </w:tc>
        <w:tc>
          <w:tcPr>
            <w:tcW w:w="1645" w:type="pct"/>
            <w:vAlign w:val="center"/>
          </w:tcPr>
          <w:p w14:paraId="46F8937D" w14:textId="77777777" w:rsidR="00A8064E" w:rsidRPr="009604D7" w:rsidRDefault="00A8064E" w:rsidP="00A8064E">
            <w:pPr>
              <w:jc w:val="center"/>
              <w:rPr>
                <w:sz w:val="20"/>
                <w:szCs w:val="20"/>
                <w:lang w:val="fr-CA" w:eastAsia="fr-CA"/>
              </w:rPr>
            </w:pPr>
            <w:r w:rsidRPr="009604D7">
              <w:rPr>
                <w:sz w:val="20"/>
                <w:szCs w:val="20"/>
                <w:lang w:val="fr-CA" w:eastAsia="fr-CA"/>
              </w:rPr>
              <w:t>91</w:t>
            </w:r>
            <w:r w:rsidRPr="009604D7">
              <w:rPr>
                <w:sz w:val="20"/>
                <w:szCs w:val="20"/>
                <w:vertAlign w:val="superscript"/>
                <w:lang w:val="fr-CA" w:eastAsia="fr-CA"/>
              </w:rPr>
              <w:t>e</w:t>
            </w:r>
            <w:r w:rsidRPr="009604D7">
              <w:rPr>
                <w:sz w:val="20"/>
                <w:szCs w:val="20"/>
                <w:lang w:val="fr-CA" w:eastAsia="fr-CA"/>
              </w:rPr>
              <w:t>/96</w:t>
            </w:r>
            <w:r w:rsidRPr="009604D7">
              <w:rPr>
                <w:sz w:val="20"/>
                <w:szCs w:val="20"/>
                <w:vertAlign w:val="superscript"/>
                <w:lang w:val="fr-CA" w:eastAsia="fr-CA"/>
              </w:rPr>
              <w:t>e</w:t>
            </w:r>
          </w:p>
        </w:tc>
      </w:tr>
      <w:tr w:rsidR="00A8064E" w:rsidRPr="009604D7" w14:paraId="098FF585" w14:textId="77777777" w:rsidTr="007042E0">
        <w:trPr>
          <w:trHeight w:val="224"/>
        </w:trPr>
        <w:tc>
          <w:tcPr>
            <w:tcW w:w="2063" w:type="pct"/>
            <w:vAlign w:val="center"/>
          </w:tcPr>
          <w:p w14:paraId="1185361F" w14:textId="77777777" w:rsidR="00A8064E" w:rsidRPr="009604D7" w:rsidRDefault="00A8064E" w:rsidP="00483FD4">
            <w:pPr>
              <w:rPr>
                <w:sz w:val="20"/>
                <w:szCs w:val="20"/>
                <w:lang w:val="fr-CA" w:eastAsia="fr-CA"/>
              </w:rPr>
            </w:pPr>
            <w:r w:rsidRPr="009604D7">
              <w:rPr>
                <w:sz w:val="20"/>
                <w:szCs w:val="20"/>
                <w:lang w:val="fr-CA" w:eastAsia="fr-CA"/>
              </w:rPr>
              <w:t>Réduction par rapport à la valeur de référence</w:t>
            </w:r>
          </w:p>
        </w:tc>
        <w:tc>
          <w:tcPr>
            <w:tcW w:w="1292" w:type="pct"/>
            <w:vAlign w:val="center"/>
          </w:tcPr>
          <w:p w14:paraId="3E79F324" w14:textId="77777777" w:rsidR="00A8064E" w:rsidRPr="009604D7" w:rsidRDefault="00A93C37" w:rsidP="00A8064E">
            <w:pPr>
              <w:jc w:val="center"/>
              <w:rPr>
                <w:sz w:val="20"/>
                <w:szCs w:val="20"/>
                <w:lang w:val="fr-CA" w:eastAsia="fr-CA"/>
              </w:rPr>
            </w:pPr>
            <w:r>
              <w:rPr>
                <w:sz w:val="20"/>
                <w:szCs w:val="20"/>
                <w:lang w:val="fr-CA" w:eastAsia="fr-CA"/>
              </w:rPr>
              <w:t>35 </w:t>
            </w:r>
            <w:r w:rsidR="00A8064E" w:rsidRPr="009604D7">
              <w:rPr>
                <w:sz w:val="20"/>
                <w:szCs w:val="20"/>
                <w:lang w:val="fr-CA" w:eastAsia="fr-CA"/>
              </w:rPr>
              <w:t xml:space="preserve">% d’ici </w:t>
            </w:r>
            <w:r>
              <w:rPr>
                <w:sz w:val="20"/>
                <w:szCs w:val="20"/>
                <w:lang w:val="fr-CA" w:eastAsia="fr-CA"/>
              </w:rPr>
              <w:t>à </w:t>
            </w:r>
            <w:r w:rsidR="00A8064E" w:rsidRPr="009604D7">
              <w:rPr>
                <w:sz w:val="20"/>
                <w:szCs w:val="20"/>
                <w:lang w:val="fr-CA" w:eastAsia="fr-CA"/>
              </w:rPr>
              <w:t>2020</w:t>
            </w:r>
          </w:p>
        </w:tc>
        <w:tc>
          <w:tcPr>
            <w:tcW w:w="1645" w:type="pct"/>
            <w:vAlign w:val="center"/>
          </w:tcPr>
          <w:p w14:paraId="6771888A" w14:textId="77777777" w:rsidR="00A8064E" w:rsidRPr="009604D7" w:rsidRDefault="00A93C37" w:rsidP="00A8064E">
            <w:pPr>
              <w:jc w:val="center"/>
              <w:rPr>
                <w:sz w:val="20"/>
                <w:szCs w:val="20"/>
                <w:lang w:val="fr-CA" w:eastAsia="fr-CA"/>
              </w:rPr>
            </w:pPr>
            <w:r>
              <w:rPr>
                <w:sz w:val="20"/>
                <w:szCs w:val="20"/>
                <w:lang w:val="fr-CA" w:eastAsia="fr-CA"/>
              </w:rPr>
              <w:t>100 </w:t>
            </w:r>
            <w:r w:rsidR="00A8064E" w:rsidRPr="009604D7">
              <w:rPr>
                <w:sz w:val="20"/>
                <w:szCs w:val="20"/>
                <w:lang w:val="fr-CA" w:eastAsia="fr-CA"/>
              </w:rPr>
              <w:t xml:space="preserve">% d’ici </w:t>
            </w:r>
            <w:r>
              <w:rPr>
                <w:sz w:val="20"/>
                <w:szCs w:val="20"/>
                <w:lang w:val="fr-CA" w:eastAsia="fr-CA"/>
              </w:rPr>
              <w:t>à </w:t>
            </w:r>
            <w:r w:rsidR="00A8064E" w:rsidRPr="009604D7">
              <w:rPr>
                <w:sz w:val="20"/>
                <w:szCs w:val="20"/>
                <w:lang w:val="fr-CA" w:eastAsia="fr-CA"/>
              </w:rPr>
              <w:t>2030</w:t>
            </w:r>
          </w:p>
        </w:tc>
      </w:tr>
      <w:tr w:rsidR="00A8064E" w:rsidRPr="009604D7" w14:paraId="1685892A" w14:textId="77777777" w:rsidTr="00483FD4">
        <w:trPr>
          <w:trHeight w:val="74"/>
        </w:trPr>
        <w:tc>
          <w:tcPr>
            <w:tcW w:w="2063" w:type="pct"/>
            <w:vAlign w:val="center"/>
          </w:tcPr>
          <w:p w14:paraId="72CAAB8E" w14:textId="77777777" w:rsidR="00A8064E" w:rsidRPr="009604D7" w:rsidRDefault="00A8064E" w:rsidP="00483FD4">
            <w:pPr>
              <w:rPr>
                <w:b/>
                <w:sz w:val="20"/>
                <w:szCs w:val="20"/>
                <w:lang w:val="fr-CA" w:eastAsia="fr-CA"/>
              </w:rPr>
            </w:pPr>
            <w:r w:rsidRPr="009604D7">
              <w:rPr>
                <w:b/>
                <w:sz w:val="20"/>
                <w:szCs w:val="20"/>
                <w:lang w:val="fr-CA" w:eastAsia="fr-CA"/>
              </w:rPr>
              <w:t>Coût total de la phase ($US)</w:t>
            </w:r>
          </w:p>
        </w:tc>
        <w:tc>
          <w:tcPr>
            <w:tcW w:w="1292" w:type="pct"/>
            <w:vAlign w:val="center"/>
          </w:tcPr>
          <w:p w14:paraId="64246849" w14:textId="77777777" w:rsidR="00A8064E" w:rsidRPr="009604D7" w:rsidRDefault="00A8064E" w:rsidP="00A8064E">
            <w:pPr>
              <w:jc w:val="center"/>
              <w:rPr>
                <w:sz w:val="20"/>
                <w:szCs w:val="20"/>
                <w:lang w:val="fr-CA" w:eastAsia="fr-CA"/>
              </w:rPr>
            </w:pPr>
            <w:r w:rsidRPr="009604D7">
              <w:rPr>
                <w:sz w:val="20"/>
                <w:szCs w:val="20"/>
                <w:lang w:val="fr-CA" w:eastAsia="fr-CA"/>
              </w:rPr>
              <w:t>210 000</w:t>
            </w:r>
          </w:p>
        </w:tc>
        <w:tc>
          <w:tcPr>
            <w:tcW w:w="1645" w:type="pct"/>
            <w:vAlign w:val="center"/>
          </w:tcPr>
          <w:p w14:paraId="63C1A28B" w14:textId="77777777" w:rsidR="00A8064E" w:rsidRPr="009604D7" w:rsidRDefault="00A8064E" w:rsidP="00A8064E">
            <w:pPr>
              <w:jc w:val="center"/>
              <w:rPr>
                <w:sz w:val="20"/>
                <w:szCs w:val="20"/>
                <w:lang w:val="fr-CA" w:eastAsia="fr-CA"/>
              </w:rPr>
            </w:pPr>
            <w:r w:rsidRPr="009604D7">
              <w:rPr>
                <w:sz w:val="20"/>
                <w:szCs w:val="20"/>
                <w:lang w:val="fr-CA" w:eastAsia="fr-CA"/>
              </w:rPr>
              <w:t>640 000</w:t>
            </w:r>
          </w:p>
        </w:tc>
      </w:tr>
      <w:tr w:rsidR="00A8064E" w:rsidRPr="009604D7" w14:paraId="4BDC77F8" w14:textId="77777777" w:rsidTr="007042E0">
        <w:trPr>
          <w:trHeight w:val="70"/>
        </w:trPr>
        <w:tc>
          <w:tcPr>
            <w:tcW w:w="2063" w:type="pct"/>
            <w:vAlign w:val="center"/>
          </w:tcPr>
          <w:p w14:paraId="1BEBBB7E" w14:textId="77777777" w:rsidR="00A8064E" w:rsidRPr="009604D7" w:rsidRDefault="00A8064E" w:rsidP="00483FD4">
            <w:pPr>
              <w:rPr>
                <w:b/>
                <w:sz w:val="20"/>
                <w:szCs w:val="20"/>
                <w:lang w:val="fr-CA" w:eastAsia="fr-CA"/>
              </w:rPr>
            </w:pPr>
            <w:r w:rsidRPr="009604D7">
              <w:rPr>
                <w:b/>
                <w:sz w:val="20"/>
                <w:szCs w:val="20"/>
                <w:lang w:val="fr-CA" w:eastAsia="fr-CA"/>
              </w:rPr>
              <w:t>Date d’achèvement (réelle/prévue)</w:t>
            </w:r>
          </w:p>
        </w:tc>
        <w:tc>
          <w:tcPr>
            <w:tcW w:w="1292" w:type="pct"/>
            <w:vAlign w:val="center"/>
          </w:tcPr>
          <w:p w14:paraId="3D84A332" w14:textId="77777777" w:rsidR="00A8064E" w:rsidRPr="009604D7" w:rsidRDefault="00A8064E" w:rsidP="00A8064E">
            <w:pPr>
              <w:jc w:val="center"/>
              <w:rPr>
                <w:sz w:val="20"/>
                <w:szCs w:val="20"/>
                <w:lang w:val="fr-CA" w:eastAsia="fr-CA"/>
              </w:rPr>
            </w:pPr>
            <w:r w:rsidRPr="009604D7">
              <w:rPr>
                <w:sz w:val="20"/>
                <w:szCs w:val="20"/>
                <w:lang w:val="fr-CA" w:eastAsia="fr-CA"/>
              </w:rPr>
              <w:t>31 décembre 2021</w:t>
            </w:r>
          </w:p>
        </w:tc>
        <w:tc>
          <w:tcPr>
            <w:tcW w:w="1645" w:type="pct"/>
            <w:vAlign w:val="center"/>
          </w:tcPr>
          <w:p w14:paraId="24758783" w14:textId="77777777" w:rsidR="00A8064E" w:rsidRPr="009604D7" w:rsidRDefault="00A8064E" w:rsidP="00A8064E">
            <w:pPr>
              <w:jc w:val="center"/>
              <w:rPr>
                <w:sz w:val="20"/>
                <w:szCs w:val="20"/>
                <w:lang w:val="fr-CA" w:eastAsia="fr-CA"/>
              </w:rPr>
            </w:pPr>
            <w:r w:rsidRPr="009604D7">
              <w:rPr>
                <w:sz w:val="20"/>
                <w:szCs w:val="20"/>
                <w:lang w:val="fr-CA" w:eastAsia="fr-CA"/>
              </w:rPr>
              <w:t>31 décembre 2031</w:t>
            </w:r>
          </w:p>
        </w:tc>
      </w:tr>
    </w:tbl>
    <w:p w14:paraId="63F33497" w14:textId="77777777" w:rsidR="00711BE6" w:rsidRPr="009604D7" w:rsidRDefault="00483FD4" w:rsidP="00711BE6">
      <w:pPr>
        <w:pStyle w:val="Heading1"/>
        <w:keepNext/>
        <w:numPr>
          <w:ilvl w:val="0"/>
          <w:numId w:val="0"/>
        </w:numPr>
        <w:tabs>
          <w:tab w:val="num" w:pos="709"/>
        </w:tabs>
        <w:spacing w:before="240"/>
        <w:rPr>
          <w:lang w:val="fr-CA"/>
        </w:rPr>
      </w:pPr>
      <w:r w:rsidRPr="009604D7">
        <w:rPr>
          <w:bCs/>
          <w:u w:val="single"/>
          <w:lang w:val="fr-CA" w:eastAsia="fr-CA"/>
        </w:rPr>
        <w:lastRenderedPageBreak/>
        <w:t>État d’avancement des activités antérieures liées aux HFC</w:t>
      </w:r>
    </w:p>
    <w:p w14:paraId="04357A59" w14:textId="77777777" w:rsidR="00711BE6" w:rsidRPr="009604D7" w:rsidRDefault="00483FD4" w:rsidP="00711BE6">
      <w:pPr>
        <w:pStyle w:val="Heading1"/>
        <w:rPr>
          <w:lang w:val="fr-CA"/>
        </w:rPr>
      </w:pPr>
      <w:r w:rsidRPr="009604D7">
        <w:rPr>
          <w:lang w:val="fr-CA" w:eastAsia="fr-CA"/>
        </w:rPr>
        <w:t>Le tableau 2 présente un aperçu des activités mises en œuvre en Érythrée dans le cadre de l’Amendement de Kigali et financées par le Fonds multilatéral</w:t>
      </w:r>
      <w:r w:rsidRPr="009604D7">
        <w:rPr>
          <w:lang w:val="fr-CA"/>
        </w:rPr>
        <w:t>.</w:t>
      </w:r>
    </w:p>
    <w:p w14:paraId="12A3549E" w14:textId="77777777" w:rsidR="00711BE6" w:rsidRPr="009604D7" w:rsidRDefault="00483FD4" w:rsidP="00711BE6">
      <w:pPr>
        <w:pStyle w:val="Heading1"/>
        <w:keepNext/>
        <w:numPr>
          <w:ilvl w:val="0"/>
          <w:numId w:val="0"/>
        </w:numPr>
        <w:spacing w:after="0"/>
        <w:rPr>
          <w:b/>
          <w:bCs/>
          <w:lang w:val="fr-CA"/>
        </w:rPr>
      </w:pPr>
      <w:r w:rsidRPr="009604D7">
        <w:rPr>
          <w:b/>
          <w:bCs/>
          <w:lang w:val="fr-CA" w:eastAsia="fr-CA"/>
        </w:rPr>
        <w:t>Tableau 2. Activités liées aux HFC précédemment approuvées en Érythrée</w:t>
      </w:r>
    </w:p>
    <w:tbl>
      <w:tblPr>
        <w:tblStyle w:val="TableGrid"/>
        <w:tblW w:w="5000" w:type="pct"/>
        <w:tblLook w:val="04A0" w:firstRow="1" w:lastRow="0" w:firstColumn="1" w:lastColumn="0" w:noHBand="0" w:noVBand="1"/>
      </w:tblPr>
      <w:tblGrid>
        <w:gridCol w:w="1450"/>
        <w:gridCol w:w="4381"/>
        <w:gridCol w:w="1239"/>
        <w:gridCol w:w="814"/>
        <w:gridCol w:w="1466"/>
      </w:tblGrid>
      <w:tr w:rsidR="00483FD4" w:rsidRPr="009604D7" w14:paraId="37250081" w14:textId="77777777" w:rsidTr="00483FD4">
        <w:tc>
          <w:tcPr>
            <w:tcW w:w="757" w:type="pct"/>
            <w:vAlign w:val="center"/>
          </w:tcPr>
          <w:p w14:paraId="1EF1F24A" w14:textId="77777777" w:rsidR="00483FD4" w:rsidRPr="009604D7" w:rsidRDefault="00483FD4" w:rsidP="00483FD4">
            <w:pPr>
              <w:jc w:val="center"/>
              <w:rPr>
                <w:b/>
                <w:bCs/>
                <w:sz w:val="20"/>
                <w:szCs w:val="20"/>
                <w:lang w:val="fr-CA" w:eastAsia="fr-CA"/>
              </w:rPr>
            </w:pPr>
            <w:r w:rsidRPr="009604D7">
              <w:rPr>
                <w:b/>
                <w:bCs/>
                <w:sz w:val="20"/>
                <w:szCs w:val="20"/>
                <w:lang w:val="fr-CA" w:eastAsia="fr-CA"/>
              </w:rPr>
              <w:t>Réunion d’approbation</w:t>
            </w:r>
          </w:p>
        </w:tc>
        <w:tc>
          <w:tcPr>
            <w:tcW w:w="2366" w:type="pct"/>
            <w:vAlign w:val="center"/>
          </w:tcPr>
          <w:p w14:paraId="42E8BFE6" w14:textId="77777777" w:rsidR="00483FD4" w:rsidRPr="009604D7" w:rsidRDefault="00483FD4" w:rsidP="00483FD4">
            <w:pPr>
              <w:jc w:val="center"/>
              <w:rPr>
                <w:b/>
                <w:bCs/>
                <w:sz w:val="20"/>
                <w:szCs w:val="20"/>
                <w:lang w:val="fr-CA" w:eastAsia="fr-CA"/>
              </w:rPr>
            </w:pPr>
            <w:r w:rsidRPr="009604D7">
              <w:rPr>
                <w:b/>
                <w:bCs/>
                <w:sz w:val="20"/>
                <w:szCs w:val="20"/>
                <w:lang w:val="fr-CA" w:eastAsia="fr-CA"/>
              </w:rPr>
              <w:t>Titre du projet</w:t>
            </w:r>
          </w:p>
        </w:tc>
        <w:tc>
          <w:tcPr>
            <w:tcW w:w="685" w:type="pct"/>
            <w:vAlign w:val="center"/>
          </w:tcPr>
          <w:p w14:paraId="7616AB2D" w14:textId="77777777" w:rsidR="00483FD4" w:rsidRPr="009604D7" w:rsidRDefault="00483FD4" w:rsidP="00483FD4">
            <w:pPr>
              <w:jc w:val="center"/>
              <w:rPr>
                <w:b/>
                <w:bCs/>
                <w:sz w:val="20"/>
                <w:szCs w:val="20"/>
                <w:lang w:val="fr-CA" w:eastAsia="fr-CA"/>
              </w:rPr>
            </w:pPr>
            <w:r w:rsidRPr="009604D7">
              <w:rPr>
                <w:b/>
                <w:bCs/>
                <w:sz w:val="20"/>
                <w:szCs w:val="20"/>
                <w:lang w:val="fr-CA" w:eastAsia="fr-CA"/>
              </w:rPr>
              <w:t>Agence d’exécution</w:t>
            </w:r>
          </w:p>
        </w:tc>
        <w:tc>
          <w:tcPr>
            <w:tcW w:w="458" w:type="pct"/>
            <w:vAlign w:val="center"/>
          </w:tcPr>
          <w:p w14:paraId="5EB1C845" w14:textId="77777777" w:rsidR="00483FD4" w:rsidRPr="009604D7" w:rsidRDefault="00483FD4" w:rsidP="00483FD4">
            <w:pPr>
              <w:jc w:val="center"/>
              <w:rPr>
                <w:b/>
                <w:bCs/>
                <w:sz w:val="20"/>
                <w:szCs w:val="20"/>
                <w:lang w:val="fr-CA" w:eastAsia="fr-CA"/>
              </w:rPr>
            </w:pPr>
            <w:r w:rsidRPr="009604D7">
              <w:rPr>
                <w:b/>
                <w:bCs/>
                <w:sz w:val="20"/>
                <w:szCs w:val="20"/>
                <w:lang w:val="fr-CA" w:eastAsia="fr-CA"/>
              </w:rPr>
              <w:t>Coût ($US)</w:t>
            </w:r>
          </w:p>
        </w:tc>
        <w:tc>
          <w:tcPr>
            <w:tcW w:w="734" w:type="pct"/>
            <w:vAlign w:val="center"/>
          </w:tcPr>
          <w:p w14:paraId="655CE0B2" w14:textId="77777777" w:rsidR="00483FD4" w:rsidRPr="009604D7" w:rsidRDefault="00483FD4" w:rsidP="00483FD4">
            <w:pPr>
              <w:jc w:val="center"/>
              <w:rPr>
                <w:b/>
                <w:bCs/>
                <w:sz w:val="20"/>
                <w:szCs w:val="20"/>
                <w:lang w:val="fr-CA" w:eastAsia="fr-CA"/>
              </w:rPr>
            </w:pPr>
            <w:r w:rsidRPr="009604D7">
              <w:rPr>
                <w:b/>
                <w:bCs/>
                <w:sz w:val="20"/>
                <w:szCs w:val="20"/>
                <w:lang w:val="fr-CA" w:eastAsia="fr-CA"/>
              </w:rPr>
              <w:t>Date d’achèvement</w:t>
            </w:r>
          </w:p>
        </w:tc>
      </w:tr>
      <w:tr w:rsidR="00483FD4" w:rsidRPr="009604D7" w14:paraId="6BDBD070" w14:textId="77777777" w:rsidTr="00483FD4">
        <w:tc>
          <w:tcPr>
            <w:tcW w:w="757" w:type="pct"/>
            <w:vAlign w:val="center"/>
          </w:tcPr>
          <w:p w14:paraId="219127A9" w14:textId="77777777" w:rsidR="00483FD4" w:rsidRPr="009604D7" w:rsidRDefault="00483FD4" w:rsidP="00A93C37">
            <w:pPr>
              <w:jc w:val="center"/>
              <w:rPr>
                <w:sz w:val="20"/>
                <w:szCs w:val="20"/>
                <w:lang w:val="fr-CA" w:eastAsia="fr-CA"/>
              </w:rPr>
            </w:pPr>
            <w:r w:rsidRPr="009604D7">
              <w:rPr>
                <w:sz w:val="20"/>
                <w:szCs w:val="20"/>
                <w:lang w:val="fr-CA" w:eastAsia="fr-CA"/>
              </w:rPr>
              <w:t>74</w:t>
            </w:r>
            <w:r w:rsidRPr="009604D7">
              <w:rPr>
                <w:sz w:val="20"/>
                <w:szCs w:val="20"/>
                <w:vertAlign w:val="superscript"/>
                <w:lang w:val="fr-CA" w:eastAsia="fr-CA"/>
              </w:rPr>
              <w:t>e</w:t>
            </w:r>
          </w:p>
        </w:tc>
        <w:tc>
          <w:tcPr>
            <w:tcW w:w="2366" w:type="pct"/>
            <w:vAlign w:val="center"/>
          </w:tcPr>
          <w:p w14:paraId="58AB4D38" w14:textId="77777777" w:rsidR="00483FD4" w:rsidRPr="009604D7" w:rsidRDefault="00483FD4" w:rsidP="00483FD4">
            <w:pPr>
              <w:rPr>
                <w:sz w:val="20"/>
                <w:szCs w:val="20"/>
                <w:lang w:val="fr-CA" w:eastAsia="fr-CA"/>
              </w:rPr>
            </w:pPr>
            <w:r w:rsidRPr="009604D7">
              <w:rPr>
                <w:sz w:val="20"/>
                <w:szCs w:val="20"/>
                <w:lang w:val="fr-CA" w:eastAsia="fr-CA"/>
              </w:rPr>
              <w:t>Enquête sur les solutions de remplacement des SAO</w:t>
            </w:r>
          </w:p>
        </w:tc>
        <w:tc>
          <w:tcPr>
            <w:tcW w:w="685" w:type="pct"/>
            <w:vAlign w:val="center"/>
          </w:tcPr>
          <w:p w14:paraId="3EBE3A7B" w14:textId="77777777" w:rsidR="00483FD4" w:rsidRPr="009604D7" w:rsidRDefault="00483FD4" w:rsidP="00483FD4">
            <w:pPr>
              <w:rPr>
                <w:sz w:val="20"/>
                <w:szCs w:val="20"/>
                <w:lang w:val="fr-CA" w:eastAsia="fr-CA"/>
              </w:rPr>
            </w:pPr>
            <w:r w:rsidRPr="009604D7">
              <w:rPr>
                <w:sz w:val="20"/>
                <w:szCs w:val="20"/>
                <w:lang w:val="fr-CA" w:eastAsia="fr-CA"/>
              </w:rPr>
              <w:t>PNUE</w:t>
            </w:r>
          </w:p>
        </w:tc>
        <w:tc>
          <w:tcPr>
            <w:tcW w:w="458" w:type="pct"/>
            <w:vAlign w:val="center"/>
          </w:tcPr>
          <w:p w14:paraId="22D6520F" w14:textId="77777777" w:rsidR="00483FD4" w:rsidRPr="009604D7" w:rsidRDefault="007D2F55" w:rsidP="00483FD4">
            <w:pPr>
              <w:rPr>
                <w:sz w:val="20"/>
                <w:szCs w:val="20"/>
                <w:lang w:val="fr-CA" w:eastAsia="fr-CA"/>
              </w:rPr>
            </w:pPr>
            <w:r w:rsidRPr="009604D7">
              <w:rPr>
                <w:sz w:val="20"/>
                <w:szCs w:val="20"/>
                <w:lang w:val="fr-CA" w:eastAsia="fr-CA"/>
              </w:rPr>
              <w:t>40 </w:t>
            </w:r>
            <w:r w:rsidR="00483FD4" w:rsidRPr="009604D7">
              <w:rPr>
                <w:sz w:val="20"/>
                <w:szCs w:val="20"/>
                <w:lang w:val="fr-CA" w:eastAsia="fr-CA"/>
              </w:rPr>
              <w:t>000</w:t>
            </w:r>
          </w:p>
        </w:tc>
        <w:tc>
          <w:tcPr>
            <w:tcW w:w="734" w:type="pct"/>
            <w:vAlign w:val="center"/>
          </w:tcPr>
          <w:p w14:paraId="1316C6F8" w14:textId="77777777" w:rsidR="00483FD4" w:rsidRPr="009604D7" w:rsidRDefault="00A93C37" w:rsidP="00483FD4">
            <w:pPr>
              <w:rPr>
                <w:sz w:val="20"/>
                <w:szCs w:val="20"/>
                <w:lang w:val="fr-CA" w:eastAsia="fr-CA"/>
              </w:rPr>
            </w:pPr>
            <w:r>
              <w:rPr>
                <w:sz w:val="20"/>
                <w:szCs w:val="20"/>
                <w:lang w:val="fr-CA" w:eastAsia="fr-CA"/>
              </w:rPr>
              <w:t>a</w:t>
            </w:r>
            <w:r w:rsidR="007D2F55" w:rsidRPr="009604D7">
              <w:rPr>
                <w:sz w:val="20"/>
                <w:szCs w:val="20"/>
                <w:lang w:val="fr-CA" w:eastAsia="fr-CA"/>
              </w:rPr>
              <w:t>oût </w:t>
            </w:r>
            <w:r w:rsidR="00483FD4" w:rsidRPr="009604D7">
              <w:rPr>
                <w:sz w:val="20"/>
                <w:szCs w:val="20"/>
                <w:lang w:val="fr-CA" w:eastAsia="fr-CA"/>
              </w:rPr>
              <w:t>2017</w:t>
            </w:r>
          </w:p>
        </w:tc>
      </w:tr>
      <w:tr w:rsidR="00483FD4" w:rsidRPr="009604D7" w14:paraId="2EBC7B1E" w14:textId="77777777" w:rsidTr="00483FD4">
        <w:tc>
          <w:tcPr>
            <w:tcW w:w="757" w:type="pct"/>
            <w:vAlign w:val="center"/>
          </w:tcPr>
          <w:p w14:paraId="6AD8494D" w14:textId="77777777" w:rsidR="00483FD4" w:rsidRPr="009604D7" w:rsidRDefault="00483FD4" w:rsidP="00A93C37">
            <w:pPr>
              <w:jc w:val="center"/>
              <w:rPr>
                <w:sz w:val="20"/>
                <w:szCs w:val="20"/>
                <w:lang w:val="fr-CA" w:eastAsia="fr-CA"/>
              </w:rPr>
            </w:pPr>
            <w:r w:rsidRPr="009604D7">
              <w:rPr>
                <w:sz w:val="20"/>
                <w:szCs w:val="20"/>
                <w:lang w:val="fr-CA" w:eastAsia="fr-CA"/>
              </w:rPr>
              <w:t>80</w:t>
            </w:r>
            <w:r w:rsidRPr="009604D7">
              <w:rPr>
                <w:sz w:val="20"/>
                <w:szCs w:val="20"/>
                <w:vertAlign w:val="superscript"/>
                <w:lang w:val="fr-CA" w:eastAsia="fr-CA"/>
              </w:rPr>
              <w:t>e</w:t>
            </w:r>
          </w:p>
        </w:tc>
        <w:tc>
          <w:tcPr>
            <w:tcW w:w="2366" w:type="pct"/>
            <w:vAlign w:val="center"/>
          </w:tcPr>
          <w:p w14:paraId="06810F7A" w14:textId="77777777" w:rsidR="00483FD4" w:rsidRPr="009604D7" w:rsidRDefault="00483FD4" w:rsidP="00483FD4">
            <w:pPr>
              <w:rPr>
                <w:sz w:val="20"/>
                <w:szCs w:val="20"/>
                <w:lang w:val="fr-CA" w:eastAsia="fr-CA"/>
              </w:rPr>
            </w:pPr>
            <w:r w:rsidRPr="009604D7">
              <w:rPr>
                <w:sz w:val="20"/>
                <w:szCs w:val="20"/>
                <w:lang w:val="fr-CA" w:eastAsia="fr-CA"/>
              </w:rPr>
              <w:t>Activités habilitantes pour la réduction progressive des HFC</w:t>
            </w:r>
          </w:p>
        </w:tc>
        <w:tc>
          <w:tcPr>
            <w:tcW w:w="685" w:type="pct"/>
            <w:vAlign w:val="center"/>
          </w:tcPr>
          <w:p w14:paraId="203B8294" w14:textId="77777777" w:rsidR="00483FD4" w:rsidRPr="009604D7" w:rsidRDefault="00483FD4" w:rsidP="00483FD4">
            <w:pPr>
              <w:rPr>
                <w:sz w:val="20"/>
                <w:szCs w:val="20"/>
                <w:lang w:val="fr-CA" w:eastAsia="fr-CA"/>
              </w:rPr>
            </w:pPr>
            <w:r w:rsidRPr="009604D7">
              <w:rPr>
                <w:sz w:val="20"/>
                <w:szCs w:val="20"/>
                <w:lang w:val="fr-CA" w:eastAsia="fr-CA"/>
              </w:rPr>
              <w:t>PNUE</w:t>
            </w:r>
          </w:p>
        </w:tc>
        <w:tc>
          <w:tcPr>
            <w:tcW w:w="458" w:type="pct"/>
            <w:vAlign w:val="center"/>
          </w:tcPr>
          <w:p w14:paraId="260D37A4" w14:textId="77777777" w:rsidR="00483FD4" w:rsidRPr="009604D7" w:rsidRDefault="007D2F55" w:rsidP="00483FD4">
            <w:pPr>
              <w:rPr>
                <w:sz w:val="20"/>
                <w:szCs w:val="20"/>
                <w:lang w:val="fr-CA" w:eastAsia="fr-CA"/>
              </w:rPr>
            </w:pPr>
            <w:r w:rsidRPr="009604D7">
              <w:rPr>
                <w:sz w:val="20"/>
                <w:szCs w:val="20"/>
                <w:lang w:val="fr-CA" w:eastAsia="fr-CA"/>
              </w:rPr>
              <w:t>95 </w:t>
            </w:r>
            <w:r w:rsidR="00483FD4" w:rsidRPr="009604D7">
              <w:rPr>
                <w:sz w:val="20"/>
                <w:szCs w:val="20"/>
                <w:lang w:val="fr-CA" w:eastAsia="fr-CA"/>
              </w:rPr>
              <w:t>000</w:t>
            </w:r>
          </w:p>
        </w:tc>
        <w:tc>
          <w:tcPr>
            <w:tcW w:w="734" w:type="pct"/>
            <w:vAlign w:val="center"/>
          </w:tcPr>
          <w:p w14:paraId="641C5A2E" w14:textId="77777777" w:rsidR="00483FD4" w:rsidRPr="009604D7" w:rsidRDefault="00A93C37" w:rsidP="00483FD4">
            <w:pPr>
              <w:rPr>
                <w:sz w:val="20"/>
                <w:szCs w:val="20"/>
                <w:lang w:val="fr-CA" w:eastAsia="fr-CA"/>
              </w:rPr>
            </w:pPr>
            <w:r>
              <w:rPr>
                <w:sz w:val="20"/>
                <w:szCs w:val="20"/>
                <w:lang w:val="fr-CA" w:eastAsia="fr-CA"/>
              </w:rPr>
              <w:t>n</w:t>
            </w:r>
            <w:r w:rsidR="007D2F55" w:rsidRPr="009604D7">
              <w:rPr>
                <w:sz w:val="20"/>
                <w:szCs w:val="20"/>
                <w:lang w:val="fr-CA" w:eastAsia="fr-CA"/>
              </w:rPr>
              <w:t>ovembre </w:t>
            </w:r>
            <w:r w:rsidR="00483FD4" w:rsidRPr="009604D7">
              <w:rPr>
                <w:sz w:val="20"/>
                <w:szCs w:val="20"/>
                <w:lang w:val="fr-CA" w:eastAsia="fr-CA"/>
              </w:rPr>
              <w:t>2021</w:t>
            </w:r>
          </w:p>
        </w:tc>
      </w:tr>
    </w:tbl>
    <w:p w14:paraId="0FCBF0AA" w14:textId="77777777" w:rsidR="00711BE6" w:rsidRPr="009604D7" w:rsidRDefault="00711BE6" w:rsidP="00711BE6">
      <w:pPr>
        <w:keepNext/>
        <w:spacing w:before="240" w:after="240"/>
        <w:outlineLvl w:val="0"/>
        <w:rPr>
          <w:b/>
          <w:bCs/>
          <w:lang w:val="fr-CA"/>
        </w:rPr>
      </w:pPr>
      <w:r w:rsidRPr="009604D7">
        <w:rPr>
          <w:b/>
          <w:bCs/>
          <w:lang w:val="fr-CA"/>
        </w:rPr>
        <w:t>III.</w:t>
      </w:r>
      <w:r w:rsidRPr="009604D7">
        <w:rPr>
          <w:b/>
          <w:bCs/>
          <w:lang w:val="fr-CA"/>
        </w:rPr>
        <w:tab/>
      </w:r>
      <w:r w:rsidR="006C4A41" w:rsidRPr="009604D7">
        <w:rPr>
          <w:b/>
          <w:bCs/>
          <w:lang w:val="fr-CA" w:eastAsia="fr-CA"/>
        </w:rPr>
        <w:t>Aperçu de la consommation de HFC</w:t>
      </w:r>
    </w:p>
    <w:p w14:paraId="1DDC572B" w14:textId="77777777" w:rsidR="00711BE6" w:rsidRPr="009604D7" w:rsidRDefault="006C4A41" w:rsidP="00711BE6">
      <w:pPr>
        <w:keepNext/>
        <w:spacing w:before="240" w:after="240"/>
        <w:outlineLvl w:val="0"/>
        <w:rPr>
          <w:u w:val="single"/>
          <w:lang w:val="fr-CA"/>
        </w:rPr>
      </w:pPr>
      <w:r w:rsidRPr="009604D7">
        <w:rPr>
          <w:bCs/>
          <w:u w:val="single"/>
          <w:lang w:val="fr-CA" w:eastAsia="fr-CA"/>
        </w:rPr>
        <w:t>Niveaux de consommation de HFC</w:t>
      </w:r>
    </w:p>
    <w:p w14:paraId="2908C2F2" w14:textId="77777777" w:rsidR="00A74948" w:rsidRPr="009604D7" w:rsidRDefault="006C4A41" w:rsidP="00A74948">
      <w:pPr>
        <w:pStyle w:val="Heading1"/>
        <w:rPr>
          <w:lang w:val="fr-CA"/>
        </w:rPr>
      </w:pPr>
      <w:r w:rsidRPr="009604D7">
        <w:rPr>
          <w:lang w:val="fr-CA" w:eastAsia="fr-CA"/>
        </w:rPr>
        <w:t xml:space="preserve">L’Érythrée importe uniquement des HFC destinés au secteur de l’entretien des appareils de réfrigération et de climatisation (RAC). Les substances les plus consommées </w:t>
      </w:r>
      <w:r w:rsidR="00E1428C">
        <w:rPr>
          <w:lang w:val="fr-CA" w:eastAsia="fr-CA"/>
        </w:rPr>
        <w:t>en 2024 étaient le R</w:t>
      </w:r>
      <w:r w:rsidR="00E1428C">
        <w:rPr>
          <w:lang w:val="fr-CA" w:eastAsia="fr-CA"/>
        </w:rPr>
        <w:noBreakHyphen/>
        <w:t>404A (60,2 pour cent</w:t>
      </w:r>
      <w:r w:rsidRPr="009604D7">
        <w:rPr>
          <w:lang w:val="fr-CA" w:eastAsia="fr-CA"/>
        </w:rPr>
        <w:t xml:space="preserve"> de la consommation tot</w:t>
      </w:r>
      <w:r w:rsidR="00E1428C">
        <w:rPr>
          <w:lang w:val="fr-CA" w:eastAsia="fr-CA"/>
        </w:rPr>
        <w:t>ale de HFC en tonnes équivalent </w:t>
      </w:r>
      <w:r w:rsidRPr="009604D7">
        <w:rPr>
          <w:lang w:val="fr-CA" w:eastAsia="fr-CA"/>
        </w:rPr>
        <w:t>CO₂ (éqCO₂)), le HFC</w:t>
      </w:r>
      <w:r w:rsidRPr="009604D7">
        <w:rPr>
          <w:lang w:val="fr-CA" w:eastAsia="fr-CA"/>
        </w:rPr>
        <w:noBreakHyphen/>
        <w:t>134a (27,9</w:t>
      </w:r>
      <w:r w:rsidR="00E1428C">
        <w:rPr>
          <w:lang w:val="fr-CA" w:eastAsia="fr-CA"/>
        </w:rPr>
        <w:t> pour cent</w:t>
      </w:r>
      <w:r w:rsidRPr="009604D7">
        <w:rPr>
          <w:lang w:val="fr-CA" w:eastAsia="fr-CA"/>
        </w:rPr>
        <w:t>), le R</w:t>
      </w:r>
      <w:r w:rsidRPr="009604D7">
        <w:rPr>
          <w:lang w:val="fr-CA" w:eastAsia="fr-CA"/>
        </w:rPr>
        <w:noBreakHyphen/>
        <w:t>410A (7,4</w:t>
      </w:r>
      <w:r w:rsidR="00E1428C">
        <w:rPr>
          <w:lang w:val="fr-CA" w:eastAsia="fr-CA"/>
        </w:rPr>
        <w:t> pour cent</w:t>
      </w:r>
      <w:r w:rsidRPr="009604D7">
        <w:rPr>
          <w:lang w:val="fr-CA" w:eastAsia="fr-CA"/>
        </w:rPr>
        <w:t>), le R</w:t>
      </w:r>
      <w:r w:rsidRPr="009604D7">
        <w:rPr>
          <w:lang w:val="fr-CA" w:eastAsia="fr-CA"/>
        </w:rPr>
        <w:noBreakHyphen/>
        <w:t>507A (2,5</w:t>
      </w:r>
      <w:r w:rsidR="00E1428C">
        <w:rPr>
          <w:lang w:val="fr-CA" w:eastAsia="fr-CA"/>
        </w:rPr>
        <w:t> pour cent</w:t>
      </w:r>
      <w:r w:rsidRPr="009604D7">
        <w:rPr>
          <w:lang w:val="fr-CA" w:eastAsia="fr-CA"/>
        </w:rPr>
        <w:t>) et autres HFC (1,9</w:t>
      </w:r>
      <w:r w:rsidR="00E1428C">
        <w:rPr>
          <w:lang w:val="fr-CA" w:eastAsia="fr-CA"/>
        </w:rPr>
        <w:t> pour cent</w:t>
      </w:r>
      <w:r w:rsidRPr="009604D7">
        <w:rPr>
          <w:lang w:val="fr-CA" w:eastAsia="fr-CA"/>
        </w:rPr>
        <w:t>). Le tableau 3 présente la consommation de HFC du pays telle que déclarée au Secrétariat de l’ozone au titre de l’article 7 du Protocole de Montréal et la valeur de référence du pays concernant les HFC.</w:t>
      </w:r>
    </w:p>
    <w:p w14:paraId="502B8BD7" w14:textId="77777777" w:rsidR="00711BE6" w:rsidRPr="009604D7" w:rsidRDefault="006C4A41" w:rsidP="00711BE6">
      <w:pPr>
        <w:pStyle w:val="Heading1"/>
        <w:keepNext/>
        <w:numPr>
          <w:ilvl w:val="0"/>
          <w:numId w:val="0"/>
        </w:numPr>
        <w:spacing w:after="0"/>
        <w:rPr>
          <w:b/>
          <w:bCs/>
          <w:lang w:val="fr-CA"/>
        </w:rPr>
      </w:pPr>
      <w:r w:rsidRPr="009604D7">
        <w:rPr>
          <w:b/>
          <w:bCs/>
          <w:lang w:val="fr-CA" w:eastAsia="fr-CA"/>
        </w:rPr>
        <w:t>Tableau 3. Consommation de HFC (données visées à l’article 7 pour 2020–2024) et niveau de référence en Érythrée</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6C4A41" w:rsidRPr="009604D7" w14:paraId="27872A52" w14:textId="77777777" w:rsidTr="009A32E6">
        <w:tc>
          <w:tcPr>
            <w:tcW w:w="911" w:type="pct"/>
            <w:tcBorders>
              <w:top w:val="single" w:sz="4" w:space="0" w:color="auto"/>
              <w:left w:val="single" w:sz="4" w:space="0" w:color="auto"/>
              <w:bottom w:val="single" w:sz="4" w:space="0" w:color="auto"/>
              <w:right w:val="single" w:sz="4" w:space="0" w:color="auto"/>
            </w:tcBorders>
            <w:vAlign w:val="center"/>
          </w:tcPr>
          <w:p w14:paraId="31A08D59" w14:textId="77777777" w:rsidR="006C4A41" w:rsidRPr="009604D7" w:rsidRDefault="006C4A41" w:rsidP="009A32E6">
            <w:pPr>
              <w:jc w:val="center"/>
              <w:rPr>
                <w:b/>
                <w:bCs/>
                <w:sz w:val="20"/>
                <w:szCs w:val="20"/>
                <w:lang w:val="fr-CA" w:eastAsia="fr-CA"/>
              </w:rPr>
            </w:pPr>
            <w:r w:rsidRPr="009604D7">
              <w:rPr>
                <w:b/>
                <w:bCs/>
                <w:sz w:val="20"/>
                <w:szCs w:val="20"/>
                <w:lang w:val="fr-CA" w:eastAsia="fr-CA"/>
              </w:rPr>
              <w:t>HFC</w:t>
            </w:r>
          </w:p>
        </w:tc>
        <w:tc>
          <w:tcPr>
            <w:tcW w:w="601" w:type="pct"/>
            <w:tcBorders>
              <w:top w:val="single" w:sz="4" w:space="0" w:color="auto"/>
              <w:left w:val="single" w:sz="4" w:space="0" w:color="auto"/>
              <w:bottom w:val="single" w:sz="4" w:space="0" w:color="auto"/>
              <w:right w:val="single" w:sz="4" w:space="0" w:color="auto"/>
            </w:tcBorders>
            <w:vAlign w:val="center"/>
          </w:tcPr>
          <w:p w14:paraId="775B6BCA" w14:textId="77777777" w:rsidR="006C4A41" w:rsidRPr="009604D7" w:rsidRDefault="006C4A41" w:rsidP="009A32E6">
            <w:pPr>
              <w:jc w:val="center"/>
              <w:rPr>
                <w:b/>
                <w:bCs/>
                <w:sz w:val="20"/>
                <w:szCs w:val="20"/>
                <w:lang w:val="fr-CA" w:eastAsia="fr-CA"/>
              </w:rPr>
            </w:pPr>
            <w:r w:rsidRPr="009604D7">
              <w:rPr>
                <w:b/>
                <w:bCs/>
                <w:sz w:val="20"/>
                <w:szCs w:val="20"/>
                <w:lang w:val="fr-CA" w:eastAsia="fr-CA"/>
              </w:rPr>
              <w:t>PRP</w:t>
            </w:r>
          </w:p>
        </w:tc>
        <w:tc>
          <w:tcPr>
            <w:tcW w:w="651" w:type="pct"/>
            <w:tcBorders>
              <w:top w:val="single" w:sz="4" w:space="0" w:color="auto"/>
              <w:left w:val="single" w:sz="4" w:space="0" w:color="auto"/>
              <w:bottom w:val="single" w:sz="4" w:space="0" w:color="auto"/>
              <w:right w:val="single" w:sz="4" w:space="0" w:color="auto"/>
            </w:tcBorders>
            <w:vAlign w:val="center"/>
          </w:tcPr>
          <w:p w14:paraId="09432A22" w14:textId="77777777" w:rsidR="006C4A41" w:rsidRPr="009604D7" w:rsidRDefault="006C4A41" w:rsidP="009A32E6">
            <w:pPr>
              <w:jc w:val="center"/>
              <w:rPr>
                <w:b/>
                <w:bCs/>
                <w:sz w:val="20"/>
                <w:szCs w:val="20"/>
                <w:lang w:val="fr-CA" w:eastAsia="fr-CA"/>
              </w:rPr>
            </w:pPr>
            <w:r w:rsidRPr="009604D7">
              <w:rPr>
                <w:b/>
                <w:bCs/>
                <w:sz w:val="20"/>
                <w:szCs w:val="20"/>
                <w:lang w:val="fr-CA" w:eastAsia="fr-CA"/>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70B416AB" w14:textId="77777777" w:rsidR="006C4A41" w:rsidRPr="009604D7" w:rsidRDefault="006C4A41" w:rsidP="009A32E6">
            <w:pPr>
              <w:jc w:val="center"/>
              <w:rPr>
                <w:b/>
                <w:bCs/>
                <w:sz w:val="20"/>
                <w:szCs w:val="20"/>
                <w:lang w:val="fr-CA" w:eastAsia="fr-CA"/>
              </w:rPr>
            </w:pPr>
            <w:r w:rsidRPr="009604D7">
              <w:rPr>
                <w:b/>
                <w:bCs/>
                <w:sz w:val="20"/>
                <w:szCs w:val="20"/>
                <w:lang w:val="fr-CA" w:eastAsia="fr-CA"/>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47D6806D" w14:textId="77777777" w:rsidR="006C4A41" w:rsidRPr="009604D7" w:rsidRDefault="006C4A41" w:rsidP="009A32E6">
            <w:pPr>
              <w:jc w:val="center"/>
              <w:rPr>
                <w:b/>
                <w:bCs/>
                <w:sz w:val="20"/>
                <w:szCs w:val="20"/>
                <w:lang w:val="fr-CA" w:eastAsia="fr-CA"/>
              </w:rPr>
            </w:pPr>
            <w:r w:rsidRPr="009604D7">
              <w:rPr>
                <w:b/>
                <w:bCs/>
                <w:sz w:val="20"/>
                <w:szCs w:val="20"/>
                <w:lang w:val="fr-CA" w:eastAsia="fr-CA"/>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B09BB6E" w14:textId="77777777" w:rsidR="006C4A41" w:rsidRPr="009604D7" w:rsidRDefault="006C4A41" w:rsidP="009A32E6">
            <w:pPr>
              <w:jc w:val="center"/>
              <w:rPr>
                <w:b/>
                <w:bCs/>
                <w:sz w:val="20"/>
                <w:szCs w:val="20"/>
                <w:lang w:val="fr-CA" w:eastAsia="fr-CA"/>
              </w:rPr>
            </w:pPr>
            <w:r w:rsidRPr="009604D7">
              <w:rPr>
                <w:b/>
                <w:bCs/>
                <w:sz w:val="20"/>
                <w:szCs w:val="20"/>
                <w:lang w:val="fr-CA" w:eastAsia="fr-CA"/>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0F6818AC" w14:textId="77777777" w:rsidR="006C4A41" w:rsidRPr="009604D7" w:rsidRDefault="006C4A41" w:rsidP="009A32E6">
            <w:pPr>
              <w:jc w:val="center"/>
              <w:rPr>
                <w:b/>
                <w:bCs/>
                <w:sz w:val="20"/>
                <w:szCs w:val="20"/>
                <w:lang w:val="fr-CA" w:eastAsia="fr-CA"/>
              </w:rPr>
            </w:pPr>
            <w:r w:rsidRPr="009604D7">
              <w:rPr>
                <w:b/>
                <w:bCs/>
                <w:sz w:val="20"/>
                <w:szCs w:val="20"/>
                <w:lang w:val="fr-CA" w:eastAsia="fr-CA"/>
              </w:rPr>
              <w:t>2024</w:t>
            </w:r>
          </w:p>
        </w:tc>
      </w:tr>
      <w:tr w:rsidR="00FA0FEC" w:rsidRPr="009604D7" w14:paraId="5359342C"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076F493C" w14:textId="77777777" w:rsidR="00FA0FEC" w:rsidRPr="009604D7" w:rsidRDefault="00E34A8E" w:rsidP="00417DD2">
            <w:pPr>
              <w:keepNext/>
              <w:keepLines/>
              <w:tabs>
                <w:tab w:val="left" w:pos="3141"/>
              </w:tabs>
              <w:suppressAutoHyphens/>
              <w:jc w:val="center"/>
              <w:rPr>
                <w:sz w:val="20"/>
                <w:szCs w:val="20"/>
                <w:lang w:val="fr-CA"/>
              </w:rPr>
            </w:pPr>
            <w:r w:rsidRPr="009604D7">
              <w:rPr>
                <w:b/>
                <w:bCs/>
                <w:sz w:val="20"/>
                <w:szCs w:val="20"/>
                <w:lang w:val="fr-CA" w:eastAsia="fr-CA"/>
              </w:rPr>
              <w:t>Tonnes métriques (tm)</w:t>
            </w:r>
          </w:p>
        </w:tc>
      </w:tr>
      <w:tr w:rsidR="00FA0FEC" w:rsidRPr="009604D7" w14:paraId="4D1DD41C" w14:textId="77777777" w:rsidTr="00417DD2">
        <w:tc>
          <w:tcPr>
            <w:tcW w:w="911" w:type="pct"/>
            <w:tcBorders>
              <w:top w:val="single" w:sz="4" w:space="0" w:color="auto"/>
              <w:left w:val="single" w:sz="4" w:space="0" w:color="auto"/>
              <w:bottom w:val="single" w:sz="4" w:space="0" w:color="auto"/>
              <w:right w:val="single" w:sz="4" w:space="0" w:color="auto"/>
            </w:tcBorders>
          </w:tcPr>
          <w:p w14:paraId="203370BA" w14:textId="77777777" w:rsidR="00FA0FEC" w:rsidRPr="009604D7" w:rsidRDefault="00FA0FEC" w:rsidP="00417DD2">
            <w:pPr>
              <w:keepNext/>
              <w:keepLines/>
              <w:tabs>
                <w:tab w:val="left" w:pos="3141"/>
              </w:tabs>
              <w:suppressAutoHyphens/>
              <w:rPr>
                <w:sz w:val="20"/>
                <w:szCs w:val="20"/>
                <w:lang w:val="fr-CA"/>
              </w:rPr>
            </w:pPr>
            <w:r w:rsidRPr="009604D7">
              <w:rPr>
                <w:sz w:val="20"/>
                <w:szCs w:val="20"/>
                <w:lang w:val="fr-CA"/>
              </w:rPr>
              <w:t>HFC</w:t>
            </w:r>
            <w:r w:rsidR="006C4A41" w:rsidRPr="009604D7">
              <w:rPr>
                <w:sz w:val="20"/>
                <w:szCs w:val="20"/>
                <w:lang w:val="fr-CA"/>
              </w:rPr>
              <w:noBreakHyphen/>
            </w:r>
            <w:r w:rsidRPr="009604D7">
              <w:rPr>
                <w:sz w:val="20"/>
                <w:szCs w:val="20"/>
                <w:lang w:val="fr-CA"/>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707842E5"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 </w:t>
            </w:r>
            <w:r w:rsidRPr="009604D7">
              <w:rPr>
                <w:color w:val="000000"/>
                <w:sz w:val="20"/>
                <w:szCs w:val="20"/>
                <w:lang w:val="fr-CA"/>
              </w:rPr>
              <w:t>430</w:t>
            </w:r>
          </w:p>
        </w:tc>
        <w:tc>
          <w:tcPr>
            <w:tcW w:w="651" w:type="pct"/>
            <w:tcBorders>
              <w:top w:val="single" w:sz="4" w:space="0" w:color="auto"/>
              <w:left w:val="single" w:sz="4" w:space="0" w:color="auto"/>
              <w:bottom w:val="single" w:sz="4" w:space="0" w:color="auto"/>
              <w:right w:val="single" w:sz="4" w:space="0" w:color="auto"/>
            </w:tcBorders>
            <w:vAlign w:val="bottom"/>
          </w:tcPr>
          <w:p w14:paraId="50AB354A"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31</w:t>
            </w:r>
            <w:r w:rsidR="00E34A8E" w:rsidRPr="009604D7">
              <w:rPr>
                <w:color w:val="000000"/>
                <w:sz w:val="20"/>
                <w:szCs w:val="20"/>
                <w:lang w:val="fr-CA"/>
              </w:rPr>
              <w:t>,</w:t>
            </w:r>
            <w:r w:rsidRPr="009604D7">
              <w:rPr>
                <w:color w:val="000000"/>
                <w:sz w:val="20"/>
                <w:szCs w:val="20"/>
                <w:lang w:val="fr-CA"/>
              </w:rPr>
              <w:t>56</w:t>
            </w:r>
          </w:p>
        </w:tc>
        <w:tc>
          <w:tcPr>
            <w:tcW w:w="716" w:type="pct"/>
            <w:tcBorders>
              <w:top w:val="single" w:sz="4" w:space="0" w:color="auto"/>
              <w:left w:val="single" w:sz="4" w:space="0" w:color="auto"/>
              <w:bottom w:val="single" w:sz="4" w:space="0" w:color="auto"/>
              <w:right w:val="single" w:sz="4" w:space="0" w:color="auto"/>
            </w:tcBorders>
            <w:vAlign w:val="bottom"/>
          </w:tcPr>
          <w:p w14:paraId="53283983"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28</w:t>
            </w:r>
            <w:r w:rsidR="00E34A8E" w:rsidRPr="009604D7">
              <w:rPr>
                <w:color w:val="000000"/>
                <w:sz w:val="20"/>
                <w:szCs w:val="20"/>
                <w:lang w:val="fr-CA"/>
              </w:rPr>
              <w:t>,</w:t>
            </w:r>
            <w:r w:rsidRPr="009604D7">
              <w:rPr>
                <w:color w:val="000000"/>
                <w:sz w:val="20"/>
                <w:szCs w:val="20"/>
                <w:lang w:val="fr-CA"/>
              </w:rPr>
              <w:t>69</w:t>
            </w:r>
          </w:p>
        </w:tc>
        <w:tc>
          <w:tcPr>
            <w:tcW w:w="680" w:type="pct"/>
            <w:tcBorders>
              <w:top w:val="single" w:sz="4" w:space="0" w:color="auto"/>
              <w:left w:val="single" w:sz="4" w:space="0" w:color="auto"/>
              <w:bottom w:val="single" w:sz="4" w:space="0" w:color="auto"/>
              <w:right w:val="single" w:sz="4" w:space="0" w:color="auto"/>
            </w:tcBorders>
            <w:vAlign w:val="bottom"/>
          </w:tcPr>
          <w:p w14:paraId="49334A6E"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32</w:t>
            </w:r>
            <w:r w:rsidR="00E34A8E" w:rsidRPr="009604D7">
              <w:rPr>
                <w:color w:val="000000"/>
                <w:sz w:val="20"/>
                <w:szCs w:val="20"/>
                <w:lang w:val="fr-CA"/>
              </w:rPr>
              <w:t>,</w:t>
            </w:r>
            <w:r w:rsidRPr="009604D7">
              <w:rPr>
                <w:color w:val="000000"/>
                <w:sz w:val="20"/>
                <w:szCs w:val="20"/>
                <w:lang w:val="fr-CA"/>
              </w:rPr>
              <w:t>59</w:t>
            </w:r>
          </w:p>
        </w:tc>
        <w:tc>
          <w:tcPr>
            <w:tcW w:w="734" w:type="pct"/>
            <w:tcBorders>
              <w:top w:val="single" w:sz="4" w:space="0" w:color="auto"/>
              <w:left w:val="single" w:sz="4" w:space="0" w:color="auto"/>
              <w:bottom w:val="single" w:sz="4" w:space="0" w:color="auto"/>
              <w:right w:val="single" w:sz="4" w:space="0" w:color="auto"/>
            </w:tcBorders>
            <w:vAlign w:val="bottom"/>
          </w:tcPr>
          <w:p w14:paraId="4FBB30C2"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31</w:t>
            </w:r>
            <w:r w:rsidR="00E34A8E" w:rsidRPr="009604D7">
              <w:rPr>
                <w:color w:val="000000"/>
                <w:sz w:val="20"/>
                <w:szCs w:val="20"/>
                <w:lang w:val="fr-CA"/>
              </w:rPr>
              <w:t>,</w:t>
            </w:r>
            <w:r w:rsidRPr="009604D7">
              <w:rPr>
                <w:color w:val="000000"/>
                <w:sz w:val="20"/>
                <w:szCs w:val="20"/>
                <w:lang w:val="fr-CA"/>
              </w:rPr>
              <w:t>38</w:t>
            </w:r>
          </w:p>
        </w:tc>
        <w:tc>
          <w:tcPr>
            <w:tcW w:w="707" w:type="pct"/>
            <w:tcBorders>
              <w:top w:val="single" w:sz="4" w:space="0" w:color="auto"/>
              <w:left w:val="single" w:sz="4" w:space="0" w:color="auto"/>
              <w:bottom w:val="single" w:sz="4" w:space="0" w:color="auto"/>
              <w:right w:val="single" w:sz="4" w:space="0" w:color="auto"/>
            </w:tcBorders>
            <w:vAlign w:val="bottom"/>
          </w:tcPr>
          <w:p w14:paraId="5B4A514D"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33</w:t>
            </w:r>
            <w:r w:rsidR="00E34A8E" w:rsidRPr="009604D7">
              <w:rPr>
                <w:color w:val="000000"/>
                <w:sz w:val="20"/>
                <w:szCs w:val="20"/>
                <w:lang w:val="fr-CA"/>
              </w:rPr>
              <w:t>,</w:t>
            </w:r>
            <w:r w:rsidRPr="009604D7">
              <w:rPr>
                <w:color w:val="000000"/>
                <w:sz w:val="20"/>
                <w:szCs w:val="20"/>
                <w:lang w:val="fr-CA"/>
              </w:rPr>
              <w:t>00</w:t>
            </w:r>
          </w:p>
        </w:tc>
      </w:tr>
      <w:tr w:rsidR="00FA0FEC" w:rsidRPr="009604D7" w14:paraId="0E421658" w14:textId="77777777" w:rsidTr="00417DD2">
        <w:tc>
          <w:tcPr>
            <w:tcW w:w="911" w:type="pct"/>
            <w:tcBorders>
              <w:top w:val="single" w:sz="4" w:space="0" w:color="auto"/>
              <w:left w:val="single" w:sz="4" w:space="0" w:color="auto"/>
              <w:bottom w:val="single" w:sz="4" w:space="0" w:color="auto"/>
              <w:right w:val="single" w:sz="4" w:space="0" w:color="auto"/>
            </w:tcBorders>
          </w:tcPr>
          <w:p w14:paraId="0C5F078C" w14:textId="77777777" w:rsidR="00FA0FEC" w:rsidRPr="009604D7" w:rsidRDefault="00FA0FEC" w:rsidP="00417DD2">
            <w:pPr>
              <w:keepNext/>
              <w:keepLines/>
              <w:tabs>
                <w:tab w:val="left" w:pos="3141"/>
              </w:tabs>
              <w:suppressAutoHyphens/>
              <w:rPr>
                <w:sz w:val="20"/>
                <w:szCs w:val="20"/>
                <w:lang w:val="fr-CA"/>
              </w:rPr>
            </w:pPr>
            <w:r w:rsidRPr="009604D7">
              <w:rPr>
                <w:sz w:val="20"/>
                <w:szCs w:val="20"/>
                <w:lang w:val="fr-CA"/>
              </w:rPr>
              <w:t>HFC</w:t>
            </w:r>
            <w:r w:rsidR="006C4A41" w:rsidRPr="009604D7">
              <w:rPr>
                <w:sz w:val="20"/>
                <w:szCs w:val="20"/>
                <w:lang w:val="fr-CA"/>
              </w:rPr>
              <w:noBreakHyphen/>
            </w:r>
            <w:r w:rsidRPr="009604D7">
              <w:rPr>
                <w:sz w:val="20"/>
                <w:szCs w:val="20"/>
                <w:lang w:val="fr-CA"/>
              </w:rPr>
              <w:t>23</w:t>
            </w:r>
          </w:p>
        </w:tc>
        <w:tc>
          <w:tcPr>
            <w:tcW w:w="601" w:type="pct"/>
            <w:tcBorders>
              <w:top w:val="single" w:sz="4" w:space="0" w:color="auto"/>
              <w:left w:val="single" w:sz="4" w:space="0" w:color="auto"/>
              <w:bottom w:val="single" w:sz="4" w:space="0" w:color="auto"/>
              <w:right w:val="single" w:sz="4" w:space="0" w:color="auto"/>
            </w:tcBorders>
            <w:vAlign w:val="center"/>
          </w:tcPr>
          <w:p w14:paraId="34B14360"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14</w:t>
            </w:r>
            <w:r w:rsidR="00E34A8E" w:rsidRPr="009604D7">
              <w:rPr>
                <w:color w:val="000000"/>
                <w:sz w:val="20"/>
                <w:szCs w:val="20"/>
                <w:lang w:val="fr-CA"/>
              </w:rPr>
              <w:t> </w:t>
            </w:r>
            <w:r w:rsidRPr="009604D7">
              <w:rPr>
                <w:color w:val="000000"/>
                <w:sz w:val="20"/>
                <w:szCs w:val="20"/>
                <w:lang w:val="fr-CA"/>
              </w:rPr>
              <w:t>800</w:t>
            </w:r>
          </w:p>
        </w:tc>
        <w:tc>
          <w:tcPr>
            <w:tcW w:w="651" w:type="pct"/>
            <w:tcBorders>
              <w:top w:val="single" w:sz="4" w:space="0" w:color="auto"/>
              <w:left w:val="single" w:sz="4" w:space="0" w:color="auto"/>
              <w:bottom w:val="single" w:sz="4" w:space="0" w:color="auto"/>
              <w:right w:val="single" w:sz="4" w:space="0" w:color="auto"/>
            </w:tcBorders>
            <w:vAlign w:val="bottom"/>
          </w:tcPr>
          <w:p w14:paraId="0F729896"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w:t>
            </w:r>
          </w:p>
        </w:tc>
        <w:tc>
          <w:tcPr>
            <w:tcW w:w="716" w:type="pct"/>
            <w:tcBorders>
              <w:top w:val="single" w:sz="4" w:space="0" w:color="auto"/>
              <w:left w:val="single" w:sz="4" w:space="0" w:color="auto"/>
              <w:bottom w:val="single" w:sz="4" w:space="0" w:color="auto"/>
              <w:right w:val="single" w:sz="4" w:space="0" w:color="auto"/>
            </w:tcBorders>
            <w:vAlign w:val="bottom"/>
          </w:tcPr>
          <w:p w14:paraId="3A547CBF"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003</w:t>
            </w:r>
          </w:p>
        </w:tc>
        <w:tc>
          <w:tcPr>
            <w:tcW w:w="680" w:type="pct"/>
            <w:tcBorders>
              <w:top w:val="single" w:sz="4" w:space="0" w:color="auto"/>
              <w:left w:val="single" w:sz="4" w:space="0" w:color="auto"/>
              <w:bottom w:val="single" w:sz="4" w:space="0" w:color="auto"/>
              <w:right w:val="single" w:sz="4" w:space="0" w:color="auto"/>
            </w:tcBorders>
            <w:vAlign w:val="bottom"/>
          </w:tcPr>
          <w:p w14:paraId="56428573"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w:t>
            </w:r>
          </w:p>
        </w:tc>
        <w:tc>
          <w:tcPr>
            <w:tcW w:w="734" w:type="pct"/>
            <w:tcBorders>
              <w:top w:val="single" w:sz="4" w:space="0" w:color="auto"/>
              <w:left w:val="single" w:sz="4" w:space="0" w:color="auto"/>
              <w:bottom w:val="single" w:sz="4" w:space="0" w:color="auto"/>
              <w:right w:val="single" w:sz="4" w:space="0" w:color="auto"/>
            </w:tcBorders>
            <w:vAlign w:val="bottom"/>
          </w:tcPr>
          <w:p w14:paraId="5106735A"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002</w:t>
            </w:r>
          </w:p>
        </w:tc>
        <w:tc>
          <w:tcPr>
            <w:tcW w:w="707" w:type="pct"/>
            <w:tcBorders>
              <w:top w:val="single" w:sz="4" w:space="0" w:color="auto"/>
              <w:left w:val="single" w:sz="4" w:space="0" w:color="auto"/>
              <w:bottom w:val="single" w:sz="4" w:space="0" w:color="auto"/>
              <w:right w:val="single" w:sz="4" w:space="0" w:color="auto"/>
            </w:tcBorders>
            <w:vAlign w:val="bottom"/>
          </w:tcPr>
          <w:p w14:paraId="7F843715" w14:textId="77777777" w:rsidR="00FA0FEC" w:rsidRPr="009604D7" w:rsidRDefault="001065E2"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w:t>
            </w:r>
            <w:r w:rsidR="00180EDA" w:rsidRPr="009604D7">
              <w:rPr>
                <w:color w:val="000000"/>
                <w:sz w:val="20"/>
                <w:szCs w:val="20"/>
                <w:lang w:val="fr-CA"/>
              </w:rPr>
              <w:t>2</w:t>
            </w:r>
          </w:p>
        </w:tc>
      </w:tr>
      <w:tr w:rsidR="00FA0FEC" w:rsidRPr="009604D7" w14:paraId="5EA9E359" w14:textId="77777777" w:rsidTr="00417DD2">
        <w:tc>
          <w:tcPr>
            <w:tcW w:w="911" w:type="pct"/>
            <w:tcBorders>
              <w:top w:val="single" w:sz="4" w:space="0" w:color="auto"/>
              <w:left w:val="single" w:sz="4" w:space="0" w:color="auto"/>
              <w:bottom w:val="single" w:sz="4" w:space="0" w:color="auto"/>
              <w:right w:val="single" w:sz="4" w:space="0" w:color="auto"/>
            </w:tcBorders>
          </w:tcPr>
          <w:p w14:paraId="185FEF3C" w14:textId="77777777" w:rsidR="00FA0FEC" w:rsidRPr="009604D7" w:rsidRDefault="00FA0FEC" w:rsidP="00417DD2">
            <w:pPr>
              <w:keepNext/>
              <w:keepLines/>
              <w:tabs>
                <w:tab w:val="left" w:pos="3141"/>
              </w:tabs>
              <w:suppressAutoHyphens/>
              <w:rPr>
                <w:sz w:val="20"/>
                <w:szCs w:val="20"/>
                <w:lang w:val="fr-CA"/>
              </w:rPr>
            </w:pPr>
            <w:r w:rsidRPr="009604D7">
              <w:rPr>
                <w:sz w:val="20"/>
                <w:szCs w:val="20"/>
                <w:lang w:val="fr-CA"/>
              </w:rPr>
              <w:t>HFC</w:t>
            </w:r>
            <w:r w:rsidR="006C4A41" w:rsidRPr="009604D7">
              <w:rPr>
                <w:sz w:val="20"/>
                <w:szCs w:val="20"/>
                <w:lang w:val="fr-CA"/>
              </w:rPr>
              <w:noBreakHyphen/>
            </w:r>
            <w:r w:rsidRPr="009604D7">
              <w:rPr>
                <w:sz w:val="20"/>
                <w:szCs w:val="20"/>
                <w:lang w:val="fr-CA"/>
              </w:rPr>
              <w:t>32</w:t>
            </w:r>
          </w:p>
        </w:tc>
        <w:tc>
          <w:tcPr>
            <w:tcW w:w="601" w:type="pct"/>
            <w:tcBorders>
              <w:top w:val="single" w:sz="4" w:space="0" w:color="auto"/>
              <w:left w:val="single" w:sz="4" w:space="0" w:color="auto"/>
              <w:bottom w:val="single" w:sz="4" w:space="0" w:color="auto"/>
              <w:right w:val="single" w:sz="4" w:space="0" w:color="auto"/>
            </w:tcBorders>
            <w:vAlign w:val="center"/>
          </w:tcPr>
          <w:p w14:paraId="33698C4B" w14:textId="77777777" w:rsidR="00FA0FEC" w:rsidRPr="009604D7" w:rsidRDefault="00FA0FEC" w:rsidP="00417DD2">
            <w:pPr>
              <w:keepNext/>
              <w:keepLines/>
              <w:suppressAutoHyphens/>
              <w:jc w:val="right"/>
              <w:rPr>
                <w:sz w:val="20"/>
                <w:szCs w:val="20"/>
                <w:lang w:val="fr-CA"/>
              </w:rPr>
            </w:pPr>
            <w:r w:rsidRPr="009604D7">
              <w:rPr>
                <w:color w:val="000000"/>
                <w:sz w:val="20"/>
                <w:szCs w:val="20"/>
                <w:lang w:val="fr-CA"/>
              </w:rPr>
              <w:t>675</w:t>
            </w:r>
          </w:p>
        </w:tc>
        <w:tc>
          <w:tcPr>
            <w:tcW w:w="651" w:type="pct"/>
            <w:tcBorders>
              <w:top w:val="single" w:sz="4" w:space="0" w:color="auto"/>
              <w:left w:val="single" w:sz="4" w:space="0" w:color="auto"/>
              <w:bottom w:val="single" w:sz="4" w:space="0" w:color="auto"/>
              <w:right w:val="single" w:sz="4" w:space="0" w:color="auto"/>
            </w:tcBorders>
            <w:vAlign w:val="bottom"/>
          </w:tcPr>
          <w:p w14:paraId="7337D543"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w:t>
            </w:r>
          </w:p>
        </w:tc>
        <w:tc>
          <w:tcPr>
            <w:tcW w:w="716" w:type="pct"/>
            <w:tcBorders>
              <w:top w:val="single" w:sz="4" w:space="0" w:color="auto"/>
              <w:left w:val="single" w:sz="4" w:space="0" w:color="auto"/>
              <w:bottom w:val="single" w:sz="4" w:space="0" w:color="auto"/>
              <w:right w:val="single" w:sz="4" w:space="0" w:color="auto"/>
            </w:tcBorders>
            <w:vAlign w:val="bottom"/>
          </w:tcPr>
          <w:p w14:paraId="3FFD5823"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w:t>
            </w:r>
          </w:p>
        </w:tc>
        <w:tc>
          <w:tcPr>
            <w:tcW w:w="680" w:type="pct"/>
            <w:tcBorders>
              <w:top w:val="single" w:sz="4" w:space="0" w:color="auto"/>
              <w:left w:val="single" w:sz="4" w:space="0" w:color="auto"/>
              <w:bottom w:val="single" w:sz="4" w:space="0" w:color="auto"/>
              <w:right w:val="single" w:sz="4" w:space="0" w:color="auto"/>
            </w:tcBorders>
            <w:vAlign w:val="bottom"/>
          </w:tcPr>
          <w:p w14:paraId="752B06A9"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w:t>
            </w:r>
          </w:p>
        </w:tc>
        <w:tc>
          <w:tcPr>
            <w:tcW w:w="734" w:type="pct"/>
            <w:tcBorders>
              <w:top w:val="single" w:sz="4" w:space="0" w:color="auto"/>
              <w:left w:val="single" w:sz="4" w:space="0" w:color="auto"/>
              <w:bottom w:val="single" w:sz="4" w:space="0" w:color="auto"/>
              <w:right w:val="single" w:sz="4" w:space="0" w:color="auto"/>
            </w:tcBorders>
            <w:vAlign w:val="bottom"/>
          </w:tcPr>
          <w:p w14:paraId="0EAB7A55"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13</w:t>
            </w:r>
          </w:p>
        </w:tc>
        <w:tc>
          <w:tcPr>
            <w:tcW w:w="707" w:type="pct"/>
            <w:tcBorders>
              <w:top w:val="single" w:sz="4" w:space="0" w:color="auto"/>
              <w:left w:val="single" w:sz="4" w:space="0" w:color="auto"/>
              <w:bottom w:val="single" w:sz="4" w:space="0" w:color="auto"/>
              <w:right w:val="single" w:sz="4" w:space="0" w:color="auto"/>
            </w:tcBorders>
            <w:vAlign w:val="bottom"/>
          </w:tcPr>
          <w:p w14:paraId="6380C8F2"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00</w:t>
            </w:r>
          </w:p>
        </w:tc>
      </w:tr>
      <w:tr w:rsidR="00FA0FEC" w:rsidRPr="009604D7" w14:paraId="7607B484" w14:textId="77777777" w:rsidTr="00417DD2">
        <w:tc>
          <w:tcPr>
            <w:tcW w:w="911" w:type="pct"/>
            <w:tcBorders>
              <w:top w:val="single" w:sz="4" w:space="0" w:color="auto"/>
              <w:left w:val="single" w:sz="4" w:space="0" w:color="auto"/>
              <w:bottom w:val="single" w:sz="4" w:space="0" w:color="auto"/>
              <w:right w:val="single" w:sz="4" w:space="0" w:color="auto"/>
            </w:tcBorders>
          </w:tcPr>
          <w:p w14:paraId="3683BBB4" w14:textId="77777777" w:rsidR="00FA0FEC" w:rsidRPr="009604D7" w:rsidRDefault="00FA0FEC" w:rsidP="00417DD2">
            <w:pPr>
              <w:keepNext/>
              <w:keepLines/>
              <w:tabs>
                <w:tab w:val="left" w:pos="3141"/>
              </w:tabs>
              <w:suppressAutoHyphens/>
              <w:rPr>
                <w:sz w:val="20"/>
                <w:szCs w:val="20"/>
                <w:lang w:val="fr-CA"/>
              </w:rPr>
            </w:pPr>
            <w:r w:rsidRPr="009604D7">
              <w:rPr>
                <w:sz w:val="20"/>
                <w:szCs w:val="20"/>
                <w:lang w:val="fr-CA"/>
              </w:rPr>
              <w:t>R</w:t>
            </w:r>
            <w:r w:rsidR="006C4A41" w:rsidRPr="009604D7">
              <w:rPr>
                <w:sz w:val="20"/>
                <w:szCs w:val="20"/>
                <w:lang w:val="fr-CA"/>
              </w:rPr>
              <w:noBreakHyphen/>
            </w:r>
            <w:r w:rsidRPr="009604D7">
              <w:rPr>
                <w:sz w:val="20"/>
                <w:szCs w:val="20"/>
                <w:lang w:val="fr-CA"/>
              </w:rPr>
              <w:t>404A</w:t>
            </w:r>
          </w:p>
        </w:tc>
        <w:tc>
          <w:tcPr>
            <w:tcW w:w="601" w:type="pct"/>
            <w:tcBorders>
              <w:top w:val="single" w:sz="4" w:space="0" w:color="auto"/>
              <w:left w:val="single" w:sz="4" w:space="0" w:color="auto"/>
              <w:bottom w:val="single" w:sz="4" w:space="0" w:color="auto"/>
              <w:right w:val="single" w:sz="4" w:space="0" w:color="auto"/>
            </w:tcBorders>
            <w:vAlign w:val="center"/>
          </w:tcPr>
          <w:p w14:paraId="76C4B138"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3</w:t>
            </w:r>
            <w:r w:rsidR="00E34A8E" w:rsidRPr="009604D7">
              <w:rPr>
                <w:color w:val="000000"/>
                <w:sz w:val="20"/>
                <w:szCs w:val="20"/>
                <w:lang w:val="fr-CA"/>
              </w:rPr>
              <w:t> </w:t>
            </w:r>
            <w:r w:rsidRPr="009604D7">
              <w:rPr>
                <w:color w:val="000000"/>
                <w:sz w:val="20"/>
                <w:szCs w:val="20"/>
                <w:lang w:val="fr-CA"/>
              </w:rPr>
              <w:t>92</w:t>
            </w:r>
            <w:r w:rsidR="001A0B1B" w:rsidRPr="009604D7">
              <w:rPr>
                <w:color w:val="000000"/>
                <w:sz w:val="20"/>
                <w:szCs w:val="20"/>
                <w:lang w:val="fr-CA"/>
              </w:rPr>
              <w:t>1</w:t>
            </w:r>
            <w:r w:rsidR="00E34A8E" w:rsidRPr="009604D7">
              <w:rPr>
                <w:color w:val="000000"/>
                <w:sz w:val="20"/>
                <w:szCs w:val="20"/>
                <w:lang w:val="fr-CA"/>
              </w:rPr>
              <w:t>,</w:t>
            </w:r>
            <w:r w:rsidR="001A0B1B" w:rsidRPr="009604D7">
              <w:rPr>
                <w:color w:val="000000"/>
                <w:sz w:val="20"/>
                <w:szCs w:val="20"/>
                <w:lang w:val="fr-CA"/>
              </w:rPr>
              <w:t>60</w:t>
            </w:r>
          </w:p>
        </w:tc>
        <w:tc>
          <w:tcPr>
            <w:tcW w:w="651" w:type="pct"/>
            <w:tcBorders>
              <w:top w:val="single" w:sz="4" w:space="0" w:color="auto"/>
              <w:left w:val="single" w:sz="4" w:space="0" w:color="auto"/>
              <w:bottom w:val="single" w:sz="4" w:space="0" w:color="auto"/>
              <w:right w:val="single" w:sz="4" w:space="0" w:color="auto"/>
            </w:tcBorders>
            <w:vAlign w:val="bottom"/>
          </w:tcPr>
          <w:p w14:paraId="72CFA076"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10</w:t>
            </w:r>
            <w:r w:rsidR="00E34A8E" w:rsidRPr="009604D7">
              <w:rPr>
                <w:color w:val="000000"/>
                <w:sz w:val="20"/>
                <w:szCs w:val="20"/>
                <w:lang w:val="fr-CA"/>
              </w:rPr>
              <w:t>,</w:t>
            </w:r>
            <w:r w:rsidRPr="009604D7">
              <w:rPr>
                <w:color w:val="000000"/>
                <w:sz w:val="20"/>
                <w:szCs w:val="20"/>
                <w:lang w:val="fr-CA"/>
              </w:rPr>
              <w:t>60</w:t>
            </w:r>
          </w:p>
        </w:tc>
        <w:tc>
          <w:tcPr>
            <w:tcW w:w="716" w:type="pct"/>
            <w:tcBorders>
              <w:top w:val="single" w:sz="4" w:space="0" w:color="auto"/>
              <w:left w:val="single" w:sz="4" w:space="0" w:color="auto"/>
              <w:bottom w:val="single" w:sz="4" w:space="0" w:color="auto"/>
              <w:right w:val="single" w:sz="4" w:space="0" w:color="auto"/>
            </w:tcBorders>
            <w:vAlign w:val="bottom"/>
          </w:tcPr>
          <w:p w14:paraId="224BB718"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33</w:t>
            </w:r>
            <w:r w:rsidR="00E34A8E" w:rsidRPr="009604D7">
              <w:rPr>
                <w:color w:val="000000"/>
                <w:sz w:val="20"/>
                <w:szCs w:val="20"/>
                <w:lang w:val="fr-CA"/>
              </w:rPr>
              <w:t>,</w:t>
            </w:r>
            <w:r w:rsidRPr="009604D7">
              <w:rPr>
                <w:color w:val="000000"/>
                <w:sz w:val="20"/>
                <w:szCs w:val="20"/>
                <w:lang w:val="fr-CA"/>
              </w:rPr>
              <w:t>02</w:t>
            </w:r>
          </w:p>
        </w:tc>
        <w:tc>
          <w:tcPr>
            <w:tcW w:w="680" w:type="pct"/>
            <w:tcBorders>
              <w:top w:val="single" w:sz="4" w:space="0" w:color="auto"/>
              <w:left w:val="single" w:sz="4" w:space="0" w:color="auto"/>
              <w:bottom w:val="single" w:sz="4" w:space="0" w:color="auto"/>
              <w:right w:val="single" w:sz="4" w:space="0" w:color="auto"/>
            </w:tcBorders>
            <w:vAlign w:val="bottom"/>
          </w:tcPr>
          <w:p w14:paraId="4DBBE0AB"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19</w:t>
            </w:r>
            <w:r w:rsidR="00E34A8E" w:rsidRPr="009604D7">
              <w:rPr>
                <w:color w:val="000000"/>
                <w:sz w:val="20"/>
                <w:szCs w:val="20"/>
                <w:lang w:val="fr-CA"/>
              </w:rPr>
              <w:t>,</w:t>
            </w:r>
            <w:r w:rsidRPr="009604D7">
              <w:rPr>
                <w:color w:val="000000"/>
                <w:sz w:val="20"/>
                <w:szCs w:val="20"/>
                <w:lang w:val="fr-CA"/>
              </w:rPr>
              <w:t>78</w:t>
            </w:r>
          </w:p>
        </w:tc>
        <w:tc>
          <w:tcPr>
            <w:tcW w:w="734" w:type="pct"/>
            <w:tcBorders>
              <w:top w:val="single" w:sz="4" w:space="0" w:color="auto"/>
              <w:left w:val="single" w:sz="4" w:space="0" w:color="auto"/>
              <w:bottom w:val="single" w:sz="4" w:space="0" w:color="auto"/>
              <w:right w:val="single" w:sz="4" w:space="0" w:color="auto"/>
            </w:tcBorders>
            <w:vAlign w:val="bottom"/>
          </w:tcPr>
          <w:p w14:paraId="3BA6EEDE"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23</w:t>
            </w:r>
            <w:r w:rsidR="00E34A8E" w:rsidRPr="009604D7">
              <w:rPr>
                <w:color w:val="000000"/>
                <w:sz w:val="20"/>
                <w:szCs w:val="20"/>
                <w:lang w:val="fr-CA"/>
              </w:rPr>
              <w:t>,</w:t>
            </w:r>
            <w:r w:rsidRPr="009604D7">
              <w:rPr>
                <w:color w:val="000000"/>
                <w:sz w:val="20"/>
                <w:szCs w:val="20"/>
                <w:lang w:val="fr-CA"/>
              </w:rPr>
              <w:t>56</w:t>
            </w:r>
          </w:p>
        </w:tc>
        <w:tc>
          <w:tcPr>
            <w:tcW w:w="707" w:type="pct"/>
            <w:tcBorders>
              <w:top w:val="single" w:sz="4" w:space="0" w:color="auto"/>
              <w:left w:val="single" w:sz="4" w:space="0" w:color="auto"/>
              <w:bottom w:val="single" w:sz="4" w:space="0" w:color="auto"/>
              <w:right w:val="single" w:sz="4" w:space="0" w:color="auto"/>
            </w:tcBorders>
            <w:vAlign w:val="bottom"/>
          </w:tcPr>
          <w:p w14:paraId="0E267FF6"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26</w:t>
            </w:r>
            <w:r w:rsidR="00E34A8E" w:rsidRPr="009604D7">
              <w:rPr>
                <w:color w:val="000000"/>
                <w:sz w:val="20"/>
                <w:szCs w:val="20"/>
                <w:lang w:val="fr-CA"/>
              </w:rPr>
              <w:t>,</w:t>
            </w:r>
            <w:r w:rsidRPr="009604D7">
              <w:rPr>
                <w:color w:val="000000"/>
                <w:sz w:val="20"/>
                <w:szCs w:val="20"/>
                <w:lang w:val="fr-CA"/>
              </w:rPr>
              <w:t>00</w:t>
            </w:r>
          </w:p>
        </w:tc>
      </w:tr>
      <w:tr w:rsidR="00FA0FEC" w:rsidRPr="009604D7" w14:paraId="3A568236" w14:textId="77777777" w:rsidTr="00417DD2">
        <w:tc>
          <w:tcPr>
            <w:tcW w:w="911" w:type="pct"/>
            <w:tcBorders>
              <w:top w:val="single" w:sz="4" w:space="0" w:color="auto"/>
              <w:left w:val="single" w:sz="4" w:space="0" w:color="auto"/>
              <w:bottom w:val="single" w:sz="4" w:space="0" w:color="auto"/>
              <w:right w:val="single" w:sz="4" w:space="0" w:color="auto"/>
            </w:tcBorders>
          </w:tcPr>
          <w:p w14:paraId="20A515FB" w14:textId="77777777" w:rsidR="00FA0FEC" w:rsidRPr="009604D7" w:rsidRDefault="00FA0FEC" w:rsidP="00417DD2">
            <w:pPr>
              <w:keepNext/>
              <w:keepLines/>
              <w:tabs>
                <w:tab w:val="left" w:pos="3141"/>
              </w:tabs>
              <w:suppressAutoHyphens/>
              <w:rPr>
                <w:sz w:val="20"/>
                <w:szCs w:val="20"/>
                <w:lang w:val="fr-CA"/>
              </w:rPr>
            </w:pPr>
            <w:r w:rsidRPr="009604D7">
              <w:rPr>
                <w:sz w:val="20"/>
                <w:szCs w:val="20"/>
                <w:lang w:val="fr-CA"/>
              </w:rPr>
              <w:t>R</w:t>
            </w:r>
            <w:r w:rsidR="006C4A41" w:rsidRPr="009604D7">
              <w:rPr>
                <w:sz w:val="20"/>
                <w:szCs w:val="20"/>
                <w:lang w:val="fr-CA"/>
              </w:rPr>
              <w:noBreakHyphen/>
            </w:r>
            <w:r w:rsidRPr="009604D7">
              <w:rPr>
                <w:sz w:val="20"/>
                <w:szCs w:val="20"/>
                <w:lang w:val="fr-CA"/>
              </w:rPr>
              <w:t>407C</w:t>
            </w:r>
          </w:p>
        </w:tc>
        <w:tc>
          <w:tcPr>
            <w:tcW w:w="601" w:type="pct"/>
            <w:tcBorders>
              <w:top w:val="single" w:sz="4" w:space="0" w:color="auto"/>
              <w:left w:val="single" w:sz="4" w:space="0" w:color="auto"/>
              <w:bottom w:val="single" w:sz="4" w:space="0" w:color="auto"/>
              <w:right w:val="single" w:sz="4" w:space="0" w:color="auto"/>
            </w:tcBorders>
            <w:vAlign w:val="center"/>
          </w:tcPr>
          <w:p w14:paraId="7848F28E"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 </w:t>
            </w:r>
            <w:r w:rsidRPr="009604D7">
              <w:rPr>
                <w:color w:val="000000"/>
                <w:sz w:val="20"/>
                <w:szCs w:val="20"/>
                <w:lang w:val="fr-CA"/>
              </w:rPr>
              <w:t>77</w:t>
            </w:r>
            <w:r w:rsidR="001A0B1B" w:rsidRPr="009604D7">
              <w:rPr>
                <w:color w:val="000000"/>
                <w:sz w:val="20"/>
                <w:szCs w:val="20"/>
                <w:lang w:val="fr-CA"/>
              </w:rPr>
              <w:t>3</w:t>
            </w:r>
            <w:r w:rsidR="00E34A8E" w:rsidRPr="009604D7">
              <w:rPr>
                <w:color w:val="000000"/>
                <w:sz w:val="20"/>
                <w:szCs w:val="20"/>
                <w:lang w:val="fr-CA"/>
              </w:rPr>
              <w:t>,</w:t>
            </w:r>
            <w:r w:rsidR="001A0B1B" w:rsidRPr="009604D7">
              <w:rPr>
                <w:color w:val="000000"/>
                <w:sz w:val="20"/>
                <w:szCs w:val="20"/>
                <w:lang w:val="fr-CA"/>
              </w:rPr>
              <w:t>85</w:t>
            </w:r>
          </w:p>
        </w:tc>
        <w:tc>
          <w:tcPr>
            <w:tcW w:w="651" w:type="pct"/>
            <w:tcBorders>
              <w:top w:val="single" w:sz="4" w:space="0" w:color="auto"/>
              <w:left w:val="single" w:sz="4" w:space="0" w:color="auto"/>
              <w:bottom w:val="single" w:sz="4" w:space="0" w:color="auto"/>
              <w:right w:val="single" w:sz="4" w:space="0" w:color="auto"/>
            </w:tcBorders>
            <w:vAlign w:val="bottom"/>
          </w:tcPr>
          <w:p w14:paraId="218E3084"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41</w:t>
            </w:r>
          </w:p>
        </w:tc>
        <w:tc>
          <w:tcPr>
            <w:tcW w:w="716" w:type="pct"/>
            <w:tcBorders>
              <w:top w:val="single" w:sz="4" w:space="0" w:color="auto"/>
              <w:left w:val="single" w:sz="4" w:space="0" w:color="auto"/>
              <w:bottom w:val="single" w:sz="4" w:space="0" w:color="auto"/>
              <w:right w:val="single" w:sz="4" w:space="0" w:color="auto"/>
            </w:tcBorders>
            <w:vAlign w:val="bottom"/>
          </w:tcPr>
          <w:p w14:paraId="66E80667"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79</w:t>
            </w:r>
          </w:p>
        </w:tc>
        <w:tc>
          <w:tcPr>
            <w:tcW w:w="680" w:type="pct"/>
            <w:tcBorders>
              <w:top w:val="single" w:sz="4" w:space="0" w:color="auto"/>
              <w:left w:val="single" w:sz="4" w:space="0" w:color="auto"/>
              <w:bottom w:val="single" w:sz="4" w:space="0" w:color="auto"/>
              <w:right w:val="single" w:sz="4" w:space="0" w:color="auto"/>
            </w:tcBorders>
            <w:vAlign w:val="bottom"/>
          </w:tcPr>
          <w:p w14:paraId="6E4A7E13"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40</w:t>
            </w:r>
          </w:p>
        </w:tc>
        <w:tc>
          <w:tcPr>
            <w:tcW w:w="734" w:type="pct"/>
            <w:tcBorders>
              <w:top w:val="single" w:sz="4" w:space="0" w:color="auto"/>
              <w:left w:val="single" w:sz="4" w:space="0" w:color="auto"/>
              <w:bottom w:val="single" w:sz="4" w:space="0" w:color="auto"/>
              <w:right w:val="single" w:sz="4" w:space="0" w:color="auto"/>
            </w:tcBorders>
            <w:vAlign w:val="bottom"/>
          </w:tcPr>
          <w:p w14:paraId="3AD384E1"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45</w:t>
            </w:r>
          </w:p>
        </w:tc>
        <w:tc>
          <w:tcPr>
            <w:tcW w:w="707" w:type="pct"/>
            <w:tcBorders>
              <w:top w:val="single" w:sz="4" w:space="0" w:color="auto"/>
              <w:left w:val="single" w:sz="4" w:space="0" w:color="auto"/>
              <w:bottom w:val="single" w:sz="4" w:space="0" w:color="auto"/>
              <w:right w:val="single" w:sz="4" w:space="0" w:color="auto"/>
            </w:tcBorders>
            <w:vAlign w:val="bottom"/>
          </w:tcPr>
          <w:p w14:paraId="5F9D8DD1"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80</w:t>
            </w:r>
          </w:p>
        </w:tc>
      </w:tr>
      <w:tr w:rsidR="00FA0FEC" w:rsidRPr="009604D7" w14:paraId="2E264A3D" w14:textId="77777777" w:rsidTr="00417DD2">
        <w:tc>
          <w:tcPr>
            <w:tcW w:w="911" w:type="pct"/>
            <w:tcBorders>
              <w:top w:val="single" w:sz="4" w:space="0" w:color="auto"/>
              <w:left w:val="single" w:sz="4" w:space="0" w:color="auto"/>
              <w:bottom w:val="single" w:sz="4" w:space="0" w:color="auto"/>
              <w:right w:val="single" w:sz="4" w:space="0" w:color="auto"/>
            </w:tcBorders>
          </w:tcPr>
          <w:p w14:paraId="23CE320D" w14:textId="77777777" w:rsidR="00FA0FEC" w:rsidRPr="009604D7" w:rsidRDefault="00FA0FEC" w:rsidP="00417DD2">
            <w:pPr>
              <w:keepNext/>
              <w:keepLines/>
              <w:tabs>
                <w:tab w:val="left" w:pos="3141"/>
              </w:tabs>
              <w:suppressAutoHyphens/>
              <w:rPr>
                <w:sz w:val="20"/>
                <w:szCs w:val="20"/>
                <w:highlight w:val="cyan"/>
                <w:lang w:val="fr-CA"/>
              </w:rPr>
            </w:pPr>
            <w:r w:rsidRPr="009604D7">
              <w:rPr>
                <w:sz w:val="20"/>
                <w:szCs w:val="20"/>
                <w:lang w:val="fr-CA"/>
              </w:rPr>
              <w:t>R</w:t>
            </w:r>
            <w:r w:rsidR="006C4A41" w:rsidRPr="009604D7">
              <w:rPr>
                <w:sz w:val="20"/>
                <w:szCs w:val="20"/>
                <w:lang w:val="fr-CA"/>
              </w:rPr>
              <w:noBreakHyphen/>
            </w:r>
            <w:r w:rsidRPr="009604D7">
              <w:rPr>
                <w:sz w:val="20"/>
                <w:szCs w:val="20"/>
                <w:lang w:val="fr-CA"/>
              </w:rPr>
              <w:t>410A</w:t>
            </w:r>
          </w:p>
        </w:tc>
        <w:tc>
          <w:tcPr>
            <w:tcW w:w="601" w:type="pct"/>
            <w:tcBorders>
              <w:top w:val="single" w:sz="4" w:space="0" w:color="auto"/>
              <w:left w:val="single" w:sz="4" w:space="0" w:color="auto"/>
              <w:bottom w:val="single" w:sz="4" w:space="0" w:color="auto"/>
              <w:right w:val="single" w:sz="4" w:space="0" w:color="auto"/>
            </w:tcBorders>
            <w:vAlign w:val="center"/>
          </w:tcPr>
          <w:p w14:paraId="3862EDCC" w14:textId="77777777" w:rsidR="00FA0FEC" w:rsidRPr="009604D7" w:rsidRDefault="00FA0FEC" w:rsidP="00417DD2">
            <w:pPr>
              <w:keepNext/>
              <w:keepLines/>
              <w:tabs>
                <w:tab w:val="left" w:pos="3141"/>
              </w:tabs>
              <w:suppressAutoHyphens/>
              <w:jc w:val="right"/>
              <w:rPr>
                <w:sz w:val="20"/>
                <w:szCs w:val="20"/>
                <w:highlight w:val="cyan"/>
                <w:lang w:val="fr-CA"/>
              </w:rPr>
            </w:pPr>
            <w:r w:rsidRPr="009604D7">
              <w:rPr>
                <w:color w:val="000000"/>
                <w:sz w:val="20"/>
                <w:szCs w:val="20"/>
                <w:lang w:val="fr-CA"/>
              </w:rPr>
              <w:t>2</w:t>
            </w:r>
            <w:r w:rsidR="00E34A8E" w:rsidRPr="009604D7">
              <w:rPr>
                <w:color w:val="000000"/>
                <w:sz w:val="20"/>
                <w:szCs w:val="20"/>
                <w:lang w:val="fr-CA"/>
              </w:rPr>
              <w:t> </w:t>
            </w:r>
            <w:r w:rsidRPr="009604D7">
              <w:rPr>
                <w:color w:val="000000"/>
                <w:sz w:val="20"/>
                <w:szCs w:val="20"/>
                <w:lang w:val="fr-CA"/>
              </w:rPr>
              <w:t>08</w:t>
            </w:r>
            <w:r w:rsidR="001A0B1B" w:rsidRPr="009604D7">
              <w:rPr>
                <w:color w:val="000000"/>
                <w:sz w:val="20"/>
                <w:szCs w:val="20"/>
                <w:lang w:val="fr-CA"/>
              </w:rPr>
              <w:t>7</w:t>
            </w:r>
            <w:r w:rsidR="00E34A8E" w:rsidRPr="009604D7">
              <w:rPr>
                <w:color w:val="000000"/>
                <w:sz w:val="20"/>
                <w:szCs w:val="20"/>
                <w:lang w:val="fr-CA"/>
              </w:rPr>
              <w:t>,</w:t>
            </w:r>
            <w:r w:rsidR="001A0B1B" w:rsidRPr="009604D7">
              <w:rPr>
                <w:color w:val="000000"/>
                <w:sz w:val="20"/>
                <w:szCs w:val="20"/>
                <w:lang w:val="fr-CA"/>
              </w:rPr>
              <w:t>5</w:t>
            </w:r>
          </w:p>
        </w:tc>
        <w:tc>
          <w:tcPr>
            <w:tcW w:w="651" w:type="pct"/>
            <w:tcBorders>
              <w:top w:val="single" w:sz="4" w:space="0" w:color="auto"/>
              <w:left w:val="single" w:sz="4" w:space="0" w:color="auto"/>
              <w:bottom w:val="single" w:sz="4" w:space="0" w:color="auto"/>
              <w:right w:val="single" w:sz="4" w:space="0" w:color="auto"/>
            </w:tcBorders>
            <w:vAlign w:val="bottom"/>
          </w:tcPr>
          <w:p w14:paraId="4649731E"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6</w:t>
            </w:r>
            <w:r w:rsidR="00E34A8E" w:rsidRPr="009604D7">
              <w:rPr>
                <w:color w:val="000000"/>
                <w:sz w:val="20"/>
                <w:szCs w:val="20"/>
                <w:lang w:val="fr-CA"/>
              </w:rPr>
              <w:t>,</w:t>
            </w:r>
            <w:r w:rsidRPr="009604D7">
              <w:rPr>
                <w:color w:val="000000"/>
                <w:sz w:val="20"/>
                <w:szCs w:val="20"/>
                <w:lang w:val="fr-CA"/>
              </w:rPr>
              <w:t>62</w:t>
            </w:r>
          </w:p>
        </w:tc>
        <w:tc>
          <w:tcPr>
            <w:tcW w:w="716" w:type="pct"/>
            <w:tcBorders>
              <w:top w:val="single" w:sz="4" w:space="0" w:color="auto"/>
              <w:left w:val="single" w:sz="4" w:space="0" w:color="auto"/>
              <w:bottom w:val="single" w:sz="4" w:space="0" w:color="auto"/>
              <w:right w:val="single" w:sz="4" w:space="0" w:color="auto"/>
            </w:tcBorders>
            <w:vAlign w:val="bottom"/>
          </w:tcPr>
          <w:p w14:paraId="0AD20EBB"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5</w:t>
            </w:r>
            <w:r w:rsidR="00E34A8E" w:rsidRPr="009604D7">
              <w:rPr>
                <w:color w:val="000000"/>
                <w:sz w:val="20"/>
                <w:szCs w:val="20"/>
                <w:lang w:val="fr-CA"/>
              </w:rPr>
              <w:t>,</w:t>
            </w:r>
            <w:r w:rsidRPr="009604D7">
              <w:rPr>
                <w:color w:val="000000"/>
                <w:sz w:val="20"/>
                <w:szCs w:val="20"/>
                <w:lang w:val="fr-CA"/>
              </w:rPr>
              <w:t>87</w:t>
            </w:r>
          </w:p>
        </w:tc>
        <w:tc>
          <w:tcPr>
            <w:tcW w:w="680" w:type="pct"/>
            <w:tcBorders>
              <w:top w:val="single" w:sz="4" w:space="0" w:color="auto"/>
              <w:left w:val="single" w:sz="4" w:space="0" w:color="auto"/>
              <w:bottom w:val="single" w:sz="4" w:space="0" w:color="auto"/>
              <w:right w:val="single" w:sz="4" w:space="0" w:color="auto"/>
            </w:tcBorders>
            <w:vAlign w:val="bottom"/>
          </w:tcPr>
          <w:p w14:paraId="378BE4B1"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6</w:t>
            </w:r>
            <w:r w:rsidR="00E34A8E" w:rsidRPr="009604D7">
              <w:rPr>
                <w:color w:val="000000"/>
                <w:sz w:val="20"/>
                <w:szCs w:val="20"/>
                <w:lang w:val="fr-CA"/>
              </w:rPr>
              <w:t>,</w:t>
            </w:r>
            <w:r w:rsidRPr="009604D7">
              <w:rPr>
                <w:color w:val="000000"/>
                <w:sz w:val="20"/>
                <w:szCs w:val="20"/>
                <w:lang w:val="fr-CA"/>
              </w:rPr>
              <w:t>00</w:t>
            </w:r>
          </w:p>
        </w:tc>
        <w:tc>
          <w:tcPr>
            <w:tcW w:w="734" w:type="pct"/>
            <w:tcBorders>
              <w:top w:val="single" w:sz="4" w:space="0" w:color="auto"/>
              <w:left w:val="single" w:sz="4" w:space="0" w:color="auto"/>
              <w:bottom w:val="single" w:sz="4" w:space="0" w:color="auto"/>
              <w:right w:val="single" w:sz="4" w:space="0" w:color="auto"/>
            </w:tcBorders>
            <w:vAlign w:val="bottom"/>
          </w:tcPr>
          <w:p w14:paraId="0CD11C17"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6</w:t>
            </w:r>
            <w:r w:rsidR="00E34A8E" w:rsidRPr="009604D7">
              <w:rPr>
                <w:color w:val="000000"/>
                <w:sz w:val="20"/>
                <w:szCs w:val="20"/>
                <w:lang w:val="fr-CA"/>
              </w:rPr>
              <w:t>,</w:t>
            </w:r>
            <w:r w:rsidRPr="009604D7">
              <w:rPr>
                <w:color w:val="000000"/>
                <w:sz w:val="20"/>
                <w:szCs w:val="20"/>
                <w:lang w:val="fr-CA"/>
              </w:rPr>
              <w:t>20</w:t>
            </w:r>
          </w:p>
        </w:tc>
        <w:tc>
          <w:tcPr>
            <w:tcW w:w="707" w:type="pct"/>
            <w:tcBorders>
              <w:top w:val="single" w:sz="4" w:space="0" w:color="auto"/>
              <w:left w:val="single" w:sz="4" w:space="0" w:color="auto"/>
              <w:bottom w:val="single" w:sz="4" w:space="0" w:color="auto"/>
              <w:right w:val="single" w:sz="4" w:space="0" w:color="auto"/>
            </w:tcBorders>
            <w:vAlign w:val="bottom"/>
          </w:tcPr>
          <w:p w14:paraId="4D2F6443"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6</w:t>
            </w:r>
            <w:r w:rsidR="00E34A8E" w:rsidRPr="009604D7">
              <w:rPr>
                <w:color w:val="000000"/>
                <w:sz w:val="20"/>
                <w:szCs w:val="20"/>
                <w:lang w:val="fr-CA"/>
              </w:rPr>
              <w:t>,</w:t>
            </w:r>
            <w:r w:rsidRPr="009604D7">
              <w:rPr>
                <w:color w:val="000000"/>
                <w:sz w:val="20"/>
                <w:szCs w:val="20"/>
                <w:lang w:val="fr-CA"/>
              </w:rPr>
              <w:t>03</w:t>
            </w:r>
          </w:p>
        </w:tc>
      </w:tr>
      <w:tr w:rsidR="00FA0FEC" w:rsidRPr="009604D7" w14:paraId="3CED3EB5" w14:textId="77777777" w:rsidTr="00417DD2">
        <w:tc>
          <w:tcPr>
            <w:tcW w:w="911" w:type="pct"/>
            <w:tcBorders>
              <w:top w:val="single" w:sz="4" w:space="0" w:color="auto"/>
              <w:left w:val="single" w:sz="4" w:space="0" w:color="auto"/>
              <w:bottom w:val="single" w:sz="4" w:space="0" w:color="auto"/>
              <w:right w:val="single" w:sz="4" w:space="0" w:color="auto"/>
            </w:tcBorders>
          </w:tcPr>
          <w:p w14:paraId="0DFACF38" w14:textId="77777777" w:rsidR="00FA0FEC" w:rsidRPr="009604D7" w:rsidRDefault="00FA0FEC" w:rsidP="00417DD2">
            <w:pPr>
              <w:keepNext/>
              <w:keepLines/>
              <w:tabs>
                <w:tab w:val="left" w:pos="3141"/>
              </w:tabs>
              <w:suppressAutoHyphens/>
              <w:rPr>
                <w:sz w:val="20"/>
                <w:szCs w:val="20"/>
                <w:highlight w:val="cyan"/>
                <w:lang w:val="fr-CA"/>
              </w:rPr>
            </w:pPr>
            <w:r w:rsidRPr="009604D7">
              <w:rPr>
                <w:sz w:val="20"/>
                <w:szCs w:val="20"/>
                <w:lang w:val="fr-CA"/>
              </w:rPr>
              <w:t>R</w:t>
            </w:r>
            <w:r w:rsidR="006C4A41" w:rsidRPr="009604D7">
              <w:rPr>
                <w:sz w:val="20"/>
                <w:szCs w:val="20"/>
                <w:lang w:val="fr-CA"/>
              </w:rPr>
              <w:noBreakHyphen/>
            </w:r>
            <w:r w:rsidRPr="009604D7">
              <w:rPr>
                <w:sz w:val="20"/>
                <w:szCs w:val="20"/>
                <w:lang w:val="fr-CA"/>
              </w:rPr>
              <w:t>507A</w:t>
            </w:r>
          </w:p>
        </w:tc>
        <w:tc>
          <w:tcPr>
            <w:tcW w:w="601" w:type="pct"/>
            <w:tcBorders>
              <w:top w:val="single" w:sz="4" w:space="0" w:color="auto"/>
              <w:left w:val="single" w:sz="4" w:space="0" w:color="auto"/>
              <w:bottom w:val="single" w:sz="4" w:space="0" w:color="auto"/>
              <w:right w:val="single" w:sz="4" w:space="0" w:color="auto"/>
            </w:tcBorders>
            <w:vAlign w:val="center"/>
          </w:tcPr>
          <w:p w14:paraId="69EC4EA3" w14:textId="77777777" w:rsidR="00FA0FEC" w:rsidRPr="009604D7" w:rsidRDefault="00FA0FEC" w:rsidP="00417DD2">
            <w:pPr>
              <w:keepNext/>
              <w:keepLines/>
              <w:tabs>
                <w:tab w:val="left" w:pos="3141"/>
              </w:tabs>
              <w:suppressAutoHyphens/>
              <w:jc w:val="right"/>
              <w:rPr>
                <w:sz w:val="20"/>
                <w:szCs w:val="20"/>
                <w:highlight w:val="cyan"/>
                <w:lang w:val="fr-CA"/>
              </w:rPr>
            </w:pPr>
            <w:r w:rsidRPr="009604D7">
              <w:rPr>
                <w:color w:val="000000"/>
                <w:sz w:val="20"/>
                <w:szCs w:val="20"/>
                <w:lang w:val="fr-CA"/>
              </w:rPr>
              <w:t>3</w:t>
            </w:r>
            <w:r w:rsidR="00E34A8E" w:rsidRPr="009604D7">
              <w:rPr>
                <w:color w:val="000000"/>
                <w:sz w:val="20"/>
                <w:szCs w:val="20"/>
                <w:lang w:val="fr-CA"/>
              </w:rPr>
              <w:t> </w:t>
            </w:r>
            <w:r w:rsidRPr="009604D7">
              <w:rPr>
                <w:color w:val="000000"/>
                <w:sz w:val="20"/>
                <w:szCs w:val="20"/>
                <w:lang w:val="fr-CA"/>
              </w:rPr>
              <w:t>985</w:t>
            </w:r>
          </w:p>
        </w:tc>
        <w:tc>
          <w:tcPr>
            <w:tcW w:w="651" w:type="pct"/>
            <w:tcBorders>
              <w:top w:val="single" w:sz="4" w:space="0" w:color="auto"/>
              <w:left w:val="single" w:sz="4" w:space="0" w:color="auto"/>
              <w:bottom w:val="single" w:sz="4" w:space="0" w:color="auto"/>
              <w:right w:val="single" w:sz="4" w:space="0" w:color="auto"/>
            </w:tcBorders>
            <w:vAlign w:val="bottom"/>
          </w:tcPr>
          <w:p w14:paraId="2991C55E"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68</w:t>
            </w:r>
          </w:p>
        </w:tc>
        <w:tc>
          <w:tcPr>
            <w:tcW w:w="716" w:type="pct"/>
            <w:tcBorders>
              <w:top w:val="single" w:sz="4" w:space="0" w:color="auto"/>
              <w:left w:val="single" w:sz="4" w:space="0" w:color="auto"/>
              <w:bottom w:val="single" w:sz="4" w:space="0" w:color="auto"/>
              <w:right w:val="single" w:sz="4" w:space="0" w:color="auto"/>
            </w:tcBorders>
            <w:vAlign w:val="bottom"/>
          </w:tcPr>
          <w:p w14:paraId="584D6E2E"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0</w:t>
            </w:r>
            <w:r w:rsidR="00E34A8E" w:rsidRPr="009604D7">
              <w:rPr>
                <w:color w:val="000000"/>
                <w:sz w:val="20"/>
                <w:szCs w:val="20"/>
                <w:lang w:val="fr-CA"/>
              </w:rPr>
              <w:t>,</w:t>
            </w:r>
            <w:r w:rsidRPr="009604D7">
              <w:rPr>
                <w:color w:val="000000"/>
                <w:sz w:val="20"/>
                <w:szCs w:val="20"/>
                <w:lang w:val="fr-CA"/>
              </w:rPr>
              <w:t>41</w:t>
            </w:r>
          </w:p>
        </w:tc>
        <w:tc>
          <w:tcPr>
            <w:tcW w:w="680" w:type="pct"/>
            <w:tcBorders>
              <w:top w:val="single" w:sz="4" w:space="0" w:color="auto"/>
              <w:left w:val="single" w:sz="4" w:space="0" w:color="auto"/>
              <w:bottom w:val="single" w:sz="4" w:space="0" w:color="auto"/>
              <w:right w:val="single" w:sz="4" w:space="0" w:color="auto"/>
            </w:tcBorders>
            <w:vAlign w:val="bottom"/>
          </w:tcPr>
          <w:p w14:paraId="2D88BC0B"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43</w:t>
            </w:r>
          </w:p>
        </w:tc>
        <w:tc>
          <w:tcPr>
            <w:tcW w:w="734" w:type="pct"/>
            <w:tcBorders>
              <w:top w:val="single" w:sz="4" w:space="0" w:color="auto"/>
              <w:left w:val="single" w:sz="4" w:space="0" w:color="auto"/>
              <w:bottom w:val="single" w:sz="4" w:space="0" w:color="auto"/>
              <w:right w:val="single" w:sz="4" w:space="0" w:color="auto"/>
            </w:tcBorders>
            <w:vAlign w:val="bottom"/>
          </w:tcPr>
          <w:p w14:paraId="71A2C9F6"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09</w:t>
            </w:r>
          </w:p>
        </w:tc>
        <w:tc>
          <w:tcPr>
            <w:tcW w:w="707" w:type="pct"/>
            <w:tcBorders>
              <w:top w:val="single" w:sz="4" w:space="0" w:color="auto"/>
              <w:left w:val="single" w:sz="4" w:space="0" w:color="auto"/>
              <w:bottom w:val="single" w:sz="4" w:space="0" w:color="auto"/>
              <w:right w:val="single" w:sz="4" w:space="0" w:color="auto"/>
            </w:tcBorders>
            <w:vAlign w:val="bottom"/>
          </w:tcPr>
          <w:p w14:paraId="0D2AC5A7" w14:textId="77777777" w:rsidR="00FA0FEC" w:rsidRPr="009604D7" w:rsidRDefault="00FA0FEC" w:rsidP="00417DD2">
            <w:pPr>
              <w:keepNext/>
              <w:keepLines/>
              <w:tabs>
                <w:tab w:val="left" w:pos="3141"/>
              </w:tabs>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w:t>
            </w:r>
            <w:r w:rsidRPr="009604D7">
              <w:rPr>
                <w:color w:val="000000"/>
                <w:sz w:val="20"/>
                <w:szCs w:val="20"/>
                <w:lang w:val="fr-CA"/>
              </w:rPr>
              <w:t>08</w:t>
            </w:r>
          </w:p>
        </w:tc>
      </w:tr>
      <w:tr w:rsidR="00FA0FEC" w:rsidRPr="009604D7" w14:paraId="4A1E2C4D" w14:textId="77777777" w:rsidTr="00417DD2">
        <w:tc>
          <w:tcPr>
            <w:tcW w:w="1512" w:type="pct"/>
            <w:gridSpan w:val="2"/>
            <w:tcBorders>
              <w:top w:val="single" w:sz="4" w:space="0" w:color="auto"/>
              <w:left w:val="single" w:sz="4" w:space="0" w:color="auto"/>
              <w:bottom w:val="single" w:sz="4" w:space="0" w:color="auto"/>
              <w:right w:val="single" w:sz="4" w:space="0" w:color="auto"/>
            </w:tcBorders>
          </w:tcPr>
          <w:p w14:paraId="748B7194" w14:textId="77777777" w:rsidR="00FA0FEC" w:rsidRPr="009604D7" w:rsidRDefault="00FA0FEC" w:rsidP="00E34A8E">
            <w:pPr>
              <w:keepNext/>
              <w:keepLines/>
              <w:tabs>
                <w:tab w:val="left" w:pos="3141"/>
              </w:tabs>
              <w:suppressAutoHyphens/>
              <w:jc w:val="left"/>
              <w:rPr>
                <w:b/>
                <w:bCs/>
                <w:sz w:val="20"/>
                <w:szCs w:val="20"/>
                <w:lang w:val="fr-CA"/>
              </w:rPr>
            </w:pPr>
            <w:r w:rsidRPr="009604D7">
              <w:rPr>
                <w:b/>
                <w:bCs/>
                <w:sz w:val="20"/>
                <w:szCs w:val="20"/>
                <w:lang w:val="fr-CA" w:eastAsia="en-CA"/>
              </w:rPr>
              <w:t>Total (</w:t>
            </w:r>
            <w:r w:rsidR="00E34A8E" w:rsidRPr="009604D7">
              <w:rPr>
                <w:b/>
                <w:bCs/>
                <w:sz w:val="20"/>
                <w:szCs w:val="20"/>
                <w:lang w:val="fr-CA" w:eastAsia="en-CA"/>
              </w:rPr>
              <w:t>tm</w:t>
            </w:r>
            <w:r w:rsidRPr="009604D7">
              <w:rPr>
                <w:b/>
                <w:bCs/>
                <w:sz w:val="20"/>
                <w:szCs w:val="20"/>
                <w:lang w:val="fr-CA" w:eastAsia="en-CA"/>
              </w:rPr>
              <w:t>)</w:t>
            </w:r>
          </w:p>
        </w:tc>
        <w:tc>
          <w:tcPr>
            <w:tcW w:w="651" w:type="pct"/>
            <w:tcBorders>
              <w:top w:val="single" w:sz="4" w:space="0" w:color="auto"/>
              <w:left w:val="single" w:sz="4" w:space="0" w:color="auto"/>
              <w:bottom w:val="single" w:sz="4" w:space="0" w:color="auto"/>
              <w:right w:val="single" w:sz="4" w:space="0" w:color="auto"/>
            </w:tcBorders>
            <w:vAlign w:val="center"/>
          </w:tcPr>
          <w:p w14:paraId="24913414" w14:textId="77777777" w:rsidR="00FA0FEC" w:rsidRPr="009604D7" w:rsidRDefault="00FA0FEC" w:rsidP="00417DD2">
            <w:pPr>
              <w:keepNext/>
              <w:keepLines/>
              <w:tabs>
                <w:tab w:val="left" w:pos="3141"/>
              </w:tabs>
              <w:suppressAutoHyphens/>
              <w:jc w:val="right"/>
              <w:rPr>
                <w:b/>
                <w:bCs/>
                <w:sz w:val="20"/>
                <w:szCs w:val="20"/>
                <w:lang w:val="fr-CA"/>
              </w:rPr>
            </w:pPr>
            <w:r w:rsidRPr="009604D7">
              <w:rPr>
                <w:b/>
                <w:bCs/>
                <w:color w:val="000000"/>
                <w:sz w:val="20"/>
                <w:szCs w:val="20"/>
                <w:lang w:val="fr-CA"/>
              </w:rPr>
              <w:t>50</w:t>
            </w:r>
            <w:r w:rsidR="00E34A8E" w:rsidRPr="009604D7">
              <w:rPr>
                <w:b/>
                <w:bCs/>
                <w:color w:val="000000"/>
                <w:sz w:val="20"/>
                <w:szCs w:val="20"/>
                <w:lang w:val="fr-CA"/>
              </w:rPr>
              <w:t>,</w:t>
            </w:r>
            <w:r w:rsidRPr="009604D7">
              <w:rPr>
                <w:b/>
                <w:bCs/>
                <w:color w:val="000000"/>
                <w:sz w:val="20"/>
                <w:szCs w:val="20"/>
                <w:lang w:val="fr-CA"/>
              </w:rPr>
              <w:t>87</w:t>
            </w:r>
          </w:p>
        </w:tc>
        <w:tc>
          <w:tcPr>
            <w:tcW w:w="716" w:type="pct"/>
            <w:tcBorders>
              <w:top w:val="single" w:sz="4" w:space="0" w:color="auto"/>
              <w:left w:val="single" w:sz="4" w:space="0" w:color="auto"/>
              <w:bottom w:val="single" w:sz="4" w:space="0" w:color="auto"/>
              <w:right w:val="single" w:sz="4" w:space="0" w:color="auto"/>
            </w:tcBorders>
            <w:vAlign w:val="center"/>
          </w:tcPr>
          <w:p w14:paraId="718799BC" w14:textId="77777777" w:rsidR="00FA0FEC" w:rsidRPr="009604D7" w:rsidRDefault="00FA0FEC" w:rsidP="00417DD2">
            <w:pPr>
              <w:keepNext/>
              <w:keepLines/>
              <w:tabs>
                <w:tab w:val="left" w:pos="3141"/>
              </w:tabs>
              <w:suppressAutoHyphens/>
              <w:jc w:val="right"/>
              <w:rPr>
                <w:b/>
                <w:bCs/>
                <w:sz w:val="20"/>
                <w:szCs w:val="20"/>
                <w:lang w:val="fr-CA"/>
              </w:rPr>
            </w:pPr>
            <w:r w:rsidRPr="009604D7">
              <w:rPr>
                <w:b/>
                <w:bCs/>
                <w:color w:val="000000"/>
                <w:sz w:val="20"/>
                <w:szCs w:val="20"/>
                <w:lang w:val="fr-CA"/>
              </w:rPr>
              <w:t>69</w:t>
            </w:r>
            <w:r w:rsidR="00E34A8E" w:rsidRPr="009604D7">
              <w:rPr>
                <w:b/>
                <w:bCs/>
                <w:color w:val="000000"/>
                <w:sz w:val="20"/>
                <w:szCs w:val="20"/>
                <w:lang w:val="fr-CA"/>
              </w:rPr>
              <w:t>,</w:t>
            </w:r>
            <w:r w:rsidRPr="009604D7">
              <w:rPr>
                <w:b/>
                <w:bCs/>
                <w:color w:val="000000"/>
                <w:sz w:val="20"/>
                <w:szCs w:val="20"/>
                <w:lang w:val="fr-CA"/>
              </w:rPr>
              <w:t>78</w:t>
            </w:r>
          </w:p>
        </w:tc>
        <w:tc>
          <w:tcPr>
            <w:tcW w:w="680" w:type="pct"/>
            <w:tcBorders>
              <w:top w:val="single" w:sz="4" w:space="0" w:color="auto"/>
              <w:left w:val="single" w:sz="4" w:space="0" w:color="auto"/>
              <w:bottom w:val="single" w:sz="4" w:space="0" w:color="auto"/>
              <w:right w:val="single" w:sz="4" w:space="0" w:color="auto"/>
            </w:tcBorders>
            <w:vAlign w:val="center"/>
          </w:tcPr>
          <w:p w14:paraId="7A21C385" w14:textId="77777777" w:rsidR="00FA0FEC" w:rsidRPr="009604D7" w:rsidRDefault="00FA0FEC" w:rsidP="00417DD2">
            <w:pPr>
              <w:keepNext/>
              <w:keepLines/>
              <w:tabs>
                <w:tab w:val="left" w:pos="3141"/>
              </w:tabs>
              <w:suppressAutoHyphens/>
              <w:jc w:val="right"/>
              <w:rPr>
                <w:b/>
                <w:bCs/>
                <w:sz w:val="20"/>
                <w:szCs w:val="20"/>
                <w:lang w:val="fr-CA"/>
              </w:rPr>
            </w:pPr>
            <w:r w:rsidRPr="009604D7">
              <w:rPr>
                <w:b/>
                <w:bCs/>
                <w:color w:val="000000"/>
                <w:sz w:val="20"/>
                <w:szCs w:val="20"/>
                <w:lang w:val="fr-CA"/>
              </w:rPr>
              <w:t>61</w:t>
            </w:r>
            <w:r w:rsidR="00E34A8E" w:rsidRPr="009604D7">
              <w:rPr>
                <w:b/>
                <w:bCs/>
                <w:color w:val="000000"/>
                <w:sz w:val="20"/>
                <w:szCs w:val="20"/>
                <w:lang w:val="fr-CA"/>
              </w:rPr>
              <w:t>,</w:t>
            </w:r>
            <w:r w:rsidRPr="009604D7">
              <w:rPr>
                <w:b/>
                <w:bCs/>
                <w:color w:val="000000"/>
                <w:sz w:val="20"/>
                <w:szCs w:val="20"/>
                <w:lang w:val="fr-CA"/>
              </w:rPr>
              <w:t>19</w:t>
            </w:r>
          </w:p>
        </w:tc>
        <w:tc>
          <w:tcPr>
            <w:tcW w:w="734" w:type="pct"/>
            <w:tcBorders>
              <w:top w:val="single" w:sz="4" w:space="0" w:color="auto"/>
              <w:left w:val="single" w:sz="4" w:space="0" w:color="auto"/>
              <w:bottom w:val="single" w:sz="4" w:space="0" w:color="auto"/>
              <w:right w:val="single" w:sz="4" w:space="0" w:color="auto"/>
            </w:tcBorders>
            <w:vAlign w:val="center"/>
          </w:tcPr>
          <w:p w14:paraId="7C56B9D4" w14:textId="77777777" w:rsidR="00FA0FEC" w:rsidRPr="009604D7" w:rsidRDefault="00FA0FEC" w:rsidP="00417DD2">
            <w:pPr>
              <w:keepNext/>
              <w:keepLines/>
              <w:tabs>
                <w:tab w:val="left" w:pos="3141"/>
              </w:tabs>
              <w:suppressAutoHyphens/>
              <w:jc w:val="right"/>
              <w:rPr>
                <w:b/>
                <w:bCs/>
                <w:sz w:val="20"/>
                <w:szCs w:val="20"/>
                <w:lang w:val="fr-CA"/>
              </w:rPr>
            </w:pPr>
            <w:r w:rsidRPr="009604D7">
              <w:rPr>
                <w:b/>
                <w:bCs/>
                <w:color w:val="000000"/>
                <w:sz w:val="20"/>
                <w:szCs w:val="20"/>
                <w:lang w:val="fr-CA"/>
              </w:rPr>
              <w:t>63</w:t>
            </w:r>
            <w:r w:rsidR="00E34A8E" w:rsidRPr="009604D7">
              <w:rPr>
                <w:b/>
                <w:bCs/>
                <w:color w:val="000000"/>
                <w:sz w:val="20"/>
                <w:szCs w:val="20"/>
                <w:lang w:val="fr-CA"/>
              </w:rPr>
              <w:t>,</w:t>
            </w:r>
            <w:r w:rsidRPr="009604D7">
              <w:rPr>
                <w:b/>
                <w:bCs/>
                <w:color w:val="000000"/>
                <w:sz w:val="20"/>
                <w:szCs w:val="20"/>
                <w:lang w:val="fr-CA"/>
              </w:rPr>
              <w:t>81</w:t>
            </w:r>
          </w:p>
        </w:tc>
        <w:tc>
          <w:tcPr>
            <w:tcW w:w="707" w:type="pct"/>
            <w:tcBorders>
              <w:top w:val="single" w:sz="4" w:space="0" w:color="auto"/>
              <w:left w:val="single" w:sz="4" w:space="0" w:color="auto"/>
              <w:bottom w:val="single" w:sz="4" w:space="0" w:color="auto"/>
              <w:right w:val="single" w:sz="4" w:space="0" w:color="auto"/>
            </w:tcBorders>
            <w:vAlign w:val="center"/>
          </w:tcPr>
          <w:p w14:paraId="2623E53D" w14:textId="77777777" w:rsidR="00FA0FEC" w:rsidRPr="009604D7" w:rsidRDefault="00FA0FEC" w:rsidP="00417DD2">
            <w:pPr>
              <w:keepNext/>
              <w:keepLines/>
              <w:tabs>
                <w:tab w:val="left" w:pos="3141"/>
              </w:tabs>
              <w:suppressAutoHyphens/>
              <w:jc w:val="right"/>
              <w:rPr>
                <w:b/>
                <w:bCs/>
                <w:sz w:val="20"/>
                <w:szCs w:val="20"/>
                <w:lang w:val="fr-CA"/>
              </w:rPr>
            </w:pPr>
            <w:r w:rsidRPr="009604D7">
              <w:rPr>
                <w:b/>
                <w:bCs/>
                <w:color w:val="000000"/>
                <w:sz w:val="20"/>
                <w:szCs w:val="20"/>
                <w:lang w:val="fr-CA"/>
              </w:rPr>
              <w:t>67</w:t>
            </w:r>
            <w:r w:rsidR="00E34A8E" w:rsidRPr="009604D7">
              <w:rPr>
                <w:b/>
                <w:bCs/>
                <w:color w:val="000000"/>
                <w:sz w:val="20"/>
                <w:szCs w:val="20"/>
                <w:lang w:val="fr-CA"/>
              </w:rPr>
              <w:t>,</w:t>
            </w:r>
            <w:r w:rsidRPr="009604D7">
              <w:rPr>
                <w:b/>
                <w:bCs/>
                <w:color w:val="000000"/>
                <w:sz w:val="20"/>
                <w:szCs w:val="20"/>
                <w:lang w:val="fr-CA"/>
              </w:rPr>
              <w:t>91</w:t>
            </w:r>
          </w:p>
        </w:tc>
      </w:tr>
      <w:tr w:rsidR="00FA0FEC" w:rsidRPr="009604D7" w14:paraId="5F538FCF"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02966955" w14:textId="77777777" w:rsidR="00FA0FEC" w:rsidRPr="009604D7" w:rsidRDefault="009F5E11" w:rsidP="00417DD2">
            <w:pPr>
              <w:keepNext/>
              <w:keepLines/>
              <w:tabs>
                <w:tab w:val="left" w:pos="3141"/>
              </w:tabs>
              <w:suppressAutoHyphens/>
              <w:jc w:val="center"/>
              <w:rPr>
                <w:b/>
                <w:bCs/>
                <w:sz w:val="20"/>
                <w:szCs w:val="20"/>
                <w:lang w:val="fr-CA"/>
              </w:rPr>
            </w:pPr>
            <w:r>
              <w:rPr>
                <w:b/>
                <w:bCs/>
                <w:sz w:val="20"/>
                <w:szCs w:val="20"/>
                <w:lang w:val="fr-CA"/>
              </w:rPr>
              <w:t>Tonnes éqCO</w:t>
            </w:r>
            <w:r w:rsidR="00E34A8E" w:rsidRPr="009604D7">
              <w:rPr>
                <w:b/>
                <w:bCs/>
                <w:sz w:val="20"/>
                <w:szCs w:val="20"/>
                <w:vertAlign w:val="subscript"/>
                <w:lang w:val="fr-CA"/>
              </w:rPr>
              <w:t>2</w:t>
            </w:r>
          </w:p>
        </w:tc>
      </w:tr>
      <w:tr w:rsidR="00FA0FEC" w:rsidRPr="009604D7" w14:paraId="684B7D08" w14:textId="77777777" w:rsidTr="00417DD2">
        <w:trPr>
          <w:trHeight w:val="159"/>
        </w:trPr>
        <w:tc>
          <w:tcPr>
            <w:tcW w:w="911" w:type="pct"/>
            <w:tcBorders>
              <w:top w:val="single" w:sz="4" w:space="0" w:color="auto"/>
              <w:left w:val="single" w:sz="4" w:space="0" w:color="auto"/>
              <w:bottom w:val="single" w:sz="4" w:space="0" w:color="auto"/>
              <w:right w:val="single" w:sz="4" w:space="0" w:color="auto"/>
            </w:tcBorders>
          </w:tcPr>
          <w:p w14:paraId="23C0DF4E" w14:textId="77777777" w:rsidR="00FA0FEC" w:rsidRPr="009604D7" w:rsidRDefault="00FA0FEC" w:rsidP="00417DD2">
            <w:pPr>
              <w:keepNext/>
              <w:keepLines/>
              <w:shd w:val="clear" w:color="auto" w:fill="FFFFFF" w:themeFill="background1"/>
              <w:suppressAutoHyphens/>
              <w:rPr>
                <w:sz w:val="20"/>
                <w:szCs w:val="20"/>
                <w:lang w:val="fr-CA"/>
              </w:rPr>
            </w:pPr>
            <w:r w:rsidRPr="009604D7">
              <w:rPr>
                <w:sz w:val="20"/>
                <w:szCs w:val="20"/>
                <w:lang w:val="fr-CA"/>
              </w:rPr>
              <w:t>HFC</w:t>
            </w:r>
            <w:r w:rsidR="006C4A41" w:rsidRPr="009604D7">
              <w:rPr>
                <w:sz w:val="20"/>
                <w:szCs w:val="20"/>
                <w:lang w:val="fr-CA"/>
              </w:rPr>
              <w:noBreakHyphen/>
            </w:r>
            <w:r w:rsidRPr="009604D7">
              <w:rPr>
                <w:sz w:val="20"/>
                <w:szCs w:val="20"/>
                <w:lang w:val="fr-CA"/>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39437B6B" w14:textId="77777777" w:rsidR="00FA0FEC" w:rsidRPr="009604D7" w:rsidRDefault="00FA0FEC" w:rsidP="00417DD2">
            <w:pPr>
              <w:keepNext/>
              <w:keepLines/>
              <w:shd w:val="clear" w:color="auto" w:fill="FFFFFF" w:themeFill="background1"/>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 </w:t>
            </w:r>
            <w:r w:rsidRPr="009604D7">
              <w:rPr>
                <w:color w:val="000000"/>
                <w:sz w:val="20"/>
                <w:szCs w:val="20"/>
                <w:lang w:val="fr-CA"/>
              </w:rPr>
              <w:t>430</w:t>
            </w:r>
          </w:p>
        </w:tc>
        <w:tc>
          <w:tcPr>
            <w:tcW w:w="651" w:type="pct"/>
            <w:tcBorders>
              <w:top w:val="single" w:sz="4" w:space="0" w:color="auto"/>
              <w:left w:val="single" w:sz="4" w:space="0" w:color="auto"/>
              <w:bottom w:val="single" w:sz="4" w:space="0" w:color="auto"/>
              <w:right w:val="single" w:sz="4" w:space="0" w:color="auto"/>
            </w:tcBorders>
            <w:vAlign w:val="bottom"/>
          </w:tcPr>
          <w:p w14:paraId="6CE287AB" w14:textId="77777777" w:rsidR="00FA0FEC" w:rsidRPr="009604D7" w:rsidRDefault="003525B9" w:rsidP="00417DD2">
            <w:pPr>
              <w:keepNext/>
              <w:keepLines/>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45</w:t>
            </w:r>
            <w:r w:rsidR="00E34A8E" w:rsidRPr="009604D7">
              <w:rPr>
                <w:color w:val="000000"/>
                <w:sz w:val="20"/>
                <w:szCs w:val="20"/>
                <w:lang w:val="fr-CA"/>
              </w:rPr>
              <w:t> </w:t>
            </w:r>
            <w:r w:rsidR="00FA0FEC" w:rsidRPr="009604D7">
              <w:rPr>
                <w:color w:val="000000"/>
                <w:sz w:val="20"/>
                <w:szCs w:val="20"/>
                <w:lang w:val="fr-CA"/>
              </w:rPr>
              <w:t xml:space="preserve">131 </w:t>
            </w:r>
          </w:p>
        </w:tc>
        <w:tc>
          <w:tcPr>
            <w:tcW w:w="716" w:type="pct"/>
            <w:tcBorders>
              <w:top w:val="single" w:sz="4" w:space="0" w:color="auto"/>
              <w:left w:val="single" w:sz="4" w:space="0" w:color="auto"/>
              <w:bottom w:val="single" w:sz="4" w:space="0" w:color="auto"/>
              <w:right w:val="single" w:sz="4" w:space="0" w:color="auto"/>
            </w:tcBorders>
            <w:vAlign w:val="bottom"/>
          </w:tcPr>
          <w:p w14:paraId="497B961E" w14:textId="77777777" w:rsidR="00FA0FEC" w:rsidRPr="009604D7" w:rsidRDefault="003525B9" w:rsidP="00417DD2">
            <w:pPr>
              <w:keepNext/>
              <w:keepLines/>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41</w:t>
            </w:r>
            <w:r w:rsidR="00E34A8E" w:rsidRPr="009604D7">
              <w:rPr>
                <w:color w:val="000000"/>
                <w:sz w:val="20"/>
                <w:szCs w:val="20"/>
                <w:lang w:val="fr-CA"/>
              </w:rPr>
              <w:t> </w:t>
            </w:r>
            <w:r w:rsidR="00FA0FEC" w:rsidRPr="009604D7">
              <w:rPr>
                <w:color w:val="000000"/>
                <w:sz w:val="20"/>
                <w:szCs w:val="20"/>
                <w:lang w:val="fr-CA"/>
              </w:rPr>
              <w:t xml:space="preserve">024 </w:t>
            </w:r>
          </w:p>
        </w:tc>
        <w:tc>
          <w:tcPr>
            <w:tcW w:w="680" w:type="pct"/>
            <w:tcBorders>
              <w:top w:val="single" w:sz="4" w:space="0" w:color="auto"/>
              <w:left w:val="single" w:sz="4" w:space="0" w:color="auto"/>
              <w:bottom w:val="single" w:sz="4" w:space="0" w:color="auto"/>
              <w:right w:val="single" w:sz="4" w:space="0" w:color="auto"/>
            </w:tcBorders>
            <w:vAlign w:val="bottom"/>
          </w:tcPr>
          <w:p w14:paraId="253AE56D" w14:textId="77777777" w:rsidR="00FA0FEC" w:rsidRPr="009604D7" w:rsidRDefault="003525B9" w:rsidP="00417DD2">
            <w:pPr>
              <w:keepNext/>
              <w:keepLines/>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46</w:t>
            </w:r>
            <w:r w:rsidR="00E34A8E" w:rsidRPr="009604D7">
              <w:rPr>
                <w:color w:val="000000"/>
                <w:sz w:val="20"/>
                <w:szCs w:val="20"/>
                <w:lang w:val="fr-CA"/>
              </w:rPr>
              <w:t> </w:t>
            </w:r>
            <w:r w:rsidR="00FA0FEC" w:rsidRPr="009604D7">
              <w:rPr>
                <w:color w:val="000000"/>
                <w:sz w:val="20"/>
                <w:szCs w:val="20"/>
                <w:lang w:val="fr-CA"/>
              </w:rPr>
              <w:t xml:space="preserve">607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8048FC" w14:textId="77777777" w:rsidR="00FA0FEC" w:rsidRPr="009604D7" w:rsidRDefault="003525B9" w:rsidP="00417DD2">
            <w:pPr>
              <w:keepNext/>
              <w:keepLines/>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44</w:t>
            </w:r>
            <w:r w:rsidR="00E34A8E" w:rsidRPr="009604D7">
              <w:rPr>
                <w:color w:val="000000"/>
                <w:sz w:val="20"/>
                <w:szCs w:val="20"/>
                <w:lang w:val="fr-CA"/>
              </w:rPr>
              <w:t> </w:t>
            </w:r>
            <w:r w:rsidR="00FA0FEC" w:rsidRPr="009604D7">
              <w:rPr>
                <w:color w:val="000000"/>
                <w:sz w:val="20"/>
                <w:szCs w:val="20"/>
                <w:lang w:val="fr-CA"/>
              </w:rPr>
              <w:t xml:space="preserve">879 </w:t>
            </w:r>
          </w:p>
        </w:tc>
        <w:tc>
          <w:tcPr>
            <w:tcW w:w="707" w:type="pct"/>
            <w:tcBorders>
              <w:top w:val="single" w:sz="4" w:space="0" w:color="auto"/>
              <w:left w:val="single" w:sz="4" w:space="0" w:color="auto"/>
              <w:bottom w:val="single" w:sz="4" w:space="0" w:color="auto"/>
              <w:right w:val="single" w:sz="4" w:space="0" w:color="auto"/>
            </w:tcBorders>
            <w:vAlign w:val="bottom"/>
          </w:tcPr>
          <w:p w14:paraId="577CC2D6" w14:textId="77777777" w:rsidR="00FA0FEC" w:rsidRPr="009604D7" w:rsidRDefault="003525B9" w:rsidP="00417DD2">
            <w:pPr>
              <w:keepNext/>
              <w:keepLines/>
              <w:shd w:val="clear" w:color="auto" w:fill="FFFFFF" w:themeFill="background1"/>
              <w:suppressAutoHyphens/>
              <w:jc w:val="right"/>
              <w:rPr>
                <w:sz w:val="20"/>
                <w:szCs w:val="20"/>
                <w:lang w:val="fr-CA"/>
              </w:rPr>
            </w:pPr>
            <w:r w:rsidRPr="009604D7">
              <w:rPr>
                <w:color w:val="000000"/>
                <w:sz w:val="20"/>
                <w:szCs w:val="20"/>
                <w:lang w:val="fr-CA"/>
              </w:rPr>
              <w:t xml:space="preserve">   </w:t>
            </w:r>
            <w:r w:rsidR="009F5E11">
              <w:rPr>
                <w:color w:val="000000"/>
                <w:sz w:val="20"/>
                <w:szCs w:val="20"/>
                <w:lang w:val="fr-CA"/>
              </w:rPr>
              <w:t>47 </w:t>
            </w:r>
            <w:r w:rsidR="00FA0FEC" w:rsidRPr="009604D7">
              <w:rPr>
                <w:color w:val="000000"/>
                <w:sz w:val="20"/>
                <w:szCs w:val="20"/>
                <w:lang w:val="fr-CA"/>
              </w:rPr>
              <w:t xml:space="preserve">190 </w:t>
            </w:r>
          </w:p>
        </w:tc>
      </w:tr>
      <w:tr w:rsidR="00FA0FEC" w:rsidRPr="009604D7" w14:paraId="488D55DA" w14:textId="77777777" w:rsidTr="00417DD2">
        <w:tc>
          <w:tcPr>
            <w:tcW w:w="911" w:type="pct"/>
            <w:tcBorders>
              <w:top w:val="single" w:sz="4" w:space="0" w:color="auto"/>
              <w:left w:val="single" w:sz="4" w:space="0" w:color="auto"/>
              <w:bottom w:val="single" w:sz="4" w:space="0" w:color="auto"/>
              <w:right w:val="single" w:sz="4" w:space="0" w:color="auto"/>
            </w:tcBorders>
          </w:tcPr>
          <w:p w14:paraId="33088E53" w14:textId="77777777" w:rsidR="00FA0FEC" w:rsidRPr="009604D7" w:rsidRDefault="00FA0FEC" w:rsidP="00417DD2">
            <w:pPr>
              <w:shd w:val="clear" w:color="auto" w:fill="FFFFFF" w:themeFill="background1"/>
              <w:suppressAutoHyphens/>
              <w:rPr>
                <w:sz w:val="20"/>
                <w:szCs w:val="20"/>
                <w:lang w:val="fr-CA"/>
              </w:rPr>
            </w:pPr>
            <w:r w:rsidRPr="009604D7">
              <w:rPr>
                <w:sz w:val="20"/>
                <w:szCs w:val="20"/>
                <w:lang w:val="fr-CA"/>
              </w:rPr>
              <w:t>HFC</w:t>
            </w:r>
            <w:r w:rsidR="006C4A41" w:rsidRPr="009604D7">
              <w:rPr>
                <w:sz w:val="20"/>
                <w:szCs w:val="20"/>
                <w:lang w:val="fr-CA"/>
              </w:rPr>
              <w:noBreakHyphen/>
            </w:r>
            <w:r w:rsidRPr="009604D7">
              <w:rPr>
                <w:sz w:val="20"/>
                <w:szCs w:val="20"/>
                <w:lang w:val="fr-CA"/>
              </w:rPr>
              <w:t>23</w:t>
            </w:r>
          </w:p>
        </w:tc>
        <w:tc>
          <w:tcPr>
            <w:tcW w:w="601" w:type="pct"/>
            <w:tcBorders>
              <w:top w:val="single" w:sz="4" w:space="0" w:color="auto"/>
              <w:left w:val="single" w:sz="4" w:space="0" w:color="auto"/>
              <w:bottom w:val="single" w:sz="4" w:space="0" w:color="auto"/>
              <w:right w:val="single" w:sz="4" w:space="0" w:color="auto"/>
            </w:tcBorders>
            <w:vAlign w:val="center"/>
          </w:tcPr>
          <w:p w14:paraId="6A48C7A3"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14</w:t>
            </w:r>
            <w:r w:rsidR="00E34A8E" w:rsidRPr="009604D7">
              <w:rPr>
                <w:color w:val="000000"/>
                <w:sz w:val="20"/>
                <w:szCs w:val="20"/>
                <w:lang w:val="fr-CA"/>
              </w:rPr>
              <w:t> </w:t>
            </w:r>
            <w:r w:rsidRPr="009604D7">
              <w:rPr>
                <w:color w:val="000000"/>
                <w:sz w:val="20"/>
                <w:szCs w:val="20"/>
                <w:lang w:val="fr-CA"/>
              </w:rPr>
              <w:t>800</w:t>
            </w:r>
          </w:p>
        </w:tc>
        <w:tc>
          <w:tcPr>
            <w:tcW w:w="651" w:type="pct"/>
            <w:tcBorders>
              <w:top w:val="single" w:sz="4" w:space="0" w:color="auto"/>
              <w:left w:val="single" w:sz="4" w:space="0" w:color="auto"/>
              <w:bottom w:val="single" w:sz="4" w:space="0" w:color="auto"/>
              <w:right w:val="single" w:sz="4" w:space="0" w:color="auto"/>
            </w:tcBorders>
            <w:vAlign w:val="bottom"/>
          </w:tcPr>
          <w:p w14:paraId="051FAEFB"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0 </w:t>
            </w:r>
          </w:p>
        </w:tc>
        <w:tc>
          <w:tcPr>
            <w:tcW w:w="716" w:type="pct"/>
            <w:tcBorders>
              <w:top w:val="single" w:sz="4" w:space="0" w:color="auto"/>
              <w:left w:val="single" w:sz="4" w:space="0" w:color="auto"/>
              <w:bottom w:val="single" w:sz="4" w:space="0" w:color="auto"/>
              <w:right w:val="single" w:sz="4" w:space="0" w:color="auto"/>
            </w:tcBorders>
            <w:vAlign w:val="bottom"/>
          </w:tcPr>
          <w:p w14:paraId="2B8882D7"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 xml:space="preserve">44 </w:t>
            </w:r>
          </w:p>
        </w:tc>
        <w:tc>
          <w:tcPr>
            <w:tcW w:w="680" w:type="pct"/>
            <w:tcBorders>
              <w:top w:val="single" w:sz="4" w:space="0" w:color="auto"/>
              <w:left w:val="single" w:sz="4" w:space="0" w:color="auto"/>
              <w:bottom w:val="single" w:sz="4" w:space="0" w:color="auto"/>
              <w:right w:val="single" w:sz="4" w:space="0" w:color="auto"/>
            </w:tcBorders>
            <w:vAlign w:val="bottom"/>
          </w:tcPr>
          <w:p w14:paraId="2F1039AA"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80F425"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1D4AFB" w:rsidRPr="009604D7">
              <w:rPr>
                <w:color w:val="000000"/>
                <w:sz w:val="20"/>
                <w:szCs w:val="20"/>
                <w:lang w:val="fr-CA"/>
              </w:rPr>
              <w:t xml:space="preserve"> </w:t>
            </w:r>
            <w:r w:rsidR="00FA0FEC" w:rsidRPr="009604D7">
              <w:rPr>
                <w:color w:val="000000"/>
                <w:sz w:val="20"/>
                <w:szCs w:val="20"/>
                <w:lang w:val="fr-CA"/>
              </w:rPr>
              <w:t xml:space="preserve">30 </w:t>
            </w:r>
          </w:p>
        </w:tc>
        <w:tc>
          <w:tcPr>
            <w:tcW w:w="707" w:type="pct"/>
            <w:tcBorders>
              <w:top w:val="single" w:sz="4" w:space="0" w:color="auto"/>
              <w:left w:val="single" w:sz="4" w:space="0" w:color="auto"/>
              <w:bottom w:val="single" w:sz="4" w:space="0" w:color="auto"/>
              <w:right w:val="single" w:sz="4" w:space="0" w:color="auto"/>
            </w:tcBorders>
            <w:vAlign w:val="bottom"/>
          </w:tcPr>
          <w:p w14:paraId="1A22EA90" w14:textId="77777777" w:rsidR="00FA0FEC" w:rsidRPr="009604D7" w:rsidRDefault="00C80DDD" w:rsidP="00417DD2">
            <w:pPr>
              <w:shd w:val="clear" w:color="auto" w:fill="FFFFFF" w:themeFill="background1"/>
              <w:suppressAutoHyphens/>
              <w:jc w:val="right"/>
              <w:rPr>
                <w:sz w:val="20"/>
                <w:szCs w:val="20"/>
                <w:lang w:val="fr-CA"/>
              </w:rPr>
            </w:pPr>
            <w:r w:rsidRPr="009604D7">
              <w:rPr>
                <w:color w:val="000000"/>
                <w:sz w:val="20"/>
                <w:szCs w:val="20"/>
                <w:lang w:val="fr-CA"/>
              </w:rPr>
              <w:t>30</w:t>
            </w:r>
          </w:p>
        </w:tc>
      </w:tr>
      <w:tr w:rsidR="00FA0FEC" w:rsidRPr="009604D7" w14:paraId="3DCF3931" w14:textId="77777777" w:rsidTr="00417DD2">
        <w:tc>
          <w:tcPr>
            <w:tcW w:w="911" w:type="pct"/>
            <w:tcBorders>
              <w:top w:val="single" w:sz="4" w:space="0" w:color="auto"/>
              <w:left w:val="single" w:sz="4" w:space="0" w:color="auto"/>
              <w:bottom w:val="single" w:sz="4" w:space="0" w:color="auto"/>
              <w:right w:val="single" w:sz="4" w:space="0" w:color="auto"/>
            </w:tcBorders>
          </w:tcPr>
          <w:p w14:paraId="7123673B" w14:textId="77777777" w:rsidR="00FA0FEC" w:rsidRPr="009604D7" w:rsidRDefault="00FA0FEC" w:rsidP="00417DD2">
            <w:pPr>
              <w:shd w:val="clear" w:color="auto" w:fill="FFFFFF" w:themeFill="background1"/>
              <w:suppressAutoHyphens/>
              <w:rPr>
                <w:sz w:val="20"/>
                <w:szCs w:val="20"/>
                <w:lang w:val="fr-CA"/>
              </w:rPr>
            </w:pPr>
            <w:r w:rsidRPr="009604D7">
              <w:rPr>
                <w:sz w:val="20"/>
                <w:szCs w:val="20"/>
                <w:lang w:val="fr-CA"/>
              </w:rPr>
              <w:t>HFC</w:t>
            </w:r>
            <w:r w:rsidR="006C4A41" w:rsidRPr="009604D7">
              <w:rPr>
                <w:sz w:val="20"/>
                <w:szCs w:val="20"/>
                <w:lang w:val="fr-CA"/>
              </w:rPr>
              <w:noBreakHyphen/>
            </w:r>
            <w:r w:rsidRPr="009604D7">
              <w:rPr>
                <w:sz w:val="20"/>
                <w:szCs w:val="20"/>
                <w:lang w:val="fr-CA"/>
              </w:rPr>
              <w:t>32</w:t>
            </w:r>
          </w:p>
        </w:tc>
        <w:tc>
          <w:tcPr>
            <w:tcW w:w="601" w:type="pct"/>
            <w:tcBorders>
              <w:top w:val="single" w:sz="4" w:space="0" w:color="auto"/>
              <w:left w:val="single" w:sz="4" w:space="0" w:color="auto"/>
              <w:bottom w:val="single" w:sz="4" w:space="0" w:color="auto"/>
              <w:right w:val="single" w:sz="4" w:space="0" w:color="auto"/>
            </w:tcBorders>
            <w:vAlign w:val="center"/>
          </w:tcPr>
          <w:p w14:paraId="763C36DF"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675</w:t>
            </w:r>
          </w:p>
        </w:tc>
        <w:tc>
          <w:tcPr>
            <w:tcW w:w="651" w:type="pct"/>
            <w:tcBorders>
              <w:top w:val="single" w:sz="4" w:space="0" w:color="auto"/>
              <w:left w:val="single" w:sz="4" w:space="0" w:color="auto"/>
              <w:bottom w:val="single" w:sz="4" w:space="0" w:color="auto"/>
              <w:right w:val="single" w:sz="4" w:space="0" w:color="auto"/>
            </w:tcBorders>
            <w:vAlign w:val="bottom"/>
          </w:tcPr>
          <w:p w14:paraId="7F11ED56"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0 </w:t>
            </w:r>
          </w:p>
        </w:tc>
        <w:tc>
          <w:tcPr>
            <w:tcW w:w="716" w:type="pct"/>
            <w:tcBorders>
              <w:top w:val="single" w:sz="4" w:space="0" w:color="auto"/>
              <w:left w:val="single" w:sz="4" w:space="0" w:color="auto"/>
              <w:bottom w:val="single" w:sz="4" w:space="0" w:color="auto"/>
              <w:right w:val="single" w:sz="4" w:space="0" w:color="auto"/>
            </w:tcBorders>
            <w:vAlign w:val="bottom"/>
          </w:tcPr>
          <w:p w14:paraId="6DCB04D6"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0</w:t>
            </w:r>
          </w:p>
        </w:tc>
        <w:tc>
          <w:tcPr>
            <w:tcW w:w="680" w:type="pct"/>
            <w:tcBorders>
              <w:top w:val="single" w:sz="4" w:space="0" w:color="auto"/>
              <w:left w:val="single" w:sz="4" w:space="0" w:color="auto"/>
              <w:bottom w:val="single" w:sz="4" w:space="0" w:color="auto"/>
              <w:right w:val="single" w:sz="4" w:space="0" w:color="auto"/>
            </w:tcBorders>
            <w:vAlign w:val="bottom"/>
          </w:tcPr>
          <w:p w14:paraId="208564AE"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742015"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1D4AFB" w:rsidRPr="009604D7">
              <w:rPr>
                <w:color w:val="000000"/>
                <w:sz w:val="20"/>
                <w:szCs w:val="20"/>
                <w:lang w:val="fr-CA"/>
              </w:rPr>
              <w:t xml:space="preserve"> </w:t>
            </w:r>
            <w:r w:rsidR="00FA0FEC" w:rsidRPr="009604D7">
              <w:rPr>
                <w:color w:val="000000"/>
                <w:sz w:val="20"/>
                <w:szCs w:val="20"/>
                <w:lang w:val="fr-CA"/>
              </w:rPr>
              <w:t xml:space="preserve">88 </w:t>
            </w:r>
          </w:p>
        </w:tc>
        <w:tc>
          <w:tcPr>
            <w:tcW w:w="707" w:type="pct"/>
            <w:tcBorders>
              <w:top w:val="single" w:sz="4" w:space="0" w:color="auto"/>
              <w:left w:val="single" w:sz="4" w:space="0" w:color="auto"/>
              <w:bottom w:val="single" w:sz="4" w:space="0" w:color="auto"/>
              <w:right w:val="single" w:sz="4" w:space="0" w:color="auto"/>
            </w:tcBorders>
            <w:vAlign w:val="bottom"/>
          </w:tcPr>
          <w:p w14:paraId="59FF9A4C" w14:textId="77777777" w:rsidR="00FA0FEC" w:rsidRPr="009604D7" w:rsidRDefault="001065E2" w:rsidP="00417DD2">
            <w:pPr>
              <w:shd w:val="clear" w:color="auto" w:fill="FFFFFF" w:themeFill="background1"/>
              <w:suppressAutoHyphens/>
              <w:jc w:val="right"/>
              <w:rPr>
                <w:sz w:val="20"/>
                <w:szCs w:val="20"/>
                <w:lang w:val="fr-CA"/>
              </w:rPr>
            </w:pPr>
            <w:r w:rsidRPr="009604D7">
              <w:rPr>
                <w:color w:val="000000"/>
                <w:sz w:val="20"/>
                <w:szCs w:val="20"/>
                <w:lang w:val="fr-CA"/>
              </w:rPr>
              <w:t>0</w:t>
            </w:r>
          </w:p>
        </w:tc>
      </w:tr>
      <w:tr w:rsidR="00FA0FEC" w:rsidRPr="009604D7" w14:paraId="75CCE412" w14:textId="77777777" w:rsidTr="00417DD2">
        <w:tc>
          <w:tcPr>
            <w:tcW w:w="911" w:type="pct"/>
            <w:tcBorders>
              <w:top w:val="single" w:sz="4" w:space="0" w:color="auto"/>
              <w:left w:val="single" w:sz="4" w:space="0" w:color="auto"/>
              <w:bottom w:val="single" w:sz="4" w:space="0" w:color="auto"/>
              <w:right w:val="single" w:sz="4" w:space="0" w:color="auto"/>
            </w:tcBorders>
          </w:tcPr>
          <w:p w14:paraId="51D1CFA3" w14:textId="77777777" w:rsidR="00FA0FEC" w:rsidRPr="009604D7" w:rsidRDefault="00FA0FEC" w:rsidP="00417DD2">
            <w:pPr>
              <w:shd w:val="clear" w:color="auto" w:fill="FFFFFF" w:themeFill="background1"/>
              <w:suppressAutoHyphens/>
              <w:rPr>
                <w:sz w:val="20"/>
                <w:szCs w:val="20"/>
                <w:lang w:val="fr-CA"/>
              </w:rPr>
            </w:pPr>
            <w:r w:rsidRPr="009604D7">
              <w:rPr>
                <w:sz w:val="20"/>
                <w:szCs w:val="20"/>
                <w:lang w:val="fr-CA"/>
              </w:rPr>
              <w:t>R</w:t>
            </w:r>
            <w:r w:rsidR="006C4A41" w:rsidRPr="009604D7">
              <w:rPr>
                <w:sz w:val="20"/>
                <w:szCs w:val="20"/>
                <w:lang w:val="fr-CA"/>
              </w:rPr>
              <w:noBreakHyphen/>
            </w:r>
            <w:r w:rsidRPr="009604D7">
              <w:rPr>
                <w:sz w:val="20"/>
                <w:szCs w:val="20"/>
                <w:lang w:val="fr-CA"/>
              </w:rPr>
              <w:t>404A</w:t>
            </w:r>
          </w:p>
        </w:tc>
        <w:tc>
          <w:tcPr>
            <w:tcW w:w="601" w:type="pct"/>
            <w:tcBorders>
              <w:top w:val="single" w:sz="4" w:space="0" w:color="auto"/>
              <w:left w:val="single" w:sz="4" w:space="0" w:color="auto"/>
              <w:bottom w:val="single" w:sz="4" w:space="0" w:color="auto"/>
              <w:right w:val="single" w:sz="4" w:space="0" w:color="auto"/>
            </w:tcBorders>
            <w:vAlign w:val="center"/>
          </w:tcPr>
          <w:p w14:paraId="79177AF3"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3</w:t>
            </w:r>
            <w:r w:rsidR="00E34A8E" w:rsidRPr="009604D7">
              <w:rPr>
                <w:color w:val="000000"/>
                <w:sz w:val="20"/>
                <w:szCs w:val="20"/>
                <w:lang w:val="fr-CA"/>
              </w:rPr>
              <w:t> </w:t>
            </w:r>
            <w:r w:rsidRPr="009604D7">
              <w:rPr>
                <w:color w:val="000000"/>
                <w:sz w:val="20"/>
                <w:szCs w:val="20"/>
                <w:lang w:val="fr-CA"/>
              </w:rPr>
              <w:t>92</w:t>
            </w:r>
            <w:r w:rsidR="00615C90" w:rsidRPr="009604D7">
              <w:rPr>
                <w:color w:val="000000"/>
                <w:sz w:val="20"/>
                <w:szCs w:val="20"/>
                <w:lang w:val="fr-CA"/>
              </w:rPr>
              <w:t>1</w:t>
            </w:r>
            <w:r w:rsidR="00E34A8E" w:rsidRPr="009604D7">
              <w:rPr>
                <w:color w:val="000000"/>
                <w:sz w:val="20"/>
                <w:szCs w:val="20"/>
                <w:lang w:val="fr-CA"/>
              </w:rPr>
              <w:t>,</w:t>
            </w:r>
            <w:r w:rsidR="00615C90" w:rsidRPr="009604D7">
              <w:rPr>
                <w:color w:val="000000"/>
                <w:sz w:val="20"/>
                <w:szCs w:val="20"/>
                <w:lang w:val="fr-CA"/>
              </w:rPr>
              <w:t>60</w:t>
            </w:r>
          </w:p>
        </w:tc>
        <w:tc>
          <w:tcPr>
            <w:tcW w:w="651" w:type="pct"/>
            <w:tcBorders>
              <w:top w:val="single" w:sz="4" w:space="0" w:color="auto"/>
              <w:left w:val="single" w:sz="4" w:space="0" w:color="auto"/>
              <w:bottom w:val="single" w:sz="4" w:space="0" w:color="auto"/>
              <w:right w:val="single" w:sz="4" w:space="0" w:color="auto"/>
            </w:tcBorders>
            <w:vAlign w:val="bottom"/>
          </w:tcPr>
          <w:p w14:paraId="14D4BB35"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41</w:t>
            </w:r>
            <w:r w:rsidR="00E34A8E" w:rsidRPr="009604D7">
              <w:rPr>
                <w:color w:val="000000"/>
                <w:sz w:val="20"/>
                <w:szCs w:val="20"/>
                <w:lang w:val="fr-CA"/>
              </w:rPr>
              <w:t> </w:t>
            </w:r>
            <w:r w:rsidR="00FA0FEC" w:rsidRPr="009604D7">
              <w:rPr>
                <w:color w:val="000000"/>
                <w:sz w:val="20"/>
                <w:szCs w:val="20"/>
                <w:lang w:val="fr-CA"/>
              </w:rPr>
              <w:t xml:space="preserve">549 </w:t>
            </w:r>
          </w:p>
        </w:tc>
        <w:tc>
          <w:tcPr>
            <w:tcW w:w="716" w:type="pct"/>
            <w:tcBorders>
              <w:top w:val="single" w:sz="4" w:space="0" w:color="auto"/>
              <w:left w:val="single" w:sz="4" w:space="0" w:color="auto"/>
              <w:bottom w:val="single" w:sz="4" w:space="0" w:color="auto"/>
              <w:right w:val="single" w:sz="4" w:space="0" w:color="auto"/>
            </w:tcBorders>
            <w:vAlign w:val="bottom"/>
          </w:tcPr>
          <w:p w14:paraId="401EAEB4"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129</w:t>
            </w:r>
            <w:r w:rsidR="00E34A8E" w:rsidRPr="009604D7">
              <w:rPr>
                <w:color w:val="000000"/>
                <w:sz w:val="20"/>
                <w:szCs w:val="20"/>
                <w:lang w:val="fr-CA"/>
              </w:rPr>
              <w:t> </w:t>
            </w:r>
            <w:r w:rsidR="00FA0FEC" w:rsidRPr="009604D7">
              <w:rPr>
                <w:color w:val="000000"/>
                <w:sz w:val="20"/>
                <w:szCs w:val="20"/>
                <w:lang w:val="fr-CA"/>
              </w:rPr>
              <w:t xml:space="preserve">507 </w:t>
            </w:r>
          </w:p>
        </w:tc>
        <w:tc>
          <w:tcPr>
            <w:tcW w:w="680" w:type="pct"/>
            <w:tcBorders>
              <w:top w:val="single" w:sz="4" w:space="0" w:color="auto"/>
              <w:left w:val="single" w:sz="4" w:space="0" w:color="auto"/>
              <w:bottom w:val="single" w:sz="4" w:space="0" w:color="auto"/>
              <w:right w:val="single" w:sz="4" w:space="0" w:color="auto"/>
            </w:tcBorders>
            <w:vAlign w:val="bottom"/>
          </w:tcPr>
          <w:p w14:paraId="7421100C"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77</w:t>
            </w:r>
            <w:r w:rsidR="00E34A8E" w:rsidRPr="009604D7">
              <w:rPr>
                <w:color w:val="000000"/>
                <w:sz w:val="20"/>
                <w:szCs w:val="20"/>
                <w:lang w:val="fr-CA"/>
              </w:rPr>
              <w:t> </w:t>
            </w:r>
            <w:r w:rsidR="00FA0FEC" w:rsidRPr="009604D7">
              <w:rPr>
                <w:color w:val="000000"/>
                <w:sz w:val="20"/>
                <w:szCs w:val="20"/>
                <w:lang w:val="fr-CA"/>
              </w:rPr>
              <w:t xml:space="preserve">554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718256"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92</w:t>
            </w:r>
            <w:r w:rsidR="00E34A8E" w:rsidRPr="009604D7">
              <w:rPr>
                <w:color w:val="000000"/>
                <w:sz w:val="20"/>
                <w:szCs w:val="20"/>
                <w:lang w:val="fr-CA"/>
              </w:rPr>
              <w:t> </w:t>
            </w:r>
            <w:r w:rsidR="00FA0FEC" w:rsidRPr="009604D7">
              <w:rPr>
                <w:color w:val="000000"/>
                <w:sz w:val="20"/>
                <w:szCs w:val="20"/>
                <w:lang w:val="fr-CA"/>
              </w:rPr>
              <w:t xml:space="preserve">401 </w:t>
            </w:r>
          </w:p>
        </w:tc>
        <w:tc>
          <w:tcPr>
            <w:tcW w:w="707" w:type="pct"/>
            <w:tcBorders>
              <w:top w:val="single" w:sz="4" w:space="0" w:color="auto"/>
              <w:left w:val="single" w:sz="4" w:space="0" w:color="auto"/>
              <w:bottom w:val="single" w:sz="4" w:space="0" w:color="auto"/>
              <w:right w:val="single" w:sz="4" w:space="0" w:color="auto"/>
            </w:tcBorders>
            <w:vAlign w:val="bottom"/>
          </w:tcPr>
          <w:p w14:paraId="24A1FF53"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841173" w:rsidRPr="009604D7">
              <w:rPr>
                <w:color w:val="000000"/>
                <w:sz w:val="20"/>
                <w:szCs w:val="20"/>
                <w:lang w:val="fr-CA"/>
              </w:rPr>
              <w:t xml:space="preserve"> </w:t>
            </w:r>
            <w:r w:rsidR="00FA0FEC" w:rsidRPr="009604D7">
              <w:rPr>
                <w:color w:val="000000"/>
                <w:sz w:val="20"/>
                <w:szCs w:val="20"/>
                <w:lang w:val="fr-CA"/>
              </w:rPr>
              <w:t>101</w:t>
            </w:r>
            <w:r w:rsidR="009F5E11">
              <w:rPr>
                <w:color w:val="000000"/>
                <w:sz w:val="20"/>
                <w:szCs w:val="20"/>
                <w:lang w:val="fr-CA"/>
              </w:rPr>
              <w:t> </w:t>
            </w:r>
            <w:r w:rsidR="00FA0FEC" w:rsidRPr="009604D7">
              <w:rPr>
                <w:color w:val="000000"/>
                <w:sz w:val="20"/>
                <w:szCs w:val="20"/>
                <w:lang w:val="fr-CA"/>
              </w:rPr>
              <w:t xml:space="preserve">962 </w:t>
            </w:r>
          </w:p>
        </w:tc>
      </w:tr>
      <w:tr w:rsidR="00FA0FEC" w:rsidRPr="009604D7" w14:paraId="3D625E95" w14:textId="77777777" w:rsidTr="00417DD2">
        <w:tc>
          <w:tcPr>
            <w:tcW w:w="911" w:type="pct"/>
            <w:tcBorders>
              <w:top w:val="single" w:sz="4" w:space="0" w:color="auto"/>
              <w:left w:val="single" w:sz="4" w:space="0" w:color="auto"/>
              <w:bottom w:val="single" w:sz="4" w:space="0" w:color="auto"/>
              <w:right w:val="single" w:sz="4" w:space="0" w:color="auto"/>
            </w:tcBorders>
          </w:tcPr>
          <w:p w14:paraId="50568D56" w14:textId="77777777" w:rsidR="00FA0FEC" w:rsidRPr="009604D7" w:rsidRDefault="00FA0FEC" w:rsidP="00417DD2">
            <w:pPr>
              <w:shd w:val="clear" w:color="auto" w:fill="FFFFFF" w:themeFill="background1"/>
              <w:suppressAutoHyphens/>
              <w:rPr>
                <w:sz w:val="20"/>
                <w:szCs w:val="20"/>
                <w:lang w:val="fr-CA"/>
              </w:rPr>
            </w:pPr>
            <w:r w:rsidRPr="009604D7">
              <w:rPr>
                <w:sz w:val="20"/>
                <w:szCs w:val="20"/>
                <w:lang w:val="fr-CA"/>
              </w:rPr>
              <w:t>R</w:t>
            </w:r>
            <w:r w:rsidR="006C4A41" w:rsidRPr="009604D7">
              <w:rPr>
                <w:sz w:val="20"/>
                <w:szCs w:val="20"/>
                <w:lang w:val="fr-CA"/>
              </w:rPr>
              <w:noBreakHyphen/>
            </w:r>
            <w:r w:rsidRPr="009604D7">
              <w:rPr>
                <w:sz w:val="20"/>
                <w:szCs w:val="20"/>
                <w:lang w:val="fr-CA"/>
              </w:rPr>
              <w:t>407C</w:t>
            </w:r>
          </w:p>
        </w:tc>
        <w:tc>
          <w:tcPr>
            <w:tcW w:w="601" w:type="pct"/>
            <w:tcBorders>
              <w:top w:val="single" w:sz="4" w:space="0" w:color="auto"/>
              <w:left w:val="single" w:sz="4" w:space="0" w:color="auto"/>
              <w:bottom w:val="single" w:sz="4" w:space="0" w:color="auto"/>
              <w:right w:val="single" w:sz="4" w:space="0" w:color="auto"/>
            </w:tcBorders>
            <w:vAlign w:val="center"/>
          </w:tcPr>
          <w:p w14:paraId="2378ED64" w14:textId="77777777" w:rsidR="00FA0FEC" w:rsidRPr="009604D7" w:rsidRDefault="00FA0FEC" w:rsidP="00417DD2">
            <w:pPr>
              <w:shd w:val="clear" w:color="auto" w:fill="FFFFFF" w:themeFill="background1"/>
              <w:suppressAutoHyphens/>
              <w:jc w:val="right"/>
              <w:rPr>
                <w:sz w:val="20"/>
                <w:szCs w:val="20"/>
                <w:lang w:val="fr-CA"/>
              </w:rPr>
            </w:pPr>
            <w:r w:rsidRPr="009604D7">
              <w:rPr>
                <w:color w:val="000000"/>
                <w:sz w:val="20"/>
                <w:szCs w:val="20"/>
                <w:lang w:val="fr-CA"/>
              </w:rPr>
              <w:t>1</w:t>
            </w:r>
            <w:r w:rsidR="00E34A8E" w:rsidRPr="009604D7">
              <w:rPr>
                <w:color w:val="000000"/>
                <w:sz w:val="20"/>
                <w:szCs w:val="20"/>
                <w:lang w:val="fr-CA"/>
              </w:rPr>
              <w:t> </w:t>
            </w:r>
            <w:r w:rsidRPr="009604D7">
              <w:rPr>
                <w:color w:val="000000"/>
                <w:sz w:val="20"/>
                <w:szCs w:val="20"/>
                <w:lang w:val="fr-CA"/>
              </w:rPr>
              <w:t>77</w:t>
            </w:r>
            <w:r w:rsidR="00615C90" w:rsidRPr="009604D7">
              <w:rPr>
                <w:color w:val="000000"/>
                <w:sz w:val="20"/>
                <w:szCs w:val="20"/>
                <w:lang w:val="fr-CA"/>
              </w:rPr>
              <w:t>3</w:t>
            </w:r>
            <w:r w:rsidR="00E34A8E" w:rsidRPr="009604D7">
              <w:rPr>
                <w:color w:val="000000"/>
                <w:sz w:val="20"/>
                <w:szCs w:val="20"/>
                <w:lang w:val="fr-CA"/>
              </w:rPr>
              <w:t>,</w:t>
            </w:r>
            <w:r w:rsidR="00615C90" w:rsidRPr="009604D7">
              <w:rPr>
                <w:color w:val="000000"/>
                <w:sz w:val="20"/>
                <w:szCs w:val="20"/>
                <w:lang w:val="fr-CA"/>
              </w:rPr>
              <w:t>85</w:t>
            </w:r>
          </w:p>
        </w:tc>
        <w:tc>
          <w:tcPr>
            <w:tcW w:w="651" w:type="pct"/>
            <w:tcBorders>
              <w:top w:val="single" w:sz="4" w:space="0" w:color="auto"/>
              <w:left w:val="single" w:sz="4" w:space="0" w:color="auto"/>
              <w:bottom w:val="single" w:sz="4" w:space="0" w:color="auto"/>
              <w:right w:val="single" w:sz="4" w:space="0" w:color="auto"/>
            </w:tcBorders>
            <w:vAlign w:val="bottom"/>
          </w:tcPr>
          <w:p w14:paraId="7137E44D"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2</w:t>
            </w:r>
            <w:r w:rsidR="00E34A8E" w:rsidRPr="009604D7">
              <w:rPr>
                <w:color w:val="000000"/>
                <w:sz w:val="20"/>
                <w:szCs w:val="20"/>
                <w:lang w:val="fr-CA"/>
              </w:rPr>
              <w:t> </w:t>
            </w:r>
            <w:r w:rsidR="00FA0FEC" w:rsidRPr="009604D7">
              <w:rPr>
                <w:color w:val="000000"/>
                <w:sz w:val="20"/>
                <w:szCs w:val="20"/>
                <w:lang w:val="fr-CA"/>
              </w:rPr>
              <w:t xml:space="preserve">501 </w:t>
            </w:r>
          </w:p>
        </w:tc>
        <w:tc>
          <w:tcPr>
            <w:tcW w:w="716" w:type="pct"/>
            <w:tcBorders>
              <w:top w:val="single" w:sz="4" w:space="0" w:color="auto"/>
              <w:left w:val="single" w:sz="4" w:space="0" w:color="auto"/>
              <w:bottom w:val="single" w:sz="4" w:space="0" w:color="auto"/>
              <w:right w:val="single" w:sz="4" w:space="0" w:color="auto"/>
            </w:tcBorders>
            <w:vAlign w:val="bottom"/>
          </w:tcPr>
          <w:p w14:paraId="083E490D"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1D4AFB" w:rsidRPr="009604D7">
              <w:rPr>
                <w:color w:val="000000"/>
                <w:sz w:val="20"/>
                <w:szCs w:val="20"/>
                <w:lang w:val="fr-CA"/>
              </w:rPr>
              <w:t xml:space="preserve"> </w:t>
            </w:r>
            <w:r w:rsidR="00FA0FEC" w:rsidRPr="009604D7">
              <w:rPr>
                <w:color w:val="000000"/>
                <w:sz w:val="20"/>
                <w:szCs w:val="20"/>
                <w:lang w:val="fr-CA"/>
              </w:rPr>
              <w:t>3</w:t>
            </w:r>
            <w:r w:rsidR="00E34A8E" w:rsidRPr="009604D7">
              <w:rPr>
                <w:color w:val="000000"/>
                <w:sz w:val="20"/>
                <w:szCs w:val="20"/>
                <w:lang w:val="fr-CA"/>
              </w:rPr>
              <w:t> </w:t>
            </w:r>
            <w:r w:rsidR="00FA0FEC" w:rsidRPr="009604D7">
              <w:rPr>
                <w:color w:val="000000"/>
                <w:sz w:val="20"/>
                <w:szCs w:val="20"/>
                <w:lang w:val="fr-CA"/>
              </w:rPr>
              <w:t xml:space="preserve">166 </w:t>
            </w:r>
          </w:p>
        </w:tc>
        <w:tc>
          <w:tcPr>
            <w:tcW w:w="680" w:type="pct"/>
            <w:tcBorders>
              <w:top w:val="single" w:sz="4" w:space="0" w:color="auto"/>
              <w:left w:val="single" w:sz="4" w:space="0" w:color="auto"/>
              <w:bottom w:val="single" w:sz="4" w:space="0" w:color="auto"/>
              <w:right w:val="single" w:sz="4" w:space="0" w:color="auto"/>
            </w:tcBorders>
            <w:vAlign w:val="bottom"/>
          </w:tcPr>
          <w:p w14:paraId="58851A90"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2</w:t>
            </w:r>
            <w:r w:rsidR="00E34A8E" w:rsidRPr="009604D7">
              <w:rPr>
                <w:color w:val="000000"/>
                <w:sz w:val="20"/>
                <w:szCs w:val="20"/>
                <w:lang w:val="fr-CA"/>
              </w:rPr>
              <w:t> </w:t>
            </w:r>
            <w:r w:rsidR="00FA0FEC" w:rsidRPr="009604D7">
              <w:rPr>
                <w:color w:val="000000"/>
                <w:sz w:val="20"/>
                <w:szCs w:val="20"/>
                <w:lang w:val="fr-CA"/>
              </w:rPr>
              <w:t xml:space="preserve">475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58F1EA"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2</w:t>
            </w:r>
            <w:r w:rsidR="00E34A8E" w:rsidRPr="009604D7">
              <w:rPr>
                <w:color w:val="000000"/>
                <w:sz w:val="20"/>
                <w:szCs w:val="20"/>
                <w:lang w:val="fr-CA"/>
              </w:rPr>
              <w:t> </w:t>
            </w:r>
            <w:r w:rsidR="00FA0FEC" w:rsidRPr="009604D7">
              <w:rPr>
                <w:color w:val="000000"/>
                <w:sz w:val="20"/>
                <w:szCs w:val="20"/>
                <w:lang w:val="fr-CA"/>
              </w:rPr>
              <w:t xml:space="preserve">563 </w:t>
            </w:r>
          </w:p>
        </w:tc>
        <w:tc>
          <w:tcPr>
            <w:tcW w:w="707" w:type="pct"/>
            <w:tcBorders>
              <w:top w:val="single" w:sz="4" w:space="0" w:color="auto"/>
              <w:left w:val="single" w:sz="4" w:space="0" w:color="auto"/>
              <w:bottom w:val="single" w:sz="4" w:space="0" w:color="auto"/>
              <w:right w:val="single" w:sz="4" w:space="0" w:color="auto"/>
            </w:tcBorders>
            <w:vAlign w:val="bottom"/>
          </w:tcPr>
          <w:p w14:paraId="40454B31"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3</w:t>
            </w:r>
            <w:r w:rsidR="009F5E11">
              <w:rPr>
                <w:color w:val="000000"/>
                <w:sz w:val="20"/>
                <w:szCs w:val="20"/>
                <w:lang w:val="fr-CA"/>
              </w:rPr>
              <w:t> </w:t>
            </w:r>
            <w:r w:rsidR="00FA0FEC" w:rsidRPr="009604D7">
              <w:rPr>
                <w:color w:val="000000"/>
                <w:sz w:val="20"/>
                <w:szCs w:val="20"/>
                <w:lang w:val="fr-CA"/>
              </w:rPr>
              <w:t xml:space="preserve">193 </w:t>
            </w:r>
          </w:p>
        </w:tc>
      </w:tr>
      <w:tr w:rsidR="00FA0FEC" w:rsidRPr="009604D7" w14:paraId="206FEC92" w14:textId="77777777" w:rsidTr="00417DD2">
        <w:tc>
          <w:tcPr>
            <w:tcW w:w="911" w:type="pct"/>
            <w:tcBorders>
              <w:top w:val="single" w:sz="4" w:space="0" w:color="auto"/>
              <w:left w:val="single" w:sz="4" w:space="0" w:color="auto"/>
              <w:bottom w:val="single" w:sz="4" w:space="0" w:color="auto"/>
              <w:right w:val="single" w:sz="4" w:space="0" w:color="auto"/>
            </w:tcBorders>
          </w:tcPr>
          <w:p w14:paraId="01D3546C" w14:textId="77777777" w:rsidR="00FA0FEC" w:rsidRPr="009604D7" w:rsidRDefault="00FA0FEC" w:rsidP="00417DD2">
            <w:pPr>
              <w:shd w:val="clear" w:color="auto" w:fill="FFFFFF" w:themeFill="background1"/>
              <w:suppressAutoHyphens/>
              <w:rPr>
                <w:sz w:val="20"/>
                <w:szCs w:val="20"/>
                <w:lang w:val="fr-CA"/>
              </w:rPr>
            </w:pPr>
            <w:r w:rsidRPr="009604D7">
              <w:rPr>
                <w:sz w:val="20"/>
                <w:szCs w:val="20"/>
                <w:lang w:val="fr-CA"/>
              </w:rPr>
              <w:t>R</w:t>
            </w:r>
            <w:r w:rsidR="006C4A41" w:rsidRPr="009604D7">
              <w:rPr>
                <w:sz w:val="20"/>
                <w:szCs w:val="20"/>
                <w:lang w:val="fr-CA"/>
              </w:rPr>
              <w:noBreakHyphen/>
            </w:r>
            <w:r w:rsidRPr="009604D7">
              <w:rPr>
                <w:sz w:val="20"/>
                <w:szCs w:val="20"/>
                <w:lang w:val="fr-CA"/>
              </w:rPr>
              <w:t>410A</w:t>
            </w:r>
          </w:p>
        </w:tc>
        <w:tc>
          <w:tcPr>
            <w:tcW w:w="601" w:type="pct"/>
            <w:tcBorders>
              <w:top w:val="single" w:sz="4" w:space="0" w:color="auto"/>
              <w:left w:val="single" w:sz="4" w:space="0" w:color="auto"/>
              <w:bottom w:val="single" w:sz="4" w:space="0" w:color="auto"/>
              <w:right w:val="single" w:sz="4" w:space="0" w:color="auto"/>
            </w:tcBorders>
            <w:vAlign w:val="center"/>
          </w:tcPr>
          <w:p w14:paraId="235A61FE" w14:textId="77777777" w:rsidR="00615C90" w:rsidRPr="009604D7" w:rsidRDefault="00FA0FEC" w:rsidP="00E34A8E">
            <w:pPr>
              <w:shd w:val="clear" w:color="auto" w:fill="FFFFFF" w:themeFill="background1"/>
              <w:suppressAutoHyphens/>
              <w:jc w:val="right"/>
              <w:rPr>
                <w:color w:val="000000"/>
                <w:sz w:val="20"/>
                <w:szCs w:val="20"/>
                <w:lang w:val="fr-CA"/>
              </w:rPr>
            </w:pPr>
            <w:r w:rsidRPr="009604D7">
              <w:rPr>
                <w:color w:val="000000"/>
                <w:sz w:val="20"/>
                <w:szCs w:val="20"/>
                <w:lang w:val="fr-CA"/>
              </w:rPr>
              <w:t>2</w:t>
            </w:r>
            <w:r w:rsidR="00E34A8E" w:rsidRPr="009604D7">
              <w:rPr>
                <w:color w:val="000000"/>
                <w:sz w:val="20"/>
                <w:szCs w:val="20"/>
                <w:lang w:val="fr-CA"/>
              </w:rPr>
              <w:t> </w:t>
            </w:r>
            <w:r w:rsidRPr="009604D7">
              <w:rPr>
                <w:color w:val="000000"/>
                <w:sz w:val="20"/>
                <w:szCs w:val="20"/>
                <w:lang w:val="fr-CA"/>
              </w:rPr>
              <w:t>08</w:t>
            </w:r>
            <w:r w:rsidR="00615C90" w:rsidRPr="009604D7">
              <w:rPr>
                <w:color w:val="000000"/>
                <w:sz w:val="20"/>
                <w:szCs w:val="20"/>
                <w:lang w:val="fr-CA"/>
              </w:rPr>
              <w:t>7</w:t>
            </w:r>
            <w:r w:rsidR="00E34A8E" w:rsidRPr="009604D7">
              <w:rPr>
                <w:color w:val="000000"/>
                <w:sz w:val="20"/>
                <w:szCs w:val="20"/>
                <w:lang w:val="fr-CA"/>
              </w:rPr>
              <w:t>,</w:t>
            </w:r>
            <w:r w:rsidR="00615C90" w:rsidRPr="009604D7">
              <w:rPr>
                <w:color w:val="000000"/>
                <w:sz w:val="20"/>
                <w:szCs w:val="20"/>
                <w:lang w:val="fr-CA"/>
              </w:rPr>
              <w:t>5</w:t>
            </w:r>
          </w:p>
        </w:tc>
        <w:tc>
          <w:tcPr>
            <w:tcW w:w="651" w:type="pct"/>
            <w:tcBorders>
              <w:top w:val="single" w:sz="4" w:space="0" w:color="auto"/>
              <w:left w:val="single" w:sz="4" w:space="0" w:color="auto"/>
              <w:bottom w:val="single" w:sz="4" w:space="0" w:color="auto"/>
              <w:right w:val="single" w:sz="4" w:space="0" w:color="auto"/>
            </w:tcBorders>
            <w:vAlign w:val="bottom"/>
          </w:tcPr>
          <w:p w14:paraId="5D6E0DF0"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13</w:t>
            </w:r>
            <w:r w:rsidR="00E34A8E" w:rsidRPr="009604D7">
              <w:rPr>
                <w:color w:val="000000"/>
                <w:sz w:val="20"/>
                <w:szCs w:val="20"/>
                <w:lang w:val="fr-CA"/>
              </w:rPr>
              <w:t> </w:t>
            </w:r>
            <w:r w:rsidR="00FA0FEC" w:rsidRPr="009604D7">
              <w:rPr>
                <w:color w:val="000000"/>
                <w:sz w:val="20"/>
                <w:szCs w:val="20"/>
                <w:lang w:val="fr-CA"/>
              </w:rPr>
              <w:t xml:space="preserve">819 </w:t>
            </w:r>
          </w:p>
        </w:tc>
        <w:tc>
          <w:tcPr>
            <w:tcW w:w="716" w:type="pct"/>
            <w:tcBorders>
              <w:top w:val="single" w:sz="4" w:space="0" w:color="auto"/>
              <w:left w:val="single" w:sz="4" w:space="0" w:color="auto"/>
              <w:bottom w:val="single" w:sz="4" w:space="0" w:color="auto"/>
              <w:right w:val="single" w:sz="4" w:space="0" w:color="auto"/>
            </w:tcBorders>
            <w:vAlign w:val="bottom"/>
          </w:tcPr>
          <w:p w14:paraId="621997A9"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12</w:t>
            </w:r>
            <w:r w:rsidR="00E34A8E" w:rsidRPr="009604D7">
              <w:rPr>
                <w:color w:val="000000"/>
                <w:sz w:val="20"/>
                <w:szCs w:val="20"/>
                <w:lang w:val="fr-CA"/>
              </w:rPr>
              <w:t> </w:t>
            </w:r>
            <w:r w:rsidR="00FA0FEC" w:rsidRPr="009604D7">
              <w:rPr>
                <w:color w:val="000000"/>
                <w:sz w:val="20"/>
                <w:szCs w:val="20"/>
                <w:lang w:val="fr-CA"/>
              </w:rPr>
              <w:t xml:space="preserve">254 </w:t>
            </w:r>
          </w:p>
        </w:tc>
        <w:tc>
          <w:tcPr>
            <w:tcW w:w="680" w:type="pct"/>
            <w:tcBorders>
              <w:top w:val="single" w:sz="4" w:space="0" w:color="auto"/>
              <w:left w:val="single" w:sz="4" w:space="0" w:color="auto"/>
              <w:bottom w:val="single" w:sz="4" w:space="0" w:color="auto"/>
              <w:right w:val="single" w:sz="4" w:space="0" w:color="auto"/>
            </w:tcBorders>
            <w:vAlign w:val="bottom"/>
          </w:tcPr>
          <w:p w14:paraId="0ADC28AE"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12</w:t>
            </w:r>
            <w:r w:rsidR="00E34A8E" w:rsidRPr="009604D7">
              <w:rPr>
                <w:color w:val="000000"/>
                <w:sz w:val="20"/>
                <w:szCs w:val="20"/>
                <w:lang w:val="fr-CA"/>
              </w:rPr>
              <w:t> </w:t>
            </w:r>
            <w:r w:rsidR="00FA0FEC" w:rsidRPr="009604D7">
              <w:rPr>
                <w:color w:val="000000"/>
                <w:sz w:val="20"/>
                <w:szCs w:val="20"/>
                <w:lang w:val="fr-CA"/>
              </w:rPr>
              <w:t xml:space="preserve">525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115F79"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12</w:t>
            </w:r>
            <w:r w:rsidR="00E34A8E" w:rsidRPr="009604D7">
              <w:rPr>
                <w:color w:val="000000"/>
                <w:sz w:val="20"/>
                <w:szCs w:val="20"/>
                <w:lang w:val="fr-CA"/>
              </w:rPr>
              <w:t> </w:t>
            </w:r>
            <w:r w:rsidR="00FA0FEC" w:rsidRPr="009604D7">
              <w:rPr>
                <w:color w:val="000000"/>
                <w:sz w:val="20"/>
                <w:szCs w:val="20"/>
                <w:lang w:val="fr-CA"/>
              </w:rPr>
              <w:t xml:space="preserve">932 </w:t>
            </w:r>
          </w:p>
        </w:tc>
        <w:tc>
          <w:tcPr>
            <w:tcW w:w="707" w:type="pct"/>
            <w:tcBorders>
              <w:top w:val="single" w:sz="4" w:space="0" w:color="auto"/>
              <w:left w:val="single" w:sz="4" w:space="0" w:color="auto"/>
              <w:bottom w:val="single" w:sz="4" w:space="0" w:color="auto"/>
              <w:right w:val="single" w:sz="4" w:space="0" w:color="auto"/>
            </w:tcBorders>
            <w:vAlign w:val="bottom"/>
          </w:tcPr>
          <w:p w14:paraId="24886AA4"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12</w:t>
            </w:r>
            <w:r w:rsidR="009F5E11">
              <w:rPr>
                <w:color w:val="000000"/>
                <w:sz w:val="20"/>
                <w:szCs w:val="20"/>
                <w:lang w:val="fr-CA"/>
              </w:rPr>
              <w:t> </w:t>
            </w:r>
            <w:r w:rsidR="00FA0FEC" w:rsidRPr="009604D7">
              <w:rPr>
                <w:color w:val="000000"/>
                <w:sz w:val="20"/>
                <w:szCs w:val="20"/>
                <w:lang w:val="fr-CA"/>
              </w:rPr>
              <w:t xml:space="preserve">588 </w:t>
            </w:r>
          </w:p>
        </w:tc>
      </w:tr>
      <w:tr w:rsidR="00FA0FEC" w:rsidRPr="009604D7" w14:paraId="4FFC39DB" w14:textId="77777777" w:rsidTr="00417DD2">
        <w:tc>
          <w:tcPr>
            <w:tcW w:w="911" w:type="pct"/>
            <w:tcBorders>
              <w:top w:val="single" w:sz="4" w:space="0" w:color="auto"/>
              <w:left w:val="single" w:sz="4" w:space="0" w:color="auto"/>
              <w:bottom w:val="single" w:sz="4" w:space="0" w:color="auto"/>
              <w:right w:val="single" w:sz="4" w:space="0" w:color="auto"/>
            </w:tcBorders>
          </w:tcPr>
          <w:p w14:paraId="00D37276" w14:textId="77777777" w:rsidR="00FA0FEC" w:rsidRPr="009604D7" w:rsidDel="007C588C" w:rsidRDefault="00FA0FEC" w:rsidP="00417DD2">
            <w:pPr>
              <w:shd w:val="clear" w:color="auto" w:fill="FFFFFF" w:themeFill="background1"/>
              <w:suppressAutoHyphens/>
              <w:rPr>
                <w:sz w:val="20"/>
                <w:szCs w:val="20"/>
                <w:lang w:val="fr-CA"/>
              </w:rPr>
            </w:pPr>
            <w:r w:rsidRPr="009604D7">
              <w:rPr>
                <w:sz w:val="20"/>
                <w:szCs w:val="20"/>
                <w:lang w:val="fr-CA"/>
              </w:rPr>
              <w:t>R</w:t>
            </w:r>
            <w:r w:rsidR="006C4A41" w:rsidRPr="009604D7">
              <w:rPr>
                <w:sz w:val="20"/>
                <w:szCs w:val="20"/>
                <w:lang w:val="fr-CA"/>
              </w:rPr>
              <w:noBreakHyphen/>
            </w:r>
            <w:r w:rsidRPr="009604D7">
              <w:rPr>
                <w:sz w:val="20"/>
                <w:szCs w:val="20"/>
                <w:lang w:val="fr-CA"/>
              </w:rPr>
              <w:t>507A</w:t>
            </w:r>
          </w:p>
        </w:tc>
        <w:tc>
          <w:tcPr>
            <w:tcW w:w="601" w:type="pct"/>
            <w:tcBorders>
              <w:top w:val="single" w:sz="4" w:space="0" w:color="auto"/>
              <w:left w:val="single" w:sz="4" w:space="0" w:color="auto"/>
              <w:bottom w:val="single" w:sz="4" w:space="0" w:color="auto"/>
              <w:right w:val="single" w:sz="4" w:space="0" w:color="auto"/>
            </w:tcBorders>
            <w:vAlign w:val="center"/>
          </w:tcPr>
          <w:p w14:paraId="4ADACF0A" w14:textId="77777777" w:rsidR="00FA0FEC" w:rsidRPr="009604D7" w:rsidRDefault="00FA0FEC" w:rsidP="00417DD2">
            <w:pPr>
              <w:shd w:val="clear" w:color="auto" w:fill="FFFFFF" w:themeFill="background1"/>
              <w:suppressAutoHyphens/>
              <w:jc w:val="right"/>
              <w:rPr>
                <w:sz w:val="20"/>
                <w:szCs w:val="20"/>
                <w:highlight w:val="cyan"/>
                <w:lang w:val="fr-CA"/>
              </w:rPr>
            </w:pPr>
            <w:r w:rsidRPr="009604D7">
              <w:rPr>
                <w:color w:val="000000"/>
                <w:sz w:val="20"/>
                <w:szCs w:val="20"/>
                <w:lang w:val="fr-CA"/>
              </w:rPr>
              <w:t>3</w:t>
            </w:r>
            <w:r w:rsidR="00E34A8E" w:rsidRPr="009604D7">
              <w:rPr>
                <w:color w:val="000000"/>
                <w:sz w:val="20"/>
                <w:szCs w:val="20"/>
                <w:lang w:val="fr-CA"/>
              </w:rPr>
              <w:t> </w:t>
            </w:r>
            <w:r w:rsidRPr="009604D7">
              <w:rPr>
                <w:color w:val="000000"/>
                <w:sz w:val="20"/>
                <w:szCs w:val="20"/>
                <w:lang w:val="fr-CA"/>
              </w:rPr>
              <w:t>985</w:t>
            </w:r>
          </w:p>
        </w:tc>
        <w:tc>
          <w:tcPr>
            <w:tcW w:w="651" w:type="pct"/>
            <w:tcBorders>
              <w:top w:val="single" w:sz="4" w:space="0" w:color="auto"/>
              <w:left w:val="single" w:sz="4" w:space="0" w:color="auto"/>
              <w:bottom w:val="single" w:sz="4" w:space="0" w:color="auto"/>
              <w:right w:val="single" w:sz="4" w:space="0" w:color="auto"/>
            </w:tcBorders>
            <w:vAlign w:val="bottom"/>
          </w:tcPr>
          <w:p w14:paraId="474598FC"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2</w:t>
            </w:r>
            <w:r w:rsidR="00E34A8E" w:rsidRPr="009604D7">
              <w:rPr>
                <w:color w:val="000000"/>
                <w:sz w:val="20"/>
                <w:szCs w:val="20"/>
                <w:lang w:val="fr-CA"/>
              </w:rPr>
              <w:t> </w:t>
            </w:r>
            <w:r w:rsidR="00FA0FEC" w:rsidRPr="009604D7">
              <w:rPr>
                <w:color w:val="000000"/>
                <w:sz w:val="20"/>
                <w:szCs w:val="20"/>
                <w:lang w:val="fr-CA"/>
              </w:rPr>
              <w:t xml:space="preserve">710 </w:t>
            </w:r>
          </w:p>
        </w:tc>
        <w:tc>
          <w:tcPr>
            <w:tcW w:w="716" w:type="pct"/>
            <w:tcBorders>
              <w:top w:val="single" w:sz="4" w:space="0" w:color="auto"/>
              <w:left w:val="single" w:sz="4" w:space="0" w:color="auto"/>
              <w:bottom w:val="single" w:sz="4" w:space="0" w:color="auto"/>
              <w:right w:val="single" w:sz="4" w:space="0" w:color="auto"/>
            </w:tcBorders>
            <w:vAlign w:val="bottom"/>
          </w:tcPr>
          <w:p w14:paraId="540AE57F"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1D4AFB" w:rsidRPr="009604D7">
              <w:rPr>
                <w:color w:val="000000"/>
                <w:sz w:val="20"/>
                <w:szCs w:val="20"/>
                <w:lang w:val="fr-CA"/>
              </w:rPr>
              <w:t xml:space="preserve"> </w:t>
            </w:r>
            <w:r w:rsidR="00FA0FEC" w:rsidRPr="009604D7">
              <w:rPr>
                <w:color w:val="000000"/>
                <w:sz w:val="20"/>
                <w:szCs w:val="20"/>
                <w:lang w:val="fr-CA"/>
              </w:rPr>
              <w:t>1</w:t>
            </w:r>
            <w:r w:rsidR="00E34A8E" w:rsidRPr="009604D7">
              <w:rPr>
                <w:color w:val="000000"/>
                <w:sz w:val="20"/>
                <w:szCs w:val="20"/>
                <w:lang w:val="fr-CA"/>
              </w:rPr>
              <w:t> </w:t>
            </w:r>
            <w:r w:rsidR="00FA0FEC" w:rsidRPr="009604D7">
              <w:rPr>
                <w:color w:val="000000"/>
                <w:sz w:val="20"/>
                <w:szCs w:val="20"/>
                <w:lang w:val="fr-CA"/>
              </w:rPr>
              <w:t xml:space="preserve">634 </w:t>
            </w:r>
          </w:p>
        </w:tc>
        <w:tc>
          <w:tcPr>
            <w:tcW w:w="680" w:type="pct"/>
            <w:tcBorders>
              <w:top w:val="single" w:sz="4" w:space="0" w:color="auto"/>
              <w:left w:val="single" w:sz="4" w:space="0" w:color="auto"/>
              <w:bottom w:val="single" w:sz="4" w:space="0" w:color="auto"/>
              <w:right w:val="single" w:sz="4" w:space="0" w:color="auto"/>
            </w:tcBorders>
            <w:vAlign w:val="bottom"/>
          </w:tcPr>
          <w:p w14:paraId="41130CD5"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5</w:t>
            </w:r>
            <w:r w:rsidR="00E34A8E" w:rsidRPr="009604D7">
              <w:rPr>
                <w:color w:val="000000"/>
                <w:sz w:val="20"/>
                <w:szCs w:val="20"/>
                <w:lang w:val="fr-CA"/>
              </w:rPr>
              <w:t> </w:t>
            </w:r>
            <w:r w:rsidR="00FA0FEC" w:rsidRPr="009604D7">
              <w:rPr>
                <w:color w:val="000000"/>
                <w:sz w:val="20"/>
                <w:szCs w:val="20"/>
                <w:lang w:val="fr-CA"/>
              </w:rPr>
              <w:t xml:space="preserve">699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E01D1A"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4</w:t>
            </w:r>
            <w:r w:rsidR="00E34A8E" w:rsidRPr="009604D7">
              <w:rPr>
                <w:color w:val="000000"/>
                <w:sz w:val="20"/>
                <w:szCs w:val="20"/>
                <w:lang w:val="fr-CA"/>
              </w:rPr>
              <w:t> </w:t>
            </w:r>
            <w:r w:rsidR="00FA0FEC" w:rsidRPr="009604D7">
              <w:rPr>
                <w:color w:val="000000"/>
                <w:sz w:val="20"/>
                <w:szCs w:val="20"/>
                <w:lang w:val="fr-CA"/>
              </w:rPr>
              <w:t xml:space="preserve">344 </w:t>
            </w:r>
          </w:p>
        </w:tc>
        <w:tc>
          <w:tcPr>
            <w:tcW w:w="707" w:type="pct"/>
            <w:tcBorders>
              <w:top w:val="single" w:sz="4" w:space="0" w:color="auto"/>
              <w:left w:val="single" w:sz="4" w:space="0" w:color="auto"/>
              <w:bottom w:val="single" w:sz="4" w:space="0" w:color="auto"/>
              <w:right w:val="single" w:sz="4" w:space="0" w:color="auto"/>
            </w:tcBorders>
            <w:vAlign w:val="bottom"/>
          </w:tcPr>
          <w:p w14:paraId="3AC91A21" w14:textId="77777777" w:rsidR="00FA0FEC" w:rsidRPr="009604D7" w:rsidRDefault="003525B9" w:rsidP="00417DD2">
            <w:pPr>
              <w:shd w:val="clear" w:color="auto" w:fill="FFFFFF" w:themeFill="background1"/>
              <w:suppressAutoHyphens/>
              <w:jc w:val="right"/>
              <w:rPr>
                <w:sz w:val="20"/>
                <w:szCs w:val="20"/>
                <w:lang w:val="fr-CA"/>
              </w:rPr>
            </w:pPr>
            <w:r w:rsidRPr="009604D7">
              <w:rPr>
                <w:color w:val="000000"/>
                <w:sz w:val="20"/>
                <w:szCs w:val="20"/>
                <w:lang w:val="fr-CA"/>
              </w:rPr>
              <w:t xml:space="preserve">    </w:t>
            </w:r>
            <w:r w:rsidR="00FA0FEC" w:rsidRPr="009604D7">
              <w:rPr>
                <w:color w:val="000000"/>
                <w:sz w:val="20"/>
                <w:szCs w:val="20"/>
                <w:lang w:val="fr-CA"/>
              </w:rPr>
              <w:t>4</w:t>
            </w:r>
            <w:r w:rsidR="009F5E11">
              <w:rPr>
                <w:color w:val="000000"/>
                <w:sz w:val="20"/>
                <w:szCs w:val="20"/>
                <w:lang w:val="fr-CA"/>
              </w:rPr>
              <w:t> </w:t>
            </w:r>
            <w:r w:rsidR="00FA0FEC" w:rsidRPr="009604D7">
              <w:rPr>
                <w:color w:val="000000"/>
                <w:sz w:val="20"/>
                <w:szCs w:val="20"/>
                <w:lang w:val="fr-CA"/>
              </w:rPr>
              <w:t xml:space="preserve">304 </w:t>
            </w:r>
          </w:p>
        </w:tc>
      </w:tr>
      <w:tr w:rsidR="00FA0FEC" w:rsidRPr="009604D7" w14:paraId="1476DEE0" w14:textId="77777777" w:rsidTr="00117970">
        <w:tc>
          <w:tcPr>
            <w:tcW w:w="1512" w:type="pct"/>
            <w:gridSpan w:val="2"/>
            <w:tcBorders>
              <w:top w:val="single" w:sz="4" w:space="0" w:color="auto"/>
              <w:left w:val="single" w:sz="4" w:space="0" w:color="auto"/>
              <w:bottom w:val="single" w:sz="4" w:space="0" w:color="auto"/>
              <w:right w:val="single" w:sz="4" w:space="0" w:color="auto"/>
            </w:tcBorders>
          </w:tcPr>
          <w:p w14:paraId="1A44668B" w14:textId="77777777" w:rsidR="00FA0FEC" w:rsidRPr="009604D7" w:rsidRDefault="00FA0FEC" w:rsidP="00E34A8E">
            <w:pPr>
              <w:shd w:val="clear" w:color="auto" w:fill="FFFFFF" w:themeFill="background1"/>
              <w:suppressAutoHyphens/>
              <w:jc w:val="left"/>
              <w:rPr>
                <w:b/>
                <w:bCs/>
                <w:sz w:val="20"/>
                <w:szCs w:val="20"/>
                <w:lang w:val="fr-CA"/>
              </w:rPr>
            </w:pPr>
            <w:r w:rsidRPr="009604D7">
              <w:rPr>
                <w:b/>
                <w:bCs/>
                <w:sz w:val="20"/>
                <w:szCs w:val="20"/>
                <w:lang w:val="fr-CA"/>
              </w:rPr>
              <w:t>Total (</w:t>
            </w:r>
            <w:r w:rsidR="009F5E11">
              <w:rPr>
                <w:b/>
                <w:bCs/>
                <w:sz w:val="20"/>
                <w:szCs w:val="20"/>
                <w:lang w:val="fr-CA"/>
              </w:rPr>
              <w:t>tonnes éqCO</w:t>
            </w:r>
            <w:r w:rsidR="00E34A8E" w:rsidRPr="009604D7">
              <w:rPr>
                <w:b/>
                <w:bCs/>
                <w:sz w:val="20"/>
                <w:szCs w:val="20"/>
                <w:vertAlign w:val="subscript"/>
                <w:lang w:val="fr-CA"/>
              </w:rPr>
              <w:t>2</w:t>
            </w:r>
            <w:r w:rsidRPr="009604D7">
              <w:rPr>
                <w:b/>
                <w:bCs/>
                <w:sz w:val="20"/>
                <w:szCs w:val="20"/>
                <w:lang w:val="fr-CA"/>
              </w:rPr>
              <w:t>)</w:t>
            </w:r>
          </w:p>
        </w:tc>
        <w:tc>
          <w:tcPr>
            <w:tcW w:w="651" w:type="pct"/>
            <w:tcBorders>
              <w:top w:val="single" w:sz="4" w:space="0" w:color="auto"/>
              <w:left w:val="single" w:sz="4" w:space="0" w:color="auto"/>
              <w:bottom w:val="single" w:sz="4" w:space="0" w:color="auto"/>
              <w:right w:val="single" w:sz="4" w:space="0" w:color="auto"/>
            </w:tcBorders>
          </w:tcPr>
          <w:p w14:paraId="4D1EB01F" w14:textId="77777777" w:rsidR="00FA0FEC" w:rsidRPr="009604D7" w:rsidRDefault="00FA0FEC" w:rsidP="00D52B7C">
            <w:pPr>
              <w:shd w:val="clear" w:color="auto" w:fill="FFFFFF" w:themeFill="background1"/>
              <w:suppressAutoHyphens/>
              <w:jc w:val="center"/>
              <w:rPr>
                <w:b/>
                <w:bCs/>
                <w:sz w:val="20"/>
                <w:szCs w:val="20"/>
                <w:lang w:val="fr-CA"/>
              </w:rPr>
            </w:pPr>
            <w:r w:rsidRPr="009604D7">
              <w:rPr>
                <w:b/>
                <w:bCs/>
                <w:color w:val="000000"/>
                <w:sz w:val="20"/>
                <w:szCs w:val="20"/>
                <w:lang w:val="fr-CA"/>
              </w:rPr>
              <w:t>105</w:t>
            </w:r>
            <w:r w:rsidR="00E34A8E" w:rsidRPr="009604D7">
              <w:rPr>
                <w:b/>
                <w:bCs/>
                <w:color w:val="000000"/>
                <w:sz w:val="20"/>
                <w:szCs w:val="20"/>
                <w:lang w:val="fr-CA"/>
              </w:rPr>
              <w:t> </w:t>
            </w:r>
            <w:r w:rsidRPr="009604D7">
              <w:rPr>
                <w:b/>
                <w:bCs/>
                <w:color w:val="000000"/>
                <w:sz w:val="20"/>
                <w:szCs w:val="20"/>
                <w:lang w:val="fr-CA"/>
              </w:rPr>
              <w:t>710</w:t>
            </w:r>
          </w:p>
        </w:tc>
        <w:tc>
          <w:tcPr>
            <w:tcW w:w="716" w:type="pct"/>
            <w:tcBorders>
              <w:top w:val="single" w:sz="4" w:space="0" w:color="auto"/>
              <w:left w:val="single" w:sz="4" w:space="0" w:color="auto"/>
              <w:bottom w:val="single" w:sz="4" w:space="0" w:color="auto"/>
              <w:right w:val="single" w:sz="4" w:space="0" w:color="auto"/>
            </w:tcBorders>
          </w:tcPr>
          <w:p w14:paraId="2D5775FF" w14:textId="77777777" w:rsidR="00FA0FEC" w:rsidRPr="009604D7" w:rsidRDefault="00FA0FEC" w:rsidP="00117970">
            <w:pPr>
              <w:shd w:val="clear" w:color="auto" w:fill="FFFFFF" w:themeFill="background1"/>
              <w:suppressAutoHyphens/>
              <w:jc w:val="right"/>
              <w:rPr>
                <w:b/>
                <w:bCs/>
                <w:sz w:val="20"/>
                <w:szCs w:val="20"/>
                <w:lang w:val="fr-CA"/>
              </w:rPr>
            </w:pPr>
            <w:r w:rsidRPr="009604D7">
              <w:rPr>
                <w:b/>
                <w:bCs/>
                <w:color w:val="000000"/>
                <w:sz w:val="20"/>
                <w:szCs w:val="20"/>
                <w:lang w:val="fr-CA"/>
              </w:rPr>
              <w:t>187</w:t>
            </w:r>
            <w:r w:rsidR="00E34A8E" w:rsidRPr="009604D7">
              <w:rPr>
                <w:b/>
                <w:bCs/>
                <w:color w:val="000000"/>
                <w:sz w:val="20"/>
                <w:szCs w:val="20"/>
                <w:lang w:val="fr-CA"/>
              </w:rPr>
              <w:t> </w:t>
            </w:r>
            <w:r w:rsidRPr="009604D7">
              <w:rPr>
                <w:b/>
                <w:bCs/>
                <w:color w:val="000000"/>
                <w:sz w:val="20"/>
                <w:szCs w:val="20"/>
                <w:lang w:val="fr-CA"/>
              </w:rPr>
              <w:t>629</w:t>
            </w:r>
          </w:p>
        </w:tc>
        <w:tc>
          <w:tcPr>
            <w:tcW w:w="680" w:type="pct"/>
            <w:tcBorders>
              <w:top w:val="single" w:sz="4" w:space="0" w:color="auto"/>
              <w:left w:val="single" w:sz="4" w:space="0" w:color="auto"/>
              <w:bottom w:val="single" w:sz="4" w:space="0" w:color="auto"/>
              <w:right w:val="single" w:sz="4" w:space="0" w:color="auto"/>
            </w:tcBorders>
            <w:vAlign w:val="center"/>
          </w:tcPr>
          <w:p w14:paraId="0F567E39" w14:textId="77777777" w:rsidR="00FA0FEC" w:rsidRPr="009604D7" w:rsidRDefault="00FA0FEC" w:rsidP="00417DD2">
            <w:pPr>
              <w:shd w:val="clear" w:color="auto" w:fill="FFFFFF" w:themeFill="background1"/>
              <w:suppressAutoHyphens/>
              <w:jc w:val="right"/>
              <w:rPr>
                <w:b/>
                <w:bCs/>
                <w:sz w:val="20"/>
                <w:szCs w:val="20"/>
                <w:lang w:val="fr-CA"/>
              </w:rPr>
            </w:pPr>
            <w:r w:rsidRPr="009604D7">
              <w:rPr>
                <w:b/>
                <w:bCs/>
                <w:color w:val="000000"/>
                <w:sz w:val="20"/>
                <w:szCs w:val="20"/>
                <w:lang w:val="fr-CA"/>
              </w:rPr>
              <w:t>144</w:t>
            </w:r>
            <w:r w:rsidR="00E34A8E" w:rsidRPr="009604D7">
              <w:rPr>
                <w:b/>
                <w:bCs/>
                <w:color w:val="000000"/>
                <w:sz w:val="20"/>
                <w:szCs w:val="20"/>
                <w:lang w:val="fr-CA"/>
              </w:rPr>
              <w:t> </w:t>
            </w:r>
            <w:r w:rsidRPr="009604D7">
              <w:rPr>
                <w:b/>
                <w:bCs/>
                <w:color w:val="000000"/>
                <w:sz w:val="20"/>
                <w:szCs w:val="20"/>
                <w:lang w:val="fr-CA"/>
              </w:rPr>
              <w:t>858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5083C" w14:textId="77777777" w:rsidR="00FA0FEC" w:rsidRPr="009604D7" w:rsidRDefault="00FA0FEC" w:rsidP="00417DD2">
            <w:pPr>
              <w:suppressAutoHyphens/>
              <w:jc w:val="right"/>
              <w:rPr>
                <w:b/>
                <w:bCs/>
                <w:sz w:val="20"/>
                <w:szCs w:val="20"/>
                <w:lang w:val="fr-CA"/>
              </w:rPr>
            </w:pPr>
            <w:r w:rsidRPr="009604D7">
              <w:rPr>
                <w:b/>
                <w:bCs/>
                <w:color w:val="000000"/>
                <w:sz w:val="20"/>
                <w:szCs w:val="20"/>
                <w:lang w:val="fr-CA"/>
              </w:rPr>
              <w:t>157</w:t>
            </w:r>
            <w:r w:rsidR="00E34A8E" w:rsidRPr="009604D7">
              <w:rPr>
                <w:b/>
                <w:bCs/>
                <w:color w:val="000000"/>
                <w:sz w:val="20"/>
                <w:szCs w:val="20"/>
                <w:lang w:val="fr-CA"/>
              </w:rPr>
              <w:t> </w:t>
            </w:r>
            <w:r w:rsidRPr="009604D7">
              <w:rPr>
                <w:b/>
                <w:bCs/>
                <w:color w:val="000000"/>
                <w:sz w:val="20"/>
                <w:szCs w:val="20"/>
                <w:lang w:val="fr-CA"/>
              </w:rPr>
              <w:t>236</w:t>
            </w:r>
          </w:p>
        </w:tc>
        <w:tc>
          <w:tcPr>
            <w:tcW w:w="707" w:type="pct"/>
            <w:tcBorders>
              <w:top w:val="single" w:sz="4" w:space="0" w:color="auto"/>
              <w:left w:val="single" w:sz="4" w:space="0" w:color="auto"/>
              <w:bottom w:val="single" w:sz="4" w:space="0" w:color="auto"/>
              <w:right w:val="single" w:sz="4" w:space="0" w:color="auto"/>
            </w:tcBorders>
            <w:vAlign w:val="center"/>
          </w:tcPr>
          <w:p w14:paraId="018989C4" w14:textId="77777777" w:rsidR="00FA0FEC" w:rsidRPr="009604D7" w:rsidRDefault="00BB04D4" w:rsidP="00417DD2">
            <w:pPr>
              <w:shd w:val="clear" w:color="auto" w:fill="FFFFFF" w:themeFill="background1"/>
              <w:suppressAutoHyphens/>
              <w:jc w:val="right"/>
              <w:rPr>
                <w:b/>
                <w:bCs/>
                <w:sz w:val="20"/>
                <w:szCs w:val="20"/>
                <w:highlight w:val="yellow"/>
                <w:lang w:val="fr-CA"/>
              </w:rPr>
            </w:pPr>
            <w:r w:rsidRPr="009604D7">
              <w:rPr>
                <w:b/>
                <w:bCs/>
                <w:sz w:val="20"/>
                <w:szCs w:val="20"/>
                <w:lang w:val="fr-CA"/>
              </w:rPr>
              <w:t>169</w:t>
            </w:r>
            <w:r w:rsidR="00E34A8E" w:rsidRPr="009604D7">
              <w:rPr>
                <w:b/>
                <w:bCs/>
                <w:sz w:val="20"/>
                <w:szCs w:val="20"/>
                <w:lang w:val="fr-CA"/>
              </w:rPr>
              <w:t> </w:t>
            </w:r>
            <w:r w:rsidRPr="009604D7">
              <w:rPr>
                <w:b/>
                <w:bCs/>
                <w:sz w:val="20"/>
                <w:szCs w:val="20"/>
                <w:lang w:val="fr-CA"/>
              </w:rPr>
              <w:t>2</w:t>
            </w:r>
            <w:r w:rsidR="00180EDA" w:rsidRPr="009604D7">
              <w:rPr>
                <w:b/>
                <w:bCs/>
                <w:sz w:val="20"/>
                <w:szCs w:val="20"/>
                <w:lang w:val="fr-CA"/>
              </w:rPr>
              <w:t>66</w:t>
            </w:r>
          </w:p>
        </w:tc>
      </w:tr>
      <w:tr w:rsidR="00FA0FEC" w:rsidRPr="009A5A8B" w14:paraId="4F991B7F"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2F50F378" w14:textId="77777777" w:rsidR="00FA0FEC" w:rsidRPr="009604D7" w:rsidRDefault="00E34A8E" w:rsidP="00417DD2">
            <w:pPr>
              <w:keepNext/>
              <w:keepLines/>
              <w:shd w:val="clear" w:color="auto" w:fill="FFFFFF" w:themeFill="background1"/>
              <w:suppressAutoHyphens/>
              <w:jc w:val="center"/>
              <w:rPr>
                <w:b/>
                <w:bCs/>
                <w:sz w:val="20"/>
                <w:szCs w:val="20"/>
                <w:lang w:val="fr-CA"/>
              </w:rPr>
            </w:pPr>
            <w:r w:rsidRPr="009604D7">
              <w:rPr>
                <w:b/>
                <w:bCs/>
                <w:sz w:val="20"/>
                <w:szCs w:val="20"/>
                <w:lang w:val="fr-CA" w:eastAsia="fr-CA"/>
              </w:rPr>
              <w:t>Calcul de la valeur de référence HFC (</w:t>
            </w:r>
            <w:r w:rsidR="009F5E11">
              <w:rPr>
                <w:b/>
                <w:bCs/>
                <w:sz w:val="20"/>
                <w:szCs w:val="20"/>
                <w:lang w:val="fr-CA" w:eastAsia="fr-CA"/>
              </w:rPr>
              <w:t>tonnes éqCO</w:t>
            </w:r>
            <w:r w:rsidRPr="009604D7">
              <w:rPr>
                <w:b/>
                <w:bCs/>
                <w:sz w:val="20"/>
                <w:szCs w:val="20"/>
                <w:lang w:val="fr-CA" w:eastAsia="fr-CA"/>
              </w:rPr>
              <w:t>₂)</w:t>
            </w:r>
          </w:p>
        </w:tc>
      </w:tr>
      <w:tr w:rsidR="00FA0FEC" w:rsidRPr="009604D7" w14:paraId="3CA3274C"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3FC0B19D" w14:textId="77777777" w:rsidR="00FA0FEC" w:rsidRPr="009604D7" w:rsidRDefault="00E34A8E" w:rsidP="00417DD2">
            <w:pPr>
              <w:keepNext/>
              <w:keepLines/>
              <w:shd w:val="clear" w:color="auto" w:fill="FFFFFF" w:themeFill="background1"/>
              <w:suppressAutoHyphens/>
              <w:jc w:val="left"/>
              <w:rPr>
                <w:sz w:val="20"/>
                <w:szCs w:val="20"/>
                <w:lang w:val="fr-CA"/>
              </w:rPr>
            </w:pPr>
            <w:r w:rsidRPr="009604D7">
              <w:rPr>
                <w:sz w:val="20"/>
                <w:szCs w:val="20"/>
                <w:lang w:val="fr-CA" w:eastAsia="fr-CA"/>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6AA75B" w14:textId="77777777" w:rsidR="00FA0FEC" w:rsidRPr="009604D7" w:rsidRDefault="00FA0FEC" w:rsidP="00417DD2">
            <w:pPr>
              <w:keepNext/>
              <w:keepLines/>
              <w:shd w:val="clear" w:color="auto" w:fill="FFFFFF" w:themeFill="background1"/>
              <w:suppressAutoHyphens/>
              <w:jc w:val="right"/>
              <w:rPr>
                <w:sz w:val="20"/>
                <w:szCs w:val="20"/>
                <w:lang w:val="fr-CA"/>
              </w:rPr>
            </w:pPr>
            <w:r w:rsidRPr="009604D7">
              <w:rPr>
                <w:sz w:val="20"/>
                <w:szCs w:val="20"/>
                <w:lang w:val="fr-CA"/>
              </w:rPr>
              <w:t>146</w:t>
            </w:r>
            <w:r w:rsidR="00E34A8E" w:rsidRPr="009604D7">
              <w:rPr>
                <w:sz w:val="20"/>
                <w:szCs w:val="20"/>
                <w:lang w:val="fr-CA"/>
              </w:rPr>
              <w:t> </w:t>
            </w:r>
            <w:r w:rsidRPr="009604D7">
              <w:rPr>
                <w:sz w:val="20"/>
                <w:szCs w:val="20"/>
                <w:lang w:val="fr-CA"/>
              </w:rPr>
              <w:t>066</w:t>
            </w:r>
          </w:p>
        </w:tc>
      </w:tr>
      <w:tr w:rsidR="00FA0FEC" w:rsidRPr="009604D7" w14:paraId="0CB83179"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5A277543" w14:textId="77777777" w:rsidR="00FA0FEC" w:rsidRPr="009604D7" w:rsidRDefault="00E34A8E" w:rsidP="00417DD2">
            <w:pPr>
              <w:keepNext/>
              <w:keepLines/>
              <w:shd w:val="clear" w:color="auto" w:fill="FFFFFF" w:themeFill="background1"/>
              <w:suppressAutoHyphens/>
              <w:jc w:val="left"/>
              <w:rPr>
                <w:sz w:val="20"/>
                <w:szCs w:val="20"/>
                <w:lang w:val="fr-CA"/>
              </w:rPr>
            </w:pPr>
            <w:r w:rsidRPr="009604D7">
              <w:rPr>
                <w:sz w:val="20"/>
                <w:szCs w:val="20"/>
                <w:lang w:val="fr-CA" w:eastAsia="fr-CA"/>
              </w:rPr>
              <w:t>Valeur de référence des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CA5F56" w14:textId="77777777" w:rsidR="00FA0FEC" w:rsidRPr="009604D7" w:rsidRDefault="00FA0FEC" w:rsidP="00417DD2">
            <w:pPr>
              <w:keepNext/>
              <w:keepLines/>
              <w:shd w:val="clear" w:color="auto" w:fill="FFFFFF" w:themeFill="background1"/>
              <w:suppressAutoHyphens/>
              <w:jc w:val="right"/>
              <w:rPr>
                <w:sz w:val="20"/>
                <w:szCs w:val="20"/>
                <w:lang w:val="fr-CA"/>
              </w:rPr>
            </w:pPr>
            <w:r w:rsidRPr="009604D7">
              <w:rPr>
                <w:sz w:val="20"/>
                <w:szCs w:val="20"/>
                <w:lang w:val="fr-CA"/>
              </w:rPr>
              <w:t>23</w:t>
            </w:r>
            <w:r w:rsidR="00E34A8E" w:rsidRPr="009604D7">
              <w:rPr>
                <w:sz w:val="20"/>
                <w:szCs w:val="20"/>
                <w:lang w:val="fr-CA"/>
              </w:rPr>
              <w:t> </w:t>
            </w:r>
            <w:r w:rsidRPr="009604D7">
              <w:rPr>
                <w:sz w:val="20"/>
                <w:szCs w:val="20"/>
                <w:lang w:val="fr-CA"/>
              </w:rPr>
              <w:t>183</w:t>
            </w:r>
          </w:p>
        </w:tc>
      </w:tr>
      <w:tr w:rsidR="00FA0FEC" w:rsidRPr="009604D7" w14:paraId="5204CC78"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114EB086" w14:textId="77777777" w:rsidR="00FA0FEC" w:rsidRPr="009604D7" w:rsidRDefault="00E34A8E" w:rsidP="00417DD2">
            <w:pPr>
              <w:keepNext/>
              <w:keepLines/>
              <w:shd w:val="clear" w:color="auto" w:fill="FFFFFF" w:themeFill="background1"/>
              <w:suppressAutoHyphens/>
              <w:jc w:val="left"/>
              <w:rPr>
                <w:b/>
                <w:bCs/>
                <w:sz w:val="20"/>
                <w:szCs w:val="20"/>
                <w:lang w:val="fr-CA"/>
              </w:rPr>
            </w:pPr>
            <w:r w:rsidRPr="009604D7">
              <w:rPr>
                <w:b/>
                <w:sz w:val="20"/>
                <w:szCs w:val="20"/>
                <w:lang w:val="fr-CA" w:eastAsia="fr-CA"/>
              </w:rPr>
              <w:t>Valeur de référence des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D6B5B0" w14:textId="77777777" w:rsidR="00FA0FEC" w:rsidRPr="009604D7" w:rsidRDefault="00FA0FEC" w:rsidP="00417DD2">
            <w:pPr>
              <w:keepNext/>
              <w:keepLines/>
              <w:shd w:val="clear" w:color="auto" w:fill="FFFFFF" w:themeFill="background1"/>
              <w:suppressAutoHyphens/>
              <w:jc w:val="right"/>
              <w:rPr>
                <w:b/>
                <w:bCs/>
                <w:sz w:val="20"/>
                <w:szCs w:val="20"/>
                <w:lang w:val="fr-CA"/>
              </w:rPr>
            </w:pPr>
            <w:r w:rsidRPr="009604D7">
              <w:rPr>
                <w:b/>
                <w:bCs/>
                <w:sz w:val="20"/>
                <w:szCs w:val="20"/>
                <w:lang w:val="fr-CA"/>
              </w:rPr>
              <w:t>169</w:t>
            </w:r>
            <w:r w:rsidR="00E34A8E" w:rsidRPr="009604D7">
              <w:rPr>
                <w:b/>
                <w:bCs/>
                <w:sz w:val="20"/>
                <w:szCs w:val="20"/>
                <w:lang w:val="fr-CA"/>
              </w:rPr>
              <w:t> </w:t>
            </w:r>
            <w:r w:rsidRPr="009604D7">
              <w:rPr>
                <w:b/>
                <w:bCs/>
                <w:sz w:val="20"/>
                <w:szCs w:val="20"/>
                <w:lang w:val="fr-CA"/>
              </w:rPr>
              <w:t>249</w:t>
            </w:r>
          </w:p>
        </w:tc>
      </w:tr>
    </w:tbl>
    <w:p w14:paraId="1D2505E4" w14:textId="77777777" w:rsidR="00711BE6" w:rsidRPr="009604D7" w:rsidRDefault="00E334EF" w:rsidP="00711BE6">
      <w:pPr>
        <w:keepNext/>
        <w:spacing w:before="240" w:after="240"/>
        <w:rPr>
          <w:i/>
          <w:lang w:val="fr-CA"/>
        </w:rPr>
      </w:pPr>
      <w:r w:rsidRPr="009604D7">
        <w:rPr>
          <w:bCs/>
          <w:i/>
          <w:lang w:val="fr-CA" w:eastAsia="fr-CA"/>
        </w:rPr>
        <w:t>Rapport sur la mise en œuvre du programme de pays</w:t>
      </w:r>
    </w:p>
    <w:p w14:paraId="305FBDB1" w14:textId="77777777" w:rsidR="00711BE6" w:rsidRPr="009604D7" w:rsidRDefault="00E334EF" w:rsidP="00711BE6">
      <w:pPr>
        <w:pStyle w:val="Heading1"/>
        <w:rPr>
          <w:lang w:val="fr-CA"/>
        </w:rPr>
      </w:pPr>
      <w:r w:rsidRPr="009604D7">
        <w:rPr>
          <w:lang w:val="fr-CA" w:eastAsia="fr-CA"/>
        </w:rPr>
        <w:t>Les données relatives à la consommation sectorielle de HFC fournies par le gouvernement de l’Érythrée dans son rapport sur la mise en œuvre du pr</w:t>
      </w:r>
      <w:r w:rsidR="00921F25" w:rsidRPr="009604D7">
        <w:rPr>
          <w:lang w:val="fr-CA" w:eastAsia="fr-CA"/>
        </w:rPr>
        <w:t>ogramme de pays</w:t>
      </w:r>
      <w:r w:rsidRPr="009604D7">
        <w:rPr>
          <w:lang w:val="fr-CA" w:eastAsia="fr-CA"/>
        </w:rPr>
        <w:t xml:space="preserve"> pour 2024 sont conformes aux données déclarées au titre de l’</w:t>
      </w:r>
      <w:r w:rsidR="00921F25" w:rsidRPr="009604D7">
        <w:rPr>
          <w:lang w:val="fr-CA" w:eastAsia="fr-CA"/>
        </w:rPr>
        <w:t>article </w:t>
      </w:r>
      <w:r w:rsidRPr="009604D7">
        <w:rPr>
          <w:lang w:val="fr-CA" w:eastAsia="fr-CA"/>
        </w:rPr>
        <w:t>7 du Protocole de Montréal</w:t>
      </w:r>
      <w:r w:rsidR="00921F25" w:rsidRPr="009604D7">
        <w:rPr>
          <w:lang w:val="fr-CA"/>
        </w:rPr>
        <w:t>.</w:t>
      </w:r>
    </w:p>
    <w:p w14:paraId="63FCFC2D" w14:textId="77777777" w:rsidR="00711BE6" w:rsidRPr="009604D7" w:rsidRDefault="00A2265D" w:rsidP="00711BE6">
      <w:pPr>
        <w:keepNext/>
        <w:spacing w:before="240" w:after="240"/>
        <w:outlineLvl w:val="0"/>
        <w:rPr>
          <w:u w:val="single"/>
          <w:lang w:val="fr-CA"/>
        </w:rPr>
      </w:pPr>
      <w:r w:rsidRPr="009604D7">
        <w:rPr>
          <w:bCs/>
          <w:u w:val="single"/>
          <w:lang w:val="fr-CA" w:eastAsia="fr-CA"/>
        </w:rPr>
        <w:lastRenderedPageBreak/>
        <w:t>Tendances de la consommation de HFC</w:t>
      </w:r>
    </w:p>
    <w:p w14:paraId="7B63321F" w14:textId="77777777" w:rsidR="00001442" w:rsidRPr="009604D7" w:rsidRDefault="00A2265D" w:rsidP="00001442">
      <w:pPr>
        <w:pStyle w:val="Heading1"/>
        <w:rPr>
          <w:u w:val="single"/>
          <w:lang w:val="fr-CA"/>
        </w:rPr>
      </w:pPr>
      <w:r w:rsidRPr="009604D7">
        <w:rPr>
          <w:lang w:val="fr-CA" w:eastAsia="fr-CA"/>
        </w:rPr>
        <w:t>La consommation de HFC en Érythrée a montré une tendance lente mais à la hausse entre 2020 et 2024. Le faible niveau de consommation en 2020 peut être attribué au ralentissement économique provoqué par la pandémie de COVID</w:t>
      </w:r>
      <w:r w:rsidRPr="009604D7">
        <w:rPr>
          <w:lang w:val="fr-CA" w:eastAsia="fr-CA"/>
        </w:rPr>
        <w:noBreakHyphen/>
        <w:t>19, qui a entraîné une augmentation de 37</w:t>
      </w:r>
      <w:r w:rsidR="00E1428C">
        <w:rPr>
          <w:lang w:val="fr-CA" w:eastAsia="fr-CA"/>
        </w:rPr>
        <w:t> pour cent</w:t>
      </w:r>
      <w:r w:rsidRPr="009604D7">
        <w:rPr>
          <w:lang w:val="fr-CA" w:eastAsia="fr-CA"/>
        </w:rPr>
        <w:t xml:space="preserve"> en 2021 à mesure que l’économie se redressait. En 2022, les importations ont de nouveau diminué, ce qui s’explique par les stocks disponibles de l’année précédente. Les importations ont ensuite augmenté progressivement en 2023 et en 2024, reflétant une demande croissante de HFC pour l’entretien du parc croissant d’équipements de réfrigération et de climatisation (RAC).</w:t>
      </w:r>
    </w:p>
    <w:p w14:paraId="2786BF0E" w14:textId="77777777" w:rsidR="00D942F5" w:rsidRPr="009604D7" w:rsidRDefault="00A2265D" w:rsidP="00D942F5">
      <w:pPr>
        <w:pStyle w:val="Heading1"/>
        <w:keepNext/>
        <w:numPr>
          <w:ilvl w:val="0"/>
          <w:numId w:val="0"/>
        </w:numPr>
        <w:spacing w:before="240"/>
        <w:rPr>
          <w:u w:val="single"/>
          <w:lang w:val="fr-CA"/>
        </w:rPr>
      </w:pPr>
      <w:r w:rsidRPr="009604D7">
        <w:rPr>
          <w:bCs/>
          <w:u w:val="single"/>
          <w:lang w:val="fr-CA" w:eastAsia="fr-CA"/>
        </w:rPr>
        <w:t>Consommation de HFC par secteur</w:t>
      </w:r>
    </w:p>
    <w:p w14:paraId="775C5639" w14:textId="77777777" w:rsidR="007F30B6" w:rsidRPr="009604D7" w:rsidRDefault="00A2265D" w:rsidP="00D942F5">
      <w:pPr>
        <w:pStyle w:val="Heading1"/>
        <w:rPr>
          <w:u w:val="single"/>
          <w:lang w:val="fr-CA"/>
        </w:rPr>
      </w:pPr>
      <w:r w:rsidRPr="009604D7">
        <w:rPr>
          <w:lang w:val="fr-CA" w:eastAsia="fr-CA"/>
        </w:rPr>
        <w:t>Les HFC sont principalement consommés pour l’entretien dans le secteur de la climatisation mobile (MAC) (29,47</w:t>
      </w:r>
      <w:r w:rsidR="00E1428C">
        <w:rPr>
          <w:lang w:val="fr-CA" w:eastAsia="fr-CA"/>
        </w:rPr>
        <w:t> pour cent</w:t>
      </w:r>
      <w:r w:rsidRPr="009604D7">
        <w:rPr>
          <w:lang w:val="fr-CA" w:eastAsia="fr-CA"/>
        </w:rPr>
        <w:t xml:space="preserve"> en tm et 16,91</w:t>
      </w:r>
      <w:r w:rsidR="00E1428C">
        <w:rPr>
          <w:lang w:val="fr-CA" w:eastAsia="fr-CA"/>
        </w:rPr>
        <w:t> pour cent</w:t>
      </w:r>
      <w:r w:rsidRPr="009604D7">
        <w:rPr>
          <w:lang w:val="fr-CA" w:eastAsia="fr-CA"/>
        </w:rPr>
        <w:t xml:space="preserve"> en </w:t>
      </w:r>
      <w:r w:rsidR="009F5E11">
        <w:rPr>
          <w:lang w:val="fr-CA" w:eastAsia="fr-CA"/>
        </w:rPr>
        <w:t>tonnes éqCO</w:t>
      </w:r>
      <w:r w:rsidRPr="009604D7">
        <w:rPr>
          <w:lang w:val="fr-CA" w:eastAsia="fr-CA"/>
        </w:rPr>
        <w:t>₂), suivi de la réfrigération industrielle (23,35</w:t>
      </w:r>
      <w:r w:rsidR="00E1428C">
        <w:rPr>
          <w:lang w:val="fr-CA" w:eastAsia="fr-CA"/>
        </w:rPr>
        <w:t> pour cent</w:t>
      </w:r>
      <w:r w:rsidRPr="009604D7">
        <w:rPr>
          <w:lang w:val="fr-CA" w:eastAsia="fr-CA"/>
        </w:rPr>
        <w:t xml:space="preserve"> en tm et 33,51</w:t>
      </w:r>
      <w:r w:rsidR="00E1428C">
        <w:rPr>
          <w:lang w:val="fr-CA" w:eastAsia="fr-CA"/>
        </w:rPr>
        <w:t> pour cent</w:t>
      </w:r>
      <w:r w:rsidRPr="009604D7">
        <w:rPr>
          <w:lang w:val="fr-CA" w:eastAsia="fr-CA"/>
        </w:rPr>
        <w:t xml:space="preserve"> en </w:t>
      </w:r>
      <w:r w:rsidR="009F5E11">
        <w:rPr>
          <w:lang w:val="fr-CA" w:eastAsia="fr-CA"/>
        </w:rPr>
        <w:t>tonnes éqCO</w:t>
      </w:r>
      <w:r w:rsidRPr="009604D7">
        <w:rPr>
          <w:lang w:val="fr-CA" w:eastAsia="fr-CA"/>
        </w:rPr>
        <w:t>₂), de la réfrigération commerciale (15,04</w:t>
      </w:r>
      <w:r w:rsidR="00E1428C">
        <w:rPr>
          <w:lang w:val="fr-CA" w:eastAsia="fr-CA"/>
        </w:rPr>
        <w:t> pour cent</w:t>
      </w:r>
      <w:r w:rsidRPr="009604D7">
        <w:rPr>
          <w:lang w:val="fr-CA" w:eastAsia="fr-CA"/>
        </w:rPr>
        <w:t xml:space="preserve"> en tm et 13,30</w:t>
      </w:r>
      <w:r w:rsidR="00E1428C">
        <w:rPr>
          <w:lang w:val="fr-CA" w:eastAsia="fr-CA"/>
        </w:rPr>
        <w:t> pour cent</w:t>
      </w:r>
      <w:r w:rsidRPr="009604D7">
        <w:rPr>
          <w:lang w:val="fr-CA" w:eastAsia="fr-CA"/>
        </w:rPr>
        <w:t xml:space="preserve"> en </w:t>
      </w:r>
      <w:r w:rsidR="009F5E11">
        <w:rPr>
          <w:lang w:val="fr-CA" w:eastAsia="fr-CA"/>
        </w:rPr>
        <w:t>tonnes éqCO</w:t>
      </w:r>
      <w:r w:rsidRPr="009604D7">
        <w:rPr>
          <w:lang w:val="fr-CA" w:eastAsia="fr-CA"/>
        </w:rPr>
        <w:t>₂), de la réfrigération maritime (13,68</w:t>
      </w:r>
      <w:r w:rsidR="00E1428C">
        <w:rPr>
          <w:lang w:val="fr-CA" w:eastAsia="fr-CA"/>
        </w:rPr>
        <w:t> pour cent</w:t>
      </w:r>
      <w:r w:rsidRPr="009604D7">
        <w:rPr>
          <w:lang w:val="fr-CA" w:eastAsia="fr-CA"/>
        </w:rPr>
        <w:t xml:space="preserve"> en tm et 21,54</w:t>
      </w:r>
      <w:r w:rsidR="00E1428C">
        <w:rPr>
          <w:lang w:val="fr-CA" w:eastAsia="fr-CA"/>
        </w:rPr>
        <w:t> pour cent</w:t>
      </w:r>
      <w:r w:rsidRPr="009604D7">
        <w:rPr>
          <w:lang w:val="fr-CA" w:eastAsia="fr-CA"/>
        </w:rPr>
        <w:t xml:space="preserve"> en </w:t>
      </w:r>
      <w:r w:rsidR="009F5E11">
        <w:rPr>
          <w:lang w:val="fr-CA" w:eastAsia="fr-CA"/>
        </w:rPr>
        <w:t>tonnes éqCO</w:t>
      </w:r>
      <w:r w:rsidRPr="009604D7">
        <w:rPr>
          <w:lang w:val="fr-CA" w:eastAsia="fr-CA"/>
        </w:rPr>
        <w:t>₂), ainsi que d’autres sous</w:t>
      </w:r>
      <w:r w:rsidRPr="009604D7">
        <w:rPr>
          <w:lang w:val="fr-CA" w:eastAsia="fr-CA"/>
        </w:rPr>
        <w:noBreakHyphen/>
        <w:t>secteurs, comme le montrent les tableaux 4 et 5.</w:t>
      </w:r>
      <w:bookmarkStart w:id="0" w:name="_Hlk209223480"/>
    </w:p>
    <w:bookmarkEnd w:id="0"/>
    <w:p w14:paraId="2C64B641" w14:textId="77777777" w:rsidR="00DF4BF7" w:rsidRPr="009604D7" w:rsidRDefault="009A32E6" w:rsidP="00DA4C4B">
      <w:pPr>
        <w:pStyle w:val="Heading1"/>
        <w:keepNext/>
        <w:numPr>
          <w:ilvl w:val="0"/>
          <w:numId w:val="0"/>
        </w:numPr>
        <w:spacing w:before="240" w:after="0"/>
        <w:rPr>
          <w:lang w:val="fr-CA"/>
        </w:rPr>
      </w:pPr>
      <w:r w:rsidRPr="009604D7">
        <w:rPr>
          <w:b/>
          <w:bCs/>
          <w:lang w:val="fr-CA" w:eastAsia="fr-CA"/>
        </w:rPr>
        <w:t>Tableau 4. Consommation de HFC dans les sous</w:t>
      </w:r>
      <w:r w:rsidRPr="009604D7">
        <w:rPr>
          <w:b/>
          <w:bCs/>
          <w:lang w:val="fr-CA" w:eastAsia="fr-CA"/>
        </w:rPr>
        <w:noBreakHyphen/>
        <w:t>secteurs de l’entretien des systèmes de réfrigération et de climatisation (RAC) en Érythrée, en tonnes métriques (2024)</w:t>
      </w:r>
    </w:p>
    <w:tbl>
      <w:tblPr>
        <w:tblW w:w="5000" w:type="pct"/>
        <w:tblLook w:val="04A0" w:firstRow="1" w:lastRow="0" w:firstColumn="1" w:lastColumn="0" w:noHBand="0" w:noVBand="1"/>
      </w:tblPr>
      <w:tblGrid>
        <w:gridCol w:w="1274"/>
        <w:gridCol w:w="992"/>
        <w:gridCol w:w="1249"/>
        <w:gridCol w:w="974"/>
        <w:gridCol w:w="974"/>
        <w:gridCol w:w="974"/>
        <w:gridCol w:w="974"/>
        <w:gridCol w:w="974"/>
        <w:gridCol w:w="965"/>
      </w:tblGrid>
      <w:tr w:rsidR="009A32E6" w:rsidRPr="009604D7" w14:paraId="3CCCE3D3" w14:textId="77777777" w:rsidTr="009A32E6">
        <w:trPr>
          <w:trHeight w:val="520"/>
        </w:trPr>
        <w:tc>
          <w:tcPr>
            <w:tcW w:w="681" w:type="pct"/>
            <w:tcBorders>
              <w:top w:val="single" w:sz="4" w:space="0" w:color="auto"/>
              <w:left w:val="single" w:sz="4" w:space="0" w:color="auto"/>
              <w:bottom w:val="single" w:sz="4" w:space="0" w:color="auto"/>
              <w:right w:val="single" w:sz="4" w:space="0" w:color="auto"/>
            </w:tcBorders>
            <w:vAlign w:val="center"/>
            <w:hideMark/>
          </w:tcPr>
          <w:p w14:paraId="2EB0A4AB" w14:textId="77777777" w:rsidR="009A32E6" w:rsidRPr="009604D7" w:rsidRDefault="009A32E6" w:rsidP="009A32E6">
            <w:pPr>
              <w:jc w:val="center"/>
              <w:rPr>
                <w:b/>
                <w:bCs/>
                <w:sz w:val="20"/>
                <w:szCs w:val="20"/>
                <w:lang w:val="fr-CA" w:eastAsia="fr-CA"/>
              </w:rPr>
            </w:pPr>
            <w:r w:rsidRPr="009604D7">
              <w:rPr>
                <w:b/>
                <w:bCs/>
                <w:sz w:val="20"/>
                <w:szCs w:val="20"/>
                <w:lang w:val="fr-CA" w:eastAsia="fr-CA"/>
              </w:rPr>
              <w:t>Secteur</w:t>
            </w:r>
          </w:p>
        </w:tc>
        <w:tc>
          <w:tcPr>
            <w:tcW w:w="530" w:type="pct"/>
            <w:tcBorders>
              <w:top w:val="single" w:sz="4" w:space="0" w:color="auto"/>
              <w:left w:val="nil"/>
              <w:bottom w:val="single" w:sz="4" w:space="0" w:color="auto"/>
              <w:right w:val="single" w:sz="4" w:space="0" w:color="auto"/>
            </w:tcBorders>
            <w:vAlign w:val="center"/>
            <w:hideMark/>
          </w:tcPr>
          <w:p w14:paraId="49AA11C8" w14:textId="77777777" w:rsidR="009A32E6" w:rsidRPr="009604D7" w:rsidRDefault="009A32E6" w:rsidP="009A32E6">
            <w:pPr>
              <w:jc w:val="center"/>
              <w:rPr>
                <w:b/>
                <w:bCs/>
                <w:sz w:val="20"/>
                <w:szCs w:val="20"/>
                <w:lang w:val="fr-CA" w:eastAsia="fr-CA"/>
              </w:rPr>
            </w:pPr>
            <w:r w:rsidRPr="009604D7">
              <w:rPr>
                <w:b/>
                <w:bCs/>
                <w:sz w:val="20"/>
                <w:szCs w:val="20"/>
                <w:lang w:val="fr-CA" w:eastAsia="fr-CA"/>
              </w:rPr>
              <w:t>HFC</w:t>
            </w:r>
            <w:r w:rsidRPr="009604D7">
              <w:rPr>
                <w:b/>
                <w:bCs/>
                <w:sz w:val="20"/>
                <w:szCs w:val="20"/>
                <w:lang w:val="fr-CA" w:eastAsia="fr-CA"/>
              </w:rPr>
              <w:noBreakHyphen/>
              <w:t>23</w:t>
            </w:r>
          </w:p>
        </w:tc>
        <w:tc>
          <w:tcPr>
            <w:tcW w:w="668" w:type="pct"/>
            <w:tcBorders>
              <w:top w:val="single" w:sz="4" w:space="0" w:color="auto"/>
              <w:left w:val="nil"/>
              <w:bottom w:val="single" w:sz="4" w:space="0" w:color="auto"/>
              <w:right w:val="single" w:sz="4" w:space="0" w:color="auto"/>
            </w:tcBorders>
            <w:vAlign w:val="center"/>
            <w:hideMark/>
          </w:tcPr>
          <w:p w14:paraId="1C790172" w14:textId="77777777" w:rsidR="009A32E6" w:rsidRPr="009604D7" w:rsidRDefault="009A32E6" w:rsidP="009A32E6">
            <w:pPr>
              <w:jc w:val="center"/>
              <w:rPr>
                <w:b/>
                <w:bCs/>
                <w:sz w:val="20"/>
                <w:szCs w:val="20"/>
                <w:lang w:val="fr-CA" w:eastAsia="fr-CA"/>
              </w:rPr>
            </w:pPr>
            <w:r w:rsidRPr="009604D7">
              <w:rPr>
                <w:b/>
                <w:bCs/>
                <w:sz w:val="20"/>
                <w:szCs w:val="20"/>
                <w:lang w:val="fr-CA" w:eastAsia="fr-CA"/>
              </w:rPr>
              <w:t>HFC</w:t>
            </w:r>
            <w:r w:rsidRPr="009604D7">
              <w:rPr>
                <w:b/>
                <w:bCs/>
                <w:sz w:val="20"/>
                <w:szCs w:val="20"/>
                <w:lang w:val="fr-CA" w:eastAsia="fr-CA"/>
              </w:rPr>
              <w:noBreakHyphen/>
              <w:t>134a</w:t>
            </w:r>
          </w:p>
        </w:tc>
        <w:tc>
          <w:tcPr>
            <w:tcW w:w="521" w:type="pct"/>
            <w:tcBorders>
              <w:top w:val="single" w:sz="4" w:space="0" w:color="auto"/>
              <w:left w:val="nil"/>
              <w:bottom w:val="single" w:sz="4" w:space="0" w:color="auto"/>
              <w:right w:val="single" w:sz="4" w:space="0" w:color="auto"/>
            </w:tcBorders>
            <w:vAlign w:val="center"/>
            <w:hideMark/>
          </w:tcPr>
          <w:p w14:paraId="69393972" w14:textId="77777777" w:rsidR="009A32E6" w:rsidRPr="009604D7" w:rsidRDefault="009A32E6" w:rsidP="009A32E6">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404A</w:t>
            </w:r>
          </w:p>
        </w:tc>
        <w:tc>
          <w:tcPr>
            <w:tcW w:w="521" w:type="pct"/>
            <w:tcBorders>
              <w:top w:val="single" w:sz="4" w:space="0" w:color="auto"/>
              <w:left w:val="nil"/>
              <w:bottom w:val="single" w:sz="4" w:space="0" w:color="auto"/>
              <w:right w:val="single" w:sz="4" w:space="0" w:color="auto"/>
            </w:tcBorders>
            <w:vAlign w:val="center"/>
            <w:hideMark/>
          </w:tcPr>
          <w:p w14:paraId="535DABBF" w14:textId="77777777" w:rsidR="009A32E6" w:rsidRPr="009604D7" w:rsidRDefault="009A32E6" w:rsidP="009A32E6">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407C</w:t>
            </w:r>
          </w:p>
        </w:tc>
        <w:tc>
          <w:tcPr>
            <w:tcW w:w="521" w:type="pct"/>
            <w:tcBorders>
              <w:top w:val="single" w:sz="4" w:space="0" w:color="auto"/>
              <w:left w:val="nil"/>
              <w:bottom w:val="single" w:sz="4" w:space="0" w:color="auto"/>
              <w:right w:val="single" w:sz="4" w:space="0" w:color="auto"/>
            </w:tcBorders>
            <w:vAlign w:val="center"/>
            <w:hideMark/>
          </w:tcPr>
          <w:p w14:paraId="4B92965A" w14:textId="77777777" w:rsidR="009A32E6" w:rsidRPr="009604D7" w:rsidRDefault="009A32E6" w:rsidP="009A32E6">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410A</w:t>
            </w:r>
          </w:p>
        </w:tc>
        <w:tc>
          <w:tcPr>
            <w:tcW w:w="521" w:type="pct"/>
            <w:tcBorders>
              <w:top w:val="single" w:sz="4" w:space="0" w:color="auto"/>
              <w:left w:val="nil"/>
              <w:bottom w:val="single" w:sz="4" w:space="0" w:color="auto"/>
              <w:right w:val="single" w:sz="4" w:space="0" w:color="auto"/>
            </w:tcBorders>
            <w:vAlign w:val="center"/>
            <w:hideMark/>
          </w:tcPr>
          <w:p w14:paraId="519EDDF9" w14:textId="77777777" w:rsidR="009A32E6" w:rsidRPr="009604D7" w:rsidRDefault="009A32E6" w:rsidP="009A32E6">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507A</w:t>
            </w:r>
          </w:p>
        </w:tc>
        <w:tc>
          <w:tcPr>
            <w:tcW w:w="521" w:type="pct"/>
            <w:tcBorders>
              <w:top w:val="single" w:sz="4" w:space="0" w:color="auto"/>
              <w:left w:val="nil"/>
              <w:bottom w:val="single" w:sz="4" w:space="0" w:color="auto"/>
              <w:right w:val="single" w:sz="4" w:space="0" w:color="auto"/>
            </w:tcBorders>
            <w:vAlign w:val="center"/>
            <w:hideMark/>
          </w:tcPr>
          <w:p w14:paraId="56B68D25" w14:textId="77777777" w:rsidR="009A32E6" w:rsidRPr="009604D7" w:rsidRDefault="009A32E6" w:rsidP="009A32E6">
            <w:pPr>
              <w:jc w:val="center"/>
              <w:rPr>
                <w:b/>
                <w:bCs/>
                <w:sz w:val="20"/>
                <w:szCs w:val="20"/>
                <w:lang w:val="fr-CA" w:eastAsia="fr-CA"/>
              </w:rPr>
            </w:pPr>
            <w:r w:rsidRPr="009604D7">
              <w:rPr>
                <w:b/>
                <w:bCs/>
                <w:sz w:val="20"/>
                <w:szCs w:val="20"/>
                <w:lang w:val="fr-CA" w:eastAsia="fr-CA"/>
              </w:rPr>
              <w:t>Total</w:t>
            </w:r>
          </w:p>
        </w:tc>
        <w:tc>
          <w:tcPr>
            <w:tcW w:w="516" w:type="pct"/>
            <w:tcBorders>
              <w:top w:val="single" w:sz="4" w:space="0" w:color="auto"/>
              <w:left w:val="nil"/>
              <w:bottom w:val="single" w:sz="4" w:space="0" w:color="auto"/>
              <w:right w:val="single" w:sz="4" w:space="0" w:color="auto"/>
            </w:tcBorders>
            <w:vAlign w:val="center"/>
            <w:hideMark/>
          </w:tcPr>
          <w:p w14:paraId="3451AFAA" w14:textId="77777777" w:rsidR="009A32E6" w:rsidRPr="009604D7" w:rsidRDefault="009A32E6" w:rsidP="009A32E6">
            <w:pPr>
              <w:jc w:val="center"/>
              <w:rPr>
                <w:b/>
                <w:bCs/>
                <w:sz w:val="20"/>
                <w:szCs w:val="20"/>
                <w:lang w:val="fr-CA" w:eastAsia="fr-CA"/>
              </w:rPr>
            </w:pPr>
            <w:r w:rsidRPr="009604D7">
              <w:rPr>
                <w:b/>
                <w:bCs/>
                <w:sz w:val="20"/>
                <w:szCs w:val="20"/>
                <w:lang w:val="fr-CA" w:eastAsia="fr-CA"/>
              </w:rPr>
              <w:t>Part du total (%)</w:t>
            </w:r>
          </w:p>
        </w:tc>
      </w:tr>
      <w:tr w:rsidR="00DF4BF7" w:rsidRPr="009A5A8B" w14:paraId="71EE420C" w14:textId="77777777" w:rsidTr="006D28E0">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1B4CF20B" w14:textId="77777777" w:rsidR="00DF4BF7" w:rsidRPr="009604D7" w:rsidRDefault="009A32E6" w:rsidP="006D28E0">
            <w:pPr>
              <w:jc w:val="left"/>
              <w:rPr>
                <w:b/>
                <w:bCs/>
                <w:color w:val="000000"/>
                <w:sz w:val="20"/>
                <w:szCs w:val="20"/>
                <w:lang w:val="fr-CA" w:eastAsia="en-CA"/>
              </w:rPr>
            </w:pPr>
            <w:r w:rsidRPr="009604D7">
              <w:rPr>
                <w:b/>
                <w:bCs/>
                <w:sz w:val="20"/>
                <w:szCs w:val="20"/>
                <w:lang w:val="fr-CA" w:eastAsia="fr-CA"/>
              </w:rPr>
              <w:t>Sous</w:t>
            </w:r>
            <w:r w:rsidRPr="009604D7">
              <w:rPr>
                <w:b/>
                <w:bCs/>
                <w:sz w:val="20"/>
                <w:szCs w:val="20"/>
                <w:lang w:val="fr-CA" w:eastAsia="fr-CA"/>
              </w:rPr>
              <w:noBreakHyphen/>
              <w:t>secteurs de la réfrigération</w:t>
            </w:r>
          </w:p>
        </w:tc>
      </w:tr>
      <w:tr w:rsidR="009A32E6" w:rsidRPr="009604D7" w14:paraId="7FCE1D25" w14:textId="77777777" w:rsidTr="009A32E6">
        <w:trPr>
          <w:trHeight w:val="320"/>
        </w:trPr>
        <w:tc>
          <w:tcPr>
            <w:tcW w:w="681" w:type="pct"/>
            <w:tcBorders>
              <w:top w:val="single" w:sz="4" w:space="0" w:color="auto"/>
              <w:left w:val="single" w:sz="4" w:space="0" w:color="auto"/>
              <w:bottom w:val="single" w:sz="4" w:space="0" w:color="auto"/>
              <w:right w:val="single" w:sz="4" w:space="0" w:color="auto"/>
            </w:tcBorders>
            <w:vAlign w:val="center"/>
            <w:hideMark/>
          </w:tcPr>
          <w:p w14:paraId="5C68AD16" w14:textId="77777777" w:rsidR="009A32E6" w:rsidRPr="009604D7" w:rsidRDefault="009A32E6" w:rsidP="009A32E6">
            <w:pPr>
              <w:rPr>
                <w:sz w:val="20"/>
                <w:szCs w:val="20"/>
                <w:lang w:val="fr-CA" w:eastAsia="fr-CA"/>
              </w:rPr>
            </w:pPr>
            <w:r w:rsidRPr="009604D7">
              <w:rPr>
                <w:sz w:val="20"/>
                <w:szCs w:val="20"/>
                <w:lang w:val="fr-CA" w:eastAsia="fr-CA"/>
              </w:rPr>
              <w:t>Domestique</w:t>
            </w:r>
          </w:p>
        </w:tc>
        <w:tc>
          <w:tcPr>
            <w:tcW w:w="530" w:type="pct"/>
            <w:tcBorders>
              <w:top w:val="nil"/>
              <w:left w:val="nil"/>
              <w:bottom w:val="single" w:sz="4" w:space="0" w:color="auto"/>
              <w:right w:val="single" w:sz="4" w:space="0" w:color="auto"/>
            </w:tcBorders>
            <w:hideMark/>
          </w:tcPr>
          <w:p w14:paraId="36C50008"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668" w:type="pct"/>
            <w:tcBorders>
              <w:top w:val="nil"/>
              <w:left w:val="nil"/>
              <w:bottom w:val="single" w:sz="4" w:space="0" w:color="auto"/>
              <w:right w:val="single" w:sz="4" w:space="0" w:color="auto"/>
            </w:tcBorders>
            <w:hideMark/>
          </w:tcPr>
          <w:p w14:paraId="3E9F00FB"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5,11</w:t>
            </w:r>
          </w:p>
        </w:tc>
        <w:tc>
          <w:tcPr>
            <w:tcW w:w="521" w:type="pct"/>
            <w:tcBorders>
              <w:top w:val="nil"/>
              <w:left w:val="nil"/>
              <w:bottom w:val="single" w:sz="4" w:space="0" w:color="auto"/>
              <w:right w:val="single" w:sz="4" w:space="0" w:color="auto"/>
            </w:tcBorders>
            <w:hideMark/>
          </w:tcPr>
          <w:p w14:paraId="74F5815C"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0970A102"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40DD837F"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0D0A7AB4"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6611FD84"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5,11</w:t>
            </w:r>
          </w:p>
        </w:tc>
        <w:tc>
          <w:tcPr>
            <w:tcW w:w="516" w:type="pct"/>
            <w:tcBorders>
              <w:top w:val="nil"/>
              <w:left w:val="nil"/>
              <w:bottom w:val="single" w:sz="4" w:space="0" w:color="auto"/>
              <w:right w:val="single" w:sz="4" w:space="0" w:color="auto"/>
            </w:tcBorders>
            <w:hideMark/>
          </w:tcPr>
          <w:p w14:paraId="5B379EA6"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7,53</w:t>
            </w:r>
          </w:p>
        </w:tc>
      </w:tr>
      <w:tr w:rsidR="009A32E6" w:rsidRPr="009604D7" w14:paraId="0A5D7C5E" w14:textId="77777777" w:rsidTr="009A32E6">
        <w:trPr>
          <w:trHeight w:val="320"/>
        </w:trPr>
        <w:tc>
          <w:tcPr>
            <w:tcW w:w="681" w:type="pct"/>
            <w:tcBorders>
              <w:top w:val="nil"/>
              <w:left w:val="single" w:sz="4" w:space="0" w:color="auto"/>
              <w:bottom w:val="single" w:sz="4" w:space="0" w:color="auto"/>
              <w:right w:val="single" w:sz="4" w:space="0" w:color="auto"/>
            </w:tcBorders>
            <w:vAlign w:val="center"/>
            <w:hideMark/>
          </w:tcPr>
          <w:p w14:paraId="2141024A" w14:textId="77777777" w:rsidR="009A32E6" w:rsidRPr="009604D7" w:rsidRDefault="009A32E6" w:rsidP="009A32E6">
            <w:pPr>
              <w:rPr>
                <w:sz w:val="20"/>
                <w:szCs w:val="20"/>
                <w:lang w:val="fr-CA" w:eastAsia="fr-CA"/>
              </w:rPr>
            </w:pPr>
            <w:r w:rsidRPr="009604D7">
              <w:rPr>
                <w:sz w:val="20"/>
                <w:szCs w:val="20"/>
                <w:lang w:val="fr-CA" w:eastAsia="fr-CA"/>
              </w:rPr>
              <w:t>Commercial</w:t>
            </w:r>
          </w:p>
        </w:tc>
        <w:tc>
          <w:tcPr>
            <w:tcW w:w="530" w:type="pct"/>
            <w:tcBorders>
              <w:top w:val="nil"/>
              <w:left w:val="nil"/>
              <w:bottom w:val="single" w:sz="4" w:space="0" w:color="auto"/>
              <w:right w:val="single" w:sz="4" w:space="0" w:color="auto"/>
            </w:tcBorders>
            <w:hideMark/>
          </w:tcPr>
          <w:p w14:paraId="56018F72"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668" w:type="pct"/>
            <w:tcBorders>
              <w:top w:val="nil"/>
              <w:left w:val="nil"/>
              <w:bottom w:val="single" w:sz="4" w:space="0" w:color="auto"/>
              <w:right w:val="single" w:sz="4" w:space="0" w:color="auto"/>
            </w:tcBorders>
            <w:hideMark/>
          </w:tcPr>
          <w:p w14:paraId="14E8FBF5"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6,91</w:t>
            </w:r>
          </w:p>
        </w:tc>
        <w:tc>
          <w:tcPr>
            <w:tcW w:w="521" w:type="pct"/>
            <w:tcBorders>
              <w:top w:val="nil"/>
              <w:left w:val="nil"/>
              <w:bottom w:val="single" w:sz="4" w:space="0" w:color="auto"/>
              <w:right w:val="single" w:sz="4" w:space="0" w:color="auto"/>
            </w:tcBorders>
            <w:hideMark/>
          </w:tcPr>
          <w:p w14:paraId="49169CED"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2,93</w:t>
            </w:r>
          </w:p>
        </w:tc>
        <w:tc>
          <w:tcPr>
            <w:tcW w:w="521" w:type="pct"/>
            <w:tcBorders>
              <w:top w:val="nil"/>
              <w:left w:val="nil"/>
              <w:bottom w:val="single" w:sz="4" w:space="0" w:color="auto"/>
              <w:right w:val="single" w:sz="4" w:space="0" w:color="auto"/>
            </w:tcBorders>
            <w:hideMark/>
          </w:tcPr>
          <w:p w14:paraId="038F0F69"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0,15</w:t>
            </w:r>
          </w:p>
        </w:tc>
        <w:tc>
          <w:tcPr>
            <w:tcW w:w="521" w:type="pct"/>
            <w:tcBorders>
              <w:top w:val="nil"/>
              <w:left w:val="nil"/>
              <w:bottom w:val="single" w:sz="4" w:space="0" w:color="auto"/>
              <w:right w:val="single" w:sz="4" w:space="0" w:color="auto"/>
            </w:tcBorders>
            <w:hideMark/>
          </w:tcPr>
          <w:p w14:paraId="224EE46C"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479DBC54"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0,22</w:t>
            </w:r>
          </w:p>
        </w:tc>
        <w:tc>
          <w:tcPr>
            <w:tcW w:w="521" w:type="pct"/>
            <w:tcBorders>
              <w:top w:val="nil"/>
              <w:left w:val="nil"/>
              <w:bottom w:val="single" w:sz="4" w:space="0" w:color="auto"/>
              <w:right w:val="single" w:sz="4" w:space="0" w:color="auto"/>
            </w:tcBorders>
            <w:hideMark/>
          </w:tcPr>
          <w:p w14:paraId="094ECC18" w14:textId="77777777" w:rsidR="009A32E6" w:rsidRPr="009604D7" w:rsidRDefault="00FD3BBB" w:rsidP="006D28E0">
            <w:pPr>
              <w:jc w:val="right"/>
              <w:rPr>
                <w:color w:val="000000"/>
                <w:sz w:val="20"/>
                <w:szCs w:val="20"/>
                <w:lang w:val="fr-CA" w:eastAsia="en-CA"/>
              </w:rPr>
            </w:pPr>
            <w:r w:rsidRPr="009604D7">
              <w:rPr>
                <w:color w:val="000000"/>
                <w:sz w:val="20"/>
                <w:szCs w:val="20"/>
                <w:lang w:val="fr-CA" w:eastAsia="en-CA"/>
              </w:rPr>
              <w:fldChar w:fldCharType="begin"/>
            </w:r>
            <w:r w:rsidR="009A32E6" w:rsidRPr="009604D7">
              <w:rPr>
                <w:color w:val="000000"/>
                <w:sz w:val="20"/>
                <w:szCs w:val="20"/>
                <w:lang w:val="fr-CA" w:eastAsia="en-CA"/>
              </w:rPr>
              <w:instrText xml:space="preserve"> =SUM(left) </w:instrText>
            </w:r>
            <w:r w:rsidRPr="009604D7">
              <w:rPr>
                <w:color w:val="000000"/>
                <w:sz w:val="20"/>
                <w:szCs w:val="20"/>
                <w:lang w:val="fr-CA" w:eastAsia="en-CA"/>
              </w:rPr>
              <w:fldChar w:fldCharType="separate"/>
            </w:r>
            <w:r w:rsidR="009A32E6" w:rsidRPr="009604D7">
              <w:rPr>
                <w:noProof/>
                <w:color w:val="000000"/>
                <w:sz w:val="20"/>
                <w:szCs w:val="20"/>
                <w:lang w:val="fr-CA" w:eastAsia="en-CA"/>
              </w:rPr>
              <w:t>10,21</w:t>
            </w:r>
            <w:r w:rsidRPr="009604D7">
              <w:rPr>
                <w:color w:val="000000"/>
                <w:sz w:val="20"/>
                <w:szCs w:val="20"/>
                <w:lang w:val="fr-CA" w:eastAsia="en-CA"/>
              </w:rPr>
              <w:fldChar w:fldCharType="end"/>
            </w:r>
          </w:p>
        </w:tc>
        <w:tc>
          <w:tcPr>
            <w:tcW w:w="516" w:type="pct"/>
            <w:tcBorders>
              <w:top w:val="nil"/>
              <w:left w:val="single" w:sz="4" w:space="0" w:color="auto"/>
              <w:bottom w:val="single" w:sz="4" w:space="0" w:color="000000"/>
              <w:right w:val="single" w:sz="4" w:space="0" w:color="auto"/>
            </w:tcBorders>
            <w:hideMark/>
          </w:tcPr>
          <w:p w14:paraId="2EF86593"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15,04</w:t>
            </w:r>
          </w:p>
        </w:tc>
      </w:tr>
      <w:tr w:rsidR="009A32E6" w:rsidRPr="009604D7" w14:paraId="5F13B18D" w14:textId="77777777" w:rsidTr="009A32E6">
        <w:trPr>
          <w:trHeight w:val="320"/>
        </w:trPr>
        <w:tc>
          <w:tcPr>
            <w:tcW w:w="681" w:type="pct"/>
            <w:tcBorders>
              <w:top w:val="nil"/>
              <w:left w:val="single" w:sz="4" w:space="0" w:color="auto"/>
              <w:bottom w:val="single" w:sz="4" w:space="0" w:color="auto"/>
              <w:right w:val="single" w:sz="4" w:space="0" w:color="auto"/>
            </w:tcBorders>
            <w:vAlign w:val="center"/>
            <w:hideMark/>
          </w:tcPr>
          <w:p w14:paraId="3F78CBF5" w14:textId="77777777" w:rsidR="009A32E6" w:rsidRPr="009604D7" w:rsidRDefault="009A32E6" w:rsidP="009A32E6">
            <w:pPr>
              <w:rPr>
                <w:sz w:val="20"/>
                <w:szCs w:val="20"/>
                <w:lang w:val="fr-CA" w:eastAsia="fr-CA"/>
              </w:rPr>
            </w:pPr>
            <w:r w:rsidRPr="009604D7">
              <w:rPr>
                <w:sz w:val="20"/>
                <w:szCs w:val="20"/>
                <w:lang w:val="fr-CA" w:eastAsia="fr-CA"/>
              </w:rPr>
              <w:t>Industriel</w:t>
            </w:r>
          </w:p>
        </w:tc>
        <w:tc>
          <w:tcPr>
            <w:tcW w:w="530" w:type="pct"/>
            <w:tcBorders>
              <w:top w:val="nil"/>
              <w:left w:val="nil"/>
              <w:bottom w:val="single" w:sz="4" w:space="0" w:color="auto"/>
              <w:right w:val="single" w:sz="4" w:space="0" w:color="auto"/>
            </w:tcBorders>
            <w:hideMark/>
          </w:tcPr>
          <w:p w14:paraId="18355D7C"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668" w:type="pct"/>
            <w:tcBorders>
              <w:top w:val="nil"/>
              <w:left w:val="nil"/>
              <w:bottom w:val="single" w:sz="4" w:space="0" w:color="auto"/>
              <w:right w:val="single" w:sz="4" w:space="0" w:color="auto"/>
            </w:tcBorders>
            <w:hideMark/>
          </w:tcPr>
          <w:p w14:paraId="52500B9A"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0,80</w:t>
            </w:r>
          </w:p>
        </w:tc>
        <w:tc>
          <w:tcPr>
            <w:tcW w:w="521" w:type="pct"/>
            <w:tcBorders>
              <w:top w:val="nil"/>
              <w:left w:val="nil"/>
              <w:bottom w:val="single" w:sz="4" w:space="0" w:color="auto"/>
              <w:right w:val="single" w:sz="4" w:space="0" w:color="auto"/>
            </w:tcBorders>
            <w:hideMark/>
          </w:tcPr>
          <w:p w14:paraId="63D9FD91"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12,55</w:t>
            </w:r>
          </w:p>
        </w:tc>
        <w:tc>
          <w:tcPr>
            <w:tcW w:w="521" w:type="pct"/>
            <w:tcBorders>
              <w:top w:val="nil"/>
              <w:left w:val="nil"/>
              <w:bottom w:val="single" w:sz="4" w:space="0" w:color="auto"/>
              <w:right w:val="single" w:sz="4" w:space="0" w:color="auto"/>
            </w:tcBorders>
            <w:hideMark/>
          </w:tcPr>
          <w:p w14:paraId="3CE18FB9"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1,65</w:t>
            </w:r>
          </w:p>
        </w:tc>
        <w:tc>
          <w:tcPr>
            <w:tcW w:w="521" w:type="pct"/>
            <w:tcBorders>
              <w:top w:val="nil"/>
              <w:left w:val="nil"/>
              <w:bottom w:val="single" w:sz="4" w:space="0" w:color="auto"/>
              <w:right w:val="single" w:sz="4" w:space="0" w:color="auto"/>
            </w:tcBorders>
            <w:hideMark/>
          </w:tcPr>
          <w:p w14:paraId="34538333"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02DD10F3"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0,86</w:t>
            </w:r>
          </w:p>
        </w:tc>
        <w:tc>
          <w:tcPr>
            <w:tcW w:w="521" w:type="pct"/>
            <w:tcBorders>
              <w:top w:val="nil"/>
              <w:left w:val="nil"/>
              <w:bottom w:val="single" w:sz="4" w:space="0" w:color="auto"/>
              <w:right w:val="single" w:sz="4" w:space="0" w:color="auto"/>
            </w:tcBorders>
            <w:hideMark/>
          </w:tcPr>
          <w:p w14:paraId="75DFF073" w14:textId="77777777" w:rsidR="009A32E6" w:rsidRPr="009604D7" w:rsidRDefault="00FD3BBB" w:rsidP="006D28E0">
            <w:pPr>
              <w:jc w:val="right"/>
              <w:rPr>
                <w:color w:val="000000"/>
                <w:sz w:val="20"/>
                <w:szCs w:val="20"/>
                <w:lang w:val="fr-CA" w:eastAsia="en-CA"/>
              </w:rPr>
            </w:pPr>
            <w:r w:rsidRPr="009604D7">
              <w:rPr>
                <w:color w:val="000000"/>
                <w:sz w:val="20"/>
                <w:szCs w:val="20"/>
                <w:lang w:val="fr-CA" w:eastAsia="en-CA"/>
              </w:rPr>
              <w:fldChar w:fldCharType="begin"/>
            </w:r>
            <w:r w:rsidR="009A32E6" w:rsidRPr="009604D7">
              <w:rPr>
                <w:color w:val="000000"/>
                <w:sz w:val="20"/>
                <w:szCs w:val="20"/>
                <w:lang w:val="fr-CA" w:eastAsia="en-CA"/>
              </w:rPr>
              <w:instrText xml:space="preserve"> =SUM(left) </w:instrText>
            </w:r>
            <w:r w:rsidRPr="009604D7">
              <w:rPr>
                <w:color w:val="000000"/>
                <w:sz w:val="20"/>
                <w:szCs w:val="20"/>
                <w:lang w:val="fr-CA" w:eastAsia="en-CA"/>
              </w:rPr>
              <w:fldChar w:fldCharType="separate"/>
            </w:r>
            <w:r w:rsidR="009A32E6" w:rsidRPr="009604D7">
              <w:rPr>
                <w:noProof/>
                <w:color w:val="000000"/>
                <w:sz w:val="20"/>
                <w:szCs w:val="20"/>
                <w:lang w:val="fr-CA" w:eastAsia="en-CA"/>
              </w:rPr>
              <w:t>15,86</w:t>
            </w:r>
            <w:r w:rsidRPr="009604D7">
              <w:rPr>
                <w:color w:val="000000"/>
                <w:sz w:val="20"/>
                <w:szCs w:val="20"/>
                <w:lang w:val="fr-CA" w:eastAsia="en-CA"/>
              </w:rPr>
              <w:fldChar w:fldCharType="end"/>
            </w:r>
          </w:p>
        </w:tc>
        <w:tc>
          <w:tcPr>
            <w:tcW w:w="516" w:type="pct"/>
            <w:tcBorders>
              <w:top w:val="nil"/>
              <w:left w:val="single" w:sz="4" w:space="0" w:color="auto"/>
              <w:bottom w:val="single" w:sz="4" w:space="0" w:color="000000"/>
              <w:right w:val="single" w:sz="4" w:space="0" w:color="auto"/>
            </w:tcBorders>
            <w:hideMark/>
          </w:tcPr>
          <w:p w14:paraId="2B185222"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23,36</w:t>
            </w:r>
          </w:p>
        </w:tc>
      </w:tr>
      <w:tr w:rsidR="009A32E6" w:rsidRPr="009604D7" w14:paraId="1CFA9F11" w14:textId="77777777" w:rsidTr="009A32E6">
        <w:trPr>
          <w:trHeight w:val="320"/>
        </w:trPr>
        <w:tc>
          <w:tcPr>
            <w:tcW w:w="681" w:type="pct"/>
            <w:tcBorders>
              <w:top w:val="single" w:sz="4" w:space="0" w:color="auto"/>
              <w:left w:val="single" w:sz="4" w:space="0" w:color="auto"/>
              <w:bottom w:val="single" w:sz="4" w:space="0" w:color="auto"/>
              <w:right w:val="single" w:sz="4" w:space="0" w:color="000000"/>
            </w:tcBorders>
            <w:vAlign w:val="center"/>
            <w:hideMark/>
          </w:tcPr>
          <w:p w14:paraId="118F47D7" w14:textId="77777777" w:rsidR="009A32E6" w:rsidRPr="009604D7" w:rsidRDefault="009A32E6" w:rsidP="009A32E6">
            <w:pPr>
              <w:rPr>
                <w:sz w:val="20"/>
                <w:szCs w:val="20"/>
                <w:lang w:val="fr-CA" w:eastAsia="fr-CA"/>
              </w:rPr>
            </w:pPr>
            <w:r w:rsidRPr="009604D7">
              <w:rPr>
                <w:sz w:val="20"/>
                <w:szCs w:val="20"/>
                <w:lang w:val="fr-CA" w:eastAsia="fr-CA"/>
              </w:rPr>
              <w:t>Maritime</w:t>
            </w:r>
          </w:p>
        </w:tc>
        <w:tc>
          <w:tcPr>
            <w:tcW w:w="530" w:type="pct"/>
            <w:tcBorders>
              <w:top w:val="nil"/>
              <w:left w:val="nil"/>
              <w:bottom w:val="single" w:sz="4" w:space="0" w:color="auto"/>
              <w:right w:val="single" w:sz="4" w:space="0" w:color="auto"/>
            </w:tcBorders>
            <w:hideMark/>
          </w:tcPr>
          <w:p w14:paraId="40C3BFDF"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0,002</w:t>
            </w:r>
          </w:p>
        </w:tc>
        <w:tc>
          <w:tcPr>
            <w:tcW w:w="668" w:type="pct"/>
            <w:tcBorders>
              <w:top w:val="nil"/>
              <w:left w:val="nil"/>
              <w:bottom w:val="single" w:sz="4" w:space="0" w:color="auto"/>
              <w:right w:val="single" w:sz="4" w:space="0" w:color="auto"/>
            </w:tcBorders>
            <w:hideMark/>
          </w:tcPr>
          <w:p w14:paraId="30A4B3C4"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3991334E"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9,29</w:t>
            </w:r>
          </w:p>
        </w:tc>
        <w:tc>
          <w:tcPr>
            <w:tcW w:w="521" w:type="pct"/>
            <w:tcBorders>
              <w:top w:val="nil"/>
              <w:left w:val="nil"/>
              <w:bottom w:val="single" w:sz="4" w:space="0" w:color="auto"/>
              <w:right w:val="single" w:sz="4" w:space="0" w:color="auto"/>
            </w:tcBorders>
            <w:hideMark/>
          </w:tcPr>
          <w:p w14:paraId="126A0DA8"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099AA31A"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0C6FD159"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38BEFFF3"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9,29</w:t>
            </w:r>
          </w:p>
        </w:tc>
        <w:tc>
          <w:tcPr>
            <w:tcW w:w="516" w:type="pct"/>
            <w:tcBorders>
              <w:top w:val="nil"/>
              <w:left w:val="nil"/>
              <w:bottom w:val="single" w:sz="4" w:space="0" w:color="auto"/>
              <w:right w:val="single" w:sz="4" w:space="0" w:color="auto"/>
            </w:tcBorders>
            <w:hideMark/>
          </w:tcPr>
          <w:p w14:paraId="126DE519"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13,68</w:t>
            </w:r>
          </w:p>
        </w:tc>
      </w:tr>
      <w:tr w:rsidR="009A32E6" w:rsidRPr="009604D7" w14:paraId="16F68408" w14:textId="77777777" w:rsidTr="009A32E6">
        <w:trPr>
          <w:trHeight w:val="320"/>
        </w:trPr>
        <w:tc>
          <w:tcPr>
            <w:tcW w:w="681" w:type="pct"/>
            <w:tcBorders>
              <w:top w:val="single" w:sz="4" w:space="0" w:color="auto"/>
              <w:left w:val="single" w:sz="4" w:space="0" w:color="auto"/>
              <w:bottom w:val="single" w:sz="4" w:space="0" w:color="auto"/>
              <w:right w:val="single" w:sz="4" w:space="0" w:color="000000"/>
            </w:tcBorders>
            <w:vAlign w:val="center"/>
            <w:hideMark/>
          </w:tcPr>
          <w:p w14:paraId="55B4FE61" w14:textId="77777777" w:rsidR="009A32E6" w:rsidRPr="009604D7" w:rsidRDefault="009A32E6" w:rsidP="009A32E6">
            <w:pPr>
              <w:rPr>
                <w:sz w:val="20"/>
                <w:szCs w:val="20"/>
                <w:lang w:val="fr-CA" w:eastAsia="fr-CA"/>
              </w:rPr>
            </w:pPr>
            <w:r w:rsidRPr="009604D7">
              <w:rPr>
                <w:sz w:val="20"/>
                <w:szCs w:val="20"/>
                <w:lang w:val="fr-CA" w:eastAsia="fr-CA"/>
              </w:rPr>
              <w:t>Transport</w:t>
            </w:r>
          </w:p>
        </w:tc>
        <w:tc>
          <w:tcPr>
            <w:tcW w:w="530" w:type="pct"/>
            <w:tcBorders>
              <w:top w:val="nil"/>
              <w:left w:val="nil"/>
              <w:bottom w:val="single" w:sz="4" w:space="0" w:color="auto"/>
              <w:right w:val="single" w:sz="4" w:space="0" w:color="auto"/>
            </w:tcBorders>
            <w:hideMark/>
          </w:tcPr>
          <w:p w14:paraId="1B8FB9B7"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668" w:type="pct"/>
            <w:tcBorders>
              <w:top w:val="nil"/>
              <w:left w:val="nil"/>
              <w:bottom w:val="single" w:sz="4" w:space="0" w:color="auto"/>
              <w:right w:val="single" w:sz="4" w:space="0" w:color="auto"/>
            </w:tcBorders>
            <w:hideMark/>
          </w:tcPr>
          <w:p w14:paraId="73D45939"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0,14</w:t>
            </w:r>
          </w:p>
        </w:tc>
        <w:tc>
          <w:tcPr>
            <w:tcW w:w="521" w:type="pct"/>
            <w:tcBorders>
              <w:top w:val="nil"/>
              <w:left w:val="nil"/>
              <w:bottom w:val="single" w:sz="4" w:space="0" w:color="auto"/>
              <w:right w:val="single" w:sz="4" w:space="0" w:color="auto"/>
            </w:tcBorders>
            <w:hideMark/>
          </w:tcPr>
          <w:p w14:paraId="346FE54E"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1,24</w:t>
            </w:r>
          </w:p>
        </w:tc>
        <w:tc>
          <w:tcPr>
            <w:tcW w:w="521" w:type="pct"/>
            <w:tcBorders>
              <w:top w:val="nil"/>
              <w:left w:val="nil"/>
              <w:bottom w:val="single" w:sz="4" w:space="0" w:color="auto"/>
              <w:right w:val="single" w:sz="4" w:space="0" w:color="auto"/>
            </w:tcBorders>
            <w:hideMark/>
          </w:tcPr>
          <w:p w14:paraId="43BCB614"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39A207D0"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18129BA5"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1CE9BDB2"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1,38</w:t>
            </w:r>
          </w:p>
        </w:tc>
        <w:tc>
          <w:tcPr>
            <w:tcW w:w="516" w:type="pct"/>
            <w:tcBorders>
              <w:top w:val="nil"/>
              <w:left w:val="nil"/>
              <w:bottom w:val="single" w:sz="4" w:space="0" w:color="auto"/>
              <w:right w:val="single" w:sz="4" w:space="0" w:color="auto"/>
            </w:tcBorders>
            <w:hideMark/>
          </w:tcPr>
          <w:p w14:paraId="4E1F0458"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2,03</w:t>
            </w:r>
          </w:p>
        </w:tc>
      </w:tr>
      <w:tr w:rsidR="00DF4BF7" w:rsidRPr="009A5A8B" w14:paraId="01847C55" w14:textId="77777777" w:rsidTr="006D28E0">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A33D524" w14:textId="77777777" w:rsidR="00DF4BF7" w:rsidRPr="009604D7" w:rsidRDefault="009A32E6" w:rsidP="006D28E0">
            <w:pPr>
              <w:jc w:val="left"/>
              <w:rPr>
                <w:b/>
                <w:bCs/>
                <w:color w:val="000000"/>
                <w:sz w:val="20"/>
                <w:szCs w:val="20"/>
                <w:lang w:val="fr-CA" w:eastAsia="en-CA"/>
              </w:rPr>
            </w:pPr>
            <w:r w:rsidRPr="009604D7">
              <w:rPr>
                <w:b/>
                <w:bCs/>
                <w:sz w:val="20"/>
                <w:szCs w:val="20"/>
                <w:lang w:val="fr-CA" w:eastAsia="fr-CA"/>
              </w:rPr>
              <w:t>Sous</w:t>
            </w:r>
            <w:r w:rsidRPr="009604D7">
              <w:rPr>
                <w:b/>
                <w:bCs/>
                <w:sz w:val="20"/>
                <w:szCs w:val="20"/>
                <w:lang w:val="fr-CA" w:eastAsia="fr-CA"/>
              </w:rPr>
              <w:noBreakHyphen/>
              <w:t>secteurs de la climatisation</w:t>
            </w:r>
          </w:p>
        </w:tc>
      </w:tr>
      <w:tr w:rsidR="009A32E6" w:rsidRPr="009604D7" w14:paraId="7075268A" w14:textId="77777777" w:rsidTr="009A32E6">
        <w:trPr>
          <w:trHeight w:val="302"/>
        </w:trPr>
        <w:tc>
          <w:tcPr>
            <w:tcW w:w="681" w:type="pct"/>
            <w:tcBorders>
              <w:top w:val="single" w:sz="4" w:space="0" w:color="auto"/>
              <w:left w:val="single" w:sz="4" w:space="0" w:color="auto"/>
              <w:bottom w:val="single" w:sz="4" w:space="0" w:color="auto"/>
              <w:right w:val="single" w:sz="4" w:space="0" w:color="000000"/>
            </w:tcBorders>
            <w:vAlign w:val="center"/>
            <w:hideMark/>
          </w:tcPr>
          <w:p w14:paraId="52A26979" w14:textId="77777777" w:rsidR="009A32E6" w:rsidRPr="009604D7" w:rsidRDefault="009A32E6" w:rsidP="009A32E6">
            <w:pPr>
              <w:rPr>
                <w:sz w:val="20"/>
                <w:szCs w:val="20"/>
                <w:lang w:val="fr-CA" w:eastAsia="fr-CA"/>
              </w:rPr>
            </w:pPr>
            <w:r w:rsidRPr="009604D7">
              <w:rPr>
                <w:sz w:val="20"/>
                <w:szCs w:val="20"/>
                <w:lang w:val="fr-CA" w:eastAsia="fr-CA"/>
              </w:rPr>
              <w:t>Résidentiel</w:t>
            </w:r>
          </w:p>
        </w:tc>
        <w:tc>
          <w:tcPr>
            <w:tcW w:w="530" w:type="pct"/>
            <w:tcBorders>
              <w:top w:val="nil"/>
              <w:left w:val="nil"/>
              <w:bottom w:val="single" w:sz="4" w:space="0" w:color="auto"/>
              <w:right w:val="single" w:sz="4" w:space="0" w:color="auto"/>
            </w:tcBorders>
            <w:hideMark/>
          </w:tcPr>
          <w:p w14:paraId="3BB52153"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668" w:type="pct"/>
            <w:tcBorders>
              <w:top w:val="nil"/>
              <w:left w:val="nil"/>
              <w:bottom w:val="single" w:sz="4" w:space="0" w:color="auto"/>
              <w:right w:val="single" w:sz="4" w:space="0" w:color="auto"/>
            </w:tcBorders>
            <w:hideMark/>
          </w:tcPr>
          <w:p w14:paraId="2ECC2E57"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6A1A9A7E"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19A5BA47"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05E7FBDB"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5,54</w:t>
            </w:r>
          </w:p>
        </w:tc>
        <w:tc>
          <w:tcPr>
            <w:tcW w:w="521" w:type="pct"/>
            <w:tcBorders>
              <w:top w:val="nil"/>
              <w:left w:val="nil"/>
              <w:bottom w:val="single" w:sz="4" w:space="0" w:color="auto"/>
              <w:right w:val="single" w:sz="4" w:space="0" w:color="auto"/>
            </w:tcBorders>
            <w:hideMark/>
          </w:tcPr>
          <w:p w14:paraId="2FB5ADAB"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67D439EF"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5,54</w:t>
            </w:r>
          </w:p>
        </w:tc>
        <w:tc>
          <w:tcPr>
            <w:tcW w:w="516" w:type="pct"/>
            <w:tcBorders>
              <w:top w:val="nil"/>
              <w:left w:val="nil"/>
              <w:bottom w:val="single" w:sz="4" w:space="0" w:color="auto"/>
              <w:right w:val="single" w:sz="4" w:space="0" w:color="auto"/>
            </w:tcBorders>
            <w:hideMark/>
          </w:tcPr>
          <w:p w14:paraId="53BF643C"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8,16</w:t>
            </w:r>
          </w:p>
        </w:tc>
      </w:tr>
      <w:tr w:rsidR="009A32E6" w:rsidRPr="009604D7" w14:paraId="69FC10DE" w14:textId="77777777" w:rsidTr="009A32E6">
        <w:trPr>
          <w:trHeight w:val="302"/>
        </w:trPr>
        <w:tc>
          <w:tcPr>
            <w:tcW w:w="681" w:type="pct"/>
            <w:tcBorders>
              <w:top w:val="nil"/>
              <w:left w:val="single" w:sz="4" w:space="0" w:color="auto"/>
              <w:bottom w:val="single" w:sz="4" w:space="0" w:color="auto"/>
              <w:right w:val="single" w:sz="4" w:space="0" w:color="auto"/>
            </w:tcBorders>
            <w:vAlign w:val="center"/>
            <w:hideMark/>
          </w:tcPr>
          <w:p w14:paraId="595466AE" w14:textId="77777777" w:rsidR="009A32E6" w:rsidRPr="009604D7" w:rsidRDefault="009A32E6" w:rsidP="009A32E6">
            <w:pPr>
              <w:rPr>
                <w:sz w:val="20"/>
                <w:szCs w:val="20"/>
                <w:lang w:val="fr-CA" w:eastAsia="fr-CA"/>
              </w:rPr>
            </w:pPr>
            <w:r w:rsidRPr="009604D7">
              <w:rPr>
                <w:sz w:val="20"/>
                <w:szCs w:val="20"/>
                <w:lang w:val="fr-CA" w:eastAsia="fr-CA"/>
              </w:rPr>
              <w:t>Commercial</w:t>
            </w:r>
          </w:p>
        </w:tc>
        <w:tc>
          <w:tcPr>
            <w:tcW w:w="530" w:type="pct"/>
            <w:tcBorders>
              <w:top w:val="nil"/>
              <w:left w:val="nil"/>
              <w:bottom w:val="single" w:sz="4" w:space="0" w:color="auto"/>
              <w:right w:val="single" w:sz="4" w:space="0" w:color="auto"/>
            </w:tcBorders>
            <w:hideMark/>
          </w:tcPr>
          <w:p w14:paraId="15F40671"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668" w:type="pct"/>
            <w:tcBorders>
              <w:top w:val="nil"/>
              <w:left w:val="nil"/>
              <w:bottom w:val="single" w:sz="4" w:space="0" w:color="auto"/>
              <w:right w:val="single" w:sz="4" w:space="0" w:color="auto"/>
            </w:tcBorders>
            <w:hideMark/>
          </w:tcPr>
          <w:p w14:paraId="4DA7DFBD"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0,01</w:t>
            </w:r>
          </w:p>
        </w:tc>
        <w:tc>
          <w:tcPr>
            <w:tcW w:w="521" w:type="pct"/>
            <w:tcBorders>
              <w:top w:val="nil"/>
              <w:left w:val="nil"/>
              <w:bottom w:val="single" w:sz="4" w:space="0" w:color="auto"/>
              <w:right w:val="single" w:sz="4" w:space="0" w:color="auto"/>
            </w:tcBorders>
            <w:hideMark/>
          </w:tcPr>
          <w:p w14:paraId="3C3F2276"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5D19E9AC"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46265F66"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0,49</w:t>
            </w:r>
          </w:p>
        </w:tc>
        <w:tc>
          <w:tcPr>
            <w:tcW w:w="521" w:type="pct"/>
            <w:tcBorders>
              <w:top w:val="nil"/>
              <w:left w:val="nil"/>
              <w:bottom w:val="single" w:sz="4" w:space="0" w:color="auto"/>
              <w:right w:val="single" w:sz="4" w:space="0" w:color="auto"/>
            </w:tcBorders>
            <w:hideMark/>
          </w:tcPr>
          <w:p w14:paraId="4926A5D2"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6AB433FE"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0,50</w:t>
            </w:r>
          </w:p>
        </w:tc>
        <w:tc>
          <w:tcPr>
            <w:tcW w:w="516" w:type="pct"/>
            <w:tcBorders>
              <w:top w:val="nil"/>
              <w:left w:val="single" w:sz="4" w:space="0" w:color="auto"/>
              <w:bottom w:val="single" w:sz="4" w:space="0" w:color="000000"/>
              <w:right w:val="single" w:sz="4" w:space="0" w:color="auto"/>
            </w:tcBorders>
            <w:hideMark/>
          </w:tcPr>
          <w:p w14:paraId="1E3B74C9"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0,74</w:t>
            </w:r>
          </w:p>
        </w:tc>
      </w:tr>
      <w:tr w:rsidR="009A32E6" w:rsidRPr="009604D7" w14:paraId="0AF85418" w14:textId="77777777" w:rsidTr="009A32E6">
        <w:trPr>
          <w:trHeight w:val="302"/>
        </w:trPr>
        <w:tc>
          <w:tcPr>
            <w:tcW w:w="681" w:type="pct"/>
            <w:tcBorders>
              <w:top w:val="single" w:sz="4" w:space="0" w:color="auto"/>
              <w:left w:val="single" w:sz="4" w:space="0" w:color="auto"/>
              <w:bottom w:val="single" w:sz="4" w:space="0" w:color="auto"/>
              <w:right w:val="single" w:sz="4" w:space="0" w:color="000000"/>
            </w:tcBorders>
            <w:vAlign w:val="center"/>
            <w:hideMark/>
          </w:tcPr>
          <w:p w14:paraId="06200A4A" w14:textId="77777777" w:rsidR="009A32E6" w:rsidRPr="009604D7" w:rsidRDefault="009A32E6" w:rsidP="009A32E6">
            <w:pPr>
              <w:rPr>
                <w:sz w:val="20"/>
                <w:szCs w:val="20"/>
                <w:lang w:val="fr-CA" w:eastAsia="fr-CA"/>
              </w:rPr>
            </w:pPr>
            <w:r w:rsidRPr="009604D7">
              <w:rPr>
                <w:sz w:val="20"/>
                <w:szCs w:val="20"/>
                <w:lang w:val="fr-CA" w:eastAsia="fr-CA"/>
              </w:rPr>
              <w:t>Mobile</w:t>
            </w:r>
          </w:p>
        </w:tc>
        <w:tc>
          <w:tcPr>
            <w:tcW w:w="530" w:type="pct"/>
            <w:tcBorders>
              <w:top w:val="nil"/>
              <w:left w:val="nil"/>
              <w:bottom w:val="single" w:sz="4" w:space="0" w:color="auto"/>
              <w:right w:val="single" w:sz="4" w:space="0" w:color="auto"/>
            </w:tcBorders>
            <w:hideMark/>
          </w:tcPr>
          <w:p w14:paraId="1637731B"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668" w:type="pct"/>
            <w:tcBorders>
              <w:top w:val="nil"/>
              <w:left w:val="nil"/>
              <w:bottom w:val="single" w:sz="4" w:space="0" w:color="auto"/>
              <w:right w:val="single" w:sz="4" w:space="0" w:color="auto"/>
            </w:tcBorders>
            <w:hideMark/>
          </w:tcPr>
          <w:p w14:paraId="68478B74"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20,01</w:t>
            </w:r>
          </w:p>
        </w:tc>
        <w:tc>
          <w:tcPr>
            <w:tcW w:w="521" w:type="pct"/>
            <w:tcBorders>
              <w:top w:val="nil"/>
              <w:left w:val="nil"/>
              <w:bottom w:val="single" w:sz="4" w:space="0" w:color="auto"/>
              <w:right w:val="single" w:sz="4" w:space="0" w:color="auto"/>
            </w:tcBorders>
            <w:hideMark/>
          </w:tcPr>
          <w:p w14:paraId="1BBDC745"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5A926BA5"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3E388104"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18BA5BC2"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0,00</w:t>
            </w:r>
          </w:p>
        </w:tc>
        <w:tc>
          <w:tcPr>
            <w:tcW w:w="521" w:type="pct"/>
            <w:tcBorders>
              <w:top w:val="nil"/>
              <w:left w:val="nil"/>
              <w:bottom w:val="single" w:sz="4" w:space="0" w:color="auto"/>
              <w:right w:val="single" w:sz="4" w:space="0" w:color="auto"/>
            </w:tcBorders>
            <w:hideMark/>
          </w:tcPr>
          <w:p w14:paraId="405EEB22"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20,01</w:t>
            </w:r>
          </w:p>
        </w:tc>
        <w:tc>
          <w:tcPr>
            <w:tcW w:w="516" w:type="pct"/>
            <w:tcBorders>
              <w:top w:val="nil"/>
              <w:left w:val="nil"/>
              <w:bottom w:val="single" w:sz="4" w:space="0" w:color="auto"/>
              <w:right w:val="single" w:sz="4" w:space="0" w:color="auto"/>
            </w:tcBorders>
            <w:hideMark/>
          </w:tcPr>
          <w:p w14:paraId="146F4009" w14:textId="77777777" w:rsidR="009A32E6" w:rsidRPr="009604D7" w:rsidRDefault="009A32E6" w:rsidP="006D28E0">
            <w:pPr>
              <w:jc w:val="right"/>
              <w:rPr>
                <w:color w:val="000000"/>
                <w:sz w:val="20"/>
                <w:szCs w:val="20"/>
                <w:lang w:val="fr-CA" w:eastAsia="en-CA"/>
              </w:rPr>
            </w:pPr>
            <w:r w:rsidRPr="009604D7">
              <w:rPr>
                <w:color w:val="000000"/>
                <w:sz w:val="20"/>
                <w:szCs w:val="20"/>
                <w:lang w:val="fr-CA" w:eastAsia="en-CA"/>
              </w:rPr>
              <w:t>29,47</w:t>
            </w:r>
          </w:p>
        </w:tc>
      </w:tr>
      <w:tr w:rsidR="009A32E6" w:rsidRPr="009604D7" w14:paraId="65A9494F" w14:textId="77777777" w:rsidTr="009A32E6">
        <w:trPr>
          <w:trHeight w:val="302"/>
        </w:trPr>
        <w:tc>
          <w:tcPr>
            <w:tcW w:w="681" w:type="pct"/>
            <w:tcBorders>
              <w:top w:val="nil"/>
              <w:left w:val="single" w:sz="4" w:space="0" w:color="auto"/>
              <w:bottom w:val="single" w:sz="4" w:space="0" w:color="auto"/>
              <w:right w:val="single" w:sz="4" w:space="0" w:color="auto"/>
            </w:tcBorders>
            <w:vAlign w:val="center"/>
            <w:hideMark/>
          </w:tcPr>
          <w:p w14:paraId="73BEC062" w14:textId="77777777" w:rsidR="009A32E6" w:rsidRPr="009604D7" w:rsidRDefault="009A32E6" w:rsidP="009A32E6">
            <w:pPr>
              <w:rPr>
                <w:sz w:val="20"/>
                <w:szCs w:val="20"/>
                <w:lang w:val="fr-CA" w:eastAsia="fr-CA"/>
              </w:rPr>
            </w:pPr>
            <w:r w:rsidRPr="009604D7">
              <w:rPr>
                <w:b/>
                <w:bCs/>
                <w:sz w:val="20"/>
                <w:szCs w:val="20"/>
                <w:lang w:val="fr-CA" w:eastAsia="fr-CA"/>
              </w:rPr>
              <w:t>Total</w:t>
            </w:r>
          </w:p>
        </w:tc>
        <w:tc>
          <w:tcPr>
            <w:tcW w:w="530" w:type="pct"/>
            <w:tcBorders>
              <w:top w:val="nil"/>
              <w:left w:val="nil"/>
              <w:bottom w:val="single" w:sz="4" w:space="0" w:color="auto"/>
              <w:right w:val="single" w:sz="4" w:space="0" w:color="auto"/>
            </w:tcBorders>
            <w:hideMark/>
          </w:tcPr>
          <w:p w14:paraId="77E75B1F"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0,002</w:t>
            </w:r>
          </w:p>
        </w:tc>
        <w:tc>
          <w:tcPr>
            <w:tcW w:w="668" w:type="pct"/>
            <w:tcBorders>
              <w:top w:val="nil"/>
              <w:left w:val="nil"/>
              <w:bottom w:val="single" w:sz="4" w:space="0" w:color="auto"/>
              <w:right w:val="single" w:sz="4" w:space="0" w:color="auto"/>
            </w:tcBorders>
            <w:hideMark/>
          </w:tcPr>
          <w:p w14:paraId="019FA748"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32,98</w:t>
            </w:r>
          </w:p>
        </w:tc>
        <w:tc>
          <w:tcPr>
            <w:tcW w:w="521" w:type="pct"/>
            <w:tcBorders>
              <w:top w:val="nil"/>
              <w:left w:val="nil"/>
              <w:bottom w:val="single" w:sz="4" w:space="0" w:color="auto"/>
              <w:right w:val="single" w:sz="4" w:space="0" w:color="auto"/>
            </w:tcBorders>
            <w:hideMark/>
          </w:tcPr>
          <w:p w14:paraId="64E121BD"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26,01</w:t>
            </w:r>
          </w:p>
        </w:tc>
        <w:tc>
          <w:tcPr>
            <w:tcW w:w="521" w:type="pct"/>
            <w:tcBorders>
              <w:top w:val="nil"/>
              <w:left w:val="nil"/>
              <w:bottom w:val="single" w:sz="4" w:space="0" w:color="auto"/>
              <w:right w:val="single" w:sz="4" w:space="0" w:color="auto"/>
            </w:tcBorders>
            <w:hideMark/>
          </w:tcPr>
          <w:p w14:paraId="2BD82C6D"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1,80</w:t>
            </w:r>
          </w:p>
        </w:tc>
        <w:tc>
          <w:tcPr>
            <w:tcW w:w="521" w:type="pct"/>
            <w:tcBorders>
              <w:top w:val="nil"/>
              <w:left w:val="nil"/>
              <w:bottom w:val="single" w:sz="4" w:space="0" w:color="auto"/>
              <w:right w:val="single" w:sz="4" w:space="0" w:color="auto"/>
            </w:tcBorders>
            <w:hideMark/>
          </w:tcPr>
          <w:p w14:paraId="1F2D0B98"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6,03</w:t>
            </w:r>
          </w:p>
        </w:tc>
        <w:tc>
          <w:tcPr>
            <w:tcW w:w="521" w:type="pct"/>
            <w:tcBorders>
              <w:top w:val="nil"/>
              <w:left w:val="nil"/>
              <w:bottom w:val="single" w:sz="4" w:space="0" w:color="auto"/>
              <w:right w:val="single" w:sz="4" w:space="0" w:color="auto"/>
            </w:tcBorders>
            <w:hideMark/>
          </w:tcPr>
          <w:p w14:paraId="1E229053"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1,08</w:t>
            </w:r>
          </w:p>
        </w:tc>
        <w:tc>
          <w:tcPr>
            <w:tcW w:w="521" w:type="pct"/>
            <w:tcBorders>
              <w:top w:val="nil"/>
              <w:left w:val="nil"/>
              <w:bottom w:val="single" w:sz="4" w:space="0" w:color="auto"/>
              <w:right w:val="single" w:sz="4" w:space="0" w:color="auto"/>
            </w:tcBorders>
            <w:hideMark/>
          </w:tcPr>
          <w:p w14:paraId="2F078C48"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67,90</w:t>
            </w:r>
          </w:p>
        </w:tc>
        <w:tc>
          <w:tcPr>
            <w:tcW w:w="516" w:type="pct"/>
            <w:tcBorders>
              <w:top w:val="nil"/>
              <w:left w:val="nil"/>
              <w:bottom w:val="single" w:sz="4" w:space="0" w:color="auto"/>
              <w:right w:val="single" w:sz="4" w:space="0" w:color="auto"/>
            </w:tcBorders>
            <w:hideMark/>
          </w:tcPr>
          <w:p w14:paraId="4F9D6E9C" w14:textId="77777777" w:rsidR="009A32E6" w:rsidRPr="009604D7" w:rsidRDefault="009A32E6" w:rsidP="006D28E0">
            <w:pPr>
              <w:jc w:val="right"/>
              <w:rPr>
                <w:b/>
                <w:bCs/>
                <w:color w:val="000000"/>
                <w:sz w:val="20"/>
                <w:szCs w:val="20"/>
                <w:lang w:val="fr-CA" w:eastAsia="en-CA"/>
              </w:rPr>
            </w:pPr>
            <w:r w:rsidRPr="009604D7">
              <w:rPr>
                <w:b/>
                <w:bCs/>
                <w:color w:val="000000"/>
                <w:sz w:val="20"/>
                <w:szCs w:val="20"/>
                <w:lang w:val="fr-CA" w:eastAsia="en-CA"/>
              </w:rPr>
              <w:t>100,00</w:t>
            </w:r>
          </w:p>
        </w:tc>
      </w:tr>
    </w:tbl>
    <w:p w14:paraId="2A6E5875" w14:textId="77777777" w:rsidR="00A522E2" w:rsidRPr="009604D7" w:rsidRDefault="009A32E6" w:rsidP="00A522E2">
      <w:pPr>
        <w:spacing w:before="240"/>
        <w:rPr>
          <w:lang w:val="fr-CA"/>
        </w:rPr>
      </w:pPr>
      <w:r w:rsidRPr="009604D7">
        <w:rPr>
          <w:b/>
          <w:bCs/>
          <w:sz w:val="20"/>
          <w:szCs w:val="20"/>
          <w:lang w:val="fr-CA" w:eastAsia="fr-CA"/>
        </w:rPr>
        <w:t xml:space="preserve">Tableau 5. Consommation de HFC dans le secteur de l’entretien des systèmes de réfrigération et de climatisation (RAC) en Érythrée, en </w:t>
      </w:r>
      <w:r w:rsidR="009F5E11">
        <w:rPr>
          <w:b/>
          <w:bCs/>
          <w:sz w:val="20"/>
          <w:szCs w:val="20"/>
          <w:lang w:val="fr-CA" w:eastAsia="fr-CA"/>
        </w:rPr>
        <w:t>tonnes éqCO</w:t>
      </w:r>
      <w:r w:rsidR="004A0D1B" w:rsidRPr="009604D7">
        <w:rPr>
          <w:b/>
          <w:bCs/>
          <w:sz w:val="20"/>
          <w:szCs w:val="20"/>
          <w:vertAlign w:val="subscript"/>
          <w:lang w:val="fr-CA" w:eastAsia="fr-CA"/>
        </w:rPr>
        <w:t>2</w:t>
      </w:r>
      <w:r w:rsidRPr="009604D7">
        <w:rPr>
          <w:b/>
          <w:bCs/>
          <w:sz w:val="20"/>
          <w:szCs w:val="20"/>
          <w:lang w:val="fr-CA" w:eastAsia="fr-CA"/>
        </w:rPr>
        <w:t xml:space="preserve"> (2024)</w:t>
      </w:r>
    </w:p>
    <w:tbl>
      <w:tblPr>
        <w:tblW w:w="5000" w:type="pct"/>
        <w:tblLook w:val="04A0" w:firstRow="1" w:lastRow="0" w:firstColumn="1" w:lastColumn="0" w:noHBand="0" w:noVBand="1"/>
      </w:tblPr>
      <w:tblGrid>
        <w:gridCol w:w="1266"/>
        <w:gridCol w:w="997"/>
        <w:gridCol w:w="1146"/>
        <w:gridCol w:w="995"/>
        <w:gridCol w:w="991"/>
        <w:gridCol w:w="993"/>
        <w:gridCol w:w="976"/>
        <w:gridCol w:w="1002"/>
        <w:gridCol w:w="984"/>
      </w:tblGrid>
      <w:tr w:rsidR="004A0D1B" w:rsidRPr="009604D7" w14:paraId="2C11434D" w14:textId="77777777" w:rsidTr="00BD7D60">
        <w:trPr>
          <w:trHeight w:val="520"/>
          <w:tblHeader/>
        </w:trPr>
        <w:tc>
          <w:tcPr>
            <w:tcW w:w="677" w:type="pct"/>
            <w:tcBorders>
              <w:top w:val="single" w:sz="4" w:space="0" w:color="auto"/>
              <w:left w:val="single" w:sz="4" w:space="0" w:color="auto"/>
              <w:bottom w:val="single" w:sz="4" w:space="0" w:color="auto"/>
              <w:right w:val="single" w:sz="4" w:space="0" w:color="auto"/>
            </w:tcBorders>
            <w:vAlign w:val="center"/>
            <w:hideMark/>
          </w:tcPr>
          <w:p w14:paraId="66444489" w14:textId="77777777" w:rsidR="004A0D1B" w:rsidRPr="009604D7" w:rsidRDefault="004A0D1B" w:rsidP="00634F27">
            <w:pPr>
              <w:jc w:val="center"/>
              <w:rPr>
                <w:b/>
                <w:bCs/>
                <w:sz w:val="20"/>
                <w:szCs w:val="20"/>
                <w:lang w:val="fr-CA" w:eastAsia="fr-CA"/>
              </w:rPr>
            </w:pPr>
            <w:r w:rsidRPr="009604D7">
              <w:rPr>
                <w:b/>
                <w:bCs/>
                <w:sz w:val="20"/>
                <w:szCs w:val="20"/>
                <w:lang w:val="fr-CA" w:eastAsia="fr-CA"/>
              </w:rPr>
              <w:t>Secteur</w:t>
            </w:r>
          </w:p>
        </w:tc>
        <w:tc>
          <w:tcPr>
            <w:tcW w:w="533" w:type="pct"/>
            <w:tcBorders>
              <w:top w:val="single" w:sz="4" w:space="0" w:color="auto"/>
              <w:left w:val="nil"/>
              <w:bottom w:val="single" w:sz="4" w:space="0" w:color="auto"/>
              <w:right w:val="single" w:sz="4" w:space="0" w:color="auto"/>
            </w:tcBorders>
            <w:vAlign w:val="center"/>
            <w:hideMark/>
          </w:tcPr>
          <w:p w14:paraId="64063946" w14:textId="77777777" w:rsidR="004A0D1B" w:rsidRPr="009604D7" w:rsidRDefault="004A0D1B" w:rsidP="00634F27">
            <w:pPr>
              <w:jc w:val="center"/>
              <w:rPr>
                <w:b/>
                <w:bCs/>
                <w:sz w:val="20"/>
                <w:szCs w:val="20"/>
                <w:lang w:val="fr-CA" w:eastAsia="fr-CA"/>
              </w:rPr>
            </w:pPr>
            <w:r w:rsidRPr="009604D7">
              <w:rPr>
                <w:b/>
                <w:bCs/>
                <w:sz w:val="20"/>
                <w:szCs w:val="20"/>
                <w:lang w:val="fr-CA" w:eastAsia="fr-CA"/>
              </w:rPr>
              <w:t>HFC</w:t>
            </w:r>
            <w:r w:rsidRPr="009604D7">
              <w:rPr>
                <w:b/>
                <w:bCs/>
                <w:sz w:val="20"/>
                <w:szCs w:val="20"/>
                <w:lang w:val="fr-CA" w:eastAsia="fr-CA"/>
              </w:rPr>
              <w:noBreakHyphen/>
              <w:t>23</w:t>
            </w:r>
          </w:p>
        </w:tc>
        <w:tc>
          <w:tcPr>
            <w:tcW w:w="613" w:type="pct"/>
            <w:tcBorders>
              <w:top w:val="single" w:sz="4" w:space="0" w:color="auto"/>
              <w:left w:val="nil"/>
              <w:bottom w:val="single" w:sz="4" w:space="0" w:color="auto"/>
              <w:right w:val="single" w:sz="4" w:space="0" w:color="auto"/>
            </w:tcBorders>
            <w:vAlign w:val="center"/>
            <w:hideMark/>
          </w:tcPr>
          <w:p w14:paraId="5DD015C8" w14:textId="77777777" w:rsidR="004A0D1B" w:rsidRPr="009604D7" w:rsidRDefault="004A0D1B" w:rsidP="00634F27">
            <w:pPr>
              <w:jc w:val="center"/>
              <w:rPr>
                <w:b/>
                <w:bCs/>
                <w:sz w:val="20"/>
                <w:szCs w:val="20"/>
                <w:lang w:val="fr-CA" w:eastAsia="fr-CA"/>
              </w:rPr>
            </w:pPr>
            <w:r w:rsidRPr="009604D7">
              <w:rPr>
                <w:b/>
                <w:bCs/>
                <w:sz w:val="20"/>
                <w:szCs w:val="20"/>
                <w:lang w:val="fr-CA" w:eastAsia="fr-CA"/>
              </w:rPr>
              <w:t>HFC</w:t>
            </w:r>
            <w:r w:rsidRPr="009604D7">
              <w:rPr>
                <w:b/>
                <w:bCs/>
                <w:sz w:val="20"/>
                <w:szCs w:val="20"/>
                <w:lang w:val="fr-CA" w:eastAsia="fr-CA"/>
              </w:rPr>
              <w:noBreakHyphen/>
              <w:t>134a</w:t>
            </w:r>
          </w:p>
        </w:tc>
        <w:tc>
          <w:tcPr>
            <w:tcW w:w="532" w:type="pct"/>
            <w:tcBorders>
              <w:top w:val="single" w:sz="4" w:space="0" w:color="auto"/>
              <w:left w:val="nil"/>
              <w:bottom w:val="single" w:sz="4" w:space="0" w:color="auto"/>
              <w:right w:val="single" w:sz="4" w:space="0" w:color="auto"/>
            </w:tcBorders>
            <w:vAlign w:val="center"/>
            <w:hideMark/>
          </w:tcPr>
          <w:p w14:paraId="12E09451" w14:textId="77777777" w:rsidR="004A0D1B" w:rsidRPr="009604D7" w:rsidRDefault="004A0D1B" w:rsidP="00634F27">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404A</w:t>
            </w:r>
          </w:p>
        </w:tc>
        <w:tc>
          <w:tcPr>
            <w:tcW w:w="530" w:type="pct"/>
            <w:tcBorders>
              <w:top w:val="single" w:sz="4" w:space="0" w:color="auto"/>
              <w:left w:val="nil"/>
              <w:bottom w:val="single" w:sz="4" w:space="0" w:color="auto"/>
              <w:right w:val="single" w:sz="4" w:space="0" w:color="auto"/>
            </w:tcBorders>
            <w:vAlign w:val="center"/>
            <w:hideMark/>
          </w:tcPr>
          <w:p w14:paraId="4CA6A82A" w14:textId="77777777" w:rsidR="004A0D1B" w:rsidRPr="009604D7" w:rsidRDefault="004A0D1B" w:rsidP="00634F27">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407C</w:t>
            </w:r>
          </w:p>
        </w:tc>
        <w:tc>
          <w:tcPr>
            <w:tcW w:w="531" w:type="pct"/>
            <w:tcBorders>
              <w:top w:val="single" w:sz="4" w:space="0" w:color="auto"/>
              <w:left w:val="nil"/>
              <w:bottom w:val="single" w:sz="4" w:space="0" w:color="auto"/>
              <w:right w:val="single" w:sz="4" w:space="0" w:color="auto"/>
            </w:tcBorders>
            <w:vAlign w:val="center"/>
            <w:hideMark/>
          </w:tcPr>
          <w:p w14:paraId="308E2AB3" w14:textId="77777777" w:rsidR="004A0D1B" w:rsidRPr="009604D7" w:rsidRDefault="004A0D1B" w:rsidP="00634F27">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410A</w:t>
            </w:r>
          </w:p>
        </w:tc>
        <w:tc>
          <w:tcPr>
            <w:tcW w:w="522" w:type="pct"/>
            <w:tcBorders>
              <w:top w:val="single" w:sz="4" w:space="0" w:color="auto"/>
              <w:left w:val="nil"/>
              <w:bottom w:val="single" w:sz="4" w:space="0" w:color="auto"/>
              <w:right w:val="single" w:sz="4" w:space="0" w:color="auto"/>
            </w:tcBorders>
            <w:vAlign w:val="center"/>
            <w:hideMark/>
          </w:tcPr>
          <w:p w14:paraId="5908EDE4" w14:textId="77777777" w:rsidR="004A0D1B" w:rsidRPr="009604D7" w:rsidRDefault="004A0D1B" w:rsidP="00634F27">
            <w:pPr>
              <w:jc w:val="center"/>
              <w:rPr>
                <w:b/>
                <w:bCs/>
                <w:sz w:val="20"/>
                <w:szCs w:val="20"/>
                <w:lang w:val="fr-CA" w:eastAsia="fr-CA"/>
              </w:rPr>
            </w:pPr>
            <w:r w:rsidRPr="009604D7">
              <w:rPr>
                <w:b/>
                <w:bCs/>
                <w:sz w:val="20"/>
                <w:szCs w:val="20"/>
                <w:lang w:val="fr-CA" w:eastAsia="fr-CA"/>
              </w:rPr>
              <w:t>R</w:t>
            </w:r>
            <w:r w:rsidRPr="009604D7">
              <w:rPr>
                <w:b/>
                <w:bCs/>
                <w:sz w:val="20"/>
                <w:szCs w:val="20"/>
                <w:lang w:val="fr-CA" w:eastAsia="fr-CA"/>
              </w:rPr>
              <w:noBreakHyphen/>
              <w:t>507A</w:t>
            </w:r>
          </w:p>
        </w:tc>
        <w:tc>
          <w:tcPr>
            <w:tcW w:w="536" w:type="pct"/>
            <w:tcBorders>
              <w:top w:val="single" w:sz="4" w:space="0" w:color="auto"/>
              <w:left w:val="nil"/>
              <w:bottom w:val="single" w:sz="4" w:space="0" w:color="auto"/>
              <w:right w:val="single" w:sz="4" w:space="0" w:color="auto"/>
            </w:tcBorders>
            <w:vAlign w:val="center"/>
            <w:hideMark/>
          </w:tcPr>
          <w:p w14:paraId="469B2E00" w14:textId="77777777" w:rsidR="004A0D1B" w:rsidRPr="009604D7" w:rsidRDefault="004A0D1B" w:rsidP="00634F27">
            <w:pPr>
              <w:jc w:val="center"/>
              <w:rPr>
                <w:b/>
                <w:bCs/>
                <w:sz w:val="20"/>
                <w:szCs w:val="20"/>
                <w:lang w:val="fr-CA" w:eastAsia="fr-CA"/>
              </w:rPr>
            </w:pPr>
            <w:r w:rsidRPr="009604D7">
              <w:rPr>
                <w:b/>
                <w:bCs/>
                <w:sz w:val="20"/>
                <w:szCs w:val="20"/>
                <w:lang w:val="fr-CA" w:eastAsia="fr-CA"/>
              </w:rPr>
              <w:t>Total</w:t>
            </w:r>
          </w:p>
        </w:tc>
        <w:tc>
          <w:tcPr>
            <w:tcW w:w="526" w:type="pct"/>
            <w:tcBorders>
              <w:top w:val="single" w:sz="4" w:space="0" w:color="auto"/>
              <w:left w:val="nil"/>
              <w:bottom w:val="single" w:sz="4" w:space="0" w:color="auto"/>
              <w:right w:val="single" w:sz="4" w:space="0" w:color="auto"/>
            </w:tcBorders>
            <w:vAlign w:val="center"/>
            <w:hideMark/>
          </w:tcPr>
          <w:p w14:paraId="4A409E99" w14:textId="77777777" w:rsidR="004A0D1B" w:rsidRPr="009604D7" w:rsidRDefault="004A0D1B" w:rsidP="00634F27">
            <w:pPr>
              <w:jc w:val="center"/>
              <w:rPr>
                <w:b/>
                <w:bCs/>
                <w:sz w:val="20"/>
                <w:szCs w:val="20"/>
                <w:lang w:val="fr-CA" w:eastAsia="fr-CA"/>
              </w:rPr>
            </w:pPr>
            <w:r w:rsidRPr="009604D7">
              <w:rPr>
                <w:b/>
                <w:bCs/>
                <w:sz w:val="20"/>
                <w:szCs w:val="20"/>
                <w:lang w:val="fr-CA" w:eastAsia="fr-CA"/>
              </w:rPr>
              <w:t>Part du total (%)</w:t>
            </w:r>
          </w:p>
        </w:tc>
      </w:tr>
      <w:tr w:rsidR="00A522E2" w:rsidRPr="009A5A8B" w14:paraId="65BEBABE" w14:textId="77777777" w:rsidTr="006D28E0">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D4FB425" w14:textId="77777777" w:rsidR="00A522E2" w:rsidRPr="009604D7" w:rsidRDefault="004A0D1B" w:rsidP="006D28E0">
            <w:pPr>
              <w:jc w:val="center"/>
              <w:rPr>
                <w:b/>
                <w:bCs/>
                <w:color w:val="000000"/>
                <w:sz w:val="20"/>
                <w:szCs w:val="20"/>
                <w:lang w:val="fr-CA" w:eastAsia="en-CA"/>
              </w:rPr>
            </w:pPr>
            <w:r w:rsidRPr="009604D7">
              <w:rPr>
                <w:b/>
                <w:bCs/>
                <w:sz w:val="20"/>
                <w:szCs w:val="20"/>
                <w:lang w:val="fr-CA" w:eastAsia="fr-CA"/>
              </w:rPr>
              <w:t>Sous</w:t>
            </w:r>
            <w:r w:rsidRPr="009604D7">
              <w:rPr>
                <w:b/>
                <w:bCs/>
                <w:sz w:val="20"/>
                <w:szCs w:val="20"/>
                <w:lang w:val="fr-CA" w:eastAsia="fr-CA"/>
              </w:rPr>
              <w:noBreakHyphen/>
              <w:t>secteurs de la réfrigération</w:t>
            </w:r>
          </w:p>
        </w:tc>
      </w:tr>
      <w:tr w:rsidR="004A0D1B" w:rsidRPr="009604D7" w14:paraId="76C9BE2C" w14:textId="77777777" w:rsidTr="00634F27">
        <w:trPr>
          <w:trHeight w:val="304"/>
        </w:trPr>
        <w:tc>
          <w:tcPr>
            <w:tcW w:w="677" w:type="pct"/>
            <w:tcBorders>
              <w:top w:val="single" w:sz="4" w:space="0" w:color="auto"/>
              <w:left w:val="single" w:sz="4" w:space="0" w:color="auto"/>
              <w:bottom w:val="single" w:sz="4" w:space="0" w:color="auto"/>
              <w:right w:val="single" w:sz="4" w:space="0" w:color="auto"/>
            </w:tcBorders>
            <w:vAlign w:val="center"/>
            <w:hideMark/>
          </w:tcPr>
          <w:p w14:paraId="610EF9EA" w14:textId="77777777" w:rsidR="004A0D1B" w:rsidRPr="009604D7" w:rsidRDefault="004A0D1B" w:rsidP="00634F27">
            <w:pPr>
              <w:rPr>
                <w:sz w:val="20"/>
                <w:szCs w:val="20"/>
                <w:lang w:val="fr-CA" w:eastAsia="fr-CA"/>
              </w:rPr>
            </w:pPr>
            <w:r w:rsidRPr="009604D7">
              <w:rPr>
                <w:sz w:val="20"/>
                <w:szCs w:val="20"/>
                <w:lang w:val="fr-CA" w:eastAsia="fr-CA"/>
              </w:rPr>
              <w:t>Domestique</w:t>
            </w:r>
          </w:p>
        </w:tc>
        <w:tc>
          <w:tcPr>
            <w:tcW w:w="533" w:type="pct"/>
            <w:tcBorders>
              <w:top w:val="nil"/>
              <w:left w:val="nil"/>
              <w:bottom w:val="single" w:sz="4" w:space="0" w:color="auto"/>
              <w:right w:val="single" w:sz="4" w:space="0" w:color="auto"/>
            </w:tcBorders>
            <w:hideMark/>
          </w:tcPr>
          <w:p w14:paraId="16967F9F"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613" w:type="pct"/>
            <w:tcBorders>
              <w:top w:val="nil"/>
              <w:left w:val="nil"/>
              <w:bottom w:val="single" w:sz="4" w:space="0" w:color="auto"/>
              <w:right w:val="single" w:sz="4" w:space="0" w:color="auto"/>
            </w:tcBorders>
            <w:hideMark/>
          </w:tcPr>
          <w:p w14:paraId="26AAA2A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7 307</w:t>
            </w:r>
          </w:p>
        </w:tc>
        <w:tc>
          <w:tcPr>
            <w:tcW w:w="532" w:type="pct"/>
            <w:tcBorders>
              <w:top w:val="nil"/>
              <w:left w:val="nil"/>
              <w:bottom w:val="single" w:sz="4" w:space="0" w:color="auto"/>
              <w:right w:val="single" w:sz="4" w:space="0" w:color="auto"/>
            </w:tcBorders>
            <w:hideMark/>
          </w:tcPr>
          <w:p w14:paraId="7B2F64E4"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0" w:type="pct"/>
            <w:tcBorders>
              <w:top w:val="nil"/>
              <w:left w:val="nil"/>
              <w:bottom w:val="single" w:sz="4" w:space="0" w:color="auto"/>
              <w:right w:val="single" w:sz="4" w:space="0" w:color="auto"/>
            </w:tcBorders>
            <w:hideMark/>
          </w:tcPr>
          <w:p w14:paraId="643E78CF"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1" w:type="pct"/>
            <w:tcBorders>
              <w:top w:val="nil"/>
              <w:left w:val="nil"/>
              <w:bottom w:val="single" w:sz="4" w:space="0" w:color="auto"/>
              <w:right w:val="single" w:sz="4" w:space="0" w:color="auto"/>
            </w:tcBorders>
            <w:hideMark/>
          </w:tcPr>
          <w:p w14:paraId="4BAD9250"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22" w:type="pct"/>
            <w:tcBorders>
              <w:top w:val="nil"/>
              <w:left w:val="nil"/>
              <w:bottom w:val="single" w:sz="4" w:space="0" w:color="auto"/>
              <w:right w:val="single" w:sz="4" w:space="0" w:color="auto"/>
            </w:tcBorders>
            <w:hideMark/>
          </w:tcPr>
          <w:p w14:paraId="5CD2DD3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6" w:type="pct"/>
            <w:tcBorders>
              <w:top w:val="nil"/>
              <w:left w:val="nil"/>
              <w:bottom w:val="single" w:sz="4" w:space="0" w:color="auto"/>
              <w:right w:val="single" w:sz="4" w:space="0" w:color="auto"/>
            </w:tcBorders>
            <w:hideMark/>
          </w:tcPr>
          <w:p w14:paraId="207DF5EE"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7 307</w:t>
            </w:r>
          </w:p>
        </w:tc>
        <w:tc>
          <w:tcPr>
            <w:tcW w:w="526" w:type="pct"/>
            <w:tcBorders>
              <w:top w:val="nil"/>
              <w:left w:val="nil"/>
              <w:bottom w:val="single" w:sz="4" w:space="0" w:color="auto"/>
              <w:right w:val="single" w:sz="4" w:space="0" w:color="auto"/>
            </w:tcBorders>
            <w:hideMark/>
          </w:tcPr>
          <w:p w14:paraId="1B50689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4,32</w:t>
            </w:r>
          </w:p>
        </w:tc>
      </w:tr>
      <w:tr w:rsidR="004A0D1B" w:rsidRPr="009604D7" w14:paraId="517C7BFC" w14:textId="77777777" w:rsidTr="00634F27">
        <w:trPr>
          <w:trHeight w:val="304"/>
        </w:trPr>
        <w:tc>
          <w:tcPr>
            <w:tcW w:w="677" w:type="pct"/>
            <w:tcBorders>
              <w:top w:val="nil"/>
              <w:left w:val="single" w:sz="4" w:space="0" w:color="auto"/>
              <w:bottom w:val="single" w:sz="4" w:space="0" w:color="auto"/>
              <w:right w:val="single" w:sz="4" w:space="0" w:color="auto"/>
            </w:tcBorders>
            <w:vAlign w:val="center"/>
            <w:hideMark/>
          </w:tcPr>
          <w:p w14:paraId="3491A335" w14:textId="77777777" w:rsidR="004A0D1B" w:rsidRPr="009604D7" w:rsidRDefault="004A0D1B" w:rsidP="00634F27">
            <w:pPr>
              <w:rPr>
                <w:sz w:val="20"/>
                <w:szCs w:val="20"/>
                <w:lang w:val="fr-CA" w:eastAsia="fr-CA"/>
              </w:rPr>
            </w:pPr>
            <w:r w:rsidRPr="009604D7">
              <w:rPr>
                <w:sz w:val="20"/>
                <w:szCs w:val="20"/>
                <w:lang w:val="fr-CA" w:eastAsia="fr-CA"/>
              </w:rPr>
              <w:t>Commercial</w:t>
            </w:r>
          </w:p>
        </w:tc>
        <w:tc>
          <w:tcPr>
            <w:tcW w:w="533" w:type="pct"/>
            <w:tcBorders>
              <w:top w:val="nil"/>
              <w:left w:val="nil"/>
              <w:bottom w:val="single" w:sz="4" w:space="0" w:color="auto"/>
              <w:right w:val="single" w:sz="4" w:space="0" w:color="auto"/>
            </w:tcBorders>
            <w:hideMark/>
          </w:tcPr>
          <w:p w14:paraId="522F0098"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613" w:type="pct"/>
            <w:tcBorders>
              <w:top w:val="nil"/>
              <w:left w:val="nil"/>
              <w:bottom w:val="single" w:sz="4" w:space="0" w:color="auto"/>
              <w:right w:val="single" w:sz="4" w:space="0" w:color="auto"/>
            </w:tcBorders>
            <w:hideMark/>
          </w:tcPr>
          <w:p w14:paraId="7036A6F9"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9 881</w:t>
            </w:r>
          </w:p>
        </w:tc>
        <w:tc>
          <w:tcPr>
            <w:tcW w:w="532" w:type="pct"/>
            <w:tcBorders>
              <w:top w:val="nil"/>
              <w:left w:val="nil"/>
              <w:bottom w:val="single" w:sz="4" w:space="0" w:color="auto"/>
              <w:right w:val="single" w:sz="4" w:space="0" w:color="auto"/>
            </w:tcBorders>
            <w:hideMark/>
          </w:tcPr>
          <w:p w14:paraId="7BB0A3E7"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 xml:space="preserve"> 11 490</w:t>
            </w:r>
          </w:p>
        </w:tc>
        <w:tc>
          <w:tcPr>
            <w:tcW w:w="530" w:type="pct"/>
            <w:tcBorders>
              <w:top w:val="nil"/>
              <w:left w:val="nil"/>
              <w:bottom w:val="single" w:sz="4" w:space="0" w:color="auto"/>
              <w:right w:val="single" w:sz="4" w:space="0" w:color="auto"/>
            </w:tcBorders>
            <w:hideMark/>
          </w:tcPr>
          <w:p w14:paraId="428CC217"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266</w:t>
            </w:r>
          </w:p>
        </w:tc>
        <w:tc>
          <w:tcPr>
            <w:tcW w:w="531" w:type="pct"/>
            <w:tcBorders>
              <w:top w:val="nil"/>
              <w:left w:val="nil"/>
              <w:bottom w:val="single" w:sz="4" w:space="0" w:color="auto"/>
              <w:right w:val="single" w:sz="4" w:space="0" w:color="auto"/>
            </w:tcBorders>
            <w:hideMark/>
          </w:tcPr>
          <w:p w14:paraId="2CFEB8D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22" w:type="pct"/>
            <w:tcBorders>
              <w:top w:val="nil"/>
              <w:left w:val="nil"/>
              <w:bottom w:val="single" w:sz="4" w:space="0" w:color="auto"/>
              <w:right w:val="single" w:sz="4" w:space="0" w:color="auto"/>
            </w:tcBorders>
            <w:hideMark/>
          </w:tcPr>
          <w:p w14:paraId="430694D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877</w:t>
            </w:r>
          </w:p>
        </w:tc>
        <w:tc>
          <w:tcPr>
            <w:tcW w:w="536" w:type="pct"/>
            <w:tcBorders>
              <w:top w:val="nil"/>
              <w:left w:val="nil"/>
              <w:bottom w:val="single" w:sz="4" w:space="0" w:color="auto"/>
              <w:right w:val="single" w:sz="4" w:space="0" w:color="auto"/>
            </w:tcBorders>
            <w:hideMark/>
          </w:tcPr>
          <w:p w14:paraId="6E897397"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22 514</w:t>
            </w:r>
          </w:p>
        </w:tc>
        <w:tc>
          <w:tcPr>
            <w:tcW w:w="526" w:type="pct"/>
            <w:tcBorders>
              <w:top w:val="nil"/>
              <w:left w:val="single" w:sz="4" w:space="0" w:color="auto"/>
              <w:bottom w:val="single" w:sz="4" w:space="0" w:color="000000"/>
              <w:right w:val="single" w:sz="4" w:space="0" w:color="auto"/>
            </w:tcBorders>
            <w:hideMark/>
          </w:tcPr>
          <w:p w14:paraId="2A24667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13,30</w:t>
            </w:r>
          </w:p>
        </w:tc>
      </w:tr>
      <w:tr w:rsidR="004A0D1B" w:rsidRPr="009604D7" w14:paraId="089DD106" w14:textId="77777777" w:rsidTr="00634F27">
        <w:trPr>
          <w:trHeight w:val="304"/>
        </w:trPr>
        <w:tc>
          <w:tcPr>
            <w:tcW w:w="677" w:type="pct"/>
            <w:tcBorders>
              <w:top w:val="nil"/>
              <w:left w:val="single" w:sz="4" w:space="0" w:color="auto"/>
              <w:bottom w:val="single" w:sz="4" w:space="0" w:color="auto"/>
              <w:right w:val="single" w:sz="4" w:space="0" w:color="auto"/>
            </w:tcBorders>
            <w:vAlign w:val="center"/>
            <w:hideMark/>
          </w:tcPr>
          <w:p w14:paraId="2FAD63B1" w14:textId="77777777" w:rsidR="004A0D1B" w:rsidRPr="009604D7" w:rsidRDefault="004A0D1B" w:rsidP="00634F27">
            <w:pPr>
              <w:rPr>
                <w:sz w:val="20"/>
                <w:szCs w:val="20"/>
                <w:lang w:val="fr-CA" w:eastAsia="fr-CA"/>
              </w:rPr>
            </w:pPr>
            <w:r w:rsidRPr="009604D7">
              <w:rPr>
                <w:sz w:val="20"/>
                <w:szCs w:val="20"/>
                <w:lang w:val="fr-CA" w:eastAsia="fr-CA"/>
              </w:rPr>
              <w:t>Industriel</w:t>
            </w:r>
          </w:p>
        </w:tc>
        <w:tc>
          <w:tcPr>
            <w:tcW w:w="533" w:type="pct"/>
            <w:tcBorders>
              <w:top w:val="nil"/>
              <w:left w:val="nil"/>
              <w:bottom w:val="single" w:sz="4" w:space="0" w:color="auto"/>
              <w:right w:val="single" w:sz="4" w:space="0" w:color="auto"/>
            </w:tcBorders>
            <w:hideMark/>
          </w:tcPr>
          <w:p w14:paraId="29D63B6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613" w:type="pct"/>
            <w:tcBorders>
              <w:top w:val="nil"/>
              <w:left w:val="nil"/>
              <w:bottom w:val="single" w:sz="4" w:space="0" w:color="auto"/>
              <w:right w:val="single" w:sz="4" w:space="0" w:color="auto"/>
            </w:tcBorders>
            <w:hideMark/>
          </w:tcPr>
          <w:p w14:paraId="1AB2419A"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1 144</w:t>
            </w:r>
          </w:p>
        </w:tc>
        <w:tc>
          <w:tcPr>
            <w:tcW w:w="532" w:type="pct"/>
            <w:tcBorders>
              <w:top w:val="nil"/>
              <w:left w:val="nil"/>
              <w:bottom w:val="single" w:sz="4" w:space="0" w:color="auto"/>
              <w:right w:val="single" w:sz="4" w:space="0" w:color="auto"/>
            </w:tcBorders>
            <w:hideMark/>
          </w:tcPr>
          <w:p w14:paraId="438B8098"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49 216</w:t>
            </w:r>
          </w:p>
        </w:tc>
        <w:tc>
          <w:tcPr>
            <w:tcW w:w="530" w:type="pct"/>
            <w:tcBorders>
              <w:top w:val="nil"/>
              <w:left w:val="nil"/>
              <w:bottom w:val="single" w:sz="4" w:space="0" w:color="auto"/>
              <w:right w:val="single" w:sz="4" w:space="0" w:color="auto"/>
            </w:tcBorders>
            <w:hideMark/>
          </w:tcPr>
          <w:p w14:paraId="59D12447"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2 927</w:t>
            </w:r>
          </w:p>
        </w:tc>
        <w:tc>
          <w:tcPr>
            <w:tcW w:w="531" w:type="pct"/>
            <w:tcBorders>
              <w:top w:val="nil"/>
              <w:left w:val="nil"/>
              <w:bottom w:val="single" w:sz="4" w:space="0" w:color="auto"/>
              <w:right w:val="single" w:sz="4" w:space="0" w:color="auto"/>
            </w:tcBorders>
            <w:hideMark/>
          </w:tcPr>
          <w:p w14:paraId="4769A88F"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22" w:type="pct"/>
            <w:tcBorders>
              <w:top w:val="nil"/>
              <w:left w:val="nil"/>
              <w:bottom w:val="single" w:sz="4" w:space="0" w:color="auto"/>
              <w:right w:val="single" w:sz="4" w:space="0" w:color="auto"/>
            </w:tcBorders>
            <w:hideMark/>
          </w:tcPr>
          <w:p w14:paraId="3B745DF3"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3 427</w:t>
            </w:r>
          </w:p>
        </w:tc>
        <w:tc>
          <w:tcPr>
            <w:tcW w:w="536" w:type="pct"/>
            <w:tcBorders>
              <w:top w:val="nil"/>
              <w:left w:val="nil"/>
              <w:bottom w:val="single" w:sz="4" w:space="0" w:color="auto"/>
              <w:right w:val="single" w:sz="4" w:space="0" w:color="auto"/>
            </w:tcBorders>
            <w:hideMark/>
          </w:tcPr>
          <w:p w14:paraId="7A45119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56 714</w:t>
            </w:r>
          </w:p>
        </w:tc>
        <w:tc>
          <w:tcPr>
            <w:tcW w:w="526" w:type="pct"/>
            <w:tcBorders>
              <w:top w:val="nil"/>
              <w:left w:val="single" w:sz="4" w:space="0" w:color="auto"/>
              <w:bottom w:val="single" w:sz="4" w:space="0" w:color="000000"/>
              <w:right w:val="single" w:sz="4" w:space="0" w:color="auto"/>
            </w:tcBorders>
            <w:hideMark/>
          </w:tcPr>
          <w:p w14:paraId="46C181D0"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33,50</w:t>
            </w:r>
          </w:p>
        </w:tc>
      </w:tr>
      <w:tr w:rsidR="004A0D1B" w:rsidRPr="009604D7" w14:paraId="4AEF2287" w14:textId="77777777" w:rsidTr="00634F27">
        <w:trPr>
          <w:trHeight w:val="304"/>
        </w:trPr>
        <w:tc>
          <w:tcPr>
            <w:tcW w:w="677" w:type="pct"/>
            <w:tcBorders>
              <w:top w:val="single" w:sz="4" w:space="0" w:color="auto"/>
              <w:left w:val="single" w:sz="4" w:space="0" w:color="auto"/>
              <w:bottom w:val="single" w:sz="4" w:space="0" w:color="auto"/>
              <w:right w:val="single" w:sz="4" w:space="0" w:color="000000"/>
            </w:tcBorders>
            <w:vAlign w:val="center"/>
            <w:hideMark/>
          </w:tcPr>
          <w:p w14:paraId="29687918" w14:textId="77777777" w:rsidR="004A0D1B" w:rsidRPr="009604D7" w:rsidRDefault="004A0D1B" w:rsidP="00634F27">
            <w:pPr>
              <w:rPr>
                <w:sz w:val="20"/>
                <w:szCs w:val="20"/>
                <w:lang w:val="fr-CA" w:eastAsia="fr-CA"/>
              </w:rPr>
            </w:pPr>
            <w:r w:rsidRPr="009604D7">
              <w:rPr>
                <w:sz w:val="20"/>
                <w:szCs w:val="20"/>
                <w:lang w:val="fr-CA" w:eastAsia="fr-CA"/>
              </w:rPr>
              <w:t>Maritime</w:t>
            </w:r>
          </w:p>
        </w:tc>
        <w:tc>
          <w:tcPr>
            <w:tcW w:w="533" w:type="pct"/>
            <w:tcBorders>
              <w:top w:val="nil"/>
              <w:left w:val="nil"/>
              <w:bottom w:val="single" w:sz="4" w:space="0" w:color="auto"/>
              <w:right w:val="single" w:sz="4" w:space="0" w:color="auto"/>
            </w:tcBorders>
            <w:hideMark/>
          </w:tcPr>
          <w:p w14:paraId="27FA641D"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30</w:t>
            </w:r>
          </w:p>
        </w:tc>
        <w:tc>
          <w:tcPr>
            <w:tcW w:w="613" w:type="pct"/>
            <w:tcBorders>
              <w:top w:val="nil"/>
              <w:left w:val="nil"/>
              <w:bottom w:val="single" w:sz="4" w:space="0" w:color="auto"/>
              <w:right w:val="single" w:sz="4" w:space="0" w:color="auto"/>
            </w:tcBorders>
            <w:hideMark/>
          </w:tcPr>
          <w:p w14:paraId="4BDF7092"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2" w:type="pct"/>
            <w:tcBorders>
              <w:top w:val="nil"/>
              <w:left w:val="nil"/>
              <w:bottom w:val="single" w:sz="4" w:space="0" w:color="auto"/>
              <w:right w:val="single" w:sz="4" w:space="0" w:color="auto"/>
            </w:tcBorders>
            <w:hideMark/>
          </w:tcPr>
          <w:p w14:paraId="55EE682E"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36 432</w:t>
            </w:r>
          </w:p>
        </w:tc>
        <w:tc>
          <w:tcPr>
            <w:tcW w:w="530" w:type="pct"/>
            <w:tcBorders>
              <w:top w:val="nil"/>
              <w:left w:val="nil"/>
              <w:bottom w:val="single" w:sz="4" w:space="0" w:color="auto"/>
              <w:right w:val="single" w:sz="4" w:space="0" w:color="auto"/>
            </w:tcBorders>
            <w:hideMark/>
          </w:tcPr>
          <w:p w14:paraId="361F9011"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1" w:type="pct"/>
            <w:tcBorders>
              <w:top w:val="nil"/>
              <w:left w:val="nil"/>
              <w:bottom w:val="single" w:sz="4" w:space="0" w:color="auto"/>
              <w:right w:val="single" w:sz="4" w:space="0" w:color="auto"/>
            </w:tcBorders>
            <w:hideMark/>
          </w:tcPr>
          <w:p w14:paraId="73E6B078"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22" w:type="pct"/>
            <w:tcBorders>
              <w:top w:val="nil"/>
              <w:left w:val="nil"/>
              <w:bottom w:val="single" w:sz="4" w:space="0" w:color="auto"/>
              <w:right w:val="single" w:sz="4" w:space="0" w:color="auto"/>
            </w:tcBorders>
            <w:hideMark/>
          </w:tcPr>
          <w:p w14:paraId="740CD2B1"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6" w:type="pct"/>
            <w:tcBorders>
              <w:top w:val="nil"/>
              <w:left w:val="nil"/>
              <w:bottom w:val="single" w:sz="4" w:space="0" w:color="auto"/>
              <w:right w:val="single" w:sz="4" w:space="0" w:color="auto"/>
            </w:tcBorders>
            <w:hideMark/>
          </w:tcPr>
          <w:p w14:paraId="2AFBCE1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36 461</w:t>
            </w:r>
          </w:p>
        </w:tc>
        <w:tc>
          <w:tcPr>
            <w:tcW w:w="526" w:type="pct"/>
            <w:tcBorders>
              <w:top w:val="nil"/>
              <w:left w:val="nil"/>
              <w:bottom w:val="single" w:sz="4" w:space="0" w:color="auto"/>
              <w:right w:val="single" w:sz="4" w:space="0" w:color="auto"/>
            </w:tcBorders>
            <w:hideMark/>
          </w:tcPr>
          <w:p w14:paraId="191EBAC0"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21,54</w:t>
            </w:r>
          </w:p>
        </w:tc>
      </w:tr>
      <w:tr w:rsidR="004A0D1B" w:rsidRPr="009604D7" w14:paraId="46C8EBE8" w14:textId="77777777" w:rsidTr="00634F27">
        <w:trPr>
          <w:trHeight w:val="304"/>
        </w:trPr>
        <w:tc>
          <w:tcPr>
            <w:tcW w:w="677" w:type="pct"/>
            <w:tcBorders>
              <w:top w:val="single" w:sz="4" w:space="0" w:color="auto"/>
              <w:left w:val="single" w:sz="4" w:space="0" w:color="auto"/>
              <w:bottom w:val="single" w:sz="4" w:space="0" w:color="auto"/>
              <w:right w:val="single" w:sz="4" w:space="0" w:color="000000"/>
            </w:tcBorders>
            <w:vAlign w:val="center"/>
            <w:hideMark/>
          </w:tcPr>
          <w:p w14:paraId="530C7985" w14:textId="77777777" w:rsidR="004A0D1B" w:rsidRPr="009604D7" w:rsidRDefault="004A0D1B" w:rsidP="00634F27">
            <w:pPr>
              <w:rPr>
                <w:sz w:val="20"/>
                <w:szCs w:val="20"/>
                <w:lang w:val="fr-CA" w:eastAsia="fr-CA"/>
              </w:rPr>
            </w:pPr>
            <w:r w:rsidRPr="009604D7">
              <w:rPr>
                <w:sz w:val="20"/>
                <w:szCs w:val="20"/>
                <w:lang w:val="fr-CA" w:eastAsia="fr-CA"/>
              </w:rPr>
              <w:t>Transport</w:t>
            </w:r>
          </w:p>
        </w:tc>
        <w:tc>
          <w:tcPr>
            <w:tcW w:w="533" w:type="pct"/>
            <w:tcBorders>
              <w:top w:val="nil"/>
              <w:left w:val="nil"/>
              <w:bottom w:val="single" w:sz="4" w:space="0" w:color="auto"/>
              <w:right w:val="single" w:sz="4" w:space="0" w:color="auto"/>
            </w:tcBorders>
            <w:hideMark/>
          </w:tcPr>
          <w:p w14:paraId="209ED369"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613" w:type="pct"/>
            <w:tcBorders>
              <w:top w:val="nil"/>
              <w:left w:val="nil"/>
              <w:bottom w:val="single" w:sz="4" w:space="0" w:color="auto"/>
              <w:right w:val="single" w:sz="4" w:space="0" w:color="auto"/>
            </w:tcBorders>
            <w:hideMark/>
          </w:tcPr>
          <w:p w14:paraId="082132C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200</w:t>
            </w:r>
          </w:p>
        </w:tc>
        <w:tc>
          <w:tcPr>
            <w:tcW w:w="532" w:type="pct"/>
            <w:tcBorders>
              <w:top w:val="nil"/>
              <w:left w:val="nil"/>
              <w:bottom w:val="single" w:sz="4" w:space="0" w:color="auto"/>
              <w:right w:val="single" w:sz="4" w:space="0" w:color="auto"/>
            </w:tcBorders>
            <w:hideMark/>
          </w:tcPr>
          <w:p w14:paraId="7CA672CE"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4 863</w:t>
            </w:r>
          </w:p>
        </w:tc>
        <w:tc>
          <w:tcPr>
            <w:tcW w:w="530" w:type="pct"/>
            <w:tcBorders>
              <w:top w:val="nil"/>
              <w:left w:val="nil"/>
              <w:bottom w:val="single" w:sz="4" w:space="0" w:color="auto"/>
              <w:right w:val="single" w:sz="4" w:space="0" w:color="auto"/>
            </w:tcBorders>
            <w:hideMark/>
          </w:tcPr>
          <w:p w14:paraId="188F399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1" w:type="pct"/>
            <w:tcBorders>
              <w:top w:val="nil"/>
              <w:left w:val="nil"/>
              <w:bottom w:val="single" w:sz="4" w:space="0" w:color="auto"/>
              <w:right w:val="single" w:sz="4" w:space="0" w:color="auto"/>
            </w:tcBorders>
            <w:hideMark/>
          </w:tcPr>
          <w:p w14:paraId="49A1B105"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22" w:type="pct"/>
            <w:tcBorders>
              <w:top w:val="nil"/>
              <w:left w:val="nil"/>
              <w:bottom w:val="single" w:sz="4" w:space="0" w:color="auto"/>
              <w:right w:val="single" w:sz="4" w:space="0" w:color="auto"/>
            </w:tcBorders>
            <w:hideMark/>
          </w:tcPr>
          <w:p w14:paraId="5B10F21E"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6" w:type="pct"/>
            <w:tcBorders>
              <w:top w:val="nil"/>
              <w:left w:val="nil"/>
              <w:bottom w:val="single" w:sz="4" w:space="0" w:color="auto"/>
              <w:right w:val="single" w:sz="4" w:space="0" w:color="auto"/>
            </w:tcBorders>
            <w:hideMark/>
          </w:tcPr>
          <w:p w14:paraId="342558E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5 063</w:t>
            </w:r>
          </w:p>
        </w:tc>
        <w:tc>
          <w:tcPr>
            <w:tcW w:w="526" w:type="pct"/>
            <w:tcBorders>
              <w:top w:val="nil"/>
              <w:left w:val="nil"/>
              <w:bottom w:val="single" w:sz="4" w:space="0" w:color="auto"/>
              <w:right w:val="single" w:sz="4" w:space="0" w:color="auto"/>
            </w:tcBorders>
            <w:hideMark/>
          </w:tcPr>
          <w:p w14:paraId="17D0F80E"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2,99</w:t>
            </w:r>
          </w:p>
        </w:tc>
      </w:tr>
      <w:tr w:rsidR="004A0D1B" w:rsidRPr="009A5A8B" w14:paraId="48B2DB39" w14:textId="77777777" w:rsidTr="006D28E0">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250EED50" w14:textId="77777777" w:rsidR="004A0D1B" w:rsidRPr="009604D7" w:rsidRDefault="004A0D1B" w:rsidP="004A0D1B">
            <w:pPr>
              <w:jc w:val="center"/>
              <w:rPr>
                <w:sz w:val="20"/>
                <w:szCs w:val="20"/>
                <w:lang w:val="fr-CA" w:eastAsia="fr-CA"/>
              </w:rPr>
            </w:pPr>
            <w:r w:rsidRPr="009604D7">
              <w:rPr>
                <w:b/>
                <w:bCs/>
                <w:sz w:val="20"/>
                <w:szCs w:val="20"/>
                <w:lang w:val="fr-CA" w:eastAsia="fr-CA"/>
              </w:rPr>
              <w:t>Sous</w:t>
            </w:r>
            <w:r w:rsidRPr="009604D7">
              <w:rPr>
                <w:b/>
                <w:bCs/>
                <w:sz w:val="20"/>
                <w:szCs w:val="20"/>
                <w:lang w:val="fr-CA" w:eastAsia="fr-CA"/>
              </w:rPr>
              <w:noBreakHyphen/>
              <w:t>secteurs de la climatisation</w:t>
            </w:r>
          </w:p>
        </w:tc>
      </w:tr>
      <w:tr w:rsidR="004A0D1B" w:rsidRPr="009604D7" w14:paraId="63CDAEA0" w14:textId="77777777" w:rsidTr="00634F27">
        <w:trPr>
          <w:trHeight w:val="300"/>
        </w:trPr>
        <w:tc>
          <w:tcPr>
            <w:tcW w:w="677" w:type="pct"/>
            <w:tcBorders>
              <w:top w:val="single" w:sz="4" w:space="0" w:color="auto"/>
              <w:left w:val="single" w:sz="4" w:space="0" w:color="auto"/>
              <w:bottom w:val="single" w:sz="4" w:space="0" w:color="auto"/>
              <w:right w:val="single" w:sz="4" w:space="0" w:color="000000"/>
            </w:tcBorders>
            <w:vAlign w:val="center"/>
            <w:hideMark/>
          </w:tcPr>
          <w:p w14:paraId="1090E649" w14:textId="77777777" w:rsidR="004A0D1B" w:rsidRPr="009604D7" w:rsidRDefault="004A0D1B" w:rsidP="00634F27">
            <w:pPr>
              <w:rPr>
                <w:sz w:val="20"/>
                <w:szCs w:val="20"/>
                <w:lang w:val="fr-CA" w:eastAsia="fr-CA"/>
              </w:rPr>
            </w:pPr>
            <w:r w:rsidRPr="009604D7">
              <w:rPr>
                <w:sz w:val="20"/>
                <w:szCs w:val="20"/>
                <w:lang w:val="fr-CA" w:eastAsia="fr-CA"/>
              </w:rPr>
              <w:t>Résidentiel</w:t>
            </w:r>
          </w:p>
        </w:tc>
        <w:tc>
          <w:tcPr>
            <w:tcW w:w="533" w:type="pct"/>
            <w:tcBorders>
              <w:top w:val="nil"/>
              <w:left w:val="nil"/>
              <w:bottom w:val="single" w:sz="4" w:space="0" w:color="auto"/>
              <w:right w:val="single" w:sz="4" w:space="0" w:color="auto"/>
            </w:tcBorders>
            <w:hideMark/>
          </w:tcPr>
          <w:p w14:paraId="21DF4A6D"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613" w:type="pct"/>
            <w:tcBorders>
              <w:top w:val="nil"/>
              <w:left w:val="nil"/>
              <w:bottom w:val="single" w:sz="4" w:space="0" w:color="auto"/>
              <w:right w:val="single" w:sz="4" w:space="0" w:color="auto"/>
            </w:tcBorders>
            <w:hideMark/>
          </w:tcPr>
          <w:p w14:paraId="0E36EB27"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2" w:type="pct"/>
            <w:tcBorders>
              <w:top w:val="nil"/>
              <w:left w:val="nil"/>
              <w:bottom w:val="single" w:sz="4" w:space="0" w:color="auto"/>
              <w:right w:val="single" w:sz="4" w:space="0" w:color="auto"/>
            </w:tcBorders>
            <w:hideMark/>
          </w:tcPr>
          <w:p w14:paraId="6BE7E971"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0" w:type="pct"/>
            <w:tcBorders>
              <w:top w:val="nil"/>
              <w:left w:val="nil"/>
              <w:bottom w:val="single" w:sz="4" w:space="0" w:color="auto"/>
              <w:right w:val="single" w:sz="4" w:space="0" w:color="auto"/>
            </w:tcBorders>
            <w:hideMark/>
          </w:tcPr>
          <w:p w14:paraId="3AF38FAF"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1" w:type="pct"/>
            <w:tcBorders>
              <w:top w:val="nil"/>
              <w:left w:val="nil"/>
              <w:bottom w:val="single" w:sz="4" w:space="0" w:color="auto"/>
              <w:right w:val="single" w:sz="4" w:space="0" w:color="auto"/>
            </w:tcBorders>
            <w:hideMark/>
          </w:tcPr>
          <w:p w14:paraId="2CDBFB53"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11 565</w:t>
            </w:r>
          </w:p>
        </w:tc>
        <w:tc>
          <w:tcPr>
            <w:tcW w:w="522" w:type="pct"/>
            <w:tcBorders>
              <w:top w:val="nil"/>
              <w:left w:val="nil"/>
              <w:bottom w:val="single" w:sz="4" w:space="0" w:color="auto"/>
              <w:right w:val="single" w:sz="4" w:space="0" w:color="auto"/>
            </w:tcBorders>
            <w:hideMark/>
          </w:tcPr>
          <w:p w14:paraId="0E457553"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6" w:type="pct"/>
            <w:tcBorders>
              <w:top w:val="nil"/>
              <w:left w:val="nil"/>
              <w:bottom w:val="single" w:sz="4" w:space="0" w:color="auto"/>
              <w:right w:val="single" w:sz="4" w:space="0" w:color="auto"/>
            </w:tcBorders>
            <w:hideMark/>
          </w:tcPr>
          <w:p w14:paraId="19B2A049"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11 565</w:t>
            </w:r>
          </w:p>
        </w:tc>
        <w:tc>
          <w:tcPr>
            <w:tcW w:w="526" w:type="pct"/>
            <w:tcBorders>
              <w:top w:val="nil"/>
              <w:left w:val="nil"/>
              <w:bottom w:val="single" w:sz="4" w:space="0" w:color="auto"/>
              <w:right w:val="single" w:sz="4" w:space="0" w:color="auto"/>
            </w:tcBorders>
            <w:hideMark/>
          </w:tcPr>
          <w:p w14:paraId="74BBCDA8"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6,83</w:t>
            </w:r>
          </w:p>
        </w:tc>
      </w:tr>
      <w:tr w:rsidR="004A0D1B" w:rsidRPr="009604D7" w14:paraId="5DCEEAC3" w14:textId="77777777" w:rsidTr="00634F27">
        <w:trPr>
          <w:trHeight w:val="314"/>
        </w:trPr>
        <w:tc>
          <w:tcPr>
            <w:tcW w:w="677" w:type="pct"/>
            <w:tcBorders>
              <w:top w:val="nil"/>
              <w:left w:val="single" w:sz="4" w:space="0" w:color="auto"/>
              <w:bottom w:val="single" w:sz="4" w:space="0" w:color="auto"/>
              <w:right w:val="single" w:sz="4" w:space="0" w:color="auto"/>
            </w:tcBorders>
            <w:vAlign w:val="center"/>
            <w:hideMark/>
          </w:tcPr>
          <w:p w14:paraId="64B10F0F" w14:textId="77777777" w:rsidR="004A0D1B" w:rsidRPr="009604D7" w:rsidRDefault="004A0D1B" w:rsidP="00634F27">
            <w:pPr>
              <w:rPr>
                <w:sz w:val="20"/>
                <w:szCs w:val="20"/>
                <w:lang w:val="fr-CA" w:eastAsia="fr-CA"/>
              </w:rPr>
            </w:pPr>
            <w:r w:rsidRPr="009604D7">
              <w:rPr>
                <w:sz w:val="20"/>
                <w:szCs w:val="20"/>
                <w:lang w:val="fr-CA" w:eastAsia="fr-CA"/>
              </w:rPr>
              <w:lastRenderedPageBreak/>
              <w:t>Commercial</w:t>
            </w:r>
          </w:p>
        </w:tc>
        <w:tc>
          <w:tcPr>
            <w:tcW w:w="533" w:type="pct"/>
            <w:tcBorders>
              <w:top w:val="nil"/>
              <w:left w:val="nil"/>
              <w:bottom w:val="single" w:sz="4" w:space="0" w:color="auto"/>
              <w:right w:val="single" w:sz="4" w:space="0" w:color="auto"/>
            </w:tcBorders>
            <w:hideMark/>
          </w:tcPr>
          <w:p w14:paraId="779B919B"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613" w:type="pct"/>
            <w:tcBorders>
              <w:top w:val="nil"/>
              <w:left w:val="nil"/>
              <w:bottom w:val="single" w:sz="4" w:space="0" w:color="auto"/>
              <w:right w:val="single" w:sz="4" w:space="0" w:color="auto"/>
            </w:tcBorders>
            <w:hideMark/>
          </w:tcPr>
          <w:p w14:paraId="262DDB60"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14</w:t>
            </w:r>
          </w:p>
        </w:tc>
        <w:tc>
          <w:tcPr>
            <w:tcW w:w="532" w:type="pct"/>
            <w:tcBorders>
              <w:top w:val="nil"/>
              <w:left w:val="nil"/>
              <w:bottom w:val="single" w:sz="4" w:space="0" w:color="auto"/>
              <w:right w:val="single" w:sz="4" w:space="0" w:color="auto"/>
            </w:tcBorders>
            <w:hideMark/>
          </w:tcPr>
          <w:p w14:paraId="4845B34A"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0" w:type="pct"/>
            <w:tcBorders>
              <w:top w:val="nil"/>
              <w:left w:val="nil"/>
              <w:bottom w:val="single" w:sz="4" w:space="0" w:color="auto"/>
              <w:right w:val="single" w:sz="4" w:space="0" w:color="auto"/>
            </w:tcBorders>
            <w:hideMark/>
          </w:tcPr>
          <w:p w14:paraId="34FBE750"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1" w:type="pct"/>
            <w:tcBorders>
              <w:top w:val="nil"/>
              <w:left w:val="nil"/>
              <w:bottom w:val="single" w:sz="4" w:space="0" w:color="auto"/>
              <w:right w:val="single" w:sz="4" w:space="0" w:color="auto"/>
            </w:tcBorders>
            <w:hideMark/>
          </w:tcPr>
          <w:p w14:paraId="3EE5C234"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1 023</w:t>
            </w:r>
          </w:p>
        </w:tc>
        <w:tc>
          <w:tcPr>
            <w:tcW w:w="522" w:type="pct"/>
            <w:tcBorders>
              <w:top w:val="nil"/>
              <w:left w:val="nil"/>
              <w:bottom w:val="single" w:sz="4" w:space="0" w:color="auto"/>
              <w:right w:val="single" w:sz="4" w:space="0" w:color="auto"/>
            </w:tcBorders>
            <w:hideMark/>
          </w:tcPr>
          <w:p w14:paraId="0F580C13"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6" w:type="pct"/>
            <w:tcBorders>
              <w:top w:val="nil"/>
              <w:left w:val="nil"/>
              <w:bottom w:val="single" w:sz="4" w:space="0" w:color="auto"/>
              <w:right w:val="single" w:sz="4" w:space="0" w:color="auto"/>
            </w:tcBorders>
            <w:hideMark/>
          </w:tcPr>
          <w:p w14:paraId="3FD3FDCF"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1 037</w:t>
            </w:r>
          </w:p>
        </w:tc>
        <w:tc>
          <w:tcPr>
            <w:tcW w:w="526" w:type="pct"/>
            <w:tcBorders>
              <w:top w:val="nil"/>
              <w:left w:val="nil"/>
              <w:bottom w:val="single" w:sz="4" w:space="0" w:color="auto"/>
              <w:right w:val="single" w:sz="4" w:space="0" w:color="auto"/>
            </w:tcBorders>
            <w:hideMark/>
          </w:tcPr>
          <w:p w14:paraId="42BCBDE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0,61</w:t>
            </w:r>
          </w:p>
        </w:tc>
      </w:tr>
      <w:tr w:rsidR="004A0D1B" w:rsidRPr="009604D7" w14:paraId="753838F6" w14:textId="77777777" w:rsidTr="00634F27">
        <w:trPr>
          <w:trHeight w:val="274"/>
        </w:trPr>
        <w:tc>
          <w:tcPr>
            <w:tcW w:w="677" w:type="pct"/>
            <w:tcBorders>
              <w:top w:val="single" w:sz="4" w:space="0" w:color="auto"/>
              <w:left w:val="single" w:sz="4" w:space="0" w:color="auto"/>
              <w:bottom w:val="single" w:sz="4" w:space="0" w:color="auto"/>
              <w:right w:val="single" w:sz="4" w:space="0" w:color="000000"/>
            </w:tcBorders>
            <w:vAlign w:val="center"/>
            <w:hideMark/>
          </w:tcPr>
          <w:p w14:paraId="6611277C" w14:textId="77777777" w:rsidR="004A0D1B" w:rsidRPr="009604D7" w:rsidRDefault="004A0D1B" w:rsidP="00634F27">
            <w:pPr>
              <w:rPr>
                <w:sz w:val="20"/>
                <w:szCs w:val="20"/>
                <w:lang w:val="fr-CA" w:eastAsia="fr-CA"/>
              </w:rPr>
            </w:pPr>
            <w:r w:rsidRPr="009604D7">
              <w:rPr>
                <w:sz w:val="20"/>
                <w:szCs w:val="20"/>
                <w:lang w:val="fr-CA" w:eastAsia="fr-CA"/>
              </w:rPr>
              <w:t>Mobile</w:t>
            </w:r>
          </w:p>
        </w:tc>
        <w:tc>
          <w:tcPr>
            <w:tcW w:w="533" w:type="pct"/>
            <w:tcBorders>
              <w:top w:val="nil"/>
              <w:left w:val="nil"/>
              <w:bottom w:val="single" w:sz="4" w:space="0" w:color="auto"/>
              <w:right w:val="single" w:sz="4" w:space="0" w:color="auto"/>
            </w:tcBorders>
            <w:hideMark/>
          </w:tcPr>
          <w:p w14:paraId="3B24A86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613" w:type="pct"/>
            <w:tcBorders>
              <w:top w:val="nil"/>
              <w:left w:val="nil"/>
              <w:bottom w:val="single" w:sz="4" w:space="0" w:color="auto"/>
              <w:right w:val="single" w:sz="4" w:space="0" w:color="auto"/>
            </w:tcBorders>
            <w:hideMark/>
          </w:tcPr>
          <w:p w14:paraId="085E120D"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28 614</w:t>
            </w:r>
          </w:p>
        </w:tc>
        <w:tc>
          <w:tcPr>
            <w:tcW w:w="532" w:type="pct"/>
            <w:tcBorders>
              <w:top w:val="nil"/>
              <w:left w:val="nil"/>
              <w:bottom w:val="single" w:sz="4" w:space="0" w:color="auto"/>
              <w:right w:val="single" w:sz="4" w:space="0" w:color="auto"/>
            </w:tcBorders>
            <w:hideMark/>
          </w:tcPr>
          <w:p w14:paraId="1BE735E5"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0" w:type="pct"/>
            <w:tcBorders>
              <w:top w:val="nil"/>
              <w:left w:val="nil"/>
              <w:bottom w:val="single" w:sz="4" w:space="0" w:color="auto"/>
              <w:right w:val="single" w:sz="4" w:space="0" w:color="auto"/>
            </w:tcBorders>
            <w:hideMark/>
          </w:tcPr>
          <w:p w14:paraId="100B5C60"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1" w:type="pct"/>
            <w:tcBorders>
              <w:top w:val="nil"/>
              <w:left w:val="nil"/>
              <w:bottom w:val="single" w:sz="4" w:space="0" w:color="auto"/>
              <w:right w:val="single" w:sz="4" w:space="0" w:color="auto"/>
            </w:tcBorders>
            <w:hideMark/>
          </w:tcPr>
          <w:p w14:paraId="1EE37B9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22" w:type="pct"/>
            <w:tcBorders>
              <w:top w:val="nil"/>
              <w:left w:val="nil"/>
              <w:bottom w:val="single" w:sz="4" w:space="0" w:color="auto"/>
              <w:right w:val="single" w:sz="4" w:space="0" w:color="auto"/>
            </w:tcBorders>
            <w:hideMark/>
          </w:tcPr>
          <w:p w14:paraId="1809D402"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0</w:t>
            </w:r>
          </w:p>
        </w:tc>
        <w:tc>
          <w:tcPr>
            <w:tcW w:w="536" w:type="pct"/>
            <w:tcBorders>
              <w:top w:val="nil"/>
              <w:left w:val="nil"/>
              <w:bottom w:val="single" w:sz="4" w:space="0" w:color="auto"/>
              <w:right w:val="single" w:sz="4" w:space="0" w:color="auto"/>
            </w:tcBorders>
            <w:hideMark/>
          </w:tcPr>
          <w:p w14:paraId="4C171D61"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28 614</w:t>
            </w:r>
          </w:p>
        </w:tc>
        <w:tc>
          <w:tcPr>
            <w:tcW w:w="526" w:type="pct"/>
            <w:tcBorders>
              <w:top w:val="nil"/>
              <w:left w:val="nil"/>
              <w:bottom w:val="single" w:sz="4" w:space="0" w:color="auto"/>
              <w:right w:val="single" w:sz="4" w:space="0" w:color="auto"/>
            </w:tcBorders>
            <w:hideMark/>
          </w:tcPr>
          <w:p w14:paraId="2DCEE51C" w14:textId="77777777" w:rsidR="004A0D1B" w:rsidRPr="009604D7" w:rsidRDefault="004A0D1B" w:rsidP="006D28E0">
            <w:pPr>
              <w:jc w:val="right"/>
              <w:rPr>
                <w:color w:val="000000"/>
                <w:sz w:val="20"/>
                <w:szCs w:val="20"/>
                <w:lang w:val="fr-CA" w:eastAsia="en-CA"/>
              </w:rPr>
            </w:pPr>
            <w:r w:rsidRPr="009604D7">
              <w:rPr>
                <w:color w:val="000000"/>
                <w:sz w:val="20"/>
                <w:szCs w:val="20"/>
                <w:lang w:val="fr-CA" w:eastAsia="en-CA"/>
              </w:rPr>
              <w:t>16,90</w:t>
            </w:r>
          </w:p>
        </w:tc>
      </w:tr>
      <w:tr w:rsidR="004A0D1B" w:rsidRPr="009604D7" w14:paraId="49211763" w14:textId="77777777" w:rsidTr="004A0D1B">
        <w:trPr>
          <w:trHeight w:val="300"/>
        </w:trPr>
        <w:tc>
          <w:tcPr>
            <w:tcW w:w="677" w:type="pct"/>
            <w:tcBorders>
              <w:top w:val="nil"/>
              <w:left w:val="single" w:sz="4" w:space="0" w:color="auto"/>
              <w:bottom w:val="single" w:sz="4" w:space="0" w:color="auto"/>
              <w:right w:val="single" w:sz="4" w:space="0" w:color="auto"/>
            </w:tcBorders>
            <w:hideMark/>
          </w:tcPr>
          <w:p w14:paraId="08EE34C0" w14:textId="77777777" w:rsidR="004A0D1B" w:rsidRPr="009604D7" w:rsidRDefault="004A0D1B" w:rsidP="006D28E0">
            <w:pPr>
              <w:jc w:val="left"/>
              <w:rPr>
                <w:b/>
                <w:bCs/>
                <w:color w:val="000000"/>
                <w:sz w:val="20"/>
                <w:szCs w:val="20"/>
                <w:lang w:val="fr-CA" w:eastAsia="en-CA"/>
              </w:rPr>
            </w:pPr>
            <w:r w:rsidRPr="009604D7">
              <w:rPr>
                <w:b/>
                <w:bCs/>
                <w:color w:val="000000"/>
                <w:sz w:val="20"/>
                <w:szCs w:val="20"/>
                <w:lang w:val="fr-CA" w:eastAsia="en-CA"/>
              </w:rPr>
              <w:t>Total</w:t>
            </w:r>
          </w:p>
        </w:tc>
        <w:tc>
          <w:tcPr>
            <w:tcW w:w="533" w:type="pct"/>
            <w:tcBorders>
              <w:top w:val="nil"/>
              <w:left w:val="nil"/>
              <w:bottom w:val="single" w:sz="4" w:space="0" w:color="auto"/>
              <w:right w:val="single" w:sz="4" w:space="0" w:color="auto"/>
            </w:tcBorders>
            <w:hideMark/>
          </w:tcPr>
          <w:p w14:paraId="356A5522"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30</w:t>
            </w:r>
          </w:p>
        </w:tc>
        <w:tc>
          <w:tcPr>
            <w:tcW w:w="613" w:type="pct"/>
            <w:tcBorders>
              <w:top w:val="nil"/>
              <w:left w:val="nil"/>
              <w:bottom w:val="single" w:sz="4" w:space="0" w:color="auto"/>
              <w:right w:val="single" w:sz="4" w:space="0" w:color="auto"/>
            </w:tcBorders>
            <w:hideMark/>
          </w:tcPr>
          <w:p w14:paraId="4B50D9B5"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47 161</w:t>
            </w:r>
          </w:p>
        </w:tc>
        <w:tc>
          <w:tcPr>
            <w:tcW w:w="532" w:type="pct"/>
            <w:tcBorders>
              <w:top w:val="nil"/>
              <w:left w:val="nil"/>
              <w:bottom w:val="single" w:sz="4" w:space="0" w:color="auto"/>
              <w:right w:val="single" w:sz="4" w:space="0" w:color="auto"/>
            </w:tcBorders>
            <w:hideMark/>
          </w:tcPr>
          <w:p w14:paraId="77BCE538"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102 001</w:t>
            </w:r>
          </w:p>
        </w:tc>
        <w:tc>
          <w:tcPr>
            <w:tcW w:w="530" w:type="pct"/>
            <w:tcBorders>
              <w:top w:val="nil"/>
              <w:left w:val="nil"/>
              <w:bottom w:val="single" w:sz="4" w:space="0" w:color="auto"/>
              <w:right w:val="single" w:sz="4" w:space="0" w:color="auto"/>
            </w:tcBorders>
            <w:hideMark/>
          </w:tcPr>
          <w:p w14:paraId="24B287D6"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3 193</w:t>
            </w:r>
          </w:p>
        </w:tc>
        <w:tc>
          <w:tcPr>
            <w:tcW w:w="531" w:type="pct"/>
            <w:tcBorders>
              <w:top w:val="nil"/>
              <w:left w:val="nil"/>
              <w:bottom w:val="single" w:sz="4" w:space="0" w:color="auto"/>
              <w:right w:val="single" w:sz="4" w:space="0" w:color="auto"/>
            </w:tcBorders>
            <w:hideMark/>
          </w:tcPr>
          <w:p w14:paraId="7011E532"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12 588</w:t>
            </w:r>
          </w:p>
        </w:tc>
        <w:tc>
          <w:tcPr>
            <w:tcW w:w="522" w:type="pct"/>
            <w:tcBorders>
              <w:top w:val="nil"/>
              <w:left w:val="nil"/>
              <w:bottom w:val="single" w:sz="4" w:space="0" w:color="auto"/>
              <w:right w:val="single" w:sz="4" w:space="0" w:color="auto"/>
            </w:tcBorders>
            <w:hideMark/>
          </w:tcPr>
          <w:p w14:paraId="7992A1CD"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4 304</w:t>
            </w:r>
          </w:p>
        </w:tc>
        <w:tc>
          <w:tcPr>
            <w:tcW w:w="536" w:type="pct"/>
            <w:tcBorders>
              <w:top w:val="nil"/>
              <w:left w:val="nil"/>
              <w:bottom w:val="single" w:sz="4" w:space="0" w:color="auto"/>
              <w:right w:val="single" w:sz="4" w:space="0" w:color="auto"/>
            </w:tcBorders>
            <w:hideMark/>
          </w:tcPr>
          <w:p w14:paraId="09563262"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169 276</w:t>
            </w:r>
          </w:p>
        </w:tc>
        <w:tc>
          <w:tcPr>
            <w:tcW w:w="526" w:type="pct"/>
            <w:tcBorders>
              <w:top w:val="nil"/>
              <w:left w:val="nil"/>
              <w:bottom w:val="single" w:sz="4" w:space="0" w:color="auto"/>
              <w:right w:val="single" w:sz="4" w:space="0" w:color="auto"/>
            </w:tcBorders>
            <w:hideMark/>
          </w:tcPr>
          <w:p w14:paraId="4AD78549" w14:textId="77777777" w:rsidR="004A0D1B" w:rsidRPr="009604D7" w:rsidRDefault="004A0D1B" w:rsidP="006D28E0">
            <w:pPr>
              <w:jc w:val="right"/>
              <w:rPr>
                <w:b/>
                <w:bCs/>
                <w:color w:val="000000"/>
                <w:sz w:val="20"/>
                <w:szCs w:val="20"/>
                <w:lang w:val="fr-CA" w:eastAsia="en-CA"/>
              </w:rPr>
            </w:pPr>
            <w:r w:rsidRPr="009604D7">
              <w:rPr>
                <w:b/>
                <w:bCs/>
                <w:color w:val="000000"/>
                <w:sz w:val="20"/>
                <w:szCs w:val="20"/>
                <w:lang w:val="fr-CA" w:eastAsia="en-CA"/>
              </w:rPr>
              <w:t>100</w:t>
            </w:r>
          </w:p>
        </w:tc>
      </w:tr>
    </w:tbl>
    <w:p w14:paraId="158B10F3" w14:textId="77777777" w:rsidR="00711BE6" w:rsidRPr="009604D7" w:rsidRDefault="00634F27" w:rsidP="00711BE6">
      <w:pPr>
        <w:pStyle w:val="Heading1"/>
        <w:keepNext/>
        <w:numPr>
          <w:ilvl w:val="0"/>
          <w:numId w:val="0"/>
        </w:numPr>
        <w:spacing w:before="240"/>
        <w:rPr>
          <w:i/>
          <w:iCs/>
          <w:lang w:val="fr-CA"/>
        </w:rPr>
      </w:pPr>
      <w:r w:rsidRPr="009604D7">
        <w:rPr>
          <w:bCs/>
          <w:i/>
          <w:lang w:val="fr-CA" w:eastAsia="fr-CA"/>
        </w:rPr>
        <w:t>Secteur de l’entretien des systèmes de réfrigération et de climatisation</w:t>
      </w:r>
    </w:p>
    <w:p w14:paraId="131607E8" w14:textId="77777777" w:rsidR="00970F58" w:rsidRPr="009604D7" w:rsidRDefault="00634F27" w:rsidP="00417DD2">
      <w:pPr>
        <w:pStyle w:val="Heading1"/>
        <w:rPr>
          <w:lang w:val="fr-CA"/>
        </w:rPr>
      </w:pPr>
      <w:r w:rsidRPr="009604D7">
        <w:rPr>
          <w:lang w:val="fr-CA" w:eastAsia="fr-CA"/>
        </w:rPr>
        <w:t>On estime à environ 500 le nombre de techniciens et à 63 le nombre d’ateliers de maintenance consommant des HFC en Érythrée, environ 50</w:t>
      </w:r>
      <w:r w:rsidR="00E1428C">
        <w:rPr>
          <w:lang w:val="fr-CA" w:eastAsia="fr-CA"/>
        </w:rPr>
        <w:t> pour cent</w:t>
      </w:r>
      <w:r w:rsidRPr="009604D7">
        <w:rPr>
          <w:lang w:val="fr-CA" w:eastAsia="fr-CA"/>
        </w:rPr>
        <w:t xml:space="preserve"> des techniciens travaillant dans le secteur informel. On dénombre environ 15 grands ateliers et 60 petits ateliers de climatisation mobile (MAC). Un système de certification des techniciens est actuellement en cours d’élaboration dans le cadre de la phase II du PGEH, en collaboration avec la Confédération nationale des travailleurs érythréens (NCEW) et </w:t>
      </w:r>
      <w:r w:rsidR="000B22E3" w:rsidRPr="009604D7">
        <w:rPr>
          <w:lang w:val="fr-CA"/>
        </w:rPr>
        <w:t>le service national</w:t>
      </w:r>
      <w:r w:rsidR="00BF4137">
        <w:rPr>
          <w:lang w:val="fr-CA"/>
        </w:rPr>
        <w:t xml:space="preserve"> de l’ozone</w:t>
      </w:r>
      <w:r w:rsidRPr="009604D7">
        <w:rPr>
          <w:lang w:val="fr-CA" w:eastAsia="fr-CA"/>
        </w:rPr>
        <w:t>.</w:t>
      </w:r>
    </w:p>
    <w:p w14:paraId="4F3A09A6" w14:textId="77777777" w:rsidR="00BE3695" w:rsidRPr="009604D7" w:rsidRDefault="00634F27" w:rsidP="00EF721F">
      <w:pPr>
        <w:pStyle w:val="Heading1"/>
        <w:rPr>
          <w:lang w:val="fr-CA"/>
        </w:rPr>
      </w:pPr>
      <w:r w:rsidRPr="009604D7">
        <w:rPr>
          <w:lang w:val="fr-CA" w:eastAsia="fr-CA"/>
        </w:rPr>
        <w:t>Il existe quatre centres de formation affiliés au Ministère de l’éducation et à l’Institut national d’enseignement supérieur et de recherche (NHERI), situés dans différentes régions du pays, qui offrent divers niveaux de formation, notamment des diplômes supérieurs, des programmes de certification et des formations en cours d’emploi. L’un de ces centres est un centre national de formation offrant des diplômes supérieurs. Au cours des deux dernières années, 34 étudiants, dont 15 femmes, ont obtenu un diplôme supérieur. Deux centres dispensent des formations et délivrent des certificats aux techniciens du secteur de l’entretien afin d’améliorer leurs compétences. Un centre aide également à placer des apprentis dans des entreprises et ateliers pour acquérir une expérience pratique après une année d’études.</w:t>
      </w:r>
    </w:p>
    <w:p w14:paraId="00911241" w14:textId="77777777" w:rsidR="00711BE6" w:rsidRPr="009604D7" w:rsidRDefault="00634F27" w:rsidP="00711BE6">
      <w:pPr>
        <w:pStyle w:val="Heading1"/>
        <w:keepNext/>
        <w:numPr>
          <w:ilvl w:val="0"/>
          <w:numId w:val="0"/>
        </w:numPr>
        <w:spacing w:before="240"/>
        <w:rPr>
          <w:i/>
          <w:iCs/>
          <w:lang w:val="fr-CA"/>
        </w:rPr>
      </w:pPr>
      <w:r w:rsidRPr="009604D7">
        <w:rPr>
          <w:bCs/>
          <w:i/>
          <w:u w:val="single"/>
          <w:lang w:val="fr-CA" w:eastAsia="fr-CA"/>
        </w:rPr>
        <w:t>Entretien des systèmes de réfrigération domestiques, commerciaux, industriels, maritimes et de transport</w:t>
      </w:r>
    </w:p>
    <w:p w14:paraId="5875FF22" w14:textId="77777777" w:rsidR="00AA6E8D" w:rsidRPr="009604D7" w:rsidRDefault="00634F27" w:rsidP="00AA6E8D">
      <w:pPr>
        <w:pStyle w:val="Heading1"/>
        <w:rPr>
          <w:lang w:val="fr-CA"/>
        </w:rPr>
      </w:pPr>
      <w:r w:rsidRPr="009604D7">
        <w:rPr>
          <w:lang w:val="fr-CA" w:eastAsia="fr-CA"/>
        </w:rPr>
        <w:t>Il existe plus de 340 000 unités de réfrigération domestique consommant du HFC</w:t>
      </w:r>
      <w:r w:rsidRPr="009604D7">
        <w:rPr>
          <w:lang w:val="fr-CA" w:eastAsia="fr-CA"/>
        </w:rPr>
        <w:noBreakHyphen/>
        <w:t>134a dans le pays, notamment des réfrigérateurs, congélateurs coffres et systèmes de refroidissement portatifs utilisés dans les ménages, les immeubles de bureaux et les restaurants. Ces équipements représentent 60</w:t>
      </w:r>
      <w:r w:rsidR="00E1428C">
        <w:rPr>
          <w:lang w:val="fr-CA" w:eastAsia="fr-CA"/>
        </w:rPr>
        <w:t> pour cent</w:t>
      </w:r>
      <w:r w:rsidRPr="009604D7">
        <w:rPr>
          <w:lang w:val="fr-CA" w:eastAsia="fr-CA"/>
        </w:rPr>
        <w:t xml:space="preserve"> du parc domestique de réfrigération, les 40</w:t>
      </w:r>
      <w:r w:rsidR="00E1428C">
        <w:rPr>
          <w:lang w:val="fr-CA" w:eastAsia="fr-CA"/>
        </w:rPr>
        <w:t> pour cent</w:t>
      </w:r>
      <w:r w:rsidRPr="009604D7">
        <w:rPr>
          <w:lang w:val="fr-CA" w:eastAsia="fr-CA"/>
        </w:rPr>
        <w:t xml:space="preserve"> restants utilisant du R</w:t>
      </w:r>
      <w:r w:rsidRPr="009604D7">
        <w:rPr>
          <w:lang w:val="fr-CA" w:eastAsia="fr-CA"/>
        </w:rPr>
        <w:noBreakHyphen/>
        <w:t>600a.</w:t>
      </w:r>
    </w:p>
    <w:p w14:paraId="41C9AC0C" w14:textId="77777777" w:rsidR="00AA6E8D" w:rsidRPr="009604D7" w:rsidRDefault="00A05A48" w:rsidP="006D28E0">
      <w:pPr>
        <w:pStyle w:val="Heading1"/>
        <w:rPr>
          <w:lang w:val="fr-CA"/>
        </w:rPr>
      </w:pPr>
      <w:r w:rsidRPr="009604D7">
        <w:rPr>
          <w:lang w:val="fr-CA" w:eastAsia="fr-CA"/>
        </w:rPr>
        <w:t>La réfrigération commerciale dans le pays comprend environ 100 000 unités, dont des appareils autonomes et des unités de condensation utilisant le HFC</w:t>
      </w:r>
      <w:r w:rsidRPr="009604D7">
        <w:rPr>
          <w:lang w:val="fr-CA" w:eastAsia="fr-CA"/>
        </w:rPr>
        <w:noBreakHyphen/>
        <w:t>134a, le R</w:t>
      </w:r>
      <w:r w:rsidRPr="009604D7">
        <w:rPr>
          <w:lang w:val="fr-CA" w:eastAsia="fr-CA"/>
        </w:rPr>
        <w:noBreakHyphen/>
        <w:t>404A, le R</w:t>
      </w:r>
      <w:r w:rsidRPr="009604D7">
        <w:rPr>
          <w:lang w:val="fr-CA" w:eastAsia="fr-CA"/>
        </w:rPr>
        <w:noBreakHyphen/>
        <w:t>407C et le R</w:t>
      </w:r>
      <w:r w:rsidRPr="009604D7">
        <w:rPr>
          <w:lang w:val="fr-CA" w:eastAsia="fr-CA"/>
        </w:rPr>
        <w:noBreakHyphen/>
        <w:t>507A. Le R</w:t>
      </w:r>
      <w:r w:rsidRPr="009604D7">
        <w:rPr>
          <w:lang w:val="fr-CA" w:eastAsia="fr-CA"/>
        </w:rPr>
        <w:noBreakHyphen/>
        <w:t>404A est le réfrigérant le plus utilisé dans les unités de condensation, représentant 80</w:t>
      </w:r>
      <w:r w:rsidR="00E1428C">
        <w:rPr>
          <w:lang w:val="fr-CA" w:eastAsia="fr-CA"/>
        </w:rPr>
        <w:t> pour cent</w:t>
      </w:r>
      <w:r w:rsidRPr="009604D7">
        <w:rPr>
          <w:lang w:val="fr-CA" w:eastAsia="fr-CA"/>
        </w:rPr>
        <w:t xml:space="preserve"> de ces équipements, les 20</w:t>
      </w:r>
      <w:r w:rsidR="00E1428C">
        <w:rPr>
          <w:lang w:val="fr-CA" w:eastAsia="fr-CA"/>
        </w:rPr>
        <w:t> pour cent</w:t>
      </w:r>
      <w:r w:rsidRPr="009604D7">
        <w:rPr>
          <w:lang w:val="fr-CA" w:eastAsia="fr-CA"/>
        </w:rPr>
        <w:t xml:space="preserve"> restants fonctionnant avec d’autres HFC. Le HFC</w:t>
      </w:r>
      <w:r w:rsidRPr="009604D7">
        <w:rPr>
          <w:lang w:val="fr-CA" w:eastAsia="fr-CA"/>
        </w:rPr>
        <w:noBreakHyphen/>
        <w:t>134a est le réfrigérant principal utilisé dans 80</w:t>
      </w:r>
      <w:r w:rsidR="00E1428C">
        <w:rPr>
          <w:lang w:val="fr-CA" w:eastAsia="fr-CA"/>
        </w:rPr>
        <w:t> pour cent</w:t>
      </w:r>
      <w:r w:rsidRPr="009604D7">
        <w:rPr>
          <w:lang w:val="fr-CA" w:eastAsia="fr-CA"/>
        </w:rPr>
        <w:t xml:space="preserve"> des unités autonomes, mais l’utilisation du R</w:t>
      </w:r>
      <w:r w:rsidRPr="009604D7">
        <w:rPr>
          <w:lang w:val="fr-CA" w:eastAsia="fr-CA"/>
        </w:rPr>
        <w:noBreakHyphen/>
        <w:t>600a progresse, représentant désormais 20</w:t>
      </w:r>
      <w:r w:rsidR="00E1428C">
        <w:rPr>
          <w:lang w:val="fr-CA" w:eastAsia="fr-CA"/>
        </w:rPr>
        <w:t> pour cent</w:t>
      </w:r>
      <w:r w:rsidRPr="009604D7">
        <w:rPr>
          <w:lang w:val="fr-CA" w:eastAsia="fr-CA"/>
        </w:rPr>
        <w:t xml:space="preserve"> du marché.</w:t>
      </w:r>
    </w:p>
    <w:p w14:paraId="70DA0E7D" w14:textId="77777777" w:rsidR="00AA6E8D" w:rsidRPr="009604D7" w:rsidRDefault="00A05A48" w:rsidP="00AA6E8D">
      <w:pPr>
        <w:pStyle w:val="Heading1"/>
        <w:rPr>
          <w:lang w:val="fr-CA"/>
        </w:rPr>
      </w:pPr>
      <w:r w:rsidRPr="009604D7">
        <w:rPr>
          <w:lang w:val="fr-CA" w:eastAsia="fr-CA"/>
        </w:rPr>
        <w:t>La réfrigération industrielle comprend de grands systèmes centralisés et des refroidisseurs de procédés, utilisés couramment dans les brasseries, les usines de transformation du poisson et les entrepôts frigorifiques liés à la pêche. Bien que ce sous</w:t>
      </w:r>
      <w:r w:rsidRPr="009604D7">
        <w:rPr>
          <w:lang w:val="fr-CA" w:eastAsia="fr-CA"/>
        </w:rPr>
        <w:noBreakHyphen/>
        <w:t>secteur repose principalement sur des équipements à base de HFC, avec quelques unités à base de HCFC, l’ammoniac (R</w:t>
      </w:r>
      <w:r w:rsidRPr="009604D7">
        <w:rPr>
          <w:lang w:val="fr-CA" w:eastAsia="fr-CA"/>
        </w:rPr>
        <w:noBreakHyphen/>
        <w:t>717) a commencé à pénétrer le marché et est utilisé dans une proportion très limitée de refroidisseurs industriels.</w:t>
      </w:r>
    </w:p>
    <w:p w14:paraId="786AD235" w14:textId="77777777" w:rsidR="00AA6E8D" w:rsidRPr="009604D7" w:rsidRDefault="00A05A48" w:rsidP="00AA6E8D">
      <w:pPr>
        <w:pStyle w:val="Heading1"/>
        <w:rPr>
          <w:lang w:val="fr-CA"/>
        </w:rPr>
      </w:pPr>
      <w:r w:rsidRPr="009604D7">
        <w:rPr>
          <w:lang w:val="fr-CA" w:eastAsia="fr-CA"/>
        </w:rPr>
        <w:t>Les équipements de réfrigération marine sont utilisés dans les navires de pêche et de plaisance. Parmi les 112 navires recensés, 50</w:t>
      </w:r>
      <w:r w:rsidR="00E1428C">
        <w:rPr>
          <w:lang w:val="fr-CA" w:eastAsia="fr-CA"/>
        </w:rPr>
        <w:t> pour cent</w:t>
      </w:r>
      <w:r w:rsidRPr="009604D7">
        <w:rPr>
          <w:lang w:val="fr-CA" w:eastAsia="fr-CA"/>
        </w:rPr>
        <w:t xml:space="preserve"> utilisent le HCFC</w:t>
      </w:r>
      <w:r w:rsidRPr="009604D7">
        <w:rPr>
          <w:lang w:val="fr-CA" w:eastAsia="fr-CA"/>
        </w:rPr>
        <w:noBreakHyphen/>
        <w:t>22, 30</w:t>
      </w:r>
      <w:r w:rsidR="00E1428C">
        <w:rPr>
          <w:lang w:val="fr-CA" w:eastAsia="fr-CA"/>
        </w:rPr>
        <w:t> pour cent</w:t>
      </w:r>
      <w:r w:rsidRPr="009604D7">
        <w:rPr>
          <w:lang w:val="fr-CA" w:eastAsia="fr-CA"/>
        </w:rPr>
        <w:t xml:space="preserve"> le R</w:t>
      </w:r>
      <w:r w:rsidRPr="009604D7">
        <w:rPr>
          <w:lang w:val="fr-CA" w:eastAsia="fr-CA"/>
        </w:rPr>
        <w:noBreakHyphen/>
        <w:t>404A et 20</w:t>
      </w:r>
      <w:r w:rsidR="00E1428C">
        <w:rPr>
          <w:lang w:val="fr-CA" w:eastAsia="fr-CA"/>
        </w:rPr>
        <w:t> pour cent</w:t>
      </w:r>
      <w:r w:rsidRPr="009604D7">
        <w:rPr>
          <w:lang w:val="fr-CA" w:eastAsia="fr-CA"/>
        </w:rPr>
        <w:t xml:space="preserve"> le R</w:t>
      </w:r>
      <w:r w:rsidRPr="009604D7">
        <w:rPr>
          <w:lang w:val="fr-CA" w:eastAsia="fr-CA"/>
        </w:rPr>
        <w:noBreakHyphen/>
        <w:t>717.</w:t>
      </w:r>
    </w:p>
    <w:p w14:paraId="350F44C0" w14:textId="77777777" w:rsidR="00AA6E8D" w:rsidRPr="009604D7" w:rsidRDefault="00A05A48" w:rsidP="00AA6E8D">
      <w:pPr>
        <w:pStyle w:val="Heading1"/>
        <w:rPr>
          <w:lang w:val="fr-CA"/>
        </w:rPr>
      </w:pPr>
      <w:r w:rsidRPr="009604D7">
        <w:rPr>
          <w:lang w:val="fr-CA" w:eastAsia="fr-CA"/>
        </w:rPr>
        <w:t>Dans le sous</w:t>
      </w:r>
      <w:r w:rsidRPr="009604D7">
        <w:rPr>
          <w:lang w:val="fr-CA" w:eastAsia="fr-CA"/>
        </w:rPr>
        <w:noBreakHyphen/>
        <w:t>secteur de la réfrigération des transports, les camions frigorifiques sont utilisés dans les secteurs agricole et agroalimentaire pour le transport des produits vers les consommateurs locaux et pour l’exportation. On estime à 136 le nombre de véhicules frigorifiques en service, dont 90</w:t>
      </w:r>
      <w:r w:rsidR="00E1428C">
        <w:rPr>
          <w:lang w:val="fr-CA" w:eastAsia="fr-CA"/>
        </w:rPr>
        <w:t> pour cent</w:t>
      </w:r>
      <w:r w:rsidRPr="009604D7">
        <w:rPr>
          <w:lang w:val="fr-CA" w:eastAsia="fr-CA"/>
        </w:rPr>
        <w:t xml:space="preserve"> fonctionnent au R</w:t>
      </w:r>
      <w:r w:rsidRPr="009604D7">
        <w:rPr>
          <w:lang w:val="fr-CA" w:eastAsia="fr-CA"/>
        </w:rPr>
        <w:noBreakHyphen/>
        <w:t>404A et 10</w:t>
      </w:r>
      <w:r w:rsidR="00E1428C">
        <w:rPr>
          <w:lang w:val="fr-CA" w:eastAsia="fr-CA"/>
        </w:rPr>
        <w:t> pour cent</w:t>
      </w:r>
      <w:r w:rsidRPr="009604D7">
        <w:rPr>
          <w:lang w:val="fr-CA" w:eastAsia="fr-CA"/>
        </w:rPr>
        <w:t xml:space="preserve"> au HFC</w:t>
      </w:r>
      <w:r w:rsidRPr="009604D7">
        <w:rPr>
          <w:lang w:val="fr-CA" w:eastAsia="fr-CA"/>
        </w:rPr>
        <w:noBreakHyphen/>
        <w:t>134a.</w:t>
      </w:r>
    </w:p>
    <w:p w14:paraId="25CD3937" w14:textId="77777777" w:rsidR="00711BE6" w:rsidRPr="009604D7" w:rsidRDefault="00A05A48" w:rsidP="00711BE6">
      <w:pPr>
        <w:keepNext/>
        <w:suppressAutoHyphens/>
        <w:spacing w:after="240"/>
        <w:rPr>
          <w:lang w:val="fr-CA"/>
        </w:rPr>
      </w:pPr>
      <w:r w:rsidRPr="009604D7">
        <w:rPr>
          <w:bCs/>
          <w:i/>
          <w:u w:val="single"/>
          <w:lang w:val="fr-CA" w:eastAsia="fr-CA"/>
        </w:rPr>
        <w:lastRenderedPageBreak/>
        <w:t>Entretien des systèmes de climatisation résidentiels et commerciaux</w:t>
      </w:r>
    </w:p>
    <w:p w14:paraId="4D18C70D" w14:textId="77777777" w:rsidR="00E10F7D" w:rsidRPr="009604D7" w:rsidRDefault="00A05A48" w:rsidP="006D28E0">
      <w:pPr>
        <w:pStyle w:val="Heading1"/>
        <w:keepNext/>
        <w:suppressAutoHyphens/>
        <w:rPr>
          <w:i/>
          <w:iCs/>
          <w:lang w:val="fr-CA"/>
        </w:rPr>
      </w:pPr>
      <w:r w:rsidRPr="009604D7">
        <w:rPr>
          <w:lang w:val="fr-CA" w:eastAsia="fr-CA"/>
        </w:rPr>
        <w:t>Le sous</w:t>
      </w:r>
      <w:r w:rsidRPr="009604D7">
        <w:rPr>
          <w:lang w:val="fr-CA" w:eastAsia="fr-CA"/>
        </w:rPr>
        <w:noBreakHyphen/>
        <w:t>secteur de la climatisation résidentielle compte plus de 130 000 unités, dont 80</w:t>
      </w:r>
      <w:r w:rsidR="00E1428C">
        <w:rPr>
          <w:lang w:val="fr-CA" w:eastAsia="fr-CA"/>
        </w:rPr>
        <w:t> pour cent</w:t>
      </w:r>
      <w:r w:rsidRPr="009604D7">
        <w:rPr>
          <w:lang w:val="fr-CA" w:eastAsia="fr-CA"/>
        </w:rPr>
        <w:t xml:space="preserve"> fonctionnent au R</w:t>
      </w:r>
      <w:r w:rsidRPr="009604D7">
        <w:rPr>
          <w:lang w:val="fr-CA" w:eastAsia="fr-CA"/>
        </w:rPr>
        <w:noBreakHyphen/>
        <w:t>410A, le réfrigérant dominant, les autres unités fonctionnant au HCFC</w:t>
      </w:r>
      <w:r w:rsidRPr="009604D7">
        <w:rPr>
          <w:lang w:val="fr-CA" w:eastAsia="fr-CA"/>
        </w:rPr>
        <w:noBreakHyphen/>
        <w:t>22. Le HFC</w:t>
      </w:r>
      <w:r w:rsidRPr="009604D7">
        <w:rPr>
          <w:lang w:val="fr-CA" w:eastAsia="fr-CA"/>
        </w:rPr>
        <w:noBreakHyphen/>
        <w:t>32 n’a pas encore pénétré ce marché. Le sous</w:t>
      </w:r>
      <w:r w:rsidRPr="009604D7">
        <w:rPr>
          <w:lang w:val="fr-CA" w:eastAsia="fr-CA"/>
        </w:rPr>
        <w:noBreakHyphen/>
        <w:t>secteur de la climatisation commerciale comprend des systèmes multisplits, des systèmes gainables, des refroidisseurs d’eau et des systèmes centralisés. Ces systèmes sont couramment utilisés dans les bâtiments commerciaux, les grands immeubles de bureaux, les aéroports, les grands hôtels, les hôpitaux et les supermarchés. Environ 60</w:t>
      </w:r>
      <w:r w:rsidR="00E1428C">
        <w:rPr>
          <w:lang w:val="fr-CA" w:eastAsia="fr-CA"/>
        </w:rPr>
        <w:t> pour cent</w:t>
      </w:r>
      <w:r w:rsidRPr="009604D7">
        <w:rPr>
          <w:lang w:val="fr-CA" w:eastAsia="fr-CA"/>
        </w:rPr>
        <w:t xml:space="preserve"> de ces systèmes fonctionnent aux HFC, principalement au R</w:t>
      </w:r>
      <w:r w:rsidRPr="009604D7">
        <w:rPr>
          <w:lang w:val="fr-CA" w:eastAsia="fr-CA"/>
        </w:rPr>
        <w:noBreakHyphen/>
        <w:t>410A, les autres étant à base de HCFC.</w:t>
      </w:r>
    </w:p>
    <w:p w14:paraId="4A990FEB" w14:textId="77777777" w:rsidR="00711BE6" w:rsidRPr="009604D7" w:rsidRDefault="00A05A48" w:rsidP="00E10F7D">
      <w:pPr>
        <w:pStyle w:val="Heading1"/>
        <w:keepNext/>
        <w:numPr>
          <w:ilvl w:val="0"/>
          <w:numId w:val="0"/>
        </w:numPr>
        <w:suppressAutoHyphens/>
        <w:rPr>
          <w:i/>
          <w:iCs/>
          <w:lang w:val="fr-CA"/>
        </w:rPr>
      </w:pPr>
      <w:r w:rsidRPr="009604D7">
        <w:rPr>
          <w:bCs/>
          <w:i/>
          <w:u w:val="single"/>
          <w:lang w:val="fr-CA" w:eastAsia="fr-CA"/>
        </w:rPr>
        <w:t>Entretien des systèmes de climatisation mobile</w:t>
      </w:r>
    </w:p>
    <w:p w14:paraId="6D048E2C" w14:textId="77777777" w:rsidR="009059AB" w:rsidRPr="009604D7" w:rsidRDefault="00610499" w:rsidP="009059AB">
      <w:pPr>
        <w:pStyle w:val="Heading1"/>
        <w:rPr>
          <w:lang w:val="fr-CA"/>
        </w:rPr>
      </w:pPr>
      <w:r w:rsidRPr="009604D7">
        <w:rPr>
          <w:lang w:val="fr-CA" w:eastAsia="fr-CA"/>
        </w:rPr>
        <w:t>Le sous</w:t>
      </w:r>
      <w:r w:rsidRPr="009604D7">
        <w:rPr>
          <w:lang w:val="fr-CA" w:eastAsia="fr-CA"/>
        </w:rPr>
        <w:noBreakHyphen/>
        <w:t>secteur de la climatisation mobile comprend environ 70 000 véhicules, tous utilisant le HFC</w:t>
      </w:r>
      <w:r w:rsidRPr="009604D7">
        <w:rPr>
          <w:lang w:val="fr-CA" w:eastAsia="fr-CA"/>
        </w:rPr>
        <w:noBreakHyphen/>
        <w:t>134a comme réfrigérant. Les véhicules équipés de systèmes au HFO</w:t>
      </w:r>
      <w:r w:rsidRPr="009604D7">
        <w:rPr>
          <w:lang w:val="fr-CA" w:eastAsia="fr-CA"/>
        </w:rPr>
        <w:noBreakHyphen/>
        <w:t>1234yf ne sont pas encore disponibles sur le marché local. Ce sous</w:t>
      </w:r>
      <w:r w:rsidRPr="009604D7">
        <w:rPr>
          <w:lang w:val="fr-CA" w:eastAsia="fr-CA"/>
        </w:rPr>
        <w:noBreakHyphen/>
        <w:t>secteur inclut les véhicules particuliers ainsi que les véhicules lourds, tels que les camions et remorques utilisés dans divers secteurs, notamment celui des mines.</w:t>
      </w:r>
    </w:p>
    <w:p w14:paraId="62CF2C16" w14:textId="77777777" w:rsidR="00711BE6" w:rsidRPr="009604D7" w:rsidRDefault="00711BE6" w:rsidP="00711BE6">
      <w:pPr>
        <w:pStyle w:val="Heading1"/>
        <w:keepNext/>
        <w:numPr>
          <w:ilvl w:val="0"/>
          <w:numId w:val="0"/>
        </w:numPr>
        <w:rPr>
          <w:b/>
          <w:bCs/>
          <w:lang w:val="fr-CA"/>
        </w:rPr>
      </w:pPr>
      <w:r w:rsidRPr="009604D7">
        <w:rPr>
          <w:b/>
          <w:bCs/>
          <w:lang w:val="fr-CA"/>
        </w:rPr>
        <w:t>IV.</w:t>
      </w:r>
      <w:r w:rsidRPr="009604D7">
        <w:rPr>
          <w:b/>
          <w:bCs/>
          <w:lang w:val="fr-CA"/>
        </w:rPr>
        <w:tab/>
      </w:r>
      <w:r w:rsidR="00610499" w:rsidRPr="009604D7">
        <w:rPr>
          <w:b/>
          <w:bCs/>
          <w:lang w:val="fr-CA" w:eastAsia="fr-CA"/>
        </w:rPr>
        <w:t>Phase I du plan de mise en œuvre de l’Amendement de Kigali relatif aux HFC telle que soumise</w:t>
      </w:r>
    </w:p>
    <w:p w14:paraId="40DB3CCE" w14:textId="77777777" w:rsidR="00711BE6" w:rsidRPr="009604D7" w:rsidRDefault="00610499" w:rsidP="00711BE6">
      <w:pPr>
        <w:keepNext/>
        <w:spacing w:after="240"/>
        <w:rPr>
          <w:u w:val="single"/>
          <w:lang w:val="fr-CA"/>
        </w:rPr>
      </w:pPr>
      <w:r w:rsidRPr="009604D7">
        <w:rPr>
          <w:bCs/>
          <w:u w:val="single"/>
          <w:lang w:val="fr-CA" w:eastAsia="fr-CA"/>
        </w:rPr>
        <w:t>Cadre institutionnel, politique et réglementaire</w:t>
      </w:r>
    </w:p>
    <w:p w14:paraId="35B88B7F" w14:textId="77777777" w:rsidR="002C6D8C" w:rsidRPr="009604D7" w:rsidRDefault="00610499" w:rsidP="00417DD2">
      <w:pPr>
        <w:pStyle w:val="Heading1"/>
        <w:rPr>
          <w:lang w:val="fr-CA"/>
        </w:rPr>
      </w:pPr>
      <w:r w:rsidRPr="009604D7">
        <w:rPr>
          <w:lang w:val="fr-CA" w:eastAsia="fr-CA"/>
        </w:rPr>
        <w:t>Le Ministère des terres, de l’eau et de l’environnement de l’Érythrée est l’autorité nationale désignée pour le Protocole de Montréal. Au sein de ce ministère, le Département de l’environnement supervise les activités par l’intermédiaire de l’Unité d’adaptation aux changements climatiques (CCAU)</w:t>
      </w:r>
      <w:r w:rsidR="000B22E3" w:rsidRPr="009604D7">
        <w:rPr>
          <w:lang w:val="fr-CA" w:eastAsia="fr-CA"/>
        </w:rPr>
        <w:t>. Le service national</w:t>
      </w:r>
      <w:r w:rsidR="00407399">
        <w:rPr>
          <w:lang w:val="fr-CA" w:eastAsia="fr-CA"/>
        </w:rPr>
        <w:t xml:space="preserve"> de l’ozone</w:t>
      </w:r>
      <w:r w:rsidRPr="009604D7">
        <w:rPr>
          <w:lang w:val="fr-CA" w:eastAsia="fr-CA"/>
        </w:rPr>
        <w:t>, relevant de la CCAU, est l’entité principale chargée de gérer les obligations de l’Érythrée au titre du Protocole de Montréal, notamment la communication des données, le fonctionnement du système de licences, l’allocation des quotas et la mise en œuvre des projets. Le Comité directeur national, composé de représentants des ministères et du secteur privé, fournit des orientations en matière de politiques et de mise en œuvre des projets. Parmi les autres parties prenantes clés figurent l’Association de la réfrigération de l’Érythrée, le Département des douanes, le Ministère du commerce et de l’industrie, le Ministère de la santé, le Ministère des ressources marines, le Ministère de la justice, le Ministère des transports et de la communication, ainsi que le Ministère du tourisme.</w:t>
      </w:r>
    </w:p>
    <w:p w14:paraId="03CC46C1" w14:textId="77777777" w:rsidR="0019635D" w:rsidRPr="009604D7" w:rsidRDefault="00B92B81" w:rsidP="006D28E0">
      <w:pPr>
        <w:pStyle w:val="Heading1"/>
        <w:rPr>
          <w:u w:val="single"/>
          <w:lang w:val="fr-CA"/>
        </w:rPr>
      </w:pPr>
      <w:r w:rsidRPr="009604D7">
        <w:rPr>
          <w:lang w:val="fr-CA" w:eastAsia="fr-CA"/>
        </w:rPr>
        <w:t xml:space="preserve">L’Érythrée a introduit un système de licences et de quotas entré en vigueur en 2025 pour soutenir ses objectifs de réduction et assurer le respect du calendrier de réduction progressive des HFC. Des codes douaniers pour les HFC ont été élaborés afin de faciliter le suivi </w:t>
      </w:r>
      <w:r w:rsidR="000B22E3" w:rsidRPr="009604D7">
        <w:rPr>
          <w:lang w:val="fr-CA" w:eastAsia="fr-CA"/>
        </w:rPr>
        <w:t>des importations de HFC. Le service national</w:t>
      </w:r>
      <w:r w:rsidRPr="009604D7">
        <w:rPr>
          <w:lang w:val="fr-CA" w:eastAsia="fr-CA"/>
        </w:rPr>
        <w:t xml:space="preserve"> de l’ozone collabore étroitement avec le Ministère du commerce et de l’industrie et le Département des douanes pour gérer le système de licences, allouer les quotas et contrôler les importations et exportations de substances réglementées. Le Ministère de l’énergie et des mines a élaboré des normes minimales de performance énergétique (</w:t>
      </w:r>
      <w:r w:rsidR="00D80AB5" w:rsidRPr="009604D7">
        <w:rPr>
          <w:lang w:val="fr-CA" w:eastAsia="fr-CA"/>
        </w:rPr>
        <w:t>MEPS</w:t>
      </w:r>
      <w:r w:rsidRPr="009604D7">
        <w:rPr>
          <w:lang w:val="fr-CA" w:eastAsia="fr-CA"/>
        </w:rPr>
        <w:t xml:space="preserve">) pour les réfrigérateurs domestiques et les équipements de climatisation résidentiels, et leur adoption est en cours. Bien que l’Érythrée n’ait pas encore appliqué de </w:t>
      </w:r>
      <w:r w:rsidR="00D80AB5" w:rsidRPr="009604D7">
        <w:rPr>
          <w:lang w:val="fr-CA" w:eastAsia="fr-CA"/>
        </w:rPr>
        <w:t>MEPS</w:t>
      </w:r>
      <w:r w:rsidRPr="009604D7">
        <w:rPr>
          <w:lang w:val="fr-CA" w:eastAsia="fr-CA"/>
        </w:rPr>
        <w:t xml:space="preserve"> ni d’exigences d’étiquetage, plusieurs mesures politiques ont été mises en œuvre pour promouvoir l’efficacité énergétique, notamment </w:t>
      </w:r>
      <w:r w:rsidRPr="00407399">
        <w:rPr>
          <w:lang w:val="fr-CA" w:eastAsia="fr-CA"/>
        </w:rPr>
        <w:t xml:space="preserve">la </w:t>
      </w:r>
      <w:r w:rsidRPr="00407399">
        <w:rPr>
          <w:iCs/>
          <w:lang w:val="fr-CA" w:eastAsia="fr-CA"/>
        </w:rPr>
        <w:t>Politique et cadre de développement des énergies renouvelables</w:t>
      </w:r>
      <w:r w:rsidRPr="00407399">
        <w:rPr>
          <w:lang w:val="fr-CA" w:eastAsia="fr-CA"/>
        </w:rPr>
        <w:t xml:space="preserve">, le </w:t>
      </w:r>
      <w:r w:rsidRPr="00407399">
        <w:rPr>
          <w:iCs/>
          <w:lang w:val="fr-CA" w:eastAsia="fr-CA"/>
        </w:rPr>
        <w:t>Cadre national de développement énergétique</w:t>
      </w:r>
      <w:r w:rsidR="00407399">
        <w:rPr>
          <w:iCs/>
          <w:lang w:val="fr-CA" w:eastAsia="fr-CA"/>
        </w:rPr>
        <w:t>,</w:t>
      </w:r>
      <w:r w:rsidRPr="009604D7">
        <w:rPr>
          <w:lang w:val="fr-CA" w:eastAsia="fr-CA"/>
        </w:rPr>
        <w:t xml:space="preserve"> et le renforcement de l’accès et de la sécurité énergétiques en Érythrée</w:t>
      </w:r>
      <w:r w:rsidR="00D80AB5" w:rsidRPr="009604D7">
        <w:rPr>
          <w:lang w:val="fr-CA" w:eastAsia="fr-CA"/>
        </w:rPr>
        <w:t>.</w:t>
      </w:r>
    </w:p>
    <w:p w14:paraId="4EC315C1" w14:textId="77777777" w:rsidR="00711BE6" w:rsidRPr="009604D7" w:rsidRDefault="003E3752" w:rsidP="0019635D">
      <w:pPr>
        <w:pStyle w:val="Heading1"/>
        <w:keepNext/>
        <w:numPr>
          <w:ilvl w:val="0"/>
          <w:numId w:val="0"/>
        </w:numPr>
        <w:suppressAutoHyphens/>
        <w:spacing w:before="240"/>
        <w:rPr>
          <w:u w:val="single"/>
          <w:lang w:val="fr-CA"/>
        </w:rPr>
      </w:pPr>
      <w:r w:rsidRPr="009604D7">
        <w:rPr>
          <w:bCs/>
          <w:u w:val="single"/>
          <w:lang w:val="fr-CA" w:eastAsia="fr-CA"/>
        </w:rPr>
        <w:t>Stratégie de réduction progressive pour la phase I du plan de mise en œuvre de l’Amendement de Kigali relatif aux HFC</w:t>
      </w:r>
    </w:p>
    <w:p w14:paraId="2D267D6F" w14:textId="77777777" w:rsidR="00711BE6" w:rsidRPr="009604D7" w:rsidRDefault="003E3752" w:rsidP="00711BE6">
      <w:pPr>
        <w:keepNext/>
        <w:suppressAutoHyphens/>
        <w:spacing w:before="240" w:after="240"/>
        <w:outlineLvl w:val="0"/>
        <w:rPr>
          <w:i/>
          <w:iCs/>
          <w:lang w:val="fr-CA"/>
        </w:rPr>
      </w:pPr>
      <w:r w:rsidRPr="009604D7">
        <w:rPr>
          <w:bCs/>
          <w:i/>
          <w:lang w:val="fr-CA" w:eastAsia="fr-CA"/>
        </w:rPr>
        <w:t xml:space="preserve">Stratégie </w:t>
      </w:r>
      <w:r w:rsidR="00407399">
        <w:rPr>
          <w:bCs/>
          <w:i/>
          <w:lang w:val="fr-CA" w:eastAsia="fr-CA"/>
        </w:rPr>
        <w:t>globale</w:t>
      </w:r>
    </w:p>
    <w:p w14:paraId="38A6C984" w14:textId="77777777" w:rsidR="004A6620" w:rsidRPr="009604D7" w:rsidRDefault="003E3752" w:rsidP="004A6620">
      <w:pPr>
        <w:pStyle w:val="Heading1"/>
        <w:rPr>
          <w:lang w:val="fr-CA"/>
        </w:rPr>
      </w:pPr>
      <w:r w:rsidRPr="009604D7">
        <w:rPr>
          <w:lang w:val="fr-CA" w:eastAsia="fr-CA"/>
        </w:rPr>
        <w:t xml:space="preserve">Le gouvernement de l’Érythrée propose une approche en quatre phases pour atteindre la réduction prévue de la consommation de HFC d’ici </w:t>
      </w:r>
      <w:r w:rsidR="00407399">
        <w:rPr>
          <w:lang w:val="fr-CA" w:eastAsia="fr-CA"/>
        </w:rPr>
        <w:t>à </w:t>
      </w:r>
      <w:r w:rsidRPr="009604D7">
        <w:rPr>
          <w:lang w:val="fr-CA" w:eastAsia="fr-CA"/>
        </w:rPr>
        <w:t xml:space="preserve">2045. La phase I du KIP vise à atteindre l’objectif de réduction </w:t>
      </w:r>
      <w:r w:rsidRPr="009604D7">
        <w:rPr>
          <w:lang w:val="fr-CA" w:eastAsia="fr-CA"/>
        </w:rPr>
        <w:lastRenderedPageBreak/>
        <w:t>de 10</w:t>
      </w:r>
      <w:r w:rsidR="00E1428C">
        <w:rPr>
          <w:lang w:val="fr-CA" w:eastAsia="fr-CA"/>
        </w:rPr>
        <w:t> pour cent</w:t>
      </w:r>
      <w:r w:rsidRPr="009604D7">
        <w:rPr>
          <w:lang w:val="fr-CA" w:eastAsia="fr-CA"/>
        </w:rPr>
        <w:t xml:space="preserve"> d’ici</w:t>
      </w:r>
      <w:r w:rsidR="00407399">
        <w:rPr>
          <w:lang w:val="fr-CA" w:eastAsia="fr-CA"/>
        </w:rPr>
        <w:t xml:space="preserve"> à</w:t>
      </w:r>
      <w:r w:rsidRPr="009604D7">
        <w:rPr>
          <w:lang w:val="fr-CA" w:eastAsia="fr-CA"/>
        </w:rPr>
        <w:t> 2029. Les phases suivantes du KIP traiteront des objectifs de réduction progressive pour 2035, 2040 et 2045. La phase I donne la priorité à la mise en place d’un environnement favorable pour faciliter la transition vers des technologies à faible potentiel ou à potentiel nul de réchauffement planétaire (PRP) dans le secteur de l’entretien RAC. Elle mettra l’accent sur l’élaboration d’un cadre juridique pour réglementer l’importation et l’utilisation des HFC, le renforcement des capacités des techniciens et des organismes chargés de l’application, la promotion des solutions de remplacement à faible PRP et la sensibilisation des parties prenantes.</w:t>
      </w:r>
    </w:p>
    <w:p w14:paraId="718D9DA6" w14:textId="77777777" w:rsidR="00711BE6" w:rsidRPr="009604D7" w:rsidRDefault="00F76153" w:rsidP="002C40D0">
      <w:pPr>
        <w:keepNext/>
        <w:suppressAutoHyphens/>
        <w:spacing w:before="240" w:after="240"/>
        <w:outlineLvl w:val="0"/>
        <w:rPr>
          <w:i/>
          <w:iCs/>
          <w:lang w:val="fr-CA"/>
        </w:rPr>
      </w:pPr>
      <w:r w:rsidRPr="009604D7">
        <w:rPr>
          <w:bCs/>
          <w:i/>
          <w:lang w:val="fr-CA" w:eastAsia="fr-CA"/>
        </w:rPr>
        <w:t>Réductions proposées</w:t>
      </w:r>
    </w:p>
    <w:p w14:paraId="60E5DB32" w14:textId="77777777" w:rsidR="00DD6A80" w:rsidRPr="009604D7" w:rsidRDefault="00F76153" w:rsidP="00DD6A80">
      <w:pPr>
        <w:pStyle w:val="Heading1"/>
        <w:rPr>
          <w:lang w:val="fr-CA"/>
        </w:rPr>
      </w:pPr>
      <w:r w:rsidRPr="009604D7">
        <w:rPr>
          <w:lang w:val="fr-CA" w:eastAsia="fr-CA"/>
        </w:rPr>
        <w:t>La phase I vise à éliminer 16 925 </w:t>
      </w:r>
      <w:r w:rsidR="009F5E11">
        <w:rPr>
          <w:lang w:val="fr-CA" w:eastAsia="fr-CA"/>
        </w:rPr>
        <w:t>tonnes éqCO</w:t>
      </w:r>
      <w:r w:rsidRPr="009604D7">
        <w:rPr>
          <w:lang w:val="fr-CA" w:eastAsia="fr-CA"/>
        </w:rPr>
        <w:t>₂ de HFC, réduisant ainsi la consommation de HFC du pays de 10</w:t>
      </w:r>
      <w:r w:rsidR="00E1428C">
        <w:rPr>
          <w:lang w:val="fr-CA" w:eastAsia="fr-CA"/>
        </w:rPr>
        <w:t> pour cent</w:t>
      </w:r>
      <w:r w:rsidRPr="009604D7">
        <w:rPr>
          <w:lang w:val="fr-CA" w:eastAsia="fr-CA"/>
        </w:rPr>
        <w:t xml:space="preserve"> par rapport à son niveau de référence d’ici</w:t>
      </w:r>
      <w:r w:rsidR="00407399">
        <w:rPr>
          <w:lang w:val="fr-CA" w:eastAsia="fr-CA"/>
        </w:rPr>
        <w:t xml:space="preserve"> à</w:t>
      </w:r>
      <w:r w:rsidRPr="009604D7">
        <w:rPr>
          <w:lang w:val="fr-CA" w:eastAsia="fr-CA"/>
        </w:rPr>
        <w:t> 2029. Le gouvernement de l’Érythrée et le PNUE ont prévu la consommation de HFC selon un scénario de maintien du statu quo (</w:t>
      </w:r>
      <w:r w:rsidRPr="009604D7">
        <w:rPr>
          <w:i/>
          <w:iCs/>
          <w:lang w:val="fr-CA" w:eastAsia="fr-CA"/>
        </w:rPr>
        <w:t>business</w:t>
      </w:r>
      <w:r w:rsidRPr="009604D7">
        <w:rPr>
          <w:i/>
          <w:iCs/>
          <w:lang w:val="fr-CA" w:eastAsia="fr-CA"/>
        </w:rPr>
        <w:noBreakHyphen/>
        <w:t>as</w:t>
      </w:r>
      <w:r w:rsidRPr="009604D7">
        <w:rPr>
          <w:i/>
          <w:iCs/>
          <w:lang w:val="fr-CA" w:eastAsia="fr-CA"/>
        </w:rPr>
        <w:noBreakHyphen/>
        <w:t>usual</w:t>
      </w:r>
      <w:r w:rsidRPr="009604D7">
        <w:rPr>
          <w:lang w:val="fr-CA" w:eastAsia="fr-CA"/>
        </w:rPr>
        <w:t>, BAU), en supposant une croissance annuelle de 5,2</w:t>
      </w:r>
      <w:r w:rsidR="00E1428C">
        <w:rPr>
          <w:lang w:val="fr-CA" w:eastAsia="fr-CA"/>
        </w:rPr>
        <w:t> pour cent</w:t>
      </w:r>
      <w:r w:rsidRPr="009604D7">
        <w:rPr>
          <w:lang w:val="fr-CA" w:eastAsia="fr-CA"/>
        </w:rPr>
        <w:t xml:space="preserve"> jusqu’en 2029. Cette projection tient compte des prévisions de croissance sectorielle, des contributions des parties prenantes, des mesures d’élimination des HCFC et de l’introduction progressive des HFC, comme l’indique le tableau 6 ci</w:t>
      </w:r>
      <w:r w:rsidRPr="009604D7">
        <w:rPr>
          <w:lang w:val="fr-CA" w:eastAsia="fr-CA"/>
        </w:rPr>
        <w:noBreakHyphen/>
        <w:t>après :</w:t>
      </w:r>
    </w:p>
    <w:p w14:paraId="6D16EA99" w14:textId="77777777" w:rsidR="00711BE6" w:rsidRPr="009604D7" w:rsidRDefault="00F76153" w:rsidP="001A5698">
      <w:pPr>
        <w:keepNext/>
        <w:rPr>
          <w:b/>
          <w:bCs/>
          <w:lang w:val="fr-CA"/>
        </w:rPr>
      </w:pPr>
      <w:r w:rsidRPr="009604D7">
        <w:rPr>
          <w:b/>
          <w:bCs/>
          <w:lang w:val="fr-CA" w:eastAsia="fr-CA"/>
        </w:rPr>
        <w:t xml:space="preserve">Tableau 6. Prévision de la consommation de HFC selon le scénario </w:t>
      </w:r>
      <w:r w:rsidR="00343FF6">
        <w:rPr>
          <w:b/>
          <w:bCs/>
          <w:lang w:val="fr-CA" w:eastAsia="fr-CA"/>
        </w:rPr>
        <w:t>sans</w:t>
      </w:r>
      <w:r w:rsidRPr="009604D7">
        <w:rPr>
          <w:b/>
          <w:bCs/>
          <w:lang w:val="fr-CA" w:eastAsia="fr-CA"/>
        </w:rPr>
        <w:t xml:space="preserve"> contraint</w:t>
      </w:r>
      <w:r w:rsidR="00343FF6">
        <w:rPr>
          <w:b/>
          <w:bCs/>
          <w:lang w:val="fr-CA" w:eastAsia="fr-CA"/>
        </w:rPr>
        <w:t>e</w:t>
      </w:r>
      <w:r w:rsidRPr="009604D7">
        <w:rPr>
          <w:b/>
          <w:bCs/>
          <w:lang w:val="fr-CA" w:eastAsia="fr-CA"/>
        </w:rPr>
        <w:t>, limites du Protocole de Montréal et réductions proposées dans la phase I (</w:t>
      </w:r>
      <w:r w:rsidR="009F5E11">
        <w:rPr>
          <w:b/>
          <w:bCs/>
          <w:lang w:val="fr-CA" w:eastAsia="fr-CA"/>
        </w:rPr>
        <w:t>tonnes éqCO</w:t>
      </w:r>
      <w:r w:rsidRPr="009604D7">
        <w:rPr>
          <w:b/>
          <w:bCs/>
          <w:lang w:val="fr-CA" w:eastAsia="fr-CA"/>
        </w:rPr>
        <w:t>₂)</w:t>
      </w:r>
    </w:p>
    <w:tbl>
      <w:tblPr>
        <w:tblW w:w="5000" w:type="pct"/>
        <w:tblLook w:val="04A0" w:firstRow="1" w:lastRow="0" w:firstColumn="1" w:lastColumn="0" w:noHBand="0" w:noVBand="1"/>
      </w:tblPr>
      <w:tblGrid>
        <w:gridCol w:w="3687"/>
        <w:gridCol w:w="1133"/>
        <w:gridCol w:w="1133"/>
        <w:gridCol w:w="1133"/>
        <w:gridCol w:w="1133"/>
        <w:gridCol w:w="1131"/>
      </w:tblGrid>
      <w:tr w:rsidR="00E87B3D" w:rsidRPr="009604D7" w14:paraId="20394BC7" w14:textId="77777777" w:rsidTr="00420F42">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332DCD4" w14:textId="77777777" w:rsidR="00E87B3D" w:rsidRPr="009604D7" w:rsidRDefault="00F76153" w:rsidP="00417DD2">
            <w:pPr>
              <w:jc w:val="left"/>
              <w:rPr>
                <w:b/>
                <w:bCs/>
                <w:color w:val="000000"/>
                <w:sz w:val="20"/>
                <w:lang w:val="fr-CA"/>
              </w:rPr>
            </w:pPr>
            <w:r w:rsidRPr="009604D7">
              <w:rPr>
                <w:b/>
                <w:bCs/>
                <w:sz w:val="20"/>
                <w:szCs w:val="20"/>
                <w:lang w:val="fr-CA" w:eastAsia="fr-CA"/>
              </w:rPr>
              <w:t>Détails</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14E848F" w14:textId="77777777" w:rsidR="00E87B3D" w:rsidRPr="009604D7" w:rsidRDefault="00E87B3D" w:rsidP="00417DD2">
            <w:pPr>
              <w:jc w:val="center"/>
              <w:rPr>
                <w:b/>
                <w:color w:val="000000"/>
                <w:sz w:val="20"/>
                <w:lang w:val="fr-CA"/>
              </w:rPr>
            </w:pPr>
            <w:r w:rsidRPr="009604D7">
              <w:rPr>
                <w:b/>
                <w:sz w:val="20"/>
                <w:lang w:val="fr-CA"/>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C405017" w14:textId="77777777" w:rsidR="00E87B3D" w:rsidRPr="009604D7" w:rsidRDefault="00E87B3D" w:rsidP="00417DD2">
            <w:pPr>
              <w:jc w:val="center"/>
              <w:rPr>
                <w:b/>
                <w:color w:val="000000"/>
                <w:sz w:val="20"/>
                <w:lang w:val="fr-CA"/>
              </w:rPr>
            </w:pPr>
            <w:r w:rsidRPr="009604D7">
              <w:rPr>
                <w:b/>
                <w:sz w:val="20"/>
                <w:lang w:val="fr-CA"/>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A4D8327" w14:textId="77777777" w:rsidR="00E87B3D" w:rsidRPr="009604D7" w:rsidRDefault="00E87B3D" w:rsidP="00417DD2">
            <w:pPr>
              <w:jc w:val="center"/>
              <w:rPr>
                <w:b/>
                <w:color w:val="000000"/>
                <w:sz w:val="20"/>
                <w:lang w:val="fr-CA"/>
              </w:rPr>
            </w:pPr>
            <w:r w:rsidRPr="009604D7">
              <w:rPr>
                <w:b/>
                <w:sz w:val="20"/>
                <w:lang w:val="fr-CA"/>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AAD78AA" w14:textId="77777777" w:rsidR="00E87B3D" w:rsidRPr="009604D7" w:rsidRDefault="00E87B3D" w:rsidP="00417DD2">
            <w:pPr>
              <w:jc w:val="center"/>
              <w:rPr>
                <w:b/>
                <w:color w:val="000000"/>
                <w:sz w:val="20"/>
                <w:lang w:val="fr-CA"/>
              </w:rPr>
            </w:pPr>
            <w:r w:rsidRPr="009604D7">
              <w:rPr>
                <w:b/>
                <w:sz w:val="20"/>
                <w:lang w:val="fr-CA"/>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FAD139" w14:textId="77777777" w:rsidR="00E87B3D" w:rsidRPr="009604D7" w:rsidRDefault="00E87B3D" w:rsidP="00417DD2">
            <w:pPr>
              <w:jc w:val="center"/>
              <w:rPr>
                <w:b/>
                <w:color w:val="000000"/>
                <w:sz w:val="20"/>
                <w:lang w:val="fr-CA"/>
              </w:rPr>
            </w:pPr>
            <w:r w:rsidRPr="009604D7">
              <w:rPr>
                <w:b/>
                <w:sz w:val="20"/>
                <w:lang w:val="fr-CA"/>
              </w:rPr>
              <w:t>2029</w:t>
            </w:r>
          </w:p>
        </w:tc>
      </w:tr>
      <w:tr w:rsidR="00E87B3D" w:rsidRPr="009604D7" w14:paraId="4D170ED0" w14:textId="77777777" w:rsidTr="00772155">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11CE37D" w14:textId="77777777" w:rsidR="00E87B3D" w:rsidRPr="009604D7" w:rsidRDefault="00F76153" w:rsidP="00417DD2">
            <w:pPr>
              <w:jc w:val="left"/>
              <w:rPr>
                <w:color w:val="000000"/>
                <w:sz w:val="20"/>
                <w:lang w:val="fr-CA"/>
              </w:rPr>
            </w:pPr>
            <w:r w:rsidRPr="009604D7">
              <w:rPr>
                <w:sz w:val="20"/>
                <w:szCs w:val="20"/>
                <w:lang w:val="fr-CA" w:eastAsia="fr-CA"/>
              </w:rPr>
              <w:t>Prévision de la consommation de HFC à un taux de croissance annuel de 5,2</w:t>
            </w:r>
            <w:r w:rsidR="00E1428C">
              <w:rPr>
                <w:sz w:val="20"/>
                <w:szCs w:val="20"/>
                <w:lang w:val="fr-CA" w:eastAsia="fr-CA"/>
              </w:rPr>
              <w:t> pour cent</w:t>
            </w:r>
            <w:r w:rsidRPr="009604D7">
              <w:rPr>
                <w:sz w:val="20"/>
                <w:szCs w:val="20"/>
                <w:lang w:val="fr-CA" w:eastAsia="fr-CA"/>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501637" w14:textId="77777777" w:rsidR="00E87B3D" w:rsidRPr="009604D7" w:rsidRDefault="00E87B3D" w:rsidP="00417DD2">
            <w:pPr>
              <w:jc w:val="right"/>
              <w:rPr>
                <w:color w:val="000000"/>
                <w:sz w:val="20"/>
                <w:lang w:val="fr-CA"/>
              </w:rPr>
            </w:pPr>
            <w:r w:rsidRPr="009604D7">
              <w:rPr>
                <w:sz w:val="20"/>
                <w:lang w:val="fr-CA"/>
              </w:rPr>
              <w:t>178</w:t>
            </w:r>
            <w:r w:rsidR="005B19E5" w:rsidRPr="009604D7">
              <w:rPr>
                <w:sz w:val="20"/>
                <w:lang w:val="fr-CA"/>
              </w:rPr>
              <w:t> </w:t>
            </w:r>
            <w:r w:rsidRPr="009604D7">
              <w:rPr>
                <w:sz w:val="20"/>
                <w:lang w:val="fr-CA"/>
              </w:rPr>
              <w:t>0</w:t>
            </w:r>
            <w:r w:rsidR="003149EE" w:rsidRPr="009604D7">
              <w:rPr>
                <w:sz w:val="20"/>
                <w:lang w:val="fr-CA"/>
              </w:rPr>
              <w:t>67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77113BA" w14:textId="77777777" w:rsidR="00E87B3D" w:rsidRPr="009604D7" w:rsidRDefault="00E87B3D" w:rsidP="00417DD2">
            <w:pPr>
              <w:jc w:val="right"/>
              <w:rPr>
                <w:color w:val="000000"/>
                <w:sz w:val="20"/>
                <w:lang w:val="fr-CA"/>
              </w:rPr>
            </w:pPr>
            <w:r w:rsidRPr="009604D7">
              <w:rPr>
                <w:sz w:val="20"/>
                <w:lang w:val="fr-CA"/>
              </w:rPr>
              <w:t>187</w:t>
            </w:r>
            <w:r w:rsidR="005B19E5" w:rsidRPr="009604D7">
              <w:rPr>
                <w:sz w:val="20"/>
                <w:lang w:val="fr-CA"/>
              </w:rPr>
              <w:t> </w:t>
            </w:r>
            <w:r w:rsidR="003149EE" w:rsidRPr="009604D7">
              <w:rPr>
                <w:sz w:val="20"/>
                <w:lang w:val="fr-CA"/>
              </w:rPr>
              <w:t>327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80E6E96" w14:textId="77777777" w:rsidR="00E87B3D" w:rsidRPr="009604D7" w:rsidRDefault="00E87B3D" w:rsidP="00417DD2">
            <w:pPr>
              <w:jc w:val="right"/>
              <w:rPr>
                <w:color w:val="000000"/>
                <w:sz w:val="20"/>
                <w:lang w:val="fr-CA"/>
              </w:rPr>
            </w:pPr>
            <w:r w:rsidRPr="009604D7">
              <w:rPr>
                <w:sz w:val="20"/>
                <w:lang w:val="fr-CA"/>
              </w:rPr>
              <w:t>197</w:t>
            </w:r>
            <w:r w:rsidR="005B19E5" w:rsidRPr="009604D7">
              <w:rPr>
                <w:sz w:val="20"/>
                <w:lang w:val="fr-CA"/>
              </w:rPr>
              <w:t> </w:t>
            </w:r>
            <w:r w:rsidRPr="009604D7">
              <w:rPr>
                <w:sz w:val="20"/>
                <w:lang w:val="fr-CA"/>
              </w:rPr>
              <w:t>0</w:t>
            </w:r>
            <w:r w:rsidR="003149EE" w:rsidRPr="009604D7">
              <w:rPr>
                <w:sz w:val="20"/>
                <w:lang w:val="fr-CA"/>
              </w:rPr>
              <w:t>68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B523D1" w14:textId="77777777" w:rsidR="00E87B3D" w:rsidRPr="009604D7" w:rsidRDefault="00E87B3D" w:rsidP="00417DD2">
            <w:pPr>
              <w:jc w:val="right"/>
              <w:rPr>
                <w:color w:val="000000"/>
                <w:sz w:val="20"/>
                <w:lang w:val="fr-CA"/>
              </w:rPr>
            </w:pPr>
            <w:r w:rsidRPr="009604D7">
              <w:rPr>
                <w:sz w:val="20"/>
                <w:lang w:val="fr-CA"/>
              </w:rPr>
              <w:t>207</w:t>
            </w:r>
            <w:r w:rsidR="005B19E5" w:rsidRPr="009604D7">
              <w:rPr>
                <w:sz w:val="20"/>
                <w:lang w:val="fr-CA"/>
              </w:rPr>
              <w:t> </w:t>
            </w:r>
            <w:r w:rsidR="00FF1596" w:rsidRPr="009604D7">
              <w:rPr>
                <w:sz w:val="20"/>
                <w:lang w:val="fr-CA"/>
              </w:rPr>
              <w:t>315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C2BF306" w14:textId="77777777" w:rsidR="00E87B3D" w:rsidRPr="009604D7" w:rsidRDefault="00E87B3D" w:rsidP="00417DD2">
            <w:pPr>
              <w:jc w:val="right"/>
              <w:rPr>
                <w:color w:val="000000"/>
                <w:sz w:val="20"/>
                <w:lang w:val="fr-CA"/>
              </w:rPr>
            </w:pPr>
            <w:r w:rsidRPr="009604D7">
              <w:rPr>
                <w:sz w:val="20"/>
                <w:lang w:val="fr-CA"/>
              </w:rPr>
              <w:t>218</w:t>
            </w:r>
            <w:r w:rsidR="005B19E5" w:rsidRPr="009604D7">
              <w:rPr>
                <w:sz w:val="20"/>
                <w:lang w:val="fr-CA"/>
              </w:rPr>
              <w:t> </w:t>
            </w:r>
            <w:r w:rsidRPr="009604D7">
              <w:rPr>
                <w:sz w:val="20"/>
                <w:lang w:val="fr-CA"/>
              </w:rPr>
              <w:t>0</w:t>
            </w:r>
            <w:r w:rsidR="00FF1596" w:rsidRPr="009604D7">
              <w:rPr>
                <w:sz w:val="20"/>
                <w:lang w:val="fr-CA"/>
              </w:rPr>
              <w:t>96</w:t>
            </w:r>
          </w:p>
        </w:tc>
      </w:tr>
      <w:tr w:rsidR="00E87B3D" w:rsidRPr="009604D7" w14:paraId="15DC8BD2" w14:textId="77777777" w:rsidTr="00B01B47">
        <w:trPr>
          <w:trHeight w:val="306"/>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8A00F0B" w14:textId="77777777" w:rsidR="00E87B3D" w:rsidRPr="009604D7" w:rsidRDefault="00F76153" w:rsidP="00417DD2">
            <w:pPr>
              <w:jc w:val="left"/>
              <w:rPr>
                <w:color w:val="000000"/>
                <w:sz w:val="20"/>
                <w:lang w:val="fr-CA"/>
              </w:rPr>
            </w:pPr>
            <w:r w:rsidRPr="009604D7">
              <w:rPr>
                <w:sz w:val="20"/>
                <w:szCs w:val="20"/>
                <w:lang w:val="fr-CA" w:eastAsia="fr-CA"/>
              </w:rPr>
              <w:t>Limites de consommation de HFC fixées par le Protocole de Montréal</w:t>
            </w:r>
          </w:p>
        </w:tc>
        <w:tc>
          <w:tcPr>
            <w:tcW w:w="606" w:type="pct"/>
            <w:tcBorders>
              <w:top w:val="nil"/>
              <w:left w:val="single" w:sz="4" w:space="0" w:color="auto"/>
              <w:bottom w:val="single" w:sz="4" w:space="0" w:color="auto"/>
              <w:right w:val="single" w:sz="4" w:space="0" w:color="auto"/>
            </w:tcBorders>
            <w:tcMar>
              <w:left w:w="72" w:type="dxa"/>
              <w:right w:w="72" w:type="dxa"/>
            </w:tcMar>
          </w:tcPr>
          <w:p w14:paraId="7F6DC56D" w14:textId="77777777" w:rsidR="00E87B3D" w:rsidRPr="009604D7" w:rsidRDefault="00E87B3D" w:rsidP="00417DD2">
            <w:pPr>
              <w:jc w:val="right"/>
              <w:rPr>
                <w:color w:val="000000"/>
                <w:sz w:val="20"/>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nil"/>
              <w:left w:val="nil"/>
              <w:bottom w:val="single" w:sz="4" w:space="0" w:color="auto"/>
              <w:right w:val="single" w:sz="4" w:space="0" w:color="auto"/>
            </w:tcBorders>
            <w:tcMar>
              <w:left w:w="72" w:type="dxa"/>
              <w:right w:w="72" w:type="dxa"/>
            </w:tcMar>
          </w:tcPr>
          <w:p w14:paraId="313BDBC9" w14:textId="77777777" w:rsidR="00E87B3D" w:rsidRPr="009604D7" w:rsidRDefault="00E87B3D" w:rsidP="00417DD2">
            <w:pPr>
              <w:jc w:val="right"/>
              <w:rPr>
                <w:color w:val="000000"/>
                <w:sz w:val="20"/>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nil"/>
              <w:left w:val="nil"/>
              <w:bottom w:val="single" w:sz="4" w:space="0" w:color="auto"/>
              <w:right w:val="single" w:sz="4" w:space="0" w:color="auto"/>
            </w:tcBorders>
            <w:tcMar>
              <w:left w:w="72" w:type="dxa"/>
              <w:right w:w="72" w:type="dxa"/>
            </w:tcMar>
          </w:tcPr>
          <w:p w14:paraId="606B8B27" w14:textId="77777777" w:rsidR="00E87B3D" w:rsidRPr="009604D7" w:rsidRDefault="00E87B3D" w:rsidP="00417DD2">
            <w:pPr>
              <w:jc w:val="right"/>
              <w:rPr>
                <w:color w:val="000000"/>
                <w:sz w:val="20"/>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nil"/>
              <w:left w:val="nil"/>
              <w:bottom w:val="single" w:sz="4" w:space="0" w:color="auto"/>
              <w:right w:val="single" w:sz="4" w:space="0" w:color="auto"/>
            </w:tcBorders>
            <w:tcMar>
              <w:left w:w="72" w:type="dxa"/>
              <w:right w:w="72" w:type="dxa"/>
            </w:tcMar>
          </w:tcPr>
          <w:p w14:paraId="18C64EE8" w14:textId="77777777" w:rsidR="00E87B3D" w:rsidRPr="009604D7" w:rsidRDefault="00E87B3D" w:rsidP="00417DD2">
            <w:pPr>
              <w:jc w:val="right"/>
              <w:rPr>
                <w:color w:val="000000"/>
                <w:sz w:val="20"/>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nil"/>
              <w:left w:val="nil"/>
              <w:bottom w:val="single" w:sz="4" w:space="0" w:color="auto"/>
              <w:right w:val="single" w:sz="4" w:space="0" w:color="auto"/>
            </w:tcBorders>
            <w:tcMar>
              <w:left w:w="72" w:type="dxa"/>
              <w:right w:w="72" w:type="dxa"/>
            </w:tcMar>
          </w:tcPr>
          <w:p w14:paraId="0ACDD7CD" w14:textId="77777777" w:rsidR="00E87B3D" w:rsidRPr="009604D7" w:rsidRDefault="00E87B3D" w:rsidP="00417DD2">
            <w:pPr>
              <w:jc w:val="right"/>
              <w:rPr>
                <w:color w:val="000000"/>
                <w:sz w:val="20"/>
                <w:lang w:val="fr-CA"/>
              </w:rPr>
            </w:pPr>
            <w:r w:rsidRPr="009604D7">
              <w:rPr>
                <w:sz w:val="20"/>
                <w:lang w:val="fr-CA"/>
              </w:rPr>
              <w:t>152</w:t>
            </w:r>
            <w:r w:rsidR="005B19E5" w:rsidRPr="009604D7">
              <w:rPr>
                <w:sz w:val="20"/>
                <w:lang w:val="fr-CA"/>
              </w:rPr>
              <w:t> </w:t>
            </w:r>
            <w:r w:rsidRPr="009604D7">
              <w:rPr>
                <w:sz w:val="20"/>
                <w:lang w:val="fr-CA"/>
              </w:rPr>
              <w:t>324</w:t>
            </w:r>
          </w:p>
        </w:tc>
      </w:tr>
      <w:tr w:rsidR="00E87B3D" w:rsidRPr="009604D7" w14:paraId="27E04987" w14:textId="77777777" w:rsidTr="00772155">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8ECC18B" w14:textId="77777777" w:rsidR="00E87B3D" w:rsidRPr="009604D7" w:rsidRDefault="005B19E5" w:rsidP="00417DD2">
            <w:pPr>
              <w:jc w:val="left"/>
              <w:rPr>
                <w:sz w:val="20"/>
                <w:lang w:val="fr-CA"/>
              </w:rPr>
            </w:pPr>
            <w:r w:rsidRPr="009604D7">
              <w:rPr>
                <w:sz w:val="20"/>
                <w:szCs w:val="20"/>
                <w:lang w:val="fr-CA" w:eastAsia="fr-CA"/>
              </w:rPr>
              <w:t>Niveaux de consommation de HFC proposés dans le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3DC9CB8F" w14:textId="77777777" w:rsidR="00E87B3D" w:rsidRPr="009604D7" w:rsidRDefault="00E87B3D" w:rsidP="00417DD2">
            <w:pPr>
              <w:jc w:val="right"/>
              <w:rPr>
                <w:sz w:val="20"/>
                <w:highlight w:val="cyan"/>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01931388" w14:textId="77777777" w:rsidR="00E87B3D" w:rsidRPr="009604D7" w:rsidRDefault="00E87B3D" w:rsidP="00417DD2">
            <w:pPr>
              <w:jc w:val="right"/>
              <w:rPr>
                <w:sz w:val="20"/>
                <w:highlight w:val="cyan"/>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0260EF13" w14:textId="77777777" w:rsidR="00E87B3D" w:rsidRPr="009604D7" w:rsidRDefault="00E87B3D" w:rsidP="00417DD2">
            <w:pPr>
              <w:jc w:val="right"/>
              <w:rPr>
                <w:sz w:val="20"/>
                <w:highlight w:val="cyan"/>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5BC054E3" w14:textId="77777777" w:rsidR="00E87B3D" w:rsidRPr="009604D7" w:rsidRDefault="00E87B3D" w:rsidP="00417DD2">
            <w:pPr>
              <w:jc w:val="right"/>
              <w:rPr>
                <w:sz w:val="20"/>
                <w:highlight w:val="cyan"/>
                <w:lang w:val="fr-CA"/>
              </w:rPr>
            </w:pPr>
            <w:r w:rsidRPr="009604D7">
              <w:rPr>
                <w:sz w:val="20"/>
                <w:lang w:val="fr-CA"/>
              </w:rPr>
              <w:t>169</w:t>
            </w:r>
            <w:r w:rsidR="005B19E5" w:rsidRPr="009604D7">
              <w:rPr>
                <w:sz w:val="20"/>
                <w:lang w:val="fr-CA"/>
              </w:rPr>
              <w:t> </w:t>
            </w:r>
            <w:r w:rsidRPr="009604D7">
              <w:rPr>
                <w:sz w:val="20"/>
                <w:lang w:val="fr-CA"/>
              </w:rPr>
              <w:t>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C857B83" w14:textId="77777777" w:rsidR="00E87B3D" w:rsidRPr="009604D7" w:rsidRDefault="00E87B3D" w:rsidP="00417DD2">
            <w:pPr>
              <w:jc w:val="right"/>
              <w:rPr>
                <w:sz w:val="20"/>
                <w:highlight w:val="cyan"/>
                <w:lang w:val="fr-CA"/>
              </w:rPr>
            </w:pPr>
            <w:r w:rsidRPr="009604D7">
              <w:rPr>
                <w:sz w:val="20"/>
                <w:lang w:val="fr-CA"/>
              </w:rPr>
              <w:t>152</w:t>
            </w:r>
            <w:r w:rsidR="005B19E5" w:rsidRPr="009604D7">
              <w:rPr>
                <w:sz w:val="20"/>
                <w:lang w:val="fr-CA"/>
              </w:rPr>
              <w:t> </w:t>
            </w:r>
            <w:r w:rsidRPr="009604D7">
              <w:rPr>
                <w:sz w:val="20"/>
                <w:lang w:val="fr-CA"/>
              </w:rPr>
              <w:t>324</w:t>
            </w:r>
          </w:p>
        </w:tc>
      </w:tr>
      <w:tr w:rsidR="00E87B3D" w:rsidRPr="009604D7" w14:paraId="46014DB2" w14:textId="77777777" w:rsidTr="00772155">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2717A1C" w14:textId="77777777" w:rsidR="00E87B3D" w:rsidRPr="009604D7" w:rsidRDefault="005B19E5" w:rsidP="00417DD2">
            <w:pPr>
              <w:jc w:val="left"/>
              <w:rPr>
                <w:sz w:val="20"/>
                <w:lang w:val="fr-CA"/>
              </w:rPr>
            </w:pPr>
            <w:r w:rsidRPr="009604D7">
              <w:rPr>
                <w:sz w:val="20"/>
                <w:szCs w:val="20"/>
                <w:lang w:val="fr-CA" w:eastAsia="fr-CA"/>
              </w:rPr>
              <w:t>Réductions proposées par rapport à la valeur de référence HFC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36667B9C" w14:textId="77777777" w:rsidR="00E87B3D" w:rsidRPr="009604D7" w:rsidRDefault="00E87B3D" w:rsidP="00417DD2">
            <w:pPr>
              <w:jc w:val="right"/>
              <w:rPr>
                <w:sz w:val="20"/>
                <w:lang w:val="fr-CA"/>
              </w:rPr>
            </w:pPr>
            <w:r w:rsidRPr="009604D7">
              <w:rPr>
                <w:sz w:val="20"/>
                <w:lang w:val="fr-CA"/>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14A0D7AE" w14:textId="77777777" w:rsidR="00E87B3D" w:rsidRPr="009604D7" w:rsidRDefault="00E87B3D" w:rsidP="00417DD2">
            <w:pPr>
              <w:jc w:val="right"/>
              <w:rPr>
                <w:sz w:val="20"/>
                <w:lang w:val="fr-CA"/>
              </w:rPr>
            </w:pPr>
            <w:r w:rsidRPr="009604D7">
              <w:rPr>
                <w:sz w:val="20"/>
                <w:lang w:val="fr-CA"/>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97EF70A" w14:textId="77777777" w:rsidR="00E87B3D" w:rsidRPr="009604D7" w:rsidRDefault="00E87B3D" w:rsidP="00417DD2">
            <w:pPr>
              <w:jc w:val="right"/>
              <w:rPr>
                <w:sz w:val="20"/>
                <w:lang w:val="fr-CA"/>
              </w:rPr>
            </w:pPr>
            <w:r w:rsidRPr="009604D7">
              <w:rPr>
                <w:sz w:val="20"/>
                <w:lang w:val="fr-CA"/>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16D829C1" w14:textId="77777777" w:rsidR="00E87B3D" w:rsidRPr="009604D7" w:rsidRDefault="00E87B3D" w:rsidP="00417DD2">
            <w:pPr>
              <w:jc w:val="right"/>
              <w:rPr>
                <w:sz w:val="20"/>
                <w:lang w:val="fr-CA"/>
              </w:rPr>
            </w:pPr>
            <w:r w:rsidRPr="009604D7">
              <w:rPr>
                <w:sz w:val="20"/>
                <w:lang w:val="fr-CA"/>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DC692F9" w14:textId="77777777" w:rsidR="00E87B3D" w:rsidRPr="009604D7" w:rsidRDefault="00E87B3D" w:rsidP="00417DD2">
            <w:pPr>
              <w:jc w:val="right"/>
              <w:rPr>
                <w:sz w:val="20"/>
                <w:lang w:val="fr-CA"/>
              </w:rPr>
            </w:pPr>
            <w:r w:rsidRPr="009604D7">
              <w:rPr>
                <w:sz w:val="20"/>
                <w:lang w:val="fr-CA"/>
              </w:rPr>
              <w:t>10</w:t>
            </w:r>
          </w:p>
        </w:tc>
      </w:tr>
    </w:tbl>
    <w:p w14:paraId="3B0E8D97" w14:textId="77777777" w:rsidR="00772155" w:rsidRPr="009604D7" w:rsidRDefault="00772155" w:rsidP="00772155">
      <w:pPr>
        <w:suppressAutoHyphens/>
        <w:spacing w:after="240"/>
        <w:rPr>
          <w:sz w:val="18"/>
          <w:lang w:val="fr-CA"/>
        </w:rPr>
      </w:pPr>
      <w:r w:rsidRPr="009604D7">
        <w:rPr>
          <w:sz w:val="18"/>
          <w:lang w:val="fr-CA"/>
        </w:rPr>
        <w:t xml:space="preserve">* </w:t>
      </w:r>
      <w:r w:rsidR="005B19E5" w:rsidRPr="009604D7">
        <w:rPr>
          <w:sz w:val="18"/>
          <w:szCs w:val="18"/>
          <w:lang w:val="fr-CA" w:eastAsia="fr-CA"/>
        </w:rPr>
        <w:t>Calculée sur la base d’une augmentation de 5,2</w:t>
      </w:r>
      <w:r w:rsidR="00E1428C">
        <w:rPr>
          <w:sz w:val="18"/>
          <w:szCs w:val="18"/>
          <w:lang w:val="fr-CA" w:eastAsia="fr-CA"/>
        </w:rPr>
        <w:t> pour cent</w:t>
      </w:r>
      <w:r w:rsidR="005B19E5" w:rsidRPr="009604D7">
        <w:rPr>
          <w:sz w:val="18"/>
          <w:szCs w:val="18"/>
          <w:lang w:val="fr-CA" w:eastAsia="fr-CA"/>
        </w:rPr>
        <w:t xml:space="preserve"> par rapport aux données de 2024 soumises, en raison de la croissance prévue du secteur et des contributions des parties prenantes recueillies lors de l’enquête KIP.</w:t>
      </w:r>
    </w:p>
    <w:p w14:paraId="385AB139" w14:textId="77777777" w:rsidR="00711BE6" w:rsidRPr="009604D7" w:rsidRDefault="000D2E77" w:rsidP="00711BE6">
      <w:pPr>
        <w:pStyle w:val="Heading1"/>
        <w:keepNext/>
        <w:numPr>
          <w:ilvl w:val="0"/>
          <w:numId w:val="0"/>
        </w:numPr>
        <w:spacing w:before="240"/>
        <w:rPr>
          <w:i/>
          <w:iCs/>
          <w:lang w:val="fr-CA"/>
        </w:rPr>
      </w:pPr>
      <w:r w:rsidRPr="009604D7">
        <w:rPr>
          <w:bCs/>
          <w:i/>
          <w:lang w:val="fr-CA" w:eastAsia="fr-CA"/>
        </w:rPr>
        <w:t>Activités proposées</w:t>
      </w:r>
    </w:p>
    <w:p w14:paraId="6932E40A" w14:textId="77777777" w:rsidR="001B7EA3" w:rsidRDefault="000D2E77" w:rsidP="001B7EA3">
      <w:pPr>
        <w:pStyle w:val="Heading1"/>
        <w:keepLines/>
        <w:shd w:val="clear" w:color="auto" w:fill="FFFFFF" w:themeFill="background1"/>
        <w:rPr>
          <w:lang w:val="fr-CA" w:eastAsia="fr-CA"/>
        </w:rPr>
      </w:pPr>
      <w:r w:rsidRPr="009604D7">
        <w:rPr>
          <w:lang w:val="fr-CA" w:eastAsia="fr-CA"/>
        </w:rPr>
        <w:t xml:space="preserve">Les activités proposées dans le secteur de l’entretien et la ventilation de leur coût dans la phase I et dans la première tranche sont présentées </w:t>
      </w:r>
      <w:r w:rsidR="00343FF6">
        <w:rPr>
          <w:lang w:val="fr-CA" w:eastAsia="fr-CA"/>
        </w:rPr>
        <w:t>au</w:t>
      </w:r>
      <w:r w:rsidRPr="009604D7">
        <w:rPr>
          <w:lang w:val="fr-CA" w:eastAsia="fr-CA"/>
        </w:rPr>
        <w:t xml:space="preserve"> tableau 7.</w:t>
      </w:r>
    </w:p>
    <w:p w14:paraId="747A7BA4" w14:textId="2674C83F" w:rsidR="00711BE6" w:rsidRDefault="000D2E77" w:rsidP="007500CF">
      <w:pPr>
        <w:pStyle w:val="Heading1"/>
        <w:keepNext/>
        <w:numPr>
          <w:ilvl w:val="0"/>
          <w:numId w:val="0"/>
        </w:numPr>
        <w:shd w:val="clear" w:color="auto" w:fill="FFFFFF" w:themeFill="background1"/>
        <w:rPr>
          <w:b/>
          <w:bCs/>
          <w:lang w:val="fr-CA" w:eastAsia="fr-CA"/>
        </w:rPr>
      </w:pPr>
      <w:r w:rsidRPr="001B7EA3">
        <w:rPr>
          <w:b/>
          <w:bCs/>
          <w:lang w:val="fr-CA" w:eastAsia="fr-CA"/>
        </w:rPr>
        <w:lastRenderedPageBreak/>
        <w:t>Tableau 7. Activités du secteur de l’entretien et leurs coûts dans la phase I et la première tranche du KIP pour l’Érythrée, tel que soumis</w:t>
      </w:r>
    </w:p>
    <w:tbl>
      <w:tblPr>
        <w:tblStyle w:val="TableGrid"/>
        <w:tblW w:w="0" w:type="auto"/>
        <w:tblLayout w:type="fixed"/>
        <w:tblLook w:val="04A0" w:firstRow="1" w:lastRow="0" w:firstColumn="1" w:lastColumn="0" w:noHBand="0" w:noVBand="1"/>
      </w:tblPr>
      <w:tblGrid>
        <w:gridCol w:w="5665"/>
        <w:gridCol w:w="993"/>
        <w:gridCol w:w="1275"/>
        <w:gridCol w:w="1417"/>
      </w:tblGrid>
      <w:tr w:rsidR="000D2E77" w:rsidRPr="009604D7" w14:paraId="4CF41A94" w14:textId="77777777" w:rsidTr="00420F42">
        <w:trPr>
          <w:trHeight w:val="48"/>
          <w:tblHeader/>
        </w:trPr>
        <w:tc>
          <w:tcPr>
            <w:tcW w:w="5665" w:type="dxa"/>
            <w:vMerge w:val="restart"/>
            <w:vAlign w:val="center"/>
          </w:tcPr>
          <w:p w14:paraId="19E6269C" w14:textId="77777777" w:rsidR="000D2E77" w:rsidRPr="009604D7" w:rsidRDefault="000D2E77" w:rsidP="00F949F8">
            <w:pPr>
              <w:keepLines/>
              <w:jc w:val="center"/>
              <w:rPr>
                <w:b/>
                <w:bCs/>
                <w:sz w:val="20"/>
                <w:szCs w:val="20"/>
                <w:lang w:val="fr-CA" w:eastAsia="fr-CA"/>
              </w:rPr>
            </w:pPr>
            <w:bookmarkStart w:id="1" w:name="_Hlk210738003"/>
            <w:r w:rsidRPr="009604D7">
              <w:rPr>
                <w:b/>
                <w:bCs/>
                <w:sz w:val="20"/>
                <w:szCs w:val="20"/>
                <w:lang w:val="fr-CA" w:eastAsia="fr-CA"/>
              </w:rPr>
              <w:t>Activité</w:t>
            </w:r>
          </w:p>
          <w:p w14:paraId="2D63F508" w14:textId="77777777" w:rsidR="000D2E77" w:rsidRPr="009604D7" w:rsidRDefault="000D2E77" w:rsidP="00F949F8">
            <w:pPr>
              <w:keepLines/>
              <w:jc w:val="center"/>
              <w:rPr>
                <w:b/>
                <w:bCs/>
                <w:sz w:val="20"/>
                <w:szCs w:val="20"/>
                <w:lang w:val="fr-CA" w:eastAsia="fr-CA"/>
              </w:rPr>
            </w:pPr>
          </w:p>
        </w:tc>
        <w:tc>
          <w:tcPr>
            <w:tcW w:w="993" w:type="dxa"/>
            <w:vMerge w:val="restart"/>
            <w:vAlign w:val="center"/>
          </w:tcPr>
          <w:p w14:paraId="6EBBFCE2" w14:textId="77777777" w:rsidR="000D2E77" w:rsidRPr="009604D7" w:rsidRDefault="000D2E77" w:rsidP="00F949F8">
            <w:pPr>
              <w:keepLines/>
              <w:jc w:val="center"/>
              <w:rPr>
                <w:b/>
                <w:bCs/>
                <w:sz w:val="20"/>
                <w:szCs w:val="20"/>
                <w:lang w:val="fr-CA" w:eastAsia="fr-CA"/>
              </w:rPr>
            </w:pPr>
            <w:r w:rsidRPr="009604D7">
              <w:rPr>
                <w:b/>
                <w:bCs/>
                <w:sz w:val="20"/>
                <w:szCs w:val="20"/>
                <w:lang w:val="fr-CA" w:eastAsia="fr-CA"/>
              </w:rPr>
              <w:t>Agence</w:t>
            </w:r>
          </w:p>
          <w:p w14:paraId="3CE16728" w14:textId="77777777" w:rsidR="000D2E77" w:rsidRPr="009604D7" w:rsidRDefault="000D2E77" w:rsidP="00F949F8">
            <w:pPr>
              <w:keepLines/>
              <w:jc w:val="center"/>
              <w:rPr>
                <w:b/>
                <w:bCs/>
                <w:sz w:val="20"/>
                <w:szCs w:val="20"/>
                <w:lang w:val="fr-CA" w:eastAsia="fr-CA"/>
              </w:rPr>
            </w:pPr>
          </w:p>
        </w:tc>
        <w:tc>
          <w:tcPr>
            <w:tcW w:w="2692" w:type="dxa"/>
            <w:gridSpan w:val="2"/>
            <w:vAlign w:val="center"/>
          </w:tcPr>
          <w:p w14:paraId="2E3F4984" w14:textId="77777777" w:rsidR="000D2E77" w:rsidRPr="009604D7" w:rsidRDefault="000D2E77" w:rsidP="00F949F8">
            <w:pPr>
              <w:keepLines/>
              <w:jc w:val="center"/>
              <w:rPr>
                <w:b/>
                <w:bCs/>
                <w:sz w:val="20"/>
                <w:szCs w:val="20"/>
                <w:lang w:val="fr-CA" w:eastAsia="fr-CA"/>
              </w:rPr>
            </w:pPr>
            <w:r w:rsidRPr="009604D7">
              <w:rPr>
                <w:b/>
                <w:bCs/>
                <w:sz w:val="20"/>
                <w:szCs w:val="20"/>
                <w:lang w:val="fr-CA" w:eastAsia="fr-CA"/>
              </w:rPr>
              <w:t>Coût ($US)</w:t>
            </w:r>
          </w:p>
        </w:tc>
      </w:tr>
      <w:tr w:rsidR="000D2E77" w:rsidRPr="009604D7" w14:paraId="37BE5930" w14:textId="77777777" w:rsidTr="00420F42">
        <w:trPr>
          <w:trHeight w:val="78"/>
          <w:tblHeader/>
        </w:trPr>
        <w:tc>
          <w:tcPr>
            <w:tcW w:w="5665" w:type="dxa"/>
            <w:vMerge/>
            <w:vAlign w:val="center"/>
          </w:tcPr>
          <w:p w14:paraId="4BAC807F" w14:textId="77777777" w:rsidR="000D2E77" w:rsidRPr="009604D7" w:rsidRDefault="000D2E77" w:rsidP="00F949F8">
            <w:pPr>
              <w:keepNext/>
              <w:keepLines/>
              <w:shd w:val="clear" w:color="auto" w:fill="FFFFFF" w:themeFill="background1"/>
              <w:jc w:val="center"/>
              <w:rPr>
                <w:b/>
                <w:bCs/>
                <w:sz w:val="20"/>
                <w:szCs w:val="20"/>
                <w:lang w:val="fr-CA"/>
              </w:rPr>
            </w:pPr>
          </w:p>
        </w:tc>
        <w:tc>
          <w:tcPr>
            <w:tcW w:w="993" w:type="dxa"/>
            <w:vMerge/>
            <w:vAlign w:val="center"/>
          </w:tcPr>
          <w:p w14:paraId="33CA7515" w14:textId="77777777" w:rsidR="000D2E77" w:rsidRPr="009604D7" w:rsidRDefault="000D2E77" w:rsidP="00F949F8">
            <w:pPr>
              <w:keepLines/>
              <w:jc w:val="center"/>
              <w:rPr>
                <w:sz w:val="20"/>
                <w:szCs w:val="20"/>
                <w:lang w:val="fr-CA"/>
              </w:rPr>
            </w:pPr>
          </w:p>
        </w:tc>
        <w:tc>
          <w:tcPr>
            <w:tcW w:w="1275" w:type="dxa"/>
            <w:vAlign w:val="center"/>
          </w:tcPr>
          <w:p w14:paraId="78FA8483" w14:textId="77777777" w:rsidR="000D2E77" w:rsidRPr="009604D7" w:rsidRDefault="000D2E77" w:rsidP="00F949F8">
            <w:pPr>
              <w:keepNext/>
              <w:keepLines/>
              <w:shd w:val="clear" w:color="auto" w:fill="FFFFFF" w:themeFill="background1"/>
              <w:jc w:val="center"/>
              <w:rPr>
                <w:b/>
                <w:bCs/>
                <w:sz w:val="20"/>
                <w:szCs w:val="20"/>
                <w:lang w:val="fr-CA"/>
              </w:rPr>
            </w:pPr>
            <w:r w:rsidRPr="009604D7">
              <w:rPr>
                <w:b/>
                <w:bCs/>
                <w:sz w:val="20"/>
                <w:szCs w:val="20"/>
                <w:lang w:val="fr-CA" w:eastAsia="fr-CA"/>
              </w:rPr>
              <w:t>Phase I</w:t>
            </w:r>
          </w:p>
        </w:tc>
        <w:tc>
          <w:tcPr>
            <w:tcW w:w="1417" w:type="dxa"/>
            <w:vAlign w:val="center"/>
          </w:tcPr>
          <w:p w14:paraId="3DBA8648" w14:textId="77777777" w:rsidR="000D2E77" w:rsidRPr="009604D7" w:rsidRDefault="000D2E77" w:rsidP="00F949F8">
            <w:pPr>
              <w:keepNext/>
              <w:keepLines/>
              <w:shd w:val="clear" w:color="auto" w:fill="FFFFFF" w:themeFill="background1"/>
              <w:jc w:val="center"/>
              <w:rPr>
                <w:b/>
                <w:bCs/>
                <w:sz w:val="20"/>
                <w:szCs w:val="20"/>
                <w:lang w:val="fr-CA"/>
              </w:rPr>
            </w:pPr>
            <w:r w:rsidRPr="009604D7">
              <w:rPr>
                <w:b/>
                <w:bCs/>
                <w:sz w:val="20"/>
                <w:szCs w:val="20"/>
                <w:lang w:val="fr-CA" w:eastAsia="fr-CA"/>
              </w:rPr>
              <w:t>Première tranche</w:t>
            </w:r>
          </w:p>
        </w:tc>
      </w:tr>
      <w:tr w:rsidR="00E22A2E" w:rsidRPr="009A5A8B" w14:paraId="1F74E698" w14:textId="77777777" w:rsidTr="00417DD2">
        <w:tc>
          <w:tcPr>
            <w:tcW w:w="9350" w:type="dxa"/>
            <w:gridSpan w:val="4"/>
          </w:tcPr>
          <w:p w14:paraId="1C7068E5" w14:textId="77777777" w:rsidR="00E22A2E" w:rsidRPr="009604D7" w:rsidRDefault="00431D11" w:rsidP="00F949F8">
            <w:pPr>
              <w:keepNext/>
              <w:keepLines/>
              <w:shd w:val="clear" w:color="auto" w:fill="FFFFFF" w:themeFill="background1"/>
              <w:jc w:val="left"/>
              <w:rPr>
                <w:b/>
                <w:bCs/>
                <w:sz w:val="20"/>
                <w:szCs w:val="20"/>
                <w:lang w:val="fr-CA"/>
              </w:rPr>
            </w:pPr>
            <w:r w:rsidRPr="009604D7">
              <w:rPr>
                <w:b/>
                <w:bCs/>
                <w:sz w:val="20"/>
                <w:szCs w:val="20"/>
                <w:lang w:val="fr-CA" w:eastAsia="fr-CA"/>
              </w:rPr>
              <w:t>Composante </w:t>
            </w:r>
            <w:r w:rsidR="000D2E77" w:rsidRPr="009604D7">
              <w:rPr>
                <w:b/>
                <w:bCs/>
                <w:sz w:val="20"/>
                <w:szCs w:val="20"/>
                <w:lang w:val="fr-CA" w:eastAsia="fr-CA"/>
              </w:rPr>
              <w:t>1 : Cadre réglementaire et mécanisme de contrôle</w:t>
            </w:r>
          </w:p>
        </w:tc>
      </w:tr>
      <w:tr w:rsidR="009025DD" w:rsidRPr="009604D7" w14:paraId="395728AA" w14:textId="77777777" w:rsidTr="00E22A2E">
        <w:tc>
          <w:tcPr>
            <w:tcW w:w="5665" w:type="dxa"/>
          </w:tcPr>
          <w:p w14:paraId="62BF210B" w14:textId="77777777" w:rsidR="009025DD" w:rsidRPr="009604D7" w:rsidRDefault="000D2E77" w:rsidP="00F949F8">
            <w:pPr>
              <w:pStyle w:val="ListParagraph"/>
              <w:keepNext/>
              <w:keepLines/>
              <w:numPr>
                <w:ilvl w:val="1"/>
                <w:numId w:val="19"/>
              </w:numPr>
              <w:shd w:val="clear" w:color="auto" w:fill="FFFFFF" w:themeFill="background1"/>
              <w:jc w:val="left"/>
              <w:rPr>
                <w:sz w:val="20"/>
                <w:szCs w:val="20"/>
                <w:lang w:val="fr-CA"/>
              </w:rPr>
            </w:pPr>
            <w:r w:rsidRPr="009604D7">
              <w:rPr>
                <w:sz w:val="20"/>
                <w:szCs w:val="20"/>
                <w:lang w:val="fr-CA" w:eastAsia="fr-CA"/>
              </w:rPr>
              <w:t xml:space="preserve">Appliquer et suivre le système de licences et de quotas pour les HFC; élaborer un système de quotas différenciés selon le PRP pour les applications disposant </w:t>
            </w:r>
            <w:r w:rsidR="00343FF6">
              <w:rPr>
                <w:sz w:val="20"/>
                <w:szCs w:val="20"/>
                <w:lang w:val="fr-CA" w:eastAsia="fr-CA"/>
              </w:rPr>
              <w:t>de substituts</w:t>
            </w:r>
            <w:r w:rsidRPr="009604D7">
              <w:rPr>
                <w:sz w:val="20"/>
                <w:szCs w:val="20"/>
                <w:lang w:val="fr-CA" w:eastAsia="fr-CA"/>
              </w:rPr>
              <w:t xml:space="preserve"> à faible PRP; recruter un consultant juridique pour élaborer des documents juridiques tels que des mémorendums d’accord avec les principales parties prenantes du KIP</w:t>
            </w:r>
          </w:p>
        </w:tc>
        <w:tc>
          <w:tcPr>
            <w:tcW w:w="993" w:type="dxa"/>
          </w:tcPr>
          <w:p w14:paraId="59639C4E" w14:textId="77777777" w:rsidR="009025DD" w:rsidRPr="009604D7" w:rsidRDefault="007526FD" w:rsidP="00F949F8">
            <w:pPr>
              <w:keepLines/>
              <w:jc w:val="center"/>
              <w:rPr>
                <w:sz w:val="20"/>
                <w:szCs w:val="20"/>
                <w:lang w:val="fr-CA"/>
              </w:rPr>
            </w:pPr>
            <w:r w:rsidRPr="009604D7">
              <w:rPr>
                <w:sz w:val="20"/>
                <w:szCs w:val="20"/>
                <w:lang w:val="fr-CA"/>
              </w:rPr>
              <w:t>PNUE</w:t>
            </w:r>
          </w:p>
          <w:p w14:paraId="5D703918" w14:textId="77777777" w:rsidR="009025DD" w:rsidRPr="009604D7" w:rsidRDefault="009025DD" w:rsidP="00F949F8">
            <w:pPr>
              <w:keepLines/>
              <w:jc w:val="center"/>
              <w:rPr>
                <w:sz w:val="20"/>
                <w:szCs w:val="20"/>
                <w:lang w:val="fr-CA"/>
              </w:rPr>
            </w:pPr>
          </w:p>
          <w:p w14:paraId="354B48FA" w14:textId="77777777" w:rsidR="009025DD" w:rsidRPr="009604D7" w:rsidRDefault="009025DD" w:rsidP="00F949F8">
            <w:pPr>
              <w:keepLines/>
              <w:jc w:val="center"/>
              <w:rPr>
                <w:sz w:val="20"/>
                <w:szCs w:val="20"/>
                <w:lang w:val="fr-CA"/>
              </w:rPr>
            </w:pPr>
          </w:p>
          <w:p w14:paraId="243B70F2" w14:textId="77777777" w:rsidR="009025DD" w:rsidRPr="009604D7" w:rsidRDefault="009025DD" w:rsidP="00F949F8">
            <w:pPr>
              <w:keepLines/>
              <w:jc w:val="center"/>
              <w:rPr>
                <w:sz w:val="20"/>
                <w:szCs w:val="20"/>
                <w:lang w:val="fr-CA"/>
              </w:rPr>
            </w:pPr>
          </w:p>
        </w:tc>
        <w:tc>
          <w:tcPr>
            <w:tcW w:w="1275" w:type="dxa"/>
          </w:tcPr>
          <w:p w14:paraId="1768AA64" w14:textId="77777777" w:rsidR="009025DD" w:rsidRPr="009604D7" w:rsidRDefault="009025DD" w:rsidP="00F949F8">
            <w:pPr>
              <w:keepNext/>
              <w:keepLines/>
              <w:shd w:val="clear" w:color="auto" w:fill="FFFFFF" w:themeFill="background1"/>
              <w:jc w:val="right"/>
              <w:rPr>
                <w:sz w:val="20"/>
                <w:szCs w:val="20"/>
                <w:lang w:val="fr-CA"/>
              </w:rPr>
            </w:pPr>
            <w:r w:rsidRPr="009604D7">
              <w:rPr>
                <w:sz w:val="20"/>
                <w:szCs w:val="20"/>
                <w:lang w:val="fr-CA"/>
              </w:rPr>
              <w:t>9</w:t>
            </w:r>
            <w:r w:rsidR="007526FD" w:rsidRPr="009604D7">
              <w:rPr>
                <w:sz w:val="20"/>
                <w:szCs w:val="20"/>
                <w:lang w:val="fr-CA"/>
              </w:rPr>
              <w:t> </w:t>
            </w:r>
            <w:r w:rsidRPr="009604D7">
              <w:rPr>
                <w:sz w:val="20"/>
                <w:szCs w:val="20"/>
                <w:lang w:val="fr-CA"/>
              </w:rPr>
              <w:t>750</w:t>
            </w:r>
          </w:p>
        </w:tc>
        <w:tc>
          <w:tcPr>
            <w:tcW w:w="1417" w:type="dxa"/>
          </w:tcPr>
          <w:p w14:paraId="255D73D4" w14:textId="77777777" w:rsidR="009025DD" w:rsidRPr="009604D7" w:rsidRDefault="009025DD" w:rsidP="00F949F8">
            <w:pPr>
              <w:keepNext/>
              <w:keepLines/>
              <w:shd w:val="clear" w:color="auto" w:fill="FFFFFF" w:themeFill="background1"/>
              <w:jc w:val="right"/>
              <w:rPr>
                <w:sz w:val="20"/>
                <w:szCs w:val="20"/>
                <w:lang w:val="fr-CA"/>
              </w:rPr>
            </w:pPr>
            <w:r w:rsidRPr="009604D7">
              <w:rPr>
                <w:sz w:val="20"/>
                <w:szCs w:val="20"/>
                <w:lang w:val="fr-CA"/>
              </w:rPr>
              <w:t>7</w:t>
            </w:r>
            <w:r w:rsidR="007526FD" w:rsidRPr="009604D7">
              <w:rPr>
                <w:sz w:val="20"/>
                <w:szCs w:val="20"/>
                <w:lang w:val="fr-CA"/>
              </w:rPr>
              <w:t> </w:t>
            </w:r>
            <w:r w:rsidRPr="009604D7">
              <w:rPr>
                <w:sz w:val="20"/>
                <w:szCs w:val="20"/>
                <w:lang w:val="fr-CA"/>
              </w:rPr>
              <w:t>750</w:t>
            </w:r>
          </w:p>
          <w:p w14:paraId="0D315A05" w14:textId="77777777" w:rsidR="009025DD" w:rsidRPr="009604D7" w:rsidRDefault="009025DD" w:rsidP="00F949F8">
            <w:pPr>
              <w:keepNext/>
              <w:keepLines/>
              <w:shd w:val="clear" w:color="auto" w:fill="FFFFFF" w:themeFill="background1"/>
              <w:jc w:val="right"/>
              <w:rPr>
                <w:sz w:val="20"/>
                <w:szCs w:val="20"/>
                <w:lang w:val="fr-CA"/>
              </w:rPr>
            </w:pPr>
          </w:p>
        </w:tc>
      </w:tr>
      <w:tr w:rsidR="00BD4910" w:rsidRPr="009604D7" w14:paraId="1060523B" w14:textId="77777777" w:rsidTr="00E22A2E">
        <w:tc>
          <w:tcPr>
            <w:tcW w:w="5665" w:type="dxa"/>
          </w:tcPr>
          <w:p w14:paraId="5FBFDA19" w14:textId="77777777" w:rsidR="00BD4910" w:rsidRPr="009604D7" w:rsidRDefault="000D2E77" w:rsidP="00F949F8">
            <w:pPr>
              <w:pStyle w:val="ListParagraph"/>
              <w:keepNext/>
              <w:keepLines/>
              <w:numPr>
                <w:ilvl w:val="1"/>
                <w:numId w:val="19"/>
              </w:numPr>
              <w:shd w:val="clear" w:color="auto" w:fill="FFFFFF" w:themeFill="background1"/>
              <w:jc w:val="left"/>
              <w:rPr>
                <w:sz w:val="20"/>
                <w:szCs w:val="20"/>
                <w:lang w:val="fr-CA"/>
              </w:rPr>
            </w:pPr>
            <w:r w:rsidRPr="009604D7">
              <w:rPr>
                <w:sz w:val="20"/>
                <w:szCs w:val="20"/>
                <w:lang w:val="fr-CA" w:eastAsia="fr-CA"/>
              </w:rPr>
              <w:t>Établir et faire appliquer une législation imposant l’utilisation obligatoire d’équipements de récupération des frigorigènes pour les exploitants commerciaux et industriels RAC</w:t>
            </w:r>
          </w:p>
        </w:tc>
        <w:tc>
          <w:tcPr>
            <w:tcW w:w="993" w:type="dxa"/>
          </w:tcPr>
          <w:p w14:paraId="5E1ED0D7" w14:textId="77777777" w:rsidR="00BD4910" w:rsidRPr="009604D7" w:rsidRDefault="007526FD" w:rsidP="00F949F8">
            <w:pPr>
              <w:keepLines/>
              <w:jc w:val="center"/>
              <w:rPr>
                <w:sz w:val="20"/>
                <w:szCs w:val="20"/>
                <w:lang w:val="fr-CA"/>
              </w:rPr>
            </w:pPr>
            <w:r w:rsidRPr="009604D7">
              <w:rPr>
                <w:sz w:val="20"/>
                <w:szCs w:val="20"/>
                <w:lang w:val="fr-CA"/>
              </w:rPr>
              <w:t>ONUDI</w:t>
            </w:r>
          </w:p>
        </w:tc>
        <w:tc>
          <w:tcPr>
            <w:tcW w:w="1275" w:type="dxa"/>
          </w:tcPr>
          <w:p w14:paraId="5F3EA730" w14:textId="77777777" w:rsidR="00BD4910" w:rsidRPr="009604D7" w:rsidRDefault="00BD4910" w:rsidP="00F949F8">
            <w:pPr>
              <w:keepNext/>
              <w:keepLines/>
              <w:shd w:val="clear" w:color="auto" w:fill="FFFFFF" w:themeFill="background1"/>
              <w:jc w:val="right"/>
              <w:rPr>
                <w:sz w:val="20"/>
                <w:szCs w:val="20"/>
                <w:lang w:val="fr-CA"/>
              </w:rPr>
            </w:pPr>
            <w:r w:rsidRPr="009604D7">
              <w:rPr>
                <w:sz w:val="20"/>
                <w:szCs w:val="20"/>
                <w:lang w:val="fr-CA"/>
              </w:rPr>
              <w:t>5</w:t>
            </w:r>
            <w:r w:rsidR="007526FD" w:rsidRPr="009604D7">
              <w:rPr>
                <w:sz w:val="20"/>
                <w:szCs w:val="20"/>
                <w:lang w:val="fr-CA"/>
              </w:rPr>
              <w:t> </w:t>
            </w:r>
            <w:r w:rsidRPr="009604D7">
              <w:rPr>
                <w:sz w:val="20"/>
                <w:szCs w:val="20"/>
                <w:lang w:val="fr-CA"/>
              </w:rPr>
              <w:t>350</w:t>
            </w:r>
          </w:p>
        </w:tc>
        <w:tc>
          <w:tcPr>
            <w:tcW w:w="1417" w:type="dxa"/>
          </w:tcPr>
          <w:p w14:paraId="01A0C98A" w14:textId="77777777" w:rsidR="00BD4910" w:rsidRPr="009604D7" w:rsidRDefault="00BD4910" w:rsidP="00F949F8">
            <w:pPr>
              <w:keepNext/>
              <w:keepLines/>
              <w:shd w:val="clear" w:color="auto" w:fill="FFFFFF" w:themeFill="background1"/>
              <w:jc w:val="right"/>
              <w:rPr>
                <w:sz w:val="20"/>
                <w:szCs w:val="20"/>
                <w:lang w:val="fr-CA"/>
              </w:rPr>
            </w:pPr>
            <w:r w:rsidRPr="009604D7">
              <w:rPr>
                <w:sz w:val="20"/>
                <w:szCs w:val="20"/>
                <w:lang w:val="fr-CA"/>
              </w:rPr>
              <w:t>5</w:t>
            </w:r>
            <w:r w:rsidR="007526FD" w:rsidRPr="009604D7">
              <w:rPr>
                <w:sz w:val="20"/>
                <w:szCs w:val="20"/>
                <w:lang w:val="fr-CA"/>
              </w:rPr>
              <w:t> </w:t>
            </w:r>
            <w:r w:rsidRPr="009604D7">
              <w:rPr>
                <w:sz w:val="20"/>
                <w:szCs w:val="20"/>
                <w:lang w:val="fr-CA"/>
              </w:rPr>
              <w:t>350</w:t>
            </w:r>
          </w:p>
        </w:tc>
      </w:tr>
      <w:tr w:rsidR="00BD4910" w:rsidRPr="009604D7" w14:paraId="30BBB8F2" w14:textId="77777777" w:rsidTr="00E22A2E">
        <w:tc>
          <w:tcPr>
            <w:tcW w:w="5665" w:type="dxa"/>
          </w:tcPr>
          <w:p w14:paraId="5A3F6385" w14:textId="77777777" w:rsidR="00BD4910" w:rsidRPr="009604D7" w:rsidRDefault="000D2E77" w:rsidP="00F949F8">
            <w:pPr>
              <w:pStyle w:val="ListParagraph"/>
              <w:keepNext/>
              <w:keepLines/>
              <w:numPr>
                <w:ilvl w:val="1"/>
                <w:numId w:val="19"/>
              </w:numPr>
              <w:shd w:val="clear" w:color="auto" w:fill="FFFFFF" w:themeFill="background1"/>
              <w:jc w:val="left"/>
              <w:rPr>
                <w:sz w:val="20"/>
                <w:szCs w:val="20"/>
                <w:lang w:val="fr-CA"/>
              </w:rPr>
            </w:pPr>
            <w:r w:rsidRPr="009604D7">
              <w:rPr>
                <w:sz w:val="20"/>
                <w:szCs w:val="20"/>
                <w:lang w:val="fr-CA" w:eastAsia="fr-CA"/>
              </w:rPr>
              <w:t>Élaborer des mécanismes de contrôle pour encourager la transition des réfrigérants HFC à PRP élevé vers des réfrigérants non HFC dans la réfrigération résidentielle et commerciale</w:t>
            </w:r>
          </w:p>
        </w:tc>
        <w:tc>
          <w:tcPr>
            <w:tcW w:w="993" w:type="dxa"/>
          </w:tcPr>
          <w:p w14:paraId="4CD9D299" w14:textId="77777777" w:rsidR="00BD4910" w:rsidRPr="009604D7" w:rsidRDefault="007526FD" w:rsidP="00F949F8">
            <w:pPr>
              <w:keepLines/>
              <w:jc w:val="center"/>
              <w:rPr>
                <w:sz w:val="20"/>
                <w:szCs w:val="20"/>
                <w:lang w:val="fr-CA"/>
              </w:rPr>
            </w:pPr>
            <w:r w:rsidRPr="009604D7">
              <w:rPr>
                <w:sz w:val="20"/>
                <w:szCs w:val="20"/>
                <w:lang w:val="fr-CA"/>
              </w:rPr>
              <w:t>PNUE</w:t>
            </w:r>
          </w:p>
        </w:tc>
        <w:tc>
          <w:tcPr>
            <w:tcW w:w="1275" w:type="dxa"/>
          </w:tcPr>
          <w:p w14:paraId="5B7121AE" w14:textId="77777777" w:rsidR="00BD4910" w:rsidRPr="009604D7" w:rsidRDefault="00BD4910" w:rsidP="00F949F8">
            <w:pPr>
              <w:keepNext/>
              <w:keepLines/>
              <w:shd w:val="clear" w:color="auto" w:fill="FFFFFF" w:themeFill="background1"/>
              <w:jc w:val="right"/>
              <w:rPr>
                <w:sz w:val="20"/>
                <w:szCs w:val="20"/>
                <w:lang w:val="fr-CA"/>
              </w:rPr>
            </w:pPr>
            <w:r w:rsidRPr="009604D7">
              <w:rPr>
                <w:sz w:val="20"/>
                <w:szCs w:val="20"/>
                <w:lang w:val="fr-CA"/>
              </w:rPr>
              <w:t>10</w:t>
            </w:r>
            <w:r w:rsidR="007526FD" w:rsidRPr="009604D7">
              <w:rPr>
                <w:sz w:val="20"/>
                <w:szCs w:val="20"/>
                <w:lang w:val="fr-CA"/>
              </w:rPr>
              <w:t> </w:t>
            </w:r>
            <w:r w:rsidRPr="009604D7">
              <w:rPr>
                <w:sz w:val="20"/>
                <w:szCs w:val="20"/>
                <w:lang w:val="fr-CA"/>
              </w:rPr>
              <w:t>000</w:t>
            </w:r>
          </w:p>
        </w:tc>
        <w:tc>
          <w:tcPr>
            <w:tcW w:w="1417" w:type="dxa"/>
          </w:tcPr>
          <w:p w14:paraId="1E25F1D8" w14:textId="77777777" w:rsidR="00BD4910" w:rsidRPr="009604D7" w:rsidRDefault="00BD4910" w:rsidP="00F949F8">
            <w:pPr>
              <w:keepNext/>
              <w:keepLines/>
              <w:shd w:val="clear" w:color="auto" w:fill="FFFFFF" w:themeFill="background1"/>
              <w:jc w:val="right"/>
              <w:rPr>
                <w:sz w:val="20"/>
                <w:szCs w:val="20"/>
                <w:lang w:val="fr-CA"/>
              </w:rPr>
            </w:pPr>
            <w:r w:rsidRPr="009604D7">
              <w:rPr>
                <w:sz w:val="20"/>
                <w:szCs w:val="20"/>
                <w:lang w:val="fr-CA"/>
              </w:rPr>
              <w:t>10</w:t>
            </w:r>
            <w:r w:rsidR="007526FD" w:rsidRPr="009604D7">
              <w:rPr>
                <w:sz w:val="20"/>
                <w:szCs w:val="20"/>
                <w:lang w:val="fr-CA"/>
              </w:rPr>
              <w:t> </w:t>
            </w:r>
            <w:r w:rsidRPr="009604D7">
              <w:rPr>
                <w:sz w:val="20"/>
                <w:szCs w:val="20"/>
                <w:lang w:val="fr-CA"/>
              </w:rPr>
              <w:t>000</w:t>
            </w:r>
          </w:p>
        </w:tc>
      </w:tr>
      <w:tr w:rsidR="005B52E4" w:rsidRPr="009604D7" w14:paraId="69B85D4F" w14:textId="77777777" w:rsidTr="00417DD2">
        <w:tc>
          <w:tcPr>
            <w:tcW w:w="6658" w:type="dxa"/>
            <w:gridSpan w:val="2"/>
          </w:tcPr>
          <w:p w14:paraId="2CB2EEB6" w14:textId="77777777" w:rsidR="005B52E4" w:rsidRPr="009604D7" w:rsidRDefault="00770DED" w:rsidP="00F949F8">
            <w:pPr>
              <w:keepLines/>
              <w:jc w:val="right"/>
              <w:rPr>
                <w:sz w:val="20"/>
                <w:szCs w:val="20"/>
                <w:lang w:val="fr-CA"/>
              </w:rPr>
            </w:pPr>
            <w:r w:rsidRPr="009604D7">
              <w:rPr>
                <w:bCs/>
                <w:sz w:val="20"/>
                <w:szCs w:val="20"/>
                <w:lang w:val="fr-CA" w:eastAsia="fr-CA"/>
              </w:rPr>
              <w:t>Sous</w:t>
            </w:r>
            <w:r w:rsidRPr="009604D7">
              <w:rPr>
                <w:bCs/>
                <w:sz w:val="20"/>
                <w:szCs w:val="20"/>
                <w:lang w:val="fr-CA" w:eastAsia="fr-CA"/>
              </w:rPr>
              <w:noBreakHyphen/>
              <w:t>total composante 1</w:t>
            </w:r>
          </w:p>
        </w:tc>
        <w:tc>
          <w:tcPr>
            <w:tcW w:w="1275" w:type="dxa"/>
          </w:tcPr>
          <w:p w14:paraId="677C8AF1" w14:textId="77777777" w:rsidR="005B52E4" w:rsidRPr="009604D7" w:rsidRDefault="007526FD" w:rsidP="00F949F8">
            <w:pPr>
              <w:keepNext/>
              <w:keepLines/>
              <w:shd w:val="clear" w:color="auto" w:fill="FFFFFF" w:themeFill="background1"/>
              <w:jc w:val="right"/>
              <w:rPr>
                <w:sz w:val="20"/>
                <w:szCs w:val="20"/>
                <w:lang w:val="fr-CA"/>
              </w:rPr>
            </w:pPr>
            <w:r w:rsidRPr="009604D7">
              <w:rPr>
                <w:sz w:val="20"/>
                <w:szCs w:val="20"/>
                <w:lang w:val="fr-CA"/>
              </w:rPr>
              <w:t>25 </w:t>
            </w:r>
            <w:r w:rsidR="005B52E4" w:rsidRPr="009604D7">
              <w:rPr>
                <w:sz w:val="20"/>
                <w:szCs w:val="20"/>
                <w:lang w:val="fr-CA"/>
              </w:rPr>
              <w:t>100</w:t>
            </w:r>
          </w:p>
        </w:tc>
        <w:tc>
          <w:tcPr>
            <w:tcW w:w="1417" w:type="dxa"/>
          </w:tcPr>
          <w:p w14:paraId="2FEB1CB0" w14:textId="77777777" w:rsidR="005B52E4" w:rsidRPr="009604D7" w:rsidRDefault="005B52E4" w:rsidP="00F949F8">
            <w:pPr>
              <w:keepNext/>
              <w:keepLines/>
              <w:shd w:val="clear" w:color="auto" w:fill="FFFFFF" w:themeFill="background1"/>
              <w:jc w:val="right"/>
              <w:rPr>
                <w:sz w:val="20"/>
                <w:szCs w:val="20"/>
                <w:lang w:val="fr-CA"/>
              </w:rPr>
            </w:pPr>
            <w:r w:rsidRPr="009604D7">
              <w:rPr>
                <w:sz w:val="20"/>
                <w:szCs w:val="20"/>
                <w:lang w:val="fr-CA"/>
              </w:rPr>
              <w:t>23</w:t>
            </w:r>
            <w:r w:rsidR="007526FD" w:rsidRPr="009604D7">
              <w:rPr>
                <w:sz w:val="20"/>
                <w:szCs w:val="20"/>
                <w:lang w:val="fr-CA"/>
              </w:rPr>
              <w:t> </w:t>
            </w:r>
            <w:r w:rsidRPr="009604D7">
              <w:rPr>
                <w:sz w:val="20"/>
                <w:szCs w:val="20"/>
                <w:lang w:val="fr-CA"/>
              </w:rPr>
              <w:t>100</w:t>
            </w:r>
          </w:p>
        </w:tc>
      </w:tr>
      <w:tr w:rsidR="00AD0B48" w:rsidRPr="009A5A8B" w14:paraId="2024A37A" w14:textId="77777777" w:rsidTr="00417DD2">
        <w:tc>
          <w:tcPr>
            <w:tcW w:w="9350" w:type="dxa"/>
            <w:gridSpan w:val="4"/>
          </w:tcPr>
          <w:p w14:paraId="60E08394" w14:textId="77777777" w:rsidR="00AD0B48" w:rsidRPr="009604D7" w:rsidRDefault="00431D11" w:rsidP="00F949F8">
            <w:pPr>
              <w:keepNext/>
              <w:keepLines/>
              <w:shd w:val="clear" w:color="auto" w:fill="FFFFFF" w:themeFill="background1"/>
              <w:jc w:val="left"/>
              <w:rPr>
                <w:b/>
                <w:bCs/>
                <w:sz w:val="20"/>
                <w:szCs w:val="20"/>
                <w:lang w:val="fr-CA"/>
              </w:rPr>
            </w:pPr>
            <w:r w:rsidRPr="009604D7">
              <w:rPr>
                <w:b/>
                <w:bCs/>
                <w:sz w:val="20"/>
                <w:szCs w:val="20"/>
                <w:lang w:val="fr-CA" w:eastAsia="fr-CA"/>
              </w:rPr>
              <w:t>Composante </w:t>
            </w:r>
            <w:r w:rsidR="00770DED" w:rsidRPr="009604D7">
              <w:rPr>
                <w:b/>
                <w:bCs/>
                <w:sz w:val="20"/>
                <w:szCs w:val="20"/>
                <w:lang w:val="fr-CA" w:eastAsia="fr-CA"/>
              </w:rPr>
              <w:t>2 : Renforcement des capacités des agents des douanes</w:t>
            </w:r>
          </w:p>
        </w:tc>
      </w:tr>
      <w:tr w:rsidR="009025DD" w:rsidRPr="009604D7" w14:paraId="365EB2D6" w14:textId="77777777" w:rsidTr="00E22A2E">
        <w:tc>
          <w:tcPr>
            <w:tcW w:w="5665" w:type="dxa"/>
          </w:tcPr>
          <w:p w14:paraId="38A04993" w14:textId="77777777" w:rsidR="009025DD" w:rsidRPr="009604D7" w:rsidRDefault="00F46C10" w:rsidP="00F949F8">
            <w:pPr>
              <w:keepLines/>
              <w:shd w:val="clear" w:color="auto" w:fill="FFFFFF" w:themeFill="background1"/>
              <w:ind w:left="427" w:hanging="450"/>
              <w:jc w:val="left"/>
              <w:rPr>
                <w:sz w:val="20"/>
                <w:szCs w:val="20"/>
                <w:lang w:val="fr-CA"/>
              </w:rPr>
            </w:pPr>
            <w:r w:rsidRPr="009604D7">
              <w:rPr>
                <w:sz w:val="20"/>
                <w:szCs w:val="20"/>
                <w:lang w:val="fr-CA"/>
              </w:rPr>
              <w:t>2.1</w:t>
            </w:r>
            <w:r w:rsidRPr="009604D7">
              <w:rPr>
                <w:sz w:val="20"/>
                <w:szCs w:val="20"/>
                <w:lang w:val="fr-CA"/>
              </w:rPr>
              <w:tab/>
            </w:r>
            <w:r w:rsidR="00770DED" w:rsidRPr="009604D7">
              <w:rPr>
                <w:sz w:val="20"/>
                <w:szCs w:val="20"/>
                <w:lang w:val="fr-CA" w:eastAsia="fr-CA"/>
              </w:rPr>
              <w:t>Actualiser le programme de formation des douaniers pour y intégrer les nouveaux codes du Système harmonisé (SH), les frigorigènes à faible PRP et les HFC (recrutement d’un spécialiste et organisation d’un atelier pour 20 participants)</w:t>
            </w:r>
          </w:p>
        </w:tc>
        <w:tc>
          <w:tcPr>
            <w:tcW w:w="993" w:type="dxa"/>
          </w:tcPr>
          <w:p w14:paraId="78336677" w14:textId="77777777" w:rsidR="009025DD" w:rsidRPr="009604D7" w:rsidRDefault="007526FD" w:rsidP="00F949F8">
            <w:pPr>
              <w:keepLines/>
              <w:jc w:val="center"/>
              <w:rPr>
                <w:sz w:val="20"/>
                <w:szCs w:val="20"/>
                <w:lang w:val="fr-CA"/>
              </w:rPr>
            </w:pPr>
            <w:r w:rsidRPr="009604D7">
              <w:rPr>
                <w:sz w:val="20"/>
                <w:szCs w:val="20"/>
                <w:lang w:val="fr-CA"/>
              </w:rPr>
              <w:t>PNUE</w:t>
            </w:r>
          </w:p>
        </w:tc>
        <w:tc>
          <w:tcPr>
            <w:tcW w:w="1275" w:type="dxa"/>
          </w:tcPr>
          <w:p w14:paraId="66EEC9CE" w14:textId="77777777" w:rsidR="009025DD" w:rsidRPr="009604D7" w:rsidRDefault="005B52E4" w:rsidP="00F949F8">
            <w:pPr>
              <w:keepLines/>
              <w:shd w:val="clear" w:color="auto" w:fill="FFFFFF" w:themeFill="background1"/>
              <w:jc w:val="right"/>
              <w:rPr>
                <w:sz w:val="20"/>
                <w:szCs w:val="20"/>
                <w:lang w:val="fr-CA"/>
              </w:rPr>
            </w:pPr>
            <w:r w:rsidRPr="009604D7">
              <w:rPr>
                <w:sz w:val="20"/>
                <w:szCs w:val="20"/>
                <w:lang w:val="fr-CA"/>
              </w:rPr>
              <w:t>10</w:t>
            </w:r>
            <w:r w:rsidR="007526FD" w:rsidRPr="009604D7">
              <w:rPr>
                <w:sz w:val="20"/>
                <w:szCs w:val="20"/>
                <w:lang w:val="fr-CA"/>
              </w:rPr>
              <w:t> </w:t>
            </w:r>
            <w:r w:rsidRPr="009604D7">
              <w:rPr>
                <w:sz w:val="20"/>
                <w:szCs w:val="20"/>
                <w:lang w:val="fr-CA"/>
              </w:rPr>
              <w:t>100</w:t>
            </w:r>
          </w:p>
          <w:p w14:paraId="71C0D74C" w14:textId="77777777" w:rsidR="005B52E4" w:rsidRPr="009604D7" w:rsidRDefault="005B52E4" w:rsidP="00F949F8">
            <w:pPr>
              <w:keepLines/>
              <w:shd w:val="clear" w:color="auto" w:fill="FFFFFF" w:themeFill="background1"/>
              <w:jc w:val="right"/>
              <w:rPr>
                <w:sz w:val="20"/>
                <w:szCs w:val="20"/>
                <w:lang w:val="fr-CA"/>
              </w:rPr>
            </w:pPr>
          </w:p>
          <w:p w14:paraId="0E107B4B" w14:textId="77777777" w:rsidR="005B52E4" w:rsidRPr="009604D7" w:rsidRDefault="005B52E4" w:rsidP="00F949F8">
            <w:pPr>
              <w:keepLines/>
              <w:shd w:val="clear" w:color="auto" w:fill="FFFFFF" w:themeFill="background1"/>
              <w:rPr>
                <w:sz w:val="20"/>
                <w:szCs w:val="20"/>
                <w:lang w:val="fr-CA"/>
              </w:rPr>
            </w:pPr>
          </w:p>
        </w:tc>
        <w:tc>
          <w:tcPr>
            <w:tcW w:w="1417" w:type="dxa"/>
          </w:tcPr>
          <w:p w14:paraId="2956A950" w14:textId="77777777" w:rsidR="009025DD" w:rsidRPr="009604D7" w:rsidRDefault="005B52E4" w:rsidP="00F949F8">
            <w:pPr>
              <w:keepLines/>
              <w:shd w:val="clear" w:color="auto" w:fill="FFFFFF" w:themeFill="background1"/>
              <w:jc w:val="right"/>
              <w:rPr>
                <w:sz w:val="20"/>
                <w:szCs w:val="20"/>
                <w:lang w:val="fr-CA"/>
              </w:rPr>
            </w:pPr>
            <w:r w:rsidRPr="009604D7">
              <w:rPr>
                <w:sz w:val="20"/>
                <w:szCs w:val="20"/>
                <w:lang w:val="fr-CA"/>
              </w:rPr>
              <w:t>10</w:t>
            </w:r>
            <w:r w:rsidR="007526FD" w:rsidRPr="009604D7">
              <w:rPr>
                <w:sz w:val="20"/>
                <w:szCs w:val="20"/>
                <w:lang w:val="fr-CA"/>
              </w:rPr>
              <w:t> </w:t>
            </w:r>
            <w:r w:rsidRPr="009604D7">
              <w:rPr>
                <w:sz w:val="20"/>
                <w:szCs w:val="20"/>
                <w:lang w:val="fr-CA"/>
              </w:rPr>
              <w:t>100</w:t>
            </w:r>
          </w:p>
          <w:p w14:paraId="7CAA3D52" w14:textId="77777777" w:rsidR="005B52E4" w:rsidRPr="009604D7" w:rsidRDefault="005B52E4" w:rsidP="00F949F8">
            <w:pPr>
              <w:keepLines/>
              <w:shd w:val="clear" w:color="auto" w:fill="FFFFFF" w:themeFill="background1"/>
              <w:jc w:val="right"/>
              <w:rPr>
                <w:sz w:val="20"/>
                <w:szCs w:val="20"/>
                <w:lang w:val="fr-CA"/>
              </w:rPr>
            </w:pPr>
          </w:p>
          <w:p w14:paraId="29FF7C22" w14:textId="77777777" w:rsidR="005B52E4" w:rsidRPr="009604D7" w:rsidRDefault="005B52E4" w:rsidP="00F949F8">
            <w:pPr>
              <w:keepLines/>
              <w:shd w:val="clear" w:color="auto" w:fill="FFFFFF" w:themeFill="background1"/>
              <w:jc w:val="right"/>
              <w:rPr>
                <w:sz w:val="20"/>
                <w:szCs w:val="20"/>
                <w:lang w:val="fr-CA"/>
              </w:rPr>
            </w:pPr>
          </w:p>
          <w:p w14:paraId="4949FC3E" w14:textId="77777777" w:rsidR="005B52E4" w:rsidRPr="009604D7" w:rsidRDefault="005B52E4" w:rsidP="00F949F8">
            <w:pPr>
              <w:keepLines/>
              <w:shd w:val="clear" w:color="auto" w:fill="FFFFFF" w:themeFill="background1"/>
              <w:rPr>
                <w:sz w:val="20"/>
                <w:szCs w:val="20"/>
                <w:lang w:val="fr-CA"/>
              </w:rPr>
            </w:pPr>
          </w:p>
        </w:tc>
      </w:tr>
      <w:tr w:rsidR="00AA3128" w:rsidRPr="009604D7" w14:paraId="0DEE2705" w14:textId="77777777" w:rsidTr="00E22A2E">
        <w:tc>
          <w:tcPr>
            <w:tcW w:w="5665" w:type="dxa"/>
          </w:tcPr>
          <w:p w14:paraId="69FF8D30" w14:textId="77777777" w:rsidR="00AA3128" w:rsidRPr="009604D7" w:rsidRDefault="00F46C10" w:rsidP="00F949F8">
            <w:pPr>
              <w:keepLines/>
              <w:shd w:val="clear" w:color="auto" w:fill="FFFFFF" w:themeFill="background1"/>
              <w:ind w:left="427" w:hanging="427"/>
              <w:rPr>
                <w:vanish/>
                <w:sz w:val="20"/>
                <w:szCs w:val="20"/>
                <w:lang w:val="fr-CA"/>
              </w:rPr>
            </w:pPr>
            <w:r w:rsidRPr="009604D7">
              <w:rPr>
                <w:sz w:val="20"/>
                <w:szCs w:val="20"/>
                <w:lang w:val="fr-CA"/>
              </w:rPr>
              <w:t>2.2</w:t>
            </w:r>
            <w:r w:rsidRPr="009604D7">
              <w:rPr>
                <w:sz w:val="20"/>
                <w:szCs w:val="20"/>
                <w:lang w:val="fr-CA"/>
              </w:rPr>
              <w:tab/>
            </w:r>
            <w:r w:rsidR="00770DED" w:rsidRPr="009604D7">
              <w:rPr>
                <w:sz w:val="20"/>
                <w:szCs w:val="20"/>
                <w:lang w:val="fr-CA" w:eastAsia="fr-CA"/>
              </w:rPr>
              <w:t>Organiser deux ateliers pour 110 agents des douanes (50</w:t>
            </w:r>
            <w:r w:rsidR="00E1428C">
              <w:rPr>
                <w:sz w:val="20"/>
                <w:szCs w:val="20"/>
                <w:lang w:val="fr-CA" w:eastAsia="fr-CA"/>
              </w:rPr>
              <w:t> pour cent</w:t>
            </w:r>
            <w:r w:rsidR="00770DED" w:rsidRPr="009604D7">
              <w:rPr>
                <w:sz w:val="20"/>
                <w:szCs w:val="20"/>
                <w:lang w:val="fr-CA" w:eastAsia="fr-CA"/>
              </w:rPr>
              <w:t xml:space="preserve"> de femmes) sur le nouveau programme</w:t>
            </w:r>
          </w:p>
        </w:tc>
        <w:tc>
          <w:tcPr>
            <w:tcW w:w="993" w:type="dxa"/>
          </w:tcPr>
          <w:p w14:paraId="0BD8554A" w14:textId="77777777" w:rsidR="00AA3128" w:rsidRPr="009604D7" w:rsidRDefault="007526FD" w:rsidP="00F949F8">
            <w:pPr>
              <w:keepLines/>
              <w:jc w:val="center"/>
              <w:rPr>
                <w:sz w:val="20"/>
                <w:szCs w:val="20"/>
                <w:lang w:val="fr-CA"/>
              </w:rPr>
            </w:pPr>
            <w:r w:rsidRPr="009604D7">
              <w:rPr>
                <w:sz w:val="20"/>
                <w:szCs w:val="20"/>
                <w:lang w:val="fr-CA"/>
              </w:rPr>
              <w:t>PNUE</w:t>
            </w:r>
          </w:p>
        </w:tc>
        <w:tc>
          <w:tcPr>
            <w:tcW w:w="1275" w:type="dxa"/>
          </w:tcPr>
          <w:p w14:paraId="054CAC1D" w14:textId="77777777" w:rsidR="00AA3128" w:rsidRPr="009604D7" w:rsidRDefault="00556DB3" w:rsidP="00F949F8">
            <w:pPr>
              <w:keepLines/>
              <w:shd w:val="clear" w:color="auto" w:fill="FFFFFF" w:themeFill="background1"/>
              <w:jc w:val="right"/>
              <w:rPr>
                <w:sz w:val="20"/>
                <w:szCs w:val="20"/>
                <w:lang w:val="fr-CA"/>
              </w:rPr>
            </w:pPr>
            <w:r w:rsidRPr="009604D7">
              <w:rPr>
                <w:sz w:val="20"/>
                <w:szCs w:val="20"/>
                <w:lang w:val="fr-CA"/>
              </w:rPr>
              <w:t>6</w:t>
            </w:r>
            <w:r w:rsidR="007526FD" w:rsidRPr="009604D7">
              <w:rPr>
                <w:sz w:val="20"/>
                <w:szCs w:val="20"/>
                <w:lang w:val="fr-CA"/>
              </w:rPr>
              <w:t> </w:t>
            </w:r>
            <w:r w:rsidRPr="009604D7">
              <w:rPr>
                <w:sz w:val="20"/>
                <w:szCs w:val="20"/>
                <w:lang w:val="fr-CA"/>
              </w:rPr>
              <w:t>100</w:t>
            </w:r>
          </w:p>
        </w:tc>
        <w:tc>
          <w:tcPr>
            <w:tcW w:w="1417" w:type="dxa"/>
          </w:tcPr>
          <w:p w14:paraId="697378CC" w14:textId="77777777" w:rsidR="00AA3128" w:rsidRPr="009604D7" w:rsidRDefault="00556DB3" w:rsidP="00F949F8">
            <w:pPr>
              <w:keepLines/>
              <w:shd w:val="clear" w:color="auto" w:fill="FFFFFF" w:themeFill="background1"/>
              <w:jc w:val="right"/>
              <w:rPr>
                <w:sz w:val="20"/>
                <w:szCs w:val="20"/>
                <w:lang w:val="fr-CA"/>
              </w:rPr>
            </w:pPr>
            <w:r w:rsidRPr="009604D7">
              <w:rPr>
                <w:sz w:val="20"/>
                <w:szCs w:val="20"/>
                <w:lang w:val="fr-CA"/>
              </w:rPr>
              <w:t>3</w:t>
            </w:r>
            <w:r w:rsidR="007526FD" w:rsidRPr="009604D7">
              <w:rPr>
                <w:sz w:val="20"/>
                <w:szCs w:val="20"/>
                <w:lang w:val="fr-CA"/>
              </w:rPr>
              <w:t> </w:t>
            </w:r>
            <w:r w:rsidRPr="009604D7">
              <w:rPr>
                <w:sz w:val="20"/>
                <w:szCs w:val="20"/>
                <w:lang w:val="fr-CA"/>
              </w:rPr>
              <w:t>050</w:t>
            </w:r>
          </w:p>
        </w:tc>
      </w:tr>
      <w:tr w:rsidR="005B52E4" w:rsidRPr="009604D7" w14:paraId="212605C7" w14:textId="77777777" w:rsidTr="00417DD2">
        <w:tc>
          <w:tcPr>
            <w:tcW w:w="6658" w:type="dxa"/>
            <w:gridSpan w:val="2"/>
          </w:tcPr>
          <w:p w14:paraId="045B966E" w14:textId="77777777" w:rsidR="005B52E4" w:rsidRPr="009604D7" w:rsidRDefault="00770DED" w:rsidP="00F949F8">
            <w:pPr>
              <w:keepLines/>
              <w:jc w:val="right"/>
              <w:rPr>
                <w:sz w:val="20"/>
                <w:szCs w:val="20"/>
                <w:lang w:val="fr-CA"/>
              </w:rPr>
            </w:pPr>
            <w:r w:rsidRPr="009604D7">
              <w:rPr>
                <w:bCs/>
                <w:sz w:val="20"/>
                <w:szCs w:val="20"/>
                <w:lang w:val="fr-CA" w:eastAsia="fr-CA"/>
              </w:rPr>
              <w:t>Sous</w:t>
            </w:r>
            <w:r w:rsidRPr="009604D7">
              <w:rPr>
                <w:bCs/>
                <w:sz w:val="20"/>
                <w:szCs w:val="20"/>
                <w:lang w:val="fr-CA" w:eastAsia="fr-CA"/>
              </w:rPr>
              <w:noBreakHyphen/>
              <w:t>total composante 2</w:t>
            </w:r>
          </w:p>
        </w:tc>
        <w:tc>
          <w:tcPr>
            <w:tcW w:w="1275" w:type="dxa"/>
          </w:tcPr>
          <w:p w14:paraId="48A6A27F" w14:textId="77777777" w:rsidR="005B52E4" w:rsidRPr="009604D7" w:rsidRDefault="007526FD" w:rsidP="00F949F8">
            <w:pPr>
              <w:keepLines/>
              <w:shd w:val="clear" w:color="auto" w:fill="FFFFFF" w:themeFill="background1"/>
              <w:jc w:val="right"/>
              <w:rPr>
                <w:sz w:val="20"/>
                <w:szCs w:val="20"/>
                <w:lang w:val="fr-CA"/>
              </w:rPr>
            </w:pPr>
            <w:r w:rsidRPr="009604D7">
              <w:rPr>
                <w:sz w:val="20"/>
                <w:szCs w:val="20"/>
                <w:lang w:val="fr-CA"/>
              </w:rPr>
              <w:t>16 </w:t>
            </w:r>
            <w:r w:rsidR="005B52E4" w:rsidRPr="009604D7">
              <w:rPr>
                <w:sz w:val="20"/>
                <w:szCs w:val="20"/>
                <w:lang w:val="fr-CA"/>
              </w:rPr>
              <w:t>200</w:t>
            </w:r>
          </w:p>
        </w:tc>
        <w:tc>
          <w:tcPr>
            <w:tcW w:w="1417" w:type="dxa"/>
          </w:tcPr>
          <w:p w14:paraId="3BB4C63E" w14:textId="77777777" w:rsidR="005B52E4" w:rsidRPr="009604D7" w:rsidRDefault="005B52E4" w:rsidP="00F949F8">
            <w:pPr>
              <w:keepLines/>
              <w:shd w:val="clear" w:color="auto" w:fill="FFFFFF" w:themeFill="background1"/>
              <w:jc w:val="right"/>
              <w:rPr>
                <w:sz w:val="20"/>
                <w:szCs w:val="20"/>
                <w:lang w:val="fr-CA"/>
              </w:rPr>
            </w:pPr>
            <w:r w:rsidRPr="009604D7">
              <w:rPr>
                <w:sz w:val="20"/>
                <w:szCs w:val="20"/>
                <w:lang w:val="fr-CA"/>
              </w:rPr>
              <w:t>13</w:t>
            </w:r>
            <w:r w:rsidR="007526FD" w:rsidRPr="009604D7">
              <w:rPr>
                <w:sz w:val="20"/>
                <w:szCs w:val="20"/>
                <w:lang w:val="fr-CA"/>
              </w:rPr>
              <w:t> </w:t>
            </w:r>
            <w:r w:rsidRPr="009604D7">
              <w:rPr>
                <w:sz w:val="20"/>
                <w:szCs w:val="20"/>
                <w:lang w:val="fr-CA"/>
              </w:rPr>
              <w:t>150</w:t>
            </w:r>
          </w:p>
        </w:tc>
      </w:tr>
      <w:tr w:rsidR="00A94F71" w:rsidRPr="009A5A8B" w14:paraId="1E752344" w14:textId="77777777" w:rsidTr="00417DD2">
        <w:tc>
          <w:tcPr>
            <w:tcW w:w="9350" w:type="dxa"/>
            <w:gridSpan w:val="4"/>
          </w:tcPr>
          <w:p w14:paraId="4AB8612F" w14:textId="77777777" w:rsidR="00A94F71" w:rsidRPr="009604D7" w:rsidRDefault="00431D11" w:rsidP="00F949F8">
            <w:pPr>
              <w:keepLines/>
              <w:shd w:val="clear" w:color="auto" w:fill="FFFFFF" w:themeFill="background1"/>
              <w:rPr>
                <w:sz w:val="20"/>
                <w:szCs w:val="20"/>
                <w:lang w:val="fr-CA"/>
              </w:rPr>
            </w:pPr>
            <w:r w:rsidRPr="009604D7">
              <w:rPr>
                <w:b/>
                <w:bCs/>
                <w:sz w:val="20"/>
                <w:szCs w:val="20"/>
                <w:lang w:val="fr-CA" w:eastAsia="fr-CA"/>
              </w:rPr>
              <w:t>Composante </w:t>
            </w:r>
            <w:r w:rsidR="00770DED" w:rsidRPr="009604D7">
              <w:rPr>
                <w:b/>
                <w:bCs/>
                <w:sz w:val="20"/>
                <w:szCs w:val="20"/>
                <w:lang w:val="fr-CA" w:eastAsia="fr-CA"/>
              </w:rPr>
              <w:t>3 : Renforcement des capacités dans les secteurs RAC et MAC</w:t>
            </w:r>
          </w:p>
        </w:tc>
      </w:tr>
      <w:tr w:rsidR="005B52E4" w:rsidRPr="009604D7" w14:paraId="22F0E6F5" w14:textId="77777777" w:rsidTr="00E22A2E">
        <w:tc>
          <w:tcPr>
            <w:tcW w:w="5665" w:type="dxa"/>
          </w:tcPr>
          <w:p w14:paraId="0ED69D5B" w14:textId="77777777" w:rsidR="008D28AE" w:rsidRPr="009604D7" w:rsidRDefault="00770DED" w:rsidP="00F949F8">
            <w:pPr>
              <w:pStyle w:val="ListParagraph"/>
              <w:keepLines/>
              <w:numPr>
                <w:ilvl w:val="1"/>
                <w:numId w:val="25"/>
              </w:numPr>
              <w:shd w:val="clear" w:color="auto" w:fill="FFFFFF" w:themeFill="background1"/>
              <w:jc w:val="left"/>
              <w:rPr>
                <w:sz w:val="20"/>
                <w:szCs w:val="20"/>
                <w:lang w:val="fr-CA"/>
              </w:rPr>
            </w:pPr>
            <w:r w:rsidRPr="009604D7">
              <w:rPr>
                <w:sz w:val="20"/>
                <w:szCs w:val="20"/>
                <w:lang w:val="fr-CA" w:eastAsia="fr-CA"/>
              </w:rPr>
              <w:t>Actualiser le programme de formation des instituts techniques et professionnels RAC pour y intégrer les HFC et autres frigorigènes à faible PRP (recrutement d’un consultant et organisation d’un atelier pour 34 participants)</w:t>
            </w:r>
          </w:p>
        </w:tc>
        <w:tc>
          <w:tcPr>
            <w:tcW w:w="993" w:type="dxa"/>
          </w:tcPr>
          <w:p w14:paraId="5A5F61A2" w14:textId="77777777" w:rsidR="005B52E4" w:rsidRPr="009604D7" w:rsidRDefault="007526FD" w:rsidP="00F949F8">
            <w:pPr>
              <w:keepLines/>
              <w:jc w:val="center"/>
              <w:rPr>
                <w:sz w:val="20"/>
                <w:szCs w:val="20"/>
                <w:lang w:val="fr-CA"/>
              </w:rPr>
            </w:pPr>
            <w:r w:rsidRPr="009604D7">
              <w:rPr>
                <w:sz w:val="20"/>
                <w:szCs w:val="20"/>
                <w:lang w:val="fr-CA"/>
              </w:rPr>
              <w:t>PNUE</w:t>
            </w:r>
          </w:p>
        </w:tc>
        <w:tc>
          <w:tcPr>
            <w:tcW w:w="1275" w:type="dxa"/>
          </w:tcPr>
          <w:p w14:paraId="183158D3" w14:textId="77777777" w:rsidR="0059710B" w:rsidRPr="009604D7" w:rsidRDefault="003A48A6" w:rsidP="00F949F8">
            <w:pPr>
              <w:keepLines/>
              <w:shd w:val="clear" w:color="auto" w:fill="FFFFFF" w:themeFill="background1"/>
              <w:jc w:val="right"/>
              <w:rPr>
                <w:sz w:val="20"/>
                <w:szCs w:val="20"/>
                <w:lang w:val="fr-CA"/>
              </w:rPr>
            </w:pPr>
            <w:r w:rsidRPr="009604D7">
              <w:rPr>
                <w:sz w:val="20"/>
                <w:szCs w:val="20"/>
                <w:lang w:val="fr-CA"/>
              </w:rPr>
              <w:t>8</w:t>
            </w:r>
            <w:r w:rsidR="007526FD" w:rsidRPr="009604D7">
              <w:rPr>
                <w:sz w:val="20"/>
                <w:szCs w:val="20"/>
                <w:lang w:val="fr-CA"/>
              </w:rPr>
              <w:t> </w:t>
            </w:r>
            <w:r w:rsidRPr="009604D7">
              <w:rPr>
                <w:sz w:val="20"/>
                <w:szCs w:val="20"/>
                <w:lang w:val="fr-CA"/>
              </w:rPr>
              <w:t>600</w:t>
            </w:r>
          </w:p>
        </w:tc>
        <w:tc>
          <w:tcPr>
            <w:tcW w:w="1417" w:type="dxa"/>
          </w:tcPr>
          <w:p w14:paraId="38294961" w14:textId="77777777" w:rsidR="002648BE" w:rsidRPr="009604D7" w:rsidRDefault="003A48A6" w:rsidP="00F949F8">
            <w:pPr>
              <w:keepLines/>
              <w:shd w:val="clear" w:color="auto" w:fill="FFFFFF" w:themeFill="background1"/>
              <w:jc w:val="right"/>
              <w:rPr>
                <w:sz w:val="20"/>
                <w:szCs w:val="20"/>
                <w:lang w:val="fr-CA"/>
              </w:rPr>
            </w:pPr>
            <w:r w:rsidRPr="009604D7">
              <w:rPr>
                <w:sz w:val="20"/>
                <w:szCs w:val="20"/>
                <w:lang w:val="fr-CA"/>
              </w:rPr>
              <w:t>8</w:t>
            </w:r>
            <w:r w:rsidR="007526FD" w:rsidRPr="009604D7">
              <w:rPr>
                <w:sz w:val="20"/>
                <w:szCs w:val="20"/>
                <w:lang w:val="fr-CA"/>
              </w:rPr>
              <w:t> </w:t>
            </w:r>
            <w:r w:rsidRPr="009604D7">
              <w:rPr>
                <w:sz w:val="20"/>
                <w:szCs w:val="20"/>
                <w:lang w:val="fr-CA"/>
              </w:rPr>
              <w:t>600</w:t>
            </w:r>
          </w:p>
        </w:tc>
      </w:tr>
      <w:tr w:rsidR="006B072B" w:rsidRPr="009604D7" w14:paraId="346B93ED" w14:textId="77777777" w:rsidTr="00E22A2E">
        <w:tc>
          <w:tcPr>
            <w:tcW w:w="5665" w:type="dxa"/>
          </w:tcPr>
          <w:p w14:paraId="0ED8FAE1" w14:textId="77777777" w:rsidR="006B072B" w:rsidRPr="009604D7" w:rsidRDefault="00770DED" w:rsidP="00F949F8">
            <w:pPr>
              <w:pStyle w:val="ListParagraph"/>
              <w:keepLines/>
              <w:numPr>
                <w:ilvl w:val="1"/>
                <w:numId w:val="25"/>
              </w:numPr>
              <w:shd w:val="clear" w:color="auto" w:fill="FFFFFF" w:themeFill="background1"/>
              <w:jc w:val="left"/>
              <w:rPr>
                <w:sz w:val="20"/>
                <w:szCs w:val="20"/>
                <w:lang w:val="fr-CA"/>
              </w:rPr>
            </w:pPr>
            <w:r w:rsidRPr="009604D7">
              <w:rPr>
                <w:sz w:val="20"/>
                <w:szCs w:val="20"/>
                <w:lang w:val="fr-CA" w:eastAsia="fr-CA"/>
              </w:rPr>
              <w:t>Organiser deux sessions de formation pour 130 techniciens RAC et étudiants (30</w:t>
            </w:r>
            <w:r w:rsidR="00E1428C">
              <w:rPr>
                <w:sz w:val="20"/>
                <w:szCs w:val="20"/>
                <w:lang w:val="fr-CA" w:eastAsia="fr-CA"/>
              </w:rPr>
              <w:t> pour cent</w:t>
            </w:r>
            <w:r w:rsidRPr="009604D7">
              <w:rPr>
                <w:sz w:val="20"/>
                <w:szCs w:val="20"/>
                <w:lang w:val="fr-CA" w:eastAsia="fr-CA"/>
              </w:rPr>
              <w:t xml:space="preserve"> de femmes) sur les technologies RAC à faible PRP et à haut rendement énergétique</w:t>
            </w:r>
            <w:r w:rsidR="006B072B" w:rsidRPr="009604D7">
              <w:rPr>
                <w:sz w:val="20"/>
                <w:szCs w:val="20"/>
                <w:lang w:val="fr-CA"/>
              </w:rPr>
              <w:t xml:space="preserve"> </w:t>
            </w:r>
          </w:p>
        </w:tc>
        <w:tc>
          <w:tcPr>
            <w:tcW w:w="993" w:type="dxa"/>
          </w:tcPr>
          <w:p w14:paraId="351D5438" w14:textId="77777777" w:rsidR="006B072B" w:rsidRPr="009604D7" w:rsidRDefault="007526FD" w:rsidP="00F949F8">
            <w:pPr>
              <w:keepLines/>
              <w:jc w:val="center"/>
              <w:rPr>
                <w:sz w:val="20"/>
                <w:szCs w:val="20"/>
                <w:lang w:val="fr-CA"/>
              </w:rPr>
            </w:pPr>
            <w:r w:rsidRPr="009604D7">
              <w:rPr>
                <w:sz w:val="20"/>
                <w:szCs w:val="20"/>
                <w:lang w:val="fr-CA"/>
              </w:rPr>
              <w:t>PNUE</w:t>
            </w:r>
          </w:p>
        </w:tc>
        <w:tc>
          <w:tcPr>
            <w:tcW w:w="1275" w:type="dxa"/>
          </w:tcPr>
          <w:p w14:paraId="4134B0F3" w14:textId="77777777" w:rsidR="006B072B" w:rsidRPr="009604D7" w:rsidRDefault="00072A12" w:rsidP="00F949F8">
            <w:pPr>
              <w:keepLines/>
              <w:shd w:val="clear" w:color="auto" w:fill="FFFFFF" w:themeFill="background1"/>
              <w:jc w:val="right"/>
              <w:rPr>
                <w:sz w:val="20"/>
                <w:szCs w:val="20"/>
                <w:lang w:val="fr-CA"/>
              </w:rPr>
            </w:pPr>
            <w:r w:rsidRPr="009604D7">
              <w:rPr>
                <w:sz w:val="20"/>
                <w:szCs w:val="20"/>
                <w:lang w:val="fr-CA"/>
              </w:rPr>
              <w:t>10</w:t>
            </w:r>
            <w:r w:rsidR="007526FD" w:rsidRPr="009604D7">
              <w:rPr>
                <w:sz w:val="20"/>
                <w:szCs w:val="20"/>
                <w:lang w:val="fr-CA"/>
              </w:rPr>
              <w:t> </w:t>
            </w:r>
            <w:r w:rsidRPr="009604D7">
              <w:rPr>
                <w:sz w:val="20"/>
                <w:szCs w:val="20"/>
                <w:lang w:val="fr-CA"/>
              </w:rPr>
              <w:t>600</w:t>
            </w:r>
          </w:p>
        </w:tc>
        <w:tc>
          <w:tcPr>
            <w:tcW w:w="1417" w:type="dxa"/>
          </w:tcPr>
          <w:p w14:paraId="1D75347E" w14:textId="77777777" w:rsidR="006B072B" w:rsidRPr="009604D7" w:rsidRDefault="00072A12" w:rsidP="00F949F8">
            <w:pPr>
              <w:keepLines/>
              <w:shd w:val="clear" w:color="auto" w:fill="FFFFFF" w:themeFill="background1"/>
              <w:jc w:val="right"/>
              <w:rPr>
                <w:sz w:val="20"/>
                <w:szCs w:val="20"/>
                <w:lang w:val="fr-CA"/>
              </w:rPr>
            </w:pPr>
            <w:r w:rsidRPr="009604D7">
              <w:rPr>
                <w:sz w:val="20"/>
                <w:szCs w:val="20"/>
                <w:lang w:val="fr-CA"/>
              </w:rPr>
              <w:t>10</w:t>
            </w:r>
            <w:r w:rsidR="007526FD" w:rsidRPr="009604D7">
              <w:rPr>
                <w:sz w:val="20"/>
                <w:szCs w:val="20"/>
                <w:lang w:val="fr-CA"/>
              </w:rPr>
              <w:t> </w:t>
            </w:r>
            <w:r w:rsidRPr="009604D7">
              <w:rPr>
                <w:sz w:val="20"/>
                <w:szCs w:val="20"/>
                <w:lang w:val="fr-CA"/>
              </w:rPr>
              <w:t>600</w:t>
            </w:r>
          </w:p>
        </w:tc>
      </w:tr>
      <w:tr w:rsidR="006B072B" w:rsidRPr="009604D7" w14:paraId="299B3FF3" w14:textId="77777777" w:rsidTr="00E22A2E">
        <w:tc>
          <w:tcPr>
            <w:tcW w:w="5665" w:type="dxa"/>
          </w:tcPr>
          <w:p w14:paraId="1E16AFE2" w14:textId="77777777" w:rsidR="006B072B" w:rsidRPr="009604D7" w:rsidRDefault="00770DED" w:rsidP="00F949F8">
            <w:pPr>
              <w:pStyle w:val="ListParagraph"/>
              <w:keepLines/>
              <w:numPr>
                <w:ilvl w:val="1"/>
                <w:numId w:val="25"/>
              </w:numPr>
              <w:shd w:val="clear" w:color="auto" w:fill="FFFFFF" w:themeFill="background1"/>
              <w:jc w:val="left"/>
              <w:rPr>
                <w:sz w:val="20"/>
                <w:szCs w:val="20"/>
                <w:lang w:val="fr-CA"/>
              </w:rPr>
            </w:pPr>
            <w:r w:rsidRPr="009604D7">
              <w:rPr>
                <w:sz w:val="20"/>
                <w:szCs w:val="20"/>
                <w:lang w:val="fr-CA" w:eastAsia="fr-CA"/>
              </w:rPr>
              <w:t>Sensibiliser les importateurs, distributeurs et détaillants RAC à la réduction progressive des HFC, aux solutions de remplacement et à la mise en œuvre du KIP, notamment en favorisant la participation des femmes aux activités du projet</w:t>
            </w:r>
          </w:p>
        </w:tc>
        <w:tc>
          <w:tcPr>
            <w:tcW w:w="993" w:type="dxa"/>
          </w:tcPr>
          <w:p w14:paraId="67664133" w14:textId="77777777" w:rsidR="006B072B" w:rsidRPr="009604D7" w:rsidRDefault="007526FD" w:rsidP="00F949F8">
            <w:pPr>
              <w:keepLines/>
              <w:jc w:val="center"/>
              <w:rPr>
                <w:sz w:val="20"/>
                <w:szCs w:val="20"/>
                <w:lang w:val="fr-CA"/>
              </w:rPr>
            </w:pPr>
            <w:r w:rsidRPr="009604D7">
              <w:rPr>
                <w:sz w:val="20"/>
                <w:szCs w:val="20"/>
                <w:lang w:val="fr-CA"/>
              </w:rPr>
              <w:t>PNUE</w:t>
            </w:r>
          </w:p>
        </w:tc>
        <w:tc>
          <w:tcPr>
            <w:tcW w:w="1275" w:type="dxa"/>
          </w:tcPr>
          <w:p w14:paraId="58E02209" w14:textId="77777777" w:rsidR="006B072B" w:rsidRPr="009604D7" w:rsidRDefault="00072A12" w:rsidP="00F949F8">
            <w:pPr>
              <w:keepLines/>
              <w:shd w:val="clear" w:color="auto" w:fill="FFFFFF" w:themeFill="background1"/>
              <w:jc w:val="right"/>
              <w:rPr>
                <w:sz w:val="20"/>
                <w:szCs w:val="20"/>
                <w:lang w:val="fr-CA"/>
              </w:rPr>
            </w:pPr>
            <w:r w:rsidRPr="009604D7">
              <w:rPr>
                <w:sz w:val="20"/>
                <w:szCs w:val="20"/>
                <w:lang w:val="fr-CA"/>
              </w:rPr>
              <w:t>7</w:t>
            </w:r>
            <w:r w:rsidR="007526FD" w:rsidRPr="009604D7">
              <w:rPr>
                <w:sz w:val="20"/>
                <w:szCs w:val="20"/>
                <w:lang w:val="fr-CA"/>
              </w:rPr>
              <w:t> </w:t>
            </w:r>
            <w:r w:rsidRPr="009604D7">
              <w:rPr>
                <w:sz w:val="20"/>
                <w:szCs w:val="20"/>
                <w:lang w:val="fr-CA"/>
              </w:rPr>
              <w:t>800</w:t>
            </w:r>
          </w:p>
        </w:tc>
        <w:tc>
          <w:tcPr>
            <w:tcW w:w="1417" w:type="dxa"/>
          </w:tcPr>
          <w:p w14:paraId="29868B50" w14:textId="77777777" w:rsidR="006B072B" w:rsidRPr="009604D7" w:rsidRDefault="00072A12" w:rsidP="00F949F8">
            <w:pPr>
              <w:keepLines/>
              <w:shd w:val="clear" w:color="auto" w:fill="FFFFFF" w:themeFill="background1"/>
              <w:jc w:val="right"/>
              <w:rPr>
                <w:sz w:val="20"/>
                <w:szCs w:val="20"/>
                <w:lang w:val="fr-CA"/>
              </w:rPr>
            </w:pPr>
            <w:r w:rsidRPr="009604D7">
              <w:rPr>
                <w:sz w:val="20"/>
                <w:szCs w:val="20"/>
                <w:lang w:val="fr-CA"/>
              </w:rPr>
              <w:t>3</w:t>
            </w:r>
            <w:r w:rsidR="007526FD" w:rsidRPr="009604D7">
              <w:rPr>
                <w:sz w:val="20"/>
                <w:szCs w:val="20"/>
                <w:lang w:val="fr-CA"/>
              </w:rPr>
              <w:t> </w:t>
            </w:r>
            <w:r w:rsidRPr="009604D7">
              <w:rPr>
                <w:sz w:val="20"/>
                <w:szCs w:val="20"/>
                <w:lang w:val="fr-CA"/>
              </w:rPr>
              <w:t>900</w:t>
            </w:r>
          </w:p>
        </w:tc>
      </w:tr>
      <w:tr w:rsidR="006B072B" w:rsidRPr="009604D7" w14:paraId="22378C46" w14:textId="77777777" w:rsidTr="00E22A2E">
        <w:tc>
          <w:tcPr>
            <w:tcW w:w="5665" w:type="dxa"/>
          </w:tcPr>
          <w:p w14:paraId="43F1167B" w14:textId="77777777" w:rsidR="006B072B" w:rsidRPr="009604D7" w:rsidRDefault="00431D11" w:rsidP="00F949F8">
            <w:pPr>
              <w:pStyle w:val="ListParagraph"/>
              <w:keepLines/>
              <w:numPr>
                <w:ilvl w:val="1"/>
                <w:numId w:val="25"/>
              </w:numPr>
              <w:shd w:val="clear" w:color="auto" w:fill="FFFFFF" w:themeFill="background1"/>
              <w:jc w:val="left"/>
              <w:rPr>
                <w:sz w:val="20"/>
                <w:szCs w:val="20"/>
                <w:lang w:val="fr-CA"/>
              </w:rPr>
            </w:pPr>
            <w:r w:rsidRPr="009604D7">
              <w:rPr>
                <w:sz w:val="20"/>
                <w:szCs w:val="20"/>
                <w:lang w:val="fr-CA" w:eastAsia="fr-CA"/>
              </w:rPr>
              <w:t>Organiser deux ateliers de sensibilisation pour 50 importateurs du sous</w:t>
            </w:r>
            <w:r w:rsidRPr="009604D7">
              <w:rPr>
                <w:sz w:val="20"/>
                <w:szCs w:val="20"/>
                <w:lang w:val="fr-CA" w:eastAsia="fr-CA"/>
              </w:rPr>
              <w:noBreakHyphen/>
              <w:t>secteur MAC sur la réduction progressive des HFC et les solutions de remplacement</w:t>
            </w:r>
            <w:r w:rsidRPr="009604D7">
              <w:rPr>
                <w:sz w:val="20"/>
                <w:szCs w:val="20"/>
                <w:lang w:val="fr-CA"/>
              </w:rPr>
              <w:t xml:space="preserve"> </w:t>
            </w:r>
          </w:p>
        </w:tc>
        <w:tc>
          <w:tcPr>
            <w:tcW w:w="993" w:type="dxa"/>
          </w:tcPr>
          <w:p w14:paraId="12F85849" w14:textId="77777777" w:rsidR="006B072B" w:rsidRPr="009604D7" w:rsidRDefault="007526FD" w:rsidP="00F949F8">
            <w:pPr>
              <w:keepLines/>
              <w:jc w:val="center"/>
              <w:rPr>
                <w:sz w:val="20"/>
                <w:szCs w:val="20"/>
                <w:lang w:val="fr-CA"/>
              </w:rPr>
            </w:pPr>
            <w:r w:rsidRPr="009604D7">
              <w:rPr>
                <w:sz w:val="20"/>
                <w:szCs w:val="20"/>
                <w:lang w:val="fr-CA"/>
              </w:rPr>
              <w:t>PNUE</w:t>
            </w:r>
          </w:p>
        </w:tc>
        <w:tc>
          <w:tcPr>
            <w:tcW w:w="1275" w:type="dxa"/>
          </w:tcPr>
          <w:p w14:paraId="5C5F95B3" w14:textId="77777777" w:rsidR="006B072B" w:rsidRPr="009604D7" w:rsidRDefault="00072A12" w:rsidP="00F949F8">
            <w:pPr>
              <w:keepLines/>
              <w:shd w:val="clear" w:color="auto" w:fill="FFFFFF" w:themeFill="background1"/>
              <w:jc w:val="right"/>
              <w:rPr>
                <w:sz w:val="20"/>
                <w:szCs w:val="20"/>
                <w:lang w:val="fr-CA"/>
              </w:rPr>
            </w:pPr>
            <w:r w:rsidRPr="009604D7">
              <w:rPr>
                <w:sz w:val="20"/>
                <w:szCs w:val="20"/>
                <w:lang w:val="fr-CA"/>
              </w:rPr>
              <w:t>2</w:t>
            </w:r>
            <w:r w:rsidR="007526FD" w:rsidRPr="009604D7">
              <w:rPr>
                <w:sz w:val="20"/>
                <w:szCs w:val="20"/>
                <w:lang w:val="fr-CA"/>
              </w:rPr>
              <w:t> </w:t>
            </w:r>
            <w:r w:rsidRPr="009604D7">
              <w:rPr>
                <w:sz w:val="20"/>
                <w:szCs w:val="20"/>
                <w:lang w:val="fr-CA"/>
              </w:rPr>
              <w:t>800</w:t>
            </w:r>
          </w:p>
        </w:tc>
        <w:tc>
          <w:tcPr>
            <w:tcW w:w="1417" w:type="dxa"/>
          </w:tcPr>
          <w:p w14:paraId="59FEE22C" w14:textId="77777777" w:rsidR="006B072B" w:rsidRPr="009604D7" w:rsidRDefault="00072A12" w:rsidP="00F949F8">
            <w:pPr>
              <w:keepLines/>
              <w:shd w:val="clear" w:color="auto" w:fill="FFFFFF" w:themeFill="background1"/>
              <w:jc w:val="right"/>
              <w:rPr>
                <w:sz w:val="20"/>
                <w:szCs w:val="20"/>
                <w:lang w:val="fr-CA"/>
              </w:rPr>
            </w:pPr>
            <w:r w:rsidRPr="009604D7">
              <w:rPr>
                <w:sz w:val="20"/>
                <w:szCs w:val="20"/>
                <w:lang w:val="fr-CA"/>
              </w:rPr>
              <w:t>1</w:t>
            </w:r>
            <w:r w:rsidR="007526FD" w:rsidRPr="009604D7">
              <w:rPr>
                <w:sz w:val="20"/>
                <w:szCs w:val="20"/>
                <w:lang w:val="fr-CA"/>
              </w:rPr>
              <w:t> </w:t>
            </w:r>
            <w:r w:rsidRPr="009604D7">
              <w:rPr>
                <w:sz w:val="20"/>
                <w:szCs w:val="20"/>
                <w:lang w:val="fr-CA"/>
              </w:rPr>
              <w:t>400</w:t>
            </w:r>
          </w:p>
        </w:tc>
      </w:tr>
      <w:tr w:rsidR="00A94F71" w:rsidRPr="009604D7" w14:paraId="3C94672D" w14:textId="77777777" w:rsidTr="00417DD2">
        <w:tc>
          <w:tcPr>
            <w:tcW w:w="6658" w:type="dxa"/>
            <w:gridSpan w:val="2"/>
          </w:tcPr>
          <w:p w14:paraId="480D2E8C" w14:textId="77777777" w:rsidR="00A94F71" w:rsidRPr="009604D7" w:rsidRDefault="00431D11" w:rsidP="00F949F8">
            <w:pPr>
              <w:keepLines/>
              <w:jc w:val="right"/>
              <w:rPr>
                <w:sz w:val="20"/>
                <w:szCs w:val="20"/>
                <w:lang w:val="fr-CA"/>
              </w:rPr>
            </w:pPr>
            <w:r w:rsidRPr="009604D7">
              <w:rPr>
                <w:bCs/>
                <w:sz w:val="20"/>
                <w:szCs w:val="20"/>
                <w:lang w:val="fr-CA" w:eastAsia="fr-CA"/>
              </w:rPr>
              <w:t>Sous</w:t>
            </w:r>
            <w:r w:rsidRPr="009604D7">
              <w:rPr>
                <w:bCs/>
                <w:sz w:val="20"/>
                <w:szCs w:val="20"/>
                <w:lang w:val="fr-CA" w:eastAsia="fr-CA"/>
              </w:rPr>
              <w:noBreakHyphen/>
              <w:t>total composante 3</w:t>
            </w:r>
          </w:p>
        </w:tc>
        <w:tc>
          <w:tcPr>
            <w:tcW w:w="1275" w:type="dxa"/>
          </w:tcPr>
          <w:p w14:paraId="3CBF97E3" w14:textId="77777777" w:rsidR="00A94F71" w:rsidRPr="009604D7" w:rsidRDefault="00E55F12" w:rsidP="00F949F8">
            <w:pPr>
              <w:keepLines/>
              <w:shd w:val="clear" w:color="auto" w:fill="FFFFFF" w:themeFill="background1"/>
              <w:jc w:val="right"/>
              <w:rPr>
                <w:sz w:val="20"/>
                <w:szCs w:val="20"/>
                <w:lang w:val="fr-CA"/>
              </w:rPr>
            </w:pPr>
            <w:r w:rsidRPr="009604D7">
              <w:rPr>
                <w:sz w:val="20"/>
                <w:szCs w:val="20"/>
                <w:lang w:val="fr-CA"/>
              </w:rPr>
              <w:t>2</w:t>
            </w:r>
            <w:r w:rsidR="00F35009" w:rsidRPr="009604D7">
              <w:rPr>
                <w:sz w:val="20"/>
                <w:szCs w:val="20"/>
                <w:lang w:val="fr-CA"/>
              </w:rPr>
              <w:t>9</w:t>
            </w:r>
            <w:r w:rsidR="007526FD" w:rsidRPr="009604D7">
              <w:rPr>
                <w:sz w:val="20"/>
                <w:szCs w:val="20"/>
                <w:lang w:val="fr-CA"/>
              </w:rPr>
              <w:t> </w:t>
            </w:r>
            <w:r w:rsidRPr="009604D7">
              <w:rPr>
                <w:sz w:val="20"/>
                <w:szCs w:val="20"/>
                <w:lang w:val="fr-CA"/>
              </w:rPr>
              <w:t>800</w:t>
            </w:r>
          </w:p>
        </w:tc>
        <w:tc>
          <w:tcPr>
            <w:tcW w:w="1417" w:type="dxa"/>
          </w:tcPr>
          <w:p w14:paraId="1D32AFF1" w14:textId="77777777" w:rsidR="00A94F71" w:rsidRPr="009604D7" w:rsidRDefault="00E55F12" w:rsidP="00F949F8">
            <w:pPr>
              <w:keepLines/>
              <w:shd w:val="clear" w:color="auto" w:fill="FFFFFF" w:themeFill="background1"/>
              <w:jc w:val="right"/>
              <w:rPr>
                <w:sz w:val="20"/>
                <w:szCs w:val="20"/>
                <w:lang w:val="fr-CA"/>
              </w:rPr>
            </w:pPr>
            <w:r w:rsidRPr="009604D7">
              <w:rPr>
                <w:sz w:val="20"/>
                <w:szCs w:val="20"/>
                <w:lang w:val="fr-CA"/>
              </w:rPr>
              <w:t>2</w:t>
            </w:r>
            <w:r w:rsidR="00F35009" w:rsidRPr="009604D7">
              <w:rPr>
                <w:sz w:val="20"/>
                <w:szCs w:val="20"/>
                <w:lang w:val="fr-CA"/>
              </w:rPr>
              <w:t>4</w:t>
            </w:r>
            <w:r w:rsidR="007526FD" w:rsidRPr="009604D7">
              <w:rPr>
                <w:sz w:val="20"/>
                <w:szCs w:val="20"/>
                <w:lang w:val="fr-CA"/>
              </w:rPr>
              <w:t> </w:t>
            </w:r>
            <w:r w:rsidR="00F35009" w:rsidRPr="009604D7">
              <w:rPr>
                <w:sz w:val="20"/>
                <w:szCs w:val="20"/>
                <w:lang w:val="fr-CA"/>
              </w:rPr>
              <w:t>5</w:t>
            </w:r>
            <w:r w:rsidRPr="009604D7">
              <w:rPr>
                <w:sz w:val="20"/>
                <w:szCs w:val="20"/>
                <w:lang w:val="fr-CA"/>
              </w:rPr>
              <w:t>00</w:t>
            </w:r>
          </w:p>
        </w:tc>
      </w:tr>
      <w:tr w:rsidR="00A94F71" w:rsidRPr="009A5A8B" w14:paraId="4FF6A0C7" w14:textId="77777777" w:rsidTr="00417DD2">
        <w:tc>
          <w:tcPr>
            <w:tcW w:w="9350" w:type="dxa"/>
            <w:gridSpan w:val="4"/>
          </w:tcPr>
          <w:p w14:paraId="2446ECC9" w14:textId="77777777" w:rsidR="00A94F71" w:rsidRPr="009604D7" w:rsidRDefault="00431D11" w:rsidP="00F949F8">
            <w:pPr>
              <w:keepLines/>
              <w:shd w:val="clear" w:color="auto" w:fill="FFFFFF" w:themeFill="background1"/>
              <w:rPr>
                <w:sz w:val="20"/>
                <w:szCs w:val="20"/>
                <w:lang w:val="fr-CA"/>
              </w:rPr>
            </w:pPr>
            <w:r w:rsidRPr="009604D7">
              <w:rPr>
                <w:b/>
                <w:bCs/>
                <w:sz w:val="20"/>
                <w:szCs w:val="20"/>
                <w:lang w:val="fr-CA" w:eastAsia="fr-CA"/>
              </w:rPr>
              <w:t>Composante 4 : Projet pilote de démonstration dans le secteur de la réfrigération commerciale</w:t>
            </w:r>
          </w:p>
        </w:tc>
      </w:tr>
      <w:tr w:rsidR="00A94F71" w:rsidRPr="009604D7" w14:paraId="100CE9C1" w14:textId="77777777" w:rsidTr="00E22A2E">
        <w:tc>
          <w:tcPr>
            <w:tcW w:w="5665" w:type="dxa"/>
          </w:tcPr>
          <w:p w14:paraId="4382D041" w14:textId="77777777" w:rsidR="00A94F71" w:rsidRPr="009604D7" w:rsidRDefault="0096026A" w:rsidP="00F949F8">
            <w:pPr>
              <w:keepLines/>
              <w:shd w:val="clear" w:color="auto" w:fill="FFFFFF" w:themeFill="background1"/>
              <w:ind w:left="337" w:hanging="360"/>
              <w:jc w:val="left"/>
              <w:rPr>
                <w:sz w:val="20"/>
                <w:szCs w:val="20"/>
                <w:lang w:val="fr-CA"/>
              </w:rPr>
            </w:pPr>
            <w:r w:rsidRPr="009604D7">
              <w:rPr>
                <w:sz w:val="20"/>
                <w:szCs w:val="20"/>
                <w:lang w:val="fr-CA"/>
              </w:rPr>
              <w:t>4.1</w:t>
            </w:r>
            <w:r w:rsidRPr="009604D7">
              <w:rPr>
                <w:sz w:val="20"/>
                <w:szCs w:val="20"/>
                <w:lang w:val="fr-CA"/>
              </w:rPr>
              <w:tab/>
            </w:r>
            <w:r w:rsidR="00431D11" w:rsidRPr="009604D7">
              <w:rPr>
                <w:sz w:val="20"/>
                <w:szCs w:val="20"/>
                <w:lang w:val="fr-CA" w:eastAsia="fr-CA"/>
              </w:rPr>
              <w:t>Sensibiliser le sous</w:t>
            </w:r>
            <w:r w:rsidR="00431D11" w:rsidRPr="009604D7">
              <w:rPr>
                <w:sz w:val="20"/>
                <w:szCs w:val="20"/>
                <w:lang w:val="fr-CA" w:eastAsia="fr-CA"/>
              </w:rPr>
              <w:noBreakHyphen/>
              <w:t>secteur de la réfrigération commerciale à l’initiative du monobloc R</w:t>
            </w:r>
            <w:r w:rsidR="00431D11" w:rsidRPr="009604D7">
              <w:rPr>
                <w:sz w:val="20"/>
                <w:szCs w:val="20"/>
                <w:lang w:val="fr-CA" w:eastAsia="fr-CA"/>
              </w:rPr>
              <w:noBreakHyphen/>
              <w:t>290 et sélectionner un bénéficiaire</w:t>
            </w:r>
            <w:r w:rsidR="00431D11" w:rsidRPr="009604D7">
              <w:rPr>
                <w:sz w:val="20"/>
                <w:szCs w:val="20"/>
                <w:lang w:val="fr-CA"/>
              </w:rPr>
              <w:t xml:space="preserve"> </w:t>
            </w:r>
          </w:p>
        </w:tc>
        <w:tc>
          <w:tcPr>
            <w:tcW w:w="993" w:type="dxa"/>
          </w:tcPr>
          <w:p w14:paraId="0C7C1EEA" w14:textId="77777777" w:rsidR="00A94F71" w:rsidRPr="009604D7" w:rsidRDefault="007526FD" w:rsidP="00F949F8">
            <w:pPr>
              <w:keepLines/>
              <w:jc w:val="center"/>
              <w:rPr>
                <w:sz w:val="20"/>
                <w:szCs w:val="20"/>
                <w:lang w:val="fr-CA"/>
              </w:rPr>
            </w:pPr>
            <w:r w:rsidRPr="009604D7">
              <w:rPr>
                <w:sz w:val="20"/>
                <w:szCs w:val="20"/>
                <w:lang w:val="fr-CA"/>
              </w:rPr>
              <w:t>PNUE</w:t>
            </w:r>
          </w:p>
        </w:tc>
        <w:tc>
          <w:tcPr>
            <w:tcW w:w="1275" w:type="dxa"/>
          </w:tcPr>
          <w:p w14:paraId="10BAAD8F" w14:textId="77777777" w:rsidR="00A94F71" w:rsidRPr="009604D7" w:rsidRDefault="00A94F71" w:rsidP="00F949F8">
            <w:pPr>
              <w:keepLines/>
              <w:shd w:val="clear" w:color="auto" w:fill="FFFFFF" w:themeFill="background1"/>
              <w:jc w:val="right"/>
              <w:rPr>
                <w:sz w:val="20"/>
                <w:szCs w:val="20"/>
                <w:lang w:val="fr-CA"/>
              </w:rPr>
            </w:pPr>
            <w:r w:rsidRPr="009604D7">
              <w:rPr>
                <w:sz w:val="20"/>
                <w:szCs w:val="20"/>
                <w:lang w:val="fr-CA"/>
              </w:rPr>
              <w:t>5</w:t>
            </w:r>
            <w:r w:rsidR="007526FD" w:rsidRPr="009604D7">
              <w:rPr>
                <w:sz w:val="20"/>
                <w:szCs w:val="20"/>
                <w:lang w:val="fr-CA"/>
              </w:rPr>
              <w:t> </w:t>
            </w:r>
            <w:r w:rsidRPr="009604D7">
              <w:rPr>
                <w:sz w:val="20"/>
                <w:szCs w:val="20"/>
                <w:lang w:val="fr-CA"/>
              </w:rPr>
              <w:t>000</w:t>
            </w:r>
          </w:p>
        </w:tc>
        <w:tc>
          <w:tcPr>
            <w:tcW w:w="1417" w:type="dxa"/>
          </w:tcPr>
          <w:p w14:paraId="64A1036A" w14:textId="77777777" w:rsidR="00A94F71" w:rsidRPr="009604D7" w:rsidRDefault="00A94F71" w:rsidP="00F949F8">
            <w:pPr>
              <w:keepLines/>
              <w:shd w:val="clear" w:color="auto" w:fill="FFFFFF" w:themeFill="background1"/>
              <w:jc w:val="right"/>
              <w:rPr>
                <w:sz w:val="20"/>
                <w:szCs w:val="20"/>
                <w:lang w:val="fr-CA"/>
              </w:rPr>
            </w:pPr>
            <w:r w:rsidRPr="009604D7">
              <w:rPr>
                <w:sz w:val="20"/>
                <w:szCs w:val="20"/>
                <w:lang w:val="fr-CA"/>
              </w:rPr>
              <w:t>5</w:t>
            </w:r>
            <w:r w:rsidR="007526FD" w:rsidRPr="009604D7">
              <w:rPr>
                <w:sz w:val="20"/>
                <w:szCs w:val="20"/>
                <w:lang w:val="fr-CA"/>
              </w:rPr>
              <w:t> </w:t>
            </w:r>
            <w:r w:rsidRPr="009604D7">
              <w:rPr>
                <w:sz w:val="20"/>
                <w:szCs w:val="20"/>
                <w:lang w:val="fr-CA"/>
              </w:rPr>
              <w:t>000</w:t>
            </w:r>
          </w:p>
        </w:tc>
      </w:tr>
      <w:tr w:rsidR="003B5DD1" w:rsidRPr="009604D7" w14:paraId="735F1F6C" w14:textId="77777777" w:rsidTr="00E22A2E">
        <w:tc>
          <w:tcPr>
            <w:tcW w:w="5665" w:type="dxa"/>
          </w:tcPr>
          <w:p w14:paraId="5A704856" w14:textId="77777777" w:rsidR="003B5DD1" w:rsidRPr="009604D7" w:rsidRDefault="0096026A" w:rsidP="00F949F8">
            <w:pPr>
              <w:keepLines/>
              <w:shd w:val="clear" w:color="auto" w:fill="FFFFFF" w:themeFill="background1"/>
              <w:ind w:left="337" w:hanging="360"/>
              <w:jc w:val="left"/>
              <w:rPr>
                <w:sz w:val="20"/>
                <w:szCs w:val="20"/>
                <w:lang w:val="fr-CA"/>
              </w:rPr>
            </w:pPr>
            <w:r w:rsidRPr="009604D7">
              <w:rPr>
                <w:sz w:val="20"/>
                <w:szCs w:val="20"/>
                <w:lang w:val="fr-CA"/>
              </w:rPr>
              <w:t>4.2</w:t>
            </w:r>
            <w:r w:rsidRPr="009604D7">
              <w:rPr>
                <w:sz w:val="20"/>
                <w:szCs w:val="20"/>
                <w:lang w:val="fr-CA"/>
              </w:rPr>
              <w:tab/>
            </w:r>
            <w:r w:rsidR="00431D11" w:rsidRPr="009604D7">
              <w:rPr>
                <w:sz w:val="20"/>
                <w:szCs w:val="20"/>
                <w:lang w:val="fr-CA" w:eastAsia="fr-CA"/>
              </w:rPr>
              <w:t>Démontrer l’utilisation d’une unité monobloc R</w:t>
            </w:r>
            <w:r w:rsidR="00431D11" w:rsidRPr="009604D7">
              <w:rPr>
                <w:sz w:val="20"/>
                <w:szCs w:val="20"/>
                <w:lang w:val="fr-CA" w:eastAsia="fr-CA"/>
              </w:rPr>
              <w:noBreakHyphen/>
              <w:t>290 dans une petite chambre froide existante, y compris l’achat, l’installation, la mise en service et la formation</w:t>
            </w:r>
          </w:p>
        </w:tc>
        <w:tc>
          <w:tcPr>
            <w:tcW w:w="993" w:type="dxa"/>
          </w:tcPr>
          <w:p w14:paraId="2093E010" w14:textId="77777777" w:rsidR="003B5DD1" w:rsidRPr="009604D7" w:rsidRDefault="007526FD" w:rsidP="00F949F8">
            <w:pPr>
              <w:keepLines/>
              <w:jc w:val="center"/>
              <w:rPr>
                <w:sz w:val="20"/>
                <w:szCs w:val="20"/>
                <w:lang w:val="fr-CA"/>
              </w:rPr>
            </w:pPr>
            <w:r w:rsidRPr="009604D7">
              <w:rPr>
                <w:sz w:val="20"/>
                <w:szCs w:val="20"/>
                <w:lang w:val="fr-CA"/>
              </w:rPr>
              <w:t>ONUDI</w:t>
            </w:r>
          </w:p>
        </w:tc>
        <w:tc>
          <w:tcPr>
            <w:tcW w:w="1275" w:type="dxa"/>
          </w:tcPr>
          <w:p w14:paraId="640790F7" w14:textId="77777777" w:rsidR="003B5DD1" w:rsidRPr="009604D7" w:rsidRDefault="003B5DD1" w:rsidP="00F949F8">
            <w:pPr>
              <w:keepLines/>
              <w:shd w:val="clear" w:color="auto" w:fill="FFFFFF" w:themeFill="background1"/>
              <w:jc w:val="right"/>
              <w:rPr>
                <w:sz w:val="20"/>
                <w:szCs w:val="20"/>
                <w:lang w:val="fr-CA"/>
              </w:rPr>
            </w:pPr>
            <w:r w:rsidRPr="009604D7">
              <w:rPr>
                <w:sz w:val="20"/>
                <w:szCs w:val="20"/>
                <w:lang w:val="fr-CA"/>
              </w:rPr>
              <w:t>50</w:t>
            </w:r>
            <w:r w:rsidR="007526FD" w:rsidRPr="009604D7">
              <w:rPr>
                <w:sz w:val="20"/>
                <w:szCs w:val="20"/>
                <w:lang w:val="fr-CA"/>
              </w:rPr>
              <w:t> </w:t>
            </w:r>
            <w:r w:rsidRPr="009604D7">
              <w:rPr>
                <w:sz w:val="20"/>
                <w:szCs w:val="20"/>
                <w:lang w:val="fr-CA"/>
              </w:rPr>
              <w:t>000</w:t>
            </w:r>
          </w:p>
        </w:tc>
        <w:tc>
          <w:tcPr>
            <w:tcW w:w="1417" w:type="dxa"/>
          </w:tcPr>
          <w:p w14:paraId="115134B1" w14:textId="77777777" w:rsidR="003B5DD1" w:rsidRPr="009604D7" w:rsidRDefault="003B5DD1" w:rsidP="00F949F8">
            <w:pPr>
              <w:keepLines/>
              <w:shd w:val="clear" w:color="auto" w:fill="FFFFFF" w:themeFill="background1"/>
              <w:jc w:val="right"/>
              <w:rPr>
                <w:sz w:val="20"/>
                <w:szCs w:val="20"/>
                <w:lang w:val="fr-CA"/>
              </w:rPr>
            </w:pPr>
            <w:r w:rsidRPr="009604D7">
              <w:rPr>
                <w:sz w:val="20"/>
                <w:szCs w:val="20"/>
                <w:lang w:val="fr-CA"/>
              </w:rPr>
              <w:t>50</w:t>
            </w:r>
            <w:r w:rsidR="007526FD" w:rsidRPr="009604D7">
              <w:rPr>
                <w:sz w:val="20"/>
                <w:szCs w:val="20"/>
                <w:lang w:val="fr-CA"/>
              </w:rPr>
              <w:t> </w:t>
            </w:r>
            <w:r w:rsidRPr="009604D7">
              <w:rPr>
                <w:sz w:val="20"/>
                <w:szCs w:val="20"/>
                <w:lang w:val="fr-CA"/>
              </w:rPr>
              <w:t>000</w:t>
            </w:r>
          </w:p>
        </w:tc>
      </w:tr>
      <w:tr w:rsidR="003B5DD1" w:rsidRPr="009604D7" w14:paraId="03546A2E" w14:textId="77777777" w:rsidTr="00E22A2E">
        <w:tc>
          <w:tcPr>
            <w:tcW w:w="5665" w:type="dxa"/>
          </w:tcPr>
          <w:p w14:paraId="23456A1F" w14:textId="77777777" w:rsidR="003B5DD1" w:rsidRPr="009604D7" w:rsidRDefault="0096026A" w:rsidP="00F949F8">
            <w:pPr>
              <w:keepLines/>
              <w:shd w:val="clear" w:color="auto" w:fill="FFFFFF" w:themeFill="background1"/>
              <w:ind w:left="337" w:hanging="360"/>
              <w:jc w:val="left"/>
              <w:rPr>
                <w:sz w:val="20"/>
                <w:szCs w:val="20"/>
                <w:lang w:val="fr-CA"/>
              </w:rPr>
            </w:pPr>
            <w:r w:rsidRPr="009604D7">
              <w:rPr>
                <w:sz w:val="20"/>
                <w:szCs w:val="20"/>
                <w:lang w:val="fr-CA"/>
              </w:rPr>
              <w:t>4.3</w:t>
            </w:r>
            <w:r w:rsidRPr="009604D7">
              <w:rPr>
                <w:sz w:val="20"/>
                <w:szCs w:val="20"/>
                <w:lang w:val="fr-CA"/>
              </w:rPr>
              <w:tab/>
            </w:r>
            <w:r w:rsidR="00431D11" w:rsidRPr="009604D7">
              <w:rPr>
                <w:sz w:val="20"/>
                <w:szCs w:val="20"/>
                <w:lang w:val="fr-CA" w:eastAsia="fr-CA"/>
              </w:rPr>
              <w:t>Suivre et rendre compte de la performance de l’unité R</w:t>
            </w:r>
            <w:r w:rsidR="00431D11" w:rsidRPr="009604D7">
              <w:rPr>
                <w:sz w:val="20"/>
                <w:szCs w:val="20"/>
                <w:lang w:val="fr-CA" w:eastAsia="fr-CA"/>
              </w:rPr>
              <w:noBreakHyphen/>
              <w:t>290 monobloc et de l’unité R</w:t>
            </w:r>
            <w:r w:rsidR="00431D11" w:rsidRPr="009604D7">
              <w:rPr>
                <w:sz w:val="20"/>
                <w:szCs w:val="20"/>
                <w:lang w:val="fr-CA" w:eastAsia="fr-CA"/>
              </w:rPr>
              <w:noBreakHyphen/>
              <w:t>404A pour comparer les performances et les économies d’énergie</w:t>
            </w:r>
          </w:p>
        </w:tc>
        <w:tc>
          <w:tcPr>
            <w:tcW w:w="993" w:type="dxa"/>
          </w:tcPr>
          <w:p w14:paraId="3904F2B7" w14:textId="77777777" w:rsidR="003B5DD1" w:rsidRPr="009604D7" w:rsidRDefault="003B5DD1" w:rsidP="00F949F8">
            <w:pPr>
              <w:keepLines/>
              <w:jc w:val="center"/>
              <w:rPr>
                <w:sz w:val="20"/>
                <w:szCs w:val="20"/>
                <w:lang w:val="fr-CA"/>
              </w:rPr>
            </w:pPr>
            <w:r w:rsidRPr="009604D7">
              <w:rPr>
                <w:sz w:val="20"/>
                <w:szCs w:val="20"/>
                <w:lang w:val="fr-CA"/>
              </w:rPr>
              <w:t>UNEP</w:t>
            </w:r>
          </w:p>
        </w:tc>
        <w:tc>
          <w:tcPr>
            <w:tcW w:w="1275" w:type="dxa"/>
          </w:tcPr>
          <w:p w14:paraId="0DE02CF3" w14:textId="77777777" w:rsidR="003B5DD1" w:rsidRPr="009604D7" w:rsidRDefault="003B5DD1" w:rsidP="00F949F8">
            <w:pPr>
              <w:keepLines/>
              <w:shd w:val="clear" w:color="auto" w:fill="FFFFFF" w:themeFill="background1"/>
              <w:jc w:val="right"/>
              <w:rPr>
                <w:sz w:val="20"/>
                <w:szCs w:val="20"/>
                <w:lang w:val="fr-CA"/>
              </w:rPr>
            </w:pPr>
            <w:r w:rsidRPr="009604D7">
              <w:rPr>
                <w:sz w:val="20"/>
                <w:szCs w:val="20"/>
                <w:lang w:val="fr-CA"/>
              </w:rPr>
              <w:t>16</w:t>
            </w:r>
            <w:r w:rsidR="007526FD" w:rsidRPr="009604D7">
              <w:rPr>
                <w:sz w:val="20"/>
                <w:szCs w:val="20"/>
                <w:lang w:val="fr-CA"/>
              </w:rPr>
              <w:t> </w:t>
            </w:r>
            <w:r w:rsidRPr="009604D7">
              <w:rPr>
                <w:sz w:val="20"/>
                <w:szCs w:val="20"/>
                <w:lang w:val="fr-CA"/>
              </w:rPr>
              <w:t>100</w:t>
            </w:r>
          </w:p>
        </w:tc>
        <w:tc>
          <w:tcPr>
            <w:tcW w:w="1417" w:type="dxa"/>
          </w:tcPr>
          <w:p w14:paraId="6C293147" w14:textId="77777777" w:rsidR="003B5DD1" w:rsidRPr="009604D7" w:rsidRDefault="003B5DD1" w:rsidP="00F949F8">
            <w:pPr>
              <w:keepLines/>
              <w:shd w:val="clear" w:color="auto" w:fill="FFFFFF" w:themeFill="background1"/>
              <w:jc w:val="right"/>
              <w:rPr>
                <w:sz w:val="20"/>
                <w:szCs w:val="20"/>
                <w:lang w:val="fr-CA"/>
              </w:rPr>
            </w:pPr>
            <w:r w:rsidRPr="009604D7">
              <w:rPr>
                <w:sz w:val="20"/>
                <w:szCs w:val="20"/>
                <w:lang w:val="fr-CA"/>
              </w:rPr>
              <w:t>0</w:t>
            </w:r>
          </w:p>
        </w:tc>
      </w:tr>
      <w:tr w:rsidR="00891D24" w:rsidRPr="009604D7" w14:paraId="0161119B" w14:textId="77777777" w:rsidTr="001A4249">
        <w:trPr>
          <w:trHeight w:val="188"/>
        </w:trPr>
        <w:tc>
          <w:tcPr>
            <w:tcW w:w="6658" w:type="dxa"/>
            <w:gridSpan w:val="2"/>
          </w:tcPr>
          <w:p w14:paraId="587A2413" w14:textId="77777777" w:rsidR="00891D24" w:rsidRPr="009604D7" w:rsidRDefault="00431D11" w:rsidP="00F949F8">
            <w:pPr>
              <w:keepLines/>
              <w:jc w:val="right"/>
              <w:rPr>
                <w:sz w:val="20"/>
                <w:szCs w:val="20"/>
                <w:lang w:val="fr-CA"/>
              </w:rPr>
            </w:pPr>
            <w:r w:rsidRPr="009604D7">
              <w:rPr>
                <w:bCs/>
                <w:sz w:val="20"/>
                <w:szCs w:val="20"/>
                <w:lang w:val="fr-CA" w:eastAsia="fr-CA"/>
              </w:rPr>
              <w:t>Sous</w:t>
            </w:r>
            <w:r w:rsidRPr="009604D7">
              <w:rPr>
                <w:bCs/>
                <w:sz w:val="20"/>
                <w:szCs w:val="20"/>
                <w:lang w:val="fr-CA" w:eastAsia="fr-CA"/>
              </w:rPr>
              <w:noBreakHyphen/>
              <w:t>total composante 4</w:t>
            </w:r>
          </w:p>
        </w:tc>
        <w:tc>
          <w:tcPr>
            <w:tcW w:w="1275" w:type="dxa"/>
          </w:tcPr>
          <w:p w14:paraId="60C6E40A" w14:textId="77777777" w:rsidR="00891D24" w:rsidRPr="009604D7" w:rsidRDefault="00096E42" w:rsidP="00F949F8">
            <w:pPr>
              <w:keepLines/>
              <w:shd w:val="clear" w:color="auto" w:fill="FFFFFF" w:themeFill="background1"/>
              <w:jc w:val="right"/>
              <w:rPr>
                <w:sz w:val="20"/>
                <w:szCs w:val="20"/>
                <w:lang w:val="fr-CA"/>
              </w:rPr>
            </w:pPr>
            <w:r w:rsidRPr="009604D7">
              <w:rPr>
                <w:sz w:val="20"/>
                <w:szCs w:val="20"/>
                <w:lang w:val="fr-CA"/>
              </w:rPr>
              <w:t>71</w:t>
            </w:r>
            <w:r w:rsidR="007526FD" w:rsidRPr="009604D7">
              <w:rPr>
                <w:sz w:val="20"/>
                <w:szCs w:val="20"/>
                <w:lang w:val="fr-CA"/>
              </w:rPr>
              <w:t> </w:t>
            </w:r>
            <w:r w:rsidRPr="009604D7">
              <w:rPr>
                <w:sz w:val="20"/>
                <w:szCs w:val="20"/>
                <w:lang w:val="fr-CA"/>
              </w:rPr>
              <w:t>100</w:t>
            </w:r>
          </w:p>
        </w:tc>
        <w:tc>
          <w:tcPr>
            <w:tcW w:w="1417" w:type="dxa"/>
          </w:tcPr>
          <w:p w14:paraId="49273D22" w14:textId="77777777" w:rsidR="00891D24" w:rsidRPr="009604D7" w:rsidRDefault="00096E42" w:rsidP="00F949F8">
            <w:pPr>
              <w:keepLines/>
              <w:shd w:val="clear" w:color="auto" w:fill="FFFFFF" w:themeFill="background1"/>
              <w:jc w:val="right"/>
              <w:rPr>
                <w:sz w:val="20"/>
                <w:szCs w:val="20"/>
                <w:lang w:val="fr-CA"/>
              </w:rPr>
            </w:pPr>
            <w:r w:rsidRPr="009604D7">
              <w:rPr>
                <w:sz w:val="20"/>
                <w:szCs w:val="20"/>
                <w:lang w:val="fr-CA"/>
              </w:rPr>
              <w:t>55</w:t>
            </w:r>
            <w:r w:rsidR="007526FD" w:rsidRPr="009604D7">
              <w:rPr>
                <w:sz w:val="20"/>
                <w:szCs w:val="20"/>
                <w:lang w:val="fr-CA"/>
              </w:rPr>
              <w:t> </w:t>
            </w:r>
            <w:r w:rsidRPr="009604D7">
              <w:rPr>
                <w:sz w:val="20"/>
                <w:szCs w:val="20"/>
                <w:lang w:val="fr-CA"/>
              </w:rPr>
              <w:t>000</w:t>
            </w:r>
          </w:p>
        </w:tc>
      </w:tr>
      <w:tr w:rsidR="00277E76" w:rsidRPr="009A5A8B" w14:paraId="37802158" w14:textId="77777777" w:rsidTr="00277E76">
        <w:trPr>
          <w:trHeight w:val="265"/>
        </w:trPr>
        <w:tc>
          <w:tcPr>
            <w:tcW w:w="9350" w:type="dxa"/>
            <w:gridSpan w:val="4"/>
          </w:tcPr>
          <w:p w14:paraId="03ED0908" w14:textId="77777777" w:rsidR="00277E76" w:rsidRPr="009604D7" w:rsidRDefault="00431D11" w:rsidP="00F949F8">
            <w:pPr>
              <w:keepLines/>
              <w:shd w:val="clear" w:color="auto" w:fill="FFFFFF" w:themeFill="background1"/>
              <w:jc w:val="left"/>
              <w:rPr>
                <w:sz w:val="20"/>
                <w:szCs w:val="20"/>
                <w:lang w:val="fr-CA"/>
              </w:rPr>
            </w:pPr>
            <w:r w:rsidRPr="009604D7">
              <w:rPr>
                <w:b/>
                <w:bCs/>
                <w:sz w:val="20"/>
                <w:szCs w:val="20"/>
                <w:lang w:val="fr-CA" w:eastAsia="fr-CA"/>
              </w:rPr>
              <w:t>Composante 5 : Coordination et suivi du projet</w:t>
            </w:r>
          </w:p>
        </w:tc>
      </w:tr>
      <w:tr w:rsidR="00A94F71" w:rsidRPr="009604D7" w14:paraId="785E2515" w14:textId="77777777" w:rsidTr="00064010">
        <w:trPr>
          <w:trHeight w:val="522"/>
        </w:trPr>
        <w:tc>
          <w:tcPr>
            <w:tcW w:w="5665" w:type="dxa"/>
          </w:tcPr>
          <w:p w14:paraId="498BFD1A" w14:textId="77777777" w:rsidR="00A94F71" w:rsidRPr="009604D7" w:rsidRDefault="00431D11" w:rsidP="00F949F8">
            <w:pPr>
              <w:keepLines/>
              <w:shd w:val="clear" w:color="auto" w:fill="FFFFFF" w:themeFill="background1"/>
              <w:jc w:val="left"/>
              <w:rPr>
                <w:rFonts w:eastAsia="Calibri"/>
                <w:color w:val="000000" w:themeColor="text1"/>
                <w:sz w:val="20"/>
                <w:szCs w:val="20"/>
                <w:lang w:val="fr-CA"/>
              </w:rPr>
            </w:pPr>
            <w:r w:rsidRPr="009604D7">
              <w:rPr>
                <w:sz w:val="20"/>
                <w:szCs w:val="20"/>
                <w:lang w:val="fr-CA" w:eastAsia="fr-CA"/>
              </w:rPr>
              <w:lastRenderedPageBreak/>
              <w:t>Appui au suivi du projet et coordination de la</w:t>
            </w:r>
            <w:r w:rsidR="007526FD" w:rsidRPr="009604D7">
              <w:rPr>
                <w:sz w:val="20"/>
                <w:szCs w:val="20"/>
                <w:lang w:val="fr-CA" w:eastAsia="fr-CA"/>
              </w:rPr>
              <w:t xml:space="preserve"> mise en œuvre (voir paragraphe </w:t>
            </w:r>
            <w:r w:rsidRPr="009604D7">
              <w:rPr>
                <w:sz w:val="20"/>
                <w:szCs w:val="20"/>
                <w:lang w:val="fr-CA" w:eastAsia="fr-CA"/>
              </w:rPr>
              <w:t>25)</w:t>
            </w:r>
          </w:p>
        </w:tc>
        <w:tc>
          <w:tcPr>
            <w:tcW w:w="993" w:type="dxa"/>
          </w:tcPr>
          <w:p w14:paraId="1A7997A7" w14:textId="77777777" w:rsidR="00A94F71" w:rsidRPr="009604D7" w:rsidRDefault="007526FD" w:rsidP="00F949F8">
            <w:pPr>
              <w:keepLines/>
              <w:jc w:val="center"/>
              <w:rPr>
                <w:sz w:val="20"/>
                <w:szCs w:val="20"/>
                <w:lang w:val="fr-CA"/>
              </w:rPr>
            </w:pPr>
            <w:r w:rsidRPr="009604D7">
              <w:rPr>
                <w:sz w:val="20"/>
                <w:szCs w:val="20"/>
                <w:lang w:val="fr-CA"/>
              </w:rPr>
              <w:t>PNUE</w:t>
            </w:r>
          </w:p>
          <w:p w14:paraId="45BBA6E7" w14:textId="77777777" w:rsidR="00A94F71" w:rsidRPr="009604D7" w:rsidRDefault="007526FD" w:rsidP="00F949F8">
            <w:pPr>
              <w:keepLines/>
              <w:jc w:val="center"/>
              <w:rPr>
                <w:sz w:val="20"/>
                <w:szCs w:val="20"/>
                <w:lang w:val="fr-CA"/>
              </w:rPr>
            </w:pPr>
            <w:r w:rsidRPr="009604D7">
              <w:rPr>
                <w:sz w:val="20"/>
                <w:szCs w:val="20"/>
                <w:lang w:val="fr-CA"/>
              </w:rPr>
              <w:t>ONUDI</w:t>
            </w:r>
          </w:p>
        </w:tc>
        <w:tc>
          <w:tcPr>
            <w:tcW w:w="1275" w:type="dxa"/>
          </w:tcPr>
          <w:p w14:paraId="4AFEBF76" w14:textId="77777777" w:rsidR="00A94F71" w:rsidRPr="009604D7" w:rsidRDefault="00A94F71" w:rsidP="00F949F8">
            <w:pPr>
              <w:keepLines/>
              <w:shd w:val="clear" w:color="auto" w:fill="FFFFFF" w:themeFill="background1"/>
              <w:jc w:val="right"/>
              <w:rPr>
                <w:sz w:val="20"/>
                <w:szCs w:val="20"/>
                <w:lang w:val="fr-CA"/>
              </w:rPr>
            </w:pPr>
            <w:r w:rsidRPr="009604D7">
              <w:rPr>
                <w:sz w:val="20"/>
                <w:szCs w:val="20"/>
                <w:lang w:val="fr-CA"/>
              </w:rPr>
              <w:t>9</w:t>
            </w:r>
            <w:r w:rsidR="007526FD" w:rsidRPr="009604D7">
              <w:rPr>
                <w:sz w:val="20"/>
                <w:szCs w:val="20"/>
                <w:lang w:val="fr-CA"/>
              </w:rPr>
              <w:t> </w:t>
            </w:r>
            <w:r w:rsidRPr="009604D7">
              <w:rPr>
                <w:sz w:val="20"/>
                <w:szCs w:val="20"/>
                <w:lang w:val="fr-CA"/>
              </w:rPr>
              <w:t>650</w:t>
            </w:r>
          </w:p>
          <w:p w14:paraId="2A040003" w14:textId="77777777" w:rsidR="00A94F71" w:rsidRPr="009604D7" w:rsidRDefault="00A94F71" w:rsidP="00F949F8">
            <w:pPr>
              <w:keepLines/>
              <w:shd w:val="clear" w:color="auto" w:fill="FFFFFF" w:themeFill="background1"/>
              <w:jc w:val="right"/>
              <w:rPr>
                <w:sz w:val="20"/>
                <w:szCs w:val="20"/>
                <w:lang w:val="fr-CA"/>
              </w:rPr>
            </w:pPr>
            <w:r w:rsidRPr="009604D7">
              <w:rPr>
                <w:sz w:val="20"/>
                <w:szCs w:val="20"/>
                <w:lang w:val="fr-CA"/>
              </w:rPr>
              <w:t>6</w:t>
            </w:r>
            <w:r w:rsidR="007526FD" w:rsidRPr="009604D7">
              <w:rPr>
                <w:sz w:val="20"/>
                <w:szCs w:val="20"/>
                <w:lang w:val="fr-CA"/>
              </w:rPr>
              <w:t> </w:t>
            </w:r>
            <w:r w:rsidRPr="009604D7">
              <w:rPr>
                <w:sz w:val="20"/>
                <w:szCs w:val="20"/>
                <w:lang w:val="fr-CA"/>
              </w:rPr>
              <w:t>150</w:t>
            </w:r>
          </w:p>
        </w:tc>
        <w:tc>
          <w:tcPr>
            <w:tcW w:w="1417" w:type="dxa"/>
          </w:tcPr>
          <w:p w14:paraId="76814D60" w14:textId="77777777" w:rsidR="00A94F71" w:rsidRPr="009604D7" w:rsidRDefault="00A94F71" w:rsidP="00F949F8">
            <w:pPr>
              <w:keepLines/>
              <w:shd w:val="clear" w:color="auto" w:fill="FFFFFF" w:themeFill="background1"/>
              <w:jc w:val="right"/>
              <w:rPr>
                <w:sz w:val="20"/>
                <w:szCs w:val="20"/>
                <w:lang w:val="fr-CA"/>
              </w:rPr>
            </w:pPr>
            <w:r w:rsidRPr="009604D7">
              <w:rPr>
                <w:sz w:val="20"/>
                <w:szCs w:val="20"/>
                <w:lang w:val="fr-CA"/>
              </w:rPr>
              <w:t>6</w:t>
            </w:r>
            <w:r w:rsidR="007526FD" w:rsidRPr="009604D7">
              <w:rPr>
                <w:sz w:val="20"/>
                <w:szCs w:val="20"/>
                <w:lang w:val="fr-CA"/>
              </w:rPr>
              <w:t> </w:t>
            </w:r>
            <w:r w:rsidRPr="009604D7">
              <w:rPr>
                <w:sz w:val="20"/>
                <w:szCs w:val="20"/>
                <w:lang w:val="fr-CA"/>
              </w:rPr>
              <w:t>711</w:t>
            </w:r>
          </w:p>
          <w:p w14:paraId="5982575B" w14:textId="77777777" w:rsidR="00A94F71" w:rsidRPr="009604D7" w:rsidRDefault="00A94F71" w:rsidP="00F949F8">
            <w:pPr>
              <w:keepLines/>
              <w:shd w:val="clear" w:color="auto" w:fill="FFFFFF" w:themeFill="background1"/>
              <w:jc w:val="right"/>
              <w:rPr>
                <w:sz w:val="20"/>
                <w:szCs w:val="20"/>
                <w:lang w:val="fr-CA"/>
              </w:rPr>
            </w:pPr>
            <w:r w:rsidRPr="009604D7">
              <w:rPr>
                <w:sz w:val="20"/>
                <w:szCs w:val="20"/>
                <w:lang w:val="fr-CA"/>
              </w:rPr>
              <w:t>6</w:t>
            </w:r>
            <w:r w:rsidR="007526FD" w:rsidRPr="009604D7">
              <w:rPr>
                <w:sz w:val="20"/>
                <w:szCs w:val="20"/>
                <w:lang w:val="fr-CA"/>
              </w:rPr>
              <w:t> </w:t>
            </w:r>
            <w:r w:rsidRPr="009604D7">
              <w:rPr>
                <w:sz w:val="20"/>
                <w:szCs w:val="20"/>
                <w:lang w:val="fr-CA"/>
              </w:rPr>
              <w:t>150</w:t>
            </w:r>
          </w:p>
        </w:tc>
      </w:tr>
      <w:tr w:rsidR="00891D24" w:rsidRPr="009604D7" w14:paraId="2BA44059" w14:textId="77777777" w:rsidTr="00417DD2">
        <w:trPr>
          <w:trHeight w:val="234"/>
        </w:trPr>
        <w:tc>
          <w:tcPr>
            <w:tcW w:w="6658" w:type="dxa"/>
            <w:gridSpan w:val="2"/>
          </w:tcPr>
          <w:p w14:paraId="4EC18D77" w14:textId="77777777" w:rsidR="00891D24" w:rsidRPr="009604D7" w:rsidRDefault="007526FD" w:rsidP="00891D24">
            <w:pPr>
              <w:jc w:val="right"/>
              <w:rPr>
                <w:sz w:val="20"/>
                <w:szCs w:val="20"/>
                <w:lang w:val="fr-CA"/>
              </w:rPr>
            </w:pPr>
            <w:r w:rsidRPr="009604D7">
              <w:rPr>
                <w:bCs/>
                <w:sz w:val="20"/>
                <w:szCs w:val="20"/>
                <w:lang w:val="fr-CA" w:eastAsia="fr-CA"/>
              </w:rPr>
              <w:t>Sous</w:t>
            </w:r>
            <w:r w:rsidRPr="009604D7">
              <w:rPr>
                <w:bCs/>
                <w:sz w:val="20"/>
                <w:szCs w:val="20"/>
                <w:lang w:val="fr-CA" w:eastAsia="fr-CA"/>
              </w:rPr>
              <w:noBreakHyphen/>
              <w:t>total composante 5</w:t>
            </w:r>
          </w:p>
        </w:tc>
        <w:tc>
          <w:tcPr>
            <w:tcW w:w="1275" w:type="dxa"/>
          </w:tcPr>
          <w:p w14:paraId="725CEB5D" w14:textId="77777777" w:rsidR="00891D24" w:rsidRPr="009604D7" w:rsidRDefault="00F35009" w:rsidP="00A94F71">
            <w:pPr>
              <w:shd w:val="clear" w:color="auto" w:fill="FFFFFF" w:themeFill="background1"/>
              <w:jc w:val="right"/>
              <w:rPr>
                <w:sz w:val="20"/>
                <w:szCs w:val="20"/>
                <w:lang w:val="fr-CA"/>
              </w:rPr>
            </w:pPr>
            <w:r w:rsidRPr="009604D7">
              <w:rPr>
                <w:sz w:val="20"/>
                <w:szCs w:val="20"/>
                <w:lang w:val="fr-CA"/>
              </w:rPr>
              <w:t>15</w:t>
            </w:r>
            <w:r w:rsidR="007526FD" w:rsidRPr="009604D7">
              <w:rPr>
                <w:sz w:val="20"/>
                <w:szCs w:val="20"/>
                <w:lang w:val="fr-CA"/>
              </w:rPr>
              <w:t> </w:t>
            </w:r>
            <w:r w:rsidRPr="009604D7">
              <w:rPr>
                <w:sz w:val="20"/>
                <w:szCs w:val="20"/>
                <w:lang w:val="fr-CA"/>
              </w:rPr>
              <w:t>800</w:t>
            </w:r>
          </w:p>
        </w:tc>
        <w:tc>
          <w:tcPr>
            <w:tcW w:w="1417" w:type="dxa"/>
          </w:tcPr>
          <w:p w14:paraId="71BE4685" w14:textId="77777777" w:rsidR="00891D24" w:rsidRPr="009604D7" w:rsidRDefault="00F35009" w:rsidP="00A94F71">
            <w:pPr>
              <w:shd w:val="clear" w:color="auto" w:fill="FFFFFF" w:themeFill="background1"/>
              <w:jc w:val="right"/>
              <w:rPr>
                <w:sz w:val="20"/>
                <w:szCs w:val="20"/>
                <w:lang w:val="fr-CA"/>
              </w:rPr>
            </w:pPr>
            <w:r w:rsidRPr="009604D7">
              <w:rPr>
                <w:sz w:val="20"/>
                <w:szCs w:val="20"/>
                <w:lang w:val="fr-CA"/>
              </w:rPr>
              <w:t>12</w:t>
            </w:r>
            <w:r w:rsidR="007526FD" w:rsidRPr="009604D7">
              <w:rPr>
                <w:sz w:val="20"/>
                <w:szCs w:val="20"/>
                <w:lang w:val="fr-CA"/>
              </w:rPr>
              <w:t> </w:t>
            </w:r>
            <w:r w:rsidRPr="009604D7">
              <w:rPr>
                <w:sz w:val="20"/>
                <w:szCs w:val="20"/>
                <w:lang w:val="fr-CA"/>
              </w:rPr>
              <w:t>861</w:t>
            </w:r>
          </w:p>
        </w:tc>
      </w:tr>
      <w:tr w:rsidR="00220012" w:rsidRPr="009604D7" w14:paraId="74ED57BD" w14:textId="77777777" w:rsidTr="00220012">
        <w:tc>
          <w:tcPr>
            <w:tcW w:w="6658" w:type="dxa"/>
            <w:gridSpan w:val="2"/>
          </w:tcPr>
          <w:p w14:paraId="57455CB0" w14:textId="77777777" w:rsidR="00220012" w:rsidRPr="009604D7" w:rsidRDefault="007526FD" w:rsidP="00220012">
            <w:pPr>
              <w:jc w:val="left"/>
              <w:rPr>
                <w:b/>
                <w:bCs/>
                <w:sz w:val="20"/>
                <w:szCs w:val="20"/>
                <w:lang w:val="fr-CA"/>
              </w:rPr>
            </w:pPr>
            <w:r w:rsidRPr="009604D7">
              <w:rPr>
                <w:b/>
                <w:bCs/>
                <w:sz w:val="20"/>
                <w:szCs w:val="20"/>
                <w:lang w:val="fr-CA" w:eastAsia="fr-CA"/>
              </w:rPr>
              <w:t>Sous</w:t>
            </w:r>
            <w:r w:rsidRPr="009604D7">
              <w:rPr>
                <w:b/>
                <w:bCs/>
                <w:sz w:val="20"/>
                <w:szCs w:val="20"/>
                <w:lang w:val="fr-CA" w:eastAsia="fr-CA"/>
              </w:rPr>
              <w:noBreakHyphen/>
              <w:t>total PNUE</w:t>
            </w:r>
          </w:p>
        </w:tc>
        <w:tc>
          <w:tcPr>
            <w:tcW w:w="1275" w:type="dxa"/>
          </w:tcPr>
          <w:p w14:paraId="1B01BB49" w14:textId="77777777" w:rsidR="00220012" w:rsidRPr="009604D7" w:rsidRDefault="00220012" w:rsidP="00A94F71">
            <w:pPr>
              <w:jc w:val="right"/>
              <w:rPr>
                <w:b/>
                <w:bCs/>
                <w:sz w:val="20"/>
                <w:szCs w:val="20"/>
                <w:lang w:val="fr-CA"/>
              </w:rPr>
            </w:pPr>
            <w:r w:rsidRPr="009604D7">
              <w:rPr>
                <w:b/>
                <w:bCs/>
                <w:sz w:val="20"/>
                <w:szCs w:val="20"/>
                <w:lang w:val="fr-CA"/>
              </w:rPr>
              <w:t>96</w:t>
            </w:r>
            <w:r w:rsidR="007526FD" w:rsidRPr="009604D7">
              <w:rPr>
                <w:b/>
                <w:bCs/>
                <w:sz w:val="20"/>
                <w:szCs w:val="20"/>
                <w:lang w:val="fr-CA"/>
              </w:rPr>
              <w:t> </w:t>
            </w:r>
            <w:r w:rsidRPr="009604D7">
              <w:rPr>
                <w:b/>
                <w:bCs/>
                <w:sz w:val="20"/>
                <w:szCs w:val="20"/>
                <w:lang w:val="fr-CA"/>
              </w:rPr>
              <w:t>500</w:t>
            </w:r>
          </w:p>
        </w:tc>
        <w:tc>
          <w:tcPr>
            <w:tcW w:w="1417" w:type="dxa"/>
          </w:tcPr>
          <w:p w14:paraId="2C7A8FDA" w14:textId="77777777" w:rsidR="00220012" w:rsidRPr="009604D7" w:rsidRDefault="00220012" w:rsidP="00A94F71">
            <w:pPr>
              <w:jc w:val="right"/>
              <w:rPr>
                <w:b/>
                <w:bCs/>
                <w:sz w:val="20"/>
                <w:szCs w:val="20"/>
                <w:lang w:val="fr-CA"/>
              </w:rPr>
            </w:pPr>
            <w:r w:rsidRPr="009604D7">
              <w:rPr>
                <w:b/>
                <w:bCs/>
                <w:sz w:val="20"/>
                <w:szCs w:val="20"/>
                <w:lang w:val="fr-CA"/>
              </w:rPr>
              <w:t>67</w:t>
            </w:r>
            <w:r w:rsidR="007526FD" w:rsidRPr="009604D7">
              <w:rPr>
                <w:b/>
                <w:bCs/>
                <w:sz w:val="20"/>
                <w:szCs w:val="20"/>
                <w:lang w:val="fr-CA"/>
              </w:rPr>
              <w:t> </w:t>
            </w:r>
            <w:r w:rsidRPr="009604D7">
              <w:rPr>
                <w:b/>
                <w:bCs/>
                <w:sz w:val="20"/>
                <w:szCs w:val="20"/>
                <w:lang w:val="fr-CA"/>
              </w:rPr>
              <w:t>111</w:t>
            </w:r>
          </w:p>
        </w:tc>
      </w:tr>
      <w:tr w:rsidR="00220012" w:rsidRPr="009604D7" w14:paraId="449ABEE6" w14:textId="77777777" w:rsidTr="00220012">
        <w:tc>
          <w:tcPr>
            <w:tcW w:w="6658" w:type="dxa"/>
            <w:gridSpan w:val="2"/>
          </w:tcPr>
          <w:p w14:paraId="504BDAAE" w14:textId="77777777" w:rsidR="00220012" w:rsidRPr="009604D7" w:rsidRDefault="007526FD" w:rsidP="00220012">
            <w:pPr>
              <w:jc w:val="left"/>
              <w:rPr>
                <w:b/>
                <w:bCs/>
                <w:sz w:val="20"/>
                <w:szCs w:val="20"/>
                <w:lang w:val="fr-CA"/>
              </w:rPr>
            </w:pPr>
            <w:r w:rsidRPr="009604D7">
              <w:rPr>
                <w:b/>
                <w:bCs/>
                <w:sz w:val="20"/>
                <w:szCs w:val="20"/>
                <w:lang w:val="fr-CA" w:eastAsia="fr-CA"/>
              </w:rPr>
              <w:t>Sous</w:t>
            </w:r>
            <w:r w:rsidRPr="009604D7">
              <w:rPr>
                <w:b/>
                <w:bCs/>
                <w:sz w:val="20"/>
                <w:szCs w:val="20"/>
                <w:lang w:val="fr-CA" w:eastAsia="fr-CA"/>
              </w:rPr>
              <w:noBreakHyphen/>
              <w:t>total ONUDI</w:t>
            </w:r>
          </w:p>
        </w:tc>
        <w:tc>
          <w:tcPr>
            <w:tcW w:w="1275" w:type="dxa"/>
          </w:tcPr>
          <w:p w14:paraId="09112A25" w14:textId="77777777" w:rsidR="00220012" w:rsidRPr="009604D7" w:rsidRDefault="00220012" w:rsidP="00A94F71">
            <w:pPr>
              <w:jc w:val="right"/>
              <w:rPr>
                <w:b/>
                <w:bCs/>
                <w:sz w:val="20"/>
                <w:szCs w:val="20"/>
                <w:lang w:val="fr-CA"/>
              </w:rPr>
            </w:pPr>
            <w:r w:rsidRPr="009604D7">
              <w:rPr>
                <w:b/>
                <w:bCs/>
                <w:sz w:val="20"/>
                <w:szCs w:val="20"/>
                <w:lang w:val="fr-CA"/>
              </w:rPr>
              <w:t>61</w:t>
            </w:r>
            <w:r w:rsidR="007526FD" w:rsidRPr="009604D7">
              <w:rPr>
                <w:b/>
                <w:bCs/>
                <w:sz w:val="20"/>
                <w:szCs w:val="20"/>
                <w:lang w:val="fr-CA"/>
              </w:rPr>
              <w:t> </w:t>
            </w:r>
            <w:r w:rsidRPr="009604D7">
              <w:rPr>
                <w:b/>
                <w:bCs/>
                <w:sz w:val="20"/>
                <w:szCs w:val="20"/>
                <w:lang w:val="fr-CA"/>
              </w:rPr>
              <w:t>500</w:t>
            </w:r>
          </w:p>
        </w:tc>
        <w:tc>
          <w:tcPr>
            <w:tcW w:w="1417" w:type="dxa"/>
          </w:tcPr>
          <w:p w14:paraId="728A7440" w14:textId="77777777" w:rsidR="00220012" w:rsidRPr="009604D7" w:rsidRDefault="00220012" w:rsidP="00A94F71">
            <w:pPr>
              <w:jc w:val="right"/>
              <w:rPr>
                <w:b/>
                <w:bCs/>
                <w:sz w:val="20"/>
                <w:szCs w:val="20"/>
                <w:lang w:val="fr-CA"/>
              </w:rPr>
            </w:pPr>
            <w:r w:rsidRPr="009604D7">
              <w:rPr>
                <w:b/>
                <w:bCs/>
                <w:sz w:val="20"/>
                <w:szCs w:val="20"/>
                <w:lang w:val="fr-CA"/>
              </w:rPr>
              <w:t>61</w:t>
            </w:r>
            <w:r w:rsidR="007526FD" w:rsidRPr="009604D7">
              <w:rPr>
                <w:b/>
                <w:bCs/>
                <w:sz w:val="20"/>
                <w:szCs w:val="20"/>
                <w:lang w:val="fr-CA"/>
              </w:rPr>
              <w:t> </w:t>
            </w:r>
            <w:r w:rsidRPr="009604D7">
              <w:rPr>
                <w:b/>
                <w:bCs/>
                <w:sz w:val="20"/>
                <w:szCs w:val="20"/>
                <w:lang w:val="fr-CA"/>
              </w:rPr>
              <w:t>500</w:t>
            </w:r>
          </w:p>
        </w:tc>
      </w:tr>
      <w:tr w:rsidR="00A94F71" w:rsidRPr="009604D7" w14:paraId="681D8C75" w14:textId="77777777" w:rsidTr="00E22A2E">
        <w:tc>
          <w:tcPr>
            <w:tcW w:w="5665" w:type="dxa"/>
            <w:tcBorders>
              <w:right w:val="nil"/>
            </w:tcBorders>
          </w:tcPr>
          <w:p w14:paraId="7F9A5CEF" w14:textId="77777777" w:rsidR="00A94F71" w:rsidRPr="009604D7" w:rsidRDefault="00A94F71" w:rsidP="00A94F71">
            <w:pPr>
              <w:shd w:val="clear" w:color="auto" w:fill="FFFFFF" w:themeFill="background1"/>
              <w:jc w:val="left"/>
              <w:rPr>
                <w:sz w:val="20"/>
                <w:szCs w:val="20"/>
                <w:lang w:val="fr-CA"/>
              </w:rPr>
            </w:pPr>
            <w:r w:rsidRPr="009604D7">
              <w:rPr>
                <w:b/>
                <w:bCs/>
                <w:sz w:val="20"/>
                <w:szCs w:val="20"/>
                <w:lang w:val="fr-CA"/>
              </w:rPr>
              <w:t>Total</w:t>
            </w:r>
          </w:p>
        </w:tc>
        <w:tc>
          <w:tcPr>
            <w:tcW w:w="993" w:type="dxa"/>
            <w:tcBorders>
              <w:left w:val="nil"/>
            </w:tcBorders>
          </w:tcPr>
          <w:p w14:paraId="5FEC45CB" w14:textId="77777777" w:rsidR="00A94F71" w:rsidRPr="009604D7" w:rsidRDefault="00A94F71" w:rsidP="00A94F71">
            <w:pPr>
              <w:shd w:val="clear" w:color="auto" w:fill="FFFFFF" w:themeFill="background1"/>
              <w:jc w:val="right"/>
              <w:rPr>
                <w:sz w:val="20"/>
                <w:szCs w:val="20"/>
                <w:lang w:val="fr-CA"/>
              </w:rPr>
            </w:pPr>
          </w:p>
        </w:tc>
        <w:tc>
          <w:tcPr>
            <w:tcW w:w="1275" w:type="dxa"/>
          </w:tcPr>
          <w:p w14:paraId="063E5816" w14:textId="77777777" w:rsidR="00A94F71" w:rsidRPr="009604D7" w:rsidRDefault="00A94F71" w:rsidP="00A94F71">
            <w:pPr>
              <w:shd w:val="clear" w:color="auto" w:fill="FFFFFF" w:themeFill="background1"/>
              <w:jc w:val="right"/>
              <w:rPr>
                <w:b/>
                <w:bCs/>
                <w:sz w:val="20"/>
                <w:szCs w:val="20"/>
                <w:lang w:val="fr-CA"/>
              </w:rPr>
            </w:pPr>
            <w:r w:rsidRPr="009604D7">
              <w:rPr>
                <w:b/>
                <w:bCs/>
                <w:sz w:val="20"/>
                <w:szCs w:val="20"/>
                <w:lang w:val="fr-CA"/>
              </w:rPr>
              <w:t>158</w:t>
            </w:r>
            <w:r w:rsidR="007526FD" w:rsidRPr="009604D7">
              <w:rPr>
                <w:b/>
                <w:bCs/>
                <w:sz w:val="20"/>
                <w:szCs w:val="20"/>
                <w:lang w:val="fr-CA"/>
              </w:rPr>
              <w:t> </w:t>
            </w:r>
            <w:r w:rsidRPr="009604D7">
              <w:rPr>
                <w:b/>
                <w:bCs/>
                <w:sz w:val="20"/>
                <w:szCs w:val="20"/>
                <w:lang w:val="fr-CA"/>
              </w:rPr>
              <w:t>000</w:t>
            </w:r>
          </w:p>
        </w:tc>
        <w:tc>
          <w:tcPr>
            <w:tcW w:w="1417" w:type="dxa"/>
          </w:tcPr>
          <w:p w14:paraId="20C60794" w14:textId="77777777" w:rsidR="00A94F71" w:rsidRPr="009604D7" w:rsidRDefault="00A94F71" w:rsidP="00A94F71">
            <w:pPr>
              <w:shd w:val="clear" w:color="auto" w:fill="FFFFFF" w:themeFill="background1"/>
              <w:jc w:val="right"/>
              <w:rPr>
                <w:b/>
                <w:bCs/>
                <w:sz w:val="20"/>
                <w:szCs w:val="20"/>
                <w:lang w:val="fr-CA"/>
              </w:rPr>
            </w:pPr>
            <w:r w:rsidRPr="009604D7">
              <w:rPr>
                <w:b/>
                <w:bCs/>
                <w:sz w:val="20"/>
                <w:szCs w:val="20"/>
                <w:lang w:val="fr-CA"/>
              </w:rPr>
              <w:t>128</w:t>
            </w:r>
            <w:r w:rsidR="007526FD" w:rsidRPr="009604D7">
              <w:rPr>
                <w:b/>
                <w:bCs/>
                <w:sz w:val="20"/>
                <w:szCs w:val="20"/>
                <w:lang w:val="fr-CA"/>
              </w:rPr>
              <w:t> </w:t>
            </w:r>
            <w:r w:rsidRPr="009604D7">
              <w:rPr>
                <w:b/>
                <w:bCs/>
                <w:sz w:val="20"/>
                <w:szCs w:val="20"/>
                <w:lang w:val="fr-CA"/>
              </w:rPr>
              <w:t>611</w:t>
            </w:r>
          </w:p>
        </w:tc>
      </w:tr>
    </w:tbl>
    <w:bookmarkEnd w:id="1"/>
    <w:p w14:paraId="50A26096" w14:textId="77777777" w:rsidR="00711BE6" w:rsidRPr="009604D7" w:rsidRDefault="000D2799" w:rsidP="00711BE6">
      <w:pPr>
        <w:keepNext/>
        <w:widowControl w:val="0"/>
        <w:spacing w:before="240" w:after="240"/>
        <w:rPr>
          <w:i/>
          <w:iCs/>
          <w:lang w:val="fr-CA"/>
        </w:rPr>
      </w:pPr>
      <w:r w:rsidRPr="009604D7">
        <w:rPr>
          <w:bCs/>
          <w:i/>
          <w:lang w:val="fr-CA" w:eastAsia="fr-CA"/>
        </w:rPr>
        <w:t>Mise en œuvre, coordination et suivi du projet</w:t>
      </w:r>
    </w:p>
    <w:p w14:paraId="00602C8B" w14:textId="77777777" w:rsidR="00B86947" w:rsidRPr="009604D7" w:rsidRDefault="000D2799" w:rsidP="00B86947">
      <w:pPr>
        <w:pStyle w:val="Heading1"/>
        <w:rPr>
          <w:lang w:val="fr-CA"/>
        </w:rPr>
      </w:pPr>
      <w:r w:rsidRPr="009604D7">
        <w:rPr>
          <w:lang w:val="fr-CA" w:eastAsia="fr-CA"/>
        </w:rPr>
        <w:t xml:space="preserve">Les dispositions institutionnelles et l’infrastructure établies dans le cadre du PGEH serviront de base à la mise en œuvre et au suivi des activités du KIP. Le suivi du projet et la coordination de sa mise en œuvre seront assurés par </w:t>
      </w:r>
      <w:r w:rsidR="000B22E3" w:rsidRPr="009604D7">
        <w:rPr>
          <w:lang w:val="fr-CA" w:eastAsia="fr-CA"/>
        </w:rPr>
        <w:t>le service national</w:t>
      </w:r>
      <w:r w:rsidRPr="009604D7">
        <w:rPr>
          <w:lang w:val="fr-CA" w:eastAsia="fr-CA"/>
        </w:rPr>
        <w:t xml:space="preserve"> de l’ozone, avec l’appui d’un expert recruté. Un budget de 15 800 $US est proposé, comprenant les honoraires des consultants (7 500 $US), les déplacements intérieurs (4 000 $US), les réunions et autres fournitures (4 300 $US).</w:t>
      </w:r>
    </w:p>
    <w:p w14:paraId="04998001" w14:textId="77777777" w:rsidR="00711BE6" w:rsidRPr="009604D7" w:rsidRDefault="00695412" w:rsidP="00711BE6">
      <w:pPr>
        <w:pStyle w:val="Heading1"/>
        <w:keepNext/>
        <w:widowControl w:val="0"/>
        <w:numPr>
          <w:ilvl w:val="0"/>
          <w:numId w:val="0"/>
        </w:numPr>
        <w:spacing w:before="240"/>
        <w:rPr>
          <w:u w:val="single"/>
          <w:lang w:val="fr-CA"/>
        </w:rPr>
      </w:pPr>
      <w:r w:rsidRPr="009604D7">
        <w:rPr>
          <w:bCs/>
          <w:u w:val="single"/>
          <w:lang w:val="fr-CA" w:eastAsia="fr-CA"/>
        </w:rPr>
        <w:t>Coût total de la phase I du plan de mise en œuvre de l’Amendement de Kigali relatif aux HFC</w:t>
      </w:r>
    </w:p>
    <w:p w14:paraId="0FD05FFD" w14:textId="77777777" w:rsidR="00D218D5" w:rsidRPr="009604D7" w:rsidRDefault="00695412" w:rsidP="00D218D5">
      <w:pPr>
        <w:pStyle w:val="Heading1"/>
        <w:rPr>
          <w:lang w:val="fr-CA"/>
        </w:rPr>
      </w:pPr>
      <w:r w:rsidRPr="009604D7">
        <w:rPr>
          <w:lang w:val="fr-CA" w:eastAsia="fr-CA"/>
        </w:rPr>
        <w:t>Le budget de la phase I a été estimé à 158 000 $US. Les coûts des activités dans le secteur de l’entretien de la réfrigération ont été proposés conformément à la décision 92/37.</w:t>
      </w:r>
    </w:p>
    <w:p w14:paraId="47FF228B" w14:textId="77777777" w:rsidR="00711BE6" w:rsidRPr="009604D7" w:rsidRDefault="00695412" w:rsidP="00711BE6">
      <w:pPr>
        <w:keepNext/>
        <w:suppressAutoHyphens/>
        <w:spacing w:before="240" w:after="240"/>
        <w:outlineLvl w:val="0"/>
        <w:rPr>
          <w:u w:val="single"/>
          <w:lang w:val="fr-CA"/>
        </w:rPr>
      </w:pPr>
      <w:r w:rsidRPr="009604D7">
        <w:rPr>
          <w:bCs/>
          <w:u w:val="single"/>
          <w:lang w:val="fr-CA" w:eastAsia="fr-CA"/>
        </w:rPr>
        <w:t>Plan de mise en œuvre pour la première tranche</w:t>
      </w:r>
    </w:p>
    <w:p w14:paraId="21DD19E8" w14:textId="77777777" w:rsidR="00AB3936" w:rsidRPr="009604D7" w:rsidRDefault="00695412" w:rsidP="00AB3936">
      <w:pPr>
        <w:pStyle w:val="Heading1"/>
        <w:rPr>
          <w:lang w:val="fr-CA"/>
        </w:rPr>
      </w:pPr>
      <w:r w:rsidRPr="009604D7">
        <w:rPr>
          <w:lang w:val="fr-CA" w:eastAsia="fr-CA"/>
        </w:rPr>
        <w:t>La première tranche de financement de la phase I du KIP a été soumise pour un montant total de 128 611 $US, comme indiqué au tableau 7 ci</w:t>
      </w:r>
      <w:r w:rsidRPr="009604D7">
        <w:rPr>
          <w:lang w:val="fr-CA" w:eastAsia="fr-CA"/>
        </w:rPr>
        <w:noBreakHyphen/>
        <w:t>dessus, et sera mise en œuvre de janvier 2026 à décembre 2027. Des informations détaillées sur les activités à mettre en œuvre au titre de la première tranche, y compris les ajustements et le niveau de financement convenu, sont présentées au paragraphe 37 ci</w:t>
      </w:r>
      <w:r w:rsidRPr="009604D7">
        <w:rPr>
          <w:lang w:val="fr-CA" w:eastAsia="fr-CA"/>
        </w:rPr>
        <w:noBreakHyphen/>
        <w:t>après.</w:t>
      </w:r>
    </w:p>
    <w:p w14:paraId="3A37AE8D" w14:textId="77777777" w:rsidR="00711BE6" w:rsidRPr="009604D7" w:rsidRDefault="006A2BA5" w:rsidP="00711BE6">
      <w:pPr>
        <w:keepNext/>
        <w:widowControl w:val="0"/>
        <w:spacing w:before="360" w:after="240"/>
        <w:jc w:val="center"/>
        <w:rPr>
          <w:b/>
          <w:lang w:val="fr-CA"/>
        </w:rPr>
      </w:pPr>
      <w:bookmarkStart w:id="2" w:name="_Hlk126916095"/>
      <w:r w:rsidRPr="009604D7">
        <w:rPr>
          <w:b/>
          <w:bCs/>
          <w:lang w:val="fr-CA" w:eastAsia="fr-CA"/>
        </w:rPr>
        <w:t>OBSERVATIONS ET RECOMMANDATION DU SECRÉTARIAT</w:t>
      </w:r>
    </w:p>
    <w:p w14:paraId="053025D4" w14:textId="77777777" w:rsidR="00711BE6" w:rsidRPr="009604D7" w:rsidRDefault="00711BE6" w:rsidP="00711BE6">
      <w:pPr>
        <w:pStyle w:val="Heading2"/>
        <w:keepNext/>
        <w:numPr>
          <w:ilvl w:val="0"/>
          <w:numId w:val="0"/>
        </w:numPr>
        <w:rPr>
          <w:b/>
          <w:bCs/>
          <w:lang w:val="fr-CA"/>
        </w:rPr>
      </w:pPr>
      <w:r w:rsidRPr="009604D7">
        <w:rPr>
          <w:b/>
          <w:bCs/>
          <w:lang w:val="fr-CA"/>
        </w:rPr>
        <w:t>V.</w:t>
      </w:r>
      <w:r w:rsidRPr="009604D7">
        <w:rPr>
          <w:b/>
          <w:bCs/>
          <w:lang w:val="fr-CA"/>
        </w:rPr>
        <w:tab/>
      </w:r>
      <w:r w:rsidR="006A2BA5" w:rsidRPr="009604D7">
        <w:rPr>
          <w:b/>
          <w:bCs/>
          <w:lang w:val="fr-CA" w:eastAsia="fr-CA"/>
        </w:rPr>
        <w:t>Observations</w:t>
      </w:r>
    </w:p>
    <w:p w14:paraId="2327D7E3" w14:textId="77777777" w:rsidR="00711BE6" w:rsidRPr="009604D7" w:rsidRDefault="006A2BA5" w:rsidP="00711BE6">
      <w:pPr>
        <w:keepNext/>
        <w:widowControl w:val="0"/>
        <w:spacing w:after="240"/>
        <w:rPr>
          <w:u w:val="single"/>
          <w:lang w:val="fr-CA"/>
        </w:rPr>
      </w:pPr>
      <w:bookmarkStart w:id="3" w:name="_Hlk126916111"/>
      <w:bookmarkEnd w:id="2"/>
      <w:r w:rsidRPr="009604D7">
        <w:rPr>
          <w:bCs/>
          <w:u w:val="single"/>
          <w:lang w:val="fr-CA" w:eastAsia="fr-CA"/>
        </w:rPr>
        <w:t>Cadre institutionnel, politique et réglementaire</w:t>
      </w:r>
    </w:p>
    <w:bookmarkEnd w:id="3"/>
    <w:p w14:paraId="4A91D6D6" w14:textId="77777777" w:rsidR="00711BE6" w:rsidRPr="009604D7" w:rsidRDefault="006A2BA5" w:rsidP="00711BE6">
      <w:pPr>
        <w:keepNext/>
        <w:widowControl w:val="0"/>
        <w:suppressAutoHyphens/>
        <w:spacing w:after="240"/>
        <w:rPr>
          <w:i/>
          <w:iCs/>
          <w:lang w:val="fr-CA"/>
        </w:rPr>
      </w:pPr>
      <w:r w:rsidRPr="009604D7">
        <w:rPr>
          <w:bCs/>
          <w:i/>
          <w:lang w:val="fr-CA" w:eastAsia="fr-CA"/>
        </w:rPr>
        <w:t>Système de licences et de quotas pour les HFC</w:t>
      </w:r>
    </w:p>
    <w:p w14:paraId="57EBB27F" w14:textId="77777777" w:rsidR="00711BE6" w:rsidRPr="009604D7" w:rsidRDefault="00542A6A" w:rsidP="00711BE6">
      <w:pPr>
        <w:pStyle w:val="Heading1"/>
        <w:rPr>
          <w:lang w:val="fr-CA"/>
        </w:rPr>
      </w:pPr>
      <w:r w:rsidRPr="009604D7">
        <w:rPr>
          <w:lang w:val="fr-CA" w:eastAsia="fr-CA"/>
        </w:rPr>
        <w:t xml:space="preserve">Conformément à la décision 87/50 g), le PNUE a confirmé que l’Érythrée dispose d’un système de licences et de quotas établi et applicable pour le suivi des importations et exportations de HFC. Le pays fixe son quota annuel en </w:t>
      </w:r>
      <w:r w:rsidR="009F5E11">
        <w:rPr>
          <w:lang w:val="fr-CA" w:eastAsia="fr-CA"/>
        </w:rPr>
        <w:t>tonnes éqCO</w:t>
      </w:r>
      <w:r w:rsidRPr="009604D7">
        <w:rPr>
          <w:lang w:val="fr-CA" w:eastAsia="fr-CA"/>
        </w:rPr>
        <w:t>₂, tandis que les importateurs reçoivent l</w:t>
      </w:r>
      <w:r w:rsidR="00414958">
        <w:rPr>
          <w:lang w:val="fr-CA" w:eastAsia="fr-CA"/>
        </w:rPr>
        <w:t>eurs quotas en tonnes métriques, et</w:t>
      </w:r>
      <w:r w:rsidRPr="009604D7">
        <w:rPr>
          <w:lang w:val="fr-CA" w:eastAsia="fr-CA"/>
        </w:rPr>
        <w:t xml:space="preserve"> </w:t>
      </w:r>
      <w:r w:rsidR="000B22E3" w:rsidRPr="009604D7">
        <w:rPr>
          <w:lang w:val="fr-CA" w:eastAsia="fr-CA"/>
        </w:rPr>
        <w:t>le service national</w:t>
      </w:r>
      <w:r w:rsidR="00CA67DD" w:rsidRPr="009604D7">
        <w:rPr>
          <w:lang w:val="fr-CA" w:eastAsia="fr-CA"/>
        </w:rPr>
        <w:t xml:space="preserve"> de l’ozone</w:t>
      </w:r>
      <w:r w:rsidRPr="009604D7">
        <w:rPr>
          <w:lang w:val="fr-CA" w:eastAsia="fr-CA"/>
        </w:rPr>
        <w:t xml:space="preserve"> calcule et suit ces quotas afin de les aligner sur la limite national</w:t>
      </w:r>
      <w:r w:rsidR="00CA67DD" w:rsidRPr="009604D7">
        <w:rPr>
          <w:lang w:val="fr-CA" w:eastAsia="fr-CA"/>
        </w:rPr>
        <w:t>e. Le quota pour </w:t>
      </w:r>
      <w:r w:rsidRPr="009604D7">
        <w:rPr>
          <w:lang w:val="fr-CA" w:eastAsia="fr-CA"/>
        </w:rPr>
        <w:t>202</w:t>
      </w:r>
      <w:r w:rsidR="00CA67DD" w:rsidRPr="009604D7">
        <w:rPr>
          <w:lang w:val="fr-CA" w:eastAsia="fr-CA"/>
        </w:rPr>
        <w:t xml:space="preserve">5 </w:t>
      </w:r>
      <w:r w:rsidRPr="009604D7">
        <w:rPr>
          <w:lang w:val="fr-CA" w:eastAsia="fr-CA"/>
        </w:rPr>
        <w:t>a été fixé à 169 249 </w:t>
      </w:r>
      <w:r w:rsidR="009F5E11">
        <w:rPr>
          <w:lang w:val="fr-CA" w:eastAsia="fr-CA"/>
        </w:rPr>
        <w:t>tonnes éqCO</w:t>
      </w:r>
      <w:r w:rsidRPr="009604D7">
        <w:rPr>
          <w:lang w:val="fr-CA" w:eastAsia="fr-CA"/>
        </w:rPr>
        <w:t>₂.</w:t>
      </w:r>
    </w:p>
    <w:p w14:paraId="082B9B6A" w14:textId="77777777" w:rsidR="006824C8" w:rsidRPr="009604D7" w:rsidRDefault="008C30CB" w:rsidP="00DE1F0A">
      <w:pPr>
        <w:pStyle w:val="Heading1"/>
        <w:rPr>
          <w:lang w:val="fr-CA"/>
        </w:rPr>
      </w:pPr>
      <w:r w:rsidRPr="009604D7">
        <w:rPr>
          <w:lang w:val="fr-CA" w:eastAsia="fr-CA"/>
        </w:rPr>
        <w:t xml:space="preserve">Lors de l’examen du projet, plusieurs ajustements ont dû être effectués dans les données de l’article 7 et du programme de pays afin de corriger des erreurs de classification et des incohérences. Après correction, le Secrétariat a noté </w:t>
      </w:r>
      <w:r w:rsidR="00414958">
        <w:rPr>
          <w:lang w:val="fr-CA" w:eastAsia="fr-CA"/>
        </w:rPr>
        <w:t>que la consommation de HFC pour </w:t>
      </w:r>
      <w:r w:rsidRPr="009604D7">
        <w:rPr>
          <w:lang w:val="fr-CA" w:eastAsia="fr-CA"/>
        </w:rPr>
        <w:t>2024 (169 266 </w:t>
      </w:r>
      <w:r w:rsidR="009F5E11">
        <w:rPr>
          <w:lang w:val="fr-CA" w:eastAsia="fr-CA"/>
        </w:rPr>
        <w:t>tonnes éqCO</w:t>
      </w:r>
      <w:r w:rsidRPr="009604D7">
        <w:rPr>
          <w:lang w:val="fr-CA" w:eastAsia="fr-CA"/>
        </w:rPr>
        <w:t>₂) dépassait légèrement la valeur de référence (169 249 </w:t>
      </w:r>
      <w:r w:rsidR="009F5E11">
        <w:rPr>
          <w:lang w:val="fr-CA" w:eastAsia="fr-CA"/>
        </w:rPr>
        <w:t>tonnes éqCO</w:t>
      </w:r>
      <w:r w:rsidRPr="009604D7">
        <w:rPr>
          <w:lang w:val="fr-CA" w:eastAsia="fr-CA"/>
        </w:rPr>
        <w:t>₂) de 17 </w:t>
      </w:r>
      <w:r w:rsidR="009F5E11">
        <w:rPr>
          <w:lang w:val="fr-CA" w:eastAsia="fr-CA"/>
        </w:rPr>
        <w:t>tonnes éqCO</w:t>
      </w:r>
      <w:r w:rsidRPr="009604D7">
        <w:rPr>
          <w:lang w:val="fr-CA" w:eastAsia="fr-CA"/>
        </w:rPr>
        <w:t>₂. Le Secrétariat a discuté avec le PNUE de la nécessité d’améliorer le fonctionnement du système de quotas pour éviter de futures divergences, et le PNUE a confirmé que cette amélioration serait réalisée dans le cadre de la phase I. Conformément aux précédents, la recommandation d’approbation du KIP est faite sans préjudice du fonctionnement du mécanisme du Protocole de Montréal relatif au traitement des cas de non</w:t>
      </w:r>
      <w:r w:rsidRPr="009604D7">
        <w:rPr>
          <w:lang w:val="fr-CA" w:eastAsia="fr-CA"/>
        </w:rPr>
        <w:noBreakHyphen/>
        <w:t>respect.</w:t>
      </w:r>
    </w:p>
    <w:p w14:paraId="0BF5ECDB" w14:textId="77777777" w:rsidR="00711BE6" w:rsidRPr="009604D7" w:rsidRDefault="000B22E3" w:rsidP="00711BE6">
      <w:pPr>
        <w:keepNext/>
        <w:spacing w:after="240"/>
        <w:rPr>
          <w:lang w:val="fr-CA"/>
        </w:rPr>
      </w:pPr>
      <w:bookmarkStart w:id="4" w:name="_Hlk126916116"/>
      <w:r w:rsidRPr="009604D7">
        <w:rPr>
          <w:bCs/>
          <w:u w:val="single"/>
          <w:lang w:val="fr-CA" w:eastAsia="fr-CA"/>
        </w:rPr>
        <w:lastRenderedPageBreak/>
        <w:t>Questions techniques et relatives aux coûts</w:t>
      </w:r>
    </w:p>
    <w:p w14:paraId="748C3BA3" w14:textId="77777777" w:rsidR="004A3225" w:rsidRPr="009604D7" w:rsidRDefault="000B22E3" w:rsidP="00F5395A">
      <w:pPr>
        <w:keepNext/>
        <w:widowControl w:val="0"/>
        <w:suppressAutoHyphens/>
        <w:spacing w:after="240"/>
        <w:rPr>
          <w:i/>
          <w:iCs/>
          <w:lang w:val="fr-CA"/>
        </w:rPr>
      </w:pPr>
      <w:r w:rsidRPr="009604D7">
        <w:rPr>
          <w:bCs/>
          <w:i/>
          <w:lang w:val="fr-CA" w:eastAsia="fr-CA"/>
        </w:rPr>
        <w:t>Composante 1 : Cadre réglementaire et mécanisme de contrôle</w:t>
      </w:r>
    </w:p>
    <w:p w14:paraId="42D8D141" w14:textId="77777777" w:rsidR="002352D9" w:rsidRPr="009604D7" w:rsidRDefault="000B22E3" w:rsidP="002352D9">
      <w:pPr>
        <w:pStyle w:val="Heading1"/>
        <w:rPr>
          <w:lang w:val="fr-CA"/>
        </w:rPr>
      </w:pPr>
      <w:r w:rsidRPr="009604D7">
        <w:rPr>
          <w:lang w:val="fr-CA" w:eastAsia="fr-CA"/>
        </w:rPr>
        <w:t>Compte tenu de la présence de solutions de remplacement déjà introduites sur le marché (réfrigérateurs domestiques à R</w:t>
      </w:r>
      <w:r w:rsidRPr="009604D7">
        <w:rPr>
          <w:lang w:val="fr-CA" w:eastAsia="fr-CA"/>
        </w:rPr>
        <w:noBreakHyphen/>
        <w:t>600a et équipements commerciaux autonomes à R</w:t>
      </w:r>
      <w:r w:rsidRPr="009604D7">
        <w:rPr>
          <w:lang w:val="fr-CA" w:eastAsia="fr-CA"/>
        </w:rPr>
        <w:noBreakHyphen/>
        <w:t>290), le Secrétariat a demandé si le pays envisageait d’interdire l’importation d’équipements à base de HFC dans ces sous</w:t>
      </w:r>
      <w:r w:rsidRPr="009604D7">
        <w:rPr>
          <w:lang w:val="fr-CA" w:eastAsia="fr-CA"/>
        </w:rPr>
        <w:noBreakHyphen/>
        <w:t>secteurs au cours de la phase I. Le PNUE a répondu qu’une interdiction directe risquerait de se heurter à des contraintes économiques. Toutefois, le service national de l’ozone prévoit de mettre en place un système de quotas différenciés attribuant des quotas plus élevés aux frigorigènes à faible PRP qu’à ceux à PRP élevé, lorsque les deux types sont disponibles pour une même application RAC. À la suite de discussions supplémentaires, le PNUE a confirmé que le pays avait accepté de mettre en œuvre une interdiction d’importation des réfrigérateurs domestiques et des équipements commerciaux autonomes à base de HFC d’ici au 1</w:t>
      </w:r>
      <w:r w:rsidRPr="009604D7">
        <w:rPr>
          <w:vertAlign w:val="superscript"/>
          <w:lang w:val="fr-CA" w:eastAsia="fr-CA"/>
        </w:rPr>
        <w:t>er</w:t>
      </w:r>
      <w:r w:rsidRPr="009604D7">
        <w:rPr>
          <w:lang w:val="fr-CA" w:eastAsia="fr-CA"/>
        </w:rPr>
        <w:t> janvier 2028. En outre, le pays s’est engagé à élaborer et à appliquer une interdiction d’utilisation du HFC</w:t>
      </w:r>
      <w:r w:rsidRPr="009604D7">
        <w:rPr>
          <w:lang w:val="fr-CA" w:eastAsia="fr-CA"/>
        </w:rPr>
        <w:noBreakHyphen/>
        <w:t>23 dans les applications de réfrigération d’ici au 1</w:t>
      </w:r>
      <w:r w:rsidRPr="009604D7">
        <w:rPr>
          <w:vertAlign w:val="superscript"/>
          <w:lang w:val="fr-CA" w:eastAsia="fr-CA"/>
        </w:rPr>
        <w:t>er</w:t>
      </w:r>
      <w:r w:rsidRPr="009604D7">
        <w:rPr>
          <w:lang w:val="fr-CA" w:eastAsia="fr-CA"/>
        </w:rPr>
        <w:t> janvier 2029.</w:t>
      </w:r>
    </w:p>
    <w:p w14:paraId="12E079F7" w14:textId="77777777" w:rsidR="002352D9" w:rsidRPr="009604D7" w:rsidRDefault="00563F45" w:rsidP="00F5395A">
      <w:pPr>
        <w:keepNext/>
        <w:widowControl w:val="0"/>
        <w:suppressAutoHyphens/>
        <w:spacing w:after="240"/>
        <w:rPr>
          <w:i/>
          <w:iCs/>
          <w:lang w:val="fr-CA"/>
        </w:rPr>
      </w:pPr>
      <w:r w:rsidRPr="009604D7">
        <w:rPr>
          <w:bCs/>
          <w:i/>
          <w:lang w:val="fr-CA" w:eastAsia="fr-CA"/>
        </w:rPr>
        <w:t>Composante </w:t>
      </w:r>
      <w:r w:rsidR="000B22E3" w:rsidRPr="009604D7">
        <w:rPr>
          <w:bCs/>
          <w:i/>
          <w:lang w:val="fr-CA" w:eastAsia="fr-CA"/>
        </w:rPr>
        <w:t>3 : Renforcement des capacités dans les secteurs RAC et MAC</w:t>
      </w:r>
    </w:p>
    <w:p w14:paraId="48B3B9EB" w14:textId="77777777" w:rsidR="00710EF7" w:rsidRPr="009604D7" w:rsidRDefault="00563F45" w:rsidP="00710EF7">
      <w:pPr>
        <w:pStyle w:val="Heading1"/>
        <w:rPr>
          <w:lang w:val="fr-CA"/>
        </w:rPr>
      </w:pPr>
      <w:r w:rsidRPr="009604D7">
        <w:rPr>
          <w:lang w:val="fr-CA" w:eastAsia="fr-CA"/>
        </w:rPr>
        <w:t>Le Secrétariat, notant la forte consommation de HFC dans les sous</w:t>
      </w:r>
      <w:r w:rsidRPr="009604D7">
        <w:rPr>
          <w:lang w:val="fr-CA" w:eastAsia="fr-CA"/>
        </w:rPr>
        <w:noBreakHyphen/>
        <w:t>secteurs de la climatisation mobile (MAC) et de la réfrigération marine, a demandé quelles mesures étaient prévues pour y traiter la réduction progressive des HFC. Le PNUE a expliqué que le sous</w:t>
      </w:r>
      <w:r w:rsidRPr="009604D7">
        <w:rPr>
          <w:lang w:val="fr-CA" w:eastAsia="fr-CA"/>
        </w:rPr>
        <w:noBreakHyphen/>
        <w:t>secteur MAC dépend entièrement du HFC</w:t>
      </w:r>
      <w:r w:rsidRPr="009604D7">
        <w:rPr>
          <w:lang w:val="fr-CA" w:eastAsia="fr-CA"/>
        </w:rPr>
        <w:noBreakHyphen/>
        <w:t>134a et qu’aucun réfrigérant de remplacement n’a encore été introduit sur le marché. Dans le cadre de la phase I du KIP, deux ateliers de sensibilisation sont prévus pour les parties prenantes concernées. Le sous</w:t>
      </w:r>
      <w:r w:rsidRPr="009604D7">
        <w:rPr>
          <w:lang w:val="fr-CA" w:eastAsia="fr-CA"/>
        </w:rPr>
        <w:noBreakHyphen/>
        <w:t>secteur de la réfrigération marine sera traité dans une phase ultérieure du KIP</w:t>
      </w:r>
      <w:r w:rsidRPr="009604D7">
        <w:rPr>
          <w:lang w:val="fr-CA"/>
        </w:rPr>
        <w:t>.</w:t>
      </w:r>
    </w:p>
    <w:p w14:paraId="31F04743" w14:textId="77777777" w:rsidR="00710EF7" w:rsidRPr="009604D7" w:rsidRDefault="008572DC" w:rsidP="006D7E79">
      <w:pPr>
        <w:pStyle w:val="Heading1"/>
        <w:rPr>
          <w:lang w:val="fr-CA"/>
        </w:rPr>
      </w:pPr>
      <w:r w:rsidRPr="009604D7">
        <w:rPr>
          <w:lang w:val="fr-CA" w:eastAsia="fr-CA"/>
        </w:rPr>
        <w:t>À la suite de discussions sur la nécessité de mieux comprendre et de renforcer ces deux sous</w:t>
      </w:r>
      <w:r w:rsidRPr="009604D7">
        <w:rPr>
          <w:lang w:val="fr-CA" w:eastAsia="fr-CA"/>
        </w:rPr>
        <w:noBreakHyphen/>
        <w:t>secteurs en vue de la réduction progressive des HFC, le PNUE a accepté d’élargir les activités de la phase I pour inclure des interventions ciblées, afin de préparer le terrain pour les phases suivantes du KIP. Les activités spécifiques intégrées dans la comp</w:t>
      </w:r>
      <w:r w:rsidR="008D783B">
        <w:rPr>
          <w:lang w:val="fr-CA" w:eastAsia="fr-CA"/>
        </w:rPr>
        <w:t xml:space="preserve">osante 3 </w:t>
      </w:r>
      <w:r w:rsidRPr="009604D7">
        <w:rPr>
          <w:lang w:val="fr-CA" w:eastAsia="fr-CA"/>
        </w:rPr>
        <w:t>comprennent : la formation des techniciens MAC aux bonnes pratiques d’entretien; une étude du sous</w:t>
      </w:r>
      <w:r w:rsidRPr="009604D7">
        <w:rPr>
          <w:lang w:val="fr-CA" w:eastAsia="fr-CA"/>
        </w:rPr>
        <w:noBreakHyphen/>
        <w:t>secteur MAC pour identifier les obstacles potentiels à l’adoption des HFO; une évaluation des besoins des principales parties prenantes (techniciens, ateliers, importateurs); des activités de sensibilisation pour le sous</w:t>
      </w:r>
      <w:r w:rsidRPr="009604D7">
        <w:rPr>
          <w:lang w:val="fr-CA" w:eastAsia="fr-CA"/>
        </w:rPr>
        <w:noBreakHyphen/>
        <w:t>secteur de la réfrigération marine; et une étude de ce secteur incluant la collecte de données sur les utilisateurs et les navires, l’analyse des schémas de consommation, l’évaluation des besoins en formation et l’exploration des options technologiques.</w:t>
      </w:r>
    </w:p>
    <w:p w14:paraId="69EA957A" w14:textId="77777777" w:rsidR="002352D9" w:rsidRPr="009604D7" w:rsidRDefault="00D53D22" w:rsidP="00F5395A">
      <w:pPr>
        <w:keepNext/>
        <w:widowControl w:val="0"/>
        <w:suppressAutoHyphens/>
        <w:spacing w:after="240"/>
        <w:rPr>
          <w:i/>
          <w:iCs/>
          <w:lang w:val="fr-CA"/>
        </w:rPr>
      </w:pPr>
      <w:r w:rsidRPr="009604D7">
        <w:rPr>
          <w:bCs/>
          <w:i/>
          <w:lang w:val="fr-CA" w:eastAsia="fr-CA"/>
        </w:rPr>
        <w:t>Composante 4 : Projet pilote de démonstration dans le secteur de la réfrigération commerciale</w:t>
      </w:r>
    </w:p>
    <w:p w14:paraId="677555BD" w14:textId="77777777" w:rsidR="008535BA" w:rsidRPr="009604D7" w:rsidRDefault="00D53D22" w:rsidP="006D28E0">
      <w:pPr>
        <w:pStyle w:val="Heading1"/>
        <w:rPr>
          <w:lang w:val="fr-CA"/>
        </w:rPr>
      </w:pPr>
      <w:r w:rsidRPr="009604D7">
        <w:rPr>
          <w:lang w:val="fr-CA" w:eastAsia="fr-CA"/>
        </w:rPr>
        <w:t>Concernant l’activité de démonstration de l’unité monobloc R</w:t>
      </w:r>
      <w:r w:rsidRPr="009604D7">
        <w:rPr>
          <w:lang w:val="fr-CA" w:eastAsia="fr-CA"/>
        </w:rPr>
        <w:noBreakHyphen/>
        <w:t>290 dans une chambre froide existante, l’ONUDI a expliqué que le projet pilote vise à démontrer l’utilisation d’hydrocarbures (HC) à faible PRP, en réponse à la demande croissante de réfrigération commerciale, actuellement dominée par des réfrigérants à PRP élevé. Le cofinancement du bénéficiaire couvrira les infrastructures, les travaux de génie civil et les adaptations de sécurité, tandis que l’équipement sera financé par le projet. L’objectif est de démontrer la faisabilité des systèmes à base d’hydrocarbures pour de petites chambres froides destinées au stockage de fruits, légumes et produits surgelés, et de promouvoir la réplication de cette technologie dans le secteur. Au cours des discussions, il a été convenu de réduire le coût de l’équipement selon son type et sa taille, de diminuer le coût du suivi et d’augmenter les activités de promotion de la technologie. En conséquence, le PNUE et l’ONUDI ont révisé la composante en abaissant les coûts de l’équipement et du suivi, et en ajoutant de nouvelles activités, notamment deux ateliers sur la sécurité et trois ateliers de diffusion des résultats. À l’achèvement du projet auprès de l’utilisateur final, l’ONUDI soumettra un rapport final sur la mise en œuvre du projet, y compris la réduction de HFC et les gains d’efficacité énergétique obtenus, conformément à la décision 92/36 g).</w:t>
      </w:r>
    </w:p>
    <w:p w14:paraId="1B672D7F" w14:textId="77777777" w:rsidR="0024585A" w:rsidRPr="009604D7" w:rsidRDefault="0032443D" w:rsidP="003A039E">
      <w:pPr>
        <w:keepNext/>
        <w:keepLines/>
        <w:rPr>
          <w:i/>
          <w:iCs/>
          <w:lang w:val="fr-CA"/>
        </w:rPr>
      </w:pPr>
      <w:r w:rsidRPr="009604D7">
        <w:rPr>
          <w:bCs/>
          <w:i/>
          <w:lang w:val="fr-CA" w:eastAsia="fr-CA"/>
        </w:rPr>
        <w:lastRenderedPageBreak/>
        <w:t>Répartition des tranches</w:t>
      </w:r>
    </w:p>
    <w:p w14:paraId="604921F3" w14:textId="77777777" w:rsidR="0024585A" w:rsidRPr="009604D7" w:rsidRDefault="0024585A" w:rsidP="003A039E">
      <w:pPr>
        <w:keepNext/>
        <w:keepLines/>
        <w:rPr>
          <w:lang w:val="fr-CA"/>
        </w:rPr>
      </w:pPr>
    </w:p>
    <w:p w14:paraId="70A845AF" w14:textId="77777777" w:rsidR="0024585A" w:rsidRPr="009604D7" w:rsidRDefault="0032443D" w:rsidP="003A039E">
      <w:pPr>
        <w:pStyle w:val="Heading1"/>
        <w:keepNext/>
        <w:keepLines/>
        <w:rPr>
          <w:lang w:val="fr-CA"/>
        </w:rPr>
      </w:pPr>
      <w:r w:rsidRPr="009604D7">
        <w:rPr>
          <w:lang w:val="fr-CA" w:eastAsia="fr-CA"/>
        </w:rPr>
        <w:t>Le Secrétariat a noté que le projet a initialement demandé 81</w:t>
      </w:r>
      <w:r w:rsidR="00E1428C">
        <w:rPr>
          <w:lang w:val="fr-CA" w:eastAsia="fr-CA"/>
        </w:rPr>
        <w:t> pour cent</w:t>
      </w:r>
      <w:r w:rsidRPr="009604D7">
        <w:rPr>
          <w:lang w:val="fr-CA" w:eastAsia="fr-CA"/>
        </w:rPr>
        <w:t xml:space="preserve"> du coût total pour la première tranche et 19</w:t>
      </w:r>
      <w:r w:rsidR="00E1428C">
        <w:rPr>
          <w:lang w:val="fr-CA" w:eastAsia="fr-CA"/>
        </w:rPr>
        <w:t> pour cent</w:t>
      </w:r>
      <w:r w:rsidRPr="009604D7">
        <w:rPr>
          <w:lang w:val="fr-CA" w:eastAsia="fr-CA"/>
        </w:rPr>
        <w:t xml:space="preserve"> pour la deuxième tranche. Après discussion, cette répartition a été révisée à 57</w:t>
      </w:r>
      <w:r w:rsidR="00E1428C">
        <w:rPr>
          <w:lang w:val="fr-CA" w:eastAsia="fr-CA"/>
        </w:rPr>
        <w:t> pour cent</w:t>
      </w:r>
      <w:r w:rsidRPr="009604D7">
        <w:rPr>
          <w:lang w:val="fr-CA" w:eastAsia="fr-CA"/>
        </w:rPr>
        <w:t xml:space="preserve"> pour la première tranche et à 43</w:t>
      </w:r>
      <w:r w:rsidR="00E1428C">
        <w:rPr>
          <w:lang w:val="fr-CA" w:eastAsia="fr-CA"/>
        </w:rPr>
        <w:t> pour cent</w:t>
      </w:r>
      <w:r w:rsidRPr="009604D7">
        <w:rPr>
          <w:lang w:val="fr-CA" w:eastAsia="fr-CA"/>
        </w:rPr>
        <w:t xml:space="preserve"> pour la deuxième et dernière tranche.</w:t>
      </w:r>
    </w:p>
    <w:bookmarkEnd w:id="4"/>
    <w:p w14:paraId="028645AF" w14:textId="77777777" w:rsidR="00711BE6" w:rsidRPr="009604D7" w:rsidRDefault="0032443D" w:rsidP="005A518C">
      <w:pPr>
        <w:keepNext/>
        <w:spacing w:before="240" w:after="240"/>
        <w:rPr>
          <w:lang w:val="fr-CA"/>
        </w:rPr>
      </w:pPr>
      <w:r w:rsidRPr="009604D7">
        <w:rPr>
          <w:bCs/>
          <w:u w:val="single"/>
          <w:lang w:val="fr-CA" w:eastAsia="fr-CA"/>
        </w:rPr>
        <w:t>Coût total du projet</w:t>
      </w:r>
    </w:p>
    <w:p w14:paraId="742C0ED5" w14:textId="77777777" w:rsidR="00387F49" w:rsidRPr="009604D7" w:rsidRDefault="00861409" w:rsidP="00417DD2">
      <w:pPr>
        <w:pStyle w:val="Heading1"/>
        <w:spacing w:after="0"/>
        <w:rPr>
          <w:lang w:val="fr-CA"/>
        </w:rPr>
      </w:pPr>
      <w:r w:rsidRPr="009604D7">
        <w:rPr>
          <w:lang w:val="fr-CA" w:eastAsia="fr-CA"/>
        </w:rPr>
        <w:t>Pour un coût total de 158 000 $US, la phase I du KIP pour l’Érythrée permettra de réduire de 16 925 </w:t>
      </w:r>
      <w:r w:rsidR="009F5E11">
        <w:rPr>
          <w:lang w:val="fr-CA" w:eastAsia="fr-CA"/>
        </w:rPr>
        <w:t>tonnes éqCO</w:t>
      </w:r>
      <w:r w:rsidRPr="009604D7">
        <w:rPr>
          <w:lang w:val="fr-CA" w:eastAsia="fr-CA"/>
        </w:rPr>
        <w:t>₂ la consommation de HFC du pays admissible au financement. Bien qu’aucune modification n’ait été apportée au budget global, les réaffectations et ajouts suivants aux activités du projet ont été convenus, conformément aux discussions résumées aux paragraphes 31 à 34 ci</w:t>
      </w:r>
      <w:r w:rsidRPr="009604D7">
        <w:rPr>
          <w:lang w:val="fr-CA" w:eastAsia="fr-CA"/>
        </w:rPr>
        <w:noBreakHyphen/>
        <w:t>dessus :</w:t>
      </w:r>
    </w:p>
    <w:p w14:paraId="5941ED6D" w14:textId="77777777" w:rsidR="00387F49" w:rsidRPr="009604D7" w:rsidRDefault="00387F49" w:rsidP="00387F49">
      <w:pPr>
        <w:rPr>
          <w:lang w:val="fr-CA"/>
        </w:rPr>
      </w:pPr>
    </w:p>
    <w:p w14:paraId="513E5CAB" w14:textId="77777777" w:rsidR="00387F49" w:rsidRPr="009604D7" w:rsidRDefault="009C73C0" w:rsidP="00387F49">
      <w:pPr>
        <w:pStyle w:val="Heading2"/>
        <w:rPr>
          <w:lang w:val="fr-CA"/>
        </w:rPr>
      </w:pPr>
      <w:r w:rsidRPr="009604D7">
        <w:rPr>
          <w:bCs/>
          <w:lang w:val="fr-CA" w:eastAsia="fr-CA"/>
        </w:rPr>
        <w:t>Composante 1 :</w:t>
      </w:r>
      <w:r w:rsidRPr="009604D7">
        <w:rPr>
          <w:lang w:val="fr-CA" w:eastAsia="fr-CA"/>
        </w:rPr>
        <w:t xml:space="preserve"> Réaffectation de 10 000 $US, initialement prévus pour l’élaboration d’un mécanisme de contrôle des frigorigènes à PRP élevé, afin de soutenir l’élaboration de règlements visant à interdire l’utilisation des frigorigènes HFC dans la réfrigération domestique et commerciale autonome d’ici au 1</w:t>
      </w:r>
      <w:r w:rsidRPr="009604D7">
        <w:rPr>
          <w:vertAlign w:val="superscript"/>
          <w:lang w:val="fr-CA" w:eastAsia="fr-CA"/>
        </w:rPr>
        <w:t>er</w:t>
      </w:r>
      <w:r w:rsidRPr="009604D7">
        <w:rPr>
          <w:lang w:val="fr-CA" w:eastAsia="fr-CA"/>
        </w:rPr>
        <w:t> janvier 2028, et à interdire l’utilisation du HFC</w:t>
      </w:r>
      <w:r w:rsidRPr="009604D7">
        <w:rPr>
          <w:lang w:val="fr-CA" w:eastAsia="fr-CA"/>
        </w:rPr>
        <w:noBreakHyphen/>
        <w:t>23 dans la réfrigération marine d’ici au 1</w:t>
      </w:r>
      <w:r w:rsidRPr="009604D7">
        <w:rPr>
          <w:vertAlign w:val="superscript"/>
          <w:lang w:val="fr-CA" w:eastAsia="fr-CA"/>
        </w:rPr>
        <w:t>er</w:t>
      </w:r>
      <w:r w:rsidRPr="009604D7">
        <w:rPr>
          <w:lang w:val="fr-CA" w:eastAsia="fr-CA"/>
        </w:rPr>
        <w:t> janvier 2029;</w:t>
      </w:r>
    </w:p>
    <w:p w14:paraId="6075DF71" w14:textId="77777777" w:rsidR="0007424D" w:rsidRPr="009604D7" w:rsidRDefault="00FB4C84" w:rsidP="0007424D">
      <w:pPr>
        <w:pStyle w:val="Heading2"/>
        <w:rPr>
          <w:color w:val="000000" w:themeColor="text1"/>
          <w:lang w:val="fr-CA"/>
        </w:rPr>
      </w:pPr>
      <w:r w:rsidRPr="009604D7">
        <w:rPr>
          <w:bCs/>
          <w:lang w:val="fr-CA" w:eastAsia="fr-CA"/>
        </w:rPr>
        <w:t>Composante 3 :</w:t>
      </w:r>
      <w:r w:rsidRPr="009604D7">
        <w:rPr>
          <w:lang w:val="fr-CA" w:eastAsia="fr-CA"/>
        </w:rPr>
        <w:t xml:space="preserve"> Réaffectation de 21 100 $US provenant de la composante 4 pour soutenir l’ajout des activités suivantes : i) formation des techniciens MAC aux bonnes pratiques d’entretien (ONUDI) (5 600 $US); ii) évaluation du degré de préparation du sous</w:t>
      </w:r>
      <w:r w:rsidRPr="009604D7">
        <w:rPr>
          <w:lang w:val="fr-CA" w:eastAsia="fr-CA"/>
        </w:rPr>
        <w:noBreakHyphen/>
        <w:t>secteur MAC à la transition vers des solutions de remplacement à faible PRP (ONUDI) (7 500 $US); iii) étude du sous</w:t>
      </w:r>
      <w:r w:rsidRPr="009604D7">
        <w:rPr>
          <w:lang w:val="fr-CA" w:eastAsia="fr-CA"/>
        </w:rPr>
        <w:noBreakHyphen/>
        <w:t>secteur de la réfrigération marine (ONUDI) (8 000 $US). Par ailleurs, l’activité 3.3 (voir tableau 7) a été élargie pour inclure un atelier de sensibilisation destiné aux opérateurs maritimes sur le KIP et la réduction progressive des HFC, y compris le système de licences et de quotas;</w:t>
      </w:r>
      <w:r w:rsidR="0073286E" w:rsidRPr="009604D7">
        <w:rPr>
          <w:lang w:val="fr-CA" w:eastAsia="fr-CA"/>
        </w:rPr>
        <w:t xml:space="preserve"> et</w:t>
      </w:r>
    </w:p>
    <w:p w14:paraId="2509CB4B" w14:textId="77777777" w:rsidR="00C44B6A" w:rsidRPr="009604D7" w:rsidRDefault="005866A2" w:rsidP="00C44B6A">
      <w:pPr>
        <w:pStyle w:val="Heading2"/>
        <w:rPr>
          <w:lang w:val="fr-CA"/>
        </w:rPr>
      </w:pPr>
      <w:r w:rsidRPr="009604D7">
        <w:rPr>
          <w:bCs/>
          <w:lang w:val="fr-CA" w:eastAsia="fr-CA"/>
        </w:rPr>
        <w:t>Composante 4 </w:t>
      </w:r>
      <w:r w:rsidRPr="009604D7">
        <w:rPr>
          <w:b/>
          <w:bCs/>
          <w:lang w:val="fr-CA" w:eastAsia="fr-CA"/>
        </w:rPr>
        <w:t>:</w:t>
      </w:r>
      <w:r w:rsidRPr="009604D7">
        <w:rPr>
          <w:lang w:val="fr-CA" w:eastAsia="fr-CA"/>
        </w:rPr>
        <w:t xml:space="preserve"> Avec une réduction de 21 100 $US, le coût total révisé de la composante (50 000 $US) comprendra : i) une activité de sensibilisation et la sélection du bénéficiaire (PNUE) (5 000 $US); ii) l’achat du monobloc R</w:t>
      </w:r>
      <w:r w:rsidRPr="009604D7">
        <w:rPr>
          <w:lang w:val="fr-CA" w:eastAsia="fr-CA"/>
        </w:rPr>
        <w:noBreakHyphen/>
        <w:t>290 (ONUDI) (20 000 $US); iii) deux ateliers sur les exigences de sécurité pour les frigorigènes HC destinés à 120 participants (ONUDI) (6 600 $US); iv) le suivi et la communication des performances et de la consommation d’énergie de l’équipement de référence et du nouvel équipement installé (PNUE) (10 000 $US); et v) trois ateliers de diffusion des résultats auprès des parties prenantes concernées destinés à un total de 150 participants (ONUDI) (8 400 $US);</w:t>
      </w:r>
    </w:p>
    <w:p w14:paraId="03C8BC8A" w14:textId="77777777" w:rsidR="0032256F" w:rsidRPr="009604D7" w:rsidRDefault="00082A6A" w:rsidP="0032256F">
      <w:pPr>
        <w:pStyle w:val="Heading2"/>
        <w:rPr>
          <w:lang w:val="fr-CA"/>
        </w:rPr>
      </w:pPr>
      <w:r w:rsidRPr="009604D7">
        <w:rPr>
          <w:bCs/>
          <w:lang w:val="fr-CA" w:eastAsia="fr-CA"/>
        </w:rPr>
        <w:t>Composante 5 :</w:t>
      </w:r>
      <w:r w:rsidRPr="009604D7">
        <w:rPr>
          <w:lang w:val="fr-CA" w:eastAsia="fr-CA"/>
        </w:rPr>
        <w:t xml:space="preserve"> Compte tenu des changements ci</w:t>
      </w:r>
      <w:r w:rsidRPr="009604D7">
        <w:rPr>
          <w:lang w:val="fr-CA" w:eastAsia="fr-CA"/>
        </w:rPr>
        <w:noBreakHyphen/>
        <w:t>dessus, le coût du suivi du projet a été ajusté entre les agences de 170 $US (une diminution pour le PNUE et une augmentation correspondante pour l’ONUDI).</w:t>
      </w:r>
    </w:p>
    <w:p w14:paraId="46F5A7C4" w14:textId="77777777" w:rsidR="00711BE6" w:rsidRPr="009604D7" w:rsidRDefault="00633AC6" w:rsidP="00417DD2">
      <w:pPr>
        <w:pStyle w:val="Heading1"/>
        <w:spacing w:after="0"/>
        <w:rPr>
          <w:lang w:val="fr-CA"/>
        </w:rPr>
      </w:pPr>
      <w:r w:rsidRPr="009604D7">
        <w:rPr>
          <w:lang w:val="fr-CA" w:eastAsia="fr-CA"/>
        </w:rPr>
        <w:t>Un résumé des coûts convenus par composante est présenté ci</w:t>
      </w:r>
      <w:r w:rsidRPr="009604D7">
        <w:rPr>
          <w:lang w:val="fr-CA" w:eastAsia="fr-CA"/>
        </w:rPr>
        <w:noBreakHyphen/>
        <w:t xml:space="preserve">après au </w:t>
      </w:r>
      <w:r w:rsidRPr="009604D7">
        <w:rPr>
          <w:bCs/>
          <w:lang w:val="fr-CA" w:eastAsia="fr-CA"/>
        </w:rPr>
        <w:t>tableau 8</w:t>
      </w:r>
      <w:r w:rsidR="00F1670E">
        <w:rPr>
          <w:bCs/>
          <w:lang w:val="fr-CA" w:eastAsia="fr-CA"/>
        </w:rPr>
        <w:t> </w:t>
      </w:r>
      <w:r w:rsidR="00F1670E">
        <w:rPr>
          <w:b/>
          <w:bCs/>
          <w:lang w:val="fr-CA" w:eastAsia="fr-CA"/>
        </w:rPr>
        <w:t>:</w:t>
      </w:r>
    </w:p>
    <w:p w14:paraId="5931D56E" w14:textId="77777777" w:rsidR="000E3112" w:rsidRPr="009604D7" w:rsidRDefault="000E3112" w:rsidP="000E3112">
      <w:pPr>
        <w:rPr>
          <w:b/>
          <w:bCs/>
          <w:lang w:val="fr-CA"/>
        </w:rPr>
      </w:pPr>
    </w:p>
    <w:p w14:paraId="67D5C4E2" w14:textId="77777777" w:rsidR="00D90878" w:rsidRPr="009604D7" w:rsidRDefault="00633AC6" w:rsidP="00D90878">
      <w:pPr>
        <w:rPr>
          <w:b/>
          <w:bCs/>
          <w:lang w:val="fr-CA"/>
        </w:rPr>
      </w:pPr>
      <w:r w:rsidRPr="009604D7">
        <w:rPr>
          <w:b/>
          <w:bCs/>
          <w:lang w:val="fr-CA" w:eastAsia="fr-CA"/>
        </w:rPr>
        <w:t>Tableau 8. Coûts convenus par composante pour la phase I</w:t>
      </w:r>
    </w:p>
    <w:tbl>
      <w:tblPr>
        <w:tblStyle w:val="TableGrid"/>
        <w:tblW w:w="0" w:type="auto"/>
        <w:tblLayout w:type="fixed"/>
        <w:tblLook w:val="04A0" w:firstRow="1" w:lastRow="0" w:firstColumn="1" w:lastColumn="0" w:noHBand="0" w:noVBand="1"/>
      </w:tblPr>
      <w:tblGrid>
        <w:gridCol w:w="4673"/>
        <w:gridCol w:w="1843"/>
        <w:gridCol w:w="1417"/>
        <w:gridCol w:w="1417"/>
      </w:tblGrid>
      <w:tr w:rsidR="00633AC6" w:rsidRPr="009604D7" w14:paraId="67E3DF33" w14:textId="77777777" w:rsidTr="006D28E0">
        <w:trPr>
          <w:trHeight w:val="382"/>
          <w:tblHeader/>
        </w:trPr>
        <w:tc>
          <w:tcPr>
            <w:tcW w:w="4673" w:type="dxa"/>
            <w:tcBorders>
              <w:top w:val="single" w:sz="4" w:space="0" w:color="auto"/>
              <w:left w:val="single" w:sz="4" w:space="0" w:color="auto"/>
              <w:bottom w:val="single" w:sz="4" w:space="0" w:color="auto"/>
              <w:right w:val="single" w:sz="4" w:space="0" w:color="auto"/>
            </w:tcBorders>
            <w:vAlign w:val="center"/>
            <w:hideMark/>
          </w:tcPr>
          <w:p w14:paraId="0EEF0FD6" w14:textId="77777777" w:rsidR="00633AC6" w:rsidRPr="009604D7" w:rsidRDefault="00633AC6" w:rsidP="00E1428C">
            <w:pPr>
              <w:jc w:val="center"/>
              <w:rPr>
                <w:b/>
                <w:bCs/>
                <w:sz w:val="20"/>
                <w:szCs w:val="20"/>
                <w:lang w:val="fr-CA" w:eastAsia="fr-CA"/>
              </w:rPr>
            </w:pPr>
            <w:r w:rsidRPr="009604D7">
              <w:rPr>
                <w:b/>
                <w:bCs/>
                <w:sz w:val="20"/>
                <w:szCs w:val="20"/>
                <w:lang w:val="fr-CA" w:eastAsia="fr-CA"/>
              </w:rPr>
              <w:t>Composante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43F3048" w14:textId="77777777" w:rsidR="00633AC6" w:rsidRPr="009604D7" w:rsidRDefault="00633AC6" w:rsidP="00E1428C">
            <w:pPr>
              <w:jc w:val="center"/>
              <w:rPr>
                <w:b/>
                <w:bCs/>
                <w:sz w:val="20"/>
                <w:szCs w:val="20"/>
                <w:lang w:val="fr-CA" w:eastAsia="fr-CA"/>
              </w:rPr>
            </w:pPr>
            <w:r w:rsidRPr="009604D7">
              <w:rPr>
                <w:b/>
                <w:bCs/>
                <w:sz w:val="20"/>
                <w:szCs w:val="20"/>
                <w:lang w:val="fr-CA" w:eastAsia="fr-CA"/>
              </w:rPr>
              <w:t>Agence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72BDBBA" w14:textId="77777777" w:rsidR="00633AC6" w:rsidRPr="009604D7" w:rsidRDefault="00633AC6" w:rsidP="00E1428C">
            <w:pPr>
              <w:jc w:val="center"/>
              <w:rPr>
                <w:b/>
                <w:bCs/>
                <w:sz w:val="20"/>
                <w:szCs w:val="20"/>
                <w:lang w:val="fr-CA" w:eastAsia="fr-CA"/>
              </w:rPr>
            </w:pPr>
            <w:r w:rsidRPr="009604D7">
              <w:rPr>
                <w:b/>
                <w:bCs/>
                <w:sz w:val="20"/>
                <w:szCs w:val="20"/>
                <w:lang w:val="fr-CA" w:eastAsia="fr-CA"/>
              </w:rPr>
              <w:t>Montant initial ($US)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99306F" w14:textId="77777777" w:rsidR="00633AC6" w:rsidRPr="009604D7" w:rsidRDefault="00633AC6" w:rsidP="00E1428C">
            <w:pPr>
              <w:jc w:val="center"/>
              <w:rPr>
                <w:b/>
                <w:bCs/>
                <w:sz w:val="20"/>
                <w:szCs w:val="20"/>
                <w:lang w:val="fr-CA" w:eastAsia="fr-CA"/>
              </w:rPr>
            </w:pPr>
            <w:r w:rsidRPr="009604D7">
              <w:rPr>
                <w:b/>
                <w:bCs/>
                <w:sz w:val="20"/>
                <w:szCs w:val="20"/>
                <w:lang w:val="fr-CA" w:eastAsia="fr-CA"/>
              </w:rPr>
              <w:t>Montant révisé ($US)</w:t>
            </w:r>
          </w:p>
        </w:tc>
      </w:tr>
      <w:tr w:rsidR="000E3112" w:rsidRPr="009604D7" w14:paraId="2E3D3913" w14:textId="77777777" w:rsidTr="006D28E0">
        <w:tc>
          <w:tcPr>
            <w:tcW w:w="4673" w:type="dxa"/>
            <w:tcBorders>
              <w:top w:val="single" w:sz="4" w:space="0" w:color="auto"/>
              <w:left w:val="single" w:sz="4" w:space="0" w:color="auto"/>
              <w:bottom w:val="single" w:sz="4" w:space="0" w:color="auto"/>
              <w:right w:val="single" w:sz="4" w:space="0" w:color="auto"/>
            </w:tcBorders>
          </w:tcPr>
          <w:p w14:paraId="2BF68F4E" w14:textId="77777777" w:rsidR="000E3112" w:rsidRPr="009604D7" w:rsidRDefault="00633AC6" w:rsidP="006D28E0">
            <w:pPr>
              <w:pStyle w:val="ListParagraph"/>
              <w:numPr>
                <w:ilvl w:val="0"/>
                <w:numId w:val="28"/>
              </w:numPr>
              <w:rPr>
                <w:sz w:val="20"/>
                <w:szCs w:val="20"/>
                <w:lang w:val="fr-CA"/>
              </w:rPr>
            </w:pPr>
            <w:r w:rsidRPr="009604D7">
              <w:rPr>
                <w:sz w:val="20"/>
                <w:szCs w:val="20"/>
                <w:lang w:val="fr-CA" w:eastAsia="fr-CA"/>
              </w:rPr>
              <w:t>Cadre réglementaire et mécanismes de contrôle</w:t>
            </w:r>
          </w:p>
        </w:tc>
        <w:tc>
          <w:tcPr>
            <w:tcW w:w="1843" w:type="dxa"/>
            <w:tcBorders>
              <w:top w:val="single" w:sz="4" w:space="0" w:color="auto"/>
              <w:left w:val="single" w:sz="4" w:space="0" w:color="auto"/>
              <w:bottom w:val="single" w:sz="4" w:space="0" w:color="auto"/>
              <w:right w:val="single" w:sz="4" w:space="0" w:color="auto"/>
            </w:tcBorders>
          </w:tcPr>
          <w:p w14:paraId="2CE46CC4" w14:textId="77777777" w:rsidR="000E3112" w:rsidRPr="009604D7" w:rsidRDefault="001F3377" w:rsidP="006D28E0">
            <w:pPr>
              <w:rPr>
                <w:sz w:val="20"/>
                <w:szCs w:val="20"/>
                <w:lang w:val="fr-CA"/>
              </w:rPr>
            </w:pPr>
            <w:r w:rsidRPr="009604D7">
              <w:rPr>
                <w:sz w:val="20"/>
                <w:szCs w:val="20"/>
                <w:lang w:val="fr-CA"/>
              </w:rPr>
              <w:t>PNUE et ONUDI</w:t>
            </w:r>
          </w:p>
        </w:tc>
        <w:tc>
          <w:tcPr>
            <w:tcW w:w="1417" w:type="dxa"/>
            <w:tcBorders>
              <w:top w:val="single" w:sz="4" w:space="0" w:color="auto"/>
              <w:left w:val="single" w:sz="4" w:space="0" w:color="auto"/>
              <w:bottom w:val="single" w:sz="4" w:space="0" w:color="auto"/>
              <w:right w:val="single" w:sz="4" w:space="0" w:color="auto"/>
            </w:tcBorders>
          </w:tcPr>
          <w:p w14:paraId="522D7557" w14:textId="77777777" w:rsidR="000E3112" w:rsidRPr="009604D7" w:rsidRDefault="000E3112" w:rsidP="006D28E0">
            <w:pPr>
              <w:jc w:val="right"/>
              <w:rPr>
                <w:sz w:val="20"/>
                <w:szCs w:val="20"/>
                <w:lang w:val="fr-CA"/>
              </w:rPr>
            </w:pPr>
            <w:r w:rsidRPr="009604D7">
              <w:rPr>
                <w:sz w:val="20"/>
                <w:szCs w:val="20"/>
                <w:lang w:val="fr-CA"/>
              </w:rPr>
              <w:t xml:space="preserve"> 25</w:t>
            </w:r>
            <w:r w:rsidR="001F3377" w:rsidRPr="009604D7">
              <w:rPr>
                <w:sz w:val="20"/>
                <w:szCs w:val="20"/>
                <w:lang w:val="fr-CA"/>
              </w:rPr>
              <w:t> </w:t>
            </w:r>
            <w:r w:rsidRPr="009604D7">
              <w:rPr>
                <w:sz w:val="20"/>
                <w:szCs w:val="20"/>
                <w:lang w:val="fr-CA"/>
              </w:rPr>
              <w:t>100</w:t>
            </w:r>
          </w:p>
        </w:tc>
        <w:tc>
          <w:tcPr>
            <w:tcW w:w="1417" w:type="dxa"/>
            <w:tcBorders>
              <w:top w:val="single" w:sz="4" w:space="0" w:color="auto"/>
              <w:left w:val="single" w:sz="4" w:space="0" w:color="auto"/>
              <w:bottom w:val="single" w:sz="4" w:space="0" w:color="auto"/>
              <w:right w:val="single" w:sz="4" w:space="0" w:color="auto"/>
            </w:tcBorders>
          </w:tcPr>
          <w:p w14:paraId="34FB7827" w14:textId="77777777" w:rsidR="000E3112" w:rsidRPr="009604D7" w:rsidRDefault="000E3112" w:rsidP="006D28E0">
            <w:pPr>
              <w:jc w:val="right"/>
              <w:rPr>
                <w:sz w:val="20"/>
                <w:szCs w:val="20"/>
                <w:lang w:val="fr-CA"/>
              </w:rPr>
            </w:pPr>
            <w:r w:rsidRPr="009604D7">
              <w:rPr>
                <w:sz w:val="20"/>
                <w:szCs w:val="20"/>
                <w:lang w:val="fr-CA"/>
              </w:rPr>
              <w:t xml:space="preserve"> 25</w:t>
            </w:r>
            <w:r w:rsidR="001F3377" w:rsidRPr="009604D7">
              <w:rPr>
                <w:sz w:val="20"/>
                <w:szCs w:val="20"/>
                <w:lang w:val="fr-CA"/>
              </w:rPr>
              <w:t> </w:t>
            </w:r>
            <w:r w:rsidRPr="009604D7">
              <w:rPr>
                <w:sz w:val="20"/>
                <w:szCs w:val="20"/>
                <w:lang w:val="fr-CA"/>
              </w:rPr>
              <w:t>100</w:t>
            </w:r>
          </w:p>
        </w:tc>
      </w:tr>
      <w:tr w:rsidR="000E3112" w:rsidRPr="009604D7" w14:paraId="01CE49E5" w14:textId="77777777" w:rsidTr="006D28E0">
        <w:tc>
          <w:tcPr>
            <w:tcW w:w="4673" w:type="dxa"/>
            <w:tcBorders>
              <w:top w:val="single" w:sz="4" w:space="0" w:color="auto"/>
              <w:left w:val="single" w:sz="4" w:space="0" w:color="auto"/>
              <w:bottom w:val="single" w:sz="4" w:space="0" w:color="auto"/>
              <w:right w:val="single" w:sz="4" w:space="0" w:color="auto"/>
            </w:tcBorders>
            <w:hideMark/>
          </w:tcPr>
          <w:p w14:paraId="7DC35D9F" w14:textId="77777777" w:rsidR="000E3112" w:rsidRPr="009604D7" w:rsidRDefault="00633AC6" w:rsidP="006D28E0">
            <w:pPr>
              <w:pStyle w:val="ListParagraph"/>
              <w:numPr>
                <w:ilvl w:val="0"/>
                <w:numId w:val="28"/>
              </w:numPr>
              <w:rPr>
                <w:sz w:val="20"/>
                <w:szCs w:val="20"/>
                <w:lang w:val="fr-CA"/>
              </w:rPr>
            </w:pPr>
            <w:r w:rsidRPr="009604D7">
              <w:rPr>
                <w:sz w:val="20"/>
                <w:szCs w:val="20"/>
                <w:lang w:val="fr-CA" w:eastAsia="fr-CA"/>
              </w:rPr>
              <w:t>Renforcement des capacités des agents des douanes</w:t>
            </w:r>
          </w:p>
        </w:tc>
        <w:tc>
          <w:tcPr>
            <w:tcW w:w="1843" w:type="dxa"/>
            <w:tcBorders>
              <w:top w:val="single" w:sz="4" w:space="0" w:color="auto"/>
              <w:left w:val="single" w:sz="4" w:space="0" w:color="auto"/>
              <w:bottom w:val="single" w:sz="4" w:space="0" w:color="auto"/>
              <w:right w:val="single" w:sz="4" w:space="0" w:color="auto"/>
            </w:tcBorders>
            <w:hideMark/>
          </w:tcPr>
          <w:p w14:paraId="4AEBA727" w14:textId="77777777" w:rsidR="000E3112" w:rsidRPr="009604D7" w:rsidRDefault="001F3377" w:rsidP="001F3377">
            <w:pPr>
              <w:rPr>
                <w:sz w:val="20"/>
                <w:szCs w:val="20"/>
                <w:lang w:val="fr-CA"/>
              </w:rPr>
            </w:pPr>
            <w:r w:rsidRPr="009604D7">
              <w:rPr>
                <w:sz w:val="20"/>
                <w:szCs w:val="20"/>
                <w:lang w:val="fr-CA"/>
              </w:rPr>
              <w:t>PNUE</w:t>
            </w:r>
          </w:p>
        </w:tc>
        <w:tc>
          <w:tcPr>
            <w:tcW w:w="1417" w:type="dxa"/>
            <w:tcBorders>
              <w:top w:val="single" w:sz="4" w:space="0" w:color="auto"/>
              <w:left w:val="single" w:sz="4" w:space="0" w:color="auto"/>
              <w:bottom w:val="single" w:sz="4" w:space="0" w:color="auto"/>
              <w:right w:val="single" w:sz="4" w:space="0" w:color="auto"/>
            </w:tcBorders>
            <w:hideMark/>
          </w:tcPr>
          <w:p w14:paraId="4D786FE3" w14:textId="77777777" w:rsidR="000E3112" w:rsidRPr="009604D7" w:rsidRDefault="000E3112" w:rsidP="006D28E0">
            <w:pPr>
              <w:jc w:val="right"/>
              <w:rPr>
                <w:sz w:val="20"/>
                <w:szCs w:val="20"/>
                <w:lang w:val="fr-CA"/>
              </w:rPr>
            </w:pPr>
            <w:r w:rsidRPr="009604D7">
              <w:rPr>
                <w:sz w:val="20"/>
                <w:szCs w:val="20"/>
                <w:lang w:val="fr-CA"/>
              </w:rPr>
              <w:t xml:space="preserve"> 16</w:t>
            </w:r>
            <w:r w:rsidR="001F3377" w:rsidRPr="009604D7">
              <w:rPr>
                <w:sz w:val="20"/>
                <w:szCs w:val="20"/>
                <w:lang w:val="fr-CA"/>
              </w:rPr>
              <w:t> </w:t>
            </w:r>
            <w:r w:rsidRPr="009604D7">
              <w:rPr>
                <w:sz w:val="20"/>
                <w:szCs w:val="20"/>
                <w:lang w:val="fr-CA"/>
              </w:rPr>
              <w:t>200</w:t>
            </w:r>
          </w:p>
        </w:tc>
        <w:tc>
          <w:tcPr>
            <w:tcW w:w="1417" w:type="dxa"/>
            <w:tcBorders>
              <w:top w:val="single" w:sz="4" w:space="0" w:color="auto"/>
              <w:left w:val="single" w:sz="4" w:space="0" w:color="auto"/>
              <w:bottom w:val="single" w:sz="4" w:space="0" w:color="auto"/>
              <w:right w:val="single" w:sz="4" w:space="0" w:color="auto"/>
            </w:tcBorders>
            <w:hideMark/>
          </w:tcPr>
          <w:p w14:paraId="206946CF" w14:textId="77777777" w:rsidR="000E3112" w:rsidRPr="009604D7" w:rsidRDefault="000E3112" w:rsidP="006D28E0">
            <w:pPr>
              <w:jc w:val="right"/>
              <w:rPr>
                <w:sz w:val="20"/>
                <w:szCs w:val="20"/>
                <w:lang w:val="fr-CA"/>
              </w:rPr>
            </w:pPr>
            <w:r w:rsidRPr="009604D7">
              <w:rPr>
                <w:sz w:val="20"/>
                <w:szCs w:val="20"/>
                <w:lang w:val="fr-CA"/>
              </w:rPr>
              <w:t xml:space="preserve"> 16</w:t>
            </w:r>
            <w:r w:rsidR="001F3377" w:rsidRPr="009604D7">
              <w:rPr>
                <w:sz w:val="20"/>
                <w:szCs w:val="20"/>
                <w:lang w:val="fr-CA"/>
              </w:rPr>
              <w:t> </w:t>
            </w:r>
            <w:r w:rsidRPr="009604D7">
              <w:rPr>
                <w:sz w:val="20"/>
                <w:szCs w:val="20"/>
                <w:lang w:val="fr-CA"/>
              </w:rPr>
              <w:t>200</w:t>
            </w:r>
          </w:p>
        </w:tc>
      </w:tr>
      <w:tr w:rsidR="000E3112" w:rsidRPr="009604D7" w14:paraId="4E62A1A0" w14:textId="77777777" w:rsidTr="006D28E0">
        <w:trPr>
          <w:trHeight w:val="186"/>
        </w:trPr>
        <w:tc>
          <w:tcPr>
            <w:tcW w:w="4673" w:type="dxa"/>
            <w:tcBorders>
              <w:top w:val="single" w:sz="4" w:space="0" w:color="auto"/>
              <w:left w:val="single" w:sz="4" w:space="0" w:color="auto"/>
              <w:bottom w:val="single" w:sz="4" w:space="0" w:color="auto"/>
              <w:right w:val="single" w:sz="4" w:space="0" w:color="auto"/>
            </w:tcBorders>
            <w:hideMark/>
          </w:tcPr>
          <w:p w14:paraId="61F58FBC" w14:textId="77777777" w:rsidR="000E3112" w:rsidRPr="009604D7" w:rsidRDefault="00633AC6" w:rsidP="006D28E0">
            <w:pPr>
              <w:pStyle w:val="ListParagraph"/>
              <w:numPr>
                <w:ilvl w:val="0"/>
                <w:numId w:val="28"/>
              </w:numPr>
              <w:rPr>
                <w:sz w:val="20"/>
                <w:szCs w:val="20"/>
                <w:lang w:val="fr-CA"/>
              </w:rPr>
            </w:pPr>
            <w:r w:rsidRPr="009604D7">
              <w:rPr>
                <w:sz w:val="20"/>
                <w:szCs w:val="20"/>
                <w:lang w:val="fr-CA" w:eastAsia="fr-CA"/>
              </w:rPr>
              <w:t>Renforcement des capacités dans les secteurs RAC et MAC</w:t>
            </w:r>
          </w:p>
        </w:tc>
        <w:tc>
          <w:tcPr>
            <w:tcW w:w="1843" w:type="dxa"/>
            <w:tcBorders>
              <w:top w:val="single" w:sz="4" w:space="0" w:color="auto"/>
              <w:left w:val="single" w:sz="4" w:space="0" w:color="auto"/>
              <w:bottom w:val="single" w:sz="4" w:space="0" w:color="auto"/>
              <w:right w:val="single" w:sz="4" w:space="0" w:color="auto"/>
            </w:tcBorders>
            <w:hideMark/>
          </w:tcPr>
          <w:p w14:paraId="24980C52" w14:textId="77777777" w:rsidR="000E3112" w:rsidRPr="009604D7" w:rsidRDefault="001F3377" w:rsidP="006D28E0">
            <w:pPr>
              <w:rPr>
                <w:sz w:val="20"/>
                <w:szCs w:val="20"/>
                <w:lang w:val="fr-CA"/>
              </w:rPr>
            </w:pPr>
            <w:r w:rsidRPr="009604D7">
              <w:rPr>
                <w:sz w:val="20"/>
                <w:szCs w:val="20"/>
                <w:lang w:val="fr-CA"/>
              </w:rPr>
              <w:t>PNUE et ONUDI</w:t>
            </w:r>
          </w:p>
        </w:tc>
        <w:tc>
          <w:tcPr>
            <w:tcW w:w="1417" w:type="dxa"/>
            <w:tcBorders>
              <w:top w:val="single" w:sz="4" w:space="0" w:color="auto"/>
              <w:left w:val="single" w:sz="4" w:space="0" w:color="auto"/>
              <w:bottom w:val="single" w:sz="4" w:space="0" w:color="auto"/>
              <w:right w:val="single" w:sz="4" w:space="0" w:color="auto"/>
            </w:tcBorders>
            <w:hideMark/>
          </w:tcPr>
          <w:p w14:paraId="781D7B47" w14:textId="77777777" w:rsidR="000E3112" w:rsidRPr="009604D7" w:rsidRDefault="000E3112" w:rsidP="006D28E0">
            <w:pPr>
              <w:jc w:val="right"/>
              <w:rPr>
                <w:sz w:val="20"/>
                <w:szCs w:val="20"/>
                <w:lang w:val="fr-CA"/>
              </w:rPr>
            </w:pPr>
            <w:r w:rsidRPr="009604D7">
              <w:rPr>
                <w:sz w:val="20"/>
                <w:szCs w:val="20"/>
                <w:lang w:val="fr-CA"/>
              </w:rPr>
              <w:t xml:space="preserve"> 29</w:t>
            </w:r>
            <w:r w:rsidR="001F3377" w:rsidRPr="009604D7">
              <w:rPr>
                <w:sz w:val="20"/>
                <w:szCs w:val="20"/>
                <w:lang w:val="fr-CA"/>
              </w:rPr>
              <w:t> </w:t>
            </w:r>
            <w:r w:rsidRPr="009604D7">
              <w:rPr>
                <w:sz w:val="20"/>
                <w:szCs w:val="20"/>
                <w:lang w:val="fr-CA"/>
              </w:rPr>
              <w:t>800</w:t>
            </w:r>
          </w:p>
        </w:tc>
        <w:tc>
          <w:tcPr>
            <w:tcW w:w="1417" w:type="dxa"/>
            <w:tcBorders>
              <w:top w:val="single" w:sz="4" w:space="0" w:color="auto"/>
              <w:left w:val="single" w:sz="4" w:space="0" w:color="auto"/>
              <w:bottom w:val="single" w:sz="4" w:space="0" w:color="auto"/>
              <w:right w:val="single" w:sz="4" w:space="0" w:color="auto"/>
            </w:tcBorders>
            <w:hideMark/>
          </w:tcPr>
          <w:p w14:paraId="1E0F5CAA" w14:textId="77777777" w:rsidR="000E3112" w:rsidRPr="009604D7" w:rsidRDefault="000E3112" w:rsidP="006D28E0">
            <w:pPr>
              <w:jc w:val="right"/>
              <w:rPr>
                <w:sz w:val="20"/>
                <w:szCs w:val="20"/>
                <w:lang w:val="fr-CA"/>
              </w:rPr>
            </w:pPr>
            <w:r w:rsidRPr="009604D7">
              <w:rPr>
                <w:sz w:val="20"/>
                <w:szCs w:val="20"/>
                <w:lang w:val="fr-CA"/>
              </w:rPr>
              <w:t xml:space="preserve"> 50</w:t>
            </w:r>
            <w:r w:rsidR="001F3377" w:rsidRPr="009604D7">
              <w:rPr>
                <w:sz w:val="20"/>
                <w:szCs w:val="20"/>
                <w:lang w:val="fr-CA"/>
              </w:rPr>
              <w:t> </w:t>
            </w:r>
            <w:r w:rsidRPr="009604D7">
              <w:rPr>
                <w:sz w:val="20"/>
                <w:szCs w:val="20"/>
                <w:lang w:val="fr-CA"/>
              </w:rPr>
              <w:t>900</w:t>
            </w:r>
          </w:p>
        </w:tc>
      </w:tr>
      <w:tr w:rsidR="000E3112" w:rsidRPr="009604D7" w14:paraId="66B12725" w14:textId="77777777" w:rsidTr="006D28E0">
        <w:trPr>
          <w:trHeight w:val="82"/>
        </w:trPr>
        <w:tc>
          <w:tcPr>
            <w:tcW w:w="4673" w:type="dxa"/>
            <w:tcBorders>
              <w:top w:val="single" w:sz="4" w:space="0" w:color="auto"/>
              <w:left w:val="single" w:sz="4" w:space="0" w:color="auto"/>
              <w:bottom w:val="single" w:sz="4" w:space="0" w:color="auto"/>
              <w:right w:val="single" w:sz="4" w:space="0" w:color="auto"/>
            </w:tcBorders>
            <w:hideMark/>
          </w:tcPr>
          <w:p w14:paraId="38DF55FC" w14:textId="77777777" w:rsidR="000E3112" w:rsidRPr="009604D7" w:rsidRDefault="00633AC6" w:rsidP="006D28E0">
            <w:pPr>
              <w:pStyle w:val="ListParagraph"/>
              <w:numPr>
                <w:ilvl w:val="0"/>
                <w:numId w:val="28"/>
              </w:numPr>
              <w:rPr>
                <w:sz w:val="20"/>
                <w:szCs w:val="20"/>
                <w:lang w:val="fr-CA"/>
              </w:rPr>
            </w:pPr>
            <w:r w:rsidRPr="009604D7">
              <w:rPr>
                <w:sz w:val="20"/>
                <w:szCs w:val="20"/>
                <w:lang w:val="fr-CA" w:eastAsia="fr-CA"/>
              </w:rPr>
              <w:t>Projet pilote de démonstration dans le secteur de la réfrigération commerciale</w:t>
            </w:r>
          </w:p>
        </w:tc>
        <w:tc>
          <w:tcPr>
            <w:tcW w:w="1843" w:type="dxa"/>
            <w:tcBorders>
              <w:top w:val="single" w:sz="4" w:space="0" w:color="auto"/>
              <w:left w:val="single" w:sz="4" w:space="0" w:color="auto"/>
              <w:bottom w:val="single" w:sz="4" w:space="0" w:color="auto"/>
              <w:right w:val="single" w:sz="4" w:space="0" w:color="auto"/>
            </w:tcBorders>
            <w:hideMark/>
          </w:tcPr>
          <w:p w14:paraId="6AF27CBC" w14:textId="77777777" w:rsidR="000E3112" w:rsidRPr="009604D7" w:rsidRDefault="001F3377" w:rsidP="006D28E0">
            <w:pPr>
              <w:rPr>
                <w:sz w:val="20"/>
                <w:szCs w:val="20"/>
                <w:lang w:val="fr-CA"/>
              </w:rPr>
            </w:pPr>
            <w:r w:rsidRPr="009604D7">
              <w:rPr>
                <w:sz w:val="20"/>
                <w:szCs w:val="20"/>
                <w:lang w:val="fr-CA"/>
              </w:rPr>
              <w:t>PNUE et ONUDI</w:t>
            </w:r>
          </w:p>
        </w:tc>
        <w:tc>
          <w:tcPr>
            <w:tcW w:w="1417" w:type="dxa"/>
            <w:tcBorders>
              <w:top w:val="single" w:sz="4" w:space="0" w:color="auto"/>
              <w:left w:val="single" w:sz="4" w:space="0" w:color="auto"/>
              <w:bottom w:val="single" w:sz="4" w:space="0" w:color="auto"/>
              <w:right w:val="single" w:sz="4" w:space="0" w:color="auto"/>
            </w:tcBorders>
            <w:hideMark/>
          </w:tcPr>
          <w:p w14:paraId="73A8307B" w14:textId="77777777" w:rsidR="000E3112" w:rsidRPr="009604D7" w:rsidRDefault="000E3112" w:rsidP="006D28E0">
            <w:pPr>
              <w:jc w:val="right"/>
              <w:rPr>
                <w:sz w:val="20"/>
                <w:szCs w:val="20"/>
                <w:lang w:val="fr-CA"/>
              </w:rPr>
            </w:pPr>
            <w:r w:rsidRPr="009604D7">
              <w:rPr>
                <w:sz w:val="20"/>
                <w:szCs w:val="20"/>
                <w:lang w:val="fr-CA"/>
              </w:rPr>
              <w:t xml:space="preserve"> 71</w:t>
            </w:r>
            <w:r w:rsidR="001F3377" w:rsidRPr="009604D7">
              <w:rPr>
                <w:sz w:val="20"/>
                <w:szCs w:val="20"/>
                <w:lang w:val="fr-CA"/>
              </w:rPr>
              <w:t> </w:t>
            </w:r>
            <w:r w:rsidRPr="009604D7">
              <w:rPr>
                <w:sz w:val="20"/>
                <w:szCs w:val="20"/>
                <w:lang w:val="fr-CA"/>
              </w:rPr>
              <w:t>100</w:t>
            </w:r>
          </w:p>
        </w:tc>
        <w:tc>
          <w:tcPr>
            <w:tcW w:w="1417" w:type="dxa"/>
            <w:tcBorders>
              <w:top w:val="single" w:sz="4" w:space="0" w:color="auto"/>
              <w:left w:val="single" w:sz="4" w:space="0" w:color="auto"/>
              <w:bottom w:val="single" w:sz="4" w:space="0" w:color="auto"/>
              <w:right w:val="single" w:sz="4" w:space="0" w:color="auto"/>
            </w:tcBorders>
            <w:hideMark/>
          </w:tcPr>
          <w:p w14:paraId="1658C603" w14:textId="77777777" w:rsidR="000E3112" w:rsidRPr="009604D7" w:rsidRDefault="000E3112" w:rsidP="006D28E0">
            <w:pPr>
              <w:jc w:val="right"/>
              <w:rPr>
                <w:sz w:val="20"/>
                <w:szCs w:val="20"/>
                <w:lang w:val="fr-CA"/>
              </w:rPr>
            </w:pPr>
            <w:r w:rsidRPr="009604D7">
              <w:rPr>
                <w:sz w:val="20"/>
                <w:szCs w:val="20"/>
                <w:lang w:val="fr-CA"/>
              </w:rPr>
              <w:t xml:space="preserve"> 50</w:t>
            </w:r>
            <w:r w:rsidR="001F3377" w:rsidRPr="009604D7">
              <w:rPr>
                <w:sz w:val="20"/>
                <w:szCs w:val="20"/>
                <w:lang w:val="fr-CA"/>
              </w:rPr>
              <w:t> </w:t>
            </w:r>
            <w:r w:rsidRPr="009604D7">
              <w:rPr>
                <w:sz w:val="20"/>
                <w:szCs w:val="20"/>
                <w:lang w:val="fr-CA"/>
              </w:rPr>
              <w:t>000</w:t>
            </w:r>
          </w:p>
        </w:tc>
      </w:tr>
      <w:tr w:rsidR="000E3112" w:rsidRPr="009604D7" w14:paraId="69054C0A" w14:textId="77777777" w:rsidTr="006D28E0">
        <w:tc>
          <w:tcPr>
            <w:tcW w:w="4673" w:type="dxa"/>
            <w:tcBorders>
              <w:top w:val="single" w:sz="4" w:space="0" w:color="auto"/>
              <w:left w:val="single" w:sz="4" w:space="0" w:color="auto"/>
              <w:bottom w:val="single" w:sz="4" w:space="0" w:color="auto"/>
              <w:right w:val="single" w:sz="4" w:space="0" w:color="auto"/>
            </w:tcBorders>
            <w:hideMark/>
          </w:tcPr>
          <w:p w14:paraId="3537B047" w14:textId="77777777" w:rsidR="000E3112" w:rsidRPr="009604D7" w:rsidRDefault="001F3377" w:rsidP="006D28E0">
            <w:pPr>
              <w:pStyle w:val="ListParagraph"/>
              <w:numPr>
                <w:ilvl w:val="0"/>
                <w:numId w:val="28"/>
              </w:numPr>
              <w:rPr>
                <w:sz w:val="20"/>
                <w:szCs w:val="20"/>
                <w:lang w:val="fr-CA"/>
              </w:rPr>
            </w:pPr>
            <w:r w:rsidRPr="009604D7">
              <w:rPr>
                <w:sz w:val="20"/>
                <w:szCs w:val="20"/>
                <w:lang w:val="fr-CA" w:eastAsia="fr-CA"/>
              </w:rPr>
              <w:t>Mise en œuvre et suivi du projet</w:t>
            </w:r>
          </w:p>
        </w:tc>
        <w:tc>
          <w:tcPr>
            <w:tcW w:w="1843" w:type="dxa"/>
            <w:tcBorders>
              <w:top w:val="single" w:sz="4" w:space="0" w:color="auto"/>
              <w:left w:val="single" w:sz="4" w:space="0" w:color="auto"/>
              <w:bottom w:val="single" w:sz="4" w:space="0" w:color="auto"/>
              <w:right w:val="single" w:sz="4" w:space="0" w:color="auto"/>
            </w:tcBorders>
            <w:hideMark/>
          </w:tcPr>
          <w:p w14:paraId="3472549B" w14:textId="77777777" w:rsidR="000E3112" w:rsidRPr="009604D7" w:rsidRDefault="001F3377" w:rsidP="006D28E0">
            <w:pPr>
              <w:rPr>
                <w:sz w:val="20"/>
                <w:szCs w:val="20"/>
                <w:lang w:val="fr-CA"/>
              </w:rPr>
            </w:pPr>
            <w:r w:rsidRPr="009604D7">
              <w:rPr>
                <w:sz w:val="20"/>
                <w:szCs w:val="20"/>
                <w:lang w:val="fr-CA"/>
              </w:rPr>
              <w:t>PNUE et ONUDI</w:t>
            </w:r>
          </w:p>
        </w:tc>
        <w:tc>
          <w:tcPr>
            <w:tcW w:w="1417" w:type="dxa"/>
            <w:tcBorders>
              <w:top w:val="single" w:sz="4" w:space="0" w:color="auto"/>
              <w:left w:val="single" w:sz="4" w:space="0" w:color="auto"/>
              <w:bottom w:val="single" w:sz="4" w:space="0" w:color="auto"/>
              <w:right w:val="single" w:sz="4" w:space="0" w:color="auto"/>
            </w:tcBorders>
            <w:hideMark/>
          </w:tcPr>
          <w:p w14:paraId="21249CB8" w14:textId="77777777" w:rsidR="000E3112" w:rsidRPr="009604D7" w:rsidRDefault="000E3112" w:rsidP="006D28E0">
            <w:pPr>
              <w:jc w:val="right"/>
              <w:rPr>
                <w:sz w:val="20"/>
                <w:szCs w:val="20"/>
                <w:lang w:val="fr-CA"/>
              </w:rPr>
            </w:pPr>
            <w:r w:rsidRPr="009604D7">
              <w:rPr>
                <w:sz w:val="20"/>
                <w:szCs w:val="20"/>
                <w:lang w:val="fr-CA"/>
              </w:rPr>
              <w:t xml:space="preserve"> 15</w:t>
            </w:r>
            <w:r w:rsidR="001F3377" w:rsidRPr="009604D7">
              <w:rPr>
                <w:sz w:val="20"/>
                <w:szCs w:val="20"/>
                <w:lang w:val="fr-CA"/>
              </w:rPr>
              <w:t> </w:t>
            </w:r>
            <w:r w:rsidRPr="009604D7">
              <w:rPr>
                <w:sz w:val="20"/>
                <w:szCs w:val="20"/>
                <w:lang w:val="fr-CA"/>
              </w:rPr>
              <w:t>800</w:t>
            </w:r>
          </w:p>
        </w:tc>
        <w:tc>
          <w:tcPr>
            <w:tcW w:w="1417" w:type="dxa"/>
            <w:tcBorders>
              <w:top w:val="single" w:sz="4" w:space="0" w:color="auto"/>
              <w:left w:val="single" w:sz="4" w:space="0" w:color="auto"/>
              <w:bottom w:val="single" w:sz="4" w:space="0" w:color="auto"/>
              <w:right w:val="single" w:sz="4" w:space="0" w:color="auto"/>
            </w:tcBorders>
            <w:hideMark/>
          </w:tcPr>
          <w:p w14:paraId="149D1397" w14:textId="77777777" w:rsidR="000E3112" w:rsidRPr="009604D7" w:rsidRDefault="000E3112" w:rsidP="006D28E0">
            <w:pPr>
              <w:jc w:val="right"/>
              <w:rPr>
                <w:sz w:val="20"/>
                <w:szCs w:val="20"/>
                <w:lang w:val="fr-CA"/>
              </w:rPr>
            </w:pPr>
            <w:r w:rsidRPr="009604D7">
              <w:rPr>
                <w:sz w:val="20"/>
                <w:szCs w:val="20"/>
                <w:lang w:val="fr-CA"/>
              </w:rPr>
              <w:t xml:space="preserve"> 15</w:t>
            </w:r>
            <w:r w:rsidR="001F3377" w:rsidRPr="009604D7">
              <w:rPr>
                <w:sz w:val="20"/>
                <w:szCs w:val="20"/>
                <w:lang w:val="fr-CA"/>
              </w:rPr>
              <w:t> </w:t>
            </w:r>
            <w:r w:rsidRPr="009604D7">
              <w:rPr>
                <w:sz w:val="20"/>
                <w:szCs w:val="20"/>
                <w:lang w:val="fr-CA"/>
              </w:rPr>
              <w:t>800</w:t>
            </w:r>
          </w:p>
        </w:tc>
      </w:tr>
      <w:tr w:rsidR="001F3377" w:rsidRPr="009604D7" w14:paraId="4BB48D61" w14:textId="77777777" w:rsidTr="00E1428C">
        <w:tc>
          <w:tcPr>
            <w:tcW w:w="6516" w:type="dxa"/>
            <w:gridSpan w:val="2"/>
            <w:tcBorders>
              <w:top w:val="single" w:sz="4" w:space="0" w:color="auto"/>
              <w:left w:val="single" w:sz="4" w:space="0" w:color="auto"/>
              <w:bottom w:val="single" w:sz="4" w:space="0" w:color="auto"/>
              <w:right w:val="single" w:sz="4" w:space="0" w:color="auto"/>
            </w:tcBorders>
            <w:vAlign w:val="center"/>
            <w:hideMark/>
          </w:tcPr>
          <w:p w14:paraId="0B4300B7" w14:textId="77777777" w:rsidR="001F3377" w:rsidRPr="009604D7" w:rsidRDefault="001F3377" w:rsidP="00E1428C">
            <w:pPr>
              <w:rPr>
                <w:sz w:val="20"/>
                <w:szCs w:val="20"/>
                <w:lang w:val="fr-CA" w:eastAsia="fr-CA"/>
              </w:rPr>
            </w:pPr>
            <w:r w:rsidRPr="009604D7">
              <w:rPr>
                <w:b/>
                <w:bCs/>
                <w:sz w:val="20"/>
                <w:szCs w:val="20"/>
                <w:lang w:val="fr-CA" w:eastAsia="fr-CA"/>
              </w:rPr>
              <w:t>Sous</w:t>
            </w:r>
            <w:r w:rsidRPr="009604D7">
              <w:rPr>
                <w:b/>
                <w:bCs/>
                <w:sz w:val="20"/>
                <w:szCs w:val="20"/>
                <w:lang w:val="fr-CA" w:eastAsia="fr-CA"/>
              </w:rPr>
              <w:noBreakHyphen/>
              <w:t>total PNUE</w:t>
            </w:r>
          </w:p>
        </w:tc>
        <w:tc>
          <w:tcPr>
            <w:tcW w:w="1417" w:type="dxa"/>
            <w:tcBorders>
              <w:top w:val="single" w:sz="4" w:space="0" w:color="auto"/>
              <w:left w:val="single" w:sz="4" w:space="0" w:color="auto"/>
              <w:bottom w:val="single" w:sz="4" w:space="0" w:color="auto"/>
              <w:right w:val="single" w:sz="4" w:space="0" w:color="auto"/>
            </w:tcBorders>
            <w:hideMark/>
          </w:tcPr>
          <w:p w14:paraId="247F213B" w14:textId="77777777" w:rsidR="001F3377" w:rsidRPr="009604D7" w:rsidRDefault="001F3377" w:rsidP="006D28E0">
            <w:pPr>
              <w:jc w:val="right"/>
              <w:rPr>
                <w:b/>
                <w:bCs/>
                <w:sz w:val="20"/>
                <w:szCs w:val="20"/>
                <w:lang w:val="fr-CA"/>
              </w:rPr>
            </w:pPr>
            <w:r w:rsidRPr="009604D7">
              <w:rPr>
                <w:b/>
                <w:bCs/>
                <w:sz w:val="20"/>
                <w:szCs w:val="20"/>
                <w:lang w:val="fr-CA"/>
              </w:rPr>
              <w:t xml:space="preserve"> 96 500</w:t>
            </w:r>
          </w:p>
        </w:tc>
        <w:tc>
          <w:tcPr>
            <w:tcW w:w="1417" w:type="dxa"/>
            <w:tcBorders>
              <w:top w:val="single" w:sz="4" w:space="0" w:color="auto"/>
              <w:left w:val="single" w:sz="4" w:space="0" w:color="auto"/>
              <w:bottom w:val="single" w:sz="4" w:space="0" w:color="auto"/>
              <w:right w:val="single" w:sz="4" w:space="0" w:color="auto"/>
            </w:tcBorders>
            <w:hideMark/>
          </w:tcPr>
          <w:p w14:paraId="3C2AA97A" w14:textId="77777777" w:rsidR="001F3377" w:rsidRPr="009604D7" w:rsidRDefault="001F3377" w:rsidP="006D28E0">
            <w:pPr>
              <w:jc w:val="right"/>
              <w:rPr>
                <w:b/>
                <w:bCs/>
                <w:sz w:val="20"/>
                <w:szCs w:val="20"/>
                <w:lang w:val="fr-CA"/>
              </w:rPr>
            </w:pPr>
            <w:r w:rsidRPr="009604D7">
              <w:rPr>
                <w:b/>
                <w:bCs/>
                <w:sz w:val="20"/>
                <w:szCs w:val="20"/>
                <w:lang w:val="fr-CA"/>
              </w:rPr>
              <w:t xml:space="preserve"> 90 230</w:t>
            </w:r>
          </w:p>
        </w:tc>
      </w:tr>
      <w:tr w:rsidR="001F3377" w:rsidRPr="009604D7" w14:paraId="08DDF9E0" w14:textId="77777777" w:rsidTr="00E1428C">
        <w:tc>
          <w:tcPr>
            <w:tcW w:w="6516" w:type="dxa"/>
            <w:gridSpan w:val="2"/>
            <w:tcBorders>
              <w:top w:val="single" w:sz="4" w:space="0" w:color="auto"/>
              <w:left w:val="single" w:sz="4" w:space="0" w:color="auto"/>
              <w:bottom w:val="single" w:sz="4" w:space="0" w:color="auto"/>
              <w:right w:val="single" w:sz="4" w:space="0" w:color="auto"/>
            </w:tcBorders>
            <w:vAlign w:val="center"/>
            <w:hideMark/>
          </w:tcPr>
          <w:p w14:paraId="68A096D5" w14:textId="77777777" w:rsidR="001F3377" w:rsidRPr="009604D7" w:rsidRDefault="001F3377" w:rsidP="00E1428C">
            <w:pPr>
              <w:rPr>
                <w:sz w:val="20"/>
                <w:szCs w:val="20"/>
                <w:lang w:val="fr-CA" w:eastAsia="fr-CA"/>
              </w:rPr>
            </w:pPr>
            <w:r w:rsidRPr="009604D7">
              <w:rPr>
                <w:b/>
                <w:bCs/>
                <w:sz w:val="20"/>
                <w:szCs w:val="20"/>
                <w:lang w:val="fr-CA" w:eastAsia="fr-CA"/>
              </w:rPr>
              <w:lastRenderedPageBreak/>
              <w:t>Sous</w:t>
            </w:r>
            <w:r w:rsidRPr="009604D7">
              <w:rPr>
                <w:b/>
                <w:bCs/>
                <w:sz w:val="20"/>
                <w:szCs w:val="20"/>
                <w:lang w:val="fr-CA" w:eastAsia="fr-CA"/>
              </w:rPr>
              <w:noBreakHyphen/>
              <w:t>total ONUDI</w:t>
            </w:r>
          </w:p>
        </w:tc>
        <w:tc>
          <w:tcPr>
            <w:tcW w:w="1417" w:type="dxa"/>
            <w:tcBorders>
              <w:top w:val="single" w:sz="4" w:space="0" w:color="auto"/>
              <w:left w:val="single" w:sz="4" w:space="0" w:color="auto"/>
              <w:bottom w:val="single" w:sz="4" w:space="0" w:color="auto"/>
              <w:right w:val="single" w:sz="4" w:space="0" w:color="auto"/>
            </w:tcBorders>
            <w:hideMark/>
          </w:tcPr>
          <w:p w14:paraId="73C745FD" w14:textId="77777777" w:rsidR="001F3377" w:rsidRPr="009604D7" w:rsidRDefault="001F3377" w:rsidP="006D28E0">
            <w:pPr>
              <w:jc w:val="right"/>
              <w:rPr>
                <w:b/>
                <w:bCs/>
                <w:sz w:val="20"/>
                <w:szCs w:val="20"/>
                <w:lang w:val="fr-CA"/>
              </w:rPr>
            </w:pPr>
            <w:r w:rsidRPr="009604D7">
              <w:rPr>
                <w:b/>
                <w:bCs/>
                <w:sz w:val="20"/>
                <w:szCs w:val="20"/>
                <w:lang w:val="fr-CA"/>
              </w:rPr>
              <w:t xml:space="preserve"> 61 500</w:t>
            </w:r>
          </w:p>
        </w:tc>
        <w:tc>
          <w:tcPr>
            <w:tcW w:w="1417" w:type="dxa"/>
            <w:tcBorders>
              <w:top w:val="single" w:sz="4" w:space="0" w:color="auto"/>
              <w:left w:val="single" w:sz="4" w:space="0" w:color="auto"/>
              <w:bottom w:val="single" w:sz="4" w:space="0" w:color="auto"/>
              <w:right w:val="single" w:sz="4" w:space="0" w:color="auto"/>
            </w:tcBorders>
            <w:hideMark/>
          </w:tcPr>
          <w:p w14:paraId="3ED4E83B" w14:textId="77777777" w:rsidR="001F3377" w:rsidRPr="009604D7" w:rsidRDefault="001F3377" w:rsidP="006D28E0">
            <w:pPr>
              <w:jc w:val="right"/>
              <w:rPr>
                <w:b/>
                <w:bCs/>
                <w:sz w:val="20"/>
                <w:szCs w:val="20"/>
                <w:lang w:val="fr-CA"/>
              </w:rPr>
            </w:pPr>
            <w:r w:rsidRPr="009604D7">
              <w:rPr>
                <w:b/>
                <w:bCs/>
                <w:sz w:val="20"/>
                <w:szCs w:val="20"/>
                <w:lang w:val="fr-CA"/>
              </w:rPr>
              <w:t xml:space="preserve"> 67 770</w:t>
            </w:r>
          </w:p>
        </w:tc>
      </w:tr>
      <w:tr w:rsidR="001F3377" w:rsidRPr="009604D7" w14:paraId="3D9EB5CC" w14:textId="77777777" w:rsidTr="00E1428C">
        <w:tc>
          <w:tcPr>
            <w:tcW w:w="6516" w:type="dxa"/>
            <w:gridSpan w:val="2"/>
            <w:tcBorders>
              <w:top w:val="single" w:sz="4" w:space="0" w:color="auto"/>
              <w:left w:val="single" w:sz="4" w:space="0" w:color="auto"/>
              <w:bottom w:val="single" w:sz="4" w:space="0" w:color="auto"/>
              <w:right w:val="single" w:sz="4" w:space="0" w:color="auto"/>
            </w:tcBorders>
            <w:vAlign w:val="center"/>
            <w:hideMark/>
          </w:tcPr>
          <w:p w14:paraId="46C7C311" w14:textId="77777777" w:rsidR="001F3377" w:rsidRPr="009604D7" w:rsidRDefault="001F3377" w:rsidP="00E1428C">
            <w:pPr>
              <w:rPr>
                <w:sz w:val="20"/>
                <w:szCs w:val="20"/>
                <w:lang w:val="fr-CA" w:eastAsia="fr-CA"/>
              </w:rPr>
            </w:pPr>
            <w:r w:rsidRPr="009604D7">
              <w:rPr>
                <w:b/>
                <w:bCs/>
                <w:sz w:val="20"/>
                <w:szCs w:val="20"/>
                <w:lang w:val="fr-CA" w:eastAsia="fr-CA"/>
              </w:rPr>
              <w:t>Total</w:t>
            </w:r>
          </w:p>
        </w:tc>
        <w:tc>
          <w:tcPr>
            <w:tcW w:w="1417" w:type="dxa"/>
            <w:tcBorders>
              <w:top w:val="single" w:sz="4" w:space="0" w:color="auto"/>
              <w:left w:val="single" w:sz="4" w:space="0" w:color="auto"/>
              <w:bottom w:val="single" w:sz="4" w:space="0" w:color="auto"/>
              <w:right w:val="single" w:sz="4" w:space="0" w:color="auto"/>
            </w:tcBorders>
            <w:hideMark/>
          </w:tcPr>
          <w:p w14:paraId="789341F5" w14:textId="77777777" w:rsidR="001F3377" w:rsidRPr="009604D7" w:rsidRDefault="001F3377" w:rsidP="006D28E0">
            <w:pPr>
              <w:jc w:val="right"/>
              <w:rPr>
                <w:b/>
                <w:bCs/>
                <w:sz w:val="20"/>
                <w:szCs w:val="20"/>
                <w:lang w:val="fr-CA"/>
              </w:rPr>
            </w:pPr>
            <w:r w:rsidRPr="009604D7">
              <w:rPr>
                <w:b/>
                <w:bCs/>
                <w:sz w:val="20"/>
                <w:szCs w:val="20"/>
                <w:lang w:val="fr-CA"/>
              </w:rPr>
              <w:t>158 000</w:t>
            </w:r>
          </w:p>
        </w:tc>
        <w:tc>
          <w:tcPr>
            <w:tcW w:w="1417" w:type="dxa"/>
            <w:tcBorders>
              <w:top w:val="single" w:sz="4" w:space="0" w:color="auto"/>
              <w:left w:val="single" w:sz="4" w:space="0" w:color="auto"/>
              <w:bottom w:val="single" w:sz="4" w:space="0" w:color="auto"/>
              <w:right w:val="single" w:sz="4" w:space="0" w:color="auto"/>
            </w:tcBorders>
            <w:hideMark/>
          </w:tcPr>
          <w:p w14:paraId="44564B97" w14:textId="77777777" w:rsidR="001F3377" w:rsidRPr="009604D7" w:rsidRDefault="001F3377" w:rsidP="006D28E0">
            <w:pPr>
              <w:jc w:val="right"/>
              <w:rPr>
                <w:b/>
                <w:bCs/>
                <w:sz w:val="20"/>
                <w:szCs w:val="20"/>
                <w:lang w:val="fr-CA"/>
              </w:rPr>
            </w:pPr>
            <w:r w:rsidRPr="009604D7">
              <w:rPr>
                <w:b/>
                <w:bCs/>
                <w:sz w:val="20"/>
                <w:szCs w:val="20"/>
                <w:lang w:val="fr-CA"/>
              </w:rPr>
              <w:t>158 000</w:t>
            </w:r>
          </w:p>
        </w:tc>
      </w:tr>
    </w:tbl>
    <w:p w14:paraId="0CB13A10" w14:textId="77777777" w:rsidR="00711BE6" w:rsidRPr="009604D7" w:rsidRDefault="00DE350E" w:rsidP="00711BE6">
      <w:pPr>
        <w:pStyle w:val="Heading1"/>
        <w:keepNext/>
        <w:widowControl w:val="0"/>
        <w:numPr>
          <w:ilvl w:val="0"/>
          <w:numId w:val="0"/>
        </w:numPr>
        <w:suppressAutoHyphens/>
        <w:spacing w:before="240"/>
        <w:rPr>
          <w:lang w:val="fr-CA"/>
        </w:rPr>
      </w:pPr>
      <w:r w:rsidRPr="009604D7">
        <w:rPr>
          <w:bCs/>
          <w:u w:val="single"/>
          <w:lang w:val="fr-CA" w:eastAsia="fr-CA"/>
        </w:rPr>
        <w:t>Plan de mise en œuvre pour la première tranche du plan de mise en œuvre de l’Amendement de Kigali relatif aux HFC</w:t>
      </w:r>
    </w:p>
    <w:p w14:paraId="060D4152" w14:textId="77777777" w:rsidR="00711BE6" w:rsidRPr="009604D7" w:rsidRDefault="00DE350E" w:rsidP="00711BE6">
      <w:pPr>
        <w:pStyle w:val="Heading1"/>
        <w:rPr>
          <w:lang w:val="fr-CA"/>
        </w:rPr>
      </w:pPr>
      <w:r w:rsidRPr="009604D7">
        <w:rPr>
          <w:lang w:val="fr-CA" w:eastAsia="fr-CA"/>
        </w:rPr>
        <w:t>Le plan d’action convenu comprendra les activités suivantes, pour un montant total de 89 908 $US (60 614 $US pour le PNUE et 29 294 $US pour l’ONUDI) :</w:t>
      </w:r>
    </w:p>
    <w:p w14:paraId="458FA188" w14:textId="77777777" w:rsidR="00A61566" w:rsidRPr="009604D7" w:rsidRDefault="00DE350E" w:rsidP="00A61566">
      <w:pPr>
        <w:pStyle w:val="Heading2"/>
        <w:widowControl/>
        <w:rPr>
          <w:lang w:val="fr-CA"/>
        </w:rPr>
      </w:pPr>
      <w:r w:rsidRPr="009604D7">
        <w:rPr>
          <w:bCs/>
          <w:i/>
          <w:lang w:val="fr-CA" w:eastAsia="fr-CA"/>
        </w:rPr>
        <w:t>Cadre réglementaire et mécanisme de contrôle :</w:t>
      </w:r>
      <w:r w:rsidRPr="009604D7">
        <w:rPr>
          <w:lang w:val="fr-CA" w:eastAsia="fr-CA"/>
        </w:rPr>
        <w:t xml:space="preserve"> Application et suivi du système national de quotas HFC; élaboration d’un système de quotas différenciés selon le PRP pour les applications utilisant des alternatives à faible PRP; recrutement d’un consultant juridique pour élaborer des documents juridiques tels que des mémorandums d’accord avec les principales parties prenantes; rédaction de règlements visant à interdire les frigorigènes HFC à PRP élevé dans la réfrigération résidentielle et commerciale et à interdire l’utilisation du HFC</w:t>
      </w:r>
      <w:r w:rsidRPr="009604D7">
        <w:rPr>
          <w:lang w:val="fr-CA" w:eastAsia="fr-CA"/>
        </w:rPr>
        <w:noBreakHyphen/>
        <w:t>23 dans les applications de réfrigération (PNUE) (17 750 $US); établissement et application d’une législation imposant aux exploitants RAC commerciaux et industriels d’utiliser des équipements de récupération des frigorigènes (ONUDI) (5 350 $US);</w:t>
      </w:r>
    </w:p>
    <w:p w14:paraId="3234C7D5" w14:textId="77777777" w:rsidR="00A61566" w:rsidRPr="009604D7" w:rsidRDefault="00DE350E" w:rsidP="00A61566">
      <w:pPr>
        <w:pStyle w:val="Heading2"/>
        <w:rPr>
          <w:lang w:val="fr-CA"/>
        </w:rPr>
      </w:pPr>
      <w:r w:rsidRPr="009604D7">
        <w:rPr>
          <w:bCs/>
          <w:i/>
          <w:lang w:val="fr-CA" w:eastAsia="fr-CA"/>
        </w:rPr>
        <w:t>Renforcement des capacités des agents des douanes :</w:t>
      </w:r>
      <w:r w:rsidRPr="009604D7">
        <w:rPr>
          <w:lang w:val="fr-CA" w:eastAsia="fr-CA"/>
        </w:rPr>
        <w:t xml:space="preserve"> Actualisation du programme de formation des douanes pour y intégrer les nouveaux codes du Système harmonisé, les frigorigènes à faible PRP et les HFC; organisation de deux ateliers pour former 55 agents des douanes (50</w:t>
      </w:r>
      <w:r w:rsidR="00E1428C">
        <w:rPr>
          <w:lang w:val="fr-CA" w:eastAsia="fr-CA"/>
        </w:rPr>
        <w:t> pour cent</w:t>
      </w:r>
      <w:r w:rsidRPr="009604D7">
        <w:rPr>
          <w:lang w:val="fr-CA" w:eastAsia="fr-CA"/>
        </w:rPr>
        <w:t xml:space="preserve"> de femmes) au programme actualisé (PNUE) (13 150 $US);</w:t>
      </w:r>
    </w:p>
    <w:p w14:paraId="2DE2FFA9" w14:textId="77777777" w:rsidR="00A61566" w:rsidRPr="009604D7" w:rsidRDefault="00857FDD" w:rsidP="00A61566">
      <w:pPr>
        <w:pStyle w:val="Heading2"/>
        <w:rPr>
          <w:lang w:val="fr-CA"/>
        </w:rPr>
      </w:pPr>
      <w:r w:rsidRPr="009604D7">
        <w:rPr>
          <w:bCs/>
          <w:i/>
          <w:lang w:val="fr-CA" w:eastAsia="fr-CA"/>
        </w:rPr>
        <w:t>Renforcement des capacités dans les secteurs RAC et MAC :</w:t>
      </w:r>
      <w:r w:rsidRPr="009604D7">
        <w:rPr>
          <w:lang w:val="fr-CA" w:eastAsia="fr-CA"/>
        </w:rPr>
        <w:t xml:space="preserve"> Actualisation des programmes de formation des instituts techniques et professionnels RAC pour y inclure les HFC et autres frigorigènes à faible PRP; organisation de deux formations pour 130 techniciens RAC et étudiants (30</w:t>
      </w:r>
      <w:r w:rsidR="00E1428C">
        <w:rPr>
          <w:lang w:val="fr-CA" w:eastAsia="fr-CA"/>
        </w:rPr>
        <w:t> pour cent</w:t>
      </w:r>
      <w:r w:rsidRPr="009604D7">
        <w:rPr>
          <w:lang w:val="fr-CA" w:eastAsia="fr-CA"/>
        </w:rPr>
        <w:t xml:space="preserve"> de femmes) sur les technologies RAC écoénergétiques utilisant des frigorigènes à faible PRP; sensibilisation des importateurs, distributeurs, détaillants et opérateurs maritimes RAC à la réduction progressive des HFC et à la mise en œuvre du KIP; réalisation d’une étude sur le secteur de la réfrigération marine; organisation d’un atelier de sensibilisation pour 50 importateurs du secteur MAC sur le système de licences/quotas et les substituts au HFC</w:t>
      </w:r>
      <w:r w:rsidRPr="009604D7">
        <w:rPr>
          <w:lang w:val="fr-CA" w:eastAsia="fr-CA"/>
        </w:rPr>
        <w:noBreakHyphen/>
        <w:t>134a (PNUE) (24 500 $US); organisation de deux ateliers pour 50 techniciens MAC sur les bonnes pratiques d’entretien et réalisation d’une évaluation du sous</w:t>
      </w:r>
      <w:r w:rsidRPr="009604D7">
        <w:rPr>
          <w:lang w:val="fr-CA" w:eastAsia="fr-CA"/>
        </w:rPr>
        <w:noBreakHyphen/>
        <w:t>secteur MAC (ONUDI) (21 100 $US); et</w:t>
      </w:r>
    </w:p>
    <w:p w14:paraId="7876C298" w14:textId="77777777" w:rsidR="00A61566" w:rsidRPr="009604D7" w:rsidRDefault="002F535B" w:rsidP="00A61566">
      <w:pPr>
        <w:pStyle w:val="Heading2"/>
        <w:widowControl/>
        <w:rPr>
          <w:lang w:val="fr-CA"/>
        </w:rPr>
      </w:pPr>
      <w:r w:rsidRPr="009604D7">
        <w:rPr>
          <w:bCs/>
          <w:i/>
          <w:lang w:val="fr-CA" w:eastAsia="fr-CA"/>
        </w:rPr>
        <w:t>Appui au suivi du projet et activités</w:t>
      </w:r>
      <w:r w:rsidR="00857FDD" w:rsidRPr="009604D7">
        <w:rPr>
          <w:bCs/>
          <w:i/>
          <w:lang w:val="fr-CA" w:eastAsia="fr-CA"/>
        </w:rPr>
        <w:t xml:space="preserve"> </w:t>
      </w:r>
      <w:r w:rsidRPr="009604D7">
        <w:rPr>
          <w:bCs/>
          <w:i/>
          <w:lang w:val="fr-CA" w:eastAsia="fr-CA"/>
        </w:rPr>
        <w:t>de</w:t>
      </w:r>
      <w:r w:rsidR="00857FDD" w:rsidRPr="009604D7">
        <w:rPr>
          <w:bCs/>
          <w:i/>
          <w:lang w:val="fr-CA" w:eastAsia="fr-CA"/>
        </w:rPr>
        <w:t xml:space="preserve"> coordination de la mise en œuvr</w:t>
      </w:r>
      <w:r w:rsidR="00857FDD" w:rsidRPr="009604D7">
        <w:rPr>
          <w:bCs/>
          <w:lang w:val="fr-CA" w:eastAsia="fr-CA"/>
        </w:rPr>
        <w:t>e</w:t>
      </w:r>
      <w:r w:rsidRPr="009604D7">
        <w:rPr>
          <w:bCs/>
          <w:lang w:val="fr-CA" w:eastAsia="fr-CA"/>
        </w:rPr>
        <w:t xml:space="preserve"> </w:t>
      </w:r>
      <w:r w:rsidR="00857FDD" w:rsidRPr="009604D7">
        <w:rPr>
          <w:i/>
          <w:lang w:val="fr-CA" w:eastAsia="fr-CA"/>
        </w:rPr>
        <w:t>(PNUE) (5 214 $US), (ONUDI) (2 844 $US)</w:t>
      </w:r>
      <w:r w:rsidRPr="009604D7">
        <w:rPr>
          <w:lang w:val="fr-CA" w:eastAsia="fr-CA"/>
        </w:rPr>
        <w:t> : C</w:t>
      </w:r>
      <w:r w:rsidR="00857FDD" w:rsidRPr="009604D7">
        <w:rPr>
          <w:lang w:val="fr-CA" w:eastAsia="fr-CA"/>
        </w:rPr>
        <w:t>omprenant les consultants (4 000 $US), les déplacements intérieurs (2 000 $US), ainsi que les réunions et autres fournitures (2 058 $US).</w:t>
      </w:r>
    </w:p>
    <w:p w14:paraId="7F143701" w14:textId="77777777" w:rsidR="00711BE6" w:rsidRPr="009604D7" w:rsidRDefault="009604D7" w:rsidP="00A61566">
      <w:pPr>
        <w:pStyle w:val="Heading2"/>
        <w:widowControl/>
        <w:numPr>
          <w:ilvl w:val="0"/>
          <w:numId w:val="0"/>
        </w:numPr>
        <w:rPr>
          <w:iCs/>
          <w:u w:val="single"/>
          <w:lang w:val="fr-CA"/>
        </w:rPr>
      </w:pPr>
      <w:bookmarkStart w:id="5" w:name="_Hlk126916207"/>
      <w:bookmarkStart w:id="6" w:name="_Hlk126916178"/>
      <w:r w:rsidRPr="009604D7">
        <w:rPr>
          <w:bCs/>
          <w:u w:val="single"/>
          <w:lang w:val="fr-CA" w:eastAsia="fr-CA"/>
        </w:rPr>
        <w:t>Exemption pour les pays à température ambiante élevée</w:t>
      </w:r>
    </w:p>
    <w:p w14:paraId="458F0FE2" w14:textId="77777777" w:rsidR="009F6E5C" w:rsidRPr="009604D7" w:rsidRDefault="009604D7" w:rsidP="009F6E5C">
      <w:pPr>
        <w:pStyle w:val="Heading1"/>
        <w:rPr>
          <w:lang w:val="fr-CA"/>
        </w:rPr>
      </w:pPr>
      <w:r w:rsidRPr="009604D7">
        <w:rPr>
          <w:lang w:val="fr-CA" w:eastAsia="fr-CA"/>
        </w:rPr>
        <w:t>L’Érythrée fait partie des pays bénéficiant de l’exemption relative aux tem</w:t>
      </w:r>
      <w:r w:rsidR="00B706E5">
        <w:rPr>
          <w:lang w:val="fr-CA" w:eastAsia="fr-CA"/>
        </w:rPr>
        <w:t>pératures ambiantes élevées (HAT</w:t>
      </w:r>
      <w:r w:rsidRPr="009604D7">
        <w:rPr>
          <w:lang w:val="fr-CA" w:eastAsia="fr-CA"/>
        </w:rPr>
        <w:t>), conformément à la décision XXVIII/2 des Parties. Cette décision permet à ces pays de demander des exemptions pour des sous</w:t>
      </w:r>
      <w:r w:rsidRPr="009604D7">
        <w:rPr>
          <w:lang w:val="fr-CA" w:eastAsia="fr-CA"/>
        </w:rPr>
        <w:noBreakHyphen/>
        <w:t xml:space="preserve">secteurs ou utilisations spécifiques lorsqu’il n’existe pas de substituts appropriés, et précise, au paragraphe 35, que la quantité de substances visées à l’annexe F faisant l’objet de l’exemption </w:t>
      </w:r>
      <w:r w:rsidR="00B706E5">
        <w:rPr>
          <w:lang w:val="fr-CA" w:eastAsia="fr-CA"/>
        </w:rPr>
        <w:t>HAT</w:t>
      </w:r>
      <w:r w:rsidRPr="009604D7">
        <w:rPr>
          <w:lang w:val="fr-CA" w:eastAsia="fr-CA"/>
        </w:rPr>
        <w:t xml:space="preserve"> n’est pas admissible au financement du Fonds multilatéral tant que l’exemption est en vigueur pour le pays</w:t>
      </w:r>
      <w:r>
        <w:rPr>
          <w:lang w:val="fr-CA" w:eastAsia="fr-CA"/>
        </w:rPr>
        <w:t>.</w:t>
      </w:r>
    </w:p>
    <w:p w14:paraId="1C6127F2" w14:textId="77777777" w:rsidR="009F6E5C" w:rsidRPr="009604D7" w:rsidRDefault="00E91B23" w:rsidP="009F6E5C">
      <w:pPr>
        <w:pStyle w:val="Heading1"/>
        <w:rPr>
          <w:lang w:val="fr-CA"/>
        </w:rPr>
      </w:pPr>
      <w:r w:rsidRPr="00E71805">
        <w:rPr>
          <w:lang w:val="fr-FR" w:eastAsia="fr-CA"/>
        </w:rPr>
        <w:lastRenderedPageBreak/>
        <w:t xml:space="preserve">Bien que l’Érythrée ait initialement indiqué son intention de demander l’exemption </w:t>
      </w:r>
      <w:r w:rsidR="00B706E5" w:rsidRPr="00E71805">
        <w:rPr>
          <w:lang w:val="fr-FR" w:eastAsia="fr-CA"/>
        </w:rPr>
        <w:t>HAT</w:t>
      </w:r>
      <w:r w:rsidRPr="00E71805">
        <w:rPr>
          <w:lang w:val="fr-FR" w:eastAsia="fr-CA"/>
        </w:rPr>
        <w:t>, le 24 juillet 2025, le gouvernement a avisé le Secrétariat de l’ozone qu’il retirait sa demande d’exemption.</w:t>
      </w:r>
    </w:p>
    <w:p w14:paraId="56463665" w14:textId="77777777" w:rsidR="00711BE6" w:rsidRPr="009604D7" w:rsidRDefault="00FB3E84" w:rsidP="00711BE6">
      <w:pPr>
        <w:keepNext/>
        <w:widowControl w:val="0"/>
        <w:spacing w:after="240"/>
        <w:outlineLvl w:val="0"/>
        <w:rPr>
          <w:bCs/>
          <w:lang w:val="fr-CA"/>
        </w:rPr>
      </w:pPr>
      <w:r w:rsidRPr="00DE3238">
        <w:rPr>
          <w:bCs/>
          <w:u w:val="single"/>
          <w:lang w:eastAsia="fr-CA"/>
        </w:rPr>
        <w:t>Cofinancement</w:t>
      </w:r>
    </w:p>
    <w:p w14:paraId="5EA1A578" w14:textId="77777777" w:rsidR="00711BE6" w:rsidRPr="009604D7" w:rsidRDefault="00D103D2" w:rsidP="006409DD">
      <w:pPr>
        <w:pStyle w:val="Heading1"/>
        <w:rPr>
          <w:bCs/>
          <w:lang w:val="fr-CA"/>
        </w:rPr>
      </w:pPr>
      <w:r w:rsidRPr="00E71805">
        <w:rPr>
          <w:lang w:val="fr-FR" w:eastAsia="fr-CA"/>
        </w:rPr>
        <w:t>Le pays apportera des contributions en nature, notamment l’utilisation des sites web existants, des plateformes de médias sociaux, des forums et des bulletins d’information du gouvernement pour diffuser des informations sur les activités, objectifs et initiatives du KIP. Le service</w:t>
      </w:r>
      <w:r w:rsidR="009F36B5" w:rsidRPr="00E71805">
        <w:rPr>
          <w:lang w:val="fr-FR" w:eastAsia="fr-CA"/>
        </w:rPr>
        <w:t xml:space="preserve"> national</w:t>
      </w:r>
      <w:r w:rsidRPr="00E71805">
        <w:rPr>
          <w:lang w:val="fr-FR" w:eastAsia="fr-CA"/>
        </w:rPr>
        <w:t xml:space="preserve"> de l’ozone collaborera étroitement avec les centres de formation pour examiner les possibilités de cofinancement en nature pour la formation des techniciens. Pour le projet de démonstration, les travaux de plomberie, d’électricité et de génie civil seront fournis par le bénéficiaire.</w:t>
      </w:r>
    </w:p>
    <w:p w14:paraId="7A55D231" w14:textId="77777777" w:rsidR="00711BE6" w:rsidRPr="009604D7" w:rsidRDefault="00D103D2" w:rsidP="00711BE6">
      <w:pPr>
        <w:keepNext/>
        <w:widowControl w:val="0"/>
        <w:spacing w:before="240" w:after="240"/>
        <w:outlineLvl w:val="0"/>
        <w:rPr>
          <w:bCs/>
          <w:u w:val="single"/>
          <w:lang w:val="fr-CA"/>
        </w:rPr>
      </w:pPr>
      <w:bookmarkStart w:id="7" w:name="_Hlk126916238"/>
      <w:r w:rsidRPr="00DE3238">
        <w:rPr>
          <w:bCs/>
          <w:u w:val="single"/>
          <w:lang w:eastAsia="fr-CA"/>
        </w:rPr>
        <w:t>Plan d’activités 2025</w:t>
      </w:r>
      <w:r>
        <w:rPr>
          <w:bCs/>
          <w:u w:val="single"/>
          <w:lang w:eastAsia="fr-CA"/>
        </w:rPr>
        <w:noBreakHyphen/>
      </w:r>
      <w:r w:rsidRPr="00DE3238">
        <w:rPr>
          <w:bCs/>
          <w:u w:val="single"/>
          <w:lang w:eastAsia="fr-CA"/>
        </w:rPr>
        <w:t>202</w:t>
      </w:r>
      <w:r>
        <w:rPr>
          <w:bCs/>
          <w:u w:val="single"/>
          <w:lang w:eastAsia="fr-CA"/>
        </w:rPr>
        <w:t>7 </w:t>
      </w:r>
      <w:r w:rsidRPr="00DE3238">
        <w:rPr>
          <w:bCs/>
          <w:u w:val="single"/>
          <w:lang w:eastAsia="fr-CA"/>
        </w:rPr>
        <w:t>du Fonds multilatéral</w:t>
      </w:r>
    </w:p>
    <w:bookmarkEnd w:id="7"/>
    <w:p w14:paraId="496DADB1" w14:textId="77777777" w:rsidR="00711BE6" w:rsidRPr="009604D7" w:rsidRDefault="00D103D2" w:rsidP="00711BE6">
      <w:pPr>
        <w:pStyle w:val="Heading1"/>
        <w:rPr>
          <w:lang w:val="fr-CA"/>
        </w:rPr>
      </w:pPr>
      <w:r w:rsidRPr="00E71805">
        <w:rPr>
          <w:lang w:val="fr-FR" w:eastAsia="fr-CA"/>
        </w:rPr>
        <w:t>Le PNUE et l’ONUDI demandent 158 000 $US, plus les coûts d’appui aux agences, pour la mise en œuvre de la phase I du KIP pour l’Érythrée. Le montant total demandé pour la période 2025</w:t>
      </w:r>
      <w:r w:rsidRPr="00E71805">
        <w:rPr>
          <w:lang w:val="fr-FR" w:eastAsia="fr-CA"/>
        </w:rPr>
        <w:noBreakHyphen/>
        <w:t>2027, soit 101 596 $US (y compris les coûts d’appui aux agences), est inférieur de 11 440 $US au montant prévu dans le plan d’activités.</w:t>
      </w:r>
    </w:p>
    <w:p w14:paraId="0FAD3DF0" w14:textId="77777777" w:rsidR="00711BE6" w:rsidRPr="009604D7" w:rsidRDefault="00203F83" w:rsidP="00711BE6">
      <w:pPr>
        <w:keepNext/>
        <w:widowControl w:val="0"/>
        <w:spacing w:after="240"/>
        <w:rPr>
          <w:iCs/>
          <w:u w:val="single"/>
          <w:lang w:val="fr-CA"/>
        </w:rPr>
      </w:pPr>
      <w:r w:rsidRPr="00E71805">
        <w:rPr>
          <w:bCs/>
          <w:u w:val="single"/>
          <w:lang w:val="fr-FR" w:eastAsia="fr-CA"/>
        </w:rPr>
        <w:t xml:space="preserve">Mise en œuvre de la politique relative à l’égalité des </w:t>
      </w:r>
      <w:r w:rsidR="009F36B5" w:rsidRPr="00E71805">
        <w:rPr>
          <w:bCs/>
          <w:u w:val="single"/>
          <w:lang w:val="fr-FR" w:eastAsia="fr-CA"/>
        </w:rPr>
        <w:t>sexes</w:t>
      </w:r>
    </w:p>
    <w:p w14:paraId="042DE37A" w14:textId="77777777" w:rsidR="00934133" w:rsidRPr="009604D7" w:rsidRDefault="009F36B5" w:rsidP="00417DD2">
      <w:pPr>
        <w:pStyle w:val="Heading1"/>
        <w:rPr>
          <w:lang w:val="fr-CA"/>
        </w:rPr>
      </w:pPr>
      <w:r w:rsidRPr="00E71805">
        <w:rPr>
          <w:lang w:val="fr-FR" w:eastAsia="fr-CA"/>
        </w:rPr>
        <w:t>L’Érythrée s’est engagée à appliquer la politique du Fonds multilatéral relative à l’égalité des sexes, conformément aux décisions 84/92 d), 90/48 c) et 92/40 b), tout au long de la mise en œuvre du KIP. Le service national de l’ozone encouragera la participation des hommes et des femmes aux programmes de renforcement des capacités et incitera les institutions participantes à désigner des femmes pour les formations, consultations avec les parties prenantes et fonctions techniques. De plus, des cibles de participation par genre ont été fixées pour les programmes de formation des douaniers et des techniciens, et la participation des hommes et des femmes aux formations, consultations, équipes de mise en œuvre et activités de sensibilisation sera suivie. Des mécanismes de suivi et de communication des résultats seront établis pour garantir que les progrès réalisés soient documentés et alignés sur les objectifs de la politique du Fonds multilatéral relative à l’égalité des sexes.</w:t>
      </w:r>
    </w:p>
    <w:p w14:paraId="6F7C7724" w14:textId="77777777" w:rsidR="00711BE6" w:rsidRPr="009604D7" w:rsidRDefault="00080AA2" w:rsidP="00417DD2">
      <w:pPr>
        <w:pStyle w:val="Heading1"/>
        <w:keepNext/>
        <w:widowControl w:val="0"/>
        <w:numPr>
          <w:ilvl w:val="0"/>
          <w:numId w:val="0"/>
        </w:numPr>
        <w:rPr>
          <w:u w:val="single"/>
          <w:lang w:val="fr-CA"/>
        </w:rPr>
      </w:pPr>
      <w:bookmarkStart w:id="8" w:name="_Hlk126916186"/>
      <w:bookmarkEnd w:id="5"/>
      <w:bookmarkEnd w:id="6"/>
      <w:r w:rsidRPr="00E71805">
        <w:rPr>
          <w:bCs/>
          <w:u w:val="single"/>
          <w:lang w:val="fr-FR" w:eastAsia="fr-CA"/>
        </w:rPr>
        <w:t>Durabilité de la réduction progressive des HFC et évaluation des risques</w:t>
      </w:r>
    </w:p>
    <w:bookmarkEnd w:id="8"/>
    <w:p w14:paraId="14F38649" w14:textId="77777777" w:rsidR="001446B0" w:rsidRPr="009604D7" w:rsidRDefault="002D63C5" w:rsidP="001446B0">
      <w:pPr>
        <w:pStyle w:val="Heading1"/>
        <w:rPr>
          <w:lang w:val="fr-CA"/>
        </w:rPr>
      </w:pPr>
      <w:r w:rsidRPr="00E71805">
        <w:rPr>
          <w:lang w:val="fr-FR" w:eastAsia="fr-CA"/>
        </w:rPr>
        <w:t xml:space="preserve">Les risques potentiels pesant sur la durabilité de la réduction progressive des HFC en Érythrée comprennent la lente adoption des solutions de remplacement par le marché, la faible disponibilité des alternatives à faible PRP, la hausse de la demande d’équipements à PRP élevé, les retards de mise en œuvre et le manque d’engagement des entreprises non participantes. Ces risques sont atténués grâce à un appui réglementaire solide, incluant des interdictions; à la formation continue des techniciens par les établissements d’enseignement technique et professionnel; et aux plans opérationnels pour les centres de recyclage, de récupération et de régénération (RRR) mis en place dans le cadre du PGEH. L’application des mesures douanières et la mobilisation du secteur privé renforceront davantage l’adoption des </w:t>
      </w:r>
      <w:r w:rsidR="003A17DC" w:rsidRPr="00E71805">
        <w:rPr>
          <w:lang w:val="fr-FR" w:eastAsia="fr-CA"/>
        </w:rPr>
        <w:t>substituts</w:t>
      </w:r>
      <w:r w:rsidRPr="00E71805">
        <w:rPr>
          <w:lang w:val="fr-FR" w:eastAsia="fr-CA"/>
        </w:rPr>
        <w:t xml:space="preserve">. Le plan de durabilité à long terme prévoit la promotion des centres de régénération, des stratégies pour l’adoption durable des solutions de remplacement et la poursuite des formations </w:t>
      </w:r>
      <w:r w:rsidR="003A17DC" w:rsidRPr="00E71805">
        <w:rPr>
          <w:lang w:val="fr-FR" w:eastAsia="fr-CA"/>
        </w:rPr>
        <w:t>à l’intention des</w:t>
      </w:r>
      <w:r w:rsidRPr="00E71805">
        <w:rPr>
          <w:lang w:val="fr-FR" w:eastAsia="fr-CA"/>
        </w:rPr>
        <w:t xml:space="preserve"> techniciens.</w:t>
      </w:r>
    </w:p>
    <w:p w14:paraId="5D7348B4" w14:textId="77777777" w:rsidR="00711BE6" w:rsidRPr="009604D7" w:rsidRDefault="00084D6A" w:rsidP="00711BE6">
      <w:pPr>
        <w:keepNext/>
        <w:widowControl w:val="0"/>
        <w:spacing w:before="240" w:after="240"/>
        <w:rPr>
          <w:highlight w:val="magenta"/>
          <w:lang w:val="fr-CA"/>
        </w:rPr>
      </w:pPr>
      <w:bookmarkStart w:id="9" w:name="_Hlk126916245"/>
      <w:r>
        <w:rPr>
          <w:bCs/>
          <w:u w:val="single"/>
          <w:lang w:eastAsia="fr-CA"/>
        </w:rPr>
        <w:t>Incidence</w:t>
      </w:r>
      <w:r w:rsidR="00B84C6A" w:rsidRPr="00DE3238">
        <w:rPr>
          <w:bCs/>
          <w:u w:val="single"/>
          <w:lang w:eastAsia="fr-CA"/>
        </w:rPr>
        <w:t xml:space="preserve"> sur le climat</w:t>
      </w:r>
    </w:p>
    <w:p w14:paraId="2AB90559" w14:textId="77777777" w:rsidR="00CA2A11" w:rsidRPr="009604D7" w:rsidRDefault="00B84C6A" w:rsidP="00CA2A11">
      <w:pPr>
        <w:pStyle w:val="Heading1"/>
        <w:keepNext/>
        <w:spacing w:before="240"/>
        <w:rPr>
          <w:lang w:val="fr-CA"/>
        </w:rPr>
      </w:pPr>
      <w:r w:rsidRPr="00E71805">
        <w:rPr>
          <w:lang w:val="fr-FR" w:eastAsia="fr-CA"/>
        </w:rPr>
        <w:t xml:space="preserve">Les activités proposées, notamment les mesures politiques visant à imposer la récupération obligatoire par les exploitants RAC commerciaux et industriels, les règlements interdisant l’utilisation des HFC dans la réfrigération résidentielle et commerciale d’ici à 2028, le renforcement des capacités des agents des douanes, la mise en œuvre de programmes d’amélioration des pratiques d’entretien dans le secteur RAC, la réalisation d’un projet de démonstration pour encourager l’adoption de technologies de remplacement, et la sensibilisation accrue des principales parties prenantes à la réduction progressive des </w:t>
      </w:r>
      <w:r w:rsidRPr="00E71805">
        <w:rPr>
          <w:lang w:val="fr-FR" w:eastAsia="fr-CA"/>
        </w:rPr>
        <w:lastRenderedPageBreak/>
        <w:t>HFC, laissent prévoir que la mise en œuvre de la phase I du KIP permettra de réduire les émissions de frigorigènes dans l’atmosphère, générant ainsi des avantages pour le climat. Le calcul de l’incidence sur le climat des activités du KIP indique qu’à l’horizon 2029, l’Érythrée aura réduit ses émissions d’environ 16 925 </w:t>
      </w:r>
      <w:r w:rsidR="009F5E11" w:rsidRPr="00E71805">
        <w:rPr>
          <w:lang w:val="fr-FR" w:eastAsia="fr-CA"/>
        </w:rPr>
        <w:t>tonnes éqCO</w:t>
      </w:r>
      <w:r w:rsidRPr="00E71805">
        <w:rPr>
          <w:lang w:val="fr-FR" w:eastAsia="fr-CA"/>
        </w:rPr>
        <w:t>₂ de HFC, ce chiffre correspondant à la différence entre la valeur de référence HFC pour le respect des obligations et la cible fixée pour 2029, en supposant que la totalité des HFC consommés aurait fini par être émise.</w:t>
      </w:r>
    </w:p>
    <w:p w14:paraId="170EE6A6" w14:textId="77777777" w:rsidR="00711BE6" w:rsidRPr="009604D7" w:rsidRDefault="00B84C6A" w:rsidP="001A5698">
      <w:pPr>
        <w:pStyle w:val="Heading1"/>
        <w:keepNext/>
        <w:numPr>
          <w:ilvl w:val="0"/>
          <w:numId w:val="0"/>
        </w:numPr>
        <w:spacing w:before="240"/>
        <w:rPr>
          <w:bCs/>
          <w:u w:val="single"/>
          <w:lang w:val="fr-CA"/>
        </w:rPr>
      </w:pPr>
      <w:r w:rsidRPr="00DE3238">
        <w:rPr>
          <w:bCs/>
          <w:u w:val="single"/>
          <w:lang w:eastAsia="fr-CA"/>
        </w:rPr>
        <w:t>Projet d’accord</w:t>
      </w:r>
    </w:p>
    <w:bookmarkEnd w:id="9"/>
    <w:p w14:paraId="31B33470" w14:textId="77777777" w:rsidR="00711BE6" w:rsidRPr="009604D7" w:rsidRDefault="005F65BC" w:rsidP="00711BE6">
      <w:pPr>
        <w:pStyle w:val="Heading1"/>
        <w:rPr>
          <w:lang w:val="fr-CA"/>
        </w:rPr>
      </w:pPr>
      <w:r w:rsidRPr="00E71805">
        <w:rPr>
          <w:lang w:val="fr-FR" w:eastAsia="fr-CA"/>
        </w:rPr>
        <w:t>Un projet d’accord entre le gouvernement de l’Érythrée et le Comité exécutif pour la phase I du KIP figure à l’annexe I du présent document.</w:t>
      </w:r>
      <w:bookmarkStart w:id="10" w:name="_Hlk126916251"/>
    </w:p>
    <w:p w14:paraId="42EF8720" w14:textId="77777777" w:rsidR="00711BE6" w:rsidRPr="009604D7" w:rsidRDefault="00883365" w:rsidP="00711BE6">
      <w:pPr>
        <w:keepNext/>
        <w:widowControl w:val="0"/>
        <w:suppressAutoHyphens/>
        <w:spacing w:before="240" w:after="240"/>
        <w:rPr>
          <w:iCs/>
          <w:u w:val="single"/>
          <w:lang w:val="fr-CA"/>
        </w:rPr>
      </w:pPr>
      <w:r w:rsidRPr="00E71805">
        <w:rPr>
          <w:bCs/>
          <w:u w:val="single"/>
          <w:lang w:val="fr-FR" w:eastAsia="fr-CA"/>
        </w:rPr>
        <w:t>Coordination des activités du secteur de l’entretien dans le cadre des plans d’élimination progressive des HCFC et de réduction progressive des HFC</w:t>
      </w:r>
    </w:p>
    <w:p w14:paraId="7A1FB9AD" w14:textId="77777777" w:rsidR="00711BE6" w:rsidRPr="009604D7" w:rsidRDefault="00883365" w:rsidP="00417DD2">
      <w:pPr>
        <w:pStyle w:val="Heading1"/>
        <w:rPr>
          <w:lang w:val="fr-CA"/>
        </w:rPr>
      </w:pPr>
      <w:r w:rsidRPr="00E71805">
        <w:rPr>
          <w:lang w:val="fr-FR" w:eastAsia="fr-CA"/>
        </w:rPr>
        <w:t>Le gouvernement de l’Érythrée mettra en œuvre la phase I du KIP et la phase II du PGEH de manière coordonnée afin d’éviter tout double emploi d’activités. L’annexe II présente un résumé de la mise en œuvre simultanée des activités menées dans le cadre du PGEH et du KIP.</w:t>
      </w:r>
    </w:p>
    <w:p w14:paraId="2E2326FF" w14:textId="77777777" w:rsidR="00711BE6" w:rsidRPr="009604D7" w:rsidRDefault="00711BE6" w:rsidP="00711BE6">
      <w:pPr>
        <w:pStyle w:val="Heading1"/>
        <w:keepNext/>
        <w:widowControl w:val="0"/>
        <w:numPr>
          <w:ilvl w:val="0"/>
          <w:numId w:val="0"/>
        </w:numPr>
        <w:autoSpaceDE w:val="0"/>
        <w:autoSpaceDN w:val="0"/>
        <w:adjustRightInd w:val="0"/>
        <w:spacing w:before="360"/>
        <w:rPr>
          <w:b/>
          <w:lang w:val="fr-CA"/>
        </w:rPr>
      </w:pPr>
      <w:r w:rsidRPr="009604D7">
        <w:rPr>
          <w:b/>
          <w:lang w:val="fr-CA"/>
        </w:rPr>
        <w:t>VI.</w:t>
      </w:r>
      <w:r w:rsidRPr="009604D7">
        <w:rPr>
          <w:b/>
          <w:lang w:val="fr-CA"/>
        </w:rPr>
        <w:tab/>
        <w:t>R</w:t>
      </w:r>
      <w:bookmarkEnd w:id="10"/>
      <w:r w:rsidR="00883365">
        <w:rPr>
          <w:b/>
          <w:lang w:val="fr-CA"/>
        </w:rPr>
        <w:t>ecomma</w:t>
      </w:r>
      <w:r w:rsidRPr="009604D7">
        <w:rPr>
          <w:b/>
          <w:lang w:val="fr-CA"/>
        </w:rPr>
        <w:t>ndation</w:t>
      </w:r>
    </w:p>
    <w:p w14:paraId="159BD5F0" w14:textId="77777777" w:rsidR="00765A38" w:rsidRPr="009604D7" w:rsidRDefault="00883365" w:rsidP="00765A38">
      <w:pPr>
        <w:pStyle w:val="Heading1"/>
        <w:keepNext/>
        <w:shd w:val="clear" w:color="auto" w:fill="FFFFFF" w:themeFill="background1"/>
        <w:rPr>
          <w:u w:val="single"/>
          <w:lang w:val="fr-CA"/>
        </w:rPr>
      </w:pPr>
      <w:r w:rsidRPr="00E71805">
        <w:rPr>
          <w:lang w:val="fr-FR" w:eastAsia="fr-CA"/>
        </w:rPr>
        <w:t>Le Comité exécutif pourrait souhaiter envisager :</w:t>
      </w:r>
    </w:p>
    <w:p w14:paraId="166B0EBD" w14:textId="77777777" w:rsidR="00765A38" w:rsidRPr="009604D7" w:rsidRDefault="00883365" w:rsidP="00765A38">
      <w:pPr>
        <w:pStyle w:val="Heading2"/>
        <w:widowControl/>
        <w:shd w:val="clear" w:color="auto" w:fill="FFFFFF" w:themeFill="background1"/>
        <w:rPr>
          <w:lang w:val="fr-CA"/>
        </w:rPr>
      </w:pPr>
      <w:r w:rsidRPr="00E71805">
        <w:rPr>
          <w:lang w:val="fr-FR" w:eastAsia="fr-CA"/>
        </w:rPr>
        <w:t>D’approuver, en principe, la phase I du plan de mise en œuvre de l’Amendement de Kigali relatif aux HFC (KIP) pour l’Érythrée pour la période 2025–2029, visant à réduire la consommation de HFC de 10</w:t>
      </w:r>
      <w:r w:rsidR="00E1428C" w:rsidRPr="00E71805">
        <w:rPr>
          <w:lang w:val="fr-FR" w:eastAsia="fr-CA"/>
        </w:rPr>
        <w:t> pour cent</w:t>
      </w:r>
      <w:r w:rsidRPr="00E71805">
        <w:rPr>
          <w:lang w:val="fr-FR" w:eastAsia="fr-CA"/>
        </w:rPr>
        <w:t xml:space="preserve"> par rapport à la valeur de référence nationale, pour un montant de 178 540 $US, comprenant 90 230 $US, plus des coûts d’appui à l’agence de 11 730 $US pour le PNUE, et 67 770 $US, plus des coûts d’appui à l’agence de 8 810 $US pour l’ONUDI, étant entendu que cette approbation est donnée sans préjudice du fonctionnement du mécanisme du Protocole de Montréal relatif au traitement des cas de non</w:t>
      </w:r>
      <w:r w:rsidRPr="00E71805">
        <w:rPr>
          <w:lang w:val="fr-FR" w:eastAsia="fr-CA"/>
        </w:rPr>
        <w:noBreakHyphen/>
        <w:t>respect;</w:t>
      </w:r>
    </w:p>
    <w:p w14:paraId="24212521" w14:textId="77777777" w:rsidR="00B9414A" w:rsidRPr="00883365" w:rsidRDefault="00883365" w:rsidP="00337E3C">
      <w:pPr>
        <w:pStyle w:val="Heading2"/>
        <w:keepNext/>
        <w:widowControl/>
        <w:rPr>
          <w:lang w:val="fr-CA"/>
        </w:rPr>
      </w:pPr>
      <w:bookmarkStart w:id="11" w:name="_Hlk209352218"/>
      <w:r w:rsidRPr="00883365">
        <w:rPr>
          <w:lang w:eastAsia="fr-CA"/>
        </w:rPr>
        <w:t xml:space="preserve">De </w:t>
      </w:r>
      <w:r w:rsidRPr="00883365">
        <w:rPr>
          <w:bCs/>
          <w:lang w:eastAsia="fr-CA"/>
        </w:rPr>
        <w:t>noter</w:t>
      </w:r>
      <w:r w:rsidRPr="00883365">
        <w:rPr>
          <w:lang w:eastAsia="fr-CA"/>
        </w:rPr>
        <w:t> :</w:t>
      </w:r>
    </w:p>
    <w:p w14:paraId="269A2CDF" w14:textId="77777777" w:rsidR="00FA7076" w:rsidRPr="009604D7" w:rsidRDefault="003A0973" w:rsidP="00B9414A">
      <w:pPr>
        <w:pStyle w:val="Heading3"/>
        <w:rPr>
          <w:lang w:val="fr-CA"/>
        </w:rPr>
      </w:pPr>
      <w:r w:rsidRPr="00E71805">
        <w:rPr>
          <w:lang w:val="fr-FR" w:eastAsia="fr-CA"/>
        </w:rPr>
        <w:t>Que le gouvernement de l’Érythrée mettra en place une interdiction d’importation des équipements de réfrigération domestiques et commerciaux autonomes à base de HFC d’ici au 1</w:t>
      </w:r>
      <w:r w:rsidRPr="00E71805">
        <w:rPr>
          <w:vertAlign w:val="superscript"/>
          <w:lang w:val="fr-FR" w:eastAsia="fr-CA"/>
        </w:rPr>
        <w:t>er</w:t>
      </w:r>
      <w:r w:rsidRPr="00E71805">
        <w:rPr>
          <w:lang w:val="fr-FR" w:eastAsia="fr-CA"/>
        </w:rPr>
        <w:t> janvier 2028, ainsi qu’une interdiction d’utilisation du HFC</w:t>
      </w:r>
      <w:r w:rsidRPr="00E71805">
        <w:rPr>
          <w:lang w:val="fr-FR" w:eastAsia="fr-CA"/>
        </w:rPr>
        <w:noBreakHyphen/>
        <w:t>23 dans les applications de réfrigération d’ici au 1</w:t>
      </w:r>
      <w:r w:rsidRPr="00E71805">
        <w:rPr>
          <w:vertAlign w:val="superscript"/>
          <w:lang w:val="fr-FR" w:eastAsia="fr-CA"/>
        </w:rPr>
        <w:t>er</w:t>
      </w:r>
      <w:r w:rsidRPr="00E71805">
        <w:rPr>
          <w:lang w:val="fr-FR" w:eastAsia="fr-CA"/>
        </w:rPr>
        <w:t> janvier 202</w:t>
      </w:r>
      <w:r w:rsidR="0026699B" w:rsidRPr="00E71805">
        <w:rPr>
          <w:lang w:val="fr-FR" w:eastAsia="fr-CA"/>
        </w:rPr>
        <w:t>9;</w:t>
      </w:r>
    </w:p>
    <w:p w14:paraId="03B81E3D" w14:textId="77777777" w:rsidR="00765A38" w:rsidRPr="009604D7" w:rsidRDefault="003A0973" w:rsidP="00B9414A">
      <w:pPr>
        <w:pStyle w:val="Heading3"/>
        <w:rPr>
          <w:lang w:val="fr-CA"/>
        </w:rPr>
      </w:pPr>
      <w:r w:rsidRPr="00E71805">
        <w:rPr>
          <w:lang w:val="fr-FR" w:eastAsia="fr-CA"/>
        </w:rPr>
        <w:t>Qu’à l’achèvement du projet auprès de l’utilisateur final inclus dans la phase I du KIP, l’ONUDI présentera un rapport final sur la mise en œuvre de ce projet, comprenant les réductions de HFC et les gains d’efficacité énergétique réalisés, conformément à la décision 92/36 g)</w:t>
      </w:r>
      <w:r w:rsidR="00C53E74" w:rsidRPr="00E71805">
        <w:rPr>
          <w:lang w:val="fr-FR" w:eastAsia="fr-CA"/>
        </w:rPr>
        <w:t>;</w:t>
      </w:r>
    </w:p>
    <w:bookmarkEnd w:id="11"/>
    <w:p w14:paraId="496CB89E" w14:textId="77777777" w:rsidR="00765A38" w:rsidRPr="009604D7" w:rsidRDefault="003A0973" w:rsidP="00941A54">
      <w:pPr>
        <w:pStyle w:val="Heading2"/>
        <w:rPr>
          <w:lang w:val="fr-CA"/>
        </w:rPr>
      </w:pPr>
      <w:r w:rsidRPr="00E71805">
        <w:rPr>
          <w:lang w:val="fr-FR" w:eastAsia="fr-CA"/>
        </w:rPr>
        <w:t>D’approuver le projet d’accord entre le gouvernement de l’Érythrée et le Comité exécutif relatif à la réduction de la consommation de HFC conformément à la phase I du KIP, figurant à l’annexe I du présent document; et</w:t>
      </w:r>
    </w:p>
    <w:p w14:paraId="6AF3508D" w14:textId="77777777" w:rsidR="00765A38" w:rsidRPr="009604D7" w:rsidRDefault="003A0973" w:rsidP="00765A38">
      <w:pPr>
        <w:pStyle w:val="Heading2"/>
        <w:widowControl/>
        <w:rPr>
          <w:b/>
          <w:lang w:val="fr-CA"/>
        </w:rPr>
      </w:pPr>
      <w:r w:rsidRPr="00E71805">
        <w:rPr>
          <w:lang w:val="fr-FR" w:eastAsia="fr-CA"/>
        </w:rPr>
        <w:t>D’approuver la première tranche de la phase I du KIP pour l’Érythrée et le plan de mise en œuvre correspondant, pour un montant de 101 596 $US, comprenant 60 614 $US, plus des coûts d’appui à l’agence de 7 880 $US pour le PNUE, et 29 294 $US, plus des coûts d’appui à l’agence de 3 808 $US pour l’ONUDI</w:t>
      </w:r>
      <w:r w:rsidR="0040497D" w:rsidRPr="00E71805">
        <w:rPr>
          <w:lang w:val="fr-FR" w:eastAsia="fr-CA"/>
        </w:rPr>
        <w:t>.</w:t>
      </w:r>
    </w:p>
    <w:p w14:paraId="110CFA26" w14:textId="77777777" w:rsidR="00711BE6" w:rsidRDefault="00711BE6" w:rsidP="00711BE6">
      <w:pPr>
        <w:rPr>
          <w:lang w:val="fr-CA"/>
        </w:rPr>
      </w:pPr>
    </w:p>
    <w:p w14:paraId="63DE89F4" w14:textId="77777777" w:rsidR="006F305A" w:rsidRPr="009604D7" w:rsidRDefault="006F305A" w:rsidP="00711BE6">
      <w:pPr>
        <w:rPr>
          <w:lang w:val="fr-CA"/>
        </w:rPr>
        <w:sectPr w:rsidR="006F305A" w:rsidRPr="009604D7" w:rsidSect="00284EC4">
          <w:headerReference w:type="even" r:id="rId15"/>
          <w:headerReference w:type="default" r:id="rId16"/>
          <w:footerReference w:type="even" r:id="rId17"/>
          <w:footerReference w:type="default" r:id="rId18"/>
          <w:footerReference w:type="first" r:id="rId19"/>
          <w:pgSz w:w="12240" w:h="15840" w:code="1"/>
          <w:pgMar w:top="720" w:right="1440" w:bottom="720" w:left="1440" w:header="720" w:footer="475" w:gutter="0"/>
          <w:cols w:space="720"/>
          <w:titlePg/>
        </w:sectPr>
      </w:pPr>
    </w:p>
    <w:p w14:paraId="6B5F5338" w14:textId="77777777" w:rsidR="00711BE6" w:rsidRPr="009604D7" w:rsidRDefault="00711BE6" w:rsidP="006D3DAE">
      <w:pPr>
        <w:spacing w:after="240"/>
        <w:jc w:val="center"/>
        <w:rPr>
          <w:b/>
          <w:bCs/>
          <w:lang w:val="fr-CA"/>
        </w:rPr>
      </w:pPr>
      <w:r w:rsidRPr="009604D7">
        <w:rPr>
          <w:b/>
          <w:bCs/>
          <w:lang w:val="fr-CA"/>
        </w:rPr>
        <w:lastRenderedPageBreak/>
        <w:t>Annex</w:t>
      </w:r>
      <w:r w:rsidR="00941A54" w:rsidRPr="009604D7">
        <w:rPr>
          <w:b/>
          <w:bCs/>
          <w:lang w:val="fr-CA"/>
        </w:rPr>
        <w:t>e </w:t>
      </w:r>
      <w:r w:rsidRPr="009604D7">
        <w:rPr>
          <w:b/>
          <w:lang w:val="fr-CA"/>
        </w:rPr>
        <w:t>I</w:t>
      </w:r>
    </w:p>
    <w:p w14:paraId="430875AB" w14:textId="77777777" w:rsidR="00711BE6" w:rsidRPr="009604D7" w:rsidRDefault="00941A54" w:rsidP="00711BE6">
      <w:pPr>
        <w:spacing w:after="120"/>
        <w:jc w:val="center"/>
        <w:rPr>
          <w:b/>
          <w:bCs/>
          <w:lang w:val="fr-CA"/>
        </w:rPr>
      </w:pPr>
      <w:r w:rsidRPr="009604D7">
        <w:rPr>
          <w:b/>
          <w:bCs/>
          <w:lang w:val="fr-CA"/>
        </w:rPr>
        <w:t xml:space="preserve">PROJET D’ACCORD ENTRE LE GOUVERNEMENT DE L’ÉRYTHRÉE ET LE COMITÉ EXÉCUTIF DU FONDS MULTILATÉRAL SUR LA RÉDUCTION DE LA CONSOMMATION D’HYDROFLUOROCARBONES AU TITRE DE LA PREMIÈRE </w:t>
      </w:r>
      <w:r w:rsidR="00A8064E" w:rsidRPr="009604D7">
        <w:rPr>
          <w:b/>
          <w:bCs/>
          <w:lang w:val="fr-CA"/>
        </w:rPr>
        <w:t>PHASE </w:t>
      </w:r>
      <w:r w:rsidRPr="009604D7">
        <w:rPr>
          <w:b/>
          <w:bCs/>
          <w:lang w:val="fr-CA"/>
        </w:rPr>
        <w:t>DU PLAN DE MISE EN ŒUVRE DE L’AMENDEMENT DE KIGALI RELATIF AUX HFC</w:t>
      </w:r>
    </w:p>
    <w:p w14:paraId="3696F15F" w14:textId="77777777" w:rsidR="00711BE6" w:rsidRPr="009604D7" w:rsidRDefault="00711BE6" w:rsidP="00711BE6">
      <w:pPr>
        <w:spacing w:after="240"/>
        <w:jc w:val="center"/>
        <w:rPr>
          <w:b/>
          <w:bCs/>
          <w:lang w:val="fr-CA"/>
        </w:rPr>
      </w:pPr>
      <w:r w:rsidRPr="009604D7">
        <w:rPr>
          <w:b/>
          <w:bCs/>
          <w:lang w:val="fr-CA"/>
        </w:rPr>
        <w:t>(</w:t>
      </w:r>
      <w:r w:rsidR="00941A54" w:rsidRPr="009604D7">
        <w:rPr>
          <w:b/>
          <w:bCs/>
          <w:lang w:val="fr-CA"/>
        </w:rPr>
        <w:t>Période : 2025–2029</w:t>
      </w:r>
      <w:r w:rsidRPr="009604D7">
        <w:rPr>
          <w:b/>
          <w:bCs/>
          <w:lang w:val="fr-CA"/>
        </w:rPr>
        <w:t>)</w:t>
      </w:r>
    </w:p>
    <w:p w14:paraId="57B69197" w14:textId="77777777" w:rsidR="00711BE6" w:rsidRPr="009604D7" w:rsidRDefault="00941A54" w:rsidP="00711BE6">
      <w:pPr>
        <w:shd w:val="clear" w:color="auto" w:fill="FFFFFF" w:themeFill="background1"/>
        <w:spacing w:after="240"/>
        <w:rPr>
          <w:b/>
          <w:bCs/>
          <w:lang w:val="fr-CA"/>
        </w:rPr>
      </w:pPr>
      <w:r w:rsidRPr="009604D7">
        <w:rPr>
          <w:b/>
          <w:bCs/>
          <w:lang w:val="fr-CA"/>
        </w:rPr>
        <w:t>Objet</w:t>
      </w:r>
    </w:p>
    <w:p w14:paraId="11FC4405" w14:textId="77777777" w:rsidR="00941A54" w:rsidRPr="00885264" w:rsidRDefault="00941A54" w:rsidP="00885264">
      <w:pPr>
        <w:pStyle w:val="Heading1"/>
        <w:numPr>
          <w:ilvl w:val="0"/>
          <w:numId w:val="30"/>
        </w:numPr>
        <w:rPr>
          <w:lang w:val="fr-CA"/>
        </w:rPr>
      </w:pPr>
      <w:r w:rsidRPr="00885264">
        <w:rPr>
          <w:lang w:val="fr-CA"/>
        </w:rPr>
        <w:t>Le présent Accord représe</w:t>
      </w:r>
      <w:r w:rsidR="004F7267" w:rsidRPr="00885264">
        <w:rPr>
          <w:lang w:val="fr-CA"/>
        </w:rPr>
        <w:t>nte l’entente conclue entre le G</w:t>
      </w:r>
      <w:r w:rsidRPr="00885264">
        <w:rPr>
          <w:lang w:val="fr-CA"/>
        </w:rPr>
        <w:t>ouvernement de l’Érythrée (« le Pays ») et le Comité exécutif concernant la réduction de l’usage réglementé des substances de l’annexe F indiquées à l’Appendice 1</w:t>
      </w:r>
      <w:r w:rsidR="006C4A41" w:rsidRPr="00885264">
        <w:rPr>
          <w:lang w:val="fr-CA"/>
        </w:rPr>
        <w:noBreakHyphen/>
      </w:r>
      <w:r w:rsidRPr="00885264">
        <w:rPr>
          <w:lang w:val="fr-CA"/>
        </w:rPr>
        <w:t>A (« Les substances ») à un niveau durable de 152 324 tonnes d’équivalents de CO</w:t>
      </w:r>
      <w:r w:rsidRPr="00885264">
        <w:rPr>
          <w:vertAlign w:val="subscript"/>
          <w:lang w:val="fr-CA"/>
        </w:rPr>
        <w:t>2</w:t>
      </w:r>
      <w:r w:rsidRPr="00885264">
        <w:rPr>
          <w:lang w:val="fr-CA"/>
        </w:rPr>
        <w:t xml:space="preserve"> (éqCO</w:t>
      </w:r>
      <w:r w:rsidRPr="00885264">
        <w:rPr>
          <w:vertAlign w:val="subscript"/>
          <w:lang w:val="fr-CA"/>
        </w:rPr>
        <w:t>2</w:t>
      </w:r>
      <w:r w:rsidRPr="00885264">
        <w:rPr>
          <w:lang w:val="fr-CA"/>
        </w:rPr>
        <w:t xml:space="preserve">) d’ici </w:t>
      </w:r>
      <w:r w:rsidR="000B22E3" w:rsidRPr="00885264">
        <w:rPr>
          <w:lang w:val="fr-CA"/>
        </w:rPr>
        <w:t>au</w:t>
      </w:r>
      <w:r w:rsidRPr="00885264">
        <w:rPr>
          <w:lang w:val="fr-CA"/>
        </w:rPr>
        <w:t xml:space="preserve"> 1</w:t>
      </w:r>
      <w:r w:rsidRPr="00885264">
        <w:rPr>
          <w:vertAlign w:val="superscript"/>
          <w:lang w:val="fr-CA"/>
        </w:rPr>
        <w:t>er</w:t>
      </w:r>
      <w:r w:rsidRPr="00885264">
        <w:rPr>
          <w:lang w:val="fr-CA"/>
        </w:rPr>
        <w:t> janvier 2029, conformément au calendrier du Protocole de Montréal et aux dispositions de cet Accord.</w:t>
      </w:r>
    </w:p>
    <w:p w14:paraId="15CA3874" w14:textId="77777777" w:rsidR="00941A54" w:rsidRPr="009604D7" w:rsidRDefault="00941A54" w:rsidP="00941A54">
      <w:pPr>
        <w:pStyle w:val="Heading1"/>
        <w:rPr>
          <w:lang w:val="fr-CA"/>
        </w:rPr>
      </w:pPr>
      <w:r w:rsidRPr="009604D7">
        <w:rPr>
          <w:lang w:val="fr-CA"/>
        </w:rPr>
        <w:t>Le Pays convient de respecter les limites de consommation annuelle des substances de l’Annexe</w:t>
      </w:r>
      <w:r w:rsidR="004F7267">
        <w:rPr>
          <w:lang w:val="fr-CA"/>
        </w:rPr>
        <w:t> </w:t>
      </w:r>
      <w:r w:rsidRPr="009604D7">
        <w:rPr>
          <w:lang w:val="fr-CA"/>
        </w:rPr>
        <w:t>F indiquées à la ligne 1.2 de l’Appendice 2</w:t>
      </w:r>
      <w:r w:rsidR="006C4A41" w:rsidRPr="009604D7">
        <w:rPr>
          <w:lang w:val="fr-CA"/>
        </w:rPr>
        <w:noBreakHyphen/>
      </w:r>
      <w:r w:rsidRPr="009604D7">
        <w:rPr>
          <w:lang w:val="fr-CA"/>
        </w:rPr>
        <w:t>A (« Cibles et financement ») de cet Accord, ainsi que dans le calendrier de réduction de toutes les substances de l’Annexe F au titre du Protocole de Montréal indiquées dans l’Appendice 1</w:t>
      </w:r>
      <w:r w:rsidR="006C4A41" w:rsidRPr="009604D7">
        <w:rPr>
          <w:lang w:val="fr-CA"/>
        </w:rPr>
        <w:noBreakHyphen/>
      </w:r>
      <w:r w:rsidRPr="009604D7">
        <w:rPr>
          <w:lang w:val="fr-CA"/>
        </w:rPr>
        <w:t>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w:t>
      </w:r>
      <w:r w:rsidR="006C4A41" w:rsidRPr="009604D7">
        <w:rPr>
          <w:lang w:val="fr-CA"/>
        </w:rPr>
        <w:noBreakHyphen/>
      </w:r>
      <w:r w:rsidRPr="009604D7">
        <w:rPr>
          <w:lang w:val="fr-CA"/>
        </w:rPr>
        <w:t>A en tant qu’étape finale de la réduction au titre de cet Accord pour toutes les substances précisées à l’Appendice 1</w:t>
      </w:r>
      <w:r w:rsidR="006C4A41" w:rsidRPr="009604D7">
        <w:rPr>
          <w:lang w:val="fr-CA"/>
        </w:rPr>
        <w:noBreakHyphen/>
      </w:r>
      <w:r w:rsidRPr="009604D7">
        <w:rPr>
          <w:lang w:val="fr-CA"/>
        </w:rPr>
        <w:t>A.</w:t>
      </w:r>
    </w:p>
    <w:p w14:paraId="09E47C4E" w14:textId="77777777" w:rsidR="00941A54" w:rsidRPr="009604D7" w:rsidRDefault="00941A54" w:rsidP="00941A54">
      <w:pPr>
        <w:pStyle w:val="Heading1"/>
        <w:rPr>
          <w:lang w:val="fr-CA"/>
        </w:rPr>
      </w:pPr>
      <w:r w:rsidRPr="009604D7">
        <w:rPr>
          <w:lang w:val="fr-CA"/>
        </w:rPr>
        <w:t>Le Comité exécutif convient, en principe, d’accorder au Pays le financement indiqué à ligne 3.1 de l’Appendice 2</w:t>
      </w:r>
      <w:r w:rsidR="006C4A41" w:rsidRPr="009604D7">
        <w:rPr>
          <w:lang w:val="fr-CA"/>
        </w:rPr>
        <w:noBreakHyphen/>
      </w:r>
      <w:r w:rsidRPr="009604D7">
        <w:rPr>
          <w:lang w:val="fr-CA"/>
        </w:rPr>
        <w:t>A si celui</w:t>
      </w:r>
      <w:r w:rsidR="006C4A41" w:rsidRPr="009604D7">
        <w:rPr>
          <w:lang w:val="fr-CA"/>
        </w:rPr>
        <w:noBreakHyphen/>
      </w:r>
      <w:r w:rsidRPr="009604D7">
        <w:rPr>
          <w:lang w:val="fr-CA"/>
        </w:rPr>
        <w:t>ci respecte ses obligations énoncées dans le présent Accord. Le Comité exécutif versera le financement, en principe, aux réunions du Comité exécutif indiquées à l’Appendice 3</w:t>
      </w:r>
      <w:r w:rsidR="006C4A41" w:rsidRPr="009604D7">
        <w:rPr>
          <w:lang w:val="fr-CA"/>
        </w:rPr>
        <w:noBreakHyphen/>
      </w:r>
      <w:r w:rsidRPr="009604D7">
        <w:rPr>
          <w:lang w:val="fr-CA"/>
        </w:rPr>
        <w:t>A (« Calendrier de financement approuvé »).</w:t>
      </w:r>
    </w:p>
    <w:p w14:paraId="1D817EBA" w14:textId="77777777" w:rsidR="00711BE6" w:rsidRPr="009604D7" w:rsidRDefault="00941A54" w:rsidP="00941A54">
      <w:pPr>
        <w:pStyle w:val="Heading1"/>
        <w:rPr>
          <w:lang w:val="fr-CA"/>
        </w:rPr>
      </w:pPr>
      <w:r w:rsidRPr="009604D7">
        <w:rPr>
          <w:lang w:val="fr-CA"/>
        </w:rPr>
        <w:t xml:space="preserve">Le Pays accepte d’effectuer la mise en œuvre du présent Accord conformément à la </w:t>
      </w:r>
      <w:r w:rsidR="00A8064E" w:rsidRPr="009604D7">
        <w:rPr>
          <w:lang w:val="fr-CA"/>
        </w:rPr>
        <w:t>phase </w:t>
      </w:r>
      <w:r w:rsidRPr="009604D7">
        <w:rPr>
          <w:lang w:val="fr-CA"/>
        </w:rPr>
        <w:t>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w:t>
      </w:r>
      <w:r w:rsidR="006C4A41" w:rsidRPr="009604D7">
        <w:rPr>
          <w:lang w:val="fr-CA"/>
        </w:rPr>
        <w:noBreakHyphen/>
      </w:r>
      <w:r w:rsidRPr="009604D7">
        <w:rPr>
          <w:lang w:val="fr-CA"/>
        </w:rPr>
        <w:t>A du présent Accord. Cette vérification sera commandée par l’agence bilatérale ou d’exécution concernée.</w:t>
      </w:r>
    </w:p>
    <w:p w14:paraId="0BE75681" w14:textId="77777777" w:rsidR="00711BE6" w:rsidRPr="009604D7" w:rsidRDefault="00941A54" w:rsidP="00711BE6">
      <w:pPr>
        <w:spacing w:before="240" w:after="240"/>
        <w:rPr>
          <w:b/>
          <w:bCs/>
          <w:lang w:val="fr-CA"/>
        </w:rPr>
      </w:pPr>
      <w:r w:rsidRPr="009604D7">
        <w:rPr>
          <w:b/>
          <w:bCs/>
          <w:lang w:val="fr-CA"/>
        </w:rPr>
        <w:t>Conditions de décaissement du financement</w:t>
      </w:r>
    </w:p>
    <w:p w14:paraId="44EE376E" w14:textId="77777777" w:rsidR="00711BE6" w:rsidRPr="009604D7" w:rsidRDefault="00941A54" w:rsidP="00711BE6">
      <w:pPr>
        <w:pStyle w:val="Heading1"/>
        <w:rPr>
          <w:lang w:val="fr-CA"/>
        </w:rPr>
      </w:pPr>
      <w:r w:rsidRPr="009604D7">
        <w:rPr>
          <w:lang w:val="fr-CA"/>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01D14304" w14:textId="77777777" w:rsidR="00941A54" w:rsidRPr="009604D7" w:rsidRDefault="00941A54" w:rsidP="00941A54">
      <w:pPr>
        <w:pStyle w:val="Heading2"/>
        <w:rPr>
          <w:lang w:val="fr-CA"/>
        </w:rPr>
      </w:pPr>
      <w:r w:rsidRPr="009604D7">
        <w:rPr>
          <w:lang w:val="fr-CA"/>
        </w:rPr>
        <w:t>Le Pays a atteint les Cibles établies à la ligne 1.2 de l’Appendice 2</w:t>
      </w:r>
      <w:r w:rsidR="006C4A41" w:rsidRPr="009604D7">
        <w:rPr>
          <w:lang w:val="fr-CA"/>
        </w:rPr>
        <w:noBreakHyphen/>
      </w:r>
      <w:r w:rsidRPr="009604D7">
        <w:rPr>
          <w:lang w:val="fr-CA"/>
        </w:rPr>
        <w:t>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w:t>
      </w:r>
    </w:p>
    <w:p w14:paraId="5404B1F1" w14:textId="77777777" w:rsidR="00711BE6" w:rsidRPr="009604D7" w:rsidRDefault="00941A54" w:rsidP="00941A54">
      <w:pPr>
        <w:pStyle w:val="Heading2"/>
        <w:rPr>
          <w:lang w:val="fr-CA"/>
        </w:rPr>
      </w:pPr>
      <w:r w:rsidRPr="009604D7">
        <w:rPr>
          <w:lang w:val="fr-CA"/>
        </w:rPr>
        <w:t>Le respect des Cibles par le Pays a fait l’objet d’une vérification indépendante pour les années visées, à moins que le Comité exécutif décide qu’une telle vérification n’est pas requise;</w:t>
      </w:r>
    </w:p>
    <w:p w14:paraId="532B3AF3" w14:textId="77777777" w:rsidR="00941A54" w:rsidRPr="009604D7" w:rsidRDefault="00941A54" w:rsidP="00941A54">
      <w:pPr>
        <w:pStyle w:val="Heading2"/>
        <w:rPr>
          <w:lang w:val="fr-CA"/>
        </w:rPr>
      </w:pPr>
      <w:r w:rsidRPr="009604D7">
        <w:rPr>
          <w:lang w:val="fr-CA"/>
        </w:rPr>
        <w:t xml:space="preserve">Le Pays a soumis un Rapport de mise en œuvre de la tranche selon le modèle fourni à </w:t>
      </w:r>
      <w:r w:rsidRPr="009604D7">
        <w:rPr>
          <w:lang w:val="fr-CA"/>
        </w:rPr>
        <w:lastRenderedPageBreak/>
        <w:t>l’Appendice 4</w:t>
      </w:r>
      <w:r w:rsidR="006C4A41" w:rsidRPr="009604D7">
        <w:rPr>
          <w:lang w:val="fr-CA"/>
        </w:rPr>
        <w:noBreakHyphen/>
      </w:r>
      <w:r w:rsidRPr="009604D7">
        <w:rPr>
          <w:lang w:val="fr-CA"/>
        </w:rPr>
        <w:t>A (« Modèle de Rapports et de Plans de mise en œuvre des tranches ») pour chaque année civile précédente; il a atteint un niveau important de la mise en œuvre des activités entreprises lors des tranches précédentes approuvées; et le taux de décaissement du financement disponible de la tranche déjà approuvée a dépassé les 20 pour cent;</w:t>
      </w:r>
    </w:p>
    <w:p w14:paraId="3C81694C" w14:textId="77777777" w:rsidR="00711BE6" w:rsidRPr="009604D7" w:rsidRDefault="00941A54" w:rsidP="00941A54">
      <w:pPr>
        <w:pStyle w:val="Heading2"/>
        <w:rPr>
          <w:lang w:val="fr-CA"/>
        </w:rPr>
      </w:pPr>
      <w:r w:rsidRPr="009604D7">
        <w:rPr>
          <w:lang w:val="fr-CA"/>
        </w:rPr>
        <w:t>Le Pays a soumis un Plan de mise en œuvre de la tranche selon le modèle fourni à l’Appendice 4</w:t>
      </w:r>
      <w:r w:rsidR="006C4A41" w:rsidRPr="009604D7">
        <w:rPr>
          <w:lang w:val="fr-CA"/>
        </w:rPr>
        <w:noBreakHyphen/>
      </w:r>
      <w:r w:rsidRPr="009604D7">
        <w:rPr>
          <w:lang w:val="fr-CA"/>
        </w:rPr>
        <w:t>A pour toutes les années civiles, y compris l’année à laquelle le calendrier de financement prévoit la soumission de la tranche suivante ou, dans le cas de la dernière tranche, jusqu’à l’achèvement de toutes les activités prévues</w:t>
      </w:r>
      <w:r w:rsidR="00711BE6" w:rsidRPr="009604D7">
        <w:rPr>
          <w:lang w:val="fr-CA"/>
        </w:rPr>
        <w:t>.</w:t>
      </w:r>
    </w:p>
    <w:p w14:paraId="4BB16D76" w14:textId="77777777" w:rsidR="00711BE6" w:rsidRPr="009604D7" w:rsidRDefault="00702997" w:rsidP="00711BE6">
      <w:pPr>
        <w:spacing w:before="240" w:after="240"/>
        <w:rPr>
          <w:b/>
          <w:bCs/>
          <w:lang w:val="fr-CA"/>
        </w:rPr>
      </w:pPr>
      <w:r w:rsidRPr="009604D7">
        <w:rPr>
          <w:b/>
          <w:bCs/>
          <w:lang w:val="fr-CA"/>
        </w:rPr>
        <w:t>Surveillance</w:t>
      </w:r>
    </w:p>
    <w:p w14:paraId="70C13470" w14:textId="77777777" w:rsidR="00711BE6" w:rsidRPr="009604D7" w:rsidRDefault="00702997" w:rsidP="00711BE6">
      <w:pPr>
        <w:pStyle w:val="Heading1"/>
        <w:rPr>
          <w:lang w:val="fr-CA"/>
        </w:rPr>
      </w:pPr>
      <w:r w:rsidRPr="009604D7">
        <w:rPr>
          <w:lang w:val="fr-CA"/>
        </w:rPr>
        <w:t>Le Pays exercera une surveillance rigoureuse de ses activités au titre du présent Accord. Les institutions mentionnées à l’Appendice 5</w:t>
      </w:r>
      <w:r w:rsidR="006C4A41" w:rsidRPr="009604D7">
        <w:rPr>
          <w:lang w:val="fr-CA"/>
        </w:rPr>
        <w:noBreakHyphen/>
      </w:r>
      <w:r w:rsidRPr="009604D7">
        <w:rPr>
          <w:lang w:val="fr-CA"/>
        </w:rPr>
        <w:t>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r w:rsidR="00711BE6" w:rsidRPr="009604D7">
        <w:rPr>
          <w:lang w:val="fr-CA"/>
        </w:rPr>
        <w:t>.</w:t>
      </w:r>
    </w:p>
    <w:p w14:paraId="3F058E18" w14:textId="77777777" w:rsidR="00711BE6" w:rsidRPr="009604D7" w:rsidRDefault="00702997" w:rsidP="00711BE6">
      <w:pPr>
        <w:spacing w:before="240" w:after="240"/>
        <w:rPr>
          <w:b/>
          <w:bCs/>
          <w:lang w:val="fr-CA"/>
        </w:rPr>
      </w:pPr>
      <w:r w:rsidRPr="009604D7">
        <w:rPr>
          <w:b/>
          <w:bCs/>
          <w:lang w:val="fr-CA"/>
        </w:rPr>
        <w:t>Souplesse dans la réaffectation des fonds</w:t>
      </w:r>
    </w:p>
    <w:p w14:paraId="53290DA7" w14:textId="77777777" w:rsidR="00711BE6" w:rsidRPr="009604D7" w:rsidRDefault="00702997" w:rsidP="00711BE6">
      <w:pPr>
        <w:pStyle w:val="Heading1"/>
        <w:rPr>
          <w:lang w:val="fr-CA"/>
        </w:rPr>
      </w:pPr>
      <w:r w:rsidRPr="009604D7">
        <w:rPr>
          <w:lang w:val="fr-CA"/>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w:t>
      </w:r>
      <w:r w:rsidR="006C4A41" w:rsidRPr="009604D7">
        <w:rPr>
          <w:lang w:val="fr-CA"/>
        </w:rPr>
        <w:noBreakHyphen/>
      </w:r>
      <w:r w:rsidRPr="009604D7">
        <w:rPr>
          <w:lang w:val="fr-CA"/>
        </w:rPr>
        <w:t>A :</w:t>
      </w:r>
    </w:p>
    <w:p w14:paraId="68FD9ED3" w14:textId="77777777" w:rsidR="00711BE6" w:rsidRPr="009604D7" w:rsidRDefault="00702997" w:rsidP="00B42A72">
      <w:pPr>
        <w:pStyle w:val="Heading2"/>
        <w:rPr>
          <w:lang w:val="fr-CA"/>
        </w:rPr>
      </w:pPr>
      <w:r w:rsidRPr="009604D7">
        <w:rPr>
          <w:lang w:val="fr-CA"/>
        </w:rPr>
        <w:t>Les réaffectations considérées comme des changements majeurs doivent être documentées à l’avance, soit dans un Plan de mise en œuvre de la tranche, comme prévu à l’alinéa 5 d) ci</w:t>
      </w:r>
      <w:r w:rsidR="006C4A41" w:rsidRPr="009604D7">
        <w:rPr>
          <w:lang w:val="fr-CA"/>
        </w:rPr>
        <w:noBreakHyphen/>
      </w:r>
      <w:r w:rsidRPr="009604D7">
        <w:rPr>
          <w:lang w:val="fr-CA"/>
        </w:rPr>
        <w:t>dessus, ou en tant que révision d’un Plan de mise en œuvre de la tranche existant, remis dix semaines avant une réunion du Comité exécutif, pour approbation. Les changements majeurs concernent :</w:t>
      </w:r>
    </w:p>
    <w:p w14:paraId="64C2F8B7" w14:textId="77777777" w:rsidR="00702997" w:rsidRPr="009604D7" w:rsidRDefault="00702997" w:rsidP="00702997">
      <w:pPr>
        <w:pStyle w:val="Heading3"/>
        <w:numPr>
          <w:ilvl w:val="2"/>
          <w:numId w:val="1"/>
        </w:numPr>
        <w:rPr>
          <w:lang w:val="fr-CA"/>
        </w:rPr>
      </w:pPr>
      <w:r w:rsidRPr="009604D7">
        <w:rPr>
          <w:lang w:val="fr-CA"/>
        </w:rPr>
        <w:t>Les questions possiblement liées aux règlements et politiques du Fonds multilatéral;</w:t>
      </w:r>
    </w:p>
    <w:p w14:paraId="26CC6C2F" w14:textId="77777777" w:rsidR="00702997" w:rsidRPr="009604D7" w:rsidRDefault="00702997" w:rsidP="00702997">
      <w:pPr>
        <w:widowControl w:val="0"/>
        <w:numPr>
          <w:ilvl w:val="2"/>
          <w:numId w:val="1"/>
        </w:numPr>
        <w:spacing w:after="240"/>
        <w:outlineLvl w:val="2"/>
        <w:rPr>
          <w:lang w:val="fr-CA"/>
        </w:rPr>
      </w:pPr>
      <w:r w:rsidRPr="009604D7">
        <w:rPr>
          <w:lang w:val="fr-CA"/>
        </w:rPr>
        <w:t>Des changements qui modifieraient une clause du présent Accord;</w:t>
      </w:r>
    </w:p>
    <w:p w14:paraId="0B5F098A" w14:textId="77777777" w:rsidR="00702997" w:rsidRPr="009604D7" w:rsidRDefault="00702997" w:rsidP="00702997">
      <w:pPr>
        <w:widowControl w:val="0"/>
        <w:numPr>
          <w:ilvl w:val="2"/>
          <w:numId w:val="1"/>
        </w:numPr>
        <w:spacing w:after="240"/>
        <w:outlineLvl w:val="2"/>
        <w:rPr>
          <w:lang w:val="fr-CA"/>
        </w:rPr>
      </w:pPr>
      <w:r w:rsidRPr="009604D7">
        <w:rPr>
          <w:lang w:val="fr-CA"/>
        </w:rPr>
        <w:t>Des changements dans les niveaux annuels de financement accordés aux différentes agences bilatérales ou d’exécution pour les différentes tranches;</w:t>
      </w:r>
    </w:p>
    <w:p w14:paraId="57FDAB07" w14:textId="77777777" w:rsidR="00702997" w:rsidRPr="009604D7" w:rsidRDefault="00702997" w:rsidP="00702997">
      <w:pPr>
        <w:widowControl w:val="0"/>
        <w:numPr>
          <w:ilvl w:val="2"/>
          <w:numId w:val="1"/>
        </w:numPr>
        <w:spacing w:after="240"/>
        <w:outlineLvl w:val="2"/>
        <w:rPr>
          <w:lang w:val="fr-CA"/>
        </w:rPr>
      </w:pPr>
      <w:r w:rsidRPr="009604D7">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w:t>
      </w:r>
    </w:p>
    <w:p w14:paraId="399718B7" w14:textId="77777777" w:rsidR="00711BE6" w:rsidRPr="009604D7" w:rsidRDefault="00702997" w:rsidP="00702997">
      <w:pPr>
        <w:pStyle w:val="Heading3"/>
        <w:numPr>
          <w:ilvl w:val="2"/>
          <w:numId w:val="1"/>
        </w:numPr>
        <w:rPr>
          <w:lang w:val="fr-CA"/>
        </w:rPr>
      </w:pPr>
      <w:r w:rsidRPr="009604D7">
        <w:rPr>
          <w:lang w:val="fr-CA"/>
        </w:rPr>
        <w:t>Des changements dans la technologie de remplacement, étant entendu que toute demande concernant un tel changement préciserait les surcoûts connexes, les conséquences possibles pour le climat et les différences dans le nombre de tonnes d’éq</w:t>
      </w:r>
      <w:r w:rsidR="006C4A41" w:rsidRPr="009604D7">
        <w:rPr>
          <w:lang w:val="fr-CA"/>
        </w:rPr>
        <w:noBreakHyphen/>
      </w:r>
      <w:r w:rsidRPr="009604D7">
        <w:rPr>
          <w:lang w:val="fr-CA"/>
        </w:rPr>
        <w:t>CO</w:t>
      </w:r>
      <w:r w:rsidRPr="009604D7">
        <w:rPr>
          <w:vertAlign w:val="subscript"/>
          <w:lang w:val="fr-CA"/>
        </w:rPr>
        <w:t>2</w:t>
      </w:r>
      <w:r w:rsidRPr="009604D7">
        <w:rPr>
          <w:lang w:val="fr-CA"/>
        </w:rPr>
        <w:t xml:space="preserve"> à éliminer, s’il y a lieu, et confirmerait que le Pays reconnaît que les économies possibles associées au changement de technologie réduiraient en conséquence le niveau de financement accordé en vertu de l’Accord;</w:t>
      </w:r>
    </w:p>
    <w:p w14:paraId="749BF0E8" w14:textId="77777777" w:rsidR="00702997" w:rsidRPr="009604D7" w:rsidRDefault="00702997" w:rsidP="00702997">
      <w:pPr>
        <w:numPr>
          <w:ilvl w:val="1"/>
          <w:numId w:val="1"/>
        </w:numPr>
        <w:spacing w:after="240"/>
        <w:outlineLvl w:val="1"/>
        <w:rPr>
          <w:lang w:val="fr-CA"/>
        </w:rPr>
      </w:pPr>
      <w:r w:rsidRPr="009604D7">
        <w:rPr>
          <w:lang w:val="fr-CA"/>
        </w:rPr>
        <w:t>Les réaffectations ne représentant pas un changement majeur peuvent être intégrées dans le Plan de mise en œuvre de la tranche approuvé en cours à cette période et déclarées au Comité exécutif dans le prochain Rapport sur la mise en œuvre de la tranche;</w:t>
      </w:r>
    </w:p>
    <w:p w14:paraId="1D75D89D" w14:textId="77777777" w:rsidR="00711BE6" w:rsidRPr="009604D7" w:rsidRDefault="00702997" w:rsidP="00702997">
      <w:pPr>
        <w:pStyle w:val="Heading2"/>
        <w:keepNext/>
        <w:keepLines/>
        <w:rPr>
          <w:lang w:val="fr-CA"/>
        </w:rPr>
      </w:pPr>
      <w:r w:rsidRPr="009604D7">
        <w:rPr>
          <w:lang w:val="fr-CA"/>
        </w:rPr>
        <w:lastRenderedPageBreak/>
        <w:t>Toute somme restante détenue par les agences bilatérales ou d’exécution ou le Pays au titre du Plan sera restituée au Fonds multilatéral lors de l’achèvement de la dernière tranche prévue dans cet Accord.</w:t>
      </w:r>
    </w:p>
    <w:p w14:paraId="4D03BAE7" w14:textId="77777777" w:rsidR="00711BE6" w:rsidRPr="009604D7" w:rsidRDefault="00491E69" w:rsidP="00711BE6">
      <w:pPr>
        <w:pStyle w:val="Heading1"/>
        <w:rPr>
          <w:lang w:val="fr-CA"/>
        </w:rPr>
      </w:pPr>
      <w:r w:rsidRPr="009604D7">
        <w:rPr>
          <w:lang w:val="fr-CA"/>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r w:rsidR="00711BE6" w:rsidRPr="009604D7">
        <w:rPr>
          <w:lang w:val="fr-CA"/>
        </w:rPr>
        <w:t>.</w:t>
      </w:r>
    </w:p>
    <w:p w14:paraId="23260EC7" w14:textId="77777777" w:rsidR="00711BE6" w:rsidRPr="009604D7" w:rsidRDefault="00491E69" w:rsidP="00711BE6">
      <w:pPr>
        <w:spacing w:before="240" w:after="240"/>
        <w:rPr>
          <w:b/>
          <w:bCs/>
          <w:lang w:val="fr-CA"/>
        </w:rPr>
      </w:pPr>
      <w:r w:rsidRPr="009604D7">
        <w:rPr>
          <w:b/>
          <w:bCs/>
          <w:lang w:val="fr-CA"/>
        </w:rPr>
        <w:t>Agences bilatérales et d’exécution</w:t>
      </w:r>
    </w:p>
    <w:p w14:paraId="0611C07D" w14:textId="77777777" w:rsidR="00491E69" w:rsidRPr="009604D7" w:rsidRDefault="00491E69" w:rsidP="00491E69">
      <w:pPr>
        <w:numPr>
          <w:ilvl w:val="0"/>
          <w:numId w:val="1"/>
        </w:numPr>
        <w:spacing w:after="240"/>
        <w:outlineLvl w:val="0"/>
        <w:rPr>
          <w:lang w:val="fr-CA"/>
        </w:rPr>
      </w:pPr>
      <w:r w:rsidRPr="009604D7">
        <w:rPr>
          <w:lang w:val="fr-CA"/>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l’ONUDI 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721226DE" w14:textId="77777777" w:rsidR="00711BE6" w:rsidRPr="009604D7" w:rsidRDefault="00491E69" w:rsidP="00491E69">
      <w:pPr>
        <w:pStyle w:val="Heading1"/>
        <w:rPr>
          <w:lang w:val="fr-CA"/>
        </w:rPr>
      </w:pPr>
      <w:r w:rsidRPr="009604D7">
        <w:rPr>
          <w:lang w:val="fr-CA"/>
        </w:rP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w:t>
      </w:r>
      <w:r w:rsidR="006C4A41" w:rsidRPr="009604D7">
        <w:rPr>
          <w:lang w:val="fr-CA"/>
        </w:rPr>
        <w:noBreakHyphen/>
      </w:r>
      <w:r w:rsidRPr="009604D7">
        <w:rPr>
          <w:lang w:val="fr-CA"/>
        </w:rPr>
        <w:t>A et à l’Appendice 6</w:t>
      </w:r>
      <w:r w:rsidR="006C4A41" w:rsidRPr="009604D7">
        <w:rPr>
          <w:lang w:val="fr-CA"/>
        </w:rPr>
        <w:noBreakHyphen/>
      </w:r>
      <w:r w:rsidRPr="009604D7">
        <w:rPr>
          <w:lang w:val="fr-CA"/>
        </w:rPr>
        <w:t>B. Le Comité exécutif accepte, en principe, de verser à l’Agence principale et à l’Agence de coopération les coûts d’appui indiqués aux lignes 2.2 et 2.4 de l’Appendice 2</w:t>
      </w:r>
      <w:r w:rsidR="006C4A41" w:rsidRPr="009604D7">
        <w:rPr>
          <w:lang w:val="fr-CA"/>
        </w:rPr>
        <w:noBreakHyphen/>
      </w:r>
      <w:r w:rsidRPr="009604D7">
        <w:rPr>
          <w:lang w:val="fr-CA"/>
        </w:rPr>
        <w:t>A</w:t>
      </w:r>
      <w:r w:rsidR="00711BE6" w:rsidRPr="009604D7">
        <w:rPr>
          <w:lang w:val="fr-CA"/>
        </w:rPr>
        <w:t>.</w:t>
      </w:r>
    </w:p>
    <w:p w14:paraId="3D69F9FA" w14:textId="77777777" w:rsidR="00711BE6" w:rsidRPr="009604D7" w:rsidRDefault="00086B65" w:rsidP="00711BE6">
      <w:pPr>
        <w:spacing w:before="240" w:after="240"/>
        <w:rPr>
          <w:b/>
          <w:bCs/>
          <w:lang w:val="fr-CA"/>
        </w:rPr>
      </w:pPr>
      <w:r w:rsidRPr="009604D7">
        <w:rPr>
          <w:b/>
          <w:bCs/>
          <w:lang w:val="fr-CA"/>
        </w:rPr>
        <w:t>Non</w:t>
      </w:r>
      <w:r w:rsidR="006C4A41" w:rsidRPr="009604D7">
        <w:rPr>
          <w:b/>
          <w:bCs/>
          <w:lang w:val="fr-CA"/>
        </w:rPr>
        <w:noBreakHyphen/>
      </w:r>
      <w:r w:rsidRPr="009604D7">
        <w:rPr>
          <w:b/>
          <w:bCs/>
          <w:lang w:val="fr-CA"/>
        </w:rPr>
        <w:t>respect des Cibles de l’Accord</w:t>
      </w:r>
    </w:p>
    <w:p w14:paraId="25A7B1E1" w14:textId="77777777" w:rsidR="00086B65" w:rsidRPr="009604D7" w:rsidRDefault="00086B65" w:rsidP="00086B65">
      <w:pPr>
        <w:numPr>
          <w:ilvl w:val="0"/>
          <w:numId w:val="1"/>
        </w:numPr>
        <w:spacing w:after="240"/>
        <w:outlineLvl w:val="0"/>
        <w:rPr>
          <w:lang w:val="fr-CA"/>
        </w:rPr>
      </w:pPr>
      <w:r w:rsidRPr="009604D7">
        <w:rPr>
          <w:lang w:val="fr-CA"/>
        </w:rPr>
        <w:t>Si, pour quelque raison que ce soit, le Pays ne respecte pas les Cibles d’élimination des substances de l’Annexe F indiquées à la ligne 1.2 de l’Appendice 2</w:t>
      </w:r>
      <w:r w:rsidR="006C4A41" w:rsidRPr="009604D7">
        <w:rPr>
          <w:lang w:val="fr-CA"/>
        </w:rPr>
        <w:noBreakHyphen/>
      </w:r>
      <w:r w:rsidRPr="009604D7">
        <w:rPr>
          <w:lang w:val="fr-CA"/>
        </w:rPr>
        <w:t>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w:t>
      </w:r>
      <w:r w:rsidR="006C4A41" w:rsidRPr="009604D7">
        <w:rPr>
          <w:lang w:val="fr-CA"/>
        </w:rPr>
        <w:noBreakHyphen/>
      </w:r>
      <w:r w:rsidRPr="009604D7">
        <w:rPr>
          <w:lang w:val="fr-CA"/>
        </w:rPr>
        <w:t>respect ») pour chaque kilogramme d’éq</w:t>
      </w:r>
      <w:r w:rsidR="006C4A41" w:rsidRPr="009604D7">
        <w:rPr>
          <w:lang w:val="fr-CA"/>
        </w:rPr>
        <w:noBreakHyphen/>
      </w:r>
      <w:r w:rsidRPr="009604D7">
        <w:rPr>
          <w:lang w:val="fr-CA"/>
        </w:rPr>
        <w:t>CO</w:t>
      </w:r>
      <w:r w:rsidRPr="009604D7">
        <w:rPr>
          <w:vertAlign w:val="subscript"/>
          <w:lang w:val="fr-CA"/>
        </w:rPr>
        <w:t>2</w:t>
      </w:r>
      <w:r w:rsidRPr="009604D7">
        <w:rPr>
          <w:lang w:val="fr-CA"/>
        </w:rPr>
        <w:t xml:space="preserve"> de réduction non réalisé au cours d’une année donnée. Le Comité exécutif discutera de chaque cas de non</w:t>
      </w:r>
      <w:r w:rsidR="006C4A41" w:rsidRPr="009604D7">
        <w:rPr>
          <w:lang w:val="fr-CA"/>
        </w:rPr>
        <w:noBreakHyphen/>
      </w:r>
      <w:r w:rsidRPr="009604D7">
        <w:rPr>
          <w:lang w:val="fr-CA"/>
        </w:rPr>
        <w:t>respect du présent Accord et prendra des décisions en conséquence. Une fois les décisions prises, le cas précis de non</w:t>
      </w:r>
      <w:r w:rsidR="006C4A41" w:rsidRPr="009604D7">
        <w:rPr>
          <w:lang w:val="fr-CA"/>
        </w:rPr>
        <w:noBreakHyphen/>
      </w:r>
      <w:r w:rsidRPr="009604D7">
        <w:rPr>
          <w:lang w:val="fr-CA"/>
        </w:rPr>
        <w:t>conformité à cet Accord ne fera pas obstacle au financement des futures tranches établi au paragraphe 5 ci</w:t>
      </w:r>
      <w:r w:rsidR="006C4A41" w:rsidRPr="009604D7">
        <w:rPr>
          <w:lang w:val="fr-CA"/>
        </w:rPr>
        <w:noBreakHyphen/>
      </w:r>
      <w:r w:rsidRPr="009604D7">
        <w:rPr>
          <w:lang w:val="fr-CA"/>
        </w:rPr>
        <w:t>dessus.</w:t>
      </w:r>
    </w:p>
    <w:p w14:paraId="2D5FD836" w14:textId="77777777" w:rsidR="00086B65" w:rsidRPr="009604D7" w:rsidRDefault="00086B65" w:rsidP="00086B65">
      <w:pPr>
        <w:numPr>
          <w:ilvl w:val="0"/>
          <w:numId w:val="1"/>
        </w:numPr>
        <w:spacing w:after="240"/>
        <w:outlineLvl w:val="0"/>
        <w:rPr>
          <w:lang w:val="fr-CA"/>
        </w:rPr>
      </w:pPr>
      <w:r w:rsidRPr="009604D7">
        <w:rPr>
          <w:lang w:val="fr-CA"/>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50F6506E" w14:textId="77777777" w:rsidR="00711BE6" w:rsidRPr="009604D7" w:rsidRDefault="00086B65" w:rsidP="00086B65">
      <w:pPr>
        <w:pStyle w:val="Heading1"/>
        <w:widowControl w:val="0"/>
        <w:rPr>
          <w:lang w:val="fr-CA"/>
        </w:rPr>
      </w:pPr>
      <w:r w:rsidRPr="009604D7">
        <w:rPr>
          <w:lang w:val="fr-CA"/>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14786A60" w14:textId="77777777" w:rsidR="00711BE6" w:rsidRPr="009604D7" w:rsidRDefault="006D28E0" w:rsidP="00711BE6">
      <w:pPr>
        <w:keepNext/>
        <w:keepLines/>
        <w:spacing w:before="240" w:after="240"/>
        <w:rPr>
          <w:b/>
          <w:bCs/>
          <w:lang w:val="fr-CA"/>
        </w:rPr>
      </w:pPr>
      <w:r w:rsidRPr="009604D7">
        <w:rPr>
          <w:b/>
          <w:bCs/>
          <w:lang w:val="fr-CA"/>
        </w:rPr>
        <w:lastRenderedPageBreak/>
        <w:t>Date d’achèvement</w:t>
      </w:r>
    </w:p>
    <w:p w14:paraId="6A959341" w14:textId="77777777" w:rsidR="00711BE6" w:rsidRPr="009604D7" w:rsidRDefault="006D28E0" w:rsidP="00711BE6">
      <w:pPr>
        <w:pStyle w:val="Heading1"/>
        <w:keepNext/>
        <w:keepLines/>
        <w:rPr>
          <w:lang w:val="fr-CA"/>
        </w:rPr>
      </w:pPr>
      <w:r w:rsidRPr="009604D7">
        <w:rPr>
          <w:lang w:val="fr-CA"/>
        </w:rPr>
        <w:t>L’achèvement du Plan et de l’Accord qui s’y rapporte sera réalisé à la fin de l’année suivant la dernière année pour laquelle un niveau de consommation maximum autorisé a été défini dans l’Appendice 2</w:t>
      </w:r>
      <w:r w:rsidR="006C4A41" w:rsidRPr="009604D7">
        <w:rPr>
          <w:lang w:val="fr-CA"/>
        </w:rPr>
        <w:noBreakHyphen/>
      </w:r>
      <w:r w:rsidRPr="009604D7">
        <w:rPr>
          <w:lang w:val="fr-CA"/>
        </w:rPr>
        <w:t>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w:t>
      </w:r>
      <w:r w:rsidR="006C4A41" w:rsidRPr="009604D7">
        <w:rPr>
          <w:lang w:val="fr-CA"/>
        </w:rPr>
        <w:noBreakHyphen/>
      </w:r>
      <w:r w:rsidRPr="009604D7">
        <w:rPr>
          <w:lang w:val="fr-CA"/>
        </w:rPr>
        <w:t>A demeurera en vigueur jusqu’à l’achèvement du Plan, à moins que le Comité exécutif n’en décide autrement</w:t>
      </w:r>
      <w:r w:rsidR="00711BE6" w:rsidRPr="009604D7">
        <w:rPr>
          <w:lang w:val="fr-CA"/>
        </w:rPr>
        <w:t>.</w:t>
      </w:r>
    </w:p>
    <w:p w14:paraId="073F0F2A" w14:textId="77777777" w:rsidR="00711BE6" w:rsidRPr="009604D7" w:rsidRDefault="006D28E0" w:rsidP="00711BE6">
      <w:pPr>
        <w:spacing w:before="240" w:after="240"/>
        <w:rPr>
          <w:b/>
          <w:bCs/>
          <w:lang w:val="fr-CA"/>
        </w:rPr>
      </w:pPr>
      <w:r w:rsidRPr="009604D7">
        <w:rPr>
          <w:b/>
          <w:bCs/>
          <w:lang w:val="fr-CA"/>
        </w:rPr>
        <w:t>Validité</w:t>
      </w:r>
    </w:p>
    <w:p w14:paraId="19357CFA" w14:textId="77777777" w:rsidR="006D28E0" w:rsidRPr="009604D7" w:rsidRDefault="006D28E0" w:rsidP="006D28E0">
      <w:pPr>
        <w:numPr>
          <w:ilvl w:val="0"/>
          <w:numId w:val="1"/>
        </w:numPr>
        <w:spacing w:after="240"/>
        <w:outlineLvl w:val="0"/>
        <w:rPr>
          <w:lang w:val="fr-CA"/>
        </w:rPr>
      </w:pPr>
      <w:r w:rsidRPr="009604D7">
        <w:rPr>
          <w:lang w:val="fr-CA"/>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34083792" w14:textId="77777777" w:rsidR="00711BE6" w:rsidRPr="009604D7" w:rsidRDefault="006D28E0" w:rsidP="006D28E0">
      <w:pPr>
        <w:pStyle w:val="Heading1"/>
        <w:rPr>
          <w:lang w:val="fr-CA"/>
        </w:rPr>
      </w:pPr>
      <w:r w:rsidRPr="009604D7">
        <w:rPr>
          <w:lang w:val="fr-CA"/>
        </w:rPr>
        <w:t>Cet Accord ne peut être modifié ou résilié que par le consentement écrit du gouvernement du Pays et du Comité exécutif du Fonds multilatéral</w:t>
      </w:r>
      <w:r w:rsidR="00711BE6" w:rsidRPr="009604D7">
        <w:rPr>
          <w:lang w:val="fr-CA"/>
        </w:rPr>
        <w:t>.</w:t>
      </w:r>
    </w:p>
    <w:p w14:paraId="3A48B115" w14:textId="77777777" w:rsidR="00711BE6" w:rsidRPr="009604D7" w:rsidRDefault="00711BE6" w:rsidP="00711BE6">
      <w:pPr>
        <w:keepNext/>
        <w:spacing w:before="360" w:after="240"/>
        <w:rPr>
          <w:b/>
          <w:bCs/>
          <w:lang w:val="fr-CA"/>
        </w:rPr>
      </w:pPr>
      <w:r w:rsidRPr="009604D7">
        <w:rPr>
          <w:b/>
          <w:bCs/>
          <w:lang w:val="fr-CA"/>
        </w:rPr>
        <w:t>APPENDICES</w:t>
      </w:r>
    </w:p>
    <w:p w14:paraId="11BE52B1" w14:textId="77777777" w:rsidR="00711BE6" w:rsidRPr="009604D7" w:rsidRDefault="00590FC8" w:rsidP="00711BE6">
      <w:pPr>
        <w:keepNext/>
        <w:spacing w:before="360" w:after="240"/>
        <w:rPr>
          <w:b/>
          <w:bCs/>
          <w:lang w:val="fr-CA"/>
        </w:rPr>
      </w:pPr>
      <w:r w:rsidRPr="009604D7">
        <w:rPr>
          <w:b/>
          <w:bCs/>
          <w:lang w:val="fr-CA"/>
        </w:rPr>
        <w:t>APPENDICE  1</w:t>
      </w:r>
      <w:r w:rsidR="006C4A41" w:rsidRPr="009604D7">
        <w:rPr>
          <w:b/>
          <w:bCs/>
          <w:lang w:val="fr-CA"/>
        </w:rPr>
        <w:noBreakHyphen/>
      </w:r>
      <w:r w:rsidRPr="009604D7">
        <w:rPr>
          <w:b/>
          <w:bCs/>
          <w:lang w:val="fr-CA"/>
        </w:rPr>
        <w:t>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6"/>
        <w:gridCol w:w="5144"/>
      </w:tblGrid>
      <w:tr w:rsidR="00D52B7C" w:rsidRPr="009A5A8B" w14:paraId="13487AC7" w14:textId="77777777" w:rsidTr="00284EC4">
        <w:trPr>
          <w:trHeight w:val="506"/>
        </w:trPr>
        <w:tc>
          <w:tcPr>
            <w:tcW w:w="2249" w:type="pct"/>
            <w:tcBorders>
              <w:bottom w:val="single" w:sz="4" w:space="0" w:color="auto"/>
            </w:tcBorders>
          </w:tcPr>
          <w:p w14:paraId="4D76FE88" w14:textId="77777777" w:rsidR="00D52B7C" w:rsidRPr="009604D7" w:rsidRDefault="00D52B7C" w:rsidP="00452ED8">
            <w:pPr>
              <w:widowControl w:val="0"/>
              <w:rPr>
                <w:b/>
                <w:bCs/>
                <w:sz w:val="20"/>
                <w:szCs w:val="20"/>
                <w:lang w:val="fr-CA"/>
              </w:rPr>
            </w:pPr>
            <w:r w:rsidRPr="009604D7">
              <w:rPr>
                <w:b/>
                <w:bCs/>
                <w:sz w:val="20"/>
                <w:szCs w:val="20"/>
                <w:lang w:val="fr-CA"/>
              </w:rPr>
              <w:t>Substances</w:t>
            </w:r>
          </w:p>
        </w:tc>
        <w:tc>
          <w:tcPr>
            <w:tcW w:w="2751" w:type="pct"/>
            <w:vAlign w:val="center"/>
          </w:tcPr>
          <w:p w14:paraId="690F8404" w14:textId="77777777" w:rsidR="00D52B7C" w:rsidRPr="009604D7" w:rsidRDefault="00590FC8" w:rsidP="00590FC8">
            <w:pPr>
              <w:widowControl w:val="0"/>
              <w:jc w:val="center"/>
              <w:rPr>
                <w:b/>
                <w:bCs/>
                <w:sz w:val="20"/>
                <w:szCs w:val="20"/>
                <w:lang w:val="fr-CA"/>
              </w:rPr>
            </w:pPr>
            <w:r w:rsidRPr="009604D7">
              <w:rPr>
                <w:b/>
                <w:bCs/>
                <w:sz w:val="20"/>
                <w:szCs w:val="20"/>
                <w:lang w:val="fr-CA"/>
              </w:rPr>
              <w:t>Point de départ pour les réductions globales de la consommation (</w:t>
            </w:r>
            <w:r w:rsidR="009F5E11">
              <w:rPr>
                <w:b/>
                <w:bCs/>
                <w:sz w:val="20"/>
                <w:szCs w:val="20"/>
                <w:lang w:val="fr-CA"/>
              </w:rPr>
              <w:t>tonnes éqCO</w:t>
            </w:r>
            <w:r w:rsidRPr="009604D7">
              <w:rPr>
                <w:b/>
                <w:bCs/>
                <w:sz w:val="20"/>
                <w:szCs w:val="20"/>
                <w:vertAlign w:val="subscript"/>
                <w:lang w:val="fr-CA"/>
              </w:rPr>
              <w:t>2</w:t>
            </w:r>
            <w:r w:rsidRPr="009604D7">
              <w:rPr>
                <w:b/>
                <w:bCs/>
                <w:sz w:val="20"/>
                <w:szCs w:val="20"/>
                <w:lang w:val="fr-CA"/>
              </w:rPr>
              <w:t>)</w:t>
            </w:r>
          </w:p>
        </w:tc>
      </w:tr>
      <w:tr w:rsidR="005F79FD" w:rsidRPr="009604D7" w14:paraId="479C4CC9" w14:textId="77777777" w:rsidTr="00284EC4">
        <w:trPr>
          <w:trHeight w:val="197"/>
        </w:trPr>
        <w:tc>
          <w:tcPr>
            <w:tcW w:w="2249" w:type="pct"/>
            <w:tcBorders>
              <w:bottom w:val="single" w:sz="4" w:space="0" w:color="auto"/>
            </w:tcBorders>
          </w:tcPr>
          <w:p w14:paraId="5E9AD84B" w14:textId="77777777" w:rsidR="005F79FD" w:rsidRPr="009604D7" w:rsidRDefault="005F79FD" w:rsidP="00452ED8">
            <w:pPr>
              <w:widowControl w:val="0"/>
              <w:jc w:val="center"/>
              <w:rPr>
                <w:sz w:val="20"/>
                <w:szCs w:val="20"/>
                <w:lang w:val="fr-CA"/>
              </w:rPr>
            </w:pPr>
            <w:r w:rsidRPr="009604D7">
              <w:rPr>
                <w:sz w:val="20"/>
                <w:szCs w:val="20"/>
                <w:lang w:val="fr-CA"/>
              </w:rPr>
              <w:t>HF</w:t>
            </w:r>
            <w:r w:rsidR="00590FC8" w:rsidRPr="009604D7">
              <w:rPr>
                <w:sz w:val="20"/>
                <w:szCs w:val="20"/>
                <w:lang w:val="fr-CA"/>
              </w:rPr>
              <w:t>C</w:t>
            </w:r>
          </w:p>
        </w:tc>
        <w:tc>
          <w:tcPr>
            <w:tcW w:w="2751" w:type="pct"/>
          </w:tcPr>
          <w:p w14:paraId="75689154" w14:textId="7CDF3835" w:rsidR="005F79FD" w:rsidRPr="009604D7" w:rsidRDefault="00590FC8" w:rsidP="00452ED8">
            <w:pPr>
              <w:widowControl w:val="0"/>
              <w:jc w:val="center"/>
              <w:rPr>
                <w:sz w:val="20"/>
                <w:szCs w:val="20"/>
                <w:lang w:val="fr-CA"/>
              </w:rPr>
            </w:pPr>
            <w:r w:rsidRPr="009604D7">
              <w:rPr>
                <w:sz w:val="20"/>
                <w:szCs w:val="20"/>
                <w:lang w:val="fr-CA"/>
              </w:rPr>
              <w:t>s</w:t>
            </w:r>
            <w:r w:rsidR="00885264">
              <w:rPr>
                <w:sz w:val="20"/>
                <w:szCs w:val="20"/>
                <w:lang w:val="fr-CA"/>
              </w:rPr>
              <w:t>.o.</w:t>
            </w:r>
          </w:p>
        </w:tc>
      </w:tr>
    </w:tbl>
    <w:p w14:paraId="523A8BDE" w14:textId="77777777" w:rsidR="00711BE6" w:rsidRPr="009604D7" w:rsidRDefault="00590FC8" w:rsidP="00711BE6">
      <w:pPr>
        <w:spacing w:before="360" w:after="240"/>
        <w:rPr>
          <w:b/>
          <w:bCs/>
          <w:lang w:val="fr-CA"/>
        </w:rPr>
      </w:pPr>
      <w:r w:rsidRPr="009604D7">
        <w:rPr>
          <w:b/>
          <w:bCs/>
          <w:lang w:val="fr-CA"/>
        </w:rPr>
        <w:t>APPENDICE  2</w:t>
      </w:r>
      <w:r w:rsidR="006C4A41" w:rsidRPr="009604D7">
        <w:rPr>
          <w:b/>
          <w:bCs/>
          <w:lang w:val="fr-CA"/>
        </w:rPr>
        <w:noBreakHyphen/>
      </w:r>
      <w:r w:rsidRPr="009604D7">
        <w:rPr>
          <w:b/>
          <w:bCs/>
          <w:lang w:val="fr-CA"/>
        </w:rPr>
        <w:t>A : CIBLES ET FINANCEMENT</w:t>
      </w:r>
    </w:p>
    <w:tbl>
      <w:tblPr>
        <w:tblW w:w="5000" w:type="pct"/>
        <w:jc w:val="center"/>
        <w:tblCellMar>
          <w:left w:w="85" w:type="dxa"/>
          <w:right w:w="85" w:type="dxa"/>
        </w:tblCellMar>
        <w:tblLook w:val="04A0" w:firstRow="1" w:lastRow="0" w:firstColumn="1" w:lastColumn="0" w:noHBand="0" w:noVBand="1"/>
      </w:tblPr>
      <w:tblGrid>
        <w:gridCol w:w="574"/>
        <w:gridCol w:w="2019"/>
        <w:gridCol w:w="1476"/>
        <w:gridCol w:w="820"/>
        <w:gridCol w:w="888"/>
        <w:gridCol w:w="888"/>
        <w:gridCol w:w="847"/>
        <w:gridCol w:w="937"/>
        <w:gridCol w:w="901"/>
      </w:tblGrid>
      <w:tr w:rsidR="00590FC8" w:rsidRPr="009604D7" w14:paraId="5487CB0C" w14:textId="77777777" w:rsidTr="00BB3A92">
        <w:trPr>
          <w:cantSplit/>
          <w:trHeight w:val="50"/>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2B149D1D" w14:textId="77777777" w:rsidR="00590FC8" w:rsidRPr="009604D7" w:rsidRDefault="00590FC8" w:rsidP="00483FD4">
            <w:pPr>
              <w:keepNext/>
              <w:keepLines/>
              <w:ind w:left="-85" w:right="-86"/>
              <w:jc w:val="center"/>
              <w:rPr>
                <w:b/>
                <w:sz w:val="20"/>
                <w:lang w:val="fr-CA"/>
              </w:rPr>
            </w:pPr>
            <w:r w:rsidRPr="009604D7">
              <w:rPr>
                <w:b/>
                <w:sz w:val="20"/>
                <w:lang w:val="fr-CA"/>
              </w:rPr>
              <w:t>Ligne</w:t>
            </w:r>
          </w:p>
        </w:tc>
        <w:tc>
          <w:tcPr>
            <w:tcW w:w="1870" w:type="pct"/>
            <w:gridSpan w:val="2"/>
            <w:tcBorders>
              <w:top w:val="single" w:sz="4" w:space="0" w:color="auto"/>
              <w:left w:val="nil"/>
              <w:bottom w:val="single" w:sz="4" w:space="0" w:color="auto"/>
              <w:right w:val="single" w:sz="4" w:space="0" w:color="auto"/>
            </w:tcBorders>
            <w:vAlign w:val="center"/>
            <w:hideMark/>
          </w:tcPr>
          <w:p w14:paraId="50DC36BA" w14:textId="77777777" w:rsidR="00590FC8" w:rsidRPr="009604D7" w:rsidRDefault="00590FC8" w:rsidP="00483FD4">
            <w:pPr>
              <w:keepNext/>
              <w:keepLines/>
              <w:jc w:val="center"/>
              <w:rPr>
                <w:b/>
                <w:sz w:val="20"/>
                <w:lang w:val="fr-CA"/>
              </w:rPr>
            </w:pPr>
            <w:r w:rsidRPr="009604D7">
              <w:rPr>
                <w:b/>
                <w:sz w:val="20"/>
                <w:lang w:val="fr-CA"/>
              </w:rPr>
              <w:t>Détails</w:t>
            </w:r>
          </w:p>
        </w:tc>
        <w:tc>
          <w:tcPr>
            <w:tcW w:w="439" w:type="pct"/>
            <w:tcBorders>
              <w:top w:val="single" w:sz="4" w:space="0" w:color="auto"/>
              <w:left w:val="nil"/>
              <w:bottom w:val="single" w:sz="4" w:space="0" w:color="auto"/>
              <w:right w:val="single" w:sz="4" w:space="0" w:color="auto"/>
            </w:tcBorders>
            <w:vAlign w:val="center"/>
          </w:tcPr>
          <w:p w14:paraId="2B2C6B91" w14:textId="77777777" w:rsidR="00590FC8" w:rsidRPr="009604D7" w:rsidRDefault="00590FC8" w:rsidP="00417DD2">
            <w:pPr>
              <w:keepNext/>
              <w:keepLines/>
              <w:jc w:val="center"/>
              <w:rPr>
                <w:b/>
                <w:color w:val="000000"/>
                <w:sz w:val="20"/>
                <w:lang w:val="fr-CA"/>
              </w:rPr>
            </w:pPr>
            <w:r w:rsidRPr="009604D7">
              <w:rPr>
                <w:b/>
                <w:color w:val="000000"/>
                <w:sz w:val="20"/>
                <w:lang w:val="fr-CA"/>
              </w:rPr>
              <w:t>2025</w:t>
            </w:r>
          </w:p>
        </w:tc>
        <w:tc>
          <w:tcPr>
            <w:tcW w:w="475" w:type="pct"/>
            <w:tcBorders>
              <w:top w:val="single" w:sz="4" w:space="0" w:color="auto"/>
              <w:left w:val="nil"/>
              <w:bottom w:val="single" w:sz="4" w:space="0" w:color="auto"/>
              <w:right w:val="single" w:sz="4" w:space="0" w:color="auto"/>
            </w:tcBorders>
            <w:vAlign w:val="center"/>
          </w:tcPr>
          <w:p w14:paraId="62276607" w14:textId="77777777" w:rsidR="00590FC8" w:rsidRPr="009604D7" w:rsidRDefault="00590FC8" w:rsidP="00417DD2">
            <w:pPr>
              <w:keepNext/>
              <w:keepLines/>
              <w:jc w:val="center"/>
              <w:rPr>
                <w:b/>
                <w:color w:val="000000"/>
                <w:sz w:val="20"/>
                <w:lang w:val="fr-CA"/>
              </w:rPr>
            </w:pPr>
            <w:r w:rsidRPr="009604D7">
              <w:rPr>
                <w:b/>
                <w:color w:val="000000"/>
                <w:sz w:val="20"/>
                <w:lang w:val="fr-CA"/>
              </w:rPr>
              <w:t>2026</w:t>
            </w:r>
          </w:p>
        </w:tc>
        <w:tc>
          <w:tcPr>
            <w:tcW w:w="475" w:type="pct"/>
            <w:tcBorders>
              <w:top w:val="single" w:sz="4" w:space="0" w:color="auto"/>
              <w:left w:val="nil"/>
              <w:bottom w:val="single" w:sz="4" w:space="0" w:color="auto"/>
              <w:right w:val="single" w:sz="4" w:space="0" w:color="auto"/>
            </w:tcBorders>
            <w:vAlign w:val="center"/>
          </w:tcPr>
          <w:p w14:paraId="1C81F7E8" w14:textId="77777777" w:rsidR="00590FC8" w:rsidRPr="009604D7" w:rsidRDefault="00590FC8" w:rsidP="00417DD2">
            <w:pPr>
              <w:keepNext/>
              <w:keepLines/>
              <w:jc w:val="center"/>
              <w:rPr>
                <w:b/>
                <w:color w:val="000000"/>
                <w:sz w:val="20"/>
                <w:lang w:val="fr-CA"/>
              </w:rPr>
            </w:pPr>
            <w:r w:rsidRPr="009604D7">
              <w:rPr>
                <w:b/>
                <w:color w:val="000000"/>
                <w:sz w:val="20"/>
                <w:lang w:val="fr-CA"/>
              </w:rPr>
              <w:t>2027</w:t>
            </w:r>
          </w:p>
        </w:tc>
        <w:tc>
          <w:tcPr>
            <w:tcW w:w="453" w:type="pct"/>
            <w:tcBorders>
              <w:top w:val="single" w:sz="4" w:space="0" w:color="auto"/>
              <w:left w:val="nil"/>
              <w:bottom w:val="single" w:sz="4" w:space="0" w:color="auto"/>
              <w:right w:val="single" w:sz="4" w:space="0" w:color="auto"/>
            </w:tcBorders>
            <w:vAlign w:val="center"/>
          </w:tcPr>
          <w:p w14:paraId="41103F32" w14:textId="77777777" w:rsidR="00590FC8" w:rsidRPr="009604D7" w:rsidRDefault="00590FC8" w:rsidP="00417DD2">
            <w:pPr>
              <w:keepNext/>
              <w:keepLines/>
              <w:jc w:val="center"/>
              <w:rPr>
                <w:b/>
                <w:color w:val="000000"/>
                <w:sz w:val="20"/>
                <w:lang w:val="fr-CA"/>
              </w:rPr>
            </w:pPr>
            <w:r w:rsidRPr="009604D7">
              <w:rPr>
                <w:b/>
                <w:color w:val="000000"/>
                <w:sz w:val="20"/>
                <w:lang w:val="fr-CA"/>
              </w:rPr>
              <w:t>2028</w:t>
            </w:r>
          </w:p>
        </w:tc>
        <w:tc>
          <w:tcPr>
            <w:tcW w:w="501" w:type="pct"/>
            <w:tcBorders>
              <w:top w:val="single" w:sz="4" w:space="0" w:color="auto"/>
              <w:left w:val="nil"/>
              <w:bottom w:val="single" w:sz="4" w:space="0" w:color="auto"/>
              <w:right w:val="single" w:sz="4" w:space="0" w:color="auto"/>
            </w:tcBorders>
            <w:vAlign w:val="center"/>
          </w:tcPr>
          <w:p w14:paraId="275538AF" w14:textId="77777777" w:rsidR="00590FC8" w:rsidRPr="009604D7" w:rsidRDefault="00590FC8" w:rsidP="00417DD2">
            <w:pPr>
              <w:keepNext/>
              <w:keepLines/>
              <w:jc w:val="center"/>
              <w:rPr>
                <w:b/>
                <w:color w:val="000000"/>
                <w:sz w:val="20"/>
                <w:lang w:val="fr-CA"/>
              </w:rPr>
            </w:pPr>
            <w:r w:rsidRPr="009604D7">
              <w:rPr>
                <w:b/>
                <w:color w:val="000000"/>
                <w:sz w:val="20"/>
                <w:lang w:val="fr-CA"/>
              </w:rPr>
              <w:t>2029</w:t>
            </w:r>
          </w:p>
        </w:tc>
        <w:tc>
          <w:tcPr>
            <w:tcW w:w="482" w:type="pct"/>
            <w:tcBorders>
              <w:top w:val="single" w:sz="4" w:space="0" w:color="auto"/>
              <w:left w:val="nil"/>
              <w:bottom w:val="single" w:sz="4" w:space="0" w:color="auto"/>
              <w:right w:val="single" w:sz="4" w:space="0" w:color="auto"/>
            </w:tcBorders>
            <w:vAlign w:val="center"/>
          </w:tcPr>
          <w:p w14:paraId="0B6C4B0C" w14:textId="77777777" w:rsidR="00590FC8" w:rsidRPr="009604D7" w:rsidRDefault="00590FC8" w:rsidP="00417DD2">
            <w:pPr>
              <w:keepNext/>
              <w:keepLines/>
              <w:jc w:val="center"/>
              <w:rPr>
                <w:b/>
                <w:color w:val="000000"/>
                <w:sz w:val="20"/>
                <w:lang w:val="fr-CA"/>
              </w:rPr>
            </w:pPr>
            <w:r w:rsidRPr="009604D7">
              <w:rPr>
                <w:b/>
                <w:color w:val="000000"/>
                <w:sz w:val="20"/>
                <w:lang w:val="fr-CA"/>
              </w:rPr>
              <w:t>Total</w:t>
            </w:r>
          </w:p>
        </w:tc>
      </w:tr>
      <w:tr w:rsidR="00590FC8" w:rsidRPr="009604D7" w14:paraId="389C84E8" w14:textId="77777777" w:rsidTr="00483FD4">
        <w:trPr>
          <w:trHeight w:val="331"/>
          <w:jc w:val="center"/>
        </w:trPr>
        <w:tc>
          <w:tcPr>
            <w:tcW w:w="305" w:type="pct"/>
            <w:vMerge w:val="restart"/>
            <w:tcBorders>
              <w:top w:val="nil"/>
              <w:left w:val="single" w:sz="4" w:space="0" w:color="auto"/>
              <w:right w:val="single" w:sz="4" w:space="0" w:color="auto"/>
            </w:tcBorders>
            <w:hideMark/>
          </w:tcPr>
          <w:p w14:paraId="78857455" w14:textId="77777777" w:rsidR="00590FC8" w:rsidRPr="009604D7" w:rsidRDefault="00590FC8" w:rsidP="00417DD2">
            <w:pPr>
              <w:keepNext/>
              <w:keepLines/>
              <w:jc w:val="left"/>
              <w:rPr>
                <w:color w:val="000000"/>
                <w:sz w:val="20"/>
                <w:szCs w:val="20"/>
                <w:lang w:val="fr-CA" w:eastAsia="en-CA"/>
              </w:rPr>
            </w:pPr>
            <w:r w:rsidRPr="009604D7">
              <w:rPr>
                <w:color w:val="000000"/>
                <w:sz w:val="20"/>
                <w:szCs w:val="20"/>
                <w:lang w:val="fr-CA" w:eastAsia="en-CA"/>
              </w:rPr>
              <w:t>1.1</w:t>
            </w:r>
          </w:p>
        </w:tc>
        <w:tc>
          <w:tcPr>
            <w:tcW w:w="1080" w:type="pct"/>
            <w:vMerge w:val="restart"/>
            <w:tcBorders>
              <w:top w:val="nil"/>
              <w:left w:val="nil"/>
              <w:right w:val="single" w:sz="4" w:space="0" w:color="auto"/>
            </w:tcBorders>
            <w:vAlign w:val="center"/>
            <w:hideMark/>
          </w:tcPr>
          <w:p w14:paraId="32CCCD14" w14:textId="77777777" w:rsidR="00590FC8" w:rsidRPr="009604D7" w:rsidRDefault="00590FC8" w:rsidP="00417DD2">
            <w:pPr>
              <w:keepNext/>
              <w:keepLines/>
              <w:jc w:val="left"/>
              <w:rPr>
                <w:color w:val="000000"/>
                <w:sz w:val="20"/>
                <w:szCs w:val="20"/>
                <w:lang w:val="fr-CA" w:eastAsia="en-CA"/>
              </w:rPr>
            </w:pPr>
            <w:r w:rsidRPr="009604D7">
              <w:rPr>
                <w:sz w:val="20"/>
                <w:lang w:val="fr-CA"/>
              </w:rPr>
              <w:t>Calendrier de réduction des substances visées à l’annexe F du Protocole de Montréal</w:t>
            </w:r>
          </w:p>
        </w:tc>
        <w:tc>
          <w:tcPr>
            <w:tcW w:w="790" w:type="pct"/>
            <w:tcBorders>
              <w:top w:val="single" w:sz="4" w:space="0" w:color="auto"/>
              <w:left w:val="nil"/>
              <w:bottom w:val="single" w:sz="4" w:space="0" w:color="auto"/>
              <w:right w:val="single" w:sz="4" w:space="0" w:color="auto"/>
            </w:tcBorders>
            <w:tcMar>
              <w:right w:w="57" w:type="dxa"/>
            </w:tcMar>
            <w:vAlign w:val="center"/>
          </w:tcPr>
          <w:p w14:paraId="75E436D4" w14:textId="77777777" w:rsidR="00590FC8" w:rsidRPr="009604D7" w:rsidRDefault="00590FC8" w:rsidP="00417DD2">
            <w:pPr>
              <w:keepNext/>
              <w:keepLines/>
              <w:ind w:right="-203"/>
              <w:jc w:val="left"/>
              <w:rPr>
                <w:color w:val="000000"/>
                <w:sz w:val="20"/>
                <w:szCs w:val="20"/>
                <w:lang w:val="fr-CA" w:eastAsia="en-CA"/>
              </w:rPr>
            </w:pPr>
            <w:r w:rsidRPr="009604D7">
              <w:rPr>
                <w:sz w:val="20"/>
                <w:szCs w:val="20"/>
                <w:lang w:val="fr-CA"/>
              </w:rPr>
              <w:t>%</w:t>
            </w:r>
          </w:p>
        </w:tc>
        <w:tc>
          <w:tcPr>
            <w:tcW w:w="439" w:type="pct"/>
            <w:tcBorders>
              <w:top w:val="nil"/>
              <w:left w:val="nil"/>
              <w:bottom w:val="single" w:sz="4" w:space="0" w:color="auto"/>
              <w:right w:val="single" w:sz="4" w:space="0" w:color="auto"/>
            </w:tcBorders>
            <w:vAlign w:val="center"/>
          </w:tcPr>
          <w:p w14:paraId="4F18568E" w14:textId="77777777" w:rsidR="00590FC8" w:rsidRPr="009604D7" w:rsidRDefault="00590FC8" w:rsidP="00483FD4">
            <w:pPr>
              <w:keepNext/>
              <w:keepLines/>
              <w:jc w:val="center"/>
              <w:rPr>
                <w:sz w:val="20"/>
                <w:szCs w:val="20"/>
                <w:lang w:val="fr-CA" w:eastAsia="en-CA"/>
              </w:rPr>
            </w:pPr>
            <w:r w:rsidRPr="009604D7">
              <w:rPr>
                <w:sz w:val="20"/>
                <w:szCs w:val="20"/>
                <w:lang w:val="fr-CA" w:eastAsia="en-CA"/>
              </w:rPr>
              <w:t>gel</w:t>
            </w:r>
          </w:p>
        </w:tc>
        <w:tc>
          <w:tcPr>
            <w:tcW w:w="475" w:type="pct"/>
            <w:tcBorders>
              <w:top w:val="nil"/>
              <w:left w:val="nil"/>
              <w:bottom w:val="single" w:sz="4" w:space="0" w:color="auto"/>
              <w:right w:val="single" w:sz="4" w:space="0" w:color="auto"/>
            </w:tcBorders>
            <w:vAlign w:val="center"/>
          </w:tcPr>
          <w:p w14:paraId="73BD6305" w14:textId="77777777" w:rsidR="00590FC8" w:rsidRPr="009604D7" w:rsidRDefault="00590FC8" w:rsidP="00483FD4">
            <w:pPr>
              <w:keepNext/>
              <w:keepLines/>
              <w:jc w:val="center"/>
              <w:rPr>
                <w:sz w:val="20"/>
                <w:szCs w:val="20"/>
                <w:lang w:val="fr-CA" w:eastAsia="en-CA"/>
              </w:rPr>
            </w:pPr>
            <w:r w:rsidRPr="009604D7">
              <w:rPr>
                <w:sz w:val="20"/>
                <w:szCs w:val="20"/>
                <w:lang w:val="fr-CA" w:eastAsia="en-CA"/>
              </w:rPr>
              <w:t>gel</w:t>
            </w:r>
          </w:p>
        </w:tc>
        <w:tc>
          <w:tcPr>
            <w:tcW w:w="475" w:type="pct"/>
            <w:tcBorders>
              <w:top w:val="nil"/>
              <w:left w:val="nil"/>
              <w:bottom w:val="single" w:sz="4" w:space="0" w:color="auto"/>
              <w:right w:val="single" w:sz="4" w:space="0" w:color="auto"/>
            </w:tcBorders>
            <w:vAlign w:val="center"/>
          </w:tcPr>
          <w:p w14:paraId="438CA410" w14:textId="77777777" w:rsidR="00590FC8" w:rsidRPr="009604D7" w:rsidRDefault="00590FC8" w:rsidP="00483FD4">
            <w:pPr>
              <w:keepNext/>
              <w:keepLines/>
              <w:jc w:val="center"/>
              <w:rPr>
                <w:sz w:val="20"/>
                <w:szCs w:val="20"/>
                <w:lang w:val="fr-CA" w:eastAsia="en-CA"/>
              </w:rPr>
            </w:pPr>
            <w:r w:rsidRPr="009604D7">
              <w:rPr>
                <w:sz w:val="20"/>
                <w:szCs w:val="20"/>
                <w:lang w:val="fr-CA" w:eastAsia="en-CA"/>
              </w:rPr>
              <w:t>gel</w:t>
            </w:r>
          </w:p>
        </w:tc>
        <w:tc>
          <w:tcPr>
            <w:tcW w:w="453" w:type="pct"/>
            <w:tcBorders>
              <w:top w:val="nil"/>
              <w:left w:val="nil"/>
              <w:bottom w:val="single" w:sz="4" w:space="0" w:color="auto"/>
              <w:right w:val="single" w:sz="4" w:space="0" w:color="auto"/>
            </w:tcBorders>
            <w:vAlign w:val="center"/>
          </w:tcPr>
          <w:p w14:paraId="057ECD5D" w14:textId="77777777" w:rsidR="00590FC8" w:rsidRPr="009604D7" w:rsidRDefault="00590FC8" w:rsidP="00483FD4">
            <w:pPr>
              <w:keepNext/>
              <w:keepLines/>
              <w:jc w:val="center"/>
              <w:rPr>
                <w:sz w:val="20"/>
                <w:szCs w:val="20"/>
                <w:lang w:val="fr-CA" w:eastAsia="en-CA"/>
              </w:rPr>
            </w:pPr>
            <w:r w:rsidRPr="009604D7">
              <w:rPr>
                <w:sz w:val="20"/>
                <w:szCs w:val="20"/>
                <w:lang w:val="fr-CA" w:eastAsia="en-CA"/>
              </w:rPr>
              <w:t>gel</w:t>
            </w:r>
          </w:p>
        </w:tc>
        <w:tc>
          <w:tcPr>
            <w:tcW w:w="501" w:type="pct"/>
            <w:tcBorders>
              <w:top w:val="nil"/>
              <w:left w:val="nil"/>
              <w:bottom w:val="single" w:sz="4" w:space="0" w:color="auto"/>
              <w:right w:val="single" w:sz="4" w:space="0" w:color="auto"/>
            </w:tcBorders>
          </w:tcPr>
          <w:p w14:paraId="6C990A33" w14:textId="77777777" w:rsidR="00590FC8" w:rsidRPr="009604D7" w:rsidRDefault="00590FC8" w:rsidP="008B53C2">
            <w:pPr>
              <w:keepNext/>
              <w:keepLines/>
              <w:jc w:val="right"/>
              <w:rPr>
                <w:color w:val="000000"/>
                <w:sz w:val="20"/>
                <w:szCs w:val="20"/>
                <w:lang w:val="fr-CA" w:eastAsia="en-CA"/>
              </w:rPr>
            </w:pPr>
            <w:r w:rsidRPr="009604D7">
              <w:rPr>
                <w:color w:val="000000"/>
                <w:sz w:val="20"/>
                <w:szCs w:val="20"/>
                <w:lang w:val="fr-CA" w:eastAsia="en-CA"/>
              </w:rPr>
              <w:t>10</w:t>
            </w:r>
          </w:p>
        </w:tc>
        <w:tc>
          <w:tcPr>
            <w:tcW w:w="482" w:type="pct"/>
            <w:tcBorders>
              <w:top w:val="nil"/>
              <w:left w:val="nil"/>
              <w:bottom w:val="single" w:sz="4" w:space="0" w:color="auto"/>
              <w:right w:val="single" w:sz="4" w:space="0" w:color="auto"/>
            </w:tcBorders>
            <w:shd w:val="clear" w:color="auto" w:fill="FFFFFF" w:themeFill="background1"/>
            <w:vAlign w:val="center"/>
          </w:tcPr>
          <w:p w14:paraId="4629472E" w14:textId="364E7DAF" w:rsidR="00590FC8" w:rsidRPr="009604D7" w:rsidRDefault="00885264" w:rsidP="00417DD2">
            <w:pPr>
              <w:keepNext/>
              <w:keepLines/>
              <w:jc w:val="center"/>
              <w:rPr>
                <w:color w:val="000000"/>
                <w:sz w:val="20"/>
                <w:szCs w:val="20"/>
                <w:lang w:val="fr-CA" w:eastAsia="en-CA"/>
              </w:rPr>
            </w:pPr>
            <w:r w:rsidRPr="009604D7">
              <w:rPr>
                <w:sz w:val="20"/>
                <w:szCs w:val="20"/>
                <w:lang w:val="fr-CA"/>
              </w:rPr>
              <w:t>s</w:t>
            </w:r>
            <w:r>
              <w:rPr>
                <w:sz w:val="20"/>
                <w:szCs w:val="20"/>
                <w:lang w:val="fr-CA"/>
              </w:rPr>
              <w:t>.o.</w:t>
            </w:r>
          </w:p>
        </w:tc>
      </w:tr>
      <w:tr w:rsidR="009F1D65" w:rsidRPr="009604D7" w14:paraId="6C174131" w14:textId="77777777" w:rsidTr="008B53C2">
        <w:trPr>
          <w:trHeight w:val="59"/>
          <w:jc w:val="center"/>
        </w:trPr>
        <w:tc>
          <w:tcPr>
            <w:tcW w:w="305" w:type="pct"/>
            <w:vMerge/>
            <w:tcBorders>
              <w:left w:val="single" w:sz="4" w:space="0" w:color="auto"/>
              <w:bottom w:val="single" w:sz="4" w:space="0" w:color="auto"/>
              <w:right w:val="single" w:sz="4" w:space="0" w:color="auto"/>
            </w:tcBorders>
          </w:tcPr>
          <w:p w14:paraId="67A37FE9" w14:textId="77777777" w:rsidR="009F1D65" w:rsidRPr="009604D7" w:rsidRDefault="009F1D65" w:rsidP="009F1D65">
            <w:pPr>
              <w:keepNext/>
              <w:keepLines/>
              <w:jc w:val="left"/>
              <w:rPr>
                <w:color w:val="000000"/>
                <w:sz w:val="20"/>
                <w:lang w:val="fr-CA"/>
              </w:rPr>
            </w:pPr>
          </w:p>
        </w:tc>
        <w:tc>
          <w:tcPr>
            <w:tcW w:w="1080" w:type="pct"/>
            <w:vMerge/>
            <w:tcBorders>
              <w:left w:val="nil"/>
              <w:bottom w:val="single" w:sz="4" w:space="0" w:color="auto"/>
              <w:right w:val="single" w:sz="4" w:space="0" w:color="auto"/>
            </w:tcBorders>
            <w:vAlign w:val="center"/>
          </w:tcPr>
          <w:p w14:paraId="066F005D" w14:textId="77777777" w:rsidR="009F1D65" w:rsidRPr="009604D7" w:rsidRDefault="009F1D65" w:rsidP="009F1D65">
            <w:pPr>
              <w:keepNext/>
              <w:keepLines/>
              <w:jc w:val="left"/>
              <w:rPr>
                <w:color w:val="000000"/>
                <w:sz w:val="20"/>
                <w:szCs w:val="20"/>
                <w:lang w:val="fr-CA" w:eastAsia="en-CA"/>
              </w:rPr>
            </w:pPr>
          </w:p>
        </w:tc>
        <w:tc>
          <w:tcPr>
            <w:tcW w:w="790" w:type="pct"/>
            <w:tcBorders>
              <w:top w:val="single" w:sz="4" w:space="0" w:color="auto"/>
              <w:left w:val="nil"/>
              <w:bottom w:val="single" w:sz="4" w:space="0" w:color="auto"/>
              <w:right w:val="single" w:sz="4" w:space="0" w:color="auto"/>
            </w:tcBorders>
            <w:tcMar>
              <w:right w:w="57" w:type="dxa"/>
            </w:tcMar>
            <w:vAlign w:val="center"/>
          </w:tcPr>
          <w:p w14:paraId="6B6DA6C8" w14:textId="77777777" w:rsidR="009F1D65" w:rsidRPr="009604D7" w:rsidRDefault="009F5E11" w:rsidP="009F1D65">
            <w:pPr>
              <w:keepNext/>
              <w:keepLines/>
              <w:jc w:val="left"/>
              <w:rPr>
                <w:color w:val="000000"/>
                <w:sz w:val="20"/>
                <w:lang w:val="fr-CA"/>
              </w:rPr>
            </w:pPr>
            <w:r>
              <w:rPr>
                <w:sz w:val="20"/>
                <w:szCs w:val="20"/>
                <w:lang w:val="fr-CA"/>
              </w:rPr>
              <w:t>Tonnes éqCO</w:t>
            </w:r>
            <w:r w:rsidR="00590FC8" w:rsidRPr="009604D7">
              <w:rPr>
                <w:sz w:val="20"/>
                <w:szCs w:val="20"/>
                <w:vertAlign w:val="subscript"/>
                <w:lang w:val="fr-CA"/>
              </w:rPr>
              <w:t>2</w:t>
            </w:r>
          </w:p>
        </w:tc>
        <w:tc>
          <w:tcPr>
            <w:tcW w:w="439" w:type="pct"/>
            <w:tcBorders>
              <w:top w:val="single" w:sz="4" w:space="0" w:color="auto"/>
              <w:left w:val="nil"/>
              <w:bottom w:val="single" w:sz="4" w:space="0" w:color="auto"/>
              <w:right w:val="single" w:sz="4" w:space="0" w:color="auto"/>
            </w:tcBorders>
          </w:tcPr>
          <w:p w14:paraId="68A42CEE" w14:textId="77777777" w:rsidR="009F1D65" w:rsidRPr="009604D7" w:rsidRDefault="009F1D65" w:rsidP="008B53C2">
            <w:pPr>
              <w:keepNext/>
              <w:keepLines/>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475" w:type="pct"/>
            <w:tcBorders>
              <w:top w:val="nil"/>
              <w:left w:val="nil"/>
              <w:bottom w:val="single" w:sz="4" w:space="0" w:color="auto"/>
              <w:right w:val="single" w:sz="4" w:space="0" w:color="auto"/>
            </w:tcBorders>
          </w:tcPr>
          <w:p w14:paraId="7D5CA469" w14:textId="77777777" w:rsidR="009F1D65" w:rsidRPr="009604D7" w:rsidRDefault="009F1D65" w:rsidP="008B53C2">
            <w:pPr>
              <w:keepNext/>
              <w:keepLines/>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475" w:type="pct"/>
            <w:tcBorders>
              <w:top w:val="nil"/>
              <w:left w:val="nil"/>
              <w:bottom w:val="single" w:sz="4" w:space="0" w:color="auto"/>
              <w:right w:val="single" w:sz="4" w:space="0" w:color="auto"/>
            </w:tcBorders>
          </w:tcPr>
          <w:p w14:paraId="661C5D4F" w14:textId="77777777" w:rsidR="009F1D65" w:rsidRPr="009604D7" w:rsidRDefault="009F1D65" w:rsidP="008B53C2">
            <w:pPr>
              <w:keepNext/>
              <w:keepLines/>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453" w:type="pct"/>
            <w:tcBorders>
              <w:top w:val="nil"/>
              <w:left w:val="nil"/>
              <w:bottom w:val="single" w:sz="4" w:space="0" w:color="auto"/>
              <w:right w:val="single" w:sz="4" w:space="0" w:color="auto"/>
            </w:tcBorders>
          </w:tcPr>
          <w:p w14:paraId="693481A1" w14:textId="77777777" w:rsidR="009F1D65" w:rsidRPr="009604D7" w:rsidRDefault="009F1D65" w:rsidP="008B53C2">
            <w:pPr>
              <w:keepNext/>
              <w:keepLines/>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501" w:type="pct"/>
            <w:tcBorders>
              <w:top w:val="nil"/>
              <w:left w:val="nil"/>
              <w:bottom w:val="single" w:sz="4" w:space="0" w:color="auto"/>
              <w:right w:val="single" w:sz="4" w:space="0" w:color="auto"/>
            </w:tcBorders>
          </w:tcPr>
          <w:p w14:paraId="1E5DE6D7" w14:textId="77777777" w:rsidR="009F1D65" w:rsidRPr="009604D7" w:rsidRDefault="009F1D65" w:rsidP="008B53C2">
            <w:pPr>
              <w:keepNext/>
              <w:keepLines/>
              <w:jc w:val="right"/>
              <w:rPr>
                <w:color w:val="000000"/>
                <w:sz w:val="20"/>
                <w:lang w:val="fr-CA"/>
              </w:rPr>
            </w:pPr>
            <w:r w:rsidRPr="009604D7">
              <w:rPr>
                <w:sz w:val="20"/>
                <w:szCs w:val="20"/>
                <w:lang w:val="fr-CA"/>
              </w:rPr>
              <w:t>152</w:t>
            </w:r>
            <w:r w:rsidR="00590FC8" w:rsidRPr="009604D7">
              <w:rPr>
                <w:sz w:val="20"/>
                <w:szCs w:val="20"/>
                <w:lang w:val="fr-CA"/>
              </w:rPr>
              <w:t> </w:t>
            </w:r>
            <w:r w:rsidRPr="009604D7">
              <w:rPr>
                <w:sz w:val="20"/>
                <w:szCs w:val="20"/>
                <w:lang w:val="fr-CA"/>
              </w:rPr>
              <w:t>324</w:t>
            </w:r>
          </w:p>
        </w:tc>
        <w:tc>
          <w:tcPr>
            <w:tcW w:w="482" w:type="pct"/>
            <w:tcBorders>
              <w:top w:val="nil"/>
              <w:left w:val="nil"/>
              <w:bottom w:val="single" w:sz="4" w:space="0" w:color="auto"/>
              <w:right w:val="single" w:sz="4" w:space="0" w:color="auto"/>
            </w:tcBorders>
            <w:shd w:val="clear" w:color="auto" w:fill="FFFFFF" w:themeFill="background1"/>
            <w:vAlign w:val="center"/>
          </w:tcPr>
          <w:p w14:paraId="136D886C" w14:textId="1F17F406" w:rsidR="009F1D65" w:rsidRPr="009604D7" w:rsidRDefault="00885264" w:rsidP="009F1D65">
            <w:pPr>
              <w:keepNext/>
              <w:keepLines/>
              <w:jc w:val="center"/>
              <w:rPr>
                <w:color w:val="000000"/>
                <w:sz w:val="20"/>
                <w:lang w:val="fr-CA"/>
              </w:rPr>
            </w:pPr>
            <w:r w:rsidRPr="009604D7">
              <w:rPr>
                <w:sz w:val="20"/>
                <w:szCs w:val="20"/>
                <w:lang w:val="fr-CA"/>
              </w:rPr>
              <w:t>s</w:t>
            </w:r>
            <w:r>
              <w:rPr>
                <w:sz w:val="20"/>
                <w:szCs w:val="20"/>
                <w:lang w:val="fr-CA"/>
              </w:rPr>
              <w:t>.o.</w:t>
            </w:r>
          </w:p>
        </w:tc>
      </w:tr>
      <w:tr w:rsidR="008B53C2" w:rsidRPr="009604D7" w14:paraId="603BCFAE" w14:textId="77777777" w:rsidTr="008B53C2">
        <w:trPr>
          <w:trHeight w:val="342"/>
          <w:jc w:val="center"/>
        </w:trPr>
        <w:tc>
          <w:tcPr>
            <w:tcW w:w="305" w:type="pct"/>
            <w:vMerge w:val="restart"/>
            <w:tcBorders>
              <w:top w:val="nil"/>
              <w:left w:val="single" w:sz="4" w:space="0" w:color="auto"/>
              <w:right w:val="single" w:sz="4" w:space="0" w:color="auto"/>
            </w:tcBorders>
            <w:hideMark/>
          </w:tcPr>
          <w:p w14:paraId="532CEA36" w14:textId="77777777" w:rsidR="008B53C2" w:rsidRPr="009604D7" w:rsidRDefault="008B53C2" w:rsidP="008B53C2">
            <w:pPr>
              <w:jc w:val="left"/>
              <w:rPr>
                <w:color w:val="000000"/>
                <w:sz w:val="20"/>
                <w:szCs w:val="20"/>
                <w:lang w:val="fr-CA" w:eastAsia="en-CA"/>
              </w:rPr>
            </w:pPr>
            <w:r w:rsidRPr="009604D7">
              <w:rPr>
                <w:color w:val="000000"/>
                <w:sz w:val="20"/>
                <w:szCs w:val="20"/>
                <w:lang w:val="fr-CA" w:eastAsia="en-CA"/>
              </w:rPr>
              <w:t>1.2</w:t>
            </w:r>
          </w:p>
        </w:tc>
        <w:tc>
          <w:tcPr>
            <w:tcW w:w="1080" w:type="pct"/>
            <w:vMerge w:val="restart"/>
            <w:tcBorders>
              <w:top w:val="nil"/>
              <w:left w:val="nil"/>
              <w:right w:val="single" w:sz="4" w:space="0" w:color="auto"/>
            </w:tcBorders>
            <w:vAlign w:val="center"/>
            <w:hideMark/>
          </w:tcPr>
          <w:p w14:paraId="7D220BBB" w14:textId="77777777" w:rsidR="008B53C2" w:rsidRPr="009604D7" w:rsidRDefault="00590FC8" w:rsidP="008B53C2">
            <w:pPr>
              <w:jc w:val="left"/>
              <w:rPr>
                <w:color w:val="000000"/>
                <w:sz w:val="20"/>
                <w:szCs w:val="20"/>
                <w:lang w:val="fr-CA" w:eastAsia="en-CA"/>
              </w:rPr>
            </w:pPr>
            <w:r w:rsidRPr="009604D7">
              <w:rPr>
                <w:sz w:val="20"/>
                <w:lang w:val="fr-CA"/>
              </w:rPr>
              <w:t>Consommation totale maximale autorisée des substances visées à l’annexe F</w:t>
            </w:r>
          </w:p>
        </w:tc>
        <w:tc>
          <w:tcPr>
            <w:tcW w:w="790" w:type="pct"/>
            <w:tcBorders>
              <w:top w:val="single" w:sz="4" w:space="0" w:color="auto"/>
              <w:left w:val="nil"/>
              <w:bottom w:val="single" w:sz="4" w:space="0" w:color="auto"/>
              <w:right w:val="single" w:sz="4" w:space="0" w:color="auto"/>
            </w:tcBorders>
            <w:tcMar>
              <w:right w:w="57" w:type="dxa"/>
            </w:tcMar>
            <w:vAlign w:val="center"/>
          </w:tcPr>
          <w:p w14:paraId="1E28F747" w14:textId="77777777" w:rsidR="008B53C2" w:rsidRPr="009604D7" w:rsidRDefault="00590FC8" w:rsidP="008B53C2">
            <w:pPr>
              <w:ind w:left="-82" w:firstLine="82"/>
              <w:jc w:val="left"/>
              <w:rPr>
                <w:color w:val="000000"/>
                <w:sz w:val="20"/>
                <w:szCs w:val="20"/>
                <w:lang w:val="fr-CA" w:eastAsia="en-CA"/>
              </w:rPr>
            </w:pPr>
            <w:r w:rsidRPr="009604D7">
              <w:rPr>
                <w:sz w:val="20"/>
                <w:szCs w:val="20"/>
                <w:lang w:val="fr-CA"/>
              </w:rPr>
              <w:t>Réduction e</w:t>
            </w:r>
            <w:r w:rsidR="008B53C2" w:rsidRPr="009604D7">
              <w:rPr>
                <w:sz w:val="20"/>
                <w:szCs w:val="20"/>
                <w:lang w:val="fr-CA"/>
              </w:rPr>
              <w:t>n %</w:t>
            </w:r>
          </w:p>
        </w:tc>
        <w:tc>
          <w:tcPr>
            <w:tcW w:w="439" w:type="pct"/>
            <w:tcBorders>
              <w:top w:val="nil"/>
              <w:left w:val="nil"/>
              <w:bottom w:val="single" w:sz="4" w:space="0" w:color="auto"/>
              <w:right w:val="single" w:sz="4" w:space="0" w:color="auto"/>
            </w:tcBorders>
          </w:tcPr>
          <w:p w14:paraId="24A31977" w14:textId="77777777" w:rsidR="008B53C2" w:rsidRPr="009604D7" w:rsidRDefault="008B53C2" w:rsidP="008B53C2">
            <w:pPr>
              <w:jc w:val="right"/>
              <w:rPr>
                <w:color w:val="000000"/>
                <w:sz w:val="20"/>
                <w:szCs w:val="20"/>
                <w:lang w:val="fr-CA" w:eastAsia="en-CA"/>
              </w:rPr>
            </w:pPr>
            <w:r w:rsidRPr="009604D7">
              <w:rPr>
                <w:color w:val="000000" w:themeColor="text1"/>
                <w:sz w:val="20"/>
                <w:szCs w:val="20"/>
                <w:lang w:val="fr-CA"/>
              </w:rPr>
              <w:t>0</w:t>
            </w:r>
            <w:r w:rsidR="00590FC8" w:rsidRPr="009604D7">
              <w:rPr>
                <w:color w:val="000000" w:themeColor="text1"/>
                <w:sz w:val="20"/>
                <w:szCs w:val="20"/>
                <w:lang w:val="fr-CA"/>
              </w:rPr>
              <w:t>,</w:t>
            </w:r>
            <w:r w:rsidR="0015704C"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2014A653" w14:textId="77777777" w:rsidR="008B53C2" w:rsidRPr="009604D7" w:rsidRDefault="0015704C" w:rsidP="008B53C2">
            <w:pPr>
              <w:jc w:val="right"/>
              <w:rPr>
                <w:color w:val="000000"/>
                <w:sz w:val="20"/>
                <w:szCs w:val="20"/>
                <w:lang w:val="fr-CA" w:eastAsia="en-CA"/>
              </w:rPr>
            </w:pPr>
            <w:r w:rsidRPr="009604D7">
              <w:rPr>
                <w:color w:val="000000" w:themeColor="text1"/>
                <w:sz w:val="20"/>
                <w:szCs w:val="20"/>
                <w:lang w:val="fr-CA"/>
              </w:rPr>
              <w:t>0</w:t>
            </w:r>
            <w:r w:rsidR="00590FC8" w:rsidRPr="009604D7">
              <w:rPr>
                <w:color w:val="000000" w:themeColor="text1"/>
                <w:sz w:val="20"/>
                <w:szCs w:val="20"/>
                <w:lang w:val="fr-CA"/>
              </w:rPr>
              <w:t>,</w:t>
            </w: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533D8B8D" w14:textId="77777777" w:rsidR="008B53C2" w:rsidRPr="009604D7" w:rsidRDefault="0015704C" w:rsidP="008B53C2">
            <w:pPr>
              <w:jc w:val="right"/>
              <w:rPr>
                <w:color w:val="000000"/>
                <w:sz w:val="20"/>
                <w:szCs w:val="20"/>
                <w:lang w:val="fr-CA" w:eastAsia="en-CA"/>
              </w:rPr>
            </w:pPr>
            <w:r w:rsidRPr="009604D7">
              <w:rPr>
                <w:color w:val="000000" w:themeColor="text1"/>
                <w:sz w:val="20"/>
                <w:szCs w:val="20"/>
                <w:lang w:val="fr-CA"/>
              </w:rPr>
              <w:t>0</w:t>
            </w:r>
            <w:r w:rsidR="00590FC8" w:rsidRPr="009604D7">
              <w:rPr>
                <w:color w:val="000000" w:themeColor="text1"/>
                <w:sz w:val="20"/>
                <w:szCs w:val="20"/>
                <w:lang w:val="fr-CA"/>
              </w:rPr>
              <w:t>,</w:t>
            </w: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7B1F9269" w14:textId="77777777" w:rsidR="008B53C2" w:rsidRPr="009604D7" w:rsidRDefault="0015704C" w:rsidP="008B53C2">
            <w:pPr>
              <w:jc w:val="right"/>
              <w:rPr>
                <w:color w:val="000000"/>
                <w:sz w:val="20"/>
                <w:szCs w:val="20"/>
                <w:lang w:val="fr-CA" w:eastAsia="en-CA"/>
              </w:rPr>
            </w:pPr>
            <w:r w:rsidRPr="009604D7">
              <w:rPr>
                <w:color w:val="000000" w:themeColor="text1"/>
                <w:sz w:val="20"/>
                <w:szCs w:val="20"/>
                <w:lang w:val="fr-CA"/>
              </w:rPr>
              <w:t>0</w:t>
            </w:r>
            <w:r w:rsidR="00590FC8" w:rsidRPr="009604D7">
              <w:rPr>
                <w:color w:val="000000" w:themeColor="text1"/>
                <w:sz w:val="20"/>
                <w:szCs w:val="20"/>
                <w:lang w:val="fr-CA"/>
              </w:rPr>
              <w:t>,</w:t>
            </w:r>
            <w:r w:rsidRPr="009604D7">
              <w:rPr>
                <w:color w:val="000000" w:themeColor="text1"/>
                <w:sz w:val="20"/>
                <w:szCs w:val="20"/>
                <w:lang w:val="fr-CA"/>
              </w:rPr>
              <w:t>0</w:t>
            </w:r>
          </w:p>
        </w:tc>
        <w:tc>
          <w:tcPr>
            <w:tcW w:w="501" w:type="pct"/>
            <w:tcBorders>
              <w:top w:val="nil"/>
              <w:left w:val="nil"/>
              <w:bottom w:val="single" w:sz="4" w:space="0" w:color="auto"/>
              <w:right w:val="single" w:sz="4" w:space="0" w:color="auto"/>
            </w:tcBorders>
          </w:tcPr>
          <w:p w14:paraId="0540BF75" w14:textId="77777777" w:rsidR="008B53C2" w:rsidRPr="009604D7" w:rsidRDefault="008B53C2" w:rsidP="008B53C2">
            <w:pPr>
              <w:jc w:val="right"/>
              <w:rPr>
                <w:color w:val="000000"/>
                <w:sz w:val="20"/>
                <w:szCs w:val="20"/>
                <w:lang w:val="fr-CA" w:eastAsia="en-CA"/>
              </w:rPr>
            </w:pPr>
            <w:r w:rsidRPr="009604D7">
              <w:rPr>
                <w:color w:val="000000"/>
                <w:sz w:val="20"/>
                <w:szCs w:val="20"/>
                <w:lang w:val="fr-CA" w:eastAsia="en-CA"/>
              </w:rPr>
              <w:t>10</w:t>
            </w:r>
            <w:r w:rsidR="00590FC8" w:rsidRPr="009604D7">
              <w:rPr>
                <w:color w:val="000000"/>
                <w:sz w:val="20"/>
                <w:szCs w:val="20"/>
                <w:lang w:val="fr-CA" w:eastAsia="en-CA"/>
              </w:rPr>
              <w:t>,</w:t>
            </w:r>
            <w:r w:rsidR="005A2470" w:rsidRPr="009604D7">
              <w:rPr>
                <w:color w:val="000000"/>
                <w:sz w:val="20"/>
                <w:szCs w:val="20"/>
                <w:lang w:val="fr-CA" w:eastAsia="en-CA"/>
              </w:rPr>
              <w:t>0</w:t>
            </w:r>
          </w:p>
        </w:tc>
        <w:tc>
          <w:tcPr>
            <w:tcW w:w="482" w:type="pct"/>
            <w:tcBorders>
              <w:top w:val="nil"/>
              <w:left w:val="nil"/>
              <w:bottom w:val="single" w:sz="4" w:space="0" w:color="auto"/>
              <w:right w:val="single" w:sz="4" w:space="0" w:color="auto"/>
            </w:tcBorders>
            <w:shd w:val="clear" w:color="auto" w:fill="FFFFFF" w:themeFill="background1"/>
            <w:vAlign w:val="center"/>
          </w:tcPr>
          <w:p w14:paraId="1FFDA1FB" w14:textId="1DDDECBC" w:rsidR="008B53C2" w:rsidRPr="009604D7" w:rsidRDefault="00885264" w:rsidP="008B53C2">
            <w:pPr>
              <w:jc w:val="center"/>
              <w:rPr>
                <w:color w:val="000000"/>
                <w:sz w:val="20"/>
                <w:szCs w:val="20"/>
                <w:lang w:val="fr-CA" w:eastAsia="en-CA"/>
              </w:rPr>
            </w:pPr>
            <w:r w:rsidRPr="009604D7">
              <w:rPr>
                <w:sz w:val="20"/>
                <w:szCs w:val="20"/>
                <w:lang w:val="fr-CA"/>
              </w:rPr>
              <w:t>s</w:t>
            </w:r>
            <w:r>
              <w:rPr>
                <w:sz w:val="20"/>
                <w:szCs w:val="20"/>
                <w:lang w:val="fr-CA"/>
              </w:rPr>
              <w:t>.o.</w:t>
            </w:r>
          </w:p>
        </w:tc>
      </w:tr>
      <w:tr w:rsidR="00DD54B0" w:rsidRPr="009604D7" w14:paraId="223933A0" w14:textId="77777777" w:rsidTr="00417DD2">
        <w:trPr>
          <w:trHeight w:val="59"/>
          <w:jc w:val="center"/>
        </w:trPr>
        <w:tc>
          <w:tcPr>
            <w:tcW w:w="305" w:type="pct"/>
            <w:vMerge/>
            <w:tcBorders>
              <w:left w:val="single" w:sz="4" w:space="0" w:color="auto"/>
              <w:bottom w:val="single" w:sz="4" w:space="0" w:color="auto"/>
              <w:right w:val="single" w:sz="4" w:space="0" w:color="auto"/>
            </w:tcBorders>
          </w:tcPr>
          <w:p w14:paraId="719B3A92" w14:textId="77777777" w:rsidR="00DD54B0" w:rsidRPr="009604D7" w:rsidRDefault="00DD54B0" w:rsidP="00DD54B0">
            <w:pPr>
              <w:jc w:val="left"/>
              <w:rPr>
                <w:color w:val="000000"/>
                <w:sz w:val="20"/>
                <w:lang w:val="fr-CA"/>
              </w:rPr>
            </w:pPr>
          </w:p>
        </w:tc>
        <w:tc>
          <w:tcPr>
            <w:tcW w:w="1080" w:type="pct"/>
            <w:vMerge/>
            <w:tcBorders>
              <w:left w:val="nil"/>
              <w:bottom w:val="single" w:sz="4" w:space="0" w:color="auto"/>
              <w:right w:val="single" w:sz="4" w:space="0" w:color="auto"/>
            </w:tcBorders>
            <w:vAlign w:val="center"/>
          </w:tcPr>
          <w:p w14:paraId="6B22F69C" w14:textId="77777777" w:rsidR="00DD54B0" w:rsidRPr="009604D7" w:rsidRDefault="00DD54B0" w:rsidP="00DD54B0">
            <w:pPr>
              <w:jc w:val="left"/>
              <w:rPr>
                <w:color w:val="000000"/>
                <w:sz w:val="20"/>
                <w:szCs w:val="20"/>
                <w:lang w:val="fr-CA" w:eastAsia="en-CA"/>
              </w:rPr>
            </w:pPr>
          </w:p>
        </w:tc>
        <w:tc>
          <w:tcPr>
            <w:tcW w:w="790" w:type="pct"/>
            <w:tcBorders>
              <w:top w:val="single" w:sz="4" w:space="0" w:color="auto"/>
              <w:left w:val="nil"/>
              <w:bottom w:val="single" w:sz="4" w:space="0" w:color="auto"/>
              <w:right w:val="single" w:sz="4" w:space="0" w:color="auto"/>
            </w:tcBorders>
            <w:tcMar>
              <w:right w:w="57" w:type="dxa"/>
            </w:tcMar>
            <w:vAlign w:val="center"/>
          </w:tcPr>
          <w:p w14:paraId="375BBD60" w14:textId="77777777" w:rsidR="00DD54B0" w:rsidRPr="009604D7" w:rsidRDefault="009F5E11" w:rsidP="00DD54B0">
            <w:pPr>
              <w:jc w:val="left"/>
              <w:rPr>
                <w:color w:val="000000"/>
                <w:sz w:val="20"/>
                <w:lang w:val="fr-CA"/>
              </w:rPr>
            </w:pPr>
            <w:r>
              <w:rPr>
                <w:sz w:val="20"/>
                <w:szCs w:val="20"/>
                <w:lang w:val="fr-CA"/>
              </w:rPr>
              <w:t>Tonnes éqCO</w:t>
            </w:r>
            <w:r w:rsidR="00590FC8" w:rsidRPr="009604D7">
              <w:rPr>
                <w:sz w:val="20"/>
                <w:szCs w:val="20"/>
                <w:vertAlign w:val="subscript"/>
                <w:lang w:val="fr-CA"/>
              </w:rPr>
              <w:t>2</w:t>
            </w:r>
            <w:r w:rsidR="00590FC8" w:rsidRPr="009604D7">
              <w:rPr>
                <w:sz w:val="20"/>
                <w:szCs w:val="20"/>
                <w:lang w:val="fr-CA"/>
              </w:rPr>
              <w:t xml:space="preserve"> </w:t>
            </w:r>
          </w:p>
        </w:tc>
        <w:tc>
          <w:tcPr>
            <w:tcW w:w="439" w:type="pct"/>
            <w:tcBorders>
              <w:top w:val="single" w:sz="4" w:space="0" w:color="auto"/>
              <w:left w:val="nil"/>
              <w:bottom w:val="single" w:sz="4" w:space="0" w:color="auto"/>
              <w:right w:val="single" w:sz="4" w:space="0" w:color="auto"/>
            </w:tcBorders>
          </w:tcPr>
          <w:p w14:paraId="557CEBB5" w14:textId="77777777" w:rsidR="00DD54B0" w:rsidRPr="009604D7" w:rsidRDefault="00DD54B0" w:rsidP="00DD54B0">
            <w:pPr>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475" w:type="pct"/>
            <w:tcBorders>
              <w:top w:val="nil"/>
              <w:left w:val="nil"/>
              <w:bottom w:val="single" w:sz="4" w:space="0" w:color="auto"/>
              <w:right w:val="single" w:sz="4" w:space="0" w:color="auto"/>
            </w:tcBorders>
          </w:tcPr>
          <w:p w14:paraId="346B64CF" w14:textId="77777777" w:rsidR="00DD54B0" w:rsidRPr="009604D7" w:rsidRDefault="00DD54B0" w:rsidP="00DD54B0">
            <w:pPr>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475" w:type="pct"/>
            <w:tcBorders>
              <w:top w:val="nil"/>
              <w:left w:val="nil"/>
              <w:bottom w:val="single" w:sz="4" w:space="0" w:color="auto"/>
              <w:right w:val="single" w:sz="4" w:space="0" w:color="auto"/>
            </w:tcBorders>
          </w:tcPr>
          <w:p w14:paraId="17071BD0" w14:textId="77777777" w:rsidR="00DD54B0" w:rsidRPr="009604D7" w:rsidRDefault="00DD54B0" w:rsidP="00DD54B0">
            <w:pPr>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453" w:type="pct"/>
            <w:tcBorders>
              <w:top w:val="nil"/>
              <w:left w:val="nil"/>
              <w:bottom w:val="single" w:sz="4" w:space="0" w:color="auto"/>
              <w:right w:val="single" w:sz="4" w:space="0" w:color="auto"/>
            </w:tcBorders>
          </w:tcPr>
          <w:p w14:paraId="06C2C066" w14:textId="77777777" w:rsidR="00DD54B0" w:rsidRPr="009604D7" w:rsidRDefault="00DD54B0" w:rsidP="00DD54B0">
            <w:pPr>
              <w:jc w:val="right"/>
              <w:rPr>
                <w:color w:val="000000"/>
                <w:sz w:val="20"/>
                <w:lang w:val="fr-CA"/>
              </w:rPr>
            </w:pPr>
            <w:r w:rsidRPr="009604D7">
              <w:rPr>
                <w:sz w:val="20"/>
                <w:szCs w:val="20"/>
                <w:lang w:val="fr-CA"/>
              </w:rPr>
              <w:t>169</w:t>
            </w:r>
            <w:r w:rsidR="00590FC8" w:rsidRPr="009604D7">
              <w:rPr>
                <w:sz w:val="20"/>
                <w:szCs w:val="20"/>
                <w:lang w:val="fr-CA"/>
              </w:rPr>
              <w:t> </w:t>
            </w:r>
            <w:r w:rsidRPr="009604D7">
              <w:rPr>
                <w:sz w:val="20"/>
                <w:szCs w:val="20"/>
                <w:lang w:val="fr-CA"/>
              </w:rPr>
              <w:t>249</w:t>
            </w:r>
          </w:p>
        </w:tc>
        <w:tc>
          <w:tcPr>
            <w:tcW w:w="501" w:type="pct"/>
            <w:tcBorders>
              <w:top w:val="nil"/>
              <w:left w:val="nil"/>
              <w:bottom w:val="single" w:sz="4" w:space="0" w:color="auto"/>
              <w:right w:val="single" w:sz="4" w:space="0" w:color="auto"/>
            </w:tcBorders>
          </w:tcPr>
          <w:p w14:paraId="785BC79E" w14:textId="77777777" w:rsidR="00DD54B0" w:rsidRPr="009604D7" w:rsidRDefault="00DD54B0" w:rsidP="00DD54B0">
            <w:pPr>
              <w:jc w:val="right"/>
              <w:rPr>
                <w:color w:val="000000"/>
                <w:sz w:val="20"/>
                <w:lang w:val="fr-CA"/>
              </w:rPr>
            </w:pPr>
            <w:r w:rsidRPr="009604D7">
              <w:rPr>
                <w:sz w:val="20"/>
                <w:szCs w:val="20"/>
                <w:lang w:val="fr-CA"/>
              </w:rPr>
              <w:t>152</w:t>
            </w:r>
            <w:r w:rsidR="00590FC8" w:rsidRPr="009604D7">
              <w:rPr>
                <w:sz w:val="20"/>
                <w:szCs w:val="20"/>
                <w:lang w:val="fr-CA"/>
              </w:rPr>
              <w:t> </w:t>
            </w:r>
            <w:r w:rsidRPr="009604D7">
              <w:rPr>
                <w:sz w:val="20"/>
                <w:szCs w:val="20"/>
                <w:lang w:val="fr-CA"/>
              </w:rPr>
              <w:t>324</w:t>
            </w:r>
          </w:p>
        </w:tc>
        <w:tc>
          <w:tcPr>
            <w:tcW w:w="482" w:type="pct"/>
            <w:tcBorders>
              <w:top w:val="nil"/>
              <w:left w:val="nil"/>
              <w:bottom w:val="single" w:sz="4" w:space="0" w:color="auto"/>
              <w:right w:val="single" w:sz="4" w:space="0" w:color="auto"/>
            </w:tcBorders>
            <w:shd w:val="clear" w:color="auto" w:fill="FFFFFF" w:themeFill="background1"/>
            <w:vAlign w:val="center"/>
          </w:tcPr>
          <w:p w14:paraId="7405EBEF" w14:textId="68A34C15" w:rsidR="00DD54B0" w:rsidRPr="009604D7" w:rsidRDefault="00885264" w:rsidP="00DD54B0">
            <w:pPr>
              <w:jc w:val="center"/>
              <w:rPr>
                <w:color w:val="000000"/>
                <w:sz w:val="20"/>
                <w:lang w:val="fr-CA"/>
              </w:rPr>
            </w:pPr>
            <w:r w:rsidRPr="009604D7">
              <w:rPr>
                <w:sz w:val="20"/>
                <w:szCs w:val="20"/>
                <w:lang w:val="fr-CA"/>
              </w:rPr>
              <w:t>s</w:t>
            </w:r>
            <w:r>
              <w:rPr>
                <w:sz w:val="20"/>
                <w:szCs w:val="20"/>
                <w:lang w:val="fr-CA"/>
              </w:rPr>
              <w:t>.o.</w:t>
            </w:r>
          </w:p>
        </w:tc>
      </w:tr>
      <w:tr w:rsidR="00DD54B0" w:rsidRPr="009604D7" w14:paraId="6DE91ADC" w14:textId="77777777" w:rsidTr="00EF01B3">
        <w:trPr>
          <w:trHeight w:val="116"/>
          <w:jc w:val="center"/>
        </w:trPr>
        <w:tc>
          <w:tcPr>
            <w:tcW w:w="305" w:type="pct"/>
            <w:tcBorders>
              <w:top w:val="nil"/>
              <w:left w:val="single" w:sz="4" w:space="0" w:color="auto"/>
              <w:bottom w:val="single" w:sz="4" w:space="0" w:color="auto"/>
              <w:right w:val="single" w:sz="4" w:space="0" w:color="auto"/>
            </w:tcBorders>
            <w:hideMark/>
          </w:tcPr>
          <w:p w14:paraId="077E4816" w14:textId="77777777" w:rsidR="00DD54B0" w:rsidRPr="009604D7" w:rsidRDefault="00DD54B0" w:rsidP="00DD54B0">
            <w:pPr>
              <w:jc w:val="left"/>
              <w:rPr>
                <w:color w:val="000000"/>
                <w:sz w:val="20"/>
                <w:lang w:val="fr-CA"/>
              </w:rPr>
            </w:pPr>
            <w:r w:rsidRPr="009604D7">
              <w:rPr>
                <w:color w:val="000000"/>
                <w:sz w:val="20"/>
                <w:lang w:val="fr-CA"/>
              </w:rPr>
              <w:t>2.1</w:t>
            </w:r>
          </w:p>
        </w:tc>
        <w:tc>
          <w:tcPr>
            <w:tcW w:w="1870" w:type="pct"/>
            <w:gridSpan w:val="2"/>
            <w:tcBorders>
              <w:top w:val="nil"/>
              <w:left w:val="nil"/>
              <w:bottom w:val="single" w:sz="4" w:space="0" w:color="auto"/>
              <w:right w:val="single" w:sz="4" w:space="0" w:color="auto"/>
            </w:tcBorders>
            <w:hideMark/>
          </w:tcPr>
          <w:p w14:paraId="12A027FF" w14:textId="77777777" w:rsidR="00DD54B0" w:rsidRPr="009604D7" w:rsidRDefault="00590FC8" w:rsidP="00DD54B0">
            <w:pPr>
              <w:ind w:right="-229"/>
              <w:jc w:val="left"/>
              <w:rPr>
                <w:color w:val="000000" w:themeColor="text1"/>
                <w:sz w:val="20"/>
                <w:lang w:val="fr-CA"/>
              </w:rPr>
            </w:pPr>
            <w:r w:rsidRPr="009604D7">
              <w:rPr>
                <w:sz w:val="20"/>
                <w:lang w:val="fr-CA"/>
              </w:rPr>
              <w:t>Financement convenu pour l’agence principale (PNUE) ($US)</w:t>
            </w:r>
          </w:p>
        </w:tc>
        <w:tc>
          <w:tcPr>
            <w:tcW w:w="439" w:type="pct"/>
            <w:tcBorders>
              <w:top w:val="nil"/>
              <w:left w:val="nil"/>
              <w:bottom w:val="single" w:sz="4" w:space="0" w:color="auto"/>
              <w:right w:val="single" w:sz="4" w:space="0" w:color="auto"/>
            </w:tcBorders>
          </w:tcPr>
          <w:p w14:paraId="252B175D"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 xml:space="preserve"> 6</w:t>
            </w:r>
            <w:r w:rsidR="0001793F" w:rsidRPr="009604D7">
              <w:rPr>
                <w:color w:val="000000" w:themeColor="text1"/>
                <w:sz w:val="20"/>
                <w:szCs w:val="20"/>
                <w:lang w:val="fr-CA"/>
              </w:rPr>
              <w:t>0</w:t>
            </w:r>
            <w:r w:rsidR="004F7267">
              <w:rPr>
                <w:color w:val="000000" w:themeColor="text1"/>
                <w:sz w:val="20"/>
                <w:szCs w:val="20"/>
                <w:lang w:val="fr-CA"/>
              </w:rPr>
              <w:t> </w:t>
            </w:r>
            <w:r w:rsidR="0001793F" w:rsidRPr="009604D7">
              <w:rPr>
                <w:color w:val="000000" w:themeColor="text1"/>
                <w:sz w:val="20"/>
                <w:szCs w:val="20"/>
                <w:lang w:val="fr-CA"/>
              </w:rPr>
              <w:t>614</w:t>
            </w:r>
            <w:r w:rsidRPr="009604D7">
              <w:rPr>
                <w:color w:val="000000" w:themeColor="text1"/>
                <w:sz w:val="20"/>
                <w:szCs w:val="20"/>
                <w:lang w:val="fr-CA"/>
              </w:rPr>
              <w:t xml:space="preserve"> </w:t>
            </w:r>
          </w:p>
        </w:tc>
        <w:tc>
          <w:tcPr>
            <w:tcW w:w="475" w:type="pct"/>
            <w:tcBorders>
              <w:top w:val="nil"/>
              <w:left w:val="nil"/>
              <w:bottom w:val="single" w:sz="4" w:space="0" w:color="auto"/>
              <w:right w:val="single" w:sz="4" w:space="0" w:color="auto"/>
            </w:tcBorders>
          </w:tcPr>
          <w:p w14:paraId="012C0755"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1121F25E"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5E5BB340" w14:textId="77777777" w:rsidR="00DD54B0" w:rsidRPr="009604D7" w:rsidRDefault="00DD54B0" w:rsidP="00DD54B0">
            <w:pPr>
              <w:jc w:val="right"/>
              <w:rPr>
                <w:color w:val="000000"/>
                <w:sz w:val="20"/>
                <w:szCs w:val="20"/>
                <w:lang w:val="fr-CA"/>
              </w:rPr>
            </w:pPr>
            <w:r w:rsidRPr="009604D7">
              <w:rPr>
                <w:sz w:val="20"/>
                <w:szCs w:val="20"/>
                <w:lang w:val="fr-CA"/>
              </w:rPr>
              <w:t xml:space="preserve"> 2</w:t>
            </w:r>
            <w:r w:rsidR="0001793F" w:rsidRPr="009604D7">
              <w:rPr>
                <w:sz w:val="20"/>
                <w:szCs w:val="20"/>
                <w:lang w:val="fr-CA"/>
              </w:rPr>
              <w:t>9</w:t>
            </w:r>
            <w:r w:rsidR="00590FC8" w:rsidRPr="009604D7">
              <w:rPr>
                <w:sz w:val="20"/>
                <w:szCs w:val="20"/>
                <w:lang w:val="fr-CA"/>
              </w:rPr>
              <w:t> </w:t>
            </w:r>
            <w:r w:rsidR="0001793F" w:rsidRPr="009604D7">
              <w:rPr>
                <w:sz w:val="20"/>
                <w:szCs w:val="20"/>
                <w:lang w:val="fr-CA"/>
              </w:rPr>
              <w:t>616</w:t>
            </w:r>
            <w:r w:rsidRPr="009604D7">
              <w:rPr>
                <w:sz w:val="20"/>
                <w:szCs w:val="20"/>
                <w:lang w:val="fr-CA"/>
              </w:rPr>
              <w:t xml:space="preserve"> </w:t>
            </w:r>
          </w:p>
        </w:tc>
        <w:tc>
          <w:tcPr>
            <w:tcW w:w="501" w:type="pct"/>
            <w:tcBorders>
              <w:top w:val="nil"/>
              <w:left w:val="nil"/>
              <w:bottom w:val="single" w:sz="4" w:space="0" w:color="auto"/>
              <w:right w:val="single" w:sz="4" w:space="0" w:color="auto"/>
            </w:tcBorders>
          </w:tcPr>
          <w:p w14:paraId="7EF87EF1"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82" w:type="pct"/>
            <w:tcBorders>
              <w:top w:val="single" w:sz="4" w:space="0" w:color="auto"/>
              <w:left w:val="nil"/>
              <w:bottom w:val="single" w:sz="4" w:space="0" w:color="auto"/>
              <w:right w:val="single" w:sz="4" w:space="0" w:color="auto"/>
            </w:tcBorders>
          </w:tcPr>
          <w:p w14:paraId="1E2AE03C" w14:textId="77777777" w:rsidR="00DD54B0" w:rsidRPr="009604D7" w:rsidRDefault="003A73BC" w:rsidP="00DD54B0">
            <w:pPr>
              <w:jc w:val="right"/>
              <w:rPr>
                <w:color w:val="000000"/>
                <w:sz w:val="20"/>
                <w:szCs w:val="20"/>
                <w:lang w:val="fr-CA"/>
              </w:rPr>
            </w:pPr>
            <w:r w:rsidRPr="009604D7">
              <w:rPr>
                <w:sz w:val="20"/>
                <w:szCs w:val="20"/>
                <w:lang w:val="fr-CA"/>
              </w:rPr>
              <w:t>90</w:t>
            </w:r>
            <w:r w:rsidR="00590FC8" w:rsidRPr="009604D7">
              <w:rPr>
                <w:sz w:val="20"/>
                <w:szCs w:val="20"/>
                <w:lang w:val="fr-CA"/>
              </w:rPr>
              <w:t> </w:t>
            </w:r>
            <w:r w:rsidRPr="009604D7">
              <w:rPr>
                <w:sz w:val="20"/>
                <w:szCs w:val="20"/>
                <w:lang w:val="fr-CA"/>
              </w:rPr>
              <w:t>230</w:t>
            </w:r>
            <w:r w:rsidR="00DD54B0" w:rsidRPr="009604D7">
              <w:rPr>
                <w:sz w:val="20"/>
                <w:szCs w:val="20"/>
                <w:lang w:val="fr-CA"/>
              </w:rPr>
              <w:t xml:space="preserve"> </w:t>
            </w:r>
          </w:p>
        </w:tc>
      </w:tr>
      <w:tr w:rsidR="00DD54B0" w:rsidRPr="009604D7" w14:paraId="07B4EA8F" w14:textId="77777777" w:rsidTr="00094027">
        <w:trPr>
          <w:trHeight w:val="282"/>
          <w:jc w:val="center"/>
        </w:trPr>
        <w:tc>
          <w:tcPr>
            <w:tcW w:w="305" w:type="pct"/>
            <w:tcBorders>
              <w:top w:val="nil"/>
              <w:left w:val="single" w:sz="4" w:space="0" w:color="auto"/>
              <w:bottom w:val="single" w:sz="4" w:space="0" w:color="auto"/>
              <w:right w:val="single" w:sz="4" w:space="0" w:color="auto"/>
            </w:tcBorders>
            <w:hideMark/>
          </w:tcPr>
          <w:p w14:paraId="22B86B8D" w14:textId="77777777" w:rsidR="00DD54B0" w:rsidRPr="009604D7" w:rsidRDefault="00DD54B0" w:rsidP="00DD54B0">
            <w:pPr>
              <w:jc w:val="left"/>
              <w:rPr>
                <w:color w:val="000000"/>
                <w:sz w:val="20"/>
                <w:lang w:val="fr-CA"/>
              </w:rPr>
            </w:pPr>
            <w:r w:rsidRPr="009604D7">
              <w:rPr>
                <w:color w:val="000000"/>
                <w:sz w:val="20"/>
                <w:lang w:val="fr-CA"/>
              </w:rPr>
              <w:t>2.2</w:t>
            </w:r>
          </w:p>
        </w:tc>
        <w:tc>
          <w:tcPr>
            <w:tcW w:w="1870" w:type="pct"/>
            <w:gridSpan w:val="2"/>
            <w:tcBorders>
              <w:top w:val="nil"/>
              <w:left w:val="nil"/>
              <w:bottom w:val="single" w:sz="4" w:space="0" w:color="auto"/>
              <w:right w:val="single" w:sz="4" w:space="0" w:color="auto"/>
            </w:tcBorders>
            <w:hideMark/>
          </w:tcPr>
          <w:p w14:paraId="1802BCFE" w14:textId="77777777" w:rsidR="00DD54B0" w:rsidRPr="009604D7" w:rsidRDefault="00590FC8" w:rsidP="00DD54B0">
            <w:pPr>
              <w:ind w:right="-88"/>
              <w:jc w:val="left"/>
              <w:rPr>
                <w:color w:val="000000" w:themeColor="text1"/>
                <w:sz w:val="20"/>
                <w:lang w:val="fr-CA"/>
              </w:rPr>
            </w:pPr>
            <w:r w:rsidRPr="009604D7">
              <w:rPr>
                <w:sz w:val="20"/>
                <w:lang w:val="fr-CA"/>
              </w:rPr>
              <w:t>Coûts d’appui pour l’agence principale ($US)</w:t>
            </w:r>
          </w:p>
        </w:tc>
        <w:tc>
          <w:tcPr>
            <w:tcW w:w="439" w:type="pct"/>
            <w:tcBorders>
              <w:top w:val="nil"/>
              <w:left w:val="nil"/>
              <w:bottom w:val="single" w:sz="4" w:space="0" w:color="auto"/>
              <w:right w:val="single" w:sz="4" w:space="0" w:color="auto"/>
            </w:tcBorders>
          </w:tcPr>
          <w:p w14:paraId="3C191BAA"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 xml:space="preserve"> </w:t>
            </w:r>
            <w:r w:rsidR="0001793F" w:rsidRPr="009604D7">
              <w:rPr>
                <w:color w:val="000000" w:themeColor="text1"/>
                <w:sz w:val="20"/>
                <w:szCs w:val="20"/>
                <w:lang w:val="fr-CA"/>
              </w:rPr>
              <w:t>7</w:t>
            </w:r>
            <w:r w:rsidR="004F7267">
              <w:rPr>
                <w:color w:val="000000" w:themeColor="text1"/>
                <w:sz w:val="20"/>
                <w:szCs w:val="20"/>
                <w:lang w:val="fr-CA"/>
              </w:rPr>
              <w:t> </w:t>
            </w:r>
            <w:r w:rsidR="0001793F" w:rsidRPr="009604D7">
              <w:rPr>
                <w:color w:val="000000" w:themeColor="text1"/>
                <w:sz w:val="20"/>
                <w:szCs w:val="20"/>
                <w:lang w:val="fr-CA"/>
              </w:rPr>
              <w:t>880</w:t>
            </w:r>
            <w:r w:rsidRPr="009604D7">
              <w:rPr>
                <w:color w:val="000000" w:themeColor="text1"/>
                <w:sz w:val="20"/>
                <w:szCs w:val="20"/>
                <w:lang w:val="fr-CA"/>
              </w:rPr>
              <w:t xml:space="preserve"> </w:t>
            </w:r>
          </w:p>
        </w:tc>
        <w:tc>
          <w:tcPr>
            <w:tcW w:w="475" w:type="pct"/>
            <w:tcBorders>
              <w:top w:val="nil"/>
              <w:left w:val="nil"/>
              <w:bottom w:val="single" w:sz="4" w:space="0" w:color="auto"/>
              <w:right w:val="single" w:sz="4" w:space="0" w:color="auto"/>
            </w:tcBorders>
          </w:tcPr>
          <w:p w14:paraId="2A4715DC"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041E6F3E"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1E9E5A98" w14:textId="77777777" w:rsidR="00DD54B0" w:rsidRPr="009604D7" w:rsidRDefault="00DD54B0" w:rsidP="00DD54B0">
            <w:pPr>
              <w:jc w:val="right"/>
              <w:rPr>
                <w:color w:val="000000"/>
                <w:sz w:val="20"/>
                <w:szCs w:val="20"/>
                <w:lang w:val="fr-CA"/>
              </w:rPr>
            </w:pPr>
            <w:r w:rsidRPr="009604D7">
              <w:rPr>
                <w:sz w:val="20"/>
                <w:szCs w:val="20"/>
                <w:lang w:val="fr-CA"/>
              </w:rPr>
              <w:t xml:space="preserve"> 3</w:t>
            </w:r>
            <w:r w:rsidR="00590FC8" w:rsidRPr="009604D7">
              <w:rPr>
                <w:sz w:val="20"/>
                <w:szCs w:val="20"/>
                <w:lang w:val="fr-CA"/>
              </w:rPr>
              <w:t> </w:t>
            </w:r>
            <w:r w:rsidR="0001793F" w:rsidRPr="009604D7">
              <w:rPr>
                <w:sz w:val="20"/>
                <w:szCs w:val="20"/>
                <w:lang w:val="fr-CA"/>
              </w:rPr>
              <w:t>850</w:t>
            </w:r>
            <w:r w:rsidRPr="009604D7">
              <w:rPr>
                <w:sz w:val="20"/>
                <w:szCs w:val="20"/>
                <w:lang w:val="fr-CA"/>
              </w:rPr>
              <w:t xml:space="preserve"> </w:t>
            </w:r>
          </w:p>
        </w:tc>
        <w:tc>
          <w:tcPr>
            <w:tcW w:w="501" w:type="pct"/>
            <w:tcBorders>
              <w:top w:val="nil"/>
              <w:left w:val="nil"/>
              <w:bottom w:val="single" w:sz="4" w:space="0" w:color="auto"/>
              <w:right w:val="single" w:sz="4" w:space="0" w:color="auto"/>
            </w:tcBorders>
          </w:tcPr>
          <w:p w14:paraId="3C062E1E"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82" w:type="pct"/>
            <w:tcBorders>
              <w:top w:val="single" w:sz="4" w:space="0" w:color="auto"/>
              <w:left w:val="nil"/>
              <w:bottom w:val="single" w:sz="4" w:space="0" w:color="auto"/>
              <w:right w:val="single" w:sz="4" w:space="0" w:color="auto"/>
            </w:tcBorders>
          </w:tcPr>
          <w:p w14:paraId="542417E1" w14:textId="77777777" w:rsidR="00DD54B0" w:rsidRPr="009604D7" w:rsidRDefault="00DD54B0" w:rsidP="00DD54B0">
            <w:pPr>
              <w:jc w:val="right"/>
              <w:rPr>
                <w:color w:val="000000"/>
                <w:sz w:val="20"/>
                <w:szCs w:val="20"/>
                <w:lang w:val="fr-CA"/>
              </w:rPr>
            </w:pPr>
            <w:r w:rsidRPr="009604D7">
              <w:rPr>
                <w:sz w:val="20"/>
                <w:szCs w:val="20"/>
                <w:lang w:val="fr-CA"/>
              </w:rPr>
              <w:t xml:space="preserve"> 11</w:t>
            </w:r>
            <w:r w:rsidR="00590FC8" w:rsidRPr="009604D7">
              <w:rPr>
                <w:sz w:val="20"/>
                <w:szCs w:val="20"/>
                <w:lang w:val="fr-CA"/>
              </w:rPr>
              <w:t> </w:t>
            </w:r>
            <w:r w:rsidR="003A73BC" w:rsidRPr="009604D7">
              <w:rPr>
                <w:sz w:val="20"/>
                <w:szCs w:val="20"/>
                <w:lang w:val="fr-CA"/>
              </w:rPr>
              <w:t>730</w:t>
            </w:r>
            <w:r w:rsidRPr="009604D7">
              <w:rPr>
                <w:sz w:val="20"/>
                <w:szCs w:val="20"/>
                <w:lang w:val="fr-CA"/>
              </w:rPr>
              <w:t xml:space="preserve"> </w:t>
            </w:r>
          </w:p>
        </w:tc>
      </w:tr>
      <w:tr w:rsidR="00DD54B0" w:rsidRPr="009604D7" w14:paraId="231B281C" w14:textId="77777777" w:rsidTr="00EF01B3">
        <w:trPr>
          <w:trHeight w:val="161"/>
          <w:jc w:val="center"/>
        </w:trPr>
        <w:tc>
          <w:tcPr>
            <w:tcW w:w="305" w:type="pct"/>
            <w:tcBorders>
              <w:top w:val="nil"/>
              <w:left w:val="single" w:sz="4" w:space="0" w:color="auto"/>
              <w:bottom w:val="single" w:sz="4" w:space="0" w:color="auto"/>
              <w:right w:val="single" w:sz="4" w:space="0" w:color="auto"/>
            </w:tcBorders>
            <w:hideMark/>
          </w:tcPr>
          <w:p w14:paraId="42971EEE" w14:textId="77777777" w:rsidR="00DD54B0" w:rsidRPr="009604D7" w:rsidRDefault="00DD54B0" w:rsidP="00DD54B0">
            <w:pPr>
              <w:jc w:val="left"/>
              <w:rPr>
                <w:color w:val="000000"/>
                <w:sz w:val="20"/>
                <w:lang w:val="fr-CA"/>
              </w:rPr>
            </w:pPr>
            <w:r w:rsidRPr="009604D7">
              <w:rPr>
                <w:color w:val="000000"/>
                <w:sz w:val="20"/>
                <w:lang w:val="fr-CA"/>
              </w:rPr>
              <w:t>2.3</w:t>
            </w:r>
          </w:p>
        </w:tc>
        <w:tc>
          <w:tcPr>
            <w:tcW w:w="1870" w:type="pct"/>
            <w:gridSpan w:val="2"/>
            <w:tcBorders>
              <w:top w:val="nil"/>
              <w:left w:val="nil"/>
              <w:bottom w:val="single" w:sz="4" w:space="0" w:color="auto"/>
              <w:right w:val="single" w:sz="4" w:space="0" w:color="auto"/>
            </w:tcBorders>
            <w:hideMark/>
          </w:tcPr>
          <w:p w14:paraId="3A8A6608" w14:textId="77777777" w:rsidR="00DD54B0" w:rsidRPr="009604D7" w:rsidRDefault="00590FC8" w:rsidP="00590FC8">
            <w:pPr>
              <w:jc w:val="left"/>
              <w:rPr>
                <w:color w:val="000000" w:themeColor="text1"/>
                <w:sz w:val="20"/>
                <w:lang w:val="fr-CA"/>
              </w:rPr>
            </w:pPr>
            <w:r w:rsidRPr="009604D7">
              <w:rPr>
                <w:sz w:val="20"/>
                <w:lang w:val="fr-CA"/>
              </w:rPr>
              <w:t>Financement convenu pour l’agence de coopération (ONUDI) ($US</w:t>
            </w:r>
            <w:r w:rsidR="004F7267">
              <w:rPr>
                <w:sz w:val="20"/>
                <w:lang w:val="fr-CA"/>
              </w:rPr>
              <w:t>)</w:t>
            </w:r>
          </w:p>
        </w:tc>
        <w:tc>
          <w:tcPr>
            <w:tcW w:w="439" w:type="pct"/>
            <w:tcBorders>
              <w:top w:val="nil"/>
              <w:left w:val="nil"/>
              <w:bottom w:val="single" w:sz="4" w:space="0" w:color="auto"/>
              <w:right w:val="single" w:sz="4" w:space="0" w:color="auto"/>
            </w:tcBorders>
          </w:tcPr>
          <w:p w14:paraId="6A790504"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 xml:space="preserve"> </w:t>
            </w:r>
            <w:r w:rsidR="0001793F" w:rsidRPr="009604D7">
              <w:rPr>
                <w:color w:val="000000" w:themeColor="text1"/>
                <w:sz w:val="20"/>
                <w:szCs w:val="20"/>
                <w:lang w:val="fr-CA"/>
              </w:rPr>
              <w:t>29</w:t>
            </w:r>
            <w:r w:rsidR="004F7267">
              <w:rPr>
                <w:color w:val="000000" w:themeColor="text1"/>
                <w:sz w:val="20"/>
                <w:szCs w:val="20"/>
                <w:lang w:val="fr-CA"/>
              </w:rPr>
              <w:t> </w:t>
            </w:r>
            <w:r w:rsidR="0001793F" w:rsidRPr="009604D7">
              <w:rPr>
                <w:color w:val="000000" w:themeColor="text1"/>
                <w:sz w:val="20"/>
                <w:szCs w:val="20"/>
                <w:lang w:val="fr-CA"/>
              </w:rPr>
              <w:t>294</w:t>
            </w:r>
            <w:r w:rsidRPr="009604D7">
              <w:rPr>
                <w:color w:val="000000" w:themeColor="text1"/>
                <w:sz w:val="20"/>
                <w:szCs w:val="20"/>
                <w:lang w:val="fr-CA"/>
              </w:rPr>
              <w:t xml:space="preserve"> </w:t>
            </w:r>
          </w:p>
        </w:tc>
        <w:tc>
          <w:tcPr>
            <w:tcW w:w="475" w:type="pct"/>
            <w:tcBorders>
              <w:top w:val="nil"/>
              <w:left w:val="nil"/>
              <w:bottom w:val="single" w:sz="4" w:space="0" w:color="auto"/>
              <w:right w:val="single" w:sz="4" w:space="0" w:color="auto"/>
            </w:tcBorders>
          </w:tcPr>
          <w:p w14:paraId="3FC24890"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1B669B8D"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4A6A1E87" w14:textId="77777777" w:rsidR="00DD54B0" w:rsidRPr="009604D7" w:rsidRDefault="00DD54B0" w:rsidP="00DD54B0">
            <w:pPr>
              <w:jc w:val="right"/>
              <w:rPr>
                <w:color w:val="000000"/>
                <w:sz w:val="20"/>
                <w:szCs w:val="20"/>
                <w:lang w:val="fr-CA"/>
              </w:rPr>
            </w:pPr>
            <w:r w:rsidRPr="009604D7">
              <w:rPr>
                <w:sz w:val="20"/>
                <w:szCs w:val="20"/>
                <w:lang w:val="fr-CA"/>
              </w:rPr>
              <w:t xml:space="preserve"> 3</w:t>
            </w:r>
            <w:r w:rsidR="0001793F" w:rsidRPr="009604D7">
              <w:rPr>
                <w:sz w:val="20"/>
                <w:szCs w:val="20"/>
                <w:lang w:val="fr-CA"/>
              </w:rPr>
              <w:t>8</w:t>
            </w:r>
            <w:r w:rsidR="00590FC8" w:rsidRPr="009604D7">
              <w:rPr>
                <w:sz w:val="20"/>
                <w:szCs w:val="20"/>
                <w:lang w:val="fr-CA"/>
              </w:rPr>
              <w:t> </w:t>
            </w:r>
            <w:r w:rsidR="0001793F" w:rsidRPr="009604D7">
              <w:rPr>
                <w:sz w:val="20"/>
                <w:szCs w:val="20"/>
                <w:lang w:val="fr-CA"/>
              </w:rPr>
              <w:t>476</w:t>
            </w:r>
            <w:r w:rsidRPr="009604D7">
              <w:rPr>
                <w:sz w:val="20"/>
                <w:szCs w:val="20"/>
                <w:lang w:val="fr-CA"/>
              </w:rPr>
              <w:t xml:space="preserve"> </w:t>
            </w:r>
          </w:p>
        </w:tc>
        <w:tc>
          <w:tcPr>
            <w:tcW w:w="501" w:type="pct"/>
            <w:tcBorders>
              <w:top w:val="nil"/>
              <w:left w:val="nil"/>
              <w:bottom w:val="single" w:sz="4" w:space="0" w:color="auto"/>
              <w:right w:val="single" w:sz="4" w:space="0" w:color="auto"/>
            </w:tcBorders>
          </w:tcPr>
          <w:p w14:paraId="6422049F"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82" w:type="pct"/>
            <w:tcBorders>
              <w:top w:val="single" w:sz="4" w:space="0" w:color="auto"/>
              <w:left w:val="nil"/>
              <w:bottom w:val="single" w:sz="4" w:space="0" w:color="auto"/>
              <w:right w:val="single" w:sz="4" w:space="0" w:color="auto"/>
            </w:tcBorders>
          </w:tcPr>
          <w:p w14:paraId="081830F7" w14:textId="77777777" w:rsidR="00DD54B0" w:rsidRPr="009604D7" w:rsidRDefault="00DD54B0" w:rsidP="00DD54B0">
            <w:pPr>
              <w:jc w:val="right"/>
              <w:rPr>
                <w:color w:val="000000"/>
                <w:sz w:val="20"/>
                <w:szCs w:val="20"/>
                <w:lang w:val="fr-CA"/>
              </w:rPr>
            </w:pPr>
            <w:r w:rsidRPr="009604D7">
              <w:rPr>
                <w:sz w:val="20"/>
                <w:szCs w:val="20"/>
                <w:lang w:val="fr-CA"/>
              </w:rPr>
              <w:t xml:space="preserve"> 6</w:t>
            </w:r>
            <w:r w:rsidR="003A73BC" w:rsidRPr="009604D7">
              <w:rPr>
                <w:sz w:val="20"/>
                <w:szCs w:val="20"/>
                <w:lang w:val="fr-CA"/>
              </w:rPr>
              <w:t>7</w:t>
            </w:r>
            <w:r w:rsidR="00590FC8" w:rsidRPr="009604D7">
              <w:rPr>
                <w:sz w:val="20"/>
                <w:szCs w:val="20"/>
                <w:lang w:val="fr-CA"/>
              </w:rPr>
              <w:t> </w:t>
            </w:r>
            <w:r w:rsidR="003A73BC" w:rsidRPr="009604D7">
              <w:rPr>
                <w:sz w:val="20"/>
                <w:szCs w:val="20"/>
                <w:lang w:val="fr-CA"/>
              </w:rPr>
              <w:t>770</w:t>
            </w:r>
            <w:r w:rsidRPr="009604D7">
              <w:rPr>
                <w:sz w:val="20"/>
                <w:szCs w:val="20"/>
                <w:lang w:val="fr-CA"/>
              </w:rPr>
              <w:t xml:space="preserve"> </w:t>
            </w:r>
          </w:p>
        </w:tc>
      </w:tr>
      <w:tr w:rsidR="00DD54B0" w:rsidRPr="009604D7" w14:paraId="0A9527AB" w14:textId="77777777" w:rsidTr="00094027">
        <w:trPr>
          <w:trHeight w:val="236"/>
          <w:jc w:val="center"/>
        </w:trPr>
        <w:tc>
          <w:tcPr>
            <w:tcW w:w="305" w:type="pct"/>
            <w:tcBorders>
              <w:top w:val="nil"/>
              <w:left w:val="single" w:sz="4" w:space="0" w:color="auto"/>
              <w:bottom w:val="single" w:sz="4" w:space="0" w:color="auto"/>
              <w:right w:val="single" w:sz="4" w:space="0" w:color="auto"/>
            </w:tcBorders>
            <w:hideMark/>
          </w:tcPr>
          <w:p w14:paraId="63DE6C5F" w14:textId="77777777" w:rsidR="00DD54B0" w:rsidRPr="009604D7" w:rsidRDefault="00DD54B0" w:rsidP="00DD54B0">
            <w:pPr>
              <w:jc w:val="left"/>
              <w:rPr>
                <w:color w:val="000000"/>
                <w:sz w:val="20"/>
                <w:lang w:val="fr-CA"/>
              </w:rPr>
            </w:pPr>
            <w:r w:rsidRPr="009604D7">
              <w:rPr>
                <w:color w:val="000000"/>
                <w:sz w:val="20"/>
                <w:lang w:val="fr-CA"/>
              </w:rPr>
              <w:t>2.4</w:t>
            </w:r>
          </w:p>
        </w:tc>
        <w:tc>
          <w:tcPr>
            <w:tcW w:w="1870" w:type="pct"/>
            <w:gridSpan w:val="2"/>
            <w:tcBorders>
              <w:top w:val="nil"/>
              <w:left w:val="nil"/>
              <w:bottom w:val="single" w:sz="4" w:space="0" w:color="auto"/>
              <w:right w:val="single" w:sz="4" w:space="0" w:color="auto"/>
            </w:tcBorders>
            <w:hideMark/>
          </w:tcPr>
          <w:p w14:paraId="66F06D2C" w14:textId="77777777" w:rsidR="00DD54B0" w:rsidRPr="009604D7" w:rsidRDefault="00590FC8" w:rsidP="00DD54B0">
            <w:pPr>
              <w:ind w:right="-88"/>
              <w:jc w:val="left"/>
              <w:rPr>
                <w:color w:val="000000" w:themeColor="text1"/>
                <w:sz w:val="20"/>
                <w:lang w:val="fr-CA"/>
              </w:rPr>
            </w:pPr>
            <w:r w:rsidRPr="009604D7">
              <w:rPr>
                <w:sz w:val="20"/>
                <w:lang w:val="fr-CA"/>
              </w:rPr>
              <w:t>Coûts d’appui pour l’agence de coopération ($US)</w:t>
            </w:r>
          </w:p>
        </w:tc>
        <w:tc>
          <w:tcPr>
            <w:tcW w:w="439" w:type="pct"/>
            <w:tcBorders>
              <w:top w:val="nil"/>
              <w:left w:val="nil"/>
              <w:bottom w:val="single" w:sz="4" w:space="0" w:color="auto"/>
              <w:right w:val="single" w:sz="4" w:space="0" w:color="auto"/>
            </w:tcBorders>
          </w:tcPr>
          <w:p w14:paraId="30992A12"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 xml:space="preserve"> </w:t>
            </w:r>
            <w:r w:rsidR="0001793F" w:rsidRPr="009604D7">
              <w:rPr>
                <w:color w:val="000000" w:themeColor="text1"/>
                <w:sz w:val="20"/>
                <w:szCs w:val="20"/>
                <w:lang w:val="fr-CA"/>
              </w:rPr>
              <w:t>3</w:t>
            </w:r>
            <w:r w:rsidR="004F7267">
              <w:rPr>
                <w:color w:val="000000" w:themeColor="text1"/>
                <w:sz w:val="20"/>
                <w:szCs w:val="20"/>
                <w:lang w:val="fr-CA"/>
              </w:rPr>
              <w:t> </w:t>
            </w:r>
            <w:r w:rsidR="0001793F" w:rsidRPr="009604D7">
              <w:rPr>
                <w:color w:val="000000" w:themeColor="text1"/>
                <w:sz w:val="20"/>
                <w:szCs w:val="20"/>
                <w:lang w:val="fr-CA"/>
              </w:rPr>
              <w:t>808</w:t>
            </w:r>
            <w:r w:rsidRPr="009604D7">
              <w:rPr>
                <w:color w:val="000000" w:themeColor="text1"/>
                <w:sz w:val="20"/>
                <w:szCs w:val="20"/>
                <w:lang w:val="fr-CA"/>
              </w:rPr>
              <w:t xml:space="preserve"> </w:t>
            </w:r>
          </w:p>
        </w:tc>
        <w:tc>
          <w:tcPr>
            <w:tcW w:w="475" w:type="pct"/>
            <w:tcBorders>
              <w:top w:val="nil"/>
              <w:left w:val="nil"/>
              <w:bottom w:val="single" w:sz="4" w:space="0" w:color="auto"/>
              <w:right w:val="single" w:sz="4" w:space="0" w:color="auto"/>
            </w:tcBorders>
          </w:tcPr>
          <w:p w14:paraId="7EEFBC64"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4E1B4FF3"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08D6EE6E" w14:textId="77777777" w:rsidR="00DD54B0" w:rsidRPr="009604D7" w:rsidRDefault="00DD54B0" w:rsidP="00DD54B0">
            <w:pPr>
              <w:jc w:val="right"/>
              <w:rPr>
                <w:color w:val="000000"/>
                <w:sz w:val="20"/>
                <w:szCs w:val="20"/>
                <w:lang w:val="fr-CA"/>
              </w:rPr>
            </w:pPr>
            <w:r w:rsidRPr="009604D7">
              <w:rPr>
                <w:sz w:val="20"/>
                <w:szCs w:val="20"/>
                <w:lang w:val="fr-CA"/>
              </w:rPr>
              <w:t xml:space="preserve"> </w:t>
            </w:r>
            <w:r w:rsidR="0001793F" w:rsidRPr="009604D7">
              <w:rPr>
                <w:sz w:val="20"/>
                <w:szCs w:val="20"/>
                <w:lang w:val="fr-CA"/>
              </w:rPr>
              <w:t>5</w:t>
            </w:r>
            <w:r w:rsidR="00590FC8" w:rsidRPr="009604D7">
              <w:rPr>
                <w:sz w:val="20"/>
                <w:szCs w:val="20"/>
                <w:lang w:val="fr-CA"/>
              </w:rPr>
              <w:t> </w:t>
            </w:r>
            <w:r w:rsidR="0001793F" w:rsidRPr="009604D7">
              <w:rPr>
                <w:sz w:val="20"/>
                <w:szCs w:val="20"/>
                <w:lang w:val="fr-CA"/>
              </w:rPr>
              <w:t>002</w:t>
            </w:r>
            <w:r w:rsidRPr="009604D7">
              <w:rPr>
                <w:sz w:val="20"/>
                <w:szCs w:val="20"/>
                <w:lang w:val="fr-CA"/>
              </w:rPr>
              <w:t xml:space="preserve"> </w:t>
            </w:r>
          </w:p>
        </w:tc>
        <w:tc>
          <w:tcPr>
            <w:tcW w:w="501" w:type="pct"/>
            <w:tcBorders>
              <w:top w:val="nil"/>
              <w:left w:val="nil"/>
              <w:bottom w:val="single" w:sz="4" w:space="0" w:color="auto"/>
              <w:right w:val="single" w:sz="4" w:space="0" w:color="auto"/>
            </w:tcBorders>
          </w:tcPr>
          <w:p w14:paraId="38859A93"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82" w:type="pct"/>
            <w:tcBorders>
              <w:top w:val="single" w:sz="4" w:space="0" w:color="auto"/>
              <w:left w:val="nil"/>
              <w:bottom w:val="single" w:sz="4" w:space="0" w:color="auto"/>
              <w:right w:val="single" w:sz="4" w:space="0" w:color="auto"/>
            </w:tcBorders>
          </w:tcPr>
          <w:p w14:paraId="7887BE1C" w14:textId="77777777" w:rsidR="00DD54B0" w:rsidRPr="009604D7" w:rsidRDefault="00DD54B0" w:rsidP="00DD54B0">
            <w:pPr>
              <w:jc w:val="right"/>
              <w:rPr>
                <w:color w:val="000000"/>
                <w:sz w:val="20"/>
                <w:szCs w:val="20"/>
                <w:lang w:val="fr-CA"/>
              </w:rPr>
            </w:pPr>
            <w:r w:rsidRPr="009604D7">
              <w:rPr>
                <w:sz w:val="20"/>
                <w:szCs w:val="20"/>
                <w:lang w:val="fr-CA"/>
              </w:rPr>
              <w:t xml:space="preserve"> </w:t>
            </w:r>
            <w:r w:rsidR="003A73BC" w:rsidRPr="009604D7">
              <w:rPr>
                <w:sz w:val="20"/>
                <w:szCs w:val="20"/>
                <w:lang w:val="fr-CA"/>
              </w:rPr>
              <w:t>8</w:t>
            </w:r>
            <w:r w:rsidR="00590FC8" w:rsidRPr="009604D7">
              <w:rPr>
                <w:sz w:val="20"/>
                <w:szCs w:val="20"/>
                <w:lang w:val="fr-CA"/>
              </w:rPr>
              <w:t> </w:t>
            </w:r>
            <w:r w:rsidR="003A73BC" w:rsidRPr="009604D7">
              <w:rPr>
                <w:sz w:val="20"/>
                <w:szCs w:val="20"/>
                <w:lang w:val="fr-CA"/>
              </w:rPr>
              <w:t>810</w:t>
            </w:r>
            <w:r w:rsidRPr="009604D7">
              <w:rPr>
                <w:sz w:val="20"/>
                <w:szCs w:val="20"/>
                <w:lang w:val="fr-CA"/>
              </w:rPr>
              <w:t xml:space="preserve"> </w:t>
            </w:r>
          </w:p>
        </w:tc>
      </w:tr>
      <w:tr w:rsidR="00DD54B0" w:rsidRPr="009604D7" w14:paraId="4A1CBD89" w14:textId="77777777" w:rsidTr="00EF01B3">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171F8964" w14:textId="77777777" w:rsidR="00DD54B0" w:rsidRPr="009604D7" w:rsidRDefault="00DD54B0" w:rsidP="00DD54B0">
            <w:pPr>
              <w:jc w:val="left"/>
              <w:rPr>
                <w:color w:val="000000"/>
                <w:sz w:val="20"/>
                <w:lang w:val="fr-CA"/>
              </w:rPr>
            </w:pPr>
            <w:r w:rsidRPr="009604D7">
              <w:rPr>
                <w:color w:val="000000"/>
                <w:sz w:val="20"/>
                <w:lang w:val="fr-CA"/>
              </w:rPr>
              <w:t>3.1</w:t>
            </w:r>
          </w:p>
        </w:tc>
        <w:tc>
          <w:tcPr>
            <w:tcW w:w="1870" w:type="pct"/>
            <w:gridSpan w:val="2"/>
            <w:tcBorders>
              <w:top w:val="nil"/>
              <w:left w:val="nil"/>
              <w:bottom w:val="single" w:sz="4" w:space="0" w:color="auto"/>
              <w:right w:val="single" w:sz="4" w:space="0" w:color="auto"/>
            </w:tcBorders>
            <w:hideMark/>
          </w:tcPr>
          <w:p w14:paraId="2FE672A2" w14:textId="77777777" w:rsidR="00DD54B0" w:rsidRPr="009604D7" w:rsidRDefault="00590FC8" w:rsidP="00DD54B0">
            <w:pPr>
              <w:jc w:val="left"/>
              <w:rPr>
                <w:color w:val="000000" w:themeColor="text1"/>
                <w:sz w:val="20"/>
                <w:lang w:val="fr-CA"/>
              </w:rPr>
            </w:pPr>
            <w:r w:rsidRPr="009604D7">
              <w:rPr>
                <w:sz w:val="20"/>
                <w:lang w:val="fr-CA"/>
              </w:rPr>
              <w:t>Financement total convenu ($US)</w:t>
            </w:r>
          </w:p>
        </w:tc>
        <w:tc>
          <w:tcPr>
            <w:tcW w:w="439" w:type="pct"/>
            <w:tcBorders>
              <w:top w:val="nil"/>
              <w:left w:val="nil"/>
              <w:bottom w:val="single" w:sz="4" w:space="0" w:color="auto"/>
              <w:right w:val="single" w:sz="4" w:space="0" w:color="auto"/>
            </w:tcBorders>
          </w:tcPr>
          <w:p w14:paraId="36C87842"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 xml:space="preserve"> </w:t>
            </w:r>
            <w:r w:rsidR="0001793F" w:rsidRPr="009604D7">
              <w:rPr>
                <w:color w:val="000000" w:themeColor="text1"/>
                <w:sz w:val="20"/>
                <w:szCs w:val="20"/>
                <w:lang w:val="fr-CA"/>
              </w:rPr>
              <w:t>89</w:t>
            </w:r>
            <w:r w:rsidR="004F7267">
              <w:rPr>
                <w:color w:val="000000" w:themeColor="text1"/>
                <w:sz w:val="20"/>
                <w:szCs w:val="20"/>
                <w:lang w:val="fr-CA"/>
              </w:rPr>
              <w:t> </w:t>
            </w:r>
            <w:r w:rsidR="0001793F" w:rsidRPr="009604D7">
              <w:rPr>
                <w:color w:val="000000" w:themeColor="text1"/>
                <w:sz w:val="20"/>
                <w:szCs w:val="20"/>
                <w:lang w:val="fr-CA"/>
              </w:rPr>
              <w:t>908</w:t>
            </w:r>
            <w:r w:rsidRPr="009604D7">
              <w:rPr>
                <w:color w:val="000000" w:themeColor="text1"/>
                <w:sz w:val="20"/>
                <w:szCs w:val="20"/>
                <w:lang w:val="fr-CA"/>
              </w:rPr>
              <w:t xml:space="preserve"> </w:t>
            </w:r>
          </w:p>
        </w:tc>
        <w:tc>
          <w:tcPr>
            <w:tcW w:w="475" w:type="pct"/>
            <w:tcBorders>
              <w:top w:val="nil"/>
              <w:left w:val="nil"/>
              <w:bottom w:val="single" w:sz="4" w:space="0" w:color="auto"/>
              <w:right w:val="single" w:sz="4" w:space="0" w:color="auto"/>
            </w:tcBorders>
          </w:tcPr>
          <w:p w14:paraId="43BA59C9"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5F135DBE"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0500272E" w14:textId="77777777" w:rsidR="00DD54B0" w:rsidRPr="009604D7" w:rsidRDefault="00DD54B0" w:rsidP="00DD54B0">
            <w:pPr>
              <w:jc w:val="right"/>
              <w:rPr>
                <w:color w:val="000000"/>
                <w:sz w:val="20"/>
                <w:szCs w:val="20"/>
                <w:lang w:val="fr-CA"/>
              </w:rPr>
            </w:pPr>
            <w:r w:rsidRPr="009604D7">
              <w:rPr>
                <w:sz w:val="20"/>
                <w:szCs w:val="20"/>
                <w:lang w:val="fr-CA"/>
              </w:rPr>
              <w:t xml:space="preserve"> 6</w:t>
            </w:r>
            <w:r w:rsidR="0001793F" w:rsidRPr="009604D7">
              <w:rPr>
                <w:sz w:val="20"/>
                <w:szCs w:val="20"/>
                <w:lang w:val="fr-CA"/>
              </w:rPr>
              <w:t>8</w:t>
            </w:r>
            <w:r w:rsidR="00590FC8" w:rsidRPr="009604D7">
              <w:rPr>
                <w:sz w:val="20"/>
                <w:szCs w:val="20"/>
                <w:lang w:val="fr-CA"/>
              </w:rPr>
              <w:t> </w:t>
            </w:r>
            <w:r w:rsidR="0001793F" w:rsidRPr="009604D7">
              <w:rPr>
                <w:sz w:val="20"/>
                <w:szCs w:val="20"/>
                <w:lang w:val="fr-CA"/>
              </w:rPr>
              <w:t>092</w:t>
            </w:r>
            <w:r w:rsidRPr="009604D7">
              <w:rPr>
                <w:sz w:val="20"/>
                <w:szCs w:val="20"/>
                <w:lang w:val="fr-CA"/>
              </w:rPr>
              <w:t xml:space="preserve"> </w:t>
            </w:r>
          </w:p>
        </w:tc>
        <w:tc>
          <w:tcPr>
            <w:tcW w:w="501" w:type="pct"/>
            <w:tcBorders>
              <w:top w:val="nil"/>
              <w:left w:val="nil"/>
              <w:bottom w:val="single" w:sz="4" w:space="0" w:color="auto"/>
              <w:right w:val="single" w:sz="4" w:space="0" w:color="auto"/>
            </w:tcBorders>
          </w:tcPr>
          <w:p w14:paraId="71EBCB6D"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82" w:type="pct"/>
            <w:tcBorders>
              <w:top w:val="nil"/>
              <w:left w:val="nil"/>
              <w:bottom w:val="single" w:sz="4" w:space="0" w:color="auto"/>
              <w:right w:val="single" w:sz="4" w:space="0" w:color="auto"/>
            </w:tcBorders>
          </w:tcPr>
          <w:p w14:paraId="7DE80BE1" w14:textId="77777777" w:rsidR="00DD54B0" w:rsidRPr="009604D7" w:rsidRDefault="00DD54B0" w:rsidP="00DD54B0">
            <w:pPr>
              <w:jc w:val="right"/>
              <w:rPr>
                <w:color w:val="000000"/>
                <w:sz w:val="20"/>
                <w:szCs w:val="20"/>
                <w:lang w:val="fr-CA"/>
              </w:rPr>
            </w:pPr>
            <w:r w:rsidRPr="009604D7">
              <w:rPr>
                <w:sz w:val="20"/>
                <w:szCs w:val="20"/>
                <w:lang w:val="fr-CA"/>
              </w:rPr>
              <w:t>158</w:t>
            </w:r>
            <w:r w:rsidR="00590FC8" w:rsidRPr="009604D7">
              <w:rPr>
                <w:sz w:val="20"/>
                <w:szCs w:val="20"/>
                <w:lang w:val="fr-CA"/>
              </w:rPr>
              <w:t> </w:t>
            </w:r>
            <w:r w:rsidRPr="009604D7">
              <w:rPr>
                <w:sz w:val="20"/>
                <w:szCs w:val="20"/>
                <w:lang w:val="fr-CA"/>
              </w:rPr>
              <w:t xml:space="preserve">000 </w:t>
            </w:r>
          </w:p>
        </w:tc>
      </w:tr>
      <w:tr w:rsidR="00DD54B0" w:rsidRPr="009604D7" w14:paraId="143B6849" w14:textId="77777777" w:rsidTr="00EF01B3">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4BA001EB" w14:textId="77777777" w:rsidR="00DD54B0" w:rsidRPr="009604D7" w:rsidRDefault="00DD54B0" w:rsidP="00DD54B0">
            <w:pPr>
              <w:jc w:val="left"/>
              <w:rPr>
                <w:color w:val="000000"/>
                <w:sz w:val="20"/>
                <w:lang w:val="fr-CA"/>
              </w:rPr>
            </w:pPr>
            <w:r w:rsidRPr="009604D7">
              <w:rPr>
                <w:color w:val="000000"/>
                <w:sz w:val="20"/>
                <w:lang w:val="fr-CA"/>
              </w:rPr>
              <w:t>3.2</w:t>
            </w:r>
          </w:p>
        </w:tc>
        <w:tc>
          <w:tcPr>
            <w:tcW w:w="1870" w:type="pct"/>
            <w:gridSpan w:val="2"/>
            <w:tcBorders>
              <w:top w:val="nil"/>
              <w:left w:val="nil"/>
              <w:bottom w:val="single" w:sz="4" w:space="0" w:color="auto"/>
              <w:right w:val="single" w:sz="4" w:space="0" w:color="auto"/>
            </w:tcBorders>
            <w:hideMark/>
          </w:tcPr>
          <w:p w14:paraId="54766358" w14:textId="77777777" w:rsidR="00DD54B0" w:rsidRPr="009604D7" w:rsidRDefault="00590FC8" w:rsidP="00DD54B0">
            <w:pPr>
              <w:jc w:val="left"/>
              <w:rPr>
                <w:color w:val="000000" w:themeColor="text1"/>
                <w:sz w:val="20"/>
                <w:lang w:val="fr-CA"/>
              </w:rPr>
            </w:pPr>
            <w:r w:rsidRPr="009604D7">
              <w:rPr>
                <w:sz w:val="20"/>
                <w:lang w:val="fr-CA"/>
              </w:rPr>
              <w:t>Coûts d’appui totaux ($US)</w:t>
            </w:r>
          </w:p>
        </w:tc>
        <w:tc>
          <w:tcPr>
            <w:tcW w:w="439" w:type="pct"/>
            <w:tcBorders>
              <w:top w:val="nil"/>
              <w:left w:val="nil"/>
              <w:bottom w:val="single" w:sz="4" w:space="0" w:color="auto"/>
              <w:right w:val="single" w:sz="4" w:space="0" w:color="auto"/>
            </w:tcBorders>
          </w:tcPr>
          <w:p w14:paraId="5CCE120A"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 xml:space="preserve"> 1</w:t>
            </w:r>
            <w:r w:rsidR="0001793F" w:rsidRPr="009604D7">
              <w:rPr>
                <w:color w:val="000000" w:themeColor="text1"/>
                <w:sz w:val="20"/>
                <w:szCs w:val="20"/>
                <w:lang w:val="fr-CA"/>
              </w:rPr>
              <w:t>1</w:t>
            </w:r>
            <w:r w:rsidR="004F7267">
              <w:rPr>
                <w:color w:val="000000" w:themeColor="text1"/>
                <w:sz w:val="20"/>
                <w:szCs w:val="20"/>
                <w:lang w:val="fr-CA"/>
              </w:rPr>
              <w:t> </w:t>
            </w:r>
            <w:r w:rsidR="0001793F" w:rsidRPr="009604D7">
              <w:rPr>
                <w:color w:val="000000" w:themeColor="text1"/>
                <w:sz w:val="20"/>
                <w:szCs w:val="20"/>
                <w:lang w:val="fr-CA"/>
              </w:rPr>
              <w:t>688</w:t>
            </w:r>
            <w:r w:rsidRPr="009604D7">
              <w:rPr>
                <w:color w:val="000000" w:themeColor="text1"/>
                <w:sz w:val="20"/>
                <w:szCs w:val="20"/>
                <w:lang w:val="fr-CA"/>
              </w:rPr>
              <w:t xml:space="preserve"> </w:t>
            </w:r>
          </w:p>
        </w:tc>
        <w:tc>
          <w:tcPr>
            <w:tcW w:w="475" w:type="pct"/>
            <w:tcBorders>
              <w:top w:val="nil"/>
              <w:left w:val="nil"/>
              <w:bottom w:val="single" w:sz="4" w:space="0" w:color="auto"/>
              <w:right w:val="single" w:sz="4" w:space="0" w:color="auto"/>
            </w:tcBorders>
          </w:tcPr>
          <w:p w14:paraId="6896F920"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02E02542"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6C020647" w14:textId="77777777" w:rsidR="00DD54B0" w:rsidRPr="009604D7" w:rsidRDefault="00DD54B0" w:rsidP="00DD54B0">
            <w:pPr>
              <w:jc w:val="right"/>
              <w:rPr>
                <w:color w:val="000000"/>
                <w:sz w:val="20"/>
                <w:szCs w:val="20"/>
                <w:lang w:val="fr-CA"/>
              </w:rPr>
            </w:pPr>
            <w:r w:rsidRPr="009604D7">
              <w:rPr>
                <w:sz w:val="20"/>
                <w:szCs w:val="20"/>
                <w:lang w:val="fr-CA"/>
              </w:rPr>
              <w:t xml:space="preserve"> 8</w:t>
            </w:r>
            <w:r w:rsidR="00590FC8" w:rsidRPr="009604D7">
              <w:rPr>
                <w:sz w:val="20"/>
                <w:szCs w:val="20"/>
                <w:lang w:val="fr-CA"/>
              </w:rPr>
              <w:t> </w:t>
            </w:r>
            <w:r w:rsidR="0001793F" w:rsidRPr="009604D7">
              <w:rPr>
                <w:sz w:val="20"/>
                <w:szCs w:val="20"/>
                <w:lang w:val="fr-CA"/>
              </w:rPr>
              <w:t>852</w:t>
            </w:r>
            <w:r w:rsidRPr="009604D7">
              <w:rPr>
                <w:sz w:val="20"/>
                <w:szCs w:val="20"/>
                <w:lang w:val="fr-CA"/>
              </w:rPr>
              <w:t xml:space="preserve"> </w:t>
            </w:r>
          </w:p>
        </w:tc>
        <w:tc>
          <w:tcPr>
            <w:tcW w:w="501" w:type="pct"/>
            <w:tcBorders>
              <w:top w:val="nil"/>
              <w:left w:val="nil"/>
              <w:bottom w:val="single" w:sz="4" w:space="0" w:color="auto"/>
              <w:right w:val="single" w:sz="4" w:space="0" w:color="auto"/>
            </w:tcBorders>
          </w:tcPr>
          <w:p w14:paraId="24B7BF91"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82" w:type="pct"/>
            <w:tcBorders>
              <w:top w:val="nil"/>
              <w:left w:val="nil"/>
              <w:bottom w:val="single" w:sz="4" w:space="0" w:color="auto"/>
              <w:right w:val="single" w:sz="4" w:space="0" w:color="auto"/>
            </w:tcBorders>
          </w:tcPr>
          <w:p w14:paraId="383CEC20" w14:textId="77777777" w:rsidR="00DD54B0" w:rsidRPr="009604D7" w:rsidRDefault="00DD54B0" w:rsidP="00DD54B0">
            <w:pPr>
              <w:jc w:val="right"/>
              <w:rPr>
                <w:color w:val="000000"/>
                <w:sz w:val="20"/>
                <w:szCs w:val="20"/>
                <w:lang w:val="fr-CA"/>
              </w:rPr>
            </w:pPr>
            <w:r w:rsidRPr="009604D7">
              <w:rPr>
                <w:sz w:val="20"/>
                <w:szCs w:val="20"/>
                <w:lang w:val="fr-CA"/>
              </w:rPr>
              <w:t xml:space="preserve"> 20</w:t>
            </w:r>
            <w:r w:rsidR="00590FC8" w:rsidRPr="009604D7">
              <w:rPr>
                <w:sz w:val="20"/>
                <w:szCs w:val="20"/>
                <w:lang w:val="fr-CA"/>
              </w:rPr>
              <w:t> </w:t>
            </w:r>
            <w:r w:rsidRPr="009604D7">
              <w:rPr>
                <w:sz w:val="20"/>
                <w:szCs w:val="20"/>
                <w:lang w:val="fr-CA"/>
              </w:rPr>
              <w:t xml:space="preserve">540 </w:t>
            </w:r>
          </w:p>
        </w:tc>
      </w:tr>
      <w:tr w:rsidR="00DD54B0" w:rsidRPr="009604D7" w14:paraId="5BC6933F" w14:textId="77777777" w:rsidTr="00EF01B3">
        <w:trPr>
          <w:trHeight w:val="53"/>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461C7822" w14:textId="77777777" w:rsidR="00DD54B0" w:rsidRPr="009604D7" w:rsidRDefault="00DD54B0" w:rsidP="00DD54B0">
            <w:pPr>
              <w:jc w:val="left"/>
              <w:rPr>
                <w:color w:val="000000"/>
                <w:sz w:val="20"/>
                <w:lang w:val="fr-CA"/>
              </w:rPr>
            </w:pPr>
            <w:r w:rsidRPr="009604D7">
              <w:rPr>
                <w:color w:val="000000"/>
                <w:sz w:val="20"/>
                <w:lang w:val="fr-CA"/>
              </w:rPr>
              <w:t>3.3</w:t>
            </w:r>
          </w:p>
        </w:tc>
        <w:tc>
          <w:tcPr>
            <w:tcW w:w="1870" w:type="pct"/>
            <w:gridSpan w:val="2"/>
            <w:tcBorders>
              <w:top w:val="nil"/>
              <w:left w:val="nil"/>
              <w:bottom w:val="single" w:sz="4" w:space="0" w:color="auto"/>
              <w:right w:val="single" w:sz="4" w:space="0" w:color="auto"/>
            </w:tcBorders>
            <w:hideMark/>
          </w:tcPr>
          <w:p w14:paraId="4D39925B" w14:textId="77777777" w:rsidR="00DD54B0" w:rsidRPr="009604D7" w:rsidRDefault="00590FC8" w:rsidP="00DD54B0">
            <w:pPr>
              <w:jc w:val="left"/>
              <w:rPr>
                <w:color w:val="000000" w:themeColor="text1"/>
                <w:sz w:val="20"/>
                <w:lang w:val="fr-CA"/>
              </w:rPr>
            </w:pPr>
            <w:r w:rsidRPr="009604D7">
              <w:rPr>
                <w:sz w:val="20"/>
                <w:lang w:val="fr-CA"/>
              </w:rPr>
              <w:t>Coûts totaux convenus ($US)</w:t>
            </w:r>
          </w:p>
        </w:tc>
        <w:tc>
          <w:tcPr>
            <w:tcW w:w="439" w:type="pct"/>
            <w:tcBorders>
              <w:top w:val="nil"/>
              <w:left w:val="nil"/>
              <w:bottom w:val="single" w:sz="4" w:space="0" w:color="auto"/>
              <w:right w:val="single" w:sz="4" w:space="0" w:color="auto"/>
            </w:tcBorders>
          </w:tcPr>
          <w:p w14:paraId="34B09D61"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10</w:t>
            </w:r>
            <w:r w:rsidR="0001793F" w:rsidRPr="009604D7">
              <w:rPr>
                <w:color w:val="000000" w:themeColor="text1"/>
                <w:sz w:val="20"/>
                <w:szCs w:val="20"/>
                <w:lang w:val="fr-CA"/>
              </w:rPr>
              <w:t>1</w:t>
            </w:r>
            <w:r w:rsidR="004F7267">
              <w:rPr>
                <w:color w:val="000000" w:themeColor="text1"/>
                <w:sz w:val="20"/>
                <w:szCs w:val="20"/>
                <w:lang w:val="fr-CA"/>
              </w:rPr>
              <w:t> </w:t>
            </w:r>
            <w:r w:rsidR="0001793F" w:rsidRPr="009604D7">
              <w:rPr>
                <w:color w:val="000000" w:themeColor="text1"/>
                <w:sz w:val="20"/>
                <w:szCs w:val="20"/>
                <w:lang w:val="fr-CA"/>
              </w:rPr>
              <w:t>596</w:t>
            </w:r>
            <w:r w:rsidRPr="009604D7">
              <w:rPr>
                <w:color w:val="000000" w:themeColor="text1"/>
                <w:sz w:val="20"/>
                <w:szCs w:val="20"/>
                <w:lang w:val="fr-CA"/>
              </w:rPr>
              <w:t xml:space="preserve"> </w:t>
            </w:r>
          </w:p>
        </w:tc>
        <w:tc>
          <w:tcPr>
            <w:tcW w:w="475" w:type="pct"/>
            <w:tcBorders>
              <w:top w:val="nil"/>
              <w:left w:val="nil"/>
              <w:bottom w:val="single" w:sz="4" w:space="0" w:color="auto"/>
              <w:right w:val="single" w:sz="4" w:space="0" w:color="auto"/>
            </w:tcBorders>
          </w:tcPr>
          <w:p w14:paraId="7692506D" w14:textId="77777777" w:rsidR="00DD54B0" w:rsidRPr="009604D7" w:rsidRDefault="00DD54B0" w:rsidP="00DD54B0">
            <w:pPr>
              <w:jc w:val="right"/>
              <w:rPr>
                <w:color w:val="000000" w:themeColor="text1"/>
                <w:sz w:val="20"/>
                <w:szCs w:val="20"/>
                <w:lang w:val="fr-CA"/>
              </w:rPr>
            </w:pPr>
            <w:r w:rsidRPr="009604D7">
              <w:rPr>
                <w:color w:val="000000" w:themeColor="text1"/>
                <w:sz w:val="20"/>
                <w:szCs w:val="20"/>
                <w:lang w:val="fr-CA"/>
              </w:rPr>
              <w:t>0</w:t>
            </w:r>
          </w:p>
        </w:tc>
        <w:tc>
          <w:tcPr>
            <w:tcW w:w="475" w:type="pct"/>
            <w:tcBorders>
              <w:top w:val="nil"/>
              <w:left w:val="nil"/>
              <w:bottom w:val="single" w:sz="4" w:space="0" w:color="auto"/>
              <w:right w:val="single" w:sz="4" w:space="0" w:color="auto"/>
            </w:tcBorders>
          </w:tcPr>
          <w:p w14:paraId="66245CA8"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53" w:type="pct"/>
            <w:tcBorders>
              <w:top w:val="nil"/>
              <w:left w:val="nil"/>
              <w:bottom w:val="single" w:sz="4" w:space="0" w:color="auto"/>
              <w:right w:val="single" w:sz="4" w:space="0" w:color="auto"/>
            </w:tcBorders>
          </w:tcPr>
          <w:p w14:paraId="1C038B00" w14:textId="77777777" w:rsidR="00DD54B0" w:rsidRPr="009604D7" w:rsidRDefault="00DD54B0" w:rsidP="00DD54B0">
            <w:pPr>
              <w:jc w:val="right"/>
              <w:rPr>
                <w:color w:val="000000"/>
                <w:sz w:val="20"/>
                <w:szCs w:val="20"/>
                <w:lang w:val="fr-CA"/>
              </w:rPr>
            </w:pPr>
            <w:r w:rsidRPr="009604D7">
              <w:rPr>
                <w:sz w:val="20"/>
                <w:szCs w:val="20"/>
                <w:lang w:val="fr-CA"/>
              </w:rPr>
              <w:t xml:space="preserve"> 7</w:t>
            </w:r>
            <w:r w:rsidR="0001793F" w:rsidRPr="009604D7">
              <w:rPr>
                <w:sz w:val="20"/>
                <w:szCs w:val="20"/>
                <w:lang w:val="fr-CA"/>
              </w:rPr>
              <w:t>6</w:t>
            </w:r>
            <w:r w:rsidR="00590FC8" w:rsidRPr="009604D7">
              <w:rPr>
                <w:sz w:val="20"/>
                <w:szCs w:val="20"/>
                <w:lang w:val="fr-CA"/>
              </w:rPr>
              <w:t> </w:t>
            </w:r>
            <w:r w:rsidR="0001793F" w:rsidRPr="009604D7">
              <w:rPr>
                <w:sz w:val="20"/>
                <w:szCs w:val="20"/>
                <w:lang w:val="fr-CA"/>
              </w:rPr>
              <w:t>944</w:t>
            </w:r>
            <w:r w:rsidRPr="009604D7">
              <w:rPr>
                <w:sz w:val="20"/>
                <w:szCs w:val="20"/>
                <w:lang w:val="fr-CA"/>
              </w:rPr>
              <w:t xml:space="preserve"> </w:t>
            </w:r>
          </w:p>
        </w:tc>
        <w:tc>
          <w:tcPr>
            <w:tcW w:w="501" w:type="pct"/>
            <w:tcBorders>
              <w:top w:val="nil"/>
              <w:left w:val="nil"/>
              <w:bottom w:val="single" w:sz="4" w:space="0" w:color="auto"/>
              <w:right w:val="single" w:sz="4" w:space="0" w:color="auto"/>
            </w:tcBorders>
          </w:tcPr>
          <w:p w14:paraId="4EF83D0A" w14:textId="77777777" w:rsidR="00DD54B0" w:rsidRPr="009604D7" w:rsidRDefault="00DD54B0" w:rsidP="00DD54B0">
            <w:pPr>
              <w:jc w:val="right"/>
              <w:rPr>
                <w:color w:val="000000"/>
                <w:sz w:val="20"/>
                <w:szCs w:val="20"/>
                <w:lang w:val="fr-CA"/>
              </w:rPr>
            </w:pPr>
            <w:r w:rsidRPr="009604D7">
              <w:rPr>
                <w:color w:val="000000" w:themeColor="text1"/>
                <w:sz w:val="20"/>
                <w:szCs w:val="20"/>
                <w:lang w:val="fr-CA"/>
              </w:rPr>
              <w:t>0</w:t>
            </w:r>
          </w:p>
        </w:tc>
        <w:tc>
          <w:tcPr>
            <w:tcW w:w="482" w:type="pct"/>
            <w:tcBorders>
              <w:top w:val="nil"/>
              <w:left w:val="nil"/>
              <w:bottom w:val="single" w:sz="4" w:space="0" w:color="auto"/>
              <w:right w:val="single" w:sz="4" w:space="0" w:color="auto"/>
            </w:tcBorders>
          </w:tcPr>
          <w:p w14:paraId="244A91C2" w14:textId="77777777" w:rsidR="00DD54B0" w:rsidRPr="009604D7" w:rsidRDefault="00DD54B0" w:rsidP="00DD54B0">
            <w:pPr>
              <w:jc w:val="right"/>
              <w:rPr>
                <w:color w:val="000000"/>
                <w:sz w:val="20"/>
                <w:szCs w:val="20"/>
                <w:lang w:val="fr-CA"/>
              </w:rPr>
            </w:pPr>
            <w:r w:rsidRPr="009604D7">
              <w:rPr>
                <w:sz w:val="20"/>
                <w:szCs w:val="20"/>
                <w:lang w:val="fr-CA"/>
              </w:rPr>
              <w:t>178</w:t>
            </w:r>
            <w:r w:rsidR="00590FC8" w:rsidRPr="009604D7">
              <w:rPr>
                <w:sz w:val="20"/>
                <w:szCs w:val="20"/>
                <w:lang w:val="fr-CA"/>
              </w:rPr>
              <w:t> </w:t>
            </w:r>
            <w:r w:rsidRPr="009604D7">
              <w:rPr>
                <w:sz w:val="20"/>
                <w:szCs w:val="20"/>
                <w:lang w:val="fr-CA"/>
              </w:rPr>
              <w:t xml:space="preserve">540 </w:t>
            </w:r>
          </w:p>
        </w:tc>
      </w:tr>
    </w:tbl>
    <w:p w14:paraId="6C0BB492" w14:textId="77777777" w:rsidR="00711BE6" w:rsidRPr="009604D7" w:rsidRDefault="006D3F4B" w:rsidP="00711BE6">
      <w:pPr>
        <w:keepNext/>
        <w:spacing w:before="360" w:after="240"/>
        <w:rPr>
          <w:b/>
          <w:bCs/>
          <w:lang w:val="fr-CA"/>
        </w:rPr>
      </w:pPr>
      <w:r w:rsidRPr="009604D7">
        <w:rPr>
          <w:b/>
          <w:bCs/>
          <w:lang w:val="fr-CA"/>
        </w:rPr>
        <w:lastRenderedPageBreak/>
        <w:t>APPENDICE 3</w:t>
      </w:r>
      <w:r w:rsidR="006C4A41" w:rsidRPr="009604D7">
        <w:rPr>
          <w:b/>
          <w:bCs/>
          <w:lang w:val="fr-CA"/>
        </w:rPr>
        <w:noBreakHyphen/>
      </w:r>
      <w:r w:rsidRPr="009604D7">
        <w:rPr>
          <w:b/>
          <w:bCs/>
          <w:lang w:val="fr-CA"/>
        </w:rPr>
        <w:t>A : CALENDRIER DE FINANCEMENT APPROUVÉ</w:t>
      </w:r>
    </w:p>
    <w:p w14:paraId="181B3955" w14:textId="77777777" w:rsidR="00711BE6" w:rsidRPr="009604D7" w:rsidRDefault="006D3F4B" w:rsidP="0025619E">
      <w:pPr>
        <w:pStyle w:val="Heading1"/>
        <w:numPr>
          <w:ilvl w:val="0"/>
          <w:numId w:val="14"/>
        </w:numPr>
        <w:rPr>
          <w:lang w:val="fr-CA"/>
        </w:rPr>
      </w:pPr>
      <w:r w:rsidRPr="009604D7">
        <w:rPr>
          <w:lang w:val="fr-CA"/>
        </w:rPr>
        <w:t>Le financement des futures tranches sera examiné aux fins d’approbation à la première réunion de l’année indiquée à l’Appendice 2</w:t>
      </w:r>
      <w:r w:rsidR="006C4A41" w:rsidRPr="009604D7">
        <w:rPr>
          <w:lang w:val="fr-CA"/>
        </w:rPr>
        <w:noBreakHyphen/>
      </w:r>
      <w:r w:rsidRPr="009604D7">
        <w:rPr>
          <w:lang w:val="fr-CA"/>
        </w:rPr>
        <w:t>A.</w:t>
      </w:r>
    </w:p>
    <w:p w14:paraId="677321C2" w14:textId="77777777" w:rsidR="00711BE6" w:rsidRPr="009604D7" w:rsidRDefault="006D3F4B" w:rsidP="00711BE6">
      <w:pPr>
        <w:keepNext/>
        <w:spacing w:before="360" w:after="240"/>
        <w:rPr>
          <w:b/>
          <w:bCs/>
          <w:lang w:val="fr-CA"/>
        </w:rPr>
      </w:pPr>
      <w:r w:rsidRPr="009604D7">
        <w:rPr>
          <w:b/>
          <w:bCs/>
          <w:lang w:val="fr-CA"/>
        </w:rPr>
        <w:t>APPENDICE 4</w:t>
      </w:r>
      <w:r w:rsidR="006C4A41" w:rsidRPr="009604D7">
        <w:rPr>
          <w:b/>
          <w:bCs/>
          <w:lang w:val="fr-CA"/>
        </w:rPr>
        <w:noBreakHyphen/>
      </w:r>
      <w:r w:rsidRPr="009604D7">
        <w:rPr>
          <w:b/>
          <w:bCs/>
          <w:lang w:val="fr-CA"/>
        </w:rPr>
        <w:t>A : MODÈLE DE RAPPORTS ET PLANS DE MISE EN ŒUVRE DES TRANCHES</w:t>
      </w:r>
    </w:p>
    <w:p w14:paraId="46E2EBF0" w14:textId="77777777" w:rsidR="00711BE6" w:rsidRPr="009604D7" w:rsidRDefault="006D3F4B" w:rsidP="0025619E">
      <w:pPr>
        <w:pStyle w:val="Heading1"/>
        <w:numPr>
          <w:ilvl w:val="0"/>
          <w:numId w:val="15"/>
        </w:numPr>
        <w:rPr>
          <w:lang w:val="fr-CA"/>
        </w:rPr>
      </w:pPr>
      <w:r w:rsidRPr="009604D7">
        <w:rPr>
          <w:lang w:val="fr-CA"/>
        </w:rPr>
        <w:t>La soumission des Rapports et Plans de mise en œuvre de chaque demande de tranche comprend quatre parties :</w:t>
      </w:r>
    </w:p>
    <w:p w14:paraId="0A823593" w14:textId="77777777" w:rsidR="006D3F4B" w:rsidRPr="009604D7" w:rsidRDefault="006D3F4B" w:rsidP="006D3F4B">
      <w:pPr>
        <w:numPr>
          <w:ilvl w:val="1"/>
          <w:numId w:val="1"/>
        </w:numPr>
        <w:spacing w:after="240"/>
        <w:outlineLvl w:val="1"/>
        <w:rPr>
          <w:lang w:val="fr-CA"/>
        </w:rPr>
      </w:pPr>
      <w:r w:rsidRPr="009604D7">
        <w:rPr>
          <w:lang w:val="fr-CA"/>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w:t>
      </w:r>
    </w:p>
    <w:p w14:paraId="404E04A5" w14:textId="77777777" w:rsidR="006D3F4B" w:rsidRPr="009604D7" w:rsidRDefault="006D3F4B" w:rsidP="006D3F4B">
      <w:pPr>
        <w:widowControl w:val="0"/>
        <w:numPr>
          <w:ilvl w:val="1"/>
          <w:numId w:val="1"/>
        </w:numPr>
        <w:spacing w:after="240"/>
        <w:outlineLvl w:val="1"/>
        <w:rPr>
          <w:lang w:val="fr-CA"/>
        </w:rPr>
      </w:pPr>
      <w:r w:rsidRPr="009604D7">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w:t>
      </w:r>
    </w:p>
    <w:p w14:paraId="0C150948" w14:textId="77777777" w:rsidR="006D3F4B" w:rsidRPr="009604D7" w:rsidRDefault="006D3F4B" w:rsidP="006D3F4B">
      <w:pPr>
        <w:widowControl w:val="0"/>
        <w:numPr>
          <w:ilvl w:val="1"/>
          <w:numId w:val="1"/>
        </w:numPr>
        <w:spacing w:after="240"/>
        <w:outlineLvl w:val="1"/>
        <w:rPr>
          <w:lang w:val="fr-CA"/>
        </w:rPr>
      </w:pPr>
      <w:r w:rsidRPr="009604D7">
        <w:rPr>
          <w:lang w:val="fr-CA"/>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w:t>
      </w:r>
      <w:r w:rsidR="006C4A41" w:rsidRPr="009604D7">
        <w:rPr>
          <w:lang w:val="fr-CA"/>
        </w:rPr>
        <w:noBreakHyphen/>
      </w:r>
      <w:r w:rsidRPr="009604D7">
        <w:rPr>
          <w:lang w:val="fr-CA"/>
        </w:rPr>
        <w:t>dessus;</w:t>
      </w:r>
    </w:p>
    <w:p w14:paraId="1E11D2BE" w14:textId="77777777" w:rsidR="00711BE6" w:rsidRPr="009604D7" w:rsidRDefault="006D3F4B" w:rsidP="006D3F4B">
      <w:pPr>
        <w:pStyle w:val="Heading2"/>
        <w:rPr>
          <w:lang w:val="fr-CA"/>
        </w:rPr>
      </w:pPr>
      <w:r w:rsidRPr="009604D7">
        <w:rPr>
          <w:lang w:val="fr-CA"/>
        </w:rPr>
        <w:t>Un sommaire analytique d’environ cinq paragraphes résumant l’information demandée aux alinéas 1 a) à 1 c), ci</w:t>
      </w:r>
      <w:r w:rsidR="006C4A41" w:rsidRPr="009604D7">
        <w:rPr>
          <w:lang w:val="fr-CA"/>
        </w:rPr>
        <w:noBreakHyphen/>
      </w:r>
      <w:r w:rsidRPr="009604D7">
        <w:rPr>
          <w:lang w:val="fr-CA"/>
        </w:rPr>
        <w:t>dessus.</w:t>
      </w:r>
    </w:p>
    <w:p w14:paraId="2CCE96B8" w14:textId="77777777" w:rsidR="00711BE6" w:rsidRPr="009604D7" w:rsidRDefault="00C30277" w:rsidP="008C1864">
      <w:pPr>
        <w:keepNext/>
        <w:spacing w:before="360" w:after="240"/>
        <w:rPr>
          <w:b/>
          <w:bCs/>
          <w:lang w:val="fr-CA"/>
        </w:rPr>
      </w:pPr>
      <w:r w:rsidRPr="009604D7">
        <w:rPr>
          <w:b/>
          <w:bCs/>
          <w:lang w:val="fr-CA"/>
        </w:rPr>
        <w:lastRenderedPageBreak/>
        <w:t>APPENDICE 5</w:t>
      </w:r>
      <w:r w:rsidR="006C4A41" w:rsidRPr="009604D7">
        <w:rPr>
          <w:b/>
          <w:bCs/>
          <w:lang w:val="fr-CA"/>
        </w:rPr>
        <w:noBreakHyphen/>
      </w:r>
      <w:r w:rsidRPr="009604D7">
        <w:rPr>
          <w:b/>
          <w:bCs/>
          <w:lang w:val="fr-CA"/>
        </w:rPr>
        <w:t>A : INSTITUTIONS DE SURVEILLANCE ET RÔLES</w:t>
      </w:r>
    </w:p>
    <w:p w14:paraId="0C78E691" w14:textId="77777777" w:rsidR="005457D7" w:rsidRPr="009604D7" w:rsidRDefault="000B22E3" w:rsidP="005457D7">
      <w:pPr>
        <w:pStyle w:val="Heading1"/>
        <w:numPr>
          <w:ilvl w:val="0"/>
          <w:numId w:val="12"/>
        </w:numPr>
        <w:rPr>
          <w:lang w:val="fr-CA"/>
        </w:rPr>
      </w:pPr>
      <w:r w:rsidRPr="009604D7">
        <w:rPr>
          <w:lang w:val="fr-CA"/>
        </w:rPr>
        <w:t>Le service national</w:t>
      </w:r>
      <w:r w:rsidR="00191CDD">
        <w:rPr>
          <w:lang w:val="fr-CA"/>
        </w:rPr>
        <w:t xml:space="preserve"> de l’ozone</w:t>
      </w:r>
      <w:r w:rsidR="00C30277" w:rsidRPr="009604D7">
        <w:rPr>
          <w:lang w:val="fr-CA"/>
        </w:rPr>
        <w:t xml:space="preserve"> relevant du Ministère </w:t>
      </w:r>
      <w:r w:rsidRPr="009604D7">
        <w:rPr>
          <w:lang w:val="fr-CA"/>
        </w:rPr>
        <w:t>des t</w:t>
      </w:r>
      <w:r w:rsidR="00E51181" w:rsidRPr="009604D7">
        <w:rPr>
          <w:lang w:val="fr-CA"/>
        </w:rPr>
        <w:t>erres</w:t>
      </w:r>
      <w:r w:rsidR="00C30277" w:rsidRPr="009604D7">
        <w:rPr>
          <w:lang w:val="fr-CA"/>
        </w:rPr>
        <w:t>, de l’</w:t>
      </w:r>
      <w:r w:rsidRPr="009604D7">
        <w:rPr>
          <w:lang w:val="fr-CA"/>
        </w:rPr>
        <w:t>e</w:t>
      </w:r>
      <w:r w:rsidR="00C30277" w:rsidRPr="009604D7">
        <w:rPr>
          <w:lang w:val="fr-CA"/>
        </w:rPr>
        <w:t>au et de l’</w:t>
      </w:r>
      <w:r w:rsidRPr="009604D7">
        <w:rPr>
          <w:lang w:val="fr-CA"/>
        </w:rPr>
        <w:t>e</w:t>
      </w:r>
      <w:r w:rsidR="00C30277" w:rsidRPr="009604D7">
        <w:rPr>
          <w:lang w:val="fr-CA"/>
        </w:rPr>
        <w:t>nvironnement sera chargée de superviser les progrès réalisés dans la mise en œuvre des activités prévues dans le cadre du Plan.</w:t>
      </w:r>
    </w:p>
    <w:p w14:paraId="1531F45D" w14:textId="77777777" w:rsidR="005457D7" w:rsidRPr="009604D7" w:rsidRDefault="00E51181" w:rsidP="006D28E0">
      <w:pPr>
        <w:pStyle w:val="Heading1"/>
        <w:numPr>
          <w:ilvl w:val="0"/>
          <w:numId w:val="12"/>
        </w:numPr>
        <w:rPr>
          <w:lang w:val="fr-CA"/>
        </w:rPr>
      </w:pPr>
      <w:r w:rsidRPr="009604D7">
        <w:rPr>
          <w:lang w:val="fr-CA"/>
        </w:rPr>
        <w:t>Une</w:t>
      </w:r>
      <w:r w:rsidR="00013777" w:rsidRPr="009604D7">
        <w:rPr>
          <w:lang w:val="fr-CA"/>
        </w:rPr>
        <w:t xml:space="preserve"> surveillance sera </w:t>
      </w:r>
      <w:r w:rsidRPr="009604D7">
        <w:rPr>
          <w:lang w:val="fr-CA"/>
        </w:rPr>
        <w:t>effectuée</w:t>
      </w:r>
      <w:r w:rsidR="00013777" w:rsidRPr="009604D7">
        <w:rPr>
          <w:lang w:val="fr-CA"/>
        </w:rPr>
        <w:t xml:space="preserve"> pendant la mise en œuvre du Plan pour assurer une mise en oeuvre efficace et efficiente; la coordination globale du projet; </w:t>
      </w:r>
      <w:r w:rsidR="00F978C3" w:rsidRPr="009604D7">
        <w:rPr>
          <w:lang w:val="fr-CA"/>
        </w:rPr>
        <w:t>l’engagement</w:t>
      </w:r>
      <w:r w:rsidR="00013777" w:rsidRPr="009604D7">
        <w:rPr>
          <w:lang w:val="fr-CA"/>
        </w:rPr>
        <w:t xml:space="preserve"> et la coordination des parties prenantes;</w:t>
      </w:r>
      <w:r w:rsidR="00F978C3" w:rsidRPr="009604D7">
        <w:rPr>
          <w:lang w:val="fr-CA"/>
        </w:rPr>
        <w:t xml:space="preserve"> la mise en œuvre fluide des activités planifiées au titre des diverses tranches; la prestation de formations et autres résultats attendus; et la facilitation de la vérification de la consommation de HFC entreprise par l’agence d’exécution principale</w:t>
      </w:r>
      <w:r w:rsidRPr="009604D7">
        <w:rPr>
          <w:lang w:val="fr-CA"/>
        </w:rPr>
        <w:t>.</w:t>
      </w:r>
    </w:p>
    <w:p w14:paraId="3878434A" w14:textId="77777777" w:rsidR="005457D7" w:rsidRPr="009604D7" w:rsidRDefault="00F978C3" w:rsidP="005457D7">
      <w:pPr>
        <w:pStyle w:val="Heading1"/>
        <w:numPr>
          <w:ilvl w:val="0"/>
          <w:numId w:val="12"/>
        </w:numPr>
        <w:rPr>
          <w:lang w:val="fr-CA"/>
        </w:rPr>
      </w:pPr>
      <w:r w:rsidRPr="009604D7">
        <w:rPr>
          <w:lang w:val="fr-CA"/>
        </w:rPr>
        <w:t xml:space="preserve">Le Ministère </w:t>
      </w:r>
      <w:r w:rsidR="00E51181" w:rsidRPr="009604D7">
        <w:rPr>
          <w:lang w:val="fr-CA"/>
        </w:rPr>
        <w:t>des Terres</w:t>
      </w:r>
      <w:r w:rsidRPr="009604D7">
        <w:rPr>
          <w:lang w:val="fr-CA"/>
        </w:rPr>
        <w:t>, de l’</w:t>
      </w:r>
      <w:r w:rsidR="00E51181" w:rsidRPr="009604D7">
        <w:rPr>
          <w:lang w:val="fr-CA"/>
        </w:rPr>
        <w:t>E</w:t>
      </w:r>
      <w:r w:rsidRPr="009604D7">
        <w:rPr>
          <w:lang w:val="fr-CA"/>
        </w:rPr>
        <w:t>au et de l’</w:t>
      </w:r>
      <w:r w:rsidR="00E51181" w:rsidRPr="009604D7">
        <w:rPr>
          <w:lang w:val="fr-CA"/>
        </w:rPr>
        <w:t>E</w:t>
      </w:r>
      <w:r w:rsidRPr="009604D7">
        <w:rPr>
          <w:lang w:val="fr-CA"/>
        </w:rPr>
        <w:t xml:space="preserve">nvironnement du Pays sera responsable de la durabilité des </w:t>
      </w:r>
      <w:r w:rsidR="00E51181" w:rsidRPr="009604D7">
        <w:rPr>
          <w:lang w:val="fr-CA"/>
        </w:rPr>
        <w:t>objectifs</w:t>
      </w:r>
      <w:r w:rsidRPr="009604D7">
        <w:rPr>
          <w:lang w:val="fr-CA"/>
        </w:rPr>
        <w:t xml:space="preserve"> de réduction de la consommation </w:t>
      </w:r>
      <w:r w:rsidR="00E51181" w:rsidRPr="009604D7">
        <w:rPr>
          <w:lang w:val="fr-CA"/>
        </w:rPr>
        <w:t>atteints</w:t>
      </w:r>
      <w:r w:rsidRPr="009604D7">
        <w:rPr>
          <w:lang w:val="fr-CA"/>
        </w:rPr>
        <w:t xml:space="preserve"> </w:t>
      </w:r>
      <w:r w:rsidR="00E51181" w:rsidRPr="009604D7">
        <w:rPr>
          <w:lang w:val="fr-CA"/>
        </w:rPr>
        <w:t>grâce à</w:t>
      </w:r>
      <w:r w:rsidRPr="009604D7">
        <w:rPr>
          <w:lang w:val="fr-CA"/>
        </w:rPr>
        <w:t xml:space="preserve"> l’Accord.</w:t>
      </w:r>
    </w:p>
    <w:p w14:paraId="78BA4DDD" w14:textId="77777777" w:rsidR="00711BE6" w:rsidRPr="009604D7" w:rsidRDefault="001D3D87" w:rsidP="00711BE6">
      <w:pPr>
        <w:keepNext/>
        <w:spacing w:before="360" w:after="240"/>
        <w:rPr>
          <w:b/>
          <w:bCs/>
          <w:lang w:val="fr-CA"/>
        </w:rPr>
      </w:pPr>
      <w:r w:rsidRPr="009604D7">
        <w:rPr>
          <w:b/>
          <w:bCs/>
          <w:lang w:val="fr-CA"/>
        </w:rPr>
        <w:t>APPENDICE 6</w:t>
      </w:r>
      <w:r w:rsidR="006C4A41" w:rsidRPr="009604D7">
        <w:rPr>
          <w:b/>
          <w:bCs/>
          <w:lang w:val="fr-CA"/>
        </w:rPr>
        <w:noBreakHyphen/>
      </w:r>
      <w:r w:rsidRPr="009604D7">
        <w:rPr>
          <w:b/>
          <w:bCs/>
          <w:lang w:val="fr-CA"/>
        </w:rPr>
        <w:t>A : RÔLE DE L’AGENCE D’EXÉCUTION PRINCIPALE</w:t>
      </w:r>
    </w:p>
    <w:p w14:paraId="1E4A0B47" w14:textId="77777777" w:rsidR="00711BE6" w:rsidRPr="009604D7" w:rsidRDefault="001D3D87" w:rsidP="0025619E">
      <w:pPr>
        <w:pStyle w:val="Heading1"/>
        <w:numPr>
          <w:ilvl w:val="0"/>
          <w:numId w:val="16"/>
        </w:numPr>
        <w:rPr>
          <w:lang w:val="fr-CA"/>
        </w:rPr>
      </w:pPr>
      <w:r w:rsidRPr="009604D7">
        <w:rPr>
          <w:lang w:val="fr-CA"/>
        </w:rPr>
        <w:t>L’Agence d’exécution principale sera responsable de tout un éventail d’activités dont, pour le moins :</w:t>
      </w:r>
    </w:p>
    <w:p w14:paraId="199F5D2A" w14:textId="77777777" w:rsidR="001D3D87" w:rsidRPr="009604D7" w:rsidRDefault="001D3D87" w:rsidP="001D3D87">
      <w:pPr>
        <w:numPr>
          <w:ilvl w:val="1"/>
          <w:numId w:val="1"/>
        </w:numPr>
        <w:spacing w:after="240"/>
        <w:outlineLvl w:val="1"/>
        <w:rPr>
          <w:lang w:val="fr-CA"/>
        </w:rPr>
      </w:pPr>
      <w:r w:rsidRPr="009604D7">
        <w:rPr>
          <w:lang w:val="fr-CA"/>
        </w:rPr>
        <w:t>Garantir l’efficacité et la vérification financière conformément au présent Accord et ses procédures et exigences internes spécifiques, mises de l’avant dans le Plan du Pays;</w:t>
      </w:r>
    </w:p>
    <w:p w14:paraId="11C5DAD8" w14:textId="77777777" w:rsidR="001D3D87" w:rsidRPr="009604D7" w:rsidRDefault="001D3D87" w:rsidP="001D3D87">
      <w:pPr>
        <w:widowControl w:val="0"/>
        <w:numPr>
          <w:ilvl w:val="1"/>
          <w:numId w:val="1"/>
        </w:numPr>
        <w:spacing w:after="240"/>
        <w:outlineLvl w:val="1"/>
        <w:rPr>
          <w:lang w:val="fr-CA"/>
        </w:rPr>
      </w:pPr>
      <w:r w:rsidRPr="009604D7">
        <w:rPr>
          <w:lang w:val="fr-CA"/>
        </w:rPr>
        <w:t>Aider le Pays à préparer les Rapports et Plans de mise en œuvre de la tranche, conformément à l’Appendice 4</w:t>
      </w:r>
      <w:r w:rsidR="006C4A41" w:rsidRPr="009604D7">
        <w:rPr>
          <w:lang w:val="fr-CA"/>
        </w:rPr>
        <w:noBreakHyphen/>
      </w:r>
      <w:r w:rsidRPr="009604D7">
        <w:rPr>
          <w:lang w:val="fr-CA"/>
        </w:rPr>
        <w:t>A;</w:t>
      </w:r>
    </w:p>
    <w:p w14:paraId="6E6947FD" w14:textId="77777777" w:rsidR="001D3D87" w:rsidRPr="009604D7" w:rsidRDefault="001D3D87" w:rsidP="001D3D87">
      <w:pPr>
        <w:widowControl w:val="0"/>
        <w:numPr>
          <w:ilvl w:val="1"/>
          <w:numId w:val="1"/>
        </w:numPr>
        <w:spacing w:after="240"/>
        <w:outlineLvl w:val="1"/>
        <w:rPr>
          <w:lang w:val="fr-CA"/>
        </w:rPr>
      </w:pPr>
      <w:r w:rsidRPr="009604D7">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p>
    <w:p w14:paraId="57FBA59A" w14:textId="77777777" w:rsidR="001D3D87" w:rsidRPr="009604D7" w:rsidRDefault="001D3D87" w:rsidP="001D3D87">
      <w:pPr>
        <w:widowControl w:val="0"/>
        <w:numPr>
          <w:ilvl w:val="1"/>
          <w:numId w:val="1"/>
        </w:numPr>
        <w:spacing w:after="240"/>
        <w:outlineLvl w:val="1"/>
        <w:rPr>
          <w:lang w:val="fr-CA"/>
        </w:rPr>
      </w:pPr>
      <w:r w:rsidRPr="009604D7">
        <w:rPr>
          <w:lang w:val="fr-CA"/>
        </w:rPr>
        <w:t>Veiller à ce que les expériences et les progrès soient inclus dans les mises à jour du Plan général et dans les futurs Plans de mise en œuvre de la tranche, conformément à l’alinéa 1 c) de l’Appendice 4</w:t>
      </w:r>
      <w:r w:rsidR="006C4A41" w:rsidRPr="009604D7">
        <w:rPr>
          <w:lang w:val="fr-CA"/>
        </w:rPr>
        <w:noBreakHyphen/>
      </w:r>
      <w:r w:rsidRPr="009604D7">
        <w:rPr>
          <w:lang w:val="fr-CA"/>
        </w:rPr>
        <w:t>A;</w:t>
      </w:r>
    </w:p>
    <w:p w14:paraId="6C0CE5FA" w14:textId="77777777" w:rsidR="001D3D87" w:rsidRPr="009604D7" w:rsidRDefault="001D3D87" w:rsidP="001D3D87">
      <w:pPr>
        <w:widowControl w:val="0"/>
        <w:numPr>
          <w:ilvl w:val="1"/>
          <w:numId w:val="1"/>
        </w:numPr>
        <w:spacing w:after="240"/>
        <w:outlineLvl w:val="1"/>
        <w:rPr>
          <w:lang w:val="fr-CA"/>
        </w:rPr>
      </w:pPr>
      <w:r w:rsidRPr="009604D7">
        <w:rPr>
          <w:lang w:val="fr-CA"/>
        </w:rPr>
        <w:t>Respecter les obligations de remise de Rapports et Plans de mise en œuvre de la tranche et du Plan général y compris les activités mises en œuvre par l’Agence de coopération, comme indiqué à l’Appendice 4</w:t>
      </w:r>
      <w:r w:rsidR="006C4A41" w:rsidRPr="009604D7">
        <w:rPr>
          <w:lang w:val="fr-CA"/>
        </w:rPr>
        <w:noBreakHyphen/>
      </w:r>
      <w:r w:rsidRPr="009604D7">
        <w:rPr>
          <w:lang w:val="fr-CA"/>
        </w:rPr>
        <w:t>A, aux fins de proposition au Comité exécutif;</w:t>
      </w:r>
    </w:p>
    <w:p w14:paraId="45DF8A47" w14:textId="77777777" w:rsidR="001D3D87" w:rsidRPr="009604D7" w:rsidRDefault="001D3D87" w:rsidP="001D3D87">
      <w:pPr>
        <w:widowControl w:val="0"/>
        <w:numPr>
          <w:ilvl w:val="1"/>
          <w:numId w:val="1"/>
        </w:numPr>
        <w:spacing w:after="240"/>
        <w:outlineLvl w:val="1"/>
        <w:rPr>
          <w:lang w:val="fr-CA"/>
        </w:rPr>
      </w:pPr>
      <w:r w:rsidRPr="009604D7">
        <w:rPr>
          <w:lang w:val="fr-CA"/>
        </w:rPr>
        <w:t xml:space="preserve">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w:t>
      </w:r>
      <w:r w:rsidR="00A8064E" w:rsidRPr="009604D7">
        <w:rPr>
          <w:lang w:val="fr-CA"/>
        </w:rPr>
        <w:t>phase </w:t>
      </w:r>
      <w:r w:rsidRPr="009604D7">
        <w:rPr>
          <w:lang w:val="fr-CA"/>
        </w:rPr>
        <w:t>en cours du Plan ne devront être remis que lorsque toutes les activités prévues seront achevées et que les cibles de consommation de HFC auront été atteintes;</w:t>
      </w:r>
    </w:p>
    <w:p w14:paraId="2BC89358" w14:textId="77777777" w:rsidR="001D3D87" w:rsidRPr="009604D7" w:rsidRDefault="001D3D87" w:rsidP="001D3D87">
      <w:pPr>
        <w:widowControl w:val="0"/>
        <w:numPr>
          <w:ilvl w:val="1"/>
          <w:numId w:val="1"/>
        </w:numPr>
        <w:spacing w:after="240"/>
        <w:outlineLvl w:val="1"/>
        <w:rPr>
          <w:lang w:val="fr-CA"/>
        </w:rPr>
      </w:pPr>
      <w:r w:rsidRPr="009604D7">
        <w:rPr>
          <w:lang w:val="fr-CA"/>
        </w:rPr>
        <w:t>Veiller à ce que les examens techniques soient réalisés par les experts techniques indépendants;</w:t>
      </w:r>
    </w:p>
    <w:p w14:paraId="48C970BC" w14:textId="77777777" w:rsidR="001D3D87" w:rsidRPr="009604D7" w:rsidRDefault="001D3D87" w:rsidP="001D3D87">
      <w:pPr>
        <w:widowControl w:val="0"/>
        <w:numPr>
          <w:ilvl w:val="1"/>
          <w:numId w:val="1"/>
        </w:numPr>
        <w:spacing w:after="240"/>
        <w:outlineLvl w:val="1"/>
        <w:rPr>
          <w:lang w:val="fr-CA"/>
        </w:rPr>
      </w:pPr>
      <w:r w:rsidRPr="009604D7">
        <w:rPr>
          <w:lang w:val="fr-CA"/>
        </w:rPr>
        <w:t>Réaliser les missions de surveillance requises;</w:t>
      </w:r>
    </w:p>
    <w:p w14:paraId="72F6A6FF" w14:textId="77777777" w:rsidR="001D3D87" w:rsidRPr="009604D7" w:rsidRDefault="001D3D87" w:rsidP="001D3D87">
      <w:pPr>
        <w:widowControl w:val="0"/>
        <w:numPr>
          <w:ilvl w:val="1"/>
          <w:numId w:val="1"/>
        </w:numPr>
        <w:spacing w:after="240"/>
        <w:outlineLvl w:val="1"/>
        <w:rPr>
          <w:lang w:val="fr-CA"/>
        </w:rPr>
      </w:pPr>
      <w:r w:rsidRPr="009604D7">
        <w:rPr>
          <w:lang w:val="fr-CA"/>
        </w:rPr>
        <w:t>Garantir l’existence d’un mécanisme de financement permettant l’application efficace et transparente du Plan de mise en œuvre de la tranche et la transmission de données exactes;</w:t>
      </w:r>
    </w:p>
    <w:p w14:paraId="7B718882" w14:textId="77777777" w:rsidR="001D3D87" w:rsidRPr="009604D7" w:rsidRDefault="001D3D87" w:rsidP="001D3D87">
      <w:pPr>
        <w:widowControl w:val="0"/>
        <w:numPr>
          <w:ilvl w:val="1"/>
          <w:numId w:val="1"/>
        </w:numPr>
        <w:spacing w:after="240"/>
        <w:outlineLvl w:val="1"/>
        <w:rPr>
          <w:lang w:val="fr-CA"/>
        </w:rPr>
      </w:pPr>
      <w:r w:rsidRPr="009604D7">
        <w:rPr>
          <w:lang w:val="fr-CA"/>
        </w:rPr>
        <w:t>Coordonner les activités de l’Agence de coopération tout en veillant à ce que les activités se déroulent dans l’ordre;</w:t>
      </w:r>
    </w:p>
    <w:p w14:paraId="4D8ED771" w14:textId="77777777" w:rsidR="001D3D87" w:rsidRPr="009604D7" w:rsidRDefault="001D3D87" w:rsidP="001D3D87">
      <w:pPr>
        <w:widowControl w:val="0"/>
        <w:numPr>
          <w:ilvl w:val="1"/>
          <w:numId w:val="1"/>
        </w:numPr>
        <w:spacing w:after="240"/>
        <w:outlineLvl w:val="1"/>
        <w:rPr>
          <w:lang w:val="fr-CA"/>
        </w:rPr>
      </w:pPr>
      <w:r w:rsidRPr="009604D7">
        <w:rPr>
          <w:lang w:val="fr-CA"/>
        </w:rPr>
        <w:lastRenderedPageBreak/>
        <w:t>En cas de réduction de financement pour non</w:t>
      </w:r>
      <w:r w:rsidR="006C4A41" w:rsidRPr="009604D7">
        <w:rPr>
          <w:lang w:val="fr-CA"/>
        </w:rPr>
        <w:noBreakHyphen/>
      </w:r>
      <w:r w:rsidRPr="009604D7">
        <w:rPr>
          <w:lang w:val="fr-CA"/>
        </w:rPr>
        <w:t>respect, conformément au paragraphe 11 de l’Accord, déterminer, en consultation avec le Pays et l’Agence de coopération, l’application des réductions aux différents postes budgétaires et au financement de l’Agence principale et de chaque Agence de coopération;</w:t>
      </w:r>
    </w:p>
    <w:p w14:paraId="7BEBD966" w14:textId="77777777" w:rsidR="001D3D87" w:rsidRPr="009604D7" w:rsidRDefault="001D3D87" w:rsidP="001D3D87">
      <w:pPr>
        <w:widowControl w:val="0"/>
        <w:numPr>
          <w:ilvl w:val="1"/>
          <w:numId w:val="1"/>
        </w:numPr>
        <w:spacing w:after="240"/>
        <w:outlineLvl w:val="1"/>
        <w:rPr>
          <w:lang w:val="fr-CA"/>
        </w:rPr>
      </w:pPr>
      <w:r w:rsidRPr="009604D7">
        <w:rPr>
          <w:lang w:val="fr-CA"/>
        </w:rPr>
        <w:t>Veiller à ce que les décaissements faits au Pays reposent sur des indicateurs;</w:t>
      </w:r>
    </w:p>
    <w:p w14:paraId="2200059C" w14:textId="77777777" w:rsidR="001D3D87" w:rsidRPr="009604D7" w:rsidRDefault="001D3D87" w:rsidP="001D3D87">
      <w:pPr>
        <w:widowControl w:val="0"/>
        <w:numPr>
          <w:ilvl w:val="1"/>
          <w:numId w:val="1"/>
        </w:numPr>
        <w:spacing w:after="240"/>
        <w:outlineLvl w:val="1"/>
        <w:rPr>
          <w:lang w:val="fr-CA"/>
        </w:rPr>
      </w:pPr>
      <w:r w:rsidRPr="009604D7">
        <w:rPr>
          <w:lang w:val="fr-CA"/>
        </w:rPr>
        <w:t>Offrir de l’assistance pour les politiques, la gestion et le soutien technique au besoin;</w:t>
      </w:r>
    </w:p>
    <w:p w14:paraId="75E3E658" w14:textId="77777777" w:rsidR="001D3D87" w:rsidRPr="009604D7" w:rsidRDefault="001D3D87" w:rsidP="001D3D87">
      <w:pPr>
        <w:numPr>
          <w:ilvl w:val="1"/>
          <w:numId w:val="1"/>
        </w:numPr>
        <w:spacing w:after="240"/>
        <w:outlineLvl w:val="1"/>
        <w:rPr>
          <w:lang w:val="fr-CA"/>
        </w:rPr>
      </w:pPr>
      <w:r w:rsidRPr="009604D7">
        <w:rPr>
          <w:lang w:val="fr-CA"/>
        </w:rPr>
        <w:t>Atteindre un consensus avec l’Agence de coopération concernant la planification, la coordination et l’établissement des rapports nécessaires afin de faciliter la mise en œuvre du Plan; et</w:t>
      </w:r>
    </w:p>
    <w:p w14:paraId="4308B268" w14:textId="77777777" w:rsidR="00711BE6" w:rsidRPr="009604D7" w:rsidRDefault="001D3D87" w:rsidP="001D3D87">
      <w:pPr>
        <w:pStyle w:val="Heading2"/>
        <w:widowControl/>
        <w:rPr>
          <w:lang w:val="fr-CA"/>
        </w:rPr>
      </w:pPr>
      <w:r w:rsidRPr="009604D7">
        <w:rPr>
          <w:lang w:val="fr-CA"/>
        </w:rPr>
        <w:t>Décaisser les sommes au Pays et aux entreprises participantes au moment opportun, pour réaliser les activités en lien avec le projet</w:t>
      </w:r>
      <w:r w:rsidR="00711BE6" w:rsidRPr="009604D7">
        <w:rPr>
          <w:lang w:val="fr-CA"/>
        </w:rPr>
        <w:t>.</w:t>
      </w:r>
    </w:p>
    <w:p w14:paraId="3FB1241C" w14:textId="77777777" w:rsidR="00711BE6" w:rsidRPr="009604D7" w:rsidRDefault="00103DD1" w:rsidP="00711BE6">
      <w:pPr>
        <w:pStyle w:val="Heading1"/>
        <w:rPr>
          <w:lang w:val="fr-CA"/>
        </w:rPr>
      </w:pPr>
      <w:r w:rsidRPr="009604D7">
        <w:rPr>
          <w:lang w:val="fr-CA"/>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w:t>
      </w:r>
      <w:r w:rsidR="006C4A41" w:rsidRPr="009604D7">
        <w:rPr>
          <w:lang w:val="fr-CA"/>
        </w:rPr>
        <w:noBreakHyphen/>
      </w:r>
      <w:r w:rsidRPr="009604D7">
        <w:rPr>
          <w:lang w:val="fr-CA"/>
        </w:rPr>
        <w:t>A, conformément à l’alinéa 5 b) de l’Accord et à l’alinéa 1 b) de l’Appendice 4</w:t>
      </w:r>
      <w:r w:rsidR="006C4A41" w:rsidRPr="009604D7">
        <w:rPr>
          <w:lang w:val="fr-CA"/>
        </w:rPr>
        <w:noBreakHyphen/>
      </w:r>
      <w:r w:rsidRPr="009604D7">
        <w:rPr>
          <w:lang w:val="fr-CA"/>
        </w:rPr>
        <w:t>A</w:t>
      </w:r>
      <w:r w:rsidR="00711BE6" w:rsidRPr="009604D7">
        <w:rPr>
          <w:lang w:val="fr-CA"/>
        </w:rPr>
        <w:t>.</w:t>
      </w:r>
    </w:p>
    <w:p w14:paraId="09C32855" w14:textId="77777777" w:rsidR="00711BE6" w:rsidRPr="009604D7" w:rsidRDefault="00103DD1" w:rsidP="00D45319">
      <w:pPr>
        <w:spacing w:before="360" w:after="240"/>
        <w:rPr>
          <w:lang w:val="fr-CA"/>
        </w:rPr>
      </w:pPr>
      <w:r w:rsidRPr="009604D7">
        <w:rPr>
          <w:b/>
          <w:bCs/>
          <w:lang w:val="fr-CA"/>
        </w:rPr>
        <w:t>APPENDICE 6</w:t>
      </w:r>
      <w:r w:rsidR="006C4A41" w:rsidRPr="009604D7">
        <w:rPr>
          <w:b/>
          <w:bCs/>
          <w:lang w:val="fr-CA"/>
        </w:rPr>
        <w:noBreakHyphen/>
      </w:r>
      <w:r w:rsidRPr="009604D7">
        <w:rPr>
          <w:b/>
          <w:bCs/>
          <w:lang w:val="fr-CA"/>
        </w:rPr>
        <w:t>B : RÔLE DES AGENCES DE COOPÉRATION</w:t>
      </w:r>
    </w:p>
    <w:p w14:paraId="1EEEF669" w14:textId="77777777" w:rsidR="00711BE6" w:rsidRPr="009604D7" w:rsidRDefault="00103DD1" w:rsidP="0025619E">
      <w:pPr>
        <w:pStyle w:val="Heading1"/>
        <w:numPr>
          <w:ilvl w:val="0"/>
          <w:numId w:val="17"/>
        </w:numPr>
        <w:rPr>
          <w:lang w:val="fr-CA"/>
        </w:rPr>
      </w:pPr>
      <w:r w:rsidRPr="009604D7">
        <w:rPr>
          <w:lang w:val="fr-CA"/>
        </w:rPr>
        <w:t>L’Agence de coopération est responsable de tout un éventail d’activités. Ces activités sont précisées dans le Plan, et comprennent pour le moins :</w:t>
      </w:r>
    </w:p>
    <w:p w14:paraId="506FD018" w14:textId="77777777" w:rsidR="00103DD1" w:rsidRPr="009604D7" w:rsidRDefault="00103DD1" w:rsidP="00103DD1">
      <w:pPr>
        <w:widowControl w:val="0"/>
        <w:numPr>
          <w:ilvl w:val="1"/>
          <w:numId w:val="1"/>
        </w:numPr>
        <w:spacing w:after="240"/>
        <w:outlineLvl w:val="1"/>
        <w:rPr>
          <w:lang w:val="fr-CA"/>
        </w:rPr>
      </w:pPr>
      <w:r w:rsidRPr="009604D7">
        <w:rPr>
          <w:lang w:val="fr-CA"/>
        </w:rPr>
        <w:t>Offrir de l’assistance pour l’élaboration de politiques générales, si nécessaire;</w:t>
      </w:r>
    </w:p>
    <w:p w14:paraId="6C8EFA2A" w14:textId="77777777" w:rsidR="00103DD1" w:rsidRPr="009604D7" w:rsidRDefault="00103DD1" w:rsidP="00103DD1">
      <w:pPr>
        <w:widowControl w:val="0"/>
        <w:numPr>
          <w:ilvl w:val="1"/>
          <w:numId w:val="1"/>
        </w:numPr>
        <w:spacing w:after="240"/>
        <w:outlineLvl w:val="1"/>
        <w:rPr>
          <w:lang w:val="fr-CA"/>
        </w:rPr>
      </w:pPr>
      <w:r w:rsidRPr="009604D7">
        <w:rPr>
          <w:lang w:val="fr-CA"/>
        </w:rPr>
        <w:t>Aider le Pays à mettre en œuvre et à évaluer les activités financées par l’Agence de coopération, et consulter l’Agence principale afin d’assurer le déroulement des activités dans l’ordre et de manière coordonnée;</w:t>
      </w:r>
    </w:p>
    <w:p w14:paraId="4420081B" w14:textId="77777777" w:rsidR="00103DD1" w:rsidRPr="009604D7" w:rsidRDefault="00103DD1" w:rsidP="00103DD1">
      <w:pPr>
        <w:widowControl w:val="0"/>
        <w:numPr>
          <w:ilvl w:val="1"/>
          <w:numId w:val="1"/>
        </w:numPr>
        <w:spacing w:after="240"/>
        <w:outlineLvl w:val="1"/>
        <w:rPr>
          <w:lang w:val="fr-CA"/>
        </w:rPr>
      </w:pPr>
      <w:r w:rsidRPr="009604D7">
        <w:rPr>
          <w:lang w:val="fr-CA"/>
        </w:rPr>
        <w:t>Remettre des rapports de ces activités à l’Agence principale, afin de les inclure dans les rapports consolidés, conformément à l’Appendice 4</w:t>
      </w:r>
      <w:r w:rsidR="006C4A41" w:rsidRPr="009604D7">
        <w:rPr>
          <w:lang w:val="fr-CA"/>
        </w:rPr>
        <w:noBreakHyphen/>
      </w:r>
      <w:r w:rsidRPr="009604D7">
        <w:rPr>
          <w:lang w:val="fr-CA"/>
        </w:rPr>
        <w:t>A;</w:t>
      </w:r>
    </w:p>
    <w:p w14:paraId="1BE3CE8D" w14:textId="77777777" w:rsidR="00711BE6" w:rsidRPr="009604D7" w:rsidRDefault="00103DD1" w:rsidP="00103DD1">
      <w:pPr>
        <w:pStyle w:val="Heading2"/>
        <w:rPr>
          <w:lang w:val="fr-CA"/>
        </w:rPr>
      </w:pPr>
      <w:r w:rsidRPr="009604D7">
        <w:rPr>
          <w:lang w:val="fr-CA"/>
        </w:rPr>
        <w:t>Atteindre un consensus avec l’Agence principale concernant la planification, la coordination et l’établissement des rapports nécessaires afin de faciliter la mise en œuvre du Plan</w:t>
      </w:r>
      <w:r w:rsidR="00711BE6" w:rsidRPr="009604D7">
        <w:rPr>
          <w:lang w:val="fr-CA"/>
        </w:rPr>
        <w:t>.</w:t>
      </w:r>
    </w:p>
    <w:p w14:paraId="0D77A96E" w14:textId="77777777" w:rsidR="00711BE6" w:rsidRPr="009604D7" w:rsidRDefault="00103DD1" w:rsidP="00711BE6">
      <w:pPr>
        <w:spacing w:before="360" w:after="240"/>
        <w:rPr>
          <w:b/>
          <w:bCs/>
          <w:lang w:val="fr-CA"/>
        </w:rPr>
      </w:pPr>
      <w:r w:rsidRPr="009604D7">
        <w:rPr>
          <w:b/>
          <w:bCs/>
          <w:lang w:val="fr-CA"/>
        </w:rPr>
        <w:t>APPENDICE 7</w:t>
      </w:r>
      <w:r w:rsidR="006C4A41" w:rsidRPr="009604D7">
        <w:rPr>
          <w:b/>
          <w:bCs/>
          <w:lang w:val="fr-CA"/>
        </w:rPr>
        <w:noBreakHyphen/>
      </w:r>
      <w:r w:rsidRPr="009604D7">
        <w:rPr>
          <w:b/>
          <w:bCs/>
          <w:lang w:val="fr-CA"/>
        </w:rPr>
        <w:t>A : RÉDUCTIONS DU FINANCEMENT POUR NON</w:t>
      </w:r>
      <w:r w:rsidR="006C4A41" w:rsidRPr="009604D7">
        <w:rPr>
          <w:b/>
          <w:bCs/>
          <w:lang w:val="fr-CA"/>
        </w:rPr>
        <w:noBreakHyphen/>
      </w:r>
      <w:r w:rsidRPr="009604D7">
        <w:rPr>
          <w:b/>
          <w:bCs/>
          <w:lang w:val="fr-CA"/>
        </w:rPr>
        <w:t>RESPECT DES CIBLES DE L’ACCORD</w:t>
      </w:r>
    </w:p>
    <w:p w14:paraId="42AB88E6" w14:textId="77777777" w:rsidR="00711BE6" w:rsidRPr="009604D7" w:rsidRDefault="00103DD1" w:rsidP="0025619E">
      <w:pPr>
        <w:pStyle w:val="Heading1"/>
        <w:numPr>
          <w:ilvl w:val="0"/>
          <w:numId w:val="18"/>
        </w:numPr>
        <w:rPr>
          <w:lang w:val="fr-CA"/>
        </w:rPr>
      </w:pPr>
      <w:r w:rsidRPr="009604D7">
        <w:rPr>
          <w:lang w:val="fr-CA"/>
        </w:rPr>
        <w:t>Conformément au paragraphe 11 de l’Accord, le financement fourni peut être réduit de 7,00 $US/tonne d’éq</w:t>
      </w:r>
      <w:r w:rsidR="006C4A41" w:rsidRPr="009604D7">
        <w:rPr>
          <w:lang w:val="fr-CA"/>
        </w:rPr>
        <w:noBreakHyphen/>
      </w:r>
      <w:r w:rsidRPr="009604D7">
        <w:rPr>
          <w:lang w:val="fr-CA"/>
        </w:rPr>
        <w:t>CO</w:t>
      </w:r>
      <w:r w:rsidRPr="009604D7">
        <w:rPr>
          <w:vertAlign w:val="subscript"/>
          <w:lang w:val="fr-CA"/>
        </w:rPr>
        <w:t>2</w:t>
      </w:r>
      <w:r w:rsidRPr="009604D7">
        <w:rPr>
          <w:lang w:val="fr-CA"/>
        </w:rPr>
        <w:t xml:space="preserve"> de consommation en sus du niveau défini à la ligne 1.2 de l’Appendice 2</w:t>
      </w:r>
      <w:r w:rsidR="006C4A41" w:rsidRPr="009604D7">
        <w:rPr>
          <w:lang w:val="fr-CA"/>
        </w:rPr>
        <w:noBreakHyphen/>
      </w:r>
      <w:r w:rsidRPr="009604D7">
        <w:rPr>
          <w:lang w:val="fr-CA"/>
        </w:rPr>
        <w:t>A pour chaque année où la Cible indiquée à la ligne 1.2 de l’Appendice 2</w:t>
      </w:r>
      <w:r w:rsidR="006C4A41" w:rsidRPr="009604D7">
        <w:rPr>
          <w:lang w:val="fr-CA"/>
        </w:rPr>
        <w:noBreakHyphen/>
      </w:r>
      <w:r w:rsidRPr="009604D7">
        <w:rPr>
          <w:lang w:val="fr-CA"/>
        </w:rPr>
        <w:t>A n’a pas été atteinte, étant entendu que la réduction totale du financement ne dépassera pas le niveau de financement demandé pour la tranche. Des mesures supplémentaires pourraient être appliquées si le non</w:t>
      </w:r>
      <w:r w:rsidR="006C4A41" w:rsidRPr="009604D7">
        <w:rPr>
          <w:lang w:val="fr-CA"/>
        </w:rPr>
        <w:noBreakHyphen/>
      </w:r>
      <w:r w:rsidRPr="009604D7">
        <w:rPr>
          <w:lang w:val="fr-CA"/>
        </w:rPr>
        <w:t>respect persiste pour deux années de suite. Dans l’éventualité où le non</w:t>
      </w:r>
      <w:r w:rsidR="006C4A41" w:rsidRPr="009604D7">
        <w:rPr>
          <w:lang w:val="fr-CA"/>
        </w:rPr>
        <w:noBreakHyphen/>
      </w:r>
      <w:r w:rsidRPr="009604D7">
        <w:rPr>
          <w:lang w:val="fr-CA"/>
        </w:rPr>
        <w:t>respect par le Pays est le résultat de commerce illicite, la réduction du financement ne s’appliquera pas si les substances réglementées faisant l’objet du commerce illicite ont été saisies et ensuite confisquées, détruites, exportées ou retournées au pays d’origine</w:t>
      </w:r>
      <w:r w:rsidR="00711BE6" w:rsidRPr="009604D7">
        <w:rPr>
          <w:lang w:val="fr-CA"/>
        </w:rPr>
        <w:t>.</w:t>
      </w:r>
    </w:p>
    <w:p w14:paraId="49AFB246" w14:textId="77777777" w:rsidR="00711BE6" w:rsidRPr="009604D7" w:rsidRDefault="00711BE6" w:rsidP="00711BE6">
      <w:pPr>
        <w:suppressAutoHyphens/>
        <w:rPr>
          <w:b/>
          <w:bCs/>
          <w:lang w:val="fr-CA"/>
        </w:rPr>
        <w:sectPr w:rsidR="00711BE6" w:rsidRPr="009604D7"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745715A5" w14:textId="77777777" w:rsidR="00711BE6" w:rsidRPr="00E71805" w:rsidRDefault="00711BE6" w:rsidP="00711BE6">
      <w:pPr>
        <w:suppressAutoHyphens/>
        <w:spacing w:after="240"/>
        <w:jc w:val="center"/>
        <w:rPr>
          <w:b/>
          <w:bCs/>
          <w:lang w:val="en-US"/>
        </w:rPr>
      </w:pPr>
      <w:r w:rsidRPr="00E71805">
        <w:rPr>
          <w:b/>
          <w:bCs/>
          <w:lang w:val="en-US"/>
        </w:rPr>
        <w:lastRenderedPageBreak/>
        <w:t xml:space="preserve">Annex </w:t>
      </w:r>
      <w:r w:rsidRPr="00E71805">
        <w:rPr>
          <w:b/>
          <w:lang w:val="en-US"/>
        </w:rPr>
        <w:t>II</w:t>
      </w:r>
    </w:p>
    <w:p w14:paraId="4BE66290" w14:textId="77777777" w:rsidR="00711BE6" w:rsidRPr="00E71805" w:rsidRDefault="00711BE6" w:rsidP="00711BE6">
      <w:pPr>
        <w:suppressAutoHyphens/>
        <w:jc w:val="center"/>
        <w:rPr>
          <w:b/>
          <w:bCs/>
          <w:lang w:val="en-US"/>
        </w:rPr>
      </w:pPr>
      <w:r w:rsidRPr="00E71805">
        <w:rPr>
          <w:b/>
          <w:bCs/>
          <w:lang w:val="en-US"/>
        </w:rPr>
        <w:t>SIMULTANEOUS IMPLEMENTATION OF THE HCFC PHASE</w:t>
      </w:r>
      <w:r w:rsidR="006C4A41" w:rsidRPr="00E71805">
        <w:rPr>
          <w:b/>
          <w:bCs/>
          <w:lang w:val="en-US"/>
        </w:rPr>
        <w:noBreakHyphen/>
      </w:r>
      <w:r w:rsidRPr="00E71805">
        <w:rPr>
          <w:b/>
          <w:bCs/>
          <w:lang w:val="en-US"/>
        </w:rPr>
        <w:t>OUT MANAGEMENT PLAN</w:t>
      </w:r>
    </w:p>
    <w:p w14:paraId="605FFF75" w14:textId="77777777" w:rsidR="00711BE6" w:rsidRPr="00E71805" w:rsidRDefault="00711BE6" w:rsidP="00711BE6">
      <w:pPr>
        <w:suppressAutoHyphens/>
        <w:spacing w:after="240"/>
        <w:jc w:val="center"/>
        <w:rPr>
          <w:b/>
          <w:bCs/>
          <w:lang w:val="en-US"/>
        </w:rPr>
      </w:pPr>
      <w:r w:rsidRPr="00E71805">
        <w:rPr>
          <w:b/>
          <w:bCs/>
          <w:lang w:val="en-US"/>
        </w:rPr>
        <w:t xml:space="preserve">AND THE KIGALI HFC IMPLEMENTATION PLAN IN </w:t>
      </w:r>
      <w:r w:rsidR="00751370" w:rsidRPr="00E71805">
        <w:rPr>
          <w:b/>
          <w:bCs/>
          <w:lang w:val="en-US"/>
        </w:rPr>
        <w:t>ERITREA</w:t>
      </w:r>
    </w:p>
    <w:tbl>
      <w:tblPr>
        <w:tblW w:w="6561" w:type="pct"/>
        <w:tblLook w:val="04A0" w:firstRow="1" w:lastRow="0" w:firstColumn="1" w:lastColumn="0" w:noHBand="0" w:noVBand="1"/>
      </w:tblPr>
      <w:tblGrid>
        <w:gridCol w:w="2098"/>
        <w:gridCol w:w="4510"/>
        <w:gridCol w:w="867"/>
        <w:gridCol w:w="4449"/>
        <w:gridCol w:w="867"/>
        <w:gridCol w:w="1458"/>
        <w:gridCol w:w="4445"/>
      </w:tblGrid>
      <w:tr w:rsidR="00E14128" w:rsidRPr="009604D7" w14:paraId="3F6BD3F7" w14:textId="77777777" w:rsidTr="00D175AB">
        <w:trPr>
          <w:gridAfter w:val="1"/>
          <w:wAfter w:w="1190" w:type="pct"/>
          <w:trHeight w:val="341"/>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5DD820D7" w14:textId="77777777" w:rsidR="00711BE6" w:rsidRPr="00E71805" w:rsidRDefault="00711BE6" w:rsidP="00DA0903">
            <w:pPr>
              <w:suppressAutoHyphens/>
              <w:jc w:val="center"/>
              <w:rPr>
                <w:b/>
                <w:bCs/>
                <w:sz w:val="20"/>
                <w:szCs w:val="20"/>
                <w:lang w:val="en-US" w:eastAsia="en-CA"/>
              </w:rPr>
            </w:pPr>
          </w:p>
        </w:tc>
        <w:tc>
          <w:tcPr>
            <w:tcW w:w="1438" w:type="pct"/>
            <w:gridSpan w:val="2"/>
            <w:tcBorders>
              <w:top w:val="single" w:sz="4" w:space="0" w:color="auto"/>
              <w:left w:val="single" w:sz="4" w:space="0" w:color="auto"/>
              <w:bottom w:val="single" w:sz="4" w:space="0" w:color="auto"/>
              <w:right w:val="single" w:sz="4" w:space="0" w:color="auto"/>
            </w:tcBorders>
            <w:vAlign w:val="center"/>
          </w:tcPr>
          <w:p w14:paraId="4770C32E" w14:textId="77777777" w:rsidR="00711BE6" w:rsidRPr="009604D7" w:rsidRDefault="00711BE6" w:rsidP="00691536">
            <w:pPr>
              <w:suppressAutoHyphens/>
              <w:ind w:left="-246" w:right="-247"/>
              <w:jc w:val="center"/>
              <w:rPr>
                <w:b/>
                <w:bCs/>
                <w:sz w:val="20"/>
                <w:szCs w:val="20"/>
                <w:lang w:val="fr-CA" w:eastAsia="en-CA"/>
              </w:rPr>
            </w:pPr>
            <w:r w:rsidRPr="009604D7">
              <w:rPr>
                <w:b/>
                <w:bCs/>
                <w:sz w:val="20"/>
                <w:szCs w:val="20"/>
                <w:lang w:val="fr-CA" w:eastAsia="en-CA"/>
              </w:rPr>
              <w:t>HPMP</w:t>
            </w:r>
            <w:r w:rsidRPr="009604D7">
              <w:rPr>
                <w:b/>
                <w:bCs/>
                <w:sz w:val="20"/>
                <w:szCs w:val="20"/>
                <w:lang w:val="fr-CA"/>
              </w:rPr>
              <w:t xml:space="preserve"> –</w:t>
            </w:r>
            <w:r w:rsidRPr="009604D7">
              <w:rPr>
                <w:sz w:val="20"/>
                <w:szCs w:val="20"/>
                <w:lang w:val="fr-CA"/>
              </w:rPr>
              <w:t xml:space="preserve"> </w:t>
            </w:r>
            <w:r w:rsidRPr="009604D7">
              <w:rPr>
                <w:b/>
                <w:bCs/>
                <w:sz w:val="20"/>
                <w:szCs w:val="20"/>
                <w:lang w:val="fr-CA" w:eastAsia="en-CA"/>
              </w:rPr>
              <w:t xml:space="preserve">stage </w:t>
            </w:r>
            <w:r w:rsidR="000871F8" w:rsidRPr="009604D7">
              <w:rPr>
                <w:b/>
                <w:bCs/>
                <w:sz w:val="20"/>
                <w:szCs w:val="20"/>
                <w:lang w:val="fr-CA" w:eastAsia="en-CA"/>
              </w:rPr>
              <w:t>II</w:t>
            </w:r>
          </w:p>
        </w:tc>
        <w:tc>
          <w:tcPr>
            <w:tcW w:w="1421" w:type="pct"/>
            <w:gridSpan w:val="2"/>
            <w:tcBorders>
              <w:top w:val="single" w:sz="4" w:space="0" w:color="auto"/>
              <w:left w:val="single" w:sz="4" w:space="0" w:color="auto"/>
              <w:bottom w:val="single" w:sz="4" w:space="0" w:color="auto"/>
              <w:right w:val="single" w:sz="4" w:space="0" w:color="auto"/>
            </w:tcBorders>
            <w:vAlign w:val="center"/>
            <w:hideMark/>
          </w:tcPr>
          <w:p w14:paraId="4BFC84D7" w14:textId="77777777" w:rsidR="00711BE6" w:rsidRPr="009604D7" w:rsidRDefault="00711BE6" w:rsidP="00417DD2">
            <w:pPr>
              <w:suppressAutoHyphens/>
              <w:jc w:val="center"/>
              <w:rPr>
                <w:b/>
                <w:bCs/>
                <w:sz w:val="20"/>
                <w:szCs w:val="20"/>
                <w:lang w:val="fr-CA" w:eastAsia="en-CA"/>
              </w:rPr>
            </w:pPr>
            <w:r w:rsidRPr="009604D7">
              <w:rPr>
                <w:b/>
                <w:bCs/>
                <w:sz w:val="20"/>
                <w:szCs w:val="20"/>
                <w:lang w:val="fr-CA" w:eastAsia="en-CA"/>
              </w:rPr>
              <w:t>KIP – stage I</w:t>
            </w:r>
          </w:p>
        </w:tc>
        <w:tc>
          <w:tcPr>
            <w:tcW w:w="390" w:type="pct"/>
            <w:vMerge w:val="restart"/>
            <w:tcBorders>
              <w:top w:val="single" w:sz="4" w:space="0" w:color="auto"/>
              <w:left w:val="single" w:sz="4" w:space="0" w:color="auto"/>
              <w:right w:val="single" w:sz="4" w:space="0" w:color="auto"/>
            </w:tcBorders>
            <w:vAlign w:val="center"/>
            <w:hideMark/>
          </w:tcPr>
          <w:p w14:paraId="318110BC" w14:textId="77777777" w:rsidR="00711BE6" w:rsidRPr="00E71805" w:rsidRDefault="00711BE6" w:rsidP="00417DD2">
            <w:pPr>
              <w:suppressAutoHyphens/>
              <w:ind w:left="-49" w:right="-29"/>
              <w:jc w:val="center"/>
              <w:rPr>
                <w:b/>
                <w:bCs/>
                <w:sz w:val="20"/>
                <w:szCs w:val="20"/>
                <w:lang w:val="en-US" w:eastAsia="en-CA"/>
              </w:rPr>
            </w:pPr>
            <w:r w:rsidRPr="00E71805">
              <w:rPr>
                <w:b/>
                <w:bCs/>
                <w:sz w:val="20"/>
                <w:szCs w:val="20"/>
                <w:lang w:val="en-US" w:eastAsia="en-CA"/>
              </w:rPr>
              <w:t>HPMP+KIP combined cost</w:t>
            </w:r>
            <w:r w:rsidRPr="00E71805">
              <w:rPr>
                <w:b/>
                <w:bCs/>
                <w:sz w:val="20"/>
                <w:szCs w:val="20"/>
                <w:lang w:val="en-US" w:eastAsia="en-CA"/>
              </w:rPr>
              <w:br/>
            </w:r>
            <w:r w:rsidRPr="00E71805">
              <w:rPr>
                <w:b/>
                <w:bCs/>
                <w:sz w:val="20"/>
                <w:szCs w:val="20"/>
                <w:lang w:val="en-US"/>
              </w:rPr>
              <w:t>(US $)</w:t>
            </w:r>
          </w:p>
        </w:tc>
      </w:tr>
      <w:tr w:rsidR="00C03971" w:rsidRPr="009604D7" w14:paraId="0096F483" w14:textId="77777777" w:rsidTr="00D175AB">
        <w:trPr>
          <w:gridAfter w:val="1"/>
          <w:wAfter w:w="1190" w:type="pct"/>
          <w:trHeight w:val="289"/>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26AF7224" w14:textId="77777777" w:rsidR="00711BE6" w:rsidRPr="009604D7" w:rsidRDefault="00711BE6" w:rsidP="00417DD2">
            <w:pPr>
              <w:suppressAutoHyphens/>
              <w:jc w:val="left"/>
              <w:rPr>
                <w:b/>
                <w:bCs/>
                <w:sz w:val="20"/>
                <w:szCs w:val="20"/>
                <w:lang w:val="fr-CA" w:eastAsia="en-CA"/>
              </w:rPr>
            </w:pPr>
            <w:r w:rsidRPr="009604D7">
              <w:rPr>
                <w:b/>
                <w:bCs/>
                <w:sz w:val="20"/>
                <w:szCs w:val="20"/>
                <w:lang w:val="fr-CA" w:eastAsia="en-CA"/>
              </w:rPr>
              <w:t>Category of activity</w:t>
            </w:r>
          </w:p>
        </w:tc>
        <w:tc>
          <w:tcPr>
            <w:tcW w:w="1206" w:type="pct"/>
            <w:tcBorders>
              <w:top w:val="nil"/>
              <w:left w:val="nil"/>
              <w:bottom w:val="single" w:sz="4" w:space="0" w:color="auto"/>
              <w:right w:val="single" w:sz="4" w:space="0" w:color="auto"/>
            </w:tcBorders>
            <w:vAlign w:val="center"/>
            <w:hideMark/>
          </w:tcPr>
          <w:p w14:paraId="33BA8687" w14:textId="77777777" w:rsidR="00711BE6" w:rsidRPr="009604D7" w:rsidRDefault="00711BE6" w:rsidP="00417DD2">
            <w:pPr>
              <w:suppressAutoHyphens/>
              <w:jc w:val="center"/>
              <w:rPr>
                <w:b/>
                <w:bCs/>
                <w:sz w:val="20"/>
                <w:szCs w:val="20"/>
                <w:lang w:val="fr-CA" w:eastAsia="en-CA"/>
              </w:rPr>
            </w:pPr>
            <w:r w:rsidRPr="009604D7">
              <w:rPr>
                <w:b/>
                <w:bCs/>
                <w:sz w:val="20"/>
                <w:szCs w:val="20"/>
                <w:lang w:val="fr-CA" w:eastAsia="en-CA"/>
              </w:rPr>
              <w:t>Activity</w:t>
            </w:r>
          </w:p>
        </w:tc>
        <w:tc>
          <w:tcPr>
            <w:tcW w:w="232" w:type="pct"/>
            <w:tcBorders>
              <w:top w:val="single" w:sz="4" w:space="0" w:color="auto"/>
              <w:left w:val="nil"/>
              <w:bottom w:val="single" w:sz="4" w:space="0" w:color="auto"/>
              <w:right w:val="single" w:sz="4" w:space="0" w:color="auto"/>
            </w:tcBorders>
            <w:vAlign w:val="center"/>
            <w:hideMark/>
          </w:tcPr>
          <w:p w14:paraId="15C7AC68" w14:textId="77777777" w:rsidR="00711BE6" w:rsidRPr="009604D7" w:rsidRDefault="00711BE6" w:rsidP="00417DD2">
            <w:pPr>
              <w:suppressAutoHyphens/>
              <w:jc w:val="center"/>
              <w:rPr>
                <w:b/>
                <w:bCs/>
                <w:sz w:val="20"/>
                <w:szCs w:val="20"/>
                <w:lang w:val="fr-CA" w:eastAsia="en-CA"/>
              </w:rPr>
            </w:pPr>
            <w:r w:rsidRPr="009604D7">
              <w:rPr>
                <w:b/>
                <w:bCs/>
                <w:sz w:val="20"/>
                <w:szCs w:val="20"/>
                <w:lang w:val="fr-CA" w:eastAsia="en-CA"/>
              </w:rPr>
              <w:t>Cost (US $)</w:t>
            </w:r>
          </w:p>
        </w:tc>
        <w:tc>
          <w:tcPr>
            <w:tcW w:w="1190" w:type="pct"/>
            <w:tcBorders>
              <w:top w:val="single" w:sz="4" w:space="0" w:color="auto"/>
              <w:left w:val="single" w:sz="4" w:space="0" w:color="auto"/>
              <w:bottom w:val="single" w:sz="4" w:space="0" w:color="auto"/>
              <w:right w:val="single" w:sz="4" w:space="0" w:color="auto"/>
            </w:tcBorders>
            <w:vAlign w:val="center"/>
            <w:hideMark/>
          </w:tcPr>
          <w:p w14:paraId="282DD093" w14:textId="77777777" w:rsidR="00711BE6" w:rsidRPr="009604D7" w:rsidRDefault="00711BE6" w:rsidP="00417DD2">
            <w:pPr>
              <w:suppressAutoHyphens/>
              <w:jc w:val="center"/>
              <w:rPr>
                <w:b/>
                <w:bCs/>
                <w:sz w:val="20"/>
                <w:szCs w:val="20"/>
                <w:lang w:val="fr-CA" w:eastAsia="en-CA"/>
              </w:rPr>
            </w:pPr>
            <w:r w:rsidRPr="009604D7">
              <w:rPr>
                <w:b/>
                <w:bCs/>
                <w:sz w:val="20"/>
                <w:szCs w:val="20"/>
                <w:lang w:val="fr-CA" w:eastAsia="en-CA"/>
              </w:rPr>
              <w:t>Activity</w:t>
            </w:r>
          </w:p>
        </w:tc>
        <w:tc>
          <w:tcPr>
            <w:tcW w:w="232" w:type="pct"/>
            <w:tcBorders>
              <w:top w:val="single" w:sz="4" w:space="0" w:color="auto"/>
              <w:left w:val="single" w:sz="4" w:space="0" w:color="auto"/>
              <w:bottom w:val="single" w:sz="4" w:space="0" w:color="auto"/>
              <w:right w:val="single" w:sz="4" w:space="0" w:color="auto"/>
            </w:tcBorders>
            <w:vAlign w:val="center"/>
            <w:hideMark/>
          </w:tcPr>
          <w:p w14:paraId="00A75320" w14:textId="77777777" w:rsidR="00711BE6" w:rsidRPr="009604D7" w:rsidRDefault="00711BE6" w:rsidP="00417DD2">
            <w:pPr>
              <w:suppressAutoHyphens/>
              <w:jc w:val="center"/>
              <w:rPr>
                <w:b/>
                <w:bCs/>
                <w:sz w:val="20"/>
                <w:szCs w:val="20"/>
                <w:lang w:val="fr-CA" w:eastAsia="en-CA"/>
              </w:rPr>
            </w:pPr>
            <w:r w:rsidRPr="009604D7">
              <w:rPr>
                <w:b/>
                <w:bCs/>
                <w:sz w:val="20"/>
                <w:szCs w:val="20"/>
                <w:lang w:val="fr-CA" w:eastAsia="en-CA"/>
              </w:rPr>
              <w:t>Cost</w:t>
            </w:r>
            <w:r w:rsidRPr="009604D7">
              <w:rPr>
                <w:b/>
                <w:bCs/>
                <w:sz w:val="20"/>
                <w:szCs w:val="20"/>
                <w:lang w:val="fr-CA" w:eastAsia="en-CA"/>
              </w:rPr>
              <w:br/>
              <w:t>(US $)</w:t>
            </w:r>
          </w:p>
        </w:tc>
        <w:tc>
          <w:tcPr>
            <w:tcW w:w="390" w:type="pct"/>
            <w:vMerge/>
            <w:tcBorders>
              <w:left w:val="single" w:sz="4" w:space="0" w:color="auto"/>
              <w:bottom w:val="single" w:sz="4" w:space="0" w:color="auto"/>
              <w:right w:val="single" w:sz="4" w:space="0" w:color="auto"/>
            </w:tcBorders>
            <w:vAlign w:val="center"/>
            <w:hideMark/>
          </w:tcPr>
          <w:p w14:paraId="2E2C9D30" w14:textId="77777777" w:rsidR="00711BE6" w:rsidRPr="009604D7" w:rsidRDefault="00711BE6" w:rsidP="00417DD2">
            <w:pPr>
              <w:suppressAutoHyphens/>
              <w:jc w:val="left"/>
              <w:rPr>
                <w:b/>
                <w:bCs/>
                <w:sz w:val="20"/>
                <w:szCs w:val="20"/>
                <w:lang w:val="fr-CA" w:eastAsia="en-CA"/>
              </w:rPr>
            </w:pPr>
          </w:p>
        </w:tc>
      </w:tr>
      <w:tr w:rsidR="00E14128" w:rsidRPr="009604D7" w14:paraId="69CB9843"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3A2EFBCD" w14:textId="77777777" w:rsidR="00500994" w:rsidRPr="009604D7" w:rsidRDefault="00500994" w:rsidP="005F779E">
            <w:pPr>
              <w:suppressAutoHyphens/>
              <w:jc w:val="left"/>
              <w:rPr>
                <w:sz w:val="20"/>
                <w:szCs w:val="20"/>
                <w:lang w:val="fr-CA" w:eastAsia="en-CA"/>
              </w:rPr>
            </w:pPr>
            <w:r w:rsidRPr="009604D7">
              <w:rPr>
                <w:sz w:val="20"/>
                <w:szCs w:val="20"/>
                <w:lang w:val="fr-CA" w:eastAsia="en-CA"/>
              </w:rPr>
              <w:t>Legislative and regulatory measures</w:t>
            </w:r>
          </w:p>
        </w:tc>
        <w:tc>
          <w:tcPr>
            <w:tcW w:w="1206" w:type="pct"/>
            <w:tcBorders>
              <w:top w:val="nil"/>
              <w:left w:val="nil"/>
              <w:bottom w:val="single" w:sz="4" w:space="0" w:color="auto"/>
              <w:right w:val="single" w:sz="4" w:space="0" w:color="auto"/>
            </w:tcBorders>
          </w:tcPr>
          <w:p w14:paraId="377EBE21" w14:textId="77777777" w:rsidR="00500994" w:rsidRPr="00E71805" w:rsidRDefault="00500994" w:rsidP="00A75D4A">
            <w:pPr>
              <w:jc w:val="left"/>
              <w:rPr>
                <w:sz w:val="20"/>
                <w:szCs w:val="20"/>
                <w:lang w:val="en-US" w:eastAsia="en-CA"/>
              </w:rPr>
            </w:pPr>
            <w:r w:rsidRPr="00E71805">
              <w:rPr>
                <w:sz w:val="20"/>
                <w:szCs w:val="20"/>
                <w:lang w:val="en-US"/>
              </w:rPr>
              <w:t xml:space="preserve">Implementation and maintenance of the licensing and quota system; update of current ODS regulations to include HFCs in the import licensing system as of 1 January 2024, and to ban imports of HCFCs (except for the servicing tail) as of 1 January 2030; adoption of the 2022 </w:t>
            </w:r>
            <w:r w:rsidRPr="00E71805">
              <w:rPr>
                <w:sz w:val="20"/>
                <w:szCs w:val="20"/>
                <w:shd w:val="clear" w:color="auto" w:fill="FFFFFF"/>
                <w:lang w:val="en-US"/>
              </w:rPr>
              <w:t>Harmonized Commodity Description and Coding System (HS</w:t>
            </w:r>
            <w:r w:rsidRPr="00E71805">
              <w:rPr>
                <w:sz w:val="20"/>
                <w:szCs w:val="20"/>
                <w:lang w:val="en-US"/>
              </w:rPr>
              <w:t xml:space="preserve"> 2022)</w:t>
            </w:r>
            <w:r w:rsidRPr="00E71805">
              <w:rPr>
                <w:sz w:val="20"/>
                <w:szCs w:val="20"/>
                <w:shd w:val="clear" w:color="auto" w:fill="FFFFFF"/>
                <w:lang w:val="en-US"/>
              </w:rPr>
              <w:t xml:space="preserve"> as of 1 January 2024</w:t>
            </w:r>
          </w:p>
        </w:tc>
        <w:tc>
          <w:tcPr>
            <w:tcW w:w="232" w:type="pct"/>
            <w:tcBorders>
              <w:top w:val="single" w:sz="4" w:space="0" w:color="auto"/>
              <w:left w:val="nil"/>
              <w:bottom w:val="single" w:sz="4" w:space="0" w:color="auto"/>
              <w:right w:val="single" w:sz="4" w:space="0" w:color="auto"/>
            </w:tcBorders>
          </w:tcPr>
          <w:p w14:paraId="1450CCBC" w14:textId="77777777" w:rsidR="00500994" w:rsidRPr="009604D7" w:rsidRDefault="00500994" w:rsidP="005F779E">
            <w:pPr>
              <w:suppressAutoHyphens/>
              <w:jc w:val="right"/>
              <w:rPr>
                <w:sz w:val="20"/>
                <w:szCs w:val="20"/>
                <w:lang w:val="fr-CA" w:eastAsia="en-CA"/>
              </w:rPr>
            </w:pPr>
            <w:r w:rsidRPr="009604D7">
              <w:rPr>
                <w:color w:val="000000" w:themeColor="text1"/>
                <w:sz w:val="20"/>
                <w:szCs w:val="20"/>
                <w:lang w:val="fr-CA"/>
              </w:rPr>
              <w:t>25,000</w:t>
            </w:r>
          </w:p>
        </w:tc>
        <w:tc>
          <w:tcPr>
            <w:tcW w:w="1190" w:type="pct"/>
            <w:tcBorders>
              <w:top w:val="single" w:sz="4" w:space="0" w:color="auto"/>
              <w:left w:val="single" w:sz="4" w:space="0" w:color="auto"/>
              <w:bottom w:val="single" w:sz="4" w:space="0" w:color="auto"/>
              <w:right w:val="single" w:sz="4" w:space="0" w:color="auto"/>
            </w:tcBorders>
          </w:tcPr>
          <w:p w14:paraId="7ACB0C7A" w14:textId="77777777" w:rsidR="00BD7BED" w:rsidRPr="00E71805" w:rsidRDefault="006C4A41" w:rsidP="00BD7BED">
            <w:pPr>
              <w:suppressAutoHyphens/>
              <w:jc w:val="left"/>
              <w:rPr>
                <w:sz w:val="20"/>
                <w:szCs w:val="20"/>
                <w:lang w:val="en-US" w:eastAsia="en-CA"/>
              </w:rPr>
            </w:pPr>
            <w:r w:rsidRPr="00E71805">
              <w:rPr>
                <w:sz w:val="20"/>
                <w:szCs w:val="20"/>
                <w:lang w:val="en-US" w:eastAsia="en-CA"/>
              </w:rPr>
              <w:noBreakHyphen/>
            </w:r>
            <w:r w:rsidR="00446286" w:rsidRPr="00E71805">
              <w:rPr>
                <w:sz w:val="20"/>
                <w:szCs w:val="20"/>
                <w:lang w:val="en-US" w:eastAsia="en-CA"/>
              </w:rPr>
              <w:t xml:space="preserve"> </w:t>
            </w:r>
            <w:r w:rsidR="00BD7BED" w:rsidRPr="00E71805">
              <w:rPr>
                <w:sz w:val="20"/>
                <w:szCs w:val="20"/>
                <w:lang w:val="en-US" w:eastAsia="en-CA"/>
              </w:rPr>
              <w:t>Support the NOO to enforce and monitor the national HFC quota system</w:t>
            </w:r>
            <w:r w:rsidR="008C031D" w:rsidRPr="00E71805">
              <w:rPr>
                <w:sz w:val="20"/>
                <w:szCs w:val="20"/>
                <w:lang w:val="en-US" w:eastAsia="en-CA"/>
              </w:rPr>
              <w:t>; update</w:t>
            </w:r>
            <w:r w:rsidR="00BD7BED" w:rsidRPr="00E71805">
              <w:rPr>
                <w:sz w:val="20"/>
                <w:szCs w:val="20"/>
                <w:lang w:val="en-US" w:eastAsia="en-CA"/>
              </w:rPr>
              <w:t xml:space="preserve"> licensing </w:t>
            </w:r>
            <w:r w:rsidR="008C031D" w:rsidRPr="00E71805">
              <w:rPr>
                <w:sz w:val="20"/>
                <w:szCs w:val="20"/>
                <w:lang w:val="en-US" w:eastAsia="en-CA"/>
              </w:rPr>
              <w:t xml:space="preserve">to include </w:t>
            </w:r>
            <w:r w:rsidR="00BD7BED" w:rsidRPr="00E71805">
              <w:rPr>
                <w:sz w:val="20"/>
                <w:szCs w:val="20"/>
                <w:lang w:val="en-US" w:eastAsia="en-CA"/>
              </w:rPr>
              <w:t>quota distribution for refrigerant importers</w:t>
            </w:r>
            <w:r w:rsidR="003525B9" w:rsidRPr="00E71805">
              <w:rPr>
                <w:sz w:val="20"/>
                <w:szCs w:val="20"/>
                <w:lang w:val="en-US" w:eastAsia="en-CA"/>
              </w:rPr>
              <w:t xml:space="preserve">                  </w:t>
            </w:r>
          </w:p>
          <w:p w14:paraId="5AAAAFC3" w14:textId="77777777" w:rsidR="00891D96" w:rsidRPr="00E71805" w:rsidRDefault="006C4A41" w:rsidP="00BD7BED">
            <w:pPr>
              <w:suppressAutoHyphens/>
              <w:jc w:val="left"/>
              <w:rPr>
                <w:sz w:val="20"/>
                <w:szCs w:val="20"/>
                <w:lang w:val="en-US" w:eastAsia="en-CA"/>
              </w:rPr>
            </w:pPr>
            <w:r w:rsidRPr="00E71805">
              <w:rPr>
                <w:sz w:val="20"/>
                <w:szCs w:val="20"/>
                <w:lang w:val="en-US" w:eastAsia="en-CA"/>
              </w:rPr>
              <w:noBreakHyphen/>
            </w:r>
            <w:r w:rsidR="008F2F82" w:rsidRPr="00E71805">
              <w:rPr>
                <w:sz w:val="20"/>
                <w:szCs w:val="20"/>
                <w:lang w:val="en-US" w:eastAsia="en-CA"/>
              </w:rPr>
              <w:t xml:space="preserve"> </w:t>
            </w:r>
            <w:r w:rsidR="00891D96" w:rsidRPr="00E71805">
              <w:rPr>
                <w:sz w:val="20"/>
                <w:szCs w:val="20"/>
                <w:lang w:val="en-US" w:eastAsia="en-CA"/>
              </w:rPr>
              <w:t xml:space="preserve">Draft MOUs with </w:t>
            </w:r>
            <w:r w:rsidR="00992B69" w:rsidRPr="00E71805">
              <w:rPr>
                <w:sz w:val="20"/>
                <w:szCs w:val="20"/>
                <w:lang w:val="en-US" w:eastAsia="en-CA"/>
              </w:rPr>
              <w:t>key stakeholders</w:t>
            </w:r>
          </w:p>
          <w:p w14:paraId="6125A707" w14:textId="77777777" w:rsidR="008F2F82" w:rsidRPr="00E71805" w:rsidRDefault="006C4A41" w:rsidP="00BD7BED">
            <w:pPr>
              <w:suppressAutoHyphens/>
              <w:jc w:val="left"/>
              <w:rPr>
                <w:sz w:val="20"/>
                <w:szCs w:val="20"/>
                <w:lang w:val="en-US" w:eastAsia="en-CA"/>
              </w:rPr>
            </w:pPr>
            <w:r w:rsidRPr="00E71805">
              <w:rPr>
                <w:sz w:val="20"/>
                <w:szCs w:val="20"/>
                <w:lang w:val="en-US" w:eastAsia="en-CA"/>
              </w:rPr>
              <w:noBreakHyphen/>
            </w:r>
            <w:r w:rsidR="00891D96" w:rsidRPr="00E71805">
              <w:rPr>
                <w:sz w:val="20"/>
                <w:szCs w:val="20"/>
                <w:lang w:val="en-US" w:eastAsia="en-CA"/>
              </w:rPr>
              <w:t xml:space="preserve"> </w:t>
            </w:r>
            <w:r w:rsidR="008F2F82" w:rsidRPr="00E71805">
              <w:rPr>
                <w:sz w:val="20"/>
                <w:szCs w:val="20"/>
                <w:lang w:val="en-US" w:eastAsia="en-CA"/>
              </w:rPr>
              <w:t>Establish and enforce legislations requiring commercial and industrial RAC operators to hav</w:t>
            </w:r>
            <w:r w:rsidR="008C031D" w:rsidRPr="00E71805">
              <w:rPr>
                <w:sz w:val="20"/>
                <w:szCs w:val="20"/>
                <w:lang w:val="en-US" w:eastAsia="en-CA"/>
              </w:rPr>
              <w:t>e</w:t>
            </w:r>
            <w:r w:rsidR="008F2F82" w:rsidRPr="00E71805">
              <w:rPr>
                <w:sz w:val="20"/>
                <w:szCs w:val="20"/>
                <w:lang w:val="en-US" w:eastAsia="en-CA"/>
              </w:rPr>
              <w:t xml:space="preserve"> appropriately sized in</w:t>
            </w:r>
            <w:r w:rsidRPr="00E71805">
              <w:rPr>
                <w:sz w:val="20"/>
                <w:szCs w:val="20"/>
                <w:lang w:val="en-US" w:eastAsia="en-CA"/>
              </w:rPr>
              <w:noBreakHyphen/>
            </w:r>
            <w:r w:rsidR="008F2F82" w:rsidRPr="00E71805">
              <w:rPr>
                <w:sz w:val="20"/>
                <w:szCs w:val="20"/>
                <w:lang w:val="en-US" w:eastAsia="en-CA"/>
              </w:rPr>
              <w:t>house refrigerant recovery equipment</w:t>
            </w:r>
          </w:p>
          <w:p w14:paraId="7C85938D" w14:textId="77777777" w:rsidR="008F2F82" w:rsidRPr="00E71805" w:rsidRDefault="006C4A41" w:rsidP="00BD7BED">
            <w:pPr>
              <w:suppressAutoHyphens/>
              <w:jc w:val="left"/>
              <w:rPr>
                <w:sz w:val="20"/>
                <w:szCs w:val="20"/>
                <w:lang w:val="en-US" w:eastAsia="en-CA"/>
              </w:rPr>
            </w:pPr>
            <w:r w:rsidRPr="00E71805">
              <w:rPr>
                <w:color w:val="000000" w:themeColor="text1"/>
                <w:sz w:val="20"/>
                <w:szCs w:val="20"/>
                <w:lang w:val="en-US"/>
              </w:rPr>
              <w:noBreakHyphen/>
            </w:r>
            <w:r w:rsidR="0076339B" w:rsidRPr="00E71805">
              <w:rPr>
                <w:color w:val="000000" w:themeColor="text1"/>
                <w:sz w:val="20"/>
                <w:szCs w:val="20"/>
                <w:lang w:val="en-US"/>
              </w:rPr>
              <w:t xml:space="preserve"> </w:t>
            </w:r>
            <w:r w:rsidR="0076339B" w:rsidRPr="00E71805">
              <w:rPr>
                <w:sz w:val="20"/>
                <w:szCs w:val="20"/>
                <w:lang w:val="en-US"/>
              </w:rPr>
              <w:t>Development of regulations to ban the use of high</w:t>
            </w:r>
            <w:r w:rsidRPr="00E71805">
              <w:rPr>
                <w:sz w:val="20"/>
                <w:szCs w:val="20"/>
                <w:lang w:val="en-US"/>
              </w:rPr>
              <w:noBreakHyphen/>
            </w:r>
            <w:r w:rsidR="0076339B" w:rsidRPr="00E71805">
              <w:rPr>
                <w:sz w:val="20"/>
                <w:szCs w:val="20"/>
                <w:lang w:val="en-US"/>
              </w:rPr>
              <w:t>GWP HFC refrigerants in domestic and stand</w:t>
            </w:r>
            <w:r w:rsidRPr="00E71805">
              <w:rPr>
                <w:sz w:val="20"/>
                <w:szCs w:val="20"/>
                <w:lang w:val="en-US"/>
              </w:rPr>
              <w:noBreakHyphen/>
            </w:r>
            <w:r w:rsidR="0076339B" w:rsidRPr="00E71805">
              <w:rPr>
                <w:sz w:val="20"/>
                <w:szCs w:val="20"/>
                <w:lang w:val="en-US"/>
              </w:rPr>
              <w:t>alone commercial refrigeration by 1 January 2028 and to ban the use of HFC</w:t>
            </w:r>
            <w:r w:rsidRPr="00E71805">
              <w:rPr>
                <w:sz w:val="20"/>
                <w:szCs w:val="20"/>
                <w:lang w:val="en-US"/>
              </w:rPr>
              <w:noBreakHyphen/>
            </w:r>
            <w:r w:rsidR="0076339B" w:rsidRPr="00E71805">
              <w:rPr>
                <w:sz w:val="20"/>
                <w:szCs w:val="20"/>
                <w:lang w:val="en-US"/>
              </w:rPr>
              <w:t>23 in marine refrigeration by 1 January 2029.</w:t>
            </w:r>
            <w:r w:rsidR="008C031D" w:rsidRPr="00E71805">
              <w:rPr>
                <w:color w:val="000000" w:themeColor="text1"/>
                <w:sz w:val="20"/>
                <w:szCs w:val="20"/>
                <w:lang w:val="en-US"/>
              </w:rPr>
              <w:t xml:space="preserve"> </w:t>
            </w:r>
          </w:p>
        </w:tc>
        <w:tc>
          <w:tcPr>
            <w:tcW w:w="232" w:type="pct"/>
            <w:tcBorders>
              <w:top w:val="single" w:sz="4" w:space="0" w:color="auto"/>
              <w:left w:val="nil"/>
              <w:bottom w:val="single" w:sz="4" w:space="0" w:color="auto"/>
              <w:right w:val="single" w:sz="4" w:space="0" w:color="auto"/>
            </w:tcBorders>
          </w:tcPr>
          <w:p w14:paraId="2B7A8A86" w14:textId="77777777" w:rsidR="00500994" w:rsidRPr="009604D7" w:rsidRDefault="00D24432" w:rsidP="005F779E">
            <w:pPr>
              <w:suppressAutoHyphens/>
              <w:jc w:val="right"/>
              <w:rPr>
                <w:sz w:val="20"/>
                <w:szCs w:val="20"/>
                <w:lang w:val="fr-CA" w:eastAsia="en-CA"/>
              </w:rPr>
            </w:pPr>
            <w:r w:rsidRPr="009604D7">
              <w:rPr>
                <w:sz w:val="20"/>
                <w:szCs w:val="20"/>
                <w:lang w:val="fr-CA" w:eastAsia="en-CA"/>
              </w:rPr>
              <w:t>2</w:t>
            </w:r>
            <w:r w:rsidR="00E81A29" w:rsidRPr="009604D7">
              <w:rPr>
                <w:sz w:val="20"/>
                <w:szCs w:val="20"/>
                <w:lang w:val="fr-CA" w:eastAsia="en-CA"/>
              </w:rPr>
              <w:t>5</w:t>
            </w:r>
            <w:r w:rsidR="00FD161F" w:rsidRPr="009604D7">
              <w:rPr>
                <w:sz w:val="20"/>
                <w:szCs w:val="20"/>
                <w:lang w:val="fr-CA" w:eastAsia="en-CA"/>
              </w:rPr>
              <w:t>,</w:t>
            </w:r>
            <w:r w:rsidR="00891D96" w:rsidRPr="009604D7">
              <w:rPr>
                <w:sz w:val="20"/>
                <w:szCs w:val="20"/>
                <w:lang w:val="fr-CA" w:eastAsia="en-CA"/>
              </w:rPr>
              <w:t>100</w:t>
            </w:r>
          </w:p>
        </w:tc>
        <w:tc>
          <w:tcPr>
            <w:tcW w:w="390" w:type="pct"/>
            <w:tcBorders>
              <w:top w:val="single" w:sz="4" w:space="0" w:color="auto"/>
              <w:left w:val="nil"/>
              <w:bottom w:val="single" w:sz="4" w:space="0" w:color="auto"/>
              <w:right w:val="single" w:sz="4" w:space="0" w:color="auto"/>
            </w:tcBorders>
          </w:tcPr>
          <w:p w14:paraId="17210BBA" w14:textId="77777777" w:rsidR="00500994" w:rsidRPr="009604D7" w:rsidRDefault="000C6E54" w:rsidP="005F779E">
            <w:pPr>
              <w:suppressAutoHyphens/>
              <w:jc w:val="right"/>
              <w:rPr>
                <w:sz w:val="20"/>
                <w:szCs w:val="20"/>
                <w:lang w:val="fr-CA" w:eastAsia="en-CA"/>
              </w:rPr>
            </w:pPr>
            <w:r w:rsidRPr="009604D7">
              <w:rPr>
                <w:sz w:val="20"/>
                <w:szCs w:val="20"/>
                <w:lang w:val="fr-CA" w:eastAsia="en-CA"/>
              </w:rPr>
              <w:t>50,100</w:t>
            </w:r>
          </w:p>
        </w:tc>
      </w:tr>
      <w:tr w:rsidR="00E14128" w:rsidRPr="009604D7" w14:paraId="7E59A0A8" w14:textId="77777777" w:rsidTr="00D175AB">
        <w:trPr>
          <w:gridAfter w:val="1"/>
          <w:wAfter w:w="1190" w:type="pct"/>
          <w:trHeight w:val="227"/>
        </w:trPr>
        <w:tc>
          <w:tcPr>
            <w:tcW w:w="561" w:type="pct"/>
            <w:vMerge w:val="restart"/>
            <w:tcBorders>
              <w:left w:val="single" w:sz="4" w:space="0" w:color="auto"/>
              <w:right w:val="single" w:sz="4" w:space="0" w:color="auto"/>
            </w:tcBorders>
          </w:tcPr>
          <w:p w14:paraId="429D3D4C" w14:textId="77777777" w:rsidR="007B2B84" w:rsidRPr="009604D7" w:rsidRDefault="007B2B84" w:rsidP="005F779E">
            <w:pPr>
              <w:suppressAutoHyphens/>
              <w:jc w:val="left"/>
              <w:rPr>
                <w:sz w:val="20"/>
                <w:szCs w:val="20"/>
                <w:lang w:val="fr-CA" w:eastAsia="en-CA"/>
              </w:rPr>
            </w:pPr>
            <w:r w:rsidRPr="009604D7">
              <w:rPr>
                <w:sz w:val="20"/>
                <w:szCs w:val="20"/>
                <w:lang w:val="fr-CA" w:eastAsia="en-CA"/>
              </w:rPr>
              <w:t>Enforcement of HFC controls </w:t>
            </w:r>
          </w:p>
        </w:tc>
        <w:tc>
          <w:tcPr>
            <w:tcW w:w="1206" w:type="pct"/>
            <w:tcBorders>
              <w:top w:val="nil"/>
              <w:left w:val="nil"/>
              <w:bottom w:val="single" w:sz="4" w:space="0" w:color="auto"/>
              <w:right w:val="single" w:sz="4" w:space="0" w:color="auto"/>
            </w:tcBorders>
            <w:shd w:val="clear" w:color="auto" w:fill="FFFFFF" w:themeFill="background1"/>
          </w:tcPr>
          <w:p w14:paraId="25456939" w14:textId="77777777" w:rsidR="007B2B84" w:rsidRPr="00E71805" w:rsidRDefault="007B2B84" w:rsidP="00BD7BED">
            <w:pPr>
              <w:suppressAutoHyphens/>
              <w:rPr>
                <w:sz w:val="20"/>
                <w:szCs w:val="20"/>
                <w:lang w:val="en-US" w:eastAsia="en-CA"/>
              </w:rPr>
            </w:pPr>
            <w:r w:rsidRPr="00E71805">
              <w:rPr>
                <w:sz w:val="20"/>
                <w:szCs w:val="20"/>
                <w:lang w:val="en-US" w:eastAsia="en-CA"/>
              </w:rPr>
              <w:t>Training of 200 customs and other law enforcers</w:t>
            </w:r>
          </w:p>
        </w:tc>
        <w:tc>
          <w:tcPr>
            <w:tcW w:w="232" w:type="pct"/>
            <w:tcBorders>
              <w:top w:val="nil"/>
              <w:left w:val="nil"/>
              <w:bottom w:val="single" w:sz="4" w:space="0" w:color="auto"/>
              <w:right w:val="single" w:sz="4" w:space="0" w:color="auto"/>
            </w:tcBorders>
            <w:shd w:val="clear" w:color="auto" w:fill="FFFFFF" w:themeFill="background1"/>
          </w:tcPr>
          <w:p w14:paraId="72E276A9" w14:textId="77777777" w:rsidR="007B2B84" w:rsidRPr="009604D7" w:rsidRDefault="007B2B84" w:rsidP="005F779E">
            <w:pPr>
              <w:suppressAutoHyphens/>
              <w:jc w:val="right"/>
              <w:rPr>
                <w:sz w:val="20"/>
                <w:szCs w:val="20"/>
                <w:lang w:val="fr-CA" w:eastAsia="en-CA"/>
              </w:rPr>
            </w:pPr>
            <w:r w:rsidRPr="009604D7">
              <w:rPr>
                <w:color w:val="000000" w:themeColor="text1"/>
                <w:sz w:val="20"/>
                <w:szCs w:val="20"/>
                <w:lang w:val="fr-CA"/>
              </w:rPr>
              <w:t>50,000</w:t>
            </w:r>
          </w:p>
        </w:tc>
        <w:tc>
          <w:tcPr>
            <w:tcW w:w="1190" w:type="pct"/>
            <w:tcBorders>
              <w:top w:val="single" w:sz="4" w:space="0" w:color="auto"/>
              <w:left w:val="single" w:sz="4" w:space="0" w:color="auto"/>
              <w:bottom w:val="single" w:sz="4" w:space="0" w:color="auto"/>
              <w:right w:val="single" w:sz="4" w:space="0" w:color="auto"/>
            </w:tcBorders>
          </w:tcPr>
          <w:p w14:paraId="74EF321E" w14:textId="77777777" w:rsidR="007B2B84" w:rsidRPr="00E71805" w:rsidRDefault="007B2B84" w:rsidP="005F779E">
            <w:pPr>
              <w:suppressAutoHyphens/>
              <w:jc w:val="left"/>
              <w:rPr>
                <w:sz w:val="20"/>
                <w:szCs w:val="20"/>
                <w:lang w:val="en-US" w:eastAsia="en-CA"/>
              </w:rPr>
            </w:pPr>
            <w:r w:rsidRPr="00E71805">
              <w:rPr>
                <w:sz w:val="20"/>
                <w:szCs w:val="20"/>
                <w:lang w:val="en-US" w:eastAsia="en-CA"/>
              </w:rPr>
              <w:t xml:space="preserve">Training of </w:t>
            </w:r>
            <w:r w:rsidR="00353475" w:rsidRPr="00E71805">
              <w:rPr>
                <w:sz w:val="20"/>
                <w:szCs w:val="20"/>
                <w:lang w:val="en-US" w:eastAsia="en-CA"/>
              </w:rPr>
              <w:t xml:space="preserve">110 </w:t>
            </w:r>
            <w:r w:rsidRPr="00E71805">
              <w:rPr>
                <w:sz w:val="20"/>
                <w:szCs w:val="20"/>
                <w:lang w:val="en-US" w:eastAsia="en-CA"/>
              </w:rPr>
              <w:t xml:space="preserve">customs officers on the updated curriculum </w:t>
            </w:r>
          </w:p>
        </w:tc>
        <w:tc>
          <w:tcPr>
            <w:tcW w:w="232" w:type="pct"/>
            <w:tcBorders>
              <w:top w:val="nil"/>
              <w:left w:val="nil"/>
              <w:bottom w:val="single" w:sz="4" w:space="0" w:color="auto"/>
              <w:right w:val="single" w:sz="4" w:space="0" w:color="auto"/>
            </w:tcBorders>
          </w:tcPr>
          <w:p w14:paraId="1762AB80" w14:textId="77777777" w:rsidR="007B2B84" w:rsidRPr="009604D7" w:rsidRDefault="00CD0C41" w:rsidP="005F779E">
            <w:pPr>
              <w:suppressAutoHyphens/>
              <w:jc w:val="right"/>
              <w:rPr>
                <w:sz w:val="20"/>
                <w:szCs w:val="20"/>
                <w:lang w:val="fr-CA" w:eastAsia="en-CA"/>
              </w:rPr>
            </w:pPr>
            <w:r w:rsidRPr="009604D7">
              <w:rPr>
                <w:sz w:val="20"/>
                <w:szCs w:val="20"/>
                <w:lang w:val="fr-CA" w:eastAsia="en-CA"/>
              </w:rPr>
              <w:t>6,100</w:t>
            </w:r>
          </w:p>
        </w:tc>
        <w:tc>
          <w:tcPr>
            <w:tcW w:w="390" w:type="pct"/>
            <w:tcBorders>
              <w:top w:val="nil"/>
              <w:left w:val="nil"/>
              <w:bottom w:val="single" w:sz="4" w:space="0" w:color="auto"/>
              <w:right w:val="single" w:sz="4" w:space="0" w:color="auto"/>
            </w:tcBorders>
          </w:tcPr>
          <w:p w14:paraId="3F5A180E" w14:textId="77777777" w:rsidR="007B2B84" w:rsidRPr="009604D7" w:rsidRDefault="007B2B84" w:rsidP="005F779E">
            <w:pPr>
              <w:suppressAutoHyphens/>
              <w:jc w:val="right"/>
              <w:rPr>
                <w:sz w:val="20"/>
                <w:szCs w:val="20"/>
                <w:lang w:val="fr-CA" w:eastAsia="en-CA"/>
              </w:rPr>
            </w:pPr>
            <w:r w:rsidRPr="009604D7">
              <w:rPr>
                <w:sz w:val="20"/>
                <w:szCs w:val="20"/>
                <w:lang w:val="fr-CA" w:eastAsia="en-CA"/>
              </w:rPr>
              <w:t>60,100</w:t>
            </w:r>
          </w:p>
        </w:tc>
      </w:tr>
      <w:tr w:rsidR="00E14128" w:rsidRPr="009604D7" w14:paraId="6B8D0E49" w14:textId="77777777" w:rsidTr="00D175AB">
        <w:trPr>
          <w:gridAfter w:val="1"/>
          <w:wAfter w:w="1190" w:type="pct"/>
          <w:trHeight w:val="127"/>
        </w:trPr>
        <w:tc>
          <w:tcPr>
            <w:tcW w:w="561" w:type="pct"/>
            <w:vMerge/>
            <w:tcBorders>
              <w:left w:val="single" w:sz="4" w:space="0" w:color="auto"/>
              <w:right w:val="single" w:sz="4" w:space="0" w:color="auto"/>
            </w:tcBorders>
          </w:tcPr>
          <w:p w14:paraId="4F75497D" w14:textId="77777777" w:rsidR="007B2B84" w:rsidRPr="009604D7" w:rsidRDefault="007B2B84" w:rsidP="005F779E">
            <w:pPr>
              <w:suppressAutoHyphens/>
              <w:jc w:val="left"/>
              <w:rPr>
                <w:sz w:val="20"/>
                <w:szCs w:val="20"/>
                <w:lang w:val="fr-CA" w:eastAsia="en-CA"/>
              </w:rPr>
            </w:pPr>
          </w:p>
        </w:tc>
        <w:tc>
          <w:tcPr>
            <w:tcW w:w="1206" w:type="pct"/>
            <w:tcBorders>
              <w:top w:val="nil"/>
              <w:left w:val="nil"/>
              <w:bottom w:val="single" w:sz="4" w:space="0" w:color="auto"/>
              <w:right w:val="single" w:sz="4" w:space="0" w:color="auto"/>
            </w:tcBorders>
            <w:shd w:val="clear" w:color="auto" w:fill="FFFFFF" w:themeFill="background1"/>
          </w:tcPr>
          <w:p w14:paraId="61910F02" w14:textId="77777777" w:rsidR="007B2B84" w:rsidRPr="00E71805" w:rsidRDefault="007B2B84" w:rsidP="005F779E">
            <w:pPr>
              <w:suppressAutoHyphens/>
              <w:jc w:val="left"/>
              <w:rPr>
                <w:sz w:val="20"/>
                <w:szCs w:val="20"/>
                <w:lang w:val="en-US" w:eastAsia="en-CA"/>
              </w:rPr>
            </w:pPr>
            <w:r w:rsidRPr="00E71805">
              <w:rPr>
                <w:sz w:val="20"/>
                <w:szCs w:val="20"/>
                <w:lang w:val="en-US" w:eastAsia="en-CA"/>
              </w:rPr>
              <w:t>Experts to review the customs training manual</w:t>
            </w:r>
          </w:p>
        </w:tc>
        <w:tc>
          <w:tcPr>
            <w:tcW w:w="232" w:type="pct"/>
            <w:tcBorders>
              <w:top w:val="nil"/>
              <w:left w:val="nil"/>
              <w:bottom w:val="single" w:sz="4" w:space="0" w:color="auto"/>
              <w:right w:val="single" w:sz="4" w:space="0" w:color="auto"/>
            </w:tcBorders>
            <w:shd w:val="clear" w:color="auto" w:fill="FFFFFF" w:themeFill="background1"/>
          </w:tcPr>
          <w:p w14:paraId="14F9AE53" w14:textId="77777777" w:rsidR="007B2B84" w:rsidRPr="009604D7" w:rsidRDefault="007B2B84" w:rsidP="005F779E">
            <w:pPr>
              <w:suppressAutoHyphens/>
              <w:jc w:val="right"/>
              <w:rPr>
                <w:sz w:val="20"/>
                <w:szCs w:val="20"/>
                <w:lang w:val="fr-CA" w:eastAsia="en-CA"/>
              </w:rPr>
            </w:pPr>
            <w:r w:rsidRPr="009604D7">
              <w:rPr>
                <w:color w:val="000000" w:themeColor="text1"/>
                <w:sz w:val="20"/>
                <w:szCs w:val="20"/>
                <w:lang w:val="fr-CA"/>
              </w:rPr>
              <w:t>15,000</w:t>
            </w:r>
          </w:p>
        </w:tc>
        <w:tc>
          <w:tcPr>
            <w:tcW w:w="1190" w:type="pct"/>
            <w:tcBorders>
              <w:top w:val="single" w:sz="4" w:space="0" w:color="auto"/>
              <w:left w:val="single" w:sz="4" w:space="0" w:color="auto"/>
              <w:bottom w:val="single" w:sz="4" w:space="0" w:color="auto"/>
              <w:right w:val="single" w:sz="4" w:space="0" w:color="auto"/>
            </w:tcBorders>
          </w:tcPr>
          <w:p w14:paraId="49A15D86" w14:textId="77777777" w:rsidR="007B2B84" w:rsidRPr="00E71805" w:rsidRDefault="007B2B84" w:rsidP="005F779E">
            <w:pPr>
              <w:suppressAutoHyphens/>
              <w:jc w:val="left"/>
              <w:rPr>
                <w:sz w:val="20"/>
                <w:szCs w:val="20"/>
                <w:lang w:val="en-US" w:eastAsia="en-CA"/>
              </w:rPr>
            </w:pPr>
            <w:r w:rsidRPr="00E71805">
              <w:rPr>
                <w:sz w:val="20"/>
                <w:szCs w:val="20"/>
                <w:lang w:val="en-US" w:eastAsia="en-CA"/>
              </w:rPr>
              <w:t xml:space="preserve">Update and revise the customs training program to incorporate new Harmonized System (HS) codes, </w:t>
            </w:r>
            <w:r w:rsidR="006C39C4" w:rsidRPr="00E71805">
              <w:rPr>
                <w:sz w:val="20"/>
                <w:szCs w:val="20"/>
                <w:lang w:val="en-US" w:eastAsia="en-CA"/>
              </w:rPr>
              <w:t>low</w:t>
            </w:r>
            <w:r w:rsidR="006C4A41" w:rsidRPr="00E71805">
              <w:rPr>
                <w:sz w:val="20"/>
                <w:szCs w:val="20"/>
                <w:lang w:val="en-US" w:eastAsia="en-CA"/>
              </w:rPr>
              <w:noBreakHyphen/>
            </w:r>
            <w:r w:rsidR="006C39C4" w:rsidRPr="00E71805">
              <w:rPr>
                <w:sz w:val="20"/>
                <w:szCs w:val="20"/>
                <w:lang w:val="en-US" w:eastAsia="en-CA"/>
              </w:rPr>
              <w:t>GWP</w:t>
            </w:r>
            <w:r w:rsidRPr="00E71805">
              <w:rPr>
                <w:sz w:val="20"/>
                <w:szCs w:val="20"/>
                <w:lang w:val="en-US" w:eastAsia="en-CA"/>
              </w:rPr>
              <w:t xml:space="preserve"> refrigerants and HFC</w:t>
            </w:r>
          </w:p>
        </w:tc>
        <w:tc>
          <w:tcPr>
            <w:tcW w:w="232" w:type="pct"/>
            <w:tcBorders>
              <w:top w:val="nil"/>
              <w:left w:val="nil"/>
              <w:bottom w:val="single" w:sz="4" w:space="0" w:color="auto"/>
              <w:right w:val="single" w:sz="4" w:space="0" w:color="auto"/>
            </w:tcBorders>
          </w:tcPr>
          <w:p w14:paraId="4E8DC06F" w14:textId="77777777" w:rsidR="007B2B84" w:rsidRPr="009604D7" w:rsidRDefault="00CD0C41" w:rsidP="005F779E">
            <w:pPr>
              <w:suppressAutoHyphens/>
              <w:jc w:val="right"/>
              <w:rPr>
                <w:sz w:val="20"/>
                <w:szCs w:val="20"/>
                <w:lang w:val="fr-CA" w:eastAsia="en-CA"/>
              </w:rPr>
            </w:pPr>
            <w:r w:rsidRPr="009604D7">
              <w:rPr>
                <w:sz w:val="20"/>
                <w:szCs w:val="20"/>
                <w:lang w:val="fr-CA" w:eastAsia="en-CA"/>
              </w:rPr>
              <w:t>10</w:t>
            </w:r>
            <w:r w:rsidR="007B2B84" w:rsidRPr="009604D7">
              <w:rPr>
                <w:sz w:val="20"/>
                <w:szCs w:val="20"/>
                <w:lang w:val="fr-CA" w:eastAsia="en-CA"/>
              </w:rPr>
              <w:t>,100</w:t>
            </w:r>
          </w:p>
        </w:tc>
        <w:tc>
          <w:tcPr>
            <w:tcW w:w="390" w:type="pct"/>
            <w:tcBorders>
              <w:top w:val="nil"/>
              <w:left w:val="nil"/>
              <w:bottom w:val="single" w:sz="4" w:space="0" w:color="auto"/>
              <w:right w:val="single" w:sz="4" w:space="0" w:color="auto"/>
            </w:tcBorders>
          </w:tcPr>
          <w:p w14:paraId="2F1C4B9A" w14:textId="77777777" w:rsidR="007B2B84" w:rsidRPr="009604D7" w:rsidRDefault="007B2B84" w:rsidP="005F779E">
            <w:pPr>
              <w:suppressAutoHyphens/>
              <w:jc w:val="right"/>
              <w:rPr>
                <w:sz w:val="20"/>
                <w:szCs w:val="20"/>
                <w:lang w:val="fr-CA" w:eastAsia="en-CA"/>
              </w:rPr>
            </w:pPr>
            <w:r w:rsidRPr="009604D7">
              <w:rPr>
                <w:sz w:val="20"/>
                <w:szCs w:val="20"/>
                <w:lang w:val="fr-CA" w:eastAsia="en-CA"/>
              </w:rPr>
              <w:t>21,100</w:t>
            </w:r>
          </w:p>
        </w:tc>
      </w:tr>
      <w:tr w:rsidR="00E14128" w:rsidRPr="009604D7" w14:paraId="4551382C"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1D6A0154" w14:textId="77777777" w:rsidR="007B2B84" w:rsidRPr="009604D7" w:rsidRDefault="007B2B84" w:rsidP="005F779E">
            <w:pPr>
              <w:suppressAutoHyphens/>
              <w:jc w:val="left"/>
              <w:rPr>
                <w:sz w:val="20"/>
                <w:szCs w:val="20"/>
                <w:lang w:val="fr-CA" w:eastAsia="en-CA"/>
              </w:rPr>
            </w:pPr>
          </w:p>
        </w:tc>
        <w:tc>
          <w:tcPr>
            <w:tcW w:w="1206" w:type="pct"/>
            <w:tcBorders>
              <w:top w:val="nil"/>
              <w:left w:val="nil"/>
              <w:bottom w:val="single" w:sz="4" w:space="0" w:color="auto"/>
              <w:right w:val="single" w:sz="4" w:space="0" w:color="auto"/>
            </w:tcBorders>
            <w:shd w:val="clear" w:color="auto" w:fill="FFFFFF" w:themeFill="background1"/>
          </w:tcPr>
          <w:p w14:paraId="06C1C245" w14:textId="77777777" w:rsidR="007B2B84" w:rsidRPr="009604D7" w:rsidRDefault="007B2B84" w:rsidP="005F779E">
            <w:pPr>
              <w:suppressAutoHyphens/>
              <w:jc w:val="left"/>
              <w:rPr>
                <w:sz w:val="20"/>
                <w:szCs w:val="20"/>
                <w:lang w:val="fr-CA" w:eastAsia="en-CA"/>
              </w:rPr>
            </w:pPr>
            <w:r w:rsidRPr="009604D7">
              <w:rPr>
                <w:sz w:val="20"/>
                <w:szCs w:val="20"/>
                <w:lang w:val="fr-CA" w:eastAsia="en-CA"/>
              </w:rPr>
              <w:t>Facilitate border dialogues</w:t>
            </w:r>
          </w:p>
        </w:tc>
        <w:tc>
          <w:tcPr>
            <w:tcW w:w="232" w:type="pct"/>
            <w:tcBorders>
              <w:top w:val="nil"/>
              <w:left w:val="nil"/>
              <w:bottom w:val="single" w:sz="4" w:space="0" w:color="auto"/>
              <w:right w:val="single" w:sz="4" w:space="0" w:color="auto"/>
            </w:tcBorders>
            <w:shd w:val="clear" w:color="auto" w:fill="FFFFFF" w:themeFill="background1"/>
          </w:tcPr>
          <w:p w14:paraId="524680DF" w14:textId="77777777" w:rsidR="007B2B84" w:rsidRPr="009604D7" w:rsidRDefault="007B2B84" w:rsidP="005F779E">
            <w:pPr>
              <w:suppressAutoHyphens/>
              <w:jc w:val="right"/>
              <w:rPr>
                <w:sz w:val="20"/>
                <w:szCs w:val="20"/>
                <w:lang w:val="fr-CA" w:eastAsia="en-CA"/>
              </w:rPr>
            </w:pPr>
            <w:r w:rsidRPr="009604D7">
              <w:rPr>
                <w:color w:val="000000" w:themeColor="text1"/>
                <w:sz w:val="20"/>
                <w:szCs w:val="20"/>
                <w:lang w:val="fr-CA"/>
              </w:rPr>
              <w:t>15,000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CAC080" w14:textId="77777777" w:rsidR="007B2B84" w:rsidRPr="009604D7" w:rsidRDefault="007B2B84" w:rsidP="005F779E">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E47F85D" w14:textId="77777777" w:rsidR="007B2B84" w:rsidRPr="009604D7" w:rsidRDefault="007B2B84" w:rsidP="005F779E">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2A101062" w14:textId="77777777" w:rsidR="007B2B84" w:rsidRPr="009604D7" w:rsidRDefault="007B2B84" w:rsidP="005F779E">
            <w:pPr>
              <w:suppressAutoHyphens/>
              <w:jc w:val="right"/>
              <w:rPr>
                <w:sz w:val="20"/>
                <w:szCs w:val="20"/>
                <w:lang w:val="fr-CA" w:eastAsia="en-CA"/>
              </w:rPr>
            </w:pPr>
            <w:r w:rsidRPr="009604D7">
              <w:rPr>
                <w:sz w:val="20"/>
                <w:szCs w:val="20"/>
                <w:lang w:val="fr-CA" w:eastAsia="en-CA"/>
              </w:rPr>
              <w:t>15,000</w:t>
            </w:r>
          </w:p>
        </w:tc>
      </w:tr>
      <w:tr w:rsidR="00E14128" w:rsidRPr="009604D7" w14:paraId="75328D31" w14:textId="77777777" w:rsidTr="00D175AB">
        <w:trPr>
          <w:gridAfter w:val="1"/>
          <w:wAfter w:w="1190" w:type="pct"/>
          <w:trHeight w:val="227"/>
        </w:trPr>
        <w:tc>
          <w:tcPr>
            <w:tcW w:w="561" w:type="pct"/>
            <w:vMerge w:val="restart"/>
            <w:tcBorders>
              <w:top w:val="nil"/>
              <w:left w:val="single" w:sz="4" w:space="0" w:color="auto"/>
              <w:right w:val="single" w:sz="4" w:space="0" w:color="auto"/>
            </w:tcBorders>
          </w:tcPr>
          <w:p w14:paraId="57E4CF24" w14:textId="77777777" w:rsidR="00E14128" w:rsidRPr="00E71805" w:rsidRDefault="001A3E97" w:rsidP="00790401">
            <w:pPr>
              <w:suppressAutoHyphens/>
              <w:jc w:val="left"/>
              <w:rPr>
                <w:sz w:val="20"/>
                <w:szCs w:val="20"/>
                <w:lang w:val="en-US" w:eastAsia="en-CA"/>
              </w:rPr>
            </w:pPr>
            <w:r w:rsidRPr="00E71805">
              <w:rPr>
                <w:sz w:val="20"/>
                <w:szCs w:val="20"/>
                <w:lang w:val="en-US" w:eastAsia="en-CA"/>
              </w:rPr>
              <w:t>Development and implementation of national standards in the RAC sector for safe use of energy</w:t>
            </w:r>
            <w:r w:rsidR="006C4A41" w:rsidRPr="00E71805">
              <w:rPr>
                <w:sz w:val="20"/>
                <w:szCs w:val="20"/>
                <w:lang w:val="en-US" w:eastAsia="en-CA"/>
              </w:rPr>
              <w:noBreakHyphen/>
            </w:r>
            <w:r w:rsidRPr="00E71805">
              <w:rPr>
                <w:sz w:val="20"/>
                <w:szCs w:val="20"/>
                <w:lang w:val="en-US" w:eastAsia="en-CA"/>
              </w:rPr>
              <w:t>efficient low</w:t>
            </w:r>
            <w:r w:rsidR="006C4A41" w:rsidRPr="00E71805">
              <w:rPr>
                <w:sz w:val="20"/>
                <w:szCs w:val="20"/>
                <w:lang w:val="en-US" w:eastAsia="en-CA"/>
              </w:rPr>
              <w:noBreakHyphen/>
            </w:r>
            <w:r w:rsidRPr="00E71805">
              <w:rPr>
                <w:sz w:val="20"/>
                <w:szCs w:val="20"/>
                <w:lang w:val="en-US" w:eastAsia="en-CA"/>
              </w:rPr>
              <w:t xml:space="preserve">GWP technologies </w:t>
            </w:r>
          </w:p>
          <w:p w14:paraId="7FEB8C23" w14:textId="77777777" w:rsidR="00E14128" w:rsidRPr="00E71805" w:rsidRDefault="00E14128" w:rsidP="00790401">
            <w:pPr>
              <w:suppressAutoHyphens/>
              <w:jc w:val="left"/>
              <w:rPr>
                <w:sz w:val="20"/>
                <w:szCs w:val="20"/>
                <w:lang w:val="en-US" w:eastAsia="en-CA"/>
              </w:rPr>
            </w:pPr>
          </w:p>
          <w:p w14:paraId="0A6C28C8" w14:textId="77777777" w:rsidR="00790401" w:rsidRPr="00E71805" w:rsidRDefault="00E14128" w:rsidP="00790401">
            <w:pPr>
              <w:suppressAutoHyphens/>
              <w:jc w:val="left"/>
              <w:rPr>
                <w:sz w:val="20"/>
                <w:szCs w:val="20"/>
                <w:lang w:val="en-US" w:eastAsia="en-CA"/>
              </w:rPr>
            </w:pPr>
            <w:r w:rsidRPr="00E71805">
              <w:rPr>
                <w:sz w:val="20"/>
                <w:szCs w:val="20"/>
                <w:lang w:val="en-US" w:eastAsia="en-CA"/>
              </w:rPr>
              <w:t>P</w:t>
            </w:r>
            <w:r w:rsidR="001A3E97" w:rsidRPr="00E71805">
              <w:rPr>
                <w:sz w:val="20"/>
                <w:szCs w:val="20"/>
                <w:lang w:val="en-US" w:eastAsia="en-CA"/>
              </w:rPr>
              <w:t>romotion of Green Procurement of RAC technologies in public and private institution</w:t>
            </w:r>
          </w:p>
        </w:tc>
        <w:tc>
          <w:tcPr>
            <w:tcW w:w="1206" w:type="pct"/>
            <w:tcBorders>
              <w:top w:val="nil"/>
              <w:left w:val="nil"/>
              <w:bottom w:val="single" w:sz="4" w:space="0" w:color="auto"/>
              <w:right w:val="single" w:sz="4" w:space="0" w:color="auto"/>
            </w:tcBorders>
            <w:shd w:val="clear" w:color="auto" w:fill="FFFFFF" w:themeFill="background1"/>
          </w:tcPr>
          <w:p w14:paraId="7265431D" w14:textId="77777777" w:rsidR="00790401" w:rsidRPr="00E71805" w:rsidRDefault="006C4A41" w:rsidP="00790401">
            <w:pPr>
              <w:suppressAutoHyphens/>
              <w:jc w:val="left"/>
              <w:rPr>
                <w:sz w:val="20"/>
                <w:szCs w:val="20"/>
                <w:lang w:val="en-US" w:eastAsia="en-CA"/>
              </w:rPr>
            </w:pPr>
            <w:r w:rsidRPr="00E71805">
              <w:rPr>
                <w:sz w:val="20"/>
                <w:szCs w:val="20"/>
                <w:lang w:val="en-US" w:eastAsia="en-CA"/>
              </w:rPr>
              <w:noBreakHyphen/>
            </w:r>
            <w:r w:rsidR="00790401" w:rsidRPr="00E71805">
              <w:rPr>
                <w:sz w:val="20"/>
                <w:szCs w:val="20"/>
                <w:lang w:val="en-US" w:eastAsia="en-CA"/>
              </w:rPr>
              <w:t xml:space="preserve"> Develop technical standards in the RAC servicing sector to incorporate energy efficiency and safety consideration related to the use of Low GWP technologies in the country</w:t>
            </w:r>
          </w:p>
          <w:p w14:paraId="31CCB429" w14:textId="77777777" w:rsidR="00790401" w:rsidRPr="00E71805" w:rsidRDefault="006C4A41" w:rsidP="00790401">
            <w:pPr>
              <w:suppressAutoHyphens/>
              <w:jc w:val="left"/>
              <w:rPr>
                <w:sz w:val="20"/>
                <w:szCs w:val="20"/>
                <w:lang w:val="en-US" w:eastAsia="en-CA"/>
              </w:rPr>
            </w:pPr>
            <w:r w:rsidRPr="00E71805">
              <w:rPr>
                <w:sz w:val="20"/>
                <w:szCs w:val="20"/>
                <w:lang w:val="en-US" w:eastAsia="en-CA"/>
              </w:rPr>
              <w:noBreakHyphen/>
            </w:r>
            <w:r w:rsidR="00790401" w:rsidRPr="00E71805">
              <w:rPr>
                <w:sz w:val="20"/>
                <w:szCs w:val="20"/>
                <w:lang w:val="en-US" w:eastAsia="en-CA"/>
              </w:rPr>
              <w:t xml:space="preserve"> Develop a </w:t>
            </w:r>
            <w:r w:rsidR="005A788A" w:rsidRPr="00E71805">
              <w:rPr>
                <w:sz w:val="20"/>
                <w:szCs w:val="20"/>
                <w:lang w:val="en-US" w:eastAsia="en-CA"/>
              </w:rPr>
              <w:t xml:space="preserve">green </w:t>
            </w:r>
            <w:r w:rsidR="00790401" w:rsidRPr="00E71805">
              <w:rPr>
                <w:sz w:val="20"/>
                <w:szCs w:val="20"/>
                <w:lang w:val="en-US" w:eastAsia="en-CA"/>
              </w:rPr>
              <w:t>procurement plan for RAC systems</w:t>
            </w:r>
          </w:p>
        </w:tc>
        <w:tc>
          <w:tcPr>
            <w:tcW w:w="232" w:type="pct"/>
            <w:tcBorders>
              <w:top w:val="nil"/>
              <w:left w:val="nil"/>
              <w:bottom w:val="single" w:sz="4" w:space="0" w:color="auto"/>
              <w:right w:val="single" w:sz="4" w:space="0" w:color="auto"/>
            </w:tcBorders>
            <w:shd w:val="clear" w:color="auto" w:fill="FFFFFF" w:themeFill="background1"/>
          </w:tcPr>
          <w:p w14:paraId="15284FDB" w14:textId="77777777" w:rsidR="00790401" w:rsidRPr="009604D7" w:rsidRDefault="00790401" w:rsidP="00790401">
            <w:pPr>
              <w:suppressAutoHyphens/>
              <w:jc w:val="right"/>
              <w:rPr>
                <w:sz w:val="20"/>
                <w:szCs w:val="20"/>
                <w:lang w:val="fr-CA" w:eastAsia="en-CA"/>
              </w:rPr>
            </w:pPr>
            <w:r w:rsidRPr="009604D7">
              <w:rPr>
                <w:sz w:val="20"/>
                <w:szCs w:val="20"/>
                <w:lang w:val="fr-CA" w:eastAsia="en-CA"/>
              </w:rPr>
              <w:t>30,000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8C388F" w14:textId="77777777" w:rsidR="00790401" w:rsidRPr="009604D7" w:rsidRDefault="00790401" w:rsidP="00790401">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0C62A20A" w14:textId="77777777" w:rsidR="00790401" w:rsidRPr="009604D7" w:rsidRDefault="00790401" w:rsidP="00790401">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3EEF162D" w14:textId="77777777" w:rsidR="00790401" w:rsidRPr="009604D7" w:rsidRDefault="00790401" w:rsidP="00790401">
            <w:pPr>
              <w:suppressAutoHyphens/>
              <w:jc w:val="right"/>
              <w:rPr>
                <w:sz w:val="20"/>
                <w:szCs w:val="20"/>
                <w:lang w:val="fr-CA" w:eastAsia="en-CA"/>
              </w:rPr>
            </w:pPr>
            <w:r w:rsidRPr="009604D7">
              <w:rPr>
                <w:sz w:val="20"/>
                <w:szCs w:val="20"/>
                <w:lang w:val="fr-CA" w:eastAsia="en-CA"/>
              </w:rPr>
              <w:t>30,000</w:t>
            </w:r>
          </w:p>
        </w:tc>
      </w:tr>
      <w:tr w:rsidR="00E14128" w:rsidRPr="009604D7" w14:paraId="71B23163" w14:textId="77777777" w:rsidTr="00D175AB">
        <w:trPr>
          <w:gridAfter w:val="1"/>
          <w:wAfter w:w="1190" w:type="pct"/>
          <w:trHeight w:val="227"/>
        </w:trPr>
        <w:tc>
          <w:tcPr>
            <w:tcW w:w="561" w:type="pct"/>
            <w:vMerge/>
            <w:tcBorders>
              <w:left w:val="single" w:sz="4" w:space="0" w:color="auto"/>
              <w:right w:val="single" w:sz="4" w:space="0" w:color="auto"/>
            </w:tcBorders>
          </w:tcPr>
          <w:p w14:paraId="2F5F90A1" w14:textId="77777777" w:rsidR="00790401" w:rsidRPr="009604D7" w:rsidRDefault="00790401" w:rsidP="00790401">
            <w:pPr>
              <w:suppressAutoHyphens/>
              <w:jc w:val="left"/>
              <w:rPr>
                <w:sz w:val="20"/>
                <w:szCs w:val="20"/>
                <w:lang w:val="fr-CA" w:eastAsia="en-CA"/>
              </w:rPr>
            </w:pPr>
          </w:p>
        </w:tc>
        <w:tc>
          <w:tcPr>
            <w:tcW w:w="1206" w:type="pct"/>
            <w:tcBorders>
              <w:top w:val="nil"/>
              <w:left w:val="nil"/>
              <w:bottom w:val="single" w:sz="4" w:space="0" w:color="auto"/>
              <w:right w:val="single" w:sz="4" w:space="0" w:color="auto"/>
            </w:tcBorders>
            <w:shd w:val="clear" w:color="auto" w:fill="FFFFFF" w:themeFill="background1"/>
          </w:tcPr>
          <w:p w14:paraId="003C45D6" w14:textId="77777777" w:rsidR="00790401" w:rsidRPr="00E71805" w:rsidRDefault="00790401" w:rsidP="00790401">
            <w:pPr>
              <w:suppressAutoHyphens/>
              <w:jc w:val="left"/>
              <w:rPr>
                <w:sz w:val="20"/>
                <w:szCs w:val="20"/>
                <w:lang w:val="en-US" w:eastAsia="en-CA"/>
              </w:rPr>
            </w:pPr>
            <w:r w:rsidRPr="00E71805">
              <w:rPr>
                <w:sz w:val="20"/>
                <w:szCs w:val="20"/>
                <w:lang w:val="en-US" w:eastAsia="en-CA"/>
              </w:rPr>
              <w:t>Capacity</w:t>
            </w:r>
            <w:r w:rsidR="006C4A41" w:rsidRPr="00E71805">
              <w:rPr>
                <w:sz w:val="20"/>
                <w:szCs w:val="20"/>
                <w:lang w:val="en-US" w:eastAsia="en-CA"/>
              </w:rPr>
              <w:noBreakHyphen/>
            </w:r>
            <w:r w:rsidRPr="00E71805">
              <w:rPr>
                <w:sz w:val="20"/>
                <w:szCs w:val="20"/>
                <w:lang w:val="en-US" w:eastAsia="en-CA"/>
              </w:rPr>
              <w:t>building workshop for standards officers, environmental inspectors and other relevant stakeholders on the enforcement of the technical standards in RAC sector</w:t>
            </w:r>
          </w:p>
        </w:tc>
        <w:tc>
          <w:tcPr>
            <w:tcW w:w="232" w:type="pct"/>
            <w:tcBorders>
              <w:top w:val="nil"/>
              <w:left w:val="nil"/>
              <w:bottom w:val="single" w:sz="4" w:space="0" w:color="auto"/>
              <w:right w:val="single" w:sz="4" w:space="0" w:color="auto"/>
            </w:tcBorders>
            <w:shd w:val="clear" w:color="auto" w:fill="FFFFFF" w:themeFill="background1"/>
          </w:tcPr>
          <w:p w14:paraId="234FD1F3" w14:textId="77777777" w:rsidR="00790401" w:rsidRPr="009604D7" w:rsidRDefault="00790401" w:rsidP="00790401">
            <w:pPr>
              <w:suppressAutoHyphens/>
              <w:jc w:val="right"/>
              <w:rPr>
                <w:sz w:val="20"/>
                <w:szCs w:val="20"/>
                <w:lang w:val="fr-CA" w:eastAsia="en-CA"/>
              </w:rPr>
            </w:pPr>
            <w:r w:rsidRPr="009604D7">
              <w:rPr>
                <w:sz w:val="20"/>
                <w:szCs w:val="20"/>
                <w:lang w:val="fr-CA" w:eastAsia="en-CA"/>
              </w:rPr>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361B63" w14:textId="77777777" w:rsidR="00790401" w:rsidRPr="009604D7" w:rsidRDefault="00790401" w:rsidP="00790401">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5EC59176" w14:textId="77777777" w:rsidR="00790401" w:rsidRPr="009604D7" w:rsidRDefault="00790401" w:rsidP="00790401">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5C6A364E" w14:textId="77777777" w:rsidR="00790401" w:rsidRPr="009604D7" w:rsidRDefault="00790401" w:rsidP="00790401">
            <w:pPr>
              <w:suppressAutoHyphens/>
              <w:jc w:val="right"/>
              <w:rPr>
                <w:sz w:val="20"/>
                <w:szCs w:val="20"/>
                <w:lang w:val="fr-CA" w:eastAsia="en-CA"/>
              </w:rPr>
            </w:pPr>
            <w:r w:rsidRPr="009604D7">
              <w:rPr>
                <w:sz w:val="20"/>
                <w:szCs w:val="20"/>
                <w:lang w:val="fr-CA" w:eastAsia="en-CA"/>
              </w:rPr>
              <w:t>20,000</w:t>
            </w:r>
          </w:p>
        </w:tc>
      </w:tr>
      <w:tr w:rsidR="00E14128" w:rsidRPr="009604D7" w14:paraId="4C61B49F"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5C1DA81C" w14:textId="77777777" w:rsidR="00790401" w:rsidRPr="009604D7" w:rsidRDefault="00790401" w:rsidP="00790401">
            <w:pPr>
              <w:suppressAutoHyphens/>
              <w:jc w:val="left"/>
              <w:rPr>
                <w:sz w:val="20"/>
                <w:szCs w:val="20"/>
                <w:lang w:val="fr-CA" w:eastAsia="en-CA"/>
              </w:rPr>
            </w:pPr>
          </w:p>
        </w:tc>
        <w:tc>
          <w:tcPr>
            <w:tcW w:w="1206" w:type="pct"/>
            <w:tcBorders>
              <w:top w:val="nil"/>
              <w:left w:val="nil"/>
              <w:bottom w:val="single" w:sz="4" w:space="0" w:color="auto"/>
              <w:right w:val="single" w:sz="4" w:space="0" w:color="auto"/>
            </w:tcBorders>
            <w:shd w:val="clear" w:color="auto" w:fill="FFFFFF" w:themeFill="background1"/>
          </w:tcPr>
          <w:p w14:paraId="78C731D4" w14:textId="77777777" w:rsidR="00790401" w:rsidRPr="00E71805" w:rsidRDefault="00790401" w:rsidP="00790401">
            <w:pPr>
              <w:suppressAutoHyphens/>
              <w:jc w:val="left"/>
              <w:rPr>
                <w:sz w:val="20"/>
                <w:szCs w:val="20"/>
                <w:lang w:val="en-US" w:eastAsia="en-CA"/>
              </w:rPr>
            </w:pPr>
            <w:r w:rsidRPr="00E71805">
              <w:rPr>
                <w:sz w:val="20"/>
                <w:szCs w:val="20"/>
                <w:lang w:val="en-US" w:eastAsia="en-CA"/>
              </w:rPr>
              <w:t>Conduct capacity</w:t>
            </w:r>
            <w:r w:rsidR="006C4A41" w:rsidRPr="00E71805">
              <w:rPr>
                <w:sz w:val="20"/>
                <w:szCs w:val="20"/>
                <w:lang w:val="en-US" w:eastAsia="en-CA"/>
              </w:rPr>
              <w:noBreakHyphen/>
            </w:r>
            <w:r w:rsidRPr="00E71805">
              <w:rPr>
                <w:sz w:val="20"/>
                <w:szCs w:val="20"/>
                <w:lang w:val="en-US" w:eastAsia="en-CA"/>
              </w:rPr>
              <w:t>building training workshop for procurement</w:t>
            </w:r>
            <w:r w:rsidR="00841173" w:rsidRPr="00E71805">
              <w:rPr>
                <w:sz w:val="20"/>
                <w:szCs w:val="20"/>
                <w:lang w:val="en-US" w:eastAsia="en-CA"/>
              </w:rPr>
              <w:t xml:space="preserve"> </w:t>
            </w:r>
            <w:r w:rsidRPr="00E71805">
              <w:rPr>
                <w:sz w:val="20"/>
                <w:szCs w:val="20"/>
                <w:lang w:val="en-US" w:eastAsia="en-CA"/>
              </w:rPr>
              <w:t xml:space="preserve">officers aimed at promoting </w:t>
            </w:r>
            <w:r w:rsidRPr="00E71805">
              <w:rPr>
                <w:sz w:val="20"/>
                <w:szCs w:val="20"/>
                <w:lang w:val="en-US" w:eastAsia="en-CA"/>
              </w:rPr>
              <w:lastRenderedPageBreak/>
              <w:t>procurement of environmentally friendly technologies</w:t>
            </w:r>
          </w:p>
        </w:tc>
        <w:tc>
          <w:tcPr>
            <w:tcW w:w="232" w:type="pct"/>
            <w:tcBorders>
              <w:top w:val="nil"/>
              <w:left w:val="nil"/>
              <w:bottom w:val="single" w:sz="4" w:space="0" w:color="auto"/>
              <w:right w:val="single" w:sz="4" w:space="0" w:color="auto"/>
            </w:tcBorders>
            <w:shd w:val="clear" w:color="auto" w:fill="FFFFFF" w:themeFill="background1"/>
          </w:tcPr>
          <w:p w14:paraId="0CCF954B" w14:textId="77777777" w:rsidR="00790401" w:rsidRPr="009604D7" w:rsidRDefault="00790401" w:rsidP="00790401">
            <w:pPr>
              <w:suppressAutoHyphens/>
              <w:jc w:val="right"/>
              <w:rPr>
                <w:sz w:val="20"/>
                <w:szCs w:val="20"/>
                <w:lang w:val="fr-CA" w:eastAsia="en-CA"/>
              </w:rPr>
            </w:pPr>
            <w:r w:rsidRPr="009604D7">
              <w:rPr>
                <w:sz w:val="20"/>
                <w:szCs w:val="20"/>
                <w:lang w:val="fr-CA" w:eastAsia="en-CA"/>
              </w:rPr>
              <w:lastRenderedPageBreak/>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9F1AB7" w14:textId="77777777" w:rsidR="00790401" w:rsidRPr="009604D7" w:rsidRDefault="00790401" w:rsidP="00790401">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CD0A85B" w14:textId="77777777" w:rsidR="00790401" w:rsidRPr="009604D7" w:rsidRDefault="00790401" w:rsidP="00790401">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6BD7AF01" w14:textId="77777777" w:rsidR="00790401" w:rsidRPr="009604D7" w:rsidRDefault="00790401" w:rsidP="00790401">
            <w:pPr>
              <w:suppressAutoHyphens/>
              <w:jc w:val="right"/>
              <w:rPr>
                <w:sz w:val="20"/>
                <w:szCs w:val="20"/>
                <w:lang w:val="fr-CA" w:eastAsia="en-CA"/>
              </w:rPr>
            </w:pPr>
            <w:r w:rsidRPr="009604D7">
              <w:rPr>
                <w:sz w:val="20"/>
                <w:szCs w:val="20"/>
                <w:lang w:val="fr-CA" w:eastAsia="en-CA"/>
              </w:rPr>
              <w:t>20,000</w:t>
            </w:r>
          </w:p>
        </w:tc>
      </w:tr>
      <w:tr w:rsidR="00E14128" w:rsidRPr="009604D7" w14:paraId="3667A9E4"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5B5B09F5" w14:textId="77777777" w:rsidR="00D90145" w:rsidRPr="009604D7" w:rsidRDefault="005F23F8" w:rsidP="005F779E">
            <w:pPr>
              <w:suppressAutoHyphens/>
              <w:jc w:val="left"/>
              <w:rPr>
                <w:sz w:val="20"/>
                <w:szCs w:val="20"/>
                <w:lang w:val="fr-CA" w:eastAsia="en-CA"/>
              </w:rPr>
            </w:pPr>
            <w:r w:rsidRPr="009604D7">
              <w:rPr>
                <w:color w:val="000000" w:themeColor="text1"/>
                <w:sz w:val="20"/>
                <w:szCs w:val="20"/>
                <w:lang w:val="fr-CA"/>
              </w:rPr>
              <w:t>RAC certification scheme</w:t>
            </w:r>
          </w:p>
        </w:tc>
        <w:tc>
          <w:tcPr>
            <w:tcW w:w="1206" w:type="pct"/>
            <w:tcBorders>
              <w:top w:val="nil"/>
              <w:left w:val="nil"/>
              <w:bottom w:val="single" w:sz="4" w:space="0" w:color="auto"/>
              <w:right w:val="single" w:sz="4" w:space="0" w:color="auto"/>
            </w:tcBorders>
            <w:shd w:val="clear" w:color="auto" w:fill="FFFFFF" w:themeFill="background1"/>
          </w:tcPr>
          <w:p w14:paraId="4E99DFCF" w14:textId="77777777" w:rsidR="00D90145" w:rsidRPr="00E71805" w:rsidRDefault="006C4A41" w:rsidP="005F779E">
            <w:pPr>
              <w:suppressAutoHyphens/>
              <w:jc w:val="left"/>
              <w:rPr>
                <w:sz w:val="20"/>
                <w:szCs w:val="20"/>
                <w:lang w:val="en-US" w:eastAsia="en-CA"/>
              </w:rPr>
            </w:pPr>
            <w:r w:rsidRPr="00E71805">
              <w:rPr>
                <w:sz w:val="20"/>
                <w:szCs w:val="20"/>
                <w:lang w:val="en-US" w:eastAsia="en-CA"/>
              </w:rPr>
              <w:noBreakHyphen/>
            </w:r>
            <w:r w:rsidR="008C0E5D" w:rsidRPr="00E71805">
              <w:rPr>
                <w:sz w:val="20"/>
                <w:szCs w:val="20"/>
                <w:lang w:val="en-US" w:eastAsia="en-CA"/>
              </w:rPr>
              <w:t>Setting</w:t>
            </w:r>
            <w:r w:rsidRPr="00E71805">
              <w:rPr>
                <w:sz w:val="20"/>
                <w:szCs w:val="20"/>
                <w:lang w:val="en-US" w:eastAsia="en-CA"/>
              </w:rPr>
              <w:noBreakHyphen/>
            </w:r>
            <w:r w:rsidR="008C0E5D" w:rsidRPr="00E71805">
              <w:rPr>
                <w:sz w:val="20"/>
                <w:szCs w:val="20"/>
                <w:lang w:val="en-US" w:eastAsia="en-CA"/>
              </w:rPr>
              <w:t>up of the certification program for the RAC servicing sector and revision of refrigeration training curricula</w:t>
            </w:r>
          </w:p>
          <w:p w14:paraId="002BDFF2" w14:textId="77777777" w:rsidR="00582CB9" w:rsidRPr="00E71805" w:rsidRDefault="006C4A41" w:rsidP="005F779E">
            <w:pPr>
              <w:suppressAutoHyphens/>
              <w:jc w:val="left"/>
              <w:rPr>
                <w:sz w:val="20"/>
                <w:szCs w:val="20"/>
                <w:lang w:val="en-US" w:eastAsia="en-CA"/>
              </w:rPr>
            </w:pPr>
            <w:r w:rsidRPr="00E71805">
              <w:rPr>
                <w:sz w:val="20"/>
                <w:szCs w:val="20"/>
                <w:lang w:val="en-US" w:eastAsia="en-CA"/>
              </w:rPr>
              <w:noBreakHyphen/>
            </w:r>
            <w:r w:rsidR="00582CB9" w:rsidRPr="00E71805">
              <w:rPr>
                <w:sz w:val="20"/>
                <w:szCs w:val="20"/>
                <w:lang w:val="en-US" w:eastAsia="en-CA"/>
              </w:rPr>
              <w:t xml:space="preserve"> Organize the certification process for trained technicians</w:t>
            </w:r>
          </w:p>
        </w:tc>
        <w:tc>
          <w:tcPr>
            <w:tcW w:w="232" w:type="pct"/>
            <w:tcBorders>
              <w:top w:val="nil"/>
              <w:left w:val="nil"/>
              <w:bottom w:val="single" w:sz="4" w:space="0" w:color="auto"/>
              <w:right w:val="single" w:sz="4" w:space="0" w:color="auto"/>
            </w:tcBorders>
            <w:shd w:val="clear" w:color="auto" w:fill="FFFFFF" w:themeFill="background1"/>
          </w:tcPr>
          <w:p w14:paraId="2E3AEEED" w14:textId="77777777" w:rsidR="00D90145" w:rsidRPr="009604D7" w:rsidRDefault="00582CB9" w:rsidP="005F779E">
            <w:pPr>
              <w:suppressAutoHyphens/>
              <w:jc w:val="right"/>
              <w:rPr>
                <w:sz w:val="20"/>
                <w:szCs w:val="20"/>
                <w:lang w:val="fr-CA" w:eastAsia="en-CA"/>
              </w:rPr>
            </w:pPr>
            <w:r w:rsidRPr="009604D7">
              <w:rPr>
                <w:sz w:val="20"/>
                <w:szCs w:val="20"/>
                <w:lang w:val="fr-CA" w:eastAsia="en-CA"/>
              </w:rPr>
              <w:t>40</w:t>
            </w:r>
            <w:r w:rsidR="008C0E5D" w:rsidRPr="009604D7">
              <w:rPr>
                <w:sz w:val="20"/>
                <w:szCs w:val="20"/>
                <w:lang w:val="fr-CA" w:eastAsia="en-CA"/>
              </w:rPr>
              <w:t>,000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ECD3CA" w14:textId="77777777" w:rsidR="00D90145" w:rsidRPr="009604D7" w:rsidRDefault="00D90145" w:rsidP="005F779E">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0985BE82" w14:textId="77777777" w:rsidR="00D90145" w:rsidRPr="009604D7" w:rsidRDefault="00D90145" w:rsidP="005F779E">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6AEA37B2" w14:textId="77777777" w:rsidR="00D90145" w:rsidRPr="009604D7" w:rsidRDefault="004464FC" w:rsidP="005F779E">
            <w:pPr>
              <w:suppressAutoHyphens/>
              <w:jc w:val="right"/>
              <w:rPr>
                <w:sz w:val="20"/>
                <w:szCs w:val="20"/>
                <w:lang w:val="fr-CA" w:eastAsia="en-CA"/>
              </w:rPr>
            </w:pPr>
            <w:r w:rsidRPr="009604D7">
              <w:rPr>
                <w:sz w:val="20"/>
                <w:szCs w:val="20"/>
                <w:lang w:val="fr-CA" w:eastAsia="en-CA"/>
              </w:rPr>
              <w:t>4</w:t>
            </w:r>
            <w:r w:rsidR="00B67A25" w:rsidRPr="009604D7">
              <w:rPr>
                <w:sz w:val="20"/>
                <w:szCs w:val="20"/>
                <w:lang w:val="fr-CA" w:eastAsia="en-CA"/>
              </w:rPr>
              <w:t>0,000</w:t>
            </w:r>
          </w:p>
        </w:tc>
      </w:tr>
      <w:tr w:rsidR="00E14128" w:rsidRPr="009604D7" w14:paraId="501144B8"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41ED5DFB" w14:textId="77777777" w:rsidR="00D90145" w:rsidRPr="00E71805" w:rsidRDefault="00821DED" w:rsidP="005F779E">
            <w:pPr>
              <w:suppressAutoHyphens/>
              <w:jc w:val="left"/>
              <w:rPr>
                <w:sz w:val="20"/>
                <w:szCs w:val="20"/>
                <w:lang w:val="en-US" w:eastAsia="en-CA"/>
              </w:rPr>
            </w:pPr>
            <w:r w:rsidRPr="00E71805">
              <w:rPr>
                <w:color w:val="000000" w:themeColor="text1"/>
                <w:sz w:val="20"/>
                <w:szCs w:val="20"/>
                <w:lang w:val="en-US"/>
              </w:rPr>
              <w:t>S</w:t>
            </w:r>
            <w:r w:rsidR="005F23F8" w:rsidRPr="00E71805">
              <w:rPr>
                <w:color w:val="000000" w:themeColor="text1"/>
                <w:sz w:val="20"/>
                <w:szCs w:val="20"/>
                <w:lang w:val="en-US"/>
              </w:rPr>
              <w:t xml:space="preserve">trengthening the capacity of RAC technicians </w:t>
            </w:r>
          </w:p>
        </w:tc>
        <w:tc>
          <w:tcPr>
            <w:tcW w:w="1206" w:type="pct"/>
            <w:tcBorders>
              <w:top w:val="nil"/>
              <w:left w:val="nil"/>
              <w:bottom w:val="single" w:sz="4" w:space="0" w:color="auto"/>
              <w:right w:val="single" w:sz="4" w:space="0" w:color="auto"/>
            </w:tcBorders>
            <w:shd w:val="clear" w:color="auto" w:fill="FFFFFF" w:themeFill="background1"/>
          </w:tcPr>
          <w:p w14:paraId="4A3B2AF8" w14:textId="77777777" w:rsidR="00D90145" w:rsidRPr="00E71805" w:rsidRDefault="003B0E35" w:rsidP="005F779E">
            <w:pPr>
              <w:suppressAutoHyphens/>
              <w:jc w:val="left"/>
              <w:rPr>
                <w:sz w:val="20"/>
                <w:szCs w:val="20"/>
                <w:lang w:val="en-US" w:eastAsia="en-CA"/>
              </w:rPr>
            </w:pPr>
            <w:r w:rsidRPr="00E71805">
              <w:rPr>
                <w:sz w:val="20"/>
                <w:szCs w:val="20"/>
                <w:lang w:val="en-US" w:eastAsia="en-CA"/>
              </w:rPr>
              <w:t>Conduct six technicians training workshops on good refrigeration servicing practices (150 technicians trained)</w:t>
            </w:r>
          </w:p>
        </w:tc>
        <w:tc>
          <w:tcPr>
            <w:tcW w:w="232" w:type="pct"/>
            <w:tcBorders>
              <w:top w:val="nil"/>
              <w:left w:val="nil"/>
              <w:bottom w:val="single" w:sz="4" w:space="0" w:color="auto"/>
              <w:right w:val="single" w:sz="4" w:space="0" w:color="auto"/>
            </w:tcBorders>
            <w:shd w:val="clear" w:color="auto" w:fill="FFFFFF" w:themeFill="background1"/>
          </w:tcPr>
          <w:p w14:paraId="5AEC3C31" w14:textId="77777777" w:rsidR="00D90145" w:rsidRPr="009604D7" w:rsidRDefault="003B0E35" w:rsidP="005F779E">
            <w:pPr>
              <w:suppressAutoHyphens/>
              <w:jc w:val="right"/>
              <w:rPr>
                <w:sz w:val="20"/>
                <w:szCs w:val="20"/>
                <w:lang w:val="fr-CA" w:eastAsia="en-CA"/>
              </w:rPr>
            </w:pPr>
            <w:r w:rsidRPr="009604D7">
              <w:rPr>
                <w:sz w:val="20"/>
                <w:szCs w:val="20"/>
                <w:lang w:val="fr-CA" w:eastAsia="en-CA"/>
              </w:rPr>
              <w:t>50,000</w:t>
            </w:r>
          </w:p>
        </w:tc>
        <w:tc>
          <w:tcPr>
            <w:tcW w:w="1190" w:type="pct"/>
            <w:tcBorders>
              <w:top w:val="single" w:sz="4" w:space="0" w:color="auto"/>
              <w:left w:val="single" w:sz="4" w:space="0" w:color="auto"/>
              <w:bottom w:val="single" w:sz="4" w:space="0" w:color="auto"/>
              <w:right w:val="single" w:sz="4" w:space="0" w:color="auto"/>
            </w:tcBorders>
          </w:tcPr>
          <w:p w14:paraId="33CE044F" w14:textId="77777777" w:rsidR="00D90145" w:rsidRPr="00E71805" w:rsidRDefault="006C4A41" w:rsidP="005F779E">
            <w:pPr>
              <w:suppressAutoHyphens/>
              <w:jc w:val="left"/>
              <w:rPr>
                <w:sz w:val="20"/>
                <w:szCs w:val="20"/>
                <w:lang w:val="en-US" w:eastAsia="en-CA"/>
              </w:rPr>
            </w:pPr>
            <w:r w:rsidRPr="00E71805">
              <w:rPr>
                <w:sz w:val="20"/>
                <w:szCs w:val="20"/>
                <w:lang w:val="en-US" w:eastAsia="en-CA"/>
              </w:rPr>
              <w:noBreakHyphen/>
            </w:r>
            <w:r w:rsidR="007142F2" w:rsidRPr="00E71805">
              <w:rPr>
                <w:sz w:val="20"/>
                <w:szCs w:val="20"/>
                <w:lang w:val="en-US" w:eastAsia="en-CA"/>
              </w:rPr>
              <w:t xml:space="preserve"> </w:t>
            </w:r>
            <w:r w:rsidR="00133980" w:rsidRPr="00E71805">
              <w:rPr>
                <w:sz w:val="20"/>
                <w:szCs w:val="20"/>
                <w:lang w:val="en-US" w:eastAsia="en-CA"/>
              </w:rPr>
              <w:t xml:space="preserve">Organise </w:t>
            </w:r>
            <w:r w:rsidR="007142F2" w:rsidRPr="00E71805">
              <w:rPr>
                <w:sz w:val="20"/>
                <w:szCs w:val="20"/>
                <w:lang w:val="en-US" w:eastAsia="en-CA"/>
              </w:rPr>
              <w:t xml:space="preserve">two </w:t>
            </w:r>
            <w:r w:rsidR="00133980" w:rsidRPr="00E71805">
              <w:rPr>
                <w:sz w:val="20"/>
                <w:szCs w:val="20"/>
                <w:lang w:val="en-US" w:eastAsia="en-CA"/>
              </w:rPr>
              <w:t xml:space="preserve">gender inclusive training for RAC technicians and students at the established Centre of Excellence on new efficient RAC technologies using </w:t>
            </w:r>
            <w:r w:rsidR="00F61753" w:rsidRPr="00E71805">
              <w:rPr>
                <w:sz w:val="20"/>
                <w:szCs w:val="20"/>
                <w:lang w:val="en-US" w:eastAsia="en-CA"/>
              </w:rPr>
              <w:t>low</w:t>
            </w:r>
            <w:r w:rsidRPr="00E71805">
              <w:rPr>
                <w:sz w:val="20"/>
                <w:szCs w:val="20"/>
                <w:lang w:val="en-US" w:eastAsia="en-CA"/>
              </w:rPr>
              <w:noBreakHyphen/>
            </w:r>
            <w:r w:rsidR="00F61753" w:rsidRPr="00E71805">
              <w:rPr>
                <w:sz w:val="20"/>
                <w:szCs w:val="20"/>
                <w:lang w:val="en-US" w:eastAsia="en-CA"/>
              </w:rPr>
              <w:t>GWP refrigerant</w:t>
            </w:r>
            <w:r w:rsidR="00133980" w:rsidRPr="00E71805">
              <w:rPr>
                <w:sz w:val="20"/>
                <w:szCs w:val="20"/>
                <w:lang w:val="en-US" w:eastAsia="en-CA"/>
              </w:rPr>
              <w:t>s.</w:t>
            </w:r>
          </w:p>
          <w:p w14:paraId="018822BE" w14:textId="77777777" w:rsidR="007142F2" w:rsidRPr="00E71805" w:rsidRDefault="006C4A41" w:rsidP="005F779E">
            <w:pPr>
              <w:suppressAutoHyphens/>
              <w:jc w:val="left"/>
              <w:rPr>
                <w:sz w:val="20"/>
                <w:szCs w:val="20"/>
                <w:lang w:val="en-US" w:eastAsia="en-CA"/>
              </w:rPr>
            </w:pPr>
            <w:r w:rsidRPr="00E71805">
              <w:rPr>
                <w:sz w:val="20"/>
                <w:szCs w:val="20"/>
                <w:lang w:val="en-US" w:eastAsia="en-CA"/>
              </w:rPr>
              <w:noBreakHyphen/>
            </w:r>
            <w:r w:rsidR="007142F2" w:rsidRPr="00E71805">
              <w:rPr>
                <w:sz w:val="20"/>
                <w:szCs w:val="20"/>
                <w:lang w:val="en-US" w:eastAsia="en-CA"/>
              </w:rPr>
              <w:t xml:space="preserve"> Upgrade the training curricula for RAC vocational/technical institutes to incorporate HFCs and </w:t>
            </w:r>
            <w:r w:rsidR="00F61753" w:rsidRPr="00E71805">
              <w:rPr>
                <w:sz w:val="20"/>
                <w:szCs w:val="20"/>
                <w:lang w:val="en-US" w:eastAsia="en-CA"/>
              </w:rPr>
              <w:t>low</w:t>
            </w:r>
            <w:r w:rsidRPr="00E71805">
              <w:rPr>
                <w:sz w:val="20"/>
                <w:szCs w:val="20"/>
                <w:lang w:val="en-US" w:eastAsia="en-CA"/>
              </w:rPr>
              <w:noBreakHyphen/>
            </w:r>
            <w:r w:rsidR="00F61753" w:rsidRPr="00E71805">
              <w:rPr>
                <w:sz w:val="20"/>
                <w:szCs w:val="20"/>
                <w:lang w:val="en-US" w:eastAsia="en-CA"/>
              </w:rPr>
              <w:t>GWP refrigerant</w:t>
            </w:r>
            <w:r w:rsidR="007142F2" w:rsidRPr="00E71805">
              <w:rPr>
                <w:sz w:val="20"/>
                <w:szCs w:val="20"/>
                <w:lang w:val="en-US" w:eastAsia="en-CA"/>
              </w:rPr>
              <w:t>s</w:t>
            </w:r>
          </w:p>
          <w:p w14:paraId="5EA996E8" w14:textId="77777777" w:rsidR="00B67A25" w:rsidRPr="009604D7" w:rsidRDefault="006C4A41" w:rsidP="005F779E">
            <w:pPr>
              <w:suppressAutoHyphens/>
              <w:jc w:val="left"/>
              <w:rPr>
                <w:sz w:val="20"/>
                <w:szCs w:val="20"/>
                <w:lang w:val="fr-CA" w:eastAsia="en-CA"/>
              </w:rPr>
            </w:pPr>
            <w:r w:rsidRPr="00E71805">
              <w:rPr>
                <w:sz w:val="20"/>
                <w:szCs w:val="20"/>
                <w:lang w:val="en-US" w:eastAsia="en-CA"/>
              </w:rPr>
              <w:noBreakHyphen/>
            </w:r>
            <w:r w:rsidR="00BA7517" w:rsidRPr="00E71805">
              <w:rPr>
                <w:sz w:val="20"/>
                <w:szCs w:val="20"/>
                <w:lang w:val="en-US" w:eastAsia="en-CA"/>
              </w:rPr>
              <w:t xml:space="preserve"> Awareness creation among RAC importers, distributors, retailers of refrigerant and equipment</w:t>
            </w:r>
            <w:r w:rsidR="00245563" w:rsidRPr="00E71805">
              <w:rPr>
                <w:sz w:val="20"/>
                <w:szCs w:val="20"/>
                <w:lang w:val="en-US" w:eastAsia="en-CA"/>
              </w:rPr>
              <w:t>, and marine operators</w:t>
            </w:r>
            <w:r w:rsidR="00BA7517" w:rsidRPr="00E71805">
              <w:rPr>
                <w:sz w:val="20"/>
                <w:szCs w:val="20"/>
                <w:lang w:val="en-US" w:eastAsia="en-CA"/>
              </w:rPr>
              <w:t xml:space="preserve"> about HFCs, </w:t>
            </w:r>
            <w:r w:rsidR="00F61753" w:rsidRPr="00E71805">
              <w:rPr>
                <w:sz w:val="20"/>
                <w:szCs w:val="20"/>
                <w:lang w:val="en-US" w:eastAsia="en-CA"/>
              </w:rPr>
              <w:t>low</w:t>
            </w:r>
            <w:r w:rsidRPr="00E71805">
              <w:rPr>
                <w:sz w:val="20"/>
                <w:szCs w:val="20"/>
                <w:lang w:val="en-US" w:eastAsia="en-CA"/>
              </w:rPr>
              <w:noBreakHyphen/>
            </w:r>
            <w:r w:rsidR="00F61753" w:rsidRPr="00E71805">
              <w:rPr>
                <w:sz w:val="20"/>
                <w:szCs w:val="20"/>
                <w:lang w:val="en-US" w:eastAsia="en-CA"/>
              </w:rPr>
              <w:t>GWP refrigerant</w:t>
            </w:r>
            <w:r w:rsidR="00BA7517" w:rsidRPr="00E71805">
              <w:rPr>
                <w:sz w:val="20"/>
                <w:szCs w:val="20"/>
                <w:lang w:val="en-US" w:eastAsia="en-CA"/>
              </w:rPr>
              <w:t xml:space="preserve">s, and the Kigali Implementation Plan (KIP). </w:t>
            </w:r>
            <w:r w:rsidR="00BA7517" w:rsidRPr="009604D7">
              <w:rPr>
                <w:sz w:val="20"/>
                <w:szCs w:val="20"/>
                <w:lang w:val="fr-CA" w:eastAsia="en-CA"/>
              </w:rPr>
              <w:t>Awareness on quota/licensing regime will be discussed</w:t>
            </w:r>
          </w:p>
        </w:tc>
        <w:tc>
          <w:tcPr>
            <w:tcW w:w="232" w:type="pct"/>
            <w:tcBorders>
              <w:top w:val="nil"/>
              <w:left w:val="nil"/>
              <w:bottom w:val="single" w:sz="4" w:space="0" w:color="auto"/>
              <w:right w:val="single" w:sz="4" w:space="0" w:color="auto"/>
            </w:tcBorders>
          </w:tcPr>
          <w:p w14:paraId="2B0F31DA" w14:textId="77777777" w:rsidR="00D90145" w:rsidRPr="009604D7" w:rsidRDefault="00245563" w:rsidP="005F779E">
            <w:pPr>
              <w:suppressAutoHyphens/>
              <w:jc w:val="right"/>
              <w:rPr>
                <w:sz w:val="20"/>
                <w:szCs w:val="20"/>
                <w:lang w:val="fr-CA" w:eastAsia="en-CA"/>
              </w:rPr>
            </w:pPr>
            <w:r w:rsidRPr="009604D7">
              <w:rPr>
                <w:sz w:val="20"/>
                <w:szCs w:val="20"/>
                <w:lang w:val="fr-CA" w:eastAsia="en-CA"/>
              </w:rPr>
              <w:t>27</w:t>
            </w:r>
            <w:r w:rsidR="00BA7517" w:rsidRPr="009604D7">
              <w:rPr>
                <w:sz w:val="20"/>
                <w:szCs w:val="20"/>
                <w:lang w:val="fr-CA" w:eastAsia="en-CA"/>
              </w:rPr>
              <w:t>,000</w:t>
            </w:r>
          </w:p>
        </w:tc>
        <w:tc>
          <w:tcPr>
            <w:tcW w:w="390" w:type="pct"/>
            <w:tcBorders>
              <w:top w:val="nil"/>
              <w:left w:val="nil"/>
              <w:bottom w:val="single" w:sz="4" w:space="0" w:color="auto"/>
              <w:right w:val="single" w:sz="4" w:space="0" w:color="auto"/>
            </w:tcBorders>
          </w:tcPr>
          <w:p w14:paraId="00F848E6" w14:textId="77777777" w:rsidR="00D90145" w:rsidRPr="009604D7" w:rsidRDefault="00BA7517" w:rsidP="005F779E">
            <w:pPr>
              <w:suppressAutoHyphens/>
              <w:jc w:val="right"/>
              <w:rPr>
                <w:sz w:val="20"/>
                <w:szCs w:val="20"/>
                <w:lang w:val="fr-CA" w:eastAsia="en-CA"/>
              </w:rPr>
            </w:pPr>
            <w:r w:rsidRPr="009604D7">
              <w:rPr>
                <w:sz w:val="20"/>
                <w:szCs w:val="20"/>
                <w:lang w:val="fr-CA" w:eastAsia="en-CA"/>
              </w:rPr>
              <w:t>7</w:t>
            </w:r>
            <w:r w:rsidR="004464FC" w:rsidRPr="009604D7">
              <w:rPr>
                <w:sz w:val="20"/>
                <w:szCs w:val="20"/>
                <w:lang w:val="fr-CA" w:eastAsia="en-CA"/>
              </w:rPr>
              <w:t>7</w:t>
            </w:r>
            <w:r w:rsidRPr="009604D7">
              <w:rPr>
                <w:sz w:val="20"/>
                <w:szCs w:val="20"/>
                <w:lang w:val="fr-CA" w:eastAsia="en-CA"/>
              </w:rPr>
              <w:t>,000</w:t>
            </w:r>
          </w:p>
        </w:tc>
      </w:tr>
      <w:tr w:rsidR="00E14128" w:rsidRPr="009604D7" w14:paraId="54676D6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41862448" w14:textId="77777777" w:rsidR="00D90145" w:rsidRPr="009604D7" w:rsidRDefault="00794379" w:rsidP="005F779E">
            <w:pPr>
              <w:suppressAutoHyphens/>
              <w:jc w:val="left"/>
              <w:rPr>
                <w:sz w:val="20"/>
                <w:szCs w:val="20"/>
                <w:lang w:val="fr-CA" w:eastAsia="en-CA"/>
              </w:rPr>
            </w:pPr>
            <w:r w:rsidRPr="009604D7">
              <w:rPr>
                <w:sz w:val="20"/>
                <w:szCs w:val="20"/>
                <w:lang w:val="fr-CA" w:eastAsia="en-CA"/>
              </w:rPr>
              <w:t>Strengthen the Refrigeration Association</w:t>
            </w:r>
          </w:p>
        </w:tc>
        <w:tc>
          <w:tcPr>
            <w:tcW w:w="1206" w:type="pct"/>
            <w:tcBorders>
              <w:top w:val="nil"/>
              <w:left w:val="nil"/>
              <w:bottom w:val="single" w:sz="4" w:space="0" w:color="auto"/>
              <w:right w:val="single" w:sz="4" w:space="0" w:color="auto"/>
            </w:tcBorders>
            <w:shd w:val="clear" w:color="auto" w:fill="FFFFFF" w:themeFill="background1"/>
          </w:tcPr>
          <w:p w14:paraId="522AB080" w14:textId="77777777" w:rsidR="00E34341" w:rsidRPr="00E71805" w:rsidRDefault="00794379" w:rsidP="00E34341">
            <w:pPr>
              <w:suppressAutoHyphens/>
              <w:jc w:val="left"/>
              <w:rPr>
                <w:sz w:val="20"/>
                <w:szCs w:val="20"/>
                <w:lang w:val="en-US" w:eastAsia="en-CA"/>
              </w:rPr>
            </w:pPr>
            <w:r w:rsidRPr="00E71805">
              <w:rPr>
                <w:sz w:val="20"/>
                <w:szCs w:val="20"/>
                <w:lang w:val="en-US" w:eastAsia="en-CA"/>
              </w:rPr>
              <w:t>Strengthen the Refrigeration Association through training on administering certification scheme and codes of conduct</w:t>
            </w:r>
          </w:p>
        </w:tc>
        <w:tc>
          <w:tcPr>
            <w:tcW w:w="232" w:type="pct"/>
            <w:tcBorders>
              <w:top w:val="nil"/>
              <w:left w:val="nil"/>
              <w:bottom w:val="single" w:sz="4" w:space="0" w:color="auto"/>
              <w:right w:val="single" w:sz="4" w:space="0" w:color="auto"/>
            </w:tcBorders>
            <w:shd w:val="clear" w:color="auto" w:fill="FFFFFF" w:themeFill="background1"/>
          </w:tcPr>
          <w:p w14:paraId="4AC2103E" w14:textId="77777777" w:rsidR="00D90145" w:rsidRPr="009604D7" w:rsidRDefault="00794379" w:rsidP="005F779E">
            <w:pPr>
              <w:suppressAutoHyphens/>
              <w:jc w:val="right"/>
              <w:rPr>
                <w:sz w:val="20"/>
                <w:szCs w:val="20"/>
                <w:lang w:val="fr-CA" w:eastAsia="en-CA"/>
              </w:rPr>
            </w:pPr>
            <w:r w:rsidRPr="009604D7">
              <w:rPr>
                <w:sz w:val="20"/>
                <w:szCs w:val="20"/>
                <w:lang w:val="fr-CA" w:eastAsia="en-CA"/>
              </w:rPr>
              <w:t>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F5EA07" w14:textId="77777777" w:rsidR="00D90145" w:rsidRPr="009604D7" w:rsidRDefault="00D90145" w:rsidP="005F779E">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221FB74E" w14:textId="77777777" w:rsidR="00D90145" w:rsidRPr="009604D7" w:rsidRDefault="00D90145" w:rsidP="005F779E">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35C7FDFC" w14:textId="77777777" w:rsidR="00D90145" w:rsidRPr="009604D7" w:rsidRDefault="0076339B" w:rsidP="005F779E">
            <w:pPr>
              <w:suppressAutoHyphens/>
              <w:jc w:val="right"/>
              <w:rPr>
                <w:sz w:val="20"/>
                <w:szCs w:val="20"/>
                <w:lang w:val="fr-CA" w:eastAsia="en-CA"/>
              </w:rPr>
            </w:pPr>
            <w:r w:rsidRPr="009604D7">
              <w:rPr>
                <w:sz w:val="20"/>
                <w:szCs w:val="20"/>
                <w:lang w:val="fr-CA" w:eastAsia="en-CA"/>
              </w:rPr>
              <w:t>10,000</w:t>
            </w:r>
          </w:p>
        </w:tc>
      </w:tr>
      <w:tr w:rsidR="00E14128" w:rsidRPr="009604D7" w14:paraId="75CDE251"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1EDE20B4" w14:textId="77777777" w:rsidR="00D90145" w:rsidRPr="00E71805" w:rsidRDefault="001525EF" w:rsidP="005F779E">
            <w:pPr>
              <w:suppressAutoHyphens/>
              <w:jc w:val="left"/>
              <w:rPr>
                <w:sz w:val="20"/>
                <w:szCs w:val="20"/>
                <w:lang w:val="en-US" w:eastAsia="en-CA"/>
              </w:rPr>
            </w:pPr>
            <w:r w:rsidRPr="00E71805">
              <w:rPr>
                <w:sz w:val="20"/>
                <w:szCs w:val="20"/>
                <w:lang w:val="en-US" w:eastAsia="en-CA"/>
              </w:rPr>
              <w:t xml:space="preserve">Capacity building </w:t>
            </w:r>
            <w:r w:rsidR="00CD0C41" w:rsidRPr="00E71805">
              <w:rPr>
                <w:sz w:val="20"/>
                <w:szCs w:val="20"/>
                <w:lang w:val="en-US" w:eastAsia="en-CA"/>
              </w:rPr>
              <w:t xml:space="preserve">in the </w:t>
            </w:r>
            <w:r w:rsidRPr="00E71805">
              <w:rPr>
                <w:sz w:val="20"/>
                <w:szCs w:val="20"/>
                <w:lang w:val="en-US" w:eastAsia="en-CA"/>
              </w:rPr>
              <w:t>MAC</w:t>
            </w:r>
            <w:r w:rsidR="00CD0C41" w:rsidRPr="00E71805">
              <w:rPr>
                <w:sz w:val="20"/>
                <w:szCs w:val="20"/>
                <w:lang w:val="en-US" w:eastAsia="en-CA"/>
              </w:rPr>
              <w:t xml:space="preserve"> and marine subsectors</w:t>
            </w:r>
          </w:p>
        </w:tc>
        <w:tc>
          <w:tcPr>
            <w:tcW w:w="1206" w:type="pct"/>
            <w:tcBorders>
              <w:top w:val="nil"/>
              <w:left w:val="nil"/>
              <w:bottom w:val="single" w:sz="4" w:space="0" w:color="auto"/>
              <w:right w:val="single" w:sz="4" w:space="0" w:color="auto"/>
            </w:tcBorders>
            <w:shd w:val="clear" w:color="auto" w:fill="BFBFBF" w:themeFill="background1" w:themeFillShade="BF"/>
          </w:tcPr>
          <w:p w14:paraId="4A996A03" w14:textId="77777777" w:rsidR="00D90145" w:rsidRPr="00E71805" w:rsidRDefault="00D90145" w:rsidP="005F779E">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A84E002" w14:textId="77777777" w:rsidR="00D90145" w:rsidRPr="00E71805" w:rsidRDefault="00D90145" w:rsidP="005F779E">
            <w:pPr>
              <w:suppressAutoHyphens/>
              <w:jc w:val="right"/>
              <w:rPr>
                <w:sz w:val="20"/>
                <w:szCs w:val="20"/>
                <w:lang w:val="en-US" w:eastAsia="en-CA"/>
              </w:rPr>
            </w:pPr>
          </w:p>
        </w:tc>
        <w:tc>
          <w:tcPr>
            <w:tcW w:w="1190" w:type="pct"/>
            <w:tcBorders>
              <w:top w:val="single" w:sz="4" w:space="0" w:color="auto"/>
              <w:left w:val="single" w:sz="4" w:space="0" w:color="auto"/>
              <w:bottom w:val="single" w:sz="4" w:space="0" w:color="auto"/>
              <w:right w:val="single" w:sz="4" w:space="0" w:color="auto"/>
            </w:tcBorders>
          </w:tcPr>
          <w:p w14:paraId="5692B4A5" w14:textId="77777777" w:rsidR="00A504AD" w:rsidRPr="00E71805" w:rsidRDefault="006C4A41" w:rsidP="005F779E">
            <w:pPr>
              <w:suppressAutoHyphens/>
              <w:jc w:val="left"/>
              <w:rPr>
                <w:sz w:val="20"/>
                <w:szCs w:val="20"/>
                <w:lang w:val="en-US" w:eastAsia="en-CA"/>
              </w:rPr>
            </w:pPr>
            <w:r w:rsidRPr="00E71805">
              <w:rPr>
                <w:sz w:val="20"/>
                <w:szCs w:val="20"/>
                <w:lang w:val="en-US" w:eastAsia="en-CA"/>
              </w:rPr>
              <w:noBreakHyphen/>
            </w:r>
            <w:r w:rsidR="00E34341" w:rsidRPr="00E71805">
              <w:rPr>
                <w:sz w:val="20"/>
                <w:szCs w:val="20"/>
                <w:lang w:val="en-US" w:eastAsia="en-CA"/>
              </w:rPr>
              <w:t xml:space="preserve"> </w:t>
            </w:r>
            <w:r w:rsidR="00A504AD" w:rsidRPr="00E71805">
              <w:rPr>
                <w:sz w:val="20"/>
                <w:szCs w:val="20"/>
                <w:lang w:val="en-US" w:eastAsia="en-CA"/>
              </w:rPr>
              <w:t>Awareness</w:t>
            </w:r>
            <w:r w:rsidRPr="00E71805">
              <w:rPr>
                <w:sz w:val="20"/>
                <w:szCs w:val="20"/>
                <w:lang w:val="en-US" w:eastAsia="en-CA"/>
              </w:rPr>
              <w:noBreakHyphen/>
            </w:r>
            <w:r w:rsidR="00A504AD" w:rsidRPr="00E71805">
              <w:rPr>
                <w:sz w:val="20"/>
                <w:szCs w:val="20"/>
                <w:lang w:val="en-US" w:eastAsia="en-CA"/>
              </w:rPr>
              <w:t xml:space="preserve">raising in the MAC </w:t>
            </w:r>
            <w:r w:rsidR="00DF4BF7" w:rsidRPr="00E71805">
              <w:rPr>
                <w:sz w:val="20"/>
                <w:szCs w:val="20"/>
                <w:lang w:val="en-US" w:eastAsia="en-CA"/>
              </w:rPr>
              <w:t>sub</w:t>
            </w:r>
            <w:r w:rsidR="00A504AD" w:rsidRPr="00E71805">
              <w:rPr>
                <w:sz w:val="20"/>
                <w:szCs w:val="20"/>
                <w:lang w:val="en-US" w:eastAsia="en-CA"/>
              </w:rPr>
              <w:t xml:space="preserve">sector on </w:t>
            </w:r>
            <w:r w:rsidR="0051123D" w:rsidRPr="00E71805">
              <w:rPr>
                <w:sz w:val="20"/>
                <w:szCs w:val="20"/>
                <w:lang w:val="en-US" w:eastAsia="en-CA"/>
              </w:rPr>
              <w:t>HFC</w:t>
            </w:r>
            <w:r w:rsidRPr="00E71805">
              <w:rPr>
                <w:sz w:val="20"/>
                <w:szCs w:val="20"/>
                <w:lang w:val="en-US" w:eastAsia="en-CA"/>
              </w:rPr>
              <w:noBreakHyphen/>
            </w:r>
            <w:r w:rsidR="0051123D" w:rsidRPr="00E71805">
              <w:rPr>
                <w:sz w:val="20"/>
                <w:szCs w:val="20"/>
                <w:lang w:val="en-US" w:eastAsia="en-CA"/>
              </w:rPr>
              <w:t xml:space="preserve">134a, HFOs and </w:t>
            </w:r>
            <w:r w:rsidR="00A504AD" w:rsidRPr="00E71805">
              <w:rPr>
                <w:sz w:val="20"/>
                <w:szCs w:val="20"/>
                <w:lang w:val="en-US" w:eastAsia="en-CA"/>
              </w:rPr>
              <w:t xml:space="preserve">quota/licensing regime </w:t>
            </w:r>
          </w:p>
          <w:p w14:paraId="55290AF6" w14:textId="77777777" w:rsidR="00D90145" w:rsidRPr="00E71805" w:rsidRDefault="006C4A41" w:rsidP="005F779E">
            <w:pPr>
              <w:suppressAutoHyphens/>
              <w:jc w:val="left"/>
              <w:rPr>
                <w:sz w:val="20"/>
                <w:szCs w:val="20"/>
                <w:lang w:val="en-US" w:eastAsia="en-CA"/>
              </w:rPr>
            </w:pPr>
            <w:r w:rsidRPr="00E71805">
              <w:rPr>
                <w:sz w:val="20"/>
                <w:szCs w:val="20"/>
                <w:lang w:val="en-US" w:eastAsia="en-CA"/>
              </w:rPr>
              <w:noBreakHyphen/>
            </w:r>
            <w:r w:rsidR="00A504AD" w:rsidRPr="00E71805">
              <w:rPr>
                <w:sz w:val="20"/>
                <w:szCs w:val="20"/>
                <w:lang w:val="en-US" w:eastAsia="en-CA"/>
              </w:rPr>
              <w:t xml:space="preserve"> </w:t>
            </w:r>
            <w:r w:rsidR="001525EF" w:rsidRPr="00E71805">
              <w:rPr>
                <w:sz w:val="20"/>
                <w:szCs w:val="20"/>
                <w:lang w:val="en-US" w:eastAsia="en-CA"/>
              </w:rPr>
              <w:t>Training of MAC technicians on good servicing practice for using HFCs</w:t>
            </w:r>
          </w:p>
          <w:p w14:paraId="22966439" w14:textId="77777777" w:rsidR="00E34341" w:rsidRPr="00E71805" w:rsidRDefault="006C4A41" w:rsidP="005F779E">
            <w:pPr>
              <w:suppressAutoHyphens/>
              <w:jc w:val="left"/>
              <w:rPr>
                <w:sz w:val="20"/>
                <w:szCs w:val="20"/>
                <w:lang w:val="en-US" w:eastAsia="en-CA"/>
              </w:rPr>
            </w:pPr>
            <w:r w:rsidRPr="00E71805">
              <w:rPr>
                <w:sz w:val="20"/>
                <w:szCs w:val="20"/>
                <w:lang w:val="en-US" w:eastAsia="en-CA"/>
              </w:rPr>
              <w:noBreakHyphen/>
            </w:r>
            <w:r w:rsidR="00E34341" w:rsidRPr="00E71805">
              <w:rPr>
                <w:sz w:val="20"/>
                <w:szCs w:val="20"/>
                <w:lang w:val="en-US" w:eastAsia="en-CA"/>
              </w:rPr>
              <w:t xml:space="preserve"> Assessment of </w:t>
            </w:r>
            <w:r w:rsidR="00CD0C41" w:rsidRPr="00E71805">
              <w:rPr>
                <w:sz w:val="20"/>
                <w:szCs w:val="20"/>
                <w:lang w:val="en-US" w:eastAsia="en-CA"/>
              </w:rPr>
              <w:t>r</w:t>
            </w:r>
            <w:r w:rsidR="00E34341" w:rsidRPr="00E71805">
              <w:rPr>
                <w:sz w:val="20"/>
                <w:szCs w:val="20"/>
                <w:lang w:val="en-US" w:eastAsia="en-CA"/>
              </w:rPr>
              <w:t xml:space="preserve">eadiness for the MAC </w:t>
            </w:r>
            <w:r w:rsidR="00DF4BF7" w:rsidRPr="00E71805">
              <w:rPr>
                <w:sz w:val="20"/>
                <w:szCs w:val="20"/>
                <w:lang w:val="en-US" w:eastAsia="en-CA"/>
              </w:rPr>
              <w:t>sub</w:t>
            </w:r>
            <w:r w:rsidR="00E34341" w:rsidRPr="00E71805">
              <w:rPr>
                <w:sz w:val="20"/>
                <w:szCs w:val="20"/>
                <w:lang w:val="en-US" w:eastAsia="en-CA"/>
              </w:rPr>
              <w:t>sector to transition to the use of HFO refrigerants</w:t>
            </w:r>
          </w:p>
          <w:p w14:paraId="7E8FA4E9" w14:textId="77777777" w:rsidR="001525EF" w:rsidRPr="00E71805" w:rsidRDefault="006C4A41" w:rsidP="005F779E">
            <w:pPr>
              <w:suppressAutoHyphens/>
              <w:jc w:val="left"/>
              <w:rPr>
                <w:sz w:val="20"/>
                <w:szCs w:val="20"/>
                <w:lang w:val="en-US" w:eastAsia="en-CA"/>
              </w:rPr>
            </w:pPr>
            <w:r w:rsidRPr="00E71805">
              <w:rPr>
                <w:sz w:val="20"/>
                <w:szCs w:val="20"/>
                <w:lang w:val="en-US" w:eastAsia="en-CA"/>
              </w:rPr>
              <w:noBreakHyphen/>
            </w:r>
            <w:r w:rsidR="00E34341" w:rsidRPr="00E71805">
              <w:rPr>
                <w:sz w:val="20"/>
                <w:szCs w:val="20"/>
                <w:lang w:val="en-US" w:eastAsia="en-CA"/>
              </w:rPr>
              <w:t xml:space="preserve"> Support training needs of MAC technicians based on recommendations from the HFO readiness assessment</w:t>
            </w:r>
          </w:p>
          <w:p w14:paraId="67B6866A" w14:textId="77777777" w:rsidR="00CD0C41" w:rsidRPr="00E71805" w:rsidRDefault="006C4A41" w:rsidP="005F779E">
            <w:pPr>
              <w:suppressAutoHyphens/>
              <w:jc w:val="left"/>
              <w:rPr>
                <w:sz w:val="20"/>
                <w:szCs w:val="20"/>
                <w:lang w:val="en-US" w:eastAsia="en-CA"/>
              </w:rPr>
            </w:pPr>
            <w:r w:rsidRPr="00E71805">
              <w:rPr>
                <w:sz w:val="20"/>
                <w:szCs w:val="20"/>
                <w:lang w:val="en-US" w:eastAsia="en-CA"/>
              </w:rPr>
              <w:noBreakHyphen/>
            </w:r>
            <w:r w:rsidR="00CD0C41" w:rsidRPr="00E71805">
              <w:rPr>
                <w:sz w:val="20"/>
                <w:szCs w:val="20"/>
                <w:lang w:val="en-US" w:eastAsia="en-CA"/>
              </w:rPr>
              <w:t xml:space="preserve">Assessment of the marine subsector by data collection </w:t>
            </w:r>
            <w:r w:rsidR="00096363" w:rsidRPr="00E71805">
              <w:rPr>
                <w:sz w:val="20"/>
                <w:szCs w:val="20"/>
                <w:lang w:val="en-US" w:eastAsia="en-CA"/>
              </w:rPr>
              <w:t>on vessel type, size, age, technologies used, available technologies and training needs</w:t>
            </w:r>
          </w:p>
        </w:tc>
        <w:tc>
          <w:tcPr>
            <w:tcW w:w="232" w:type="pct"/>
            <w:tcBorders>
              <w:top w:val="nil"/>
              <w:left w:val="nil"/>
              <w:bottom w:val="single" w:sz="4" w:space="0" w:color="auto"/>
              <w:right w:val="single" w:sz="4" w:space="0" w:color="auto"/>
            </w:tcBorders>
          </w:tcPr>
          <w:p w14:paraId="604F6F71" w14:textId="77777777" w:rsidR="00D90145" w:rsidRPr="009604D7" w:rsidRDefault="007519A2" w:rsidP="005F779E">
            <w:pPr>
              <w:suppressAutoHyphens/>
              <w:jc w:val="right"/>
              <w:rPr>
                <w:sz w:val="20"/>
                <w:szCs w:val="20"/>
                <w:lang w:val="fr-CA" w:eastAsia="en-CA"/>
              </w:rPr>
            </w:pPr>
            <w:r w:rsidRPr="009604D7">
              <w:rPr>
                <w:sz w:val="20"/>
                <w:szCs w:val="20"/>
                <w:lang w:val="fr-CA" w:eastAsia="en-CA"/>
              </w:rPr>
              <w:t>23,900</w:t>
            </w:r>
          </w:p>
        </w:tc>
        <w:tc>
          <w:tcPr>
            <w:tcW w:w="390" w:type="pct"/>
            <w:tcBorders>
              <w:top w:val="nil"/>
              <w:left w:val="nil"/>
              <w:bottom w:val="single" w:sz="4" w:space="0" w:color="auto"/>
              <w:right w:val="single" w:sz="4" w:space="0" w:color="auto"/>
            </w:tcBorders>
          </w:tcPr>
          <w:p w14:paraId="62732135" w14:textId="77777777" w:rsidR="00D90145" w:rsidRPr="009604D7" w:rsidRDefault="0076339B" w:rsidP="005F779E">
            <w:pPr>
              <w:suppressAutoHyphens/>
              <w:jc w:val="right"/>
              <w:rPr>
                <w:sz w:val="20"/>
                <w:szCs w:val="20"/>
                <w:lang w:val="fr-CA" w:eastAsia="en-CA"/>
              </w:rPr>
            </w:pPr>
            <w:r w:rsidRPr="009604D7">
              <w:rPr>
                <w:sz w:val="20"/>
                <w:szCs w:val="20"/>
                <w:lang w:val="fr-CA" w:eastAsia="en-CA"/>
              </w:rPr>
              <w:t>23,900</w:t>
            </w:r>
          </w:p>
        </w:tc>
      </w:tr>
      <w:tr w:rsidR="00E14128" w:rsidRPr="009604D7" w14:paraId="6B2FF57B"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76702520" w14:textId="77777777" w:rsidR="00D90145" w:rsidRPr="009604D7" w:rsidRDefault="00D90145" w:rsidP="005F779E">
            <w:pPr>
              <w:suppressAutoHyphens/>
              <w:jc w:val="left"/>
              <w:rPr>
                <w:sz w:val="20"/>
                <w:szCs w:val="20"/>
                <w:lang w:val="fr-CA" w:eastAsia="en-CA"/>
              </w:rPr>
            </w:pPr>
          </w:p>
        </w:tc>
        <w:tc>
          <w:tcPr>
            <w:tcW w:w="1206" w:type="pct"/>
            <w:tcBorders>
              <w:top w:val="nil"/>
              <w:left w:val="nil"/>
              <w:bottom w:val="single" w:sz="4" w:space="0" w:color="auto"/>
              <w:right w:val="single" w:sz="4" w:space="0" w:color="auto"/>
            </w:tcBorders>
            <w:shd w:val="clear" w:color="auto" w:fill="BFBFBF" w:themeFill="background1" w:themeFillShade="BF"/>
          </w:tcPr>
          <w:p w14:paraId="474D2573" w14:textId="77777777" w:rsidR="00D90145" w:rsidRPr="009604D7" w:rsidRDefault="00D90145" w:rsidP="005F779E">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5A28B1C" w14:textId="77777777" w:rsidR="00D90145" w:rsidRPr="009604D7" w:rsidRDefault="00D90145" w:rsidP="005F779E">
            <w:pPr>
              <w:suppressAutoHyphens/>
              <w:jc w:val="right"/>
              <w:rPr>
                <w:sz w:val="20"/>
                <w:szCs w:val="20"/>
                <w:lang w:val="fr-CA" w:eastAsia="en-CA"/>
              </w:rPr>
            </w:pPr>
          </w:p>
        </w:tc>
        <w:tc>
          <w:tcPr>
            <w:tcW w:w="1190" w:type="pct"/>
            <w:tcBorders>
              <w:top w:val="single" w:sz="4" w:space="0" w:color="auto"/>
              <w:left w:val="single" w:sz="4" w:space="0" w:color="auto"/>
              <w:bottom w:val="single" w:sz="4" w:space="0" w:color="auto"/>
              <w:right w:val="single" w:sz="4" w:space="0" w:color="auto"/>
            </w:tcBorders>
          </w:tcPr>
          <w:p w14:paraId="77BFA54F" w14:textId="77777777" w:rsidR="00D90145" w:rsidRPr="009604D7" w:rsidRDefault="00D90145" w:rsidP="005F779E">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tcPr>
          <w:p w14:paraId="0E35B686" w14:textId="77777777" w:rsidR="00D90145" w:rsidRPr="009604D7" w:rsidRDefault="00D90145" w:rsidP="005F779E">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3DA7D8AB" w14:textId="77777777" w:rsidR="00D90145" w:rsidRPr="009604D7" w:rsidRDefault="00D90145" w:rsidP="005F779E">
            <w:pPr>
              <w:suppressAutoHyphens/>
              <w:jc w:val="right"/>
              <w:rPr>
                <w:sz w:val="20"/>
                <w:szCs w:val="20"/>
                <w:lang w:val="fr-CA" w:eastAsia="en-CA"/>
              </w:rPr>
            </w:pPr>
          </w:p>
        </w:tc>
      </w:tr>
      <w:tr w:rsidR="00C03971" w:rsidRPr="009604D7" w14:paraId="0751784E" w14:textId="77777777" w:rsidTr="00D175AB">
        <w:trPr>
          <w:gridAfter w:val="1"/>
          <w:wAfter w:w="1190" w:type="pct"/>
          <w:trHeight w:val="1406"/>
        </w:trPr>
        <w:tc>
          <w:tcPr>
            <w:tcW w:w="561" w:type="pct"/>
            <w:tcBorders>
              <w:top w:val="nil"/>
              <w:left w:val="single" w:sz="4" w:space="0" w:color="auto"/>
              <w:bottom w:val="single" w:sz="4" w:space="0" w:color="auto"/>
              <w:right w:val="single" w:sz="4" w:space="0" w:color="auto"/>
            </w:tcBorders>
          </w:tcPr>
          <w:p w14:paraId="29E955F6" w14:textId="77777777" w:rsidR="00C03971" w:rsidRPr="00E71805" w:rsidRDefault="00C03971" w:rsidP="00C03971">
            <w:pPr>
              <w:suppressAutoHyphens/>
              <w:ind w:right="-248"/>
              <w:jc w:val="left"/>
              <w:rPr>
                <w:sz w:val="20"/>
                <w:szCs w:val="20"/>
                <w:lang w:val="en-US" w:eastAsia="en-CA"/>
              </w:rPr>
            </w:pPr>
            <w:r w:rsidRPr="00E71805">
              <w:rPr>
                <w:sz w:val="20"/>
                <w:szCs w:val="20"/>
                <w:lang w:val="en-US" w:eastAsia="en-CA"/>
              </w:rPr>
              <w:lastRenderedPageBreak/>
              <w:t>Strengthening the centres of excellence and technical assistance</w:t>
            </w:r>
          </w:p>
        </w:tc>
        <w:tc>
          <w:tcPr>
            <w:tcW w:w="1206" w:type="pct"/>
            <w:tcBorders>
              <w:top w:val="nil"/>
              <w:left w:val="nil"/>
              <w:bottom w:val="single" w:sz="4" w:space="0" w:color="auto"/>
              <w:right w:val="single" w:sz="4" w:space="0" w:color="auto"/>
            </w:tcBorders>
            <w:shd w:val="clear" w:color="auto" w:fill="FFFFFF" w:themeFill="background1"/>
          </w:tcPr>
          <w:p w14:paraId="779395F5" w14:textId="77777777" w:rsidR="00C03971" w:rsidRPr="00E71805" w:rsidRDefault="006C4A41" w:rsidP="00C03971">
            <w:pPr>
              <w:suppressAutoHyphens/>
              <w:jc w:val="left"/>
              <w:rPr>
                <w:sz w:val="20"/>
                <w:szCs w:val="20"/>
                <w:lang w:val="en-US" w:eastAsia="en-CA"/>
              </w:rPr>
            </w:pPr>
            <w:r w:rsidRPr="00E71805">
              <w:rPr>
                <w:sz w:val="20"/>
                <w:szCs w:val="20"/>
                <w:lang w:val="en-US" w:eastAsia="en-CA"/>
              </w:rPr>
              <w:noBreakHyphen/>
            </w:r>
            <w:r w:rsidR="00C03971" w:rsidRPr="00E71805">
              <w:rPr>
                <w:sz w:val="20"/>
                <w:szCs w:val="20"/>
                <w:lang w:val="en-US" w:eastAsia="en-CA"/>
              </w:rPr>
              <w:t>Technical assistance on business model for refrigerant recovery/re</w:t>
            </w:r>
            <w:r w:rsidRPr="00E71805">
              <w:rPr>
                <w:sz w:val="20"/>
                <w:szCs w:val="20"/>
                <w:lang w:val="en-US" w:eastAsia="en-CA"/>
              </w:rPr>
              <w:noBreakHyphen/>
            </w:r>
            <w:r w:rsidR="00C03971" w:rsidRPr="00E71805">
              <w:rPr>
                <w:sz w:val="20"/>
                <w:szCs w:val="20"/>
                <w:lang w:val="en-US" w:eastAsia="en-CA"/>
              </w:rPr>
              <w:t>use infrastructure</w:t>
            </w:r>
          </w:p>
          <w:p w14:paraId="73ECBECD" w14:textId="77777777" w:rsidR="00C03971" w:rsidRPr="00E71805" w:rsidRDefault="006C4A41" w:rsidP="00C03971">
            <w:pPr>
              <w:suppressAutoHyphens/>
              <w:jc w:val="left"/>
              <w:rPr>
                <w:sz w:val="20"/>
                <w:szCs w:val="20"/>
                <w:lang w:val="en-US" w:eastAsia="en-CA"/>
              </w:rPr>
            </w:pPr>
            <w:r w:rsidRPr="00E71805">
              <w:rPr>
                <w:sz w:val="20"/>
                <w:szCs w:val="20"/>
                <w:lang w:val="en-US" w:eastAsia="en-CA"/>
              </w:rPr>
              <w:noBreakHyphen/>
            </w:r>
            <w:r w:rsidR="00C03971" w:rsidRPr="00E71805">
              <w:rPr>
                <w:sz w:val="20"/>
                <w:szCs w:val="20"/>
                <w:lang w:val="en-US" w:eastAsia="en-CA"/>
              </w:rPr>
              <w:t xml:space="preserve"> Procurement and distribution of complementary tools and equipment for 3 Centres of excellence</w:t>
            </w:r>
          </w:p>
          <w:p w14:paraId="5C60C6C4" w14:textId="77777777" w:rsidR="00C03971" w:rsidRPr="009604D7" w:rsidRDefault="006C4A41" w:rsidP="00C03971">
            <w:pPr>
              <w:suppressAutoHyphens/>
              <w:jc w:val="left"/>
              <w:rPr>
                <w:sz w:val="20"/>
                <w:szCs w:val="20"/>
                <w:lang w:val="fr-CA" w:eastAsia="en-CA"/>
              </w:rPr>
            </w:pPr>
            <w:r w:rsidRPr="009604D7">
              <w:rPr>
                <w:sz w:val="20"/>
                <w:szCs w:val="20"/>
                <w:lang w:val="fr-CA" w:eastAsia="en-CA"/>
              </w:rPr>
              <w:noBreakHyphen/>
            </w:r>
            <w:r w:rsidR="00C03971" w:rsidRPr="009604D7">
              <w:rPr>
                <w:sz w:val="20"/>
                <w:szCs w:val="20"/>
                <w:lang w:val="fr-CA" w:eastAsia="en-CA"/>
              </w:rPr>
              <w:t xml:space="preserve"> Procurement and distribution of refrigerant identifiers</w:t>
            </w:r>
          </w:p>
        </w:tc>
        <w:tc>
          <w:tcPr>
            <w:tcW w:w="232" w:type="pct"/>
            <w:tcBorders>
              <w:top w:val="nil"/>
              <w:left w:val="nil"/>
              <w:bottom w:val="single" w:sz="4" w:space="0" w:color="auto"/>
              <w:right w:val="single" w:sz="4" w:space="0" w:color="auto"/>
            </w:tcBorders>
            <w:shd w:val="clear" w:color="auto" w:fill="FFFFFF" w:themeFill="background1"/>
          </w:tcPr>
          <w:p w14:paraId="07B636A2" w14:textId="77777777" w:rsidR="00C03971" w:rsidRPr="009604D7" w:rsidRDefault="00C03971" w:rsidP="00C03971">
            <w:pPr>
              <w:suppressAutoHyphens/>
              <w:jc w:val="right"/>
              <w:rPr>
                <w:sz w:val="20"/>
                <w:szCs w:val="20"/>
                <w:lang w:val="fr-CA" w:eastAsia="en-CA"/>
              </w:rPr>
            </w:pPr>
            <w:r w:rsidRPr="009604D7">
              <w:rPr>
                <w:sz w:val="20"/>
                <w:szCs w:val="20"/>
                <w:lang w:val="fr-CA" w:eastAsia="en-CA"/>
              </w:rPr>
              <w:t>105,000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5A87C4" w14:textId="77777777" w:rsidR="00C03971" w:rsidRPr="009604D7" w:rsidRDefault="00C03971" w:rsidP="00C03971">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50175CC5" w14:textId="77777777" w:rsidR="00C03971" w:rsidRPr="009604D7" w:rsidRDefault="00C03971" w:rsidP="00C03971">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2B4EC111" w14:textId="77777777" w:rsidR="00C03971" w:rsidRPr="009604D7" w:rsidRDefault="00C03971" w:rsidP="00C03971">
            <w:pPr>
              <w:suppressAutoHyphens/>
              <w:jc w:val="right"/>
              <w:rPr>
                <w:sz w:val="20"/>
                <w:szCs w:val="20"/>
                <w:lang w:val="fr-CA" w:eastAsia="en-CA"/>
              </w:rPr>
            </w:pPr>
            <w:r w:rsidRPr="009604D7">
              <w:rPr>
                <w:sz w:val="20"/>
                <w:szCs w:val="20"/>
                <w:lang w:val="fr-CA" w:eastAsia="en-CA"/>
              </w:rPr>
              <w:t>105,000</w:t>
            </w:r>
          </w:p>
        </w:tc>
      </w:tr>
      <w:tr w:rsidR="00C03971" w:rsidRPr="009604D7" w14:paraId="44E22AB2"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5B80F49E" w14:textId="77777777" w:rsidR="00C03971" w:rsidRPr="00E71805" w:rsidRDefault="00C03971" w:rsidP="00C03971">
            <w:pPr>
              <w:suppressAutoHyphens/>
              <w:jc w:val="left"/>
              <w:rPr>
                <w:sz w:val="20"/>
                <w:szCs w:val="20"/>
                <w:lang w:val="en-US" w:eastAsia="en-CA"/>
              </w:rPr>
            </w:pPr>
            <w:r w:rsidRPr="00E71805">
              <w:rPr>
                <w:sz w:val="20"/>
                <w:szCs w:val="20"/>
                <w:lang w:val="en-US" w:eastAsia="en-CA"/>
              </w:rPr>
              <w:t>Establishment of a recycling and reclamation centre</w:t>
            </w:r>
          </w:p>
        </w:tc>
        <w:tc>
          <w:tcPr>
            <w:tcW w:w="1206" w:type="pct"/>
            <w:tcBorders>
              <w:top w:val="nil"/>
              <w:left w:val="nil"/>
              <w:bottom w:val="single" w:sz="4" w:space="0" w:color="auto"/>
              <w:right w:val="single" w:sz="4" w:space="0" w:color="auto"/>
            </w:tcBorders>
            <w:shd w:val="clear" w:color="auto" w:fill="FFFFFF" w:themeFill="background1"/>
          </w:tcPr>
          <w:p w14:paraId="7D3538A5" w14:textId="77777777" w:rsidR="00C03971" w:rsidRPr="00E71805" w:rsidRDefault="006C4A41" w:rsidP="00C03971">
            <w:pPr>
              <w:suppressAutoHyphens/>
              <w:jc w:val="left"/>
              <w:rPr>
                <w:sz w:val="20"/>
                <w:szCs w:val="20"/>
                <w:lang w:val="en-US" w:eastAsia="en-CA"/>
              </w:rPr>
            </w:pPr>
            <w:r w:rsidRPr="00E71805">
              <w:rPr>
                <w:sz w:val="20"/>
                <w:szCs w:val="20"/>
                <w:lang w:val="en-US" w:eastAsia="en-CA"/>
              </w:rPr>
              <w:noBreakHyphen/>
            </w:r>
            <w:r w:rsidR="00C03971" w:rsidRPr="00E71805">
              <w:rPr>
                <w:sz w:val="20"/>
                <w:szCs w:val="20"/>
                <w:lang w:val="en-US" w:eastAsia="en-CA"/>
              </w:rPr>
              <w:t xml:space="preserve"> Establishment of one reclaim centre and capacity building of experts for operational of the reclaim</w:t>
            </w:r>
          </w:p>
        </w:tc>
        <w:tc>
          <w:tcPr>
            <w:tcW w:w="232" w:type="pct"/>
            <w:tcBorders>
              <w:top w:val="nil"/>
              <w:left w:val="nil"/>
              <w:bottom w:val="single" w:sz="4" w:space="0" w:color="auto"/>
              <w:right w:val="single" w:sz="4" w:space="0" w:color="auto"/>
            </w:tcBorders>
            <w:shd w:val="clear" w:color="auto" w:fill="FFFFFF" w:themeFill="background1"/>
          </w:tcPr>
          <w:p w14:paraId="7DCB1DAE" w14:textId="77777777" w:rsidR="00C03971" w:rsidRPr="009604D7" w:rsidRDefault="00C03971" w:rsidP="00C03971">
            <w:pPr>
              <w:suppressAutoHyphens/>
              <w:jc w:val="right"/>
              <w:rPr>
                <w:sz w:val="20"/>
                <w:szCs w:val="20"/>
                <w:lang w:val="fr-CA" w:eastAsia="en-CA"/>
              </w:rPr>
            </w:pPr>
            <w:r w:rsidRPr="009604D7">
              <w:rPr>
                <w:sz w:val="20"/>
                <w:szCs w:val="20"/>
                <w:lang w:val="fr-CA" w:eastAsia="en-CA"/>
              </w:rPr>
              <w:t>110,000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3E9345" w14:textId="77777777" w:rsidR="00C03971" w:rsidRPr="009604D7" w:rsidRDefault="00C03971" w:rsidP="00C03971">
            <w:pPr>
              <w:suppressAutoHyphens/>
              <w:jc w:val="left"/>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FA4B009" w14:textId="77777777" w:rsidR="00C03971" w:rsidRPr="009604D7" w:rsidRDefault="00C03971" w:rsidP="00C03971">
            <w:pPr>
              <w:suppressAutoHyphens/>
              <w:jc w:val="right"/>
              <w:rPr>
                <w:sz w:val="20"/>
                <w:szCs w:val="20"/>
                <w:lang w:val="fr-CA" w:eastAsia="en-CA"/>
              </w:rPr>
            </w:pPr>
          </w:p>
        </w:tc>
        <w:tc>
          <w:tcPr>
            <w:tcW w:w="390" w:type="pct"/>
            <w:tcBorders>
              <w:top w:val="nil"/>
              <w:left w:val="nil"/>
              <w:bottom w:val="single" w:sz="4" w:space="0" w:color="auto"/>
              <w:right w:val="single" w:sz="4" w:space="0" w:color="auto"/>
            </w:tcBorders>
          </w:tcPr>
          <w:p w14:paraId="0C020763" w14:textId="77777777" w:rsidR="00C03971" w:rsidRPr="009604D7" w:rsidRDefault="00C03971" w:rsidP="00C03971">
            <w:pPr>
              <w:suppressAutoHyphens/>
              <w:jc w:val="right"/>
              <w:rPr>
                <w:sz w:val="20"/>
                <w:szCs w:val="20"/>
                <w:lang w:val="fr-CA" w:eastAsia="en-CA"/>
              </w:rPr>
            </w:pPr>
            <w:r w:rsidRPr="009604D7">
              <w:rPr>
                <w:sz w:val="20"/>
                <w:szCs w:val="20"/>
                <w:lang w:val="fr-CA" w:eastAsia="en-CA"/>
              </w:rPr>
              <w:t>110,000</w:t>
            </w:r>
          </w:p>
        </w:tc>
      </w:tr>
      <w:tr w:rsidR="00E66F15" w:rsidRPr="009604D7" w14:paraId="1404B1EA"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338CBE50" w14:textId="77777777" w:rsidR="00711BE6" w:rsidRPr="009604D7" w:rsidRDefault="00840107" w:rsidP="00417DD2">
            <w:pPr>
              <w:suppressAutoHyphens/>
              <w:jc w:val="left"/>
              <w:rPr>
                <w:sz w:val="20"/>
                <w:szCs w:val="20"/>
                <w:lang w:val="fr-CA" w:eastAsia="en-CA"/>
              </w:rPr>
            </w:pPr>
            <w:r w:rsidRPr="009604D7">
              <w:rPr>
                <w:sz w:val="20"/>
                <w:szCs w:val="20"/>
                <w:lang w:val="fr-CA" w:eastAsia="en-CA"/>
              </w:rPr>
              <w:t>Pilot d</w:t>
            </w:r>
            <w:r w:rsidR="009564CD" w:rsidRPr="009604D7">
              <w:rPr>
                <w:sz w:val="20"/>
                <w:szCs w:val="20"/>
                <w:lang w:val="fr-CA" w:eastAsia="en-CA"/>
              </w:rPr>
              <w:t xml:space="preserve">emonstration projects </w:t>
            </w:r>
            <w:r w:rsidRPr="009604D7">
              <w:rPr>
                <w:sz w:val="20"/>
                <w:szCs w:val="20"/>
                <w:lang w:val="fr-CA" w:eastAsia="en-CA"/>
              </w:rPr>
              <w:t>in</w:t>
            </w:r>
            <w:r w:rsidR="009564CD" w:rsidRPr="009604D7">
              <w:rPr>
                <w:sz w:val="20"/>
                <w:szCs w:val="20"/>
                <w:lang w:val="fr-CA" w:eastAsia="en-CA"/>
              </w:rPr>
              <w:t xml:space="preserve"> commercial refrigeration sector</w:t>
            </w:r>
          </w:p>
        </w:tc>
        <w:tc>
          <w:tcPr>
            <w:tcW w:w="1206" w:type="pct"/>
            <w:tcBorders>
              <w:top w:val="nil"/>
              <w:left w:val="nil"/>
              <w:bottom w:val="single" w:sz="4" w:space="0" w:color="auto"/>
              <w:right w:val="single" w:sz="4" w:space="0" w:color="auto"/>
            </w:tcBorders>
            <w:shd w:val="clear" w:color="auto" w:fill="BFBFBF" w:themeFill="background1" w:themeFillShade="BF"/>
          </w:tcPr>
          <w:p w14:paraId="396DE020" w14:textId="77777777" w:rsidR="00711BE6" w:rsidRPr="009604D7" w:rsidRDefault="00711BE6" w:rsidP="00417DD2">
            <w:pPr>
              <w:suppressAutoHyphens/>
              <w:rPr>
                <w:sz w:val="20"/>
                <w:szCs w:val="20"/>
                <w:lang w:val="fr-CA"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73BF607" w14:textId="77777777" w:rsidR="00711BE6" w:rsidRPr="009604D7" w:rsidRDefault="00711BE6" w:rsidP="00417DD2">
            <w:pPr>
              <w:suppressAutoHyphens/>
              <w:jc w:val="right"/>
              <w:rPr>
                <w:sz w:val="20"/>
                <w:szCs w:val="20"/>
                <w:lang w:val="fr-CA" w:eastAsia="en-CA"/>
              </w:rPr>
            </w:pPr>
          </w:p>
        </w:tc>
        <w:tc>
          <w:tcPr>
            <w:tcW w:w="1190" w:type="pct"/>
            <w:tcBorders>
              <w:top w:val="single" w:sz="4" w:space="0" w:color="auto"/>
              <w:left w:val="single" w:sz="4" w:space="0" w:color="auto"/>
              <w:bottom w:val="single" w:sz="4" w:space="0" w:color="auto"/>
              <w:right w:val="single" w:sz="4" w:space="0" w:color="auto"/>
            </w:tcBorders>
          </w:tcPr>
          <w:p w14:paraId="625A528B" w14:textId="77777777" w:rsidR="00E66F15" w:rsidRPr="00E71805" w:rsidRDefault="006C4A41" w:rsidP="00E66F15">
            <w:pPr>
              <w:shd w:val="clear" w:color="auto" w:fill="FFFFFF" w:themeFill="background1"/>
              <w:jc w:val="left"/>
              <w:rPr>
                <w:sz w:val="20"/>
                <w:szCs w:val="20"/>
                <w:lang w:val="en-US"/>
              </w:rPr>
            </w:pPr>
            <w:r w:rsidRPr="00E71805">
              <w:rPr>
                <w:sz w:val="20"/>
                <w:szCs w:val="20"/>
                <w:lang w:val="en-US"/>
              </w:rPr>
              <w:noBreakHyphen/>
            </w:r>
            <w:r w:rsidR="00E66F15" w:rsidRPr="00E71805">
              <w:rPr>
                <w:sz w:val="20"/>
                <w:szCs w:val="20"/>
                <w:lang w:val="en-US"/>
              </w:rPr>
              <w:t xml:space="preserve"> Demonstration project for R</w:t>
            </w:r>
            <w:r w:rsidRPr="00E71805">
              <w:rPr>
                <w:sz w:val="20"/>
                <w:szCs w:val="20"/>
                <w:lang w:val="en-US"/>
              </w:rPr>
              <w:noBreakHyphen/>
            </w:r>
            <w:r w:rsidR="00E66F15" w:rsidRPr="00E71805">
              <w:rPr>
                <w:sz w:val="20"/>
                <w:szCs w:val="20"/>
                <w:lang w:val="en-US"/>
              </w:rPr>
              <w:t>290 monoblocs at existing cold store , including identifying beneficiary, procurement, installation, commissioning and training</w:t>
            </w:r>
          </w:p>
          <w:p w14:paraId="3E1D7CD5" w14:textId="77777777" w:rsidR="00AF6710" w:rsidRPr="00E71805" w:rsidRDefault="006C4A41" w:rsidP="00E66F15">
            <w:pPr>
              <w:shd w:val="clear" w:color="auto" w:fill="FFFFFF" w:themeFill="background1"/>
              <w:jc w:val="left"/>
              <w:rPr>
                <w:sz w:val="20"/>
                <w:szCs w:val="20"/>
                <w:lang w:val="en-US"/>
              </w:rPr>
            </w:pPr>
            <w:r w:rsidRPr="00E71805">
              <w:rPr>
                <w:sz w:val="20"/>
                <w:szCs w:val="20"/>
                <w:lang w:val="en-US"/>
              </w:rPr>
              <w:noBreakHyphen/>
            </w:r>
            <w:r w:rsidR="00AF6710" w:rsidRPr="00E71805">
              <w:rPr>
                <w:sz w:val="20"/>
                <w:szCs w:val="20"/>
                <w:lang w:val="en-US"/>
              </w:rPr>
              <w:t xml:space="preserve"> Two workshops on safety requirements</w:t>
            </w:r>
          </w:p>
          <w:p w14:paraId="0C4AC528" w14:textId="77777777" w:rsidR="00E66F15" w:rsidRPr="00E71805" w:rsidRDefault="006C4A41" w:rsidP="00E66F15">
            <w:pPr>
              <w:shd w:val="clear" w:color="auto" w:fill="FFFFFF" w:themeFill="background1"/>
              <w:jc w:val="left"/>
              <w:rPr>
                <w:sz w:val="20"/>
                <w:szCs w:val="20"/>
                <w:lang w:val="en-US"/>
              </w:rPr>
            </w:pPr>
            <w:r w:rsidRPr="00E71805">
              <w:rPr>
                <w:sz w:val="20"/>
                <w:szCs w:val="20"/>
                <w:lang w:val="en-US"/>
              </w:rPr>
              <w:noBreakHyphen/>
            </w:r>
            <w:r w:rsidR="00E66F15" w:rsidRPr="00E71805">
              <w:rPr>
                <w:sz w:val="20"/>
                <w:szCs w:val="20"/>
                <w:lang w:val="en-US"/>
              </w:rPr>
              <w:t xml:space="preserve"> Awareness</w:t>
            </w:r>
            <w:r w:rsidRPr="00E71805">
              <w:rPr>
                <w:sz w:val="20"/>
                <w:szCs w:val="20"/>
                <w:lang w:val="en-US"/>
              </w:rPr>
              <w:noBreakHyphen/>
            </w:r>
            <w:r w:rsidR="00E66F15" w:rsidRPr="00E71805">
              <w:rPr>
                <w:sz w:val="20"/>
                <w:szCs w:val="20"/>
                <w:lang w:val="en-US"/>
              </w:rPr>
              <w:t>raising in commercial refrigeration regarding the R</w:t>
            </w:r>
            <w:r w:rsidRPr="00E71805">
              <w:rPr>
                <w:sz w:val="20"/>
                <w:szCs w:val="20"/>
                <w:lang w:val="en-US"/>
              </w:rPr>
              <w:noBreakHyphen/>
            </w:r>
            <w:r w:rsidR="00E66F15" w:rsidRPr="00E71805">
              <w:rPr>
                <w:sz w:val="20"/>
                <w:szCs w:val="20"/>
                <w:lang w:val="en-US"/>
              </w:rPr>
              <w:t>290 monobloc initiative</w:t>
            </w:r>
          </w:p>
          <w:p w14:paraId="2B7A57D7" w14:textId="77777777" w:rsidR="009564CD" w:rsidRPr="00E71805" w:rsidRDefault="006C4A41" w:rsidP="00E66F15">
            <w:pPr>
              <w:suppressAutoHyphens/>
              <w:jc w:val="left"/>
              <w:rPr>
                <w:sz w:val="20"/>
                <w:szCs w:val="20"/>
                <w:lang w:val="en-US"/>
              </w:rPr>
            </w:pPr>
            <w:r w:rsidRPr="00E71805">
              <w:rPr>
                <w:sz w:val="20"/>
                <w:szCs w:val="20"/>
                <w:lang w:val="en-US"/>
              </w:rPr>
              <w:noBreakHyphen/>
            </w:r>
            <w:r w:rsidR="00E66F15" w:rsidRPr="00E71805">
              <w:rPr>
                <w:sz w:val="20"/>
                <w:szCs w:val="20"/>
                <w:lang w:val="en-US"/>
              </w:rPr>
              <w:t xml:space="preserve"> Monitor and report on the performance of R</w:t>
            </w:r>
            <w:r w:rsidRPr="00E71805">
              <w:rPr>
                <w:sz w:val="20"/>
                <w:szCs w:val="20"/>
                <w:lang w:val="en-US"/>
              </w:rPr>
              <w:noBreakHyphen/>
            </w:r>
            <w:r w:rsidR="00E66F15" w:rsidRPr="00E71805">
              <w:rPr>
                <w:sz w:val="20"/>
                <w:szCs w:val="20"/>
                <w:lang w:val="en-US"/>
              </w:rPr>
              <w:t>290 monobloc and R</w:t>
            </w:r>
            <w:r w:rsidRPr="00E71805">
              <w:rPr>
                <w:sz w:val="20"/>
                <w:szCs w:val="20"/>
                <w:lang w:val="en-US"/>
              </w:rPr>
              <w:noBreakHyphen/>
            </w:r>
            <w:r w:rsidR="00E66F15" w:rsidRPr="00E71805">
              <w:rPr>
                <w:sz w:val="20"/>
                <w:szCs w:val="20"/>
                <w:lang w:val="en-US"/>
              </w:rPr>
              <w:t>404A commercial refrigeration systems</w:t>
            </w:r>
          </w:p>
          <w:p w14:paraId="0F889173" w14:textId="77777777" w:rsidR="00AF6710" w:rsidRPr="009604D7" w:rsidRDefault="006C4A41" w:rsidP="00E66F15">
            <w:pPr>
              <w:suppressAutoHyphens/>
              <w:jc w:val="left"/>
              <w:rPr>
                <w:sz w:val="20"/>
                <w:szCs w:val="20"/>
                <w:lang w:val="fr-CA" w:eastAsia="en-CA"/>
              </w:rPr>
            </w:pPr>
            <w:r w:rsidRPr="009604D7">
              <w:rPr>
                <w:sz w:val="20"/>
                <w:szCs w:val="20"/>
                <w:lang w:val="fr-CA" w:eastAsia="en-CA"/>
              </w:rPr>
              <w:noBreakHyphen/>
            </w:r>
            <w:r w:rsidR="00AF6710" w:rsidRPr="009604D7">
              <w:rPr>
                <w:sz w:val="20"/>
                <w:szCs w:val="20"/>
                <w:lang w:val="fr-CA" w:eastAsia="en-CA"/>
              </w:rPr>
              <w:t xml:space="preserve"> Dissemination of results </w:t>
            </w:r>
          </w:p>
        </w:tc>
        <w:tc>
          <w:tcPr>
            <w:tcW w:w="232" w:type="pct"/>
            <w:tcBorders>
              <w:top w:val="nil"/>
              <w:left w:val="nil"/>
              <w:bottom w:val="single" w:sz="4" w:space="0" w:color="auto"/>
              <w:right w:val="single" w:sz="4" w:space="0" w:color="auto"/>
            </w:tcBorders>
          </w:tcPr>
          <w:p w14:paraId="0540A10D" w14:textId="77777777" w:rsidR="00711BE6" w:rsidRPr="009604D7" w:rsidRDefault="00881E7E" w:rsidP="00417DD2">
            <w:pPr>
              <w:suppressAutoHyphens/>
              <w:jc w:val="right"/>
              <w:rPr>
                <w:sz w:val="20"/>
                <w:szCs w:val="20"/>
                <w:lang w:val="fr-CA" w:eastAsia="en-CA"/>
              </w:rPr>
            </w:pPr>
            <w:r w:rsidRPr="009604D7">
              <w:rPr>
                <w:sz w:val="20"/>
                <w:szCs w:val="20"/>
                <w:lang w:val="fr-CA" w:eastAsia="en-CA"/>
              </w:rPr>
              <w:t>50,000</w:t>
            </w:r>
          </w:p>
        </w:tc>
        <w:tc>
          <w:tcPr>
            <w:tcW w:w="390" w:type="pct"/>
            <w:tcBorders>
              <w:top w:val="nil"/>
              <w:left w:val="nil"/>
              <w:bottom w:val="single" w:sz="4" w:space="0" w:color="auto"/>
              <w:right w:val="single" w:sz="4" w:space="0" w:color="auto"/>
            </w:tcBorders>
          </w:tcPr>
          <w:p w14:paraId="1B6F3303" w14:textId="77777777" w:rsidR="00711BE6" w:rsidRPr="009604D7" w:rsidRDefault="00881E7E" w:rsidP="00417DD2">
            <w:pPr>
              <w:suppressAutoHyphens/>
              <w:jc w:val="right"/>
              <w:rPr>
                <w:sz w:val="20"/>
                <w:szCs w:val="20"/>
                <w:lang w:val="fr-CA" w:eastAsia="en-CA"/>
              </w:rPr>
            </w:pPr>
            <w:r w:rsidRPr="009604D7">
              <w:rPr>
                <w:sz w:val="20"/>
                <w:szCs w:val="20"/>
                <w:lang w:val="fr-CA" w:eastAsia="en-CA"/>
              </w:rPr>
              <w:t>50,000</w:t>
            </w:r>
          </w:p>
        </w:tc>
      </w:tr>
      <w:tr w:rsidR="00ED3B38" w:rsidRPr="009604D7" w14:paraId="6138A09A"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132A1DDA" w14:textId="77777777" w:rsidR="00ED3B38" w:rsidRPr="009604D7" w:rsidRDefault="00ED3B38" w:rsidP="00ED3B38">
            <w:pPr>
              <w:suppressAutoHyphens/>
              <w:jc w:val="left"/>
              <w:rPr>
                <w:sz w:val="20"/>
                <w:szCs w:val="20"/>
                <w:lang w:val="fr-CA" w:eastAsia="en-CA"/>
              </w:rPr>
            </w:pPr>
            <w:r w:rsidRPr="009604D7">
              <w:rPr>
                <w:sz w:val="20"/>
                <w:szCs w:val="20"/>
                <w:lang w:val="fr-CA" w:eastAsia="en-CA"/>
              </w:rPr>
              <w:t>Coordination and monitoring</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51C7DE61" w14:textId="77777777" w:rsidR="00ED3B38" w:rsidRPr="00E71805" w:rsidRDefault="006C4A41" w:rsidP="00ED3B38">
            <w:pPr>
              <w:suppressAutoHyphens/>
              <w:jc w:val="left"/>
              <w:rPr>
                <w:sz w:val="20"/>
                <w:szCs w:val="20"/>
                <w:lang w:val="en-US"/>
              </w:rPr>
            </w:pPr>
            <w:r w:rsidRPr="00E71805">
              <w:rPr>
                <w:sz w:val="20"/>
                <w:szCs w:val="20"/>
                <w:lang w:val="en-US"/>
              </w:rPr>
              <w:noBreakHyphen/>
            </w:r>
            <w:r w:rsidR="00ED3B38" w:rsidRPr="00E71805">
              <w:rPr>
                <w:sz w:val="20"/>
                <w:szCs w:val="20"/>
                <w:lang w:val="en-US"/>
              </w:rPr>
              <w:t xml:space="preserve"> Project monitoring support and coordination</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7BAB1330" w14:textId="77777777" w:rsidR="00ED3B38" w:rsidRPr="009604D7" w:rsidRDefault="00392BC5" w:rsidP="00ED3B38">
            <w:pPr>
              <w:suppressAutoHyphens/>
              <w:jc w:val="right"/>
              <w:rPr>
                <w:sz w:val="20"/>
                <w:szCs w:val="20"/>
                <w:lang w:val="fr-CA" w:eastAsia="en-CA"/>
              </w:rPr>
            </w:pPr>
            <w:r w:rsidRPr="009604D7">
              <w:rPr>
                <w:sz w:val="20"/>
                <w:szCs w:val="20"/>
                <w:lang w:val="fr-CA" w:eastAsia="en-CA"/>
              </w:rPr>
              <w:t>50,000</w:t>
            </w:r>
          </w:p>
        </w:tc>
        <w:tc>
          <w:tcPr>
            <w:tcW w:w="1190" w:type="pct"/>
            <w:tcBorders>
              <w:top w:val="single" w:sz="4" w:space="0" w:color="auto"/>
              <w:left w:val="single" w:sz="4" w:space="0" w:color="auto"/>
              <w:bottom w:val="single" w:sz="4" w:space="0" w:color="auto"/>
              <w:right w:val="single" w:sz="4" w:space="0" w:color="auto"/>
            </w:tcBorders>
            <w:shd w:val="clear" w:color="auto" w:fill="FFFFFF" w:themeFill="background1"/>
          </w:tcPr>
          <w:p w14:paraId="6D0C247A" w14:textId="77777777" w:rsidR="00ED3B38" w:rsidRPr="00E71805" w:rsidRDefault="006C4A41" w:rsidP="00ED3B38">
            <w:pPr>
              <w:suppressAutoHyphens/>
              <w:jc w:val="left"/>
              <w:rPr>
                <w:b/>
                <w:bCs/>
                <w:sz w:val="20"/>
                <w:szCs w:val="20"/>
                <w:lang w:val="en-US" w:eastAsia="en-CA"/>
              </w:rPr>
            </w:pPr>
            <w:r w:rsidRPr="00E71805">
              <w:rPr>
                <w:sz w:val="20"/>
                <w:szCs w:val="20"/>
                <w:lang w:val="en-US"/>
              </w:rPr>
              <w:noBreakHyphen/>
            </w:r>
            <w:r w:rsidR="00ED3B38" w:rsidRPr="00E71805">
              <w:rPr>
                <w:sz w:val="20"/>
                <w:szCs w:val="20"/>
                <w:lang w:val="en-US"/>
              </w:rPr>
              <w:t xml:space="preserve"> Project monitoring support and coordination</w:t>
            </w:r>
          </w:p>
        </w:tc>
        <w:tc>
          <w:tcPr>
            <w:tcW w:w="232" w:type="pct"/>
            <w:tcBorders>
              <w:top w:val="single" w:sz="4" w:space="0" w:color="auto"/>
              <w:left w:val="nil"/>
              <w:bottom w:val="single" w:sz="4" w:space="0" w:color="auto"/>
              <w:right w:val="single" w:sz="4" w:space="0" w:color="auto"/>
            </w:tcBorders>
          </w:tcPr>
          <w:p w14:paraId="05E048E5" w14:textId="77777777" w:rsidR="00ED3B38" w:rsidRPr="009604D7" w:rsidRDefault="00ED3B38" w:rsidP="00ED3B38">
            <w:pPr>
              <w:suppressAutoHyphens/>
              <w:jc w:val="right"/>
              <w:rPr>
                <w:sz w:val="20"/>
                <w:szCs w:val="20"/>
                <w:lang w:val="fr-CA" w:eastAsia="en-CA"/>
              </w:rPr>
            </w:pPr>
            <w:r w:rsidRPr="009604D7">
              <w:rPr>
                <w:sz w:val="20"/>
                <w:szCs w:val="20"/>
                <w:lang w:val="fr-CA" w:eastAsia="en-CA"/>
              </w:rPr>
              <w:t>15,800</w:t>
            </w:r>
          </w:p>
        </w:tc>
        <w:tc>
          <w:tcPr>
            <w:tcW w:w="390" w:type="pct"/>
            <w:tcBorders>
              <w:top w:val="single" w:sz="4" w:space="0" w:color="auto"/>
              <w:left w:val="nil"/>
              <w:bottom w:val="single" w:sz="4" w:space="0" w:color="auto"/>
              <w:right w:val="single" w:sz="4" w:space="0" w:color="auto"/>
            </w:tcBorders>
          </w:tcPr>
          <w:p w14:paraId="08593450" w14:textId="77777777" w:rsidR="00ED3B38" w:rsidRPr="009604D7" w:rsidRDefault="00392BC5" w:rsidP="00ED3B38">
            <w:pPr>
              <w:suppressAutoHyphens/>
              <w:jc w:val="right"/>
              <w:rPr>
                <w:sz w:val="20"/>
                <w:szCs w:val="20"/>
                <w:lang w:val="fr-CA" w:eastAsia="en-CA"/>
              </w:rPr>
            </w:pPr>
            <w:r w:rsidRPr="009604D7">
              <w:rPr>
                <w:sz w:val="20"/>
                <w:szCs w:val="20"/>
                <w:lang w:val="fr-CA" w:eastAsia="en-CA"/>
              </w:rPr>
              <w:t>65,800</w:t>
            </w:r>
          </w:p>
        </w:tc>
      </w:tr>
      <w:tr w:rsidR="00D175AB" w:rsidRPr="009604D7" w14:paraId="0328D67B" w14:textId="77777777" w:rsidTr="00D175AB">
        <w:trPr>
          <w:trHeight w:val="227"/>
        </w:trPr>
        <w:tc>
          <w:tcPr>
            <w:tcW w:w="561" w:type="pct"/>
            <w:tcBorders>
              <w:top w:val="single" w:sz="4" w:space="0" w:color="auto"/>
              <w:left w:val="single" w:sz="4" w:space="0" w:color="auto"/>
              <w:bottom w:val="single" w:sz="4" w:space="0" w:color="auto"/>
              <w:right w:val="single" w:sz="4" w:space="0" w:color="auto"/>
            </w:tcBorders>
          </w:tcPr>
          <w:p w14:paraId="54760EFB" w14:textId="77777777" w:rsidR="00D175AB" w:rsidRPr="00E71805" w:rsidRDefault="00D175AB" w:rsidP="00D175AB">
            <w:pPr>
              <w:suppressAutoHyphens/>
              <w:jc w:val="left"/>
              <w:rPr>
                <w:sz w:val="20"/>
                <w:szCs w:val="20"/>
                <w:lang w:val="en-US" w:eastAsia="en-CA"/>
              </w:rPr>
            </w:pPr>
            <w:r w:rsidRPr="00E71805">
              <w:rPr>
                <w:sz w:val="20"/>
                <w:szCs w:val="20"/>
                <w:lang w:val="en-US" w:eastAsia="en-CA"/>
              </w:rPr>
              <w:t>Activities to maintain energy efficiency in the refrigeration servicing sector</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5029A79F" w14:textId="77777777" w:rsidR="00D175AB" w:rsidRPr="00E71805" w:rsidRDefault="006C4A41" w:rsidP="00D175AB">
            <w:pPr>
              <w:suppressAutoHyphens/>
              <w:jc w:val="left"/>
              <w:rPr>
                <w:sz w:val="20"/>
                <w:szCs w:val="20"/>
                <w:lang w:val="en-US"/>
              </w:rPr>
            </w:pPr>
            <w:r w:rsidRPr="00E71805">
              <w:rPr>
                <w:sz w:val="20"/>
                <w:szCs w:val="20"/>
                <w:lang w:val="en-US"/>
              </w:rPr>
              <w:noBreakHyphen/>
            </w:r>
            <w:r w:rsidR="00D175AB" w:rsidRPr="00E71805">
              <w:rPr>
                <w:sz w:val="20"/>
                <w:szCs w:val="20"/>
                <w:lang w:val="en-US"/>
              </w:rPr>
              <w:t xml:space="preserve"> Conduct a national survey to identify administrative and regulatory challenges in promoting energy</w:t>
            </w:r>
            <w:r w:rsidRPr="00E71805">
              <w:rPr>
                <w:sz w:val="20"/>
                <w:szCs w:val="20"/>
                <w:lang w:val="en-US"/>
              </w:rPr>
              <w:noBreakHyphen/>
            </w:r>
            <w:r w:rsidR="00D175AB" w:rsidRPr="00E71805">
              <w:rPr>
                <w:sz w:val="20"/>
                <w:szCs w:val="20"/>
                <w:lang w:val="en-US"/>
              </w:rPr>
              <w:t>efficient and low</w:t>
            </w:r>
            <w:r w:rsidRPr="00E71805">
              <w:rPr>
                <w:sz w:val="20"/>
                <w:szCs w:val="20"/>
                <w:lang w:val="en-US"/>
              </w:rPr>
              <w:noBreakHyphen/>
            </w:r>
            <w:r w:rsidR="00D175AB" w:rsidRPr="00E71805">
              <w:rPr>
                <w:sz w:val="20"/>
                <w:szCs w:val="20"/>
                <w:lang w:val="en-US"/>
              </w:rPr>
              <w:t>GWP technologies</w:t>
            </w:r>
          </w:p>
          <w:p w14:paraId="691062F0" w14:textId="77777777" w:rsidR="00D175AB" w:rsidRPr="00E71805" w:rsidRDefault="006C4A41" w:rsidP="00D175AB">
            <w:pPr>
              <w:suppressAutoHyphens/>
              <w:jc w:val="left"/>
              <w:rPr>
                <w:rFonts w:asciiTheme="majorBidi" w:hAnsiTheme="majorBidi" w:cstheme="majorBidi"/>
                <w:sz w:val="20"/>
                <w:szCs w:val="20"/>
                <w:lang w:val="en-US"/>
              </w:rPr>
            </w:pPr>
            <w:r w:rsidRPr="00E71805">
              <w:rPr>
                <w:sz w:val="20"/>
                <w:szCs w:val="20"/>
                <w:lang w:val="en-US"/>
              </w:rPr>
              <w:noBreakHyphen/>
            </w:r>
            <w:r w:rsidR="00D175AB" w:rsidRPr="00E71805">
              <w:rPr>
                <w:sz w:val="20"/>
                <w:szCs w:val="20"/>
                <w:lang w:val="en-US"/>
              </w:rPr>
              <w:t xml:space="preserve"> </w:t>
            </w:r>
            <w:r w:rsidR="00D175AB" w:rsidRPr="00E71805">
              <w:rPr>
                <w:rFonts w:asciiTheme="majorBidi" w:hAnsiTheme="majorBidi" w:cstheme="majorBidi"/>
                <w:sz w:val="20"/>
                <w:szCs w:val="20"/>
                <w:lang w:val="en-US"/>
              </w:rPr>
              <w:t xml:space="preserve">Update customs training materials and conduct one workshop for 30 customs officers </w:t>
            </w:r>
          </w:p>
          <w:p w14:paraId="34B08BC5" w14:textId="77777777" w:rsidR="00D175AB" w:rsidRPr="00E71805" w:rsidRDefault="006C4A41" w:rsidP="00D175AB">
            <w:pPr>
              <w:suppressAutoHyphens/>
              <w:jc w:val="left"/>
              <w:rPr>
                <w:rFonts w:asciiTheme="majorBidi" w:hAnsiTheme="majorBidi" w:cstheme="majorBidi"/>
                <w:sz w:val="20"/>
                <w:szCs w:val="20"/>
                <w:lang w:val="en-US"/>
              </w:rPr>
            </w:pPr>
            <w:r w:rsidRPr="00E71805">
              <w:rPr>
                <w:rFonts w:asciiTheme="majorBidi" w:hAnsiTheme="majorBidi" w:cstheme="majorBidi"/>
                <w:sz w:val="20"/>
                <w:szCs w:val="20"/>
                <w:lang w:val="en-US"/>
              </w:rPr>
              <w:noBreakHyphen/>
            </w:r>
            <w:r w:rsidR="00D175AB" w:rsidRPr="00E71805">
              <w:rPr>
                <w:rFonts w:asciiTheme="majorBidi" w:hAnsiTheme="majorBidi" w:cstheme="majorBidi"/>
                <w:sz w:val="20"/>
                <w:szCs w:val="20"/>
                <w:lang w:val="en-US"/>
              </w:rPr>
              <w:t xml:space="preserve"> Update technician training materials and hold two workshops (30 participants each) for RAC trainers and technicians</w:t>
            </w:r>
          </w:p>
          <w:p w14:paraId="73EEE4B2" w14:textId="77777777" w:rsidR="00D175AB" w:rsidRPr="00E71805" w:rsidRDefault="006C4A41" w:rsidP="00D175AB">
            <w:pPr>
              <w:suppressAutoHyphens/>
              <w:jc w:val="left"/>
              <w:rPr>
                <w:rFonts w:asciiTheme="majorBidi" w:hAnsiTheme="majorBidi" w:cstheme="majorBidi"/>
                <w:sz w:val="20"/>
                <w:szCs w:val="20"/>
                <w:lang w:val="en-US"/>
              </w:rPr>
            </w:pPr>
            <w:r w:rsidRPr="00E71805">
              <w:rPr>
                <w:sz w:val="20"/>
                <w:szCs w:val="20"/>
                <w:lang w:val="en-US"/>
              </w:rPr>
              <w:noBreakHyphen/>
            </w:r>
            <w:r w:rsidR="00D175AB" w:rsidRPr="00E71805">
              <w:rPr>
                <w:sz w:val="20"/>
                <w:szCs w:val="20"/>
                <w:lang w:val="en-US"/>
              </w:rPr>
              <w:t xml:space="preserve"> </w:t>
            </w:r>
            <w:r w:rsidR="00D175AB" w:rsidRPr="00E71805">
              <w:rPr>
                <w:rFonts w:asciiTheme="majorBidi" w:hAnsiTheme="majorBidi" w:cstheme="majorBidi"/>
                <w:sz w:val="20"/>
                <w:szCs w:val="20"/>
                <w:lang w:val="en-US"/>
              </w:rPr>
              <w:t>Prepare awareness materials and conduct one information session for 50 technical experts</w:t>
            </w:r>
          </w:p>
          <w:p w14:paraId="2EC88297" w14:textId="77777777" w:rsidR="00D175AB" w:rsidRPr="00E71805" w:rsidRDefault="006C4A41" w:rsidP="00D175AB">
            <w:pPr>
              <w:suppressAutoHyphens/>
              <w:jc w:val="left"/>
              <w:rPr>
                <w:sz w:val="20"/>
                <w:szCs w:val="20"/>
                <w:lang w:val="en-US"/>
              </w:rPr>
            </w:pPr>
            <w:r w:rsidRPr="00E71805">
              <w:rPr>
                <w:sz w:val="20"/>
                <w:szCs w:val="20"/>
                <w:lang w:val="en-US"/>
              </w:rPr>
              <w:noBreakHyphen/>
            </w:r>
            <w:r w:rsidR="00D175AB" w:rsidRPr="00E71805">
              <w:rPr>
                <w:sz w:val="20"/>
                <w:szCs w:val="20"/>
                <w:lang w:val="en-US"/>
              </w:rPr>
              <w:t xml:space="preserve"> Develop awareness videos and infographics for consumers on refrigerants’ GWP values, energy efficiency labelling, and associated environmental and cost benefits</w:t>
            </w:r>
          </w:p>
          <w:p w14:paraId="5D46B37F" w14:textId="77777777" w:rsidR="00D175AB" w:rsidRPr="00E71805" w:rsidRDefault="006C4A41" w:rsidP="00D175AB">
            <w:pPr>
              <w:suppressAutoHyphens/>
              <w:jc w:val="left"/>
              <w:rPr>
                <w:sz w:val="20"/>
                <w:szCs w:val="20"/>
                <w:lang w:val="en-US"/>
              </w:rPr>
            </w:pPr>
            <w:r w:rsidRPr="00E71805">
              <w:rPr>
                <w:sz w:val="20"/>
                <w:szCs w:val="20"/>
                <w:lang w:val="en-US"/>
              </w:rPr>
              <w:lastRenderedPageBreak/>
              <w:noBreakHyphen/>
            </w:r>
            <w:r w:rsidR="00D175AB" w:rsidRPr="00E71805">
              <w:rPr>
                <w:lang w:val="en-US"/>
              </w:rPr>
              <w:t xml:space="preserve"> </w:t>
            </w:r>
            <w:r w:rsidR="00D175AB" w:rsidRPr="00E71805">
              <w:rPr>
                <w:sz w:val="20"/>
                <w:szCs w:val="20"/>
                <w:lang w:val="en-US"/>
              </w:rPr>
              <w:t>Conduct one session with 15 RACHP equipment importers to explain national labelling requirements and the benefits of importing energy</w:t>
            </w:r>
            <w:r w:rsidRPr="00E71805">
              <w:rPr>
                <w:sz w:val="20"/>
                <w:szCs w:val="20"/>
                <w:lang w:val="en-US"/>
              </w:rPr>
              <w:noBreakHyphen/>
            </w:r>
            <w:r w:rsidR="00D175AB" w:rsidRPr="00E71805">
              <w:rPr>
                <w:sz w:val="20"/>
                <w:szCs w:val="20"/>
                <w:lang w:val="en-US"/>
              </w:rPr>
              <w:t>efficient products</w:t>
            </w:r>
          </w:p>
          <w:p w14:paraId="7C60E467" w14:textId="77777777" w:rsidR="00D175AB" w:rsidRPr="009604D7" w:rsidRDefault="006C4A41" w:rsidP="00D175AB">
            <w:pPr>
              <w:suppressAutoHyphens/>
              <w:jc w:val="left"/>
              <w:rPr>
                <w:sz w:val="20"/>
                <w:szCs w:val="20"/>
                <w:lang w:val="fr-CA"/>
              </w:rPr>
            </w:pPr>
            <w:r w:rsidRPr="00E71805">
              <w:rPr>
                <w:sz w:val="20"/>
                <w:szCs w:val="20"/>
                <w:lang w:val="en-US"/>
              </w:rPr>
              <w:noBreakHyphen/>
            </w:r>
            <w:r w:rsidR="00D175AB" w:rsidRPr="00E71805">
              <w:rPr>
                <w:rFonts w:asciiTheme="majorBidi" w:hAnsiTheme="majorBidi" w:cstheme="majorBidi"/>
                <w:sz w:val="20"/>
                <w:szCs w:val="20"/>
                <w:lang w:val="en-US"/>
              </w:rPr>
              <w:t xml:space="preserve"> Conduct a survey of at least 1,000 households to evaluate awareness and barriers to adopting energy</w:t>
            </w:r>
            <w:r w:rsidRPr="00E71805">
              <w:rPr>
                <w:rFonts w:asciiTheme="majorBidi" w:hAnsiTheme="majorBidi" w:cstheme="majorBidi"/>
                <w:sz w:val="20"/>
                <w:szCs w:val="20"/>
                <w:lang w:val="en-US"/>
              </w:rPr>
              <w:noBreakHyphen/>
            </w:r>
            <w:r w:rsidR="00D175AB" w:rsidRPr="00E71805">
              <w:rPr>
                <w:rFonts w:asciiTheme="majorBidi" w:hAnsiTheme="majorBidi" w:cstheme="majorBidi"/>
                <w:sz w:val="20"/>
                <w:szCs w:val="20"/>
                <w:lang w:val="en-US"/>
              </w:rPr>
              <w:t>efficient and low</w:t>
            </w:r>
            <w:r w:rsidRPr="00E71805">
              <w:rPr>
                <w:rFonts w:asciiTheme="majorBidi" w:hAnsiTheme="majorBidi" w:cstheme="majorBidi"/>
                <w:sz w:val="20"/>
                <w:szCs w:val="20"/>
                <w:lang w:val="en-US"/>
              </w:rPr>
              <w:noBreakHyphen/>
            </w:r>
            <w:r w:rsidR="00D175AB" w:rsidRPr="00E71805">
              <w:rPr>
                <w:rFonts w:asciiTheme="majorBidi" w:hAnsiTheme="majorBidi" w:cstheme="majorBidi"/>
                <w:sz w:val="20"/>
                <w:szCs w:val="20"/>
                <w:lang w:val="en-US"/>
              </w:rPr>
              <w:t xml:space="preserve">GWP appliances. </w:t>
            </w:r>
            <w:r w:rsidR="00D175AB" w:rsidRPr="009604D7">
              <w:rPr>
                <w:rFonts w:asciiTheme="majorBidi" w:hAnsiTheme="majorBidi" w:cstheme="majorBidi"/>
                <w:sz w:val="20"/>
                <w:szCs w:val="20"/>
                <w:lang w:val="fr-CA"/>
              </w:rPr>
              <w:t>Results will inform future labelling programme improvements</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2C273862" w14:textId="77777777" w:rsidR="00D175AB" w:rsidRPr="009604D7" w:rsidRDefault="00D175AB" w:rsidP="00D175AB">
            <w:pPr>
              <w:suppressAutoHyphens/>
              <w:jc w:val="right"/>
              <w:rPr>
                <w:sz w:val="20"/>
                <w:szCs w:val="20"/>
                <w:lang w:val="fr-CA" w:eastAsia="en-CA"/>
              </w:rPr>
            </w:pPr>
            <w:r w:rsidRPr="009604D7">
              <w:rPr>
                <w:sz w:val="20"/>
                <w:szCs w:val="20"/>
                <w:lang w:val="fr-CA" w:eastAsia="en-CA"/>
              </w:rPr>
              <w:lastRenderedPageBreak/>
              <w:t>100,000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AACFE7" w14:textId="77777777" w:rsidR="00D175AB" w:rsidRPr="009604D7" w:rsidRDefault="00D175AB" w:rsidP="00D175AB">
            <w:pPr>
              <w:suppressAutoHyphens/>
              <w:jc w:val="left"/>
              <w:rPr>
                <w:sz w:val="20"/>
                <w:szCs w:val="20"/>
                <w:lang w:val="fr-CA"/>
              </w:rPr>
            </w:pPr>
          </w:p>
        </w:tc>
        <w:tc>
          <w:tcPr>
            <w:tcW w:w="232" w:type="pct"/>
            <w:tcBorders>
              <w:top w:val="single" w:sz="4" w:space="0" w:color="auto"/>
              <w:left w:val="nil"/>
              <w:bottom w:val="single" w:sz="4" w:space="0" w:color="auto"/>
              <w:right w:val="single" w:sz="4" w:space="0" w:color="auto"/>
            </w:tcBorders>
            <w:shd w:val="clear" w:color="auto" w:fill="BFBFBF" w:themeFill="background1" w:themeFillShade="BF"/>
          </w:tcPr>
          <w:p w14:paraId="6EF6DBFB" w14:textId="77777777" w:rsidR="00D175AB" w:rsidRPr="009604D7" w:rsidRDefault="00D175AB" w:rsidP="00D175AB">
            <w:pPr>
              <w:suppressAutoHyphens/>
              <w:jc w:val="right"/>
              <w:rPr>
                <w:sz w:val="20"/>
                <w:szCs w:val="20"/>
                <w:lang w:val="fr-CA" w:eastAsia="en-CA"/>
              </w:rPr>
            </w:pPr>
          </w:p>
        </w:tc>
        <w:tc>
          <w:tcPr>
            <w:tcW w:w="390" w:type="pct"/>
            <w:tcBorders>
              <w:top w:val="single" w:sz="4" w:space="0" w:color="auto"/>
              <w:left w:val="nil"/>
              <w:bottom w:val="single" w:sz="4" w:space="0" w:color="auto"/>
              <w:right w:val="single" w:sz="4" w:space="0" w:color="auto"/>
            </w:tcBorders>
          </w:tcPr>
          <w:p w14:paraId="0F62312F" w14:textId="77777777" w:rsidR="00D175AB" w:rsidRPr="009604D7" w:rsidRDefault="00D175AB" w:rsidP="00D175AB">
            <w:pPr>
              <w:suppressAutoHyphens/>
              <w:jc w:val="right"/>
              <w:rPr>
                <w:sz w:val="20"/>
                <w:szCs w:val="20"/>
                <w:lang w:val="fr-CA" w:eastAsia="en-CA"/>
              </w:rPr>
            </w:pPr>
            <w:r w:rsidRPr="009604D7">
              <w:rPr>
                <w:sz w:val="20"/>
                <w:szCs w:val="20"/>
                <w:lang w:val="fr-CA" w:eastAsia="en-CA"/>
              </w:rPr>
              <w:t>100,000</w:t>
            </w:r>
          </w:p>
        </w:tc>
        <w:tc>
          <w:tcPr>
            <w:tcW w:w="1190" w:type="pct"/>
          </w:tcPr>
          <w:p w14:paraId="45059B6F" w14:textId="77777777" w:rsidR="00D175AB" w:rsidRPr="009604D7" w:rsidRDefault="00D175AB" w:rsidP="00D175AB">
            <w:pPr>
              <w:jc w:val="left"/>
              <w:rPr>
                <w:lang w:val="fr-CA"/>
              </w:rPr>
            </w:pPr>
          </w:p>
        </w:tc>
      </w:tr>
      <w:tr w:rsidR="00D175AB" w:rsidRPr="009604D7" w14:paraId="327484EC" w14:textId="77777777" w:rsidTr="00D175AB">
        <w:trPr>
          <w:gridAfter w:val="1"/>
          <w:wAfter w:w="1190" w:type="pct"/>
          <w:trHeight w:val="227"/>
        </w:trPr>
        <w:tc>
          <w:tcPr>
            <w:tcW w:w="1767" w:type="pct"/>
            <w:gridSpan w:val="2"/>
            <w:tcBorders>
              <w:top w:val="single" w:sz="4" w:space="0" w:color="auto"/>
              <w:left w:val="single" w:sz="4" w:space="0" w:color="auto"/>
              <w:bottom w:val="single" w:sz="4" w:space="0" w:color="auto"/>
              <w:right w:val="single" w:sz="4" w:space="0" w:color="auto"/>
            </w:tcBorders>
          </w:tcPr>
          <w:p w14:paraId="50B8E867" w14:textId="77777777" w:rsidR="00D175AB" w:rsidRPr="009604D7" w:rsidRDefault="00D175AB" w:rsidP="00D175AB">
            <w:pPr>
              <w:suppressAutoHyphens/>
              <w:jc w:val="right"/>
              <w:rPr>
                <w:b/>
                <w:bCs/>
                <w:sz w:val="20"/>
                <w:szCs w:val="20"/>
                <w:lang w:val="fr-CA" w:eastAsia="en-CA"/>
              </w:rPr>
            </w:pPr>
            <w:r w:rsidRPr="009604D7">
              <w:rPr>
                <w:b/>
                <w:bCs/>
                <w:sz w:val="20"/>
                <w:szCs w:val="20"/>
                <w:lang w:val="fr-CA" w:eastAsia="en-CA"/>
              </w:rPr>
              <w:t>Total</w:t>
            </w:r>
          </w:p>
        </w:tc>
        <w:tc>
          <w:tcPr>
            <w:tcW w:w="232" w:type="pct"/>
            <w:tcBorders>
              <w:top w:val="single" w:sz="4" w:space="0" w:color="auto"/>
              <w:left w:val="nil"/>
              <w:bottom w:val="single" w:sz="4" w:space="0" w:color="auto"/>
              <w:right w:val="single" w:sz="4" w:space="0" w:color="auto"/>
            </w:tcBorders>
          </w:tcPr>
          <w:p w14:paraId="60B88857" w14:textId="77777777" w:rsidR="00D175AB" w:rsidRPr="009604D7" w:rsidRDefault="00D175AB" w:rsidP="00D175AB">
            <w:pPr>
              <w:suppressAutoHyphens/>
              <w:jc w:val="right"/>
              <w:rPr>
                <w:b/>
                <w:bCs/>
                <w:sz w:val="20"/>
                <w:szCs w:val="20"/>
                <w:lang w:val="fr-CA" w:eastAsia="en-CA"/>
              </w:rPr>
            </w:pPr>
            <w:r w:rsidRPr="009604D7">
              <w:rPr>
                <w:b/>
                <w:bCs/>
                <w:sz w:val="20"/>
                <w:szCs w:val="20"/>
                <w:lang w:val="fr-CA" w:eastAsia="en-CA"/>
              </w:rPr>
              <w:t>640,000</w:t>
            </w:r>
          </w:p>
        </w:tc>
        <w:tc>
          <w:tcPr>
            <w:tcW w:w="1190" w:type="pct"/>
            <w:tcBorders>
              <w:top w:val="single" w:sz="4" w:space="0" w:color="auto"/>
              <w:left w:val="single" w:sz="4" w:space="0" w:color="auto"/>
              <w:bottom w:val="single" w:sz="4" w:space="0" w:color="auto"/>
              <w:right w:val="single" w:sz="4" w:space="0" w:color="auto"/>
            </w:tcBorders>
          </w:tcPr>
          <w:p w14:paraId="2253690B" w14:textId="77777777" w:rsidR="00D175AB" w:rsidRPr="009604D7" w:rsidRDefault="00D175AB" w:rsidP="00D175AB">
            <w:pPr>
              <w:suppressAutoHyphens/>
              <w:jc w:val="right"/>
              <w:rPr>
                <w:b/>
                <w:bCs/>
                <w:sz w:val="20"/>
                <w:szCs w:val="20"/>
                <w:lang w:val="fr-CA" w:eastAsia="en-CA"/>
              </w:rPr>
            </w:pPr>
            <w:r w:rsidRPr="009604D7">
              <w:rPr>
                <w:b/>
                <w:bCs/>
                <w:sz w:val="20"/>
                <w:szCs w:val="20"/>
                <w:lang w:val="fr-CA" w:eastAsia="en-CA"/>
              </w:rPr>
              <w:t>Total</w:t>
            </w:r>
          </w:p>
        </w:tc>
        <w:tc>
          <w:tcPr>
            <w:tcW w:w="232" w:type="pct"/>
            <w:tcBorders>
              <w:top w:val="single" w:sz="4" w:space="0" w:color="auto"/>
              <w:left w:val="nil"/>
              <w:bottom w:val="single" w:sz="4" w:space="0" w:color="auto"/>
              <w:right w:val="single" w:sz="4" w:space="0" w:color="auto"/>
            </w:tcBorders>
          </w:tcPr>
          <w:p w14:paraId="74F19300" w14:textId="77777777" w:rsidR="00D175AB" w:rsidRPr="009604D7" w:rsidRDefault="00D175AB" w:rsidP="00D175AB">
            <w:pPr>
              <w:suppressAutoHyphens/>
              <w:jc w:val="right"/>
              <w:rPr>
                <w:b/>
                <w:bCs/>
                <w:sz w:val="20"/>
                <w:szCs w:val="20"/>
                <w:lang w:val="fr-CA" w:eastAsia="en-CA"/>
              </w:rPr>
            </w:pPr>
            <w:r w:rsidRPr="009604D7">
              <w:rPr>
                <w:b/>
                <w:bCs/>
                <w:sz w:val="20"/>
                <w:szCs w:val="20"/>
                <w:lang w:val="fr-CA" w:eastAsia="en-CA"/>
              </w:rPr>
              <w:t>158,000</w:t>
            </w:r>
          </w:p>
        </w:tc>
        <w:tc>
          <w:tcPr>
            <w:tcW w:w="390" w:type="pct"/>
            <w:tcBorders>
              <w:top w:val="single" w:sz="4" w:space="0" w:color="auto"/>
              <w:left w:val="nil"/>
              <w:bottom w:val="single" w:sz="4" w:space="0" w:color="auto"/>
              <w:right w:val="single" w:sz="4" w:space="0" w:color="auto"/>
            </w:tcBorders>
          </w:tcPr>
          <w:p w14:paraId="72A15631" w14:textId="77777777" w:rsidR="00D175AB" w:rsidRPr="009604D7" w:rsidRDefault="00D175AB" w:rsidP="00D175AB">
            <w:pPr>
              <w:suppressAutoHyphens/>
              <w:jc w:val="right"/>
              <w:rPr>
                <w:b/>
                <w:bCs/>
                <w:sz w:val="20"/>
                <w:szCs w:val="20"/>
                <w:lang w:val="fr-CA" w:eastAsia="en-CA"/>
              </w:rPr>
            </w:pPr>
            <w:r w:rsidRPr="009604D7">
              <w:rPr>
                <w:b/>
                <w:bCs/>
                <w:sz w:val="20"/>
                <w:szCs w:val="20"/>
                <w:lang w:val="fr-CA" w:eastAsia="en-CA"/>
              </w:rPr>
              <w:t>798,000</w:t>
            </w:r>
          </w:p>
        </w:tc>
      </w:tr>
    </w:tbl>
    <w:tbl>
      <w:tblPr>
        <w:tblStyle w:val="TableGrid"/>
        <w:tblpPr w:leftFromText="180" w:rightFromText="180" w:vertAnchor="text" w:horzAnchor="margin" w:tblpXSpec="center" w:tblpY="6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23F5" w:rsidRPr="009604D7" w14:paraId="37869E09" w14:textId="77777777" w:rsidTr="000C23F5">
        <w:tc>
          <w:tcPr>
            <w:tcW w:w="1871" w:type="dxa"/>
          </w:tcPr>
          <w:p w14:paraId="3B1C1399" w14:textId="77777777" w:rsidR="000C23F5" w:rsidRPr="009604D7" w:rsidRDefault="000C23F5" w:rsidP="000C23F5">
            <w:pPr>
              <w:rPr>
                <w:lang w:val="fr-CA"/>
              </w:rPr>
            </w:pPr>
            <w:r w:rsidRPr="009604D7">
              <w:rPr>
                <w:lang w:val="fr-CA"/>
              </w:rPr>
              <w:br w:type="page"/>
            </w:r>
          </w:p>
        </w:tc>
        <w:tc>
          <w:tcPr>
            <w:tcW w:w="1872" w:type="dxa"/>
          </w:tcPr>
          <w:p w14:paraId="3F28A175" w14:textId="77777777" w:rsidR="000C23F5" w:rsidRPr="009604D7" w:rsidRDefault="000C23F5" w:rsidP="000C23F5">
            <w:pPr>
              <w:rPr>
                <w:lang w:val="fr-CA"/>
              </w:rPr>
            </w:pPr>
          </w:p>
        </w:tc>
        <w:tc>
          <w:tcPr>
            <w:tcW w:w="1872" w:type="dxa"/>
            <w:tcBorders>
              <w:bottom w:val="single" w:sz="4" w:space="0" w:color="auto"/>
            </w:tcBorders>
          </w:tcPr>
          <w:p w14:paraId="14C6ED48" w14:textId="77777777" w:rsidR="000C23F5" w:rsidRPr="009604D7" w:rsidRDefault="000C23F5" w:rsidP="000C23F5">
            <w:pPr>
              <w:rPr>
                <w:lang w:val="fr-CA"/>
              </w:rPr>
            </w:pPr>
          </w:p>
        </w:tc>
        <w:tc>
          <w:tcPr>
            <w:tcW w:w="1872" w:type="dxa"/>
          </w:tcPr>
          <w:p w14:paraId="2E89AC96" w14:textId="77777777" w:rsidR="000C23F5" w:rsidRPr="009604D7" w:rsidRDefault="000C23F5" w:rsidP="000C23F5">
            <w:pPr>
              <w:rPr>
                <w:lang w:val="fr-CA"/>
              </w:rPr>
            </w:pPr>
          </w:p>
        </w:tc>
        <w:tc>
          <w:tcPr>
            <w:tcW w:w="1873" w:type="dxa"/>
          </w:tcPr>
          <w:p w14:paraId="72AED0A1" w14:textId="77777777" w:rsidR="000C23F5" w:rsidRPr="009604D7" w:rsidRDefault="000C23F5" w:rsidP="000C23F5">
            <w:pPr>
              <w:rPr>
                <w:lang w:val="fr-CA"/>
              </w:rPr>
            </w:pPr>
          </w:p>
        </w:tc>
      </w:tr>
    </w:tbl>
    <w:p w14:paraId="42698853" w14:textId="77777777" w:rsidR="00E85409" w:rsidRPr="009604D7" w:rsidRDefault="00E85409" w:rsidP="00ED4C65">
      <w:pPr>
        <w:jc w:val="center"/>
        <w:rPr>
          <w:lang w:val="fr-CA"/>
        </w:rPr>
      </w:pPr>
    </w:p>
    <w:sectPr w:rsidR="00E85409" w:rsidRPr="009604D7" w:rsidSect="00E14128">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AC9F1" w14:textId="77777777" w:rsidR="00177654" w:rsidRDefault="00177654" w:rsidP="004A504B">
      <w:r>
        <w:separator/>
      </w:r>
    </w:p>
  </w:endnote>
  <w:endnote w:type="continuationSeparator" w:id="0">
    <w:p w14:paraId="05657A3F" w14:textId="77777777" w:rsidR="00177654" w:rsidRDefault="00177654" w:rsidP="004A504B">
      <w:r>
        <w:continuationSeparator/>
      </w:r>
    </w:p>
  </w:endnote>
  <w:endnote w:type="continuationNotice" w:id="1">
    <w:p w14:paraId="6967BD84" w14:textId="77777777" w:rsidR="00177654" w:rsidRDefault="001776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CC76" w14:textId="77777777" w:rsidR="00E1428C" w:rsidRPr="0033525D" w:rsidRDefault="0040497D">
    <w:pPr>
      <w:jc w:val="center"/>
    </w:pPr>
    <w:r>
      <w:fldChar w:fldCharType="begin"/>
    </w:r>
    <w:r>
      <w:instrText xml:space="preserve"> PAGE </w:instrText>
    </w:r>
    <w:r>
      <w:fldChar w:fldCharType="separate"/>
    </w:r>
    <w:r>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C3ED9" w14:textId="77777777" w:rsidR="00E1428C" w:rsidRPr="0033525D" w:rsidRDefault="0040497D">
    <w:pPr>
      <w:jc w:val="center"/>
    </w:pPr>
    <w:r>
      <w:fldChar w:fldCharType="begin"/>
    </w:r>
    <w:r>
      <w:instrText xml:space="preserve"> PAGE </w:instrText>
    </w:r>
    <w: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F4C5" w14:textId="77777777" w:rsidR="00C42322" w:rsidRPr="004B75CD" w:rsidRDefault="00C42322" w:rsidP="00C42322">
    <w:pPr>
      <w:pBdr>
        <w:top w:val="single" w:sz="4" w:space="1" w:color="auto"/>
        <w:left w:val="single" w:sz="4" w:space="4" w:color="auto"/>
        <w:bottom w:val="single" w:sz="4" w:space="1" w:color="auto"/>
        <w:right w:val="single" w:sz="4" w:space="4" w:color="auto"/>
      </w:pBdr>
      <w:jc w:val="center"/>
      <w:rPr>
        <w:rFonts w:eastAsiaTheme="minorEastAsia" w:cs="MS Serif"/>
        <w:sz w:val="18"/>
        <w:szCs w:val="18"/>
        <w:lang w:val="fr-FR"/>
      </w:rPr>
    </w:pPr>
    <w:r w:rsidRPr="004B75CD">
      <w:rPr>
        <w:rFonts w:eastAsiaTheme="minorEastAsia" w:cs="MS Serif"/>
        <w:sz w:val="18"/>
        <w:szCs w:val="18"/>
        <w:lang w:val="fr-FR"/>
      </w:rPr>
      <w:t>Les documents de présession du Comité exécutif du Fonds multilatéral aux fins d’application du Protocole de Montréal</w:t>
    </w:r>
  </w:p>
  <w:p w14:paraId="593B11A2" w14:textId="1431490C" w:rsidR="00E1428C" w:rsidRDefault="00C42322" w:rsidP="00C42322">
    <w:pPr>
      <w:pBdr>
        <w:top w:val="single" w:sz="4" w:space="1" w:color="auto"/>
        <w:left w:val="single" w:sz="4" w:space="4" w:color="auto"/>
        <w:bottom w:val="single" w:sz="4" w:space="1" w:color="auto"/>
        <w:right w:val="single" w:sz="4" w:space="4" w:color="auto"/>
      </w:pBdr>
      <w:jc w:val="center"/>
      <w:rPr>
        <w:sz w:val="18"/>
        <w:szCs w:val="18"/>
        <w:lang w:val="fr-FR"/>
      </w:rPr>
    </w:pPr>
    <w:r w:rsidRPr="004B75CD">
      <w:rPr>
        <w:rFonts w:eastAsiaTheme="minorEastAsia" w:cs="MS Serif"/>
        <w:sz w:val="18"/>
        <w:szCs w:val="18"/>
        <w:lang w:val="fr-FR"/>
      </w:rPr>
      <w:t>sont présentés sous réserve des décisions pouvant être prises par le Comité exécutif après leur publication</w:t>
    </w:r>
    <w:r w:rsidRPr="00B971D2">
      <w:rPr>
        <w:sz w:val="18"/>
        <w:szCs w:val="18"/>
        <w:lang w:val="fr-FR"/>
      </w:rPr>
      <w:t>.</w:t>
    </w:r>
  </w:p>
  <w:p w14:paraId="4BAB8E5C" w14:textId="77777777" w:rsidR="00C42322" w:rsidRPr="00C42322" w:rsidRDefault="00C42322" w:rsidP="00C42322">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5C05" w14:textId="77777777" w:rsidR="00E1428C" w:rsidRPr="0033525D" w:rsidRDefault="0011572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DEEDC" w14:textId="77777777" w:rsidR="00E1428C" w:rsidRPr="0033525D" w:rsidRDefault="00115720">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CB74" w14:textId="77777777" w:rsidR="00E1428C" w:rsidRPr="0033525D" w:rsidRDefault="00115720">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23B7" w14:textId="77777777" w:rsidR="00E1428C" w:rsidRPr="0033525D" w:rsidRDefault="00115720">
    <w:pPr>
      <w:jc w:val="center"/>
    </w:pPr>
    <w:r>
      <w:fldChar w:fldCharType="begin"/>
    </w:r>
    <w:r>
      <w:instrText xml:space="preserve"> PAGE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FFC0" w14:textId="77777777" w:rsidR="00E1428C" w:rsidRDefault="00E1428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w:t>
    </w:r>
    <w:r>
      <w:rPr>
        <w:sz w:val="18"/>
        <w:szCs w:val="18"/>
      </w:rPr>
      <w:noBreakHyphen/>
    </w:r>
    <w:r w:rsidRPr="006E7BE3">
      <w:rPr>
        <w:sz w:val="18"/>
        <w:szCs w:val="18"/>
      </w:rPr>
      <w:t>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B14ECD" w14:textId="77777777" w:rsidR="00E1428C" w:rsidRDefault="00E1428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81FE7" w14:textId="77777777" w:rsidR="00177654" w:rsidRDefault="00177654" w:rsidP="004A504B">
      <w:r>
        <w:separator/>
      </w:r>
    </w:p>
  </w:footnote>
  <w:footnote w:type="continuationSeparator" w:id="0">
    <w:p w14:paraId="1DED9962" w14:textId="77777777" w:rsidR="00177654" w:rsidRDefault="00177654" w:rsidP="004A504B">
      <w:r>
        <w:continuationSeparator/>
      </w:r>
    </w:p>
  </w:footnote>
  <w:footnote w:type="continuationNotice" w:id="1">
    <w:p w14:paraId="19169C53" w14:textId="77777777" w:rsidR="00177654" w:rsidRDefault="00177654"/>
  </w:footnote>
  <w:footnote w:id="2">
    <w:p w14:paraId="61B59199" w14:textId="77777777" w:rsidR="00E1428C" w:rsidRPr="00E71805" w:rsidRDefault="00E1428C" w:rsidP="00C42322">
      <w:pPr>
        <w:pStyle w:val="FootnoteText"/>
        <w:rPr>
          <w:lang w:val="fr-FR"/>
        </w:rPr>
      </w:pPr>
      <w:r w:rsidRPr="001A24C6">
        <w:rPr>
          <w:rStyle w:val="FootnoteReference"/>
        </w:rPr>
        <w:footnoteRef/>
      </w:r>
      <w:r w:rsidRPr="00E71805">
        <w:rPr>
          <w:lang w:val="fr-FR"/>
        </w:rPr>
        <w:t xml:space="preserve"> UNEP/OzL.Pro/ExCom/97/1</w:t>
      </w:r>
    </w:p>
  </w:footnote>
  <w:footnote w:id="3">
    <w:p w14:paraId="0D9F8E20" w14:textId="77777777" w:rsidR="00E1428C" w:rsidRPr="00E71805" w:rsidRDefault="00E1428C" w:rsidP="000475B9">
      <w:pPr>
        <w:pStyle w:val="FootnoteText"/>
        <w:rPr>
          <w:lang w:val="fr-FR"/>
        </w:rPr>
      </w:pPr>
      <w:r w:rsidRPr="00FE3307">
        <w:rPr>
          <w:rStyle w:val="FootnoteReference"/>
        </w:rPr>
        <w:footnoteRef/>
      </w:r>
      <w:r w:rsidRPr="00E71805">
        <w:rPr>
          <w:lang w:val="fr-FR"/>
        </w:rPr>
        <w:t xml:space="preserve"> </w:t>
      </w:r>
      <w:r w:rsidRPr="00A11450">
        <w:rPr>
          <w:lang w:val="fr-CA"/>
        </w:rPr>
        <w:t xml:space="preserve">Conformément à la lettre du </w:t>
      </w:r>
      <w:r>
        <w:rPr>
          <w:lang w:val="fr-CA"/>
        </w:rPr>
        <w:t>10 juin </w:t>
      </w:r>
      <w:r w:rsidRPr="00A11450">
        <w:rPr>
          <w:lang w:val="fr-CA"/>
        </w:rPr>
        <w:t>2025 adres</w:t>
      </w:r>
      <w:r>
        <w:rPr>
          <w:lang w:val="fr-CA"/>
        </w:rPr>
        <w:t>sée au Secrétariat par le Ministère des terres, de l’eau et de l’environnement de l’Érythrée.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E676" w14:textId="77777777" w:rsidR="00E1428C" w:rsidRDefault="00E1428C" w:rsidP="00A15FEA">
    <w:fldSimple w:instr=" DOCPROPERTY &quot;Document number&quot;  \* MERGEFORMAT ">
      <w:r>
        <w:t>UNEP/OzL.Pro/ExCom/97/51</w:t>
      </w:r>
    </w:fldSimple>
  </w:p>
  <w:p w14:paraId="478CED13" w14:textId="77777777" w:rsidR="007500CF" w:rsidRPr="009B0D30" w:rsidRDefault="007500CF" w:rsidP="00A15FEA"/>
  <w:p w14:paraId="21CCC0B3" w14:textId="77777777" w:rsidR="00E1428C" w:rsidRPr="0033525D" w:rsidRDefault="00E142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8DC6" w14:textId="5818482C" w:rsidR="00E1428C" w:rsidRDefault="00E1428C" w:rsidP="009774CB">
    <w:pPr>
      <w:jc w:val="right"/>
    </w:pPr>
    <w:fldSimple w:instr=" DOCPROPERTY &quot;Document number&quot;  \* MERGEFORMAT ">
      <w:r>
        <w:t>UNEP/OzL.Pro/ExCom/97/51</w:t>
      </w:r>
    </w:fldSimple>
  </w:p>
  <w:p w14:paraId="204F9613" w14:textId="77777777" w:rsidR="007500CF" w:rsidRPr="0033525D" w:rsidRDefault="007500CF" w:rsidP="009774CB">
    <w:pPr>
      <w:jc w:val="right"/>
    </w:pPr>
  </w:p>
  <w:p w14:paraId="2EDEA36C" w14:textId="77777777" w:rsidR="00E1428C" w:rsidRPr="0033525D" w:rsidRDefault="00E1428C"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E957" w14:textId="19F627CC" w:rsidR="00E1428C" w:rsidRPr="009B0D30" w:rsidRDefault="00C42322" w:rsidP="00A15FEA">
    <w:fldSimple w:instr=" DOCPROPERTY &quot;Document number&quot;  \* MERGEFORMAT ">
      <w:r>
        <w:t>UNEP/OzL.Pro/ExCom/97/51</w:t>
      </w:r>
    </w:fldSimple>
  </w:p>
  <w:p w14:paraId="38D6A165" w14:textId="77777777" w:rsidR="00E1428C" w:rsidRPr="0033525D" w:rsidRDefault="00E1428C">
    <w:r>
      <w:t>Annexe I</w:t>
    </w:r>
  </w:p>
  <w:p w14:paraId="1CFA8406" w14:textId="77777777" w:rsidR="00E1428C" w:rsidRPr="0033525D" w:rsidRDefault="00E1428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495A" w14:textId="630C1480" w:rsidR="00E1428C" w:rsidRPr="009B0D30" w:rsidRDefault="00C42322" w:rsidP="00A15FEA">
    <w:pPr>
      <w:jc w:val="right"/>
    </w:pPr>
    <w:fldSimple w:instr=" DOCPROPERTY &quot;Document number&quot;  \* MERGEFORMAT ">
      <w:r>
        <w:t>UNEP/OzL.Pro/ExCom/97/51</w:t>
      </w:r>
    </w:fldSimple>
  </w:p>
  <w:p w14:paraId="6ED7B7A4" w14:textId="77777777" w:rsidR="00E1428C" w:rsidRPr="0033525D" w:rsidRDefault="00E1428C" w:rsidP="009774CB">
    <w:pPr>
      <w:jc w:val="right"/>
    </w:pPr>
    <w:r>
      <w:t>Annexe I</w:t>
    </w:r>
  </w:p>
  <w:p w14:paraId="64AD0663" w14:textId="77777777" w:rsidR="00E1428C" w:rsidRPr="0033525D" w:rsidRDefault="00E1428C"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2B63" w14:textId="77777777" w:rsidR="00E1428C" w:rsidRPr="009B0D30" w:rsidRDefault="00E1428C" w:rsidP="00DF18F4">
    <w:pPr>
      <w:jc w:val="right"/>
    </w:pPr>
    <w:fldSimple w:instr=" DOCPROPERTY &quot;Document number&quot;  \* MERGEFORMAT ">
      <w:r>
        <w:t>UNEP/OzL.Pro/ExCom/97/1</w:t>
      </w:r>
    </w:fldSimple>
  </w:p>
  <w:p w14:paraId="13EB3495" w14:textId="77777777" w:rsidR="00E1428C" w:rsidRDefault="00E1428C" w:rsidP="009774CB">
    <w:pPr>
      <w:pStyle w:val="Header"/>
      <w:jc w:val="right"/>
    </w:pPr>
    <w:r>
      <w:t>Annex I</w:t>
    </w:r>
  </w:p>
  <w:p w14:paraId="414CF3C6" w14:textId="77777777" w:rsidR="00E1428C" w:rsidRDefault="00E1428C"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0EA8" w14:textId="33D58EAF" w:rsidR="00E1428C" w:rsidRPr="0033525D" w:rsidRDefault="00885264" w:rsidP="00B42A72">
    <w:pPr>
      <w:jc w:val="left"/>
    </w:pPr>
    <w:fldSimple w:instr=" DOCPROPERTY &quot;Document number&quot;  \* MERGEFORMAT ">
      <w:r>
        <w:t>UNEP/OzL.Pro/ExCom/97/51</w:t>
      </w:r>
    </w:fldSimple>
  </w:p>
  <w:p w14:paraId="10FE13BB" w14:textId="77777777" w:rsidR="00E1428C" w:rsidRPr="0033525D" w:rsidRDefault="00E1428C" w:rsidP="00B42A72">
    <w:pPr>
      <w:jc w:val="left"/>
    </w:pPr>
    <w:r>
      <w:t>Annex II</w:t>
    </w:r>
  </w:p>
  <w:p w14:paraId="7E47B875" w14:textId="77777777" w:rsidR="00E1428C" w:rsidRPr="0033525D" w:rsidRDefault="00E1428C"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0CB4B" w14:textId="4C71EE3D" w:rsidR="00E1428C" w:rsidRPr="0033525D" w:rsidRDefault="00885264" w:rsidP="00ED4C65">
    <w:pPr>
      <w:jc w:val="right"/>
    </w:pPr>
    <w:fldSimple w:instr=" DOCPROPERTY &quot;Document number&quot;  \* MERGEFORMAT ">
      <w:r>
        <w:t>UNEP/OzL.Pro/ExCom/97/51</w:t>
      </w:r>
    </w:fldSimple>
  </w:p>
  <w:p w14:paraId="0823D69D" w14:textId="77777777" w:rsidR="00E1428C" w:rsidRPr="0033525D" w:rsidRDefault="00E1428C" w:rsidP="00ED4C65">
    <w:pPr>
      <w:jc w:val="right"/>
    </w:pPr>
    <w:r>
      <w:t>Annex II</w:t>
    </w:r>
  </w:p>
  <w:p w14:paraId="61ECFAC2" w14:textId="77777777" w:rsidR="00E1428C" w:rsidRPr="0033525D" w:rsidRDefault="00E1428C"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41AC" w14:textId="77777777" w:rsidR="00E1428C" w:rsidRDefault="00E1428C" w:rsidP="00C72170">
    <w:pPr>
      <w:jc w:val="right"/>
    </w:pPr>
    <w:fldSimple w:instr=" DOCPROPERTY &quot;Document number&quot;  \* MERGEFORMAT ">
      <w:r>
        <w:t>UNEP/OzL.Pro/ExCom/97/1</w:t>
      </w:r>
    </w:fldSimple>
  </w:p>
  <w:p w14:paraId="0B6740D9" w14:textId="77777777" w:rsidR="00E1428C" w:rsidRPr="009B0D30" w:rsidRDefault="00E1428C" w:rsidP="00C72170">
    <w:pPr>
      <w:jc w:val="right"/>
    </w:pPr>
    <w:r w:rsidRPr="00C72170">
      <w:t xml:space="preserve">Annex </w:t>
    </w:r>
    <w:r w:rsidRPr="00C72170">
      <w:rPr>
        <w:highlight w:val="cyan"/>
      </w:rPr>
      <w:t>III</w:t>
    </w:r>
  </w:p>
  <w:p w14:paraId="132F84C0" w14:textId="77777777" w:rsidR="00E1428C" w:rsidRDefault="00E14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58277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8B467EA"/>
    <w:multiLevelType w:val="hybridMultilevel"/>
    <w:tmpl w:val="F95E1B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DC3507"/>
    <w:multiLevelType w:val="hybridMultilevel"/>
    <w:tmpl w:val="02D62EE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B7E2F99"/>
    <w:multiLevelType w:val="hybridMultilevel"/>
    <w:tmpl w:val="57D62F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86547D3"/>
    <w:multiLevelType w:val="multilevel"/>
    <w:tmpl w:val="04102CF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3BAC78FA"/>
    <w:multiLevelType w:val="multilevel"/>
    <w:tmpl w:val="0432640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1C4367E"/>
    <w:multiLevelType w:val="hybridMultilevel"/>
    <w:tmpl w:val="FC828F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F552BF1"/>
    <w:multiLevelType w:val="hybridMultilevel"/>
    <w:tmpl w:val="EFD680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D3B5C0B"/>
    <w:multiLevelType w:val="hybridMultilevel"/>
    <w:tmpl w:val="C0FACD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44C648A"/>
    <w:multiLevelType w:val="hybridMultilevel"/>
    <w:tmpl w:val="B96CDF3E"/>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07390698">
    <w:abstractNumId w:val="0"/>
  </w:num>
  <w:num w:numId="2" w16cid:durableId="1083794494">
    <w:abstractNumId w:val="0"/>
  </w:num>
  <w:num w:numId="3" w16cid:durableId="1653630887">
    <w:abstractNumId w:val="0"/>
  </w:num>
  <w:num w:numId="4" w16cid:durableId="293096827">
    <w:abstractNumId w:val="0"/>
  </w:num>
  <w:num w:numId="5" w16cid:durableId="37895728">
    <w:abstractNumId w:val="6"/>
  </w:num>
  <w:num w:numId="6" w16cid:durableId="1105151917">
    <w:abstractNumId w:val="11"/>
  </w:num>
  <w:num w:numId="7" w16cid:durableId="900479523">
    <w:abstractNumId w:val="13"/>
  </w:num>
  <w:num w:numId="8" w16cid:durableId="418209507">
    <w:abstractNumId w:val="17"/>
  </w:num>
  <w:num w:numId="9" w16cid:durableId="1623227118">
    <w:abstractNumId w:val="7"/>
  </w:num>
  <w:num w:numId="10" w16cid:durableId="208958790">
    <w:abstractNumId w:val="15"/>
  </w:num>
  <w:num w:numId="11" w16cid:durableId="1163282648">
    <w:abstractNumId w:val="1"/>
  </w:num>
  <w:num w:numId="12" w16cid:durableId="673799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940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4593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75929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198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2406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4007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6406096">
    <w:abstractNumId w:val="8"/>
  </w:num>
  <w:num w:numId="20" w16cid:durableId="1046105003">
    <w:abstractNumId w:val="14"/>
  </w:num>
  <w:num w:numId="21" w16cid:durableId="1933122585">
    <w:abstractNumId w:val="16"/>
  </w:num>
  <w:num w:numId="22" w16cid:durableId="488835813">
    <w:abstractNumId w:val="10"/>
  </w:num>
  <w:num w:numId="23" w16cid:durableId="1392847396">
    <w:abstractNumId w:val="3"/>
  </w:num>
  <w:num w:numId="24" w16cid:durableId="1282689968">
    <w:abstractNumId w:val="0"/>
    <w:lvlOverride w:ilvl="0">
      <w:startOverride w:val="1"/>
    </w:lvlOverride>
  </w:num>
  <w:num w:numId="25" w16cid:durableId="1650286483">
    <w:abstractNumId w:val="9"/>
  </w:num>
  <w:num w:numId="26" w16cid:durableId="81217716">
    <w:abstractNumId w:val="4"/>
  </w:num>
  <w:num w:numId="27" w16cid:durableId="472992403">
    <w:abstractNumId w:val="12"/>
  </w:num>
  <w:num w:numId="28" w16cid:durableId="527720182">
    <w:abstractNumId w:val="2"/>
  </w:num>
  <w:num w:numId="29" w16cid:durableId="230385273">
    <w:abstractNumId w:val="5"/>
  </w:num>
  <w:num w:numId="30" w16cid:durableId="625743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D2612"/>
    <w:rsid w:val="0000078F"/>
    <w:rsid w:val="00000FED"/>
    <w:rsid w:val="00001442"/>
    <w:rsid w:val="000025FE"/>
    <w:rsid w:val="0000434E"/>
    <w:rsid w:val="000046FA"/>
    <w:rsid w:val="00005064"/>
    <w:rsid w:val="00005D19"/>
    <w:rsid w:val="000104FD"/>
    <w:rsid w:val="00011F8E"/>
    <w:rsid w:val="00013777"/>
    <w:rsid w:val="00013A54"/>
    <w:rsid w:val="00014018"/>
    <w:rsid w:val="0001419A"/>
    <w:rsid w:val="00015587"/>
    <w:rsid w:val="00015650"/>
    <w:rsid w:val="0001591D"/>
    <w:rsid w:val="000178F8"/>
    <w:rsid w:val="0001793F"/>
    <w:rsid w:val="00020D87"/>
    <w:rsid w:val="000211A9"/>
    <w:rsid w:val="00021238"/>
    <w:rsid w:val="00021464"/>
    <w:rsid w:val="00022071"/>
    <w:rsid w:val="00022B68"/>
    <w:rsid w:val="00022DE1"/>
    <w:rsid w:val="00023EB4"/>
    <w:rsid w:val="000245E5"/>
    <w:rsid w:val="00026E2D"/>
    <w:rsid w:val="0002787A"/>
    <w:rsid w:val="00031096"/>
    <w:rsid w:val="00031260"/>
    <w:rsid w:val="00032324"/>
    <w:rsid w:val="000324C1"/>
    <w:rsid w:val="00032804"/>
    <w:rsid w:val="000334E5"/>
    <w:rsid w:val="00033BB7"/>
    <w:rsid w:val="00034B6E"/>
    <w:rsid w:val="00035D6B"/>
    <w:rsid w:val="0003681A"/>
    <w:rsid w:val="00036BCA"/>
    <w:rsid w:val="0003712B"/>
    <w:rsid w:val="000372B7"/>
    <w:rsid w:val="0004007E"/>
    <w:rsid w:val="0004126A"/>
    <w:rsid w:val="00042B71"/>
    <w:rsid w:val="00042FAD"/>
    <w:rsid w:val="00043580"/>
    <w:rsid w:val="00043BD1"/>
    <w:rsid w:val="00044850"/>
    <w:rsid w:val="000475B9"/>
    <w:rsid w:val="00047F81"/>
    <w:rsid w:val="00050094"/>
    <w:rsid w:val="00050179"/>
    <w:rsid w:val="00050F6E"/>
    <w:rsid w:val="00051940"/>
    <w:rsid w:val="00052283"/>
    <w:rsid w:val="00053361"/>
    <w:rsid w:val="00055D49"/>
    <w:rsid w:val="00055E15"/>
    <w:rsid w:val="00056262"/>
    <w:rsid w:val="00056FC4"/>
    <w:rsid w:val="000610E9"/>
    <w:rsid w:val="00061C52"/>
    <w:rsid w:val="00061EC2"/>
    <w:rsid w:val="00064010"/>
    <w:rsid w:val="0006408F"/>
    <w:rsid w:val="00064B69"/>
    <w:rsid w:val="0006548B"/>
    <w:rsid w:val="00065DF7"/>
    <w:rsid w:val="00065EC6"/>
    <w:rsid w:val="00066564"/>
    <w:rsid w:val="00066CE8"/>
    <w:rsid w:val="000670FF"/>
    <w:rsid w:val="00071118"/>
    <w:rsid w:val="00072A12"/>
    <w:rsid w:val="000734AE"/>
    <w:rsid w:val="0007424D"/>
    <w:rsid w:val="00074EF2"/>
    <w:rsid w:val="00075E5F"/>
    <w:rsid w:val="00080AA2"/>
    <w:rsid w:val="00080DAF"/>
    <w:rsid w:val="00080EA2"/>
    <w:rsid w:val="00080ED0"/>
    <w:rsid w:val="0008126A"/>
    <w:rsid w:val="00082867"/>
    <w:rsid w:val="00082A6A"/>
    <w:rsid w:val="00082FDB"/>
    <w:rsid w:val="00083B71"/>
    <w:rsid w:val="000843DA"/>
    <w:rsid w:val="00084D6A"/>
    <w:rsid w:val="0008554C"/>
    <w:rsid w:val="0008591A"/>
    <w:rsid w:val="00085B8F"/>
    <w:rsid w:val="00086B65"/>
    <w:rsid w:val="000871F8"/>
    <w:rsid w:val="00090481"/>
    <w:rsid w:val="00091649"/>
    <w:rsid w:val="0009294C"/>
    <w:rsid w:val="000938B1"/>
    <w:rsid w:val="00094027"/>
    <w:rsid w:val="0009503B"/>
    <w:rsid w:val="00095701"/>
    <w:rsid w:val="00095906"/>
    <w:rsid w:val="00096363"/>
    <w:rsid w:val="000963D5"/>
    <w:rsid w:val="000968CD"/>
    <w:rsid w:val="00096E42"/>
    <w:rsid w:val="0009766A"/>
    <w:rsid w:val="00097817"/>
    <w:rsid w:val="00097F50"/>
    <w:rsid w:val="000A1002"/>
    <w:rsid w:val="000A12DA"/>
    <w:rsid w:val="000A1D85"/>
    <w:rsid w:val="000A366B"/>
    <w:rsid w:val="000A3826"/>
    <w:rsid w:val="000A3AA3"/>
    <w:rsid w:val="000A3BA5"/>
    <w:rsid w:val="000A3EE0"/>
    <w:rsid w:val="000A3EE2"/>
    <w:rsid w:val="000A6280"/>
    <w:rsid w:val="000A6725"/>
    <w:rsid w:val="000A6C26"/>
    <w:rsid w:val="000A6FCA"/>
    <w:rsid w:val="000A76DF"/>
    <w:rsid w:val="000A78D8"/>
    <w:rsid w:val="000B0DFF"/>
    <w:rsid w:val="000B22E3"/>
    <w:rsid w:val="000B240A"/>
    <w:rsid w:val="000B2D4C"/>
    <w:rsid w:val="000B366C"/>
    <w:rsid w:val="000B36C8"/>
    <w:rsid w:val="000B3C23"/>
    <w:rsid w:val="000B5E83"/>
    <w:rsid w:val="000B6474"/>
    <w:rsid w:val="000C23F5"/>
    <w:rsid w:val="000C2B7F"/>
    <w:rsid w:val="000C352F"/>
    <w:rsid w:val="000C4849"/>
    <w:rsid w:val="000C507A"/>
    <w:rsid w:val="000C64A1"/>
    <w:rsid w:val="000C6830"/>
    <w:rsid w:val="000C6AD4"/>
    <w:rsid w:val="000C6E54"/>
    <w:rsid w:val="000C7032"/>
    <w:rsid w:val="000C7442"/>
    <w:rsid w:val="000C77CC"/>
    <w:rsid w:val="000D014F"/>
    <w:rsid w:val="000D0674"/>
    <w:rsid w:val="000D0F57"/>
    <w:rsid w:val="000D10B9"/>
    <w:rsid w:val="000D1209"/>
    <w:rsid w:val="000D26F3"/>
    <w:rsid w:val="000D2799"/>
    <w:rsid w:val="000D2E4F"/>
    <w:rsid w:val="000D2E77"/>
    <w:rsid w:val="000D52A4"/>
    <w:rsid w:val="000D6BA2"/>
    <w:rsid w:val="000D7DE4"/>
    <w:rsid w:val="000E02E0"/>
    <w:rsid w:val="000E07BC"/>
    <w:rsid w:val="000E0B7A"/>
    <w:rsid w:val="000E0BC9"/>
    <w:rsid w:val="000E0C6F"/>
    <w:rsid w:val="000E2BE5"/>
    <w:rsid w:val="000E2E21"/>
    <w:rsid w:val="000E3112"/>
    <w:rsid w:val="000E3924"/>
    <w:rsid w:val="000E45BC"/>
    <w:rsid w:val="000E4976"/>
    <w:rsid w:val="000E657B"/>
    <w:rsid w:val="000E6582"/>
    <w:rsid w:val="000E75E4"/>
    <w:rsid w:val="000F099B"/>
    <w:rsid w:val="000F12D1"/>
    <w:rsid w:val="000F1CD4"/>
    <w:rsid w:val="000F1E33"/>
    <w:rsid w:val="000F2271"/>
    <w:rsid w:val="000F3DD5"/>
    <w:rsid w:val="000F3FD0"/>
    <w:rsid w:val="000F4103"/>
    <w:rsid w:val="000F45C9"/>
    <w:rsid w:val="000F70A7"/>
    <w:rsid w:val="000F7970"/>
    <w:rsid w:val="00101374"/>
    <w:rsid w:val="00102CB0"/>
    <w:rsid w:val="00102D29"/>
    <w:rsid w:val="001038E2"/>
    <w:rsid w:val="00103998"/>
    <w:rsid w:val="00103DD1"/>
    <w:rsid w:val="0010461D"/>
    <w:rsid w:val="001049E7"/>
    <w:rsid w:val="001060A3"/>
    <w:rsid w:val="001065E2"/>
    <w:rsid w:val="00110E6D"/>
    <w:rsid w:val="00112725"/>
    <w:rsid w:val="00113CCA"/>
    <w:rsid w:val="00114D4D"/>
    <w:rsid w:val="00115549"/>
    <w:rsid w:val="00115720"/>
    <w:rsid w:val="00115B0B"/>
    <w:rsid w:val="00116729"/>
    <w:rsid w:val="00117970"/>
    <w:rsid w:val="00117F07"/>
    <w:rsid w:val="0012041C"/>
    <w:rsid w:val="001204C6"/>
    <w:rsid w:val="00122358"/>
    <w:rsid w:val="00122F25"/>
    <w:rsid w:val="00123548"/>
    <w:rsid w:val="00124011"/>
    <w:rsid w:val="001240C9"/>
    <w:rsid w:val="00125FFE"/>
    <w:rsid w:val="00127C44"/>
    <w:rsid w:val="00127FF1"/>
    <w:rsid w:val="001315DA"/>
    <w:rsid w:val="0013161D"/>
    <w:rsid w:val="00131C24"/>
    <w:rsid w:val="00131DE9"/>
    <w:rsid w:val="00132D9A"/>
    <w:rsid w:val="00133980"/>
    <w:rsid w:val="00134B8F"/>
    <w:rsid w:val="00134D47"/>
    <w:rsid w:val="00135239"/>
    <w:rsid w:val="00135980"/>
    <w:rsid w:val="0013695E"/>
    <w:rsid w:val="00136AD3"/>
    <w:rsid w:val="00136E81"/>
    <w:rsid w:val="0013786F"/>
    <w:rsid w:val="0014128C"/>
    <w:rsid w:val="00141BDE"/>
    <w:rsid w:val="00142DF0"/>
    <w:rsid w:val="00142FE1"/>
    <w:rsid w:val="001434D3"/>
    <w:rsid w:val="001436E0"/>
    <w:rsid w:val="001437C7"/>
    <w:rsid w:val="001446B0"/>
    <w:rsid w:val="001446FB"/>
    <w:rsid w:val="00146992"/>
    <w:rsid w:val="00146ABE"/>
    <w:rsid w:val="001503B8"/>
    <w:rsid w:val="0015066D"/>
    <w:rsid w:val="00150ABD"/>
    <w:rsid w:val="00150D95"/>
    <w:rsid w:val="001518D3"/>
    <w:rsid w:val="00152312"/>
    <w:rsid w:val="001525EF"/>
    <w:rsid w:val="00152C37"/>
    <w:rsid w:val="00152E0E"/>
    <w:rsid w:val="00153C87"/>
    <w:rsid w:val="00154237"/>
    <w:rsid w:val="00154301"/>
    <w:rsid w:val="00155096"/>
    <w:rsid w:val="0015704C"/>
    <w:rsid w:val="00161B5B"/>
    <w:rsid w:val="00161F2D"/>
    <w:rsid w:val="001624A4"/>
    <w:rsid w:val="0016255E"/>
    <w:rsid w:val="00162623"/>
    <w:rsid w:val="0016315A"/>
    <w:rsid w:val="0016317A"/>
    <w:rsid w:val="001642A0"/>
    <w:rsid w:val="00164719"/>
    <w:rsid w:val="00164A7D"/>
    <w:rsid w:val="00166FC4"/>
    <w:rsid w:val="00166FEE"/>
    <w:rsid w:val="001677AC"/>
    <w:rsid w:val="0016781A"/>
    <w:rsid w:val="00171390"/>
    <w:rsid w:val="001719A8"/>
    <w:rsid w:val="00172088"/>
    <w:rsid w:val="00173BD9"/>
    <w:rsid w:val="00173C17"/>
    <w:rsid w:val="0017472A"/>
    <w:rsid w:val="001756AC"/>
    <w:rsid w:val="00176124"/>
    <w:rsid w:val="00176173"/>
    <w:rsid w:val="00176B46"/>
    <w:rsid w:val="00177081"/>
    <w:rsid w:val="00177654"/>
    <w:rsid w:val="00177F13"/>
    <w:rsid w:val="0018040A"/>
    <w:rsid w:val="001804EA"/>
    <w:rsid w:val="00180EDA"/>
    <w:rsid w:val="00182511"/>
    <w:rsid w:val="0018255C"/>
    <w:rsid w:val="00182AD4"/>
    <w:rsid w:val="001835BA"/>
    <w:rsid w:val="001841FD"/>
    <w:rsid w:val="0018577C"/>
    <w:rsid w:val="001858AD"/>
    <w:rsid w:val="00185E16"/>
    <w:rsid w:val="00186C49"/>
    <w:rsid w:val="00187A22"/>
    <w:rsid w:val="001902C1"/>
    <w:rsid w:val="00190A61"/>
    <w:rsid w:val="001915AC"/>
    <w:rsid w:val="00191CDD"/>
    <w:rsid w:val="00191FA4"/>
    <w:rsid w:val="00192234"/>
    <w:rsid w:val="0019415D"/>
    <w:rsid w:val="00194A7B"/>
    <w:rsid w:val="00195158"/>
    <w:rsid w:val="00195C8D"/>
    <w:rsid w:val="0019635D"/>
    <w:rsid w:val="00197179"/>
    <w:rsid w:val="001A0B1B"/>
    <w:rsid w:val="001A2215"/>
    <w:rsid w:val="001A279D"/>
    <w:rsid w:val="001A28A1"/>
    <w:rsid w:val="001A3342"/>
    <w:rsid w:val="001A3E3D"/>
    <w:rsid w:val="001A3E97"/>
    <w:rsid w:val="001A40D1"/>
    <w:rsid w:val="001A4249"/>
    <w:rsid w:val="001A5698"/>
    <w:rsid w:val="001A57BA"/>
    <w:rsid w:val="001A6220"/>
    <w:rsid w:val="001A6F8D"/>
    <w:rsid w:val="001A7049"/>
    <w:rsid w:val="001A7687"/>
    <w:rsid w:val="001B0D02"/>
    <w:rsid w:val="001B1A7F"/>
    <w:rsid w:val="001B1E40"/>
    <w:rsid w:val="001B2644"/>
    <w:rsid w:val="001B40F0"/>
    <w:rsid w:val="001B439C"/>
    <w:rsid w:val="001B4CD0"/>
    <w:rsid w:val="001B54B5"/>
    <w:rsid w:val="001B5509"/>
    <w:rsid w:val="001B68DC"/>
    <w:rsid w:val="001B766C"/>
    <w:rsid w:val="001B7EA3"/>
    <w:rsid w:val="001C2DF1"/>
    <w:rsid w:val="001C3469"/>
    <w:rsid w:val="001C4FA6"/>
    <w:rsid w:val="001C548D"/>
    <w:rsid w:val="001C72EB"/>
    <w:rsid w:val="001C736E"/>
    <w:rsid w:val="001C764E"/>
    <w:rsid w:val="001D039A"/>
    <w:rsid w:val="001D1B05"/>
    <w:rsid w:val="001D1B1D"/>
    <w:rsid w:val="001D21C4"/>
    <w:rsid w:val="001D240E"/>
    <w:rsid w:val="001D2718"/>
    <w:rsid w:val="001D2F7C"/>
    <w:rsid w:val="001D354F"/>
    <w:rsid w:val="001D3D87"/>
    <w:rsid w:val="001D4AFB"/>
    <w:rsid w:val="001D5947"/>
    <w:rsid w:val="001D5B23"/>
    <w:rsid w:val="001D6F05"/>
    <w:rsid w:val="001E035A"/>
    <w:rsid w:val="001E0C01"/>
    <w:rsid w:val="001E1052"/>
    <w:rsid w:val="001E132D"/>
    <w:rsid w:val="001E1DEB"/>
    <w:rsid w:val="001E20C8"/>
    <w:rsid w:val="001E21B1"/>
    <w:rsid w:val="001E2F93"/>
    <w:rsid w:val="001E2FE1"/>
    <w:rsid w:val="001E3426"/>
    <w:rsid w:val="001E4554"/>
    <w:rsid w:val="001E61E5"/>
    <w:rsid w:val="001E7F03"/>
    <w:rsid w:val="001F01A1"/>
    <w:rsid w:val="001F0819"/>
    <w:rsid w:val="001F0934"/>
    <w:rsid w:val="001F0DC7"/>
    <w:rsid w:val="001F2159"/>
    <w:rsid w:val="001F2DE6"/>
    <w:rsid w:val="001F3377"/>
    <w:rsid w:val="001F38F6"/>
    <w:rsid w:val="001F4647"/>
    <w:rsid w:val="001F53FD"/>
    <w:rsid w:val="001F5ECD"/>
    <w:rsid w:val="00200A8C"/>
    <w:rsid w:val="00201284"/>
    <w:rsid w:val="00203F83"/>
    <w:rsid w:val="00204420"/>
    <w:rsid w:val="00205042"/>
    <w:rsid w:val="00205698"/>
    <w:rsid w:val="00206436"/>
    <w:rsid w:val="00206ADB"/>
    <w:rsid w:val="0021082E"/>
    <w:rsid w:val="00210B8B"/>
    <w:rsid w:val="002117A2"/>
    <w:rsid w:val="0021186C"/>
    <w:rsid w:val="00211B4D"/>
    <w:rsid w:val="00212583"/>
    <w:rsid w:val="00214863"/>
    <w:rsid w:val="002156B4"/>
    <w:rsid w:val="002161EA"/>
    <w:rsid w:val="00217455"/>
    <w:rsid w:val="00220012"/>
    <w:rsid w:val="0022258A"/>
    <w:rsid w:val="00222793"/>
    <w:rsid w:val="00224E6E"/>
    <w:rsid w:val="00224FCD"/>
    <w:rsid w:val="00225785"/>
    <w:rsid w:val="00226B2D"/>
    <w:rsid w:val="00227442"/>
    <w:rsid w:val="00230235"/>
    <w:rsid w:val="0023121D"/>
    <w:rsid w:val="0023196D"/>
    <w:rsid w:val="00231A08"/>
    <w:rsid w:val="00232525"/>
    <w:rsid w:val="002347ED"/>
    <w:rsid w:val="00234CE8"/>
    <w:rsid w:val="002350A0"/>
    <w:rsid w:val="002352D9"/>
    <w:rsid w:val="002413A8"/>
    <w:rsid w:val="00241BA2"/>
    <w:rsid w:val="0024252B"/>
    <w:rsid w:val="00243C1F"/>
    <w:rsid w:val="00244338"/>
    <w:rsid w:val="00245563"/>
    <w:rsid w:val="0024585A"/>
    <w:rsid w:val="00246119"/>
    <w:rsid w:val="0024621D"/>
    <w:rsid w:val="00246CF7"/>
    <w:rsid w:val="00251F5C"/>
    <w:rsid w:val="00252431"/>
    <w:rsid w:val="00253222"/>
    <w:rsid w:val="00253286"/>
    <w:rsid w:val="002545FA"/>
    <w:rsid w:val="002547A2"/>
    <w:rsid w:val="0025619E"/>
    <w:rsid w:val="00256430"/>
    <w:rsid w:val="00257DB4"/>
    <w:rsid w:val="002606E5"/>
    <w:rsid w:val="0026199B"/>
    <w:rsid w:val="00261C13"/>
    <w:rsid w:val="00262595"/>
    <w:rsid w:val="00262847"/>
    <w:rsid w:val="002648BE"/>
    <w:rsid w:val="00264FCE"/>
    <w:rsid w:val="00265E8B"/>
    <w:rsid w:val="0026667E"/>
    <w:rsid w:val="0026699B"/>
    <w:rsid w:val="0026786B"/>
    <w:rsid w:val="00267949"/>
    <w:rsid w:val="002702AF"/>
    <w:rsid w:val="00270D27"/>
    <w:rsid w:val="002714D9"/>
    <w:rsid w:val="00271D36"/>
    <w:rsid w:val="002726D7"/>
    <w:rsid w:val="002732B9"/>
    <w:rsid w:val="002748C9"/>
    <w:rsid w:val="00274DE7"/>
    <w:rsid w:val="002778BB"/>
    <w:rsid w:val="00277C39"/>
    <w:rsid w:val="00277E76"/>
    <w:rsid w:val="00280777"/>
    <w:rsid w:val="00281578"/>
    <w:rsid w:val="00281BB2"/>
    <w:rsid w:val="002828AA"/>
    <w:rsid w:val="00282B9B"/>
    <w:rsid w:val="00283394"/>
    <w:rsid w:val="00284C01"/>
    <w:rsid w:val="00284EC4"/>
    <w:rsid w:val="00284F39"/>
    <w:rsid w:val="00287726"/>
    <w:rsid w:val="002879D2"/>
    <w:rsid w:val="0029026B"/>
    <w:rsid w:val="00290B1F"/>
    <w:rsid w:val="00291EDD"/>
    <w:rsid w:val="002926A8"/>
    <w:rsid w:val="0029297E"/>
    <w:rsid w:val="00294670"/>
    <w:rsid w:val="002946FB"/>
    <w:rsid w:val="00296623"/>
    <w:rsid w:val="00297311"/>
    <w:rsid w:val="002A03C3"/>
    <w:rsid w:val="002A0F46"/>
    <w:rsid w:val="002A2A4C"/>
    <w:rsid w:val="002A45C4"/>
    <w:rsid w:val="002A46B7"/>
    <w:rsid w:val="002A4DD1"/>
    <w:rsid w:val="002A5A21"/>
    <w:rsid w:val="002B17B3"/>
    <w:rsid w:val="002B2149"/>
    <w:rsid w:val="002B22D7"/>
    <w:rsid w:val="002B254E"/>
    <w:rsid w:val="002B29AA"/>
    <w:rsid w:val="002B3A00"/>
    <w:rsid w:val="002B488F"/>
    <w:rsid w:val="002B4CE8"/>
    <w:rsid w:val="002B5815"/>
    <w:rsid w:val="002B6B08"/>
    <w:rsid w:val="002B6E60"/>
    <w:rsid w:val="002B72E9"/>
    <w:rsid w:val="002B7618"/>
    <w:rsid w:val="002C08BD"/>
    <w:rsid w:val="002C185F"/>
    <w:rsid w:val="002C2C32"/>
    <w:rsid w:val="002C2EA5"/>
    <w:rsid w:val="002C32FC"/>
    <w:rsid w:val="002C3B54"/>
    <w:rsid w:val="002C40D0"/>
    <w:rsid w:val="002C5AEE"/>
    <w:rsid w:val="002C69CC"/>
    <w:rsid w:val="002C6D8C"/>
    <w:rsid w:val="002C7998"/>
    <w:rsid w:val="002D011C"/>
    <w:rsid w:val="002D07E4"/>
    <w:rsid w:val="002D0853"/>
    <w:rsid w:val="002D12F1"/>
    <w:rsid w:val="002D1984"/>
    <w:rsid w:val="002D326E"/>
    <w:rsid w:val="002D398E"/>
    <w:rsid w:val="002D3E9A"/>
    <w:rsid w:val="002D3EE5"/>
    <w:rsid w:val="002D3F11"/>
    <w:rsid w:val="002D411A"/>
    <w:rsid w:val="002D491A"/>
    <w:rsid w:val="002D501D"/>
    <w:rsid w:val="002D5210"/>
    <w:rsid w:val="002D6024"/>
    <w:rsid w:val="002D63C5"/>
    <w:rsid w:val="002D79F2"/>
    <w:rsid w:val="002D7C52"/>
    <w:rsid w:val="002E17A2"/>
    <w:rsid w:val="002E29E4"/>
    <w:rsid w:val="002E3C61"/>
    <w:rsid w:val="002E3E4D"/>
    <w:rsid w:val="002E4AC6"/>
    <w:rsid w:val="002E4C9E"/>
    <w:rsid w:val="002E5494"/>
    <w:rsid w:val="002E6E0B"/>
    <w:rsid w:val="002E7004"/>
    <w:rsid w:val="002E783C"/>
    <w:rsid w:val="002F0F62"/>
    <w:rsid w:val="002F1075"/>
    <w:rsid w:val="002F1621"/>
    <w:rsid w:val="002F1E53"/>
    <w:rsid w:val="002F2CAA"/>
    <w:rsid w:val="002F4364"/>
    <w:rsid w:val="002F492B"/>
    <w:rsid w:val="002F5141"/>
    <w:rsid w:val="002F535B"/>
    <w:rsid w:val="002F79D6"/>
    <w:rsid w:val="002F7FCA"/>
    <w:rsid w:val="0030052C"/>
    <w:rsid w:val="00301B49"/>
    <w:rsid w:val="00302E0D"/>
    <w:rsid w:val="00303C5C"/>
    <w:rsid w:val="00303DBA"/>
    <w:rsid w:val="00305318"/>
    <w:rsid w:val="003075AB"/>
    <w:rsid w:val="003078ED"/>
    <w:rsid w:val="0031001A"/>
    <w:rsid w:val="00310F9B"/>
    <w:rsid w:val="00311E25"/>
    <w:rsid w:val="0031348B"/>
    <w:rsid w:val="003143D5"/>
    <w:rsid w:val="003149EE"/>
    <w:rsid w:val="0031518E"/>
    <w:rsid w:val="00315D00"/>
    <w:rsid w:val="00315D5E"/>
    <w:rsid w:val="00317DE9"/>
    <w:rsid w:val="00320C67"/>
    <w:rsid w:val="00321B27"/>
    <w:rsid w:val="00321E8E"/>
    <w:rsid w:val="00321EB6"/>
    <w:rsid w:val="0032256F"/>
    <w:rsid w:val="00323514"/>
    <w:rsid w:val="0032443D"/>
    <w:rsid w:val="00325FCE"/>
    <w:rsid w:val="00326657"/>
    <w:rsid w:val="0033014C"/>
    <w:rsid w:val="003306E1"/>
    <w:rsid w:val="0033193A"/>
    <w:rsid w:val="00331FB8"/>
    <w:rsid w:val="003320E4"/>
    <w:rsid w:val="003332A3"/>
    <w:rsid w:val="00333F51"/>
    <w:rsid w:val="00333F55"/>
    <w:rsid w:val="00334FA0"/>
    <w:rsid w:val="0033525D"/>
    <w:rsid w:val="00336655"/>
    <w:rsid w:val="00336699"/>
    <w:rsid w:val="003374CE"/>
    <w:rsid w:val="00337B1F"/>
    <w:rsid w:val="00337E3C"/>
    <w:rsid w:val="0034047C"/>
    <w:rsid w:val="003404E2"/>
    <w:rsid w:val="003414F3"/>
    <w:rsid w:val="00343530"/>
    <w:rsid w:val="00343FF6"/>
    <w:rsid w:val="003456AB"/>
    <w:rsid w:val="00345F06"/>
    <w:rsid w:val="003461F5"/>
    <w:rsid w:val="00347499"/>
    <w:rsid w:val="00347D61"/>
    <w:rsid w:val="003503B4"/>
    <w:rsid w:val="0035205F"/>
    <w:rsid w:val="003525B9"/>
    <w:rsid w:val="00352880"/>
    <w:rsid w:val="00353475"/>
    <w:rsid w:val="00355F51"/>
    <w:rsid w:val="0035613E"/>
    <w:rsid w:val="00357737"/>
    <w:rsid w:val="00357D49"/>
    <w:rsid w:val="003619F6"/>
    <w:rsid w:val="00362325"/>
    <w:rsid w:val="00362D5D"/>
    <w:rsid w:val="00363876"/>
    <w:rsid w:val="00363EE9"/>
    <w:rsid w:val="00365299"/>
    <w:rsid w:val="00365CFE"/>
    <w:rsid w:val="003664F4"/>
    <w:rsid w:val="00366DC8"/>
    <w:rsid w:val="00370267"/>
    <w:rsid w:val="00370C02"/>
    <w:rsid w:val="00371252"/>
    <w:rsid w:val="003721FF"/>
    <w:rsid w:val="003728B7"/>
    <w:rsid w:val="00375E95"/>
    <w:rsid w:val="00376128"/>
    <w:rsid w:val="0037630F"/>
    <w:rsid w:val="0037742E"/>
    <w:rsid w:val="00377642"/>
    <w:rsid w:val="00377D56"/>
    <w:rsid w:val="0038022F"/>
    <w:rsid w:val="0038035F"/>
    <w:rsid w:val="003803CC"/>
    <w:rsid w:val="003815B0"/>
    <w:rsid w:val="00381EF7"/>
    <w:rsid w:val="0038245A"/>
    <w:rsid w:val="003828CC"/>
    <w:rsid w:val="00382B10"/>
    <w:rsid w:val="003840C0"/>
    <w:rsid w:val="003840E6"/>
    <w:rsid w:val="00385CFC"/>
    <w:rsid w:val="00387F49"/>
    <w:rsid w:val="00391948"/>
    <w:rsid w:val="00391CBF"/>
    <w:rsid w:val="0039259A"/>
    <w:rsid w:val="00392BC5"/>
    <w:rsid w:val="0039337A"/>
    <w:rsid w:val="00393A88"/>
    <w:rsid w:val="00394D8D"/>
    <w:rsid w:val="00396155"/>
    <w:rsid w:val="00397120"/>
    <w:rsid w:val="00397279"/>
    <w:rsid w:val="0039764E"/>
    <w:rsid w:val="003A039E"/>
    <w:rsid w:val="003A0973"/>
    <w:rsid w:val="003A0988"/>
    <w:rsid w:val="003A0BA9"/>
    <w:rsid w:val="003A13C8"/>
    <w:rsid w:val="003A17DC"/>
    <w:rsid w:val="003A1EF8"/>
    <w:rsid w:val="003A3189"/>
    <w:rsid w:val="003A3A33"/>
    <w:rsid w:val="003A3CA7"/>
    <w:rsid w:val="003A451A"/>
    <w:rsid w:val="003A48A6"/>
    <w:rsid w:val="003A654C"/>
    <w:rsid w:val="003A73BC"/>
    <w:rsid w:val="003A73DB"/>
    <w:rsid w:val="003B0090"/>
    <w:rsid w:val="003B0260"/>
    <w:rsid w:val="003B0D40"/>
    <w:rsid w:val="003B0E35"/>
    <w:rsid w:val="003B1C33"/>
    <w:rsid w:val="003B232B"/>
    <w:rsid w:val="003B2588"/>
    <w:rsid w:val="003B29D3"/>
    <w:rsid w:val="003B2FA6"/>
    <w:rsid w:val="003B331F"/>
    <w:rsid w:val="003B33BD"/>
    <w:rsid w:val="003B4704"/>
    <w:rsid w:val="003B482D"/>
    <w:rsid w:val="003B569D"/>
    <w:rsid w:val="003B5DD1"/>
    <w:rsid w:val="003C1106"/>
    <w:rsid w:val="003C2ADC"/>
    <w:rsid w:val="003C2AFA"/>
    <w:rsid w:val="003C33C9"/>
    <w:rsid w:val="003C39B4"/>
    <w:rsid w:val="003C3BC8"/>
    <w:rsid w:val="003C3C0E"/>
    <w:rsid w:val="003C48E2"/>
    <w:rsid w:val="003C7279"/>
    <w:rsid w:val="003D1842"/>
    <w:rsid w:val="003D1C83"/>
    <w:rsid w:val="003D1F21"/>
    <w:rsid w:val="003D2D83"/>
    <w:rsid w:val="003D3750"/>
    <w:rsid w:val="003D42A6"/>
    <w:rsid w:val="003D4C12"/>
    <w:rsid w:val="003D4F21"/>
    <w:rsid w:val="003D4FAC"/>
    <w:rsid w:val="003D5B90"/>
    <w:rsid w:val="003D6549"/>
    <w:rsid w:val="003D764B"/>
    <w:rsid w:val="003E036D"/>
    <w:rsid w:val="003E07E4"/>
    <w:rsid w:val="003E0E60"/>
    <w:rsid w:val="003E1885"/>
    <w:rsid w:val="003E1F1C"/>
    <w:rsid w:val="003E26E0"/>
    <w:rsid w:val="003E374D"/>
    <w:rsid w:val="003E3752"/>
    <w:rsid w:val="003E41BB"/>
    <w:rsid w:val="003E4319"/>
    <w:rsid w:val="003E5E3A"/>
    <w:rsid w:val="003E7078"/>
    <w:rsid w:val="003E7906"/>
    <w:rsid w:val="003F000F"/>
    <w:rsid w:val="003F0063"/>
    <w:rsid w:val="003F3965"/>
    <w:rsid w:val="003F3C50"/>
    <w:rsid w:val="003F4FC2"/>
    <w:rsid w:val="003F6467"/>
    <w:rsid w:val="003F6CC4"/>
    <w:rsid w:val="003F759A"/>
    <w:rsid w:val="00400654"/>
    <w:rsid w:val="004014CA"/>
    <w:rsid w:val="0040175B"/>
    <w:rsid w:val="00402281"/>
    <w:rsid w:val="00403EB8"/>
    <w:rsid w:val="00404233"/>
    <w:rsid w:val="004043C6"/>
    <w:rsid w:val="0040485F"/>
    <w:rsid w:val="0040497D"/>
    <w:rsid w:val="0040566A"/>
    <w:rsid w:val="00406202"/>
    <w:rsid w:val="0040621A"/>
    <w:rsid w:val="0040652B"/>
    <w:rsid w:val="00406A6A"/>
    <w:rsid w:val="00406B22"/>
    <w:rsid w:val="00407147"/>
    <w:rsid w:val="00407399"/>
    <w:rsid w:val="0040757A"/>
    <w:rsid w:val="004078FA"/>
    <w:rsid w:val="00407D60"/>
    <w:rsid w:val="004116C5"/>
    <w:rsid w:val="00412193"/>
    <w:rsid w:val="00413592"/>
    <w:rsid w:val="004141D4"/>
    <w:rsid w:val="00414906"/>
    <w:rsid w:val="00414958"/>
    <w:rsid w:val="004158A8"/>
    <w:rsid w:val="00416B81"/>
    <w:rsid w:val="004175AD"/>
    <w:rsid w:val="00417DD2"/>
    <w:rsid w:val="00417E6B"/>
    <w:rsid w:val="00420584"/>
    <w:rsid w:val="00420B95"/>
    <w:rsid w:val="00420C04"/>
    <w:rsid w:val="00420F42"/>
    <w:rsid w:val="0042201F"/>
    <w:rsid w:val="004224DA"/>
    <w:rsid w:val="00426B5A"/>
    <w:rsid w:val="0043040B"/>
    <w:rsid w:val="00431998"/>
    <w:rsid w:val="00431D11"/>
    <w:rsid w:val="00431E08"/>
    <w:rsid w:val="004328A7"/>
    <w:rsid w:val="004339E5"/>
    <w:rsid w:val="00433DD9"/>
    <w:rsid w:val="004349A2"/>
    <w:rsid w:val="00434C74"/>
    <w:rsid w:val="0043516A"/>
    <w:rsid w:val="00440B0D"/>
    <w:rsid w:val="00440C21"/>
    <w:rsid w:val="00441418"/>
    <w:rsid w:val="00442481"/>
    <w:rsid w:val="00442577"/>
    <w:rsid w:val="004437E0"/>
    <w:rsid w:val="00443EC6"/>
    <w:rsid w:val="00444B1A"/>
    <w:rsid w:val="00445120"/>
    <w:rsid w:val="004459F4"/>
    <w:rsid w:val="00445F9F"/>
    <w:rsid w:val="0044613B"/>
    <w:rsid w:val="00446286"/>
    <w:rsid w:val="004464FC"/>
    <w:rsid w:val="00450C06"/>
    <w:rsid w:val="0045260F"/>
    <w:rsid w:val="00452ED8"/>
    <w:rsid w:val="00454EA5"/>
    <w:rsid w:val="004550F2"/>
    <w:rsid w:val="00455E2C"/>
    <w:rsid w:val="0045639A"/>
    <w:rsid w:val="00456A0C"/>
    <w:rsid w:val="00456EB4"/>
    <w:rsid w:val="0045757E"/>
    <w:rsid w:val="00457827"/>
    <w:rsid w:val="00457C3E"/>
    <w:rsid w:val="00460EF5"/>
    <w:rsid w:val="00461541"/>
    <w:rsid w:val="00461DA8"/>
    <w:rsid w:val="00462406"/>
    <w:rsid w:val="00462FF2"/>
    <w:rsid w:val="00463226"/>
    <w:rsid w:val="00463C94"/>
    <w:rsid w:val="004656AB"/>
    <w:rsid w:val="00465FF7"/>
    <w:rsid w:val="00466F71"/>
    <w:rsid w:val="0047095A"/>
    <w:rsid w:val="00470D36"/>
    <w:rsid w:val="004718F3"/>
    <w:rsid w:val="0047193A"/>
    <w:rsid w:val="004725D2"/>
    <w:rsid w:val="004733EF"/>
    <w:rsid w:val="004733FF"/>
    <w:rsid w:val="004745B9"/>
    <w:rsid w:val="0047464B"/>
    <w:rsid w:val="00475040"/>
    <w:rsid w:val="004750E2"/>
    <w:rsid w:val="004769E9"/>
    <w:rsid w:val="00476FB6"/>
    <w:rsid w:val="004774C3"/>
    <w:rsid w:val="00477953"/>
    <w:rsid w:val="00477E19"/>
    <w:rsid w:val="004804F2"/>
    <w:rsid w:val="00481390"/>
    <w:rsid w:val="00483FD4"/>
    <w:rsid w:val="00486C4E"/>
    <w:rsid w:val="004905F6"/>
    <w:rsid w:val="00490C06"/>
    <w:rsid w:val="00491E69"/>
    <w:rsid w:val="0049205D"/>
    <w:rsid w:val="00492B91"/>
    <w:rsid w:val="00493145"/>
    <w:rsid w:val="00493363"/>
    <w:rsid w:val="00493B6E"/>
    <w:rsid w:val="00493D40"/>
    <w:rsid w:val="00493EE3"/>
    <w:rsid w:val="00495976"/>
    <w:rsid w:val="004967B6"/>
    <w:rsid w:val="0049771E"/>
    <w:rsid w:val="004977B4"/>
    <w:rsid w:val="004A044F"/>
    <w:rsid w:val="004A0D1B"/>
    <w:rsid w:val="004A3225"/>
    <w:rsid w:val="004A4E51"/>
    <w:rsid w:val="004A504B"/>
    <w:rsid w:val="004A59C6"/>
    <w:rsid w:val="004A6335"/>
    <w:rsid w:val="004A6620"/>
    <w:rsid w:val="004A6911"/>
    <w:rsid w:val="004A6EDF"/>
    <w:rsid w:val="004A7EB4"/>
    <w:rsid w:val="004B0FCB"/>
    <w:rsid w:val="004B3652"/>
    <w:rsid w:val="004B3F90"/>
    <w:rsid w:val="004B54E0"/>
    <w:rsid w:val="004B7384"/>
    <w:rsid w:val="004C4269"/>
    <w:rsid w:val="004C4414"/>
    <w:rsid w:val="004C4BEC"/>
    <w:rsid w:val="004C5ABB"/>
    <w:rsid w:val="004C65B3"/>
    <w:rsid w:val="004C73C1"/>
    <w:rsid w:val="004C7CD2"/>
    <w:rsid w:val="004D00E8"/>
    <w:rsid w:val="004D2BF8"/>
    <w:rsid w:val="004D3AEC"/>
    <w:rsid w:val="004D6236"/>
    <w:rsid w:val="004D6DF8"/>
    <w:rsid w:val="004D7F90"/>
    <w:rsid w:val="004E08EE"/>
    <w:rsid w:val="004E1970"/>
    <w:rsid w:val="004E1B43"/>
    <w:rsid w:val="004E24A3"/>
    <w:rsid w:val="004E2FD5"/>
    <w:rsid w:val="004E445B"/>
    <w:rsid w:val="004E4DBB"/>
    <w:rsid w:val="004E4E41"/>
    <w:rsid w:val="004E50EA"/>
    <w:rsid w:val="004E5821"/>
    <w:rsid w:val="004E59DF"/>
    <w:rsid w:val="004E60BC"/>
    <w:rsid w:val="004E6B09"/>
    <w:rsid w:val="004E73DB"/>
    <w:rsid w:val="004E7F9C"/>
    <w:rsid w:val="004F3493"/>
    <w:rsid w:val="004F4A64"/>
    <w:rsid w:val="004F4B41"/>
    <w:rsid w:val="004F5143"/>
    <w:rsid w:val="004F547D"/>
    <w:rsid w:val="004F5510"/>
    <w:rsid w:val="004F5D10"/>
    <w:rsid w:val="004F628B"/>
    <w:rsid w:val="004F71E4"/>
    <w:rsid w:val="004F7267"/>
    <w:rsid w:val="004F7D9E"/>
    <w:rsid w:val="00500994"/>
    <w:rsid w:val="005019F7"/>
    <w:rsid w:val="0050218A"/>
    <w:rsid w:val="0050311C"/>
    <w:rsid w:val="005045ED"/>
    <w:rsid w:val="005047FC"/>
    <w:rsid w:val="00505588"/>
    <w:rsid w:val="005073CA"/>
    <w:rsid w:val="005074D8"/>
    <w:rsid w:val="00507DD9"/>
    <w:rsid w:val="00510E5F"/>
    <w:rsid w:val="0051123D"/>
    <w:rsid w:val="005119EF"/>
    <w:rsid w:val="00511E82"/>
    <w:rsid w:val="0051206F"/>
    <w:rsid w:val="00512B09"/>
    <w:rsid w:val="00513887"/>
    <w:rsid w:val="005140E4"/>
    <w:rsid w:val="0051490D"/>
    <w:rsid w:val="0051577E"/>
    <w:rsid w:val="005177C5"/>
    <w:rsid w:val="005204CA"/>
    <w:rsid w:val="005205DE"/>
    <w:rsid w:val="00520B62"/>
    <w:rsid w:val="00520FEB"/>
    <w:rsid w:val="005220ED"/>
    <w:rsid w:val="005225D6"/>
    <w:rsid w:val="0052392A"/>
    <w:rsid w:val="00524047"/>
    <w:rsid w:val="00524C7D"/>
    <w:rsid w:val="005267C6"/>
    <w:rsid w:val="005272D1"/>
    <w:rsid w:val="00527834"/>
    <w:rsid w:val="00531055"/>
    <w:rsid w:val="00532397"/>
    <w:rsid w:val="00532ED7"/>
    <w:rsid w:val="00533796"/>
    <w:rsid w:val="005364F4"/>
    <w:rsid w:val="0053699A"/>
    <w:rsid w:val="00537343"/>
    <w:rsid w:val="00541AE6"/>
    <w:rsid w:val="00541DC3"/>
    <w:rsid w:val="00541EF1"/>
    <w:rsid w:val="00542A6A"/>
    <w:rsid w:val="00542D3F"/>
    <w:rsid w:val="00543332"/>
    <w:rsid w:val="00543353"/>
    <w:rsid w:val="00543565"/>
    <w:rsid w:val="0054521F"/>
    <w:rsid w:val="005455CE"/>
    <w:rsid w:val="005457D7"/>
    <w:rsid w:val="00545E45"/>
    <w:rsid w:val="00546DF9"/>
    <w:rsid w:val="00547922"/>
    <w:rsid w:val="00547A17"/>
    <w:rsid w:val="00550465"/>
    <w:rsid w:val="0055153D"/>
    <w:rsid w:val="005516F3"/>
    <w:rsid w:val="005517FD"/>
    <w:rsid w:val="00551E6D"/>
    <w:rsid w:val="005527FD"/>
    <w:rsid w:val="00553FAD"/>
    <w:rsid w:val="00555D75"/>
    <w:rsid w:val="00556BBC"/>
    <w:rsid w:val="00556DB3"/>
    <w:rsid w:val="00560390"/>
    <w:rsid w:val="00560DF0"/>
    <w:rsid w:val="005615DC"/>
    <w:rsid w:val="00562451"/>
    <w:rsid w:val="005624DD"/>
    <w:rsid w:val="00563F45"/>
    <w:rsid w:val="0056483D"/>
    <w:rsid w:val="00565C18"/>
    <w:rsid w:val="005661EB"/>
    <w:rsid w:val="00567157"/>
    <w:rsid w:val="0056759C"/>
    <w:rsid w:val="00570EE7"/>
    <w:rsid w:val="0057179C"/>
    <w:rsid w:val="00571EFD"/>
    <w:rsid w:val="00574062"/>
    <w:rsid w:val="00574673"/>
    <w:rsid w:val="00574DA3"/>
    <w:rsid w:val="0057573F"/>
    <w:rsid w:val="00575AA3"/>
    <w:rsid w:val="00576597"/>
    <w:rsid w:val="00577326"/>
    <w:rsid w:val="00577405"/>
    <w:rsid w:val="0058236D"/>
    <w:rsid w:val="00582C8B"/>
    <w:rsid w:val="00582CB9"/>
    <w:rsid w:val="00583206"/>
    <w:rsid w:val="00583BF2"/>
    <w:rsid w:val="005866A2"/>
    <w:rsid w:val="00590428"/>
    <w:rsid w:val="00590FC8"/>
    <w:rsid w:val="005918F5"/>
    <w:rsid w:val="00593B9B"/>
    <w:rsid w:val="00593DAF"/>
    <w:rsid w:val="0059513E"/>
    <w:rsid w:val="0059549E"/>
    <w:rsid w:val="0059576A"/>
    <w:rsid w:val="00595D6E"/>
    <w:rsid w:val="0059710B"/>
    <w:rsid w:val="0059728D"/>
    <w:rsid w:val="005975C1"/>
    <w:rsid w:val="005A05D2"/>
    <w:rsid w:val="005A2470"/>
    <w:rsid w:val="005A2827"/>
    <w:rsid w:val="005A2D09"/>
    <w:rsid w:val="005A2DA0"/>
    <w:rsid w:val="005A30EA"/>
    <w:rsid w:val="005A3D86"/>
    <w:rsid w:val="005A518C"/>
    <w:rsid w:val="005A5405"/>
    <w:rsid w:val="005A6AA4"/>
    <w:rsid w:val="005A6D9F"/>
    <w:rsid w:val="005A7469"/>
    <w:rsid w:val="005A788A"/>
    <w:rsid w:val="005A7B63"/>
    <w:rsid w:val="005A7B69"/>
    <w:rsid w:val="005A7D28"/>
    <w:rsid w:val="005A7D5B"/>
    <w:rsid w:val="005B091F"/>
    <w:rsid w:val="005B0CA2"/>
    <w:rsid w:val="005B0EA3"/>
    <w:rsid w:val="005B19E5"/>
    <w:rsid w:val="005B1BAD"/>
    <w:rsid w:val="005B1ECA"/>
    <w:rsid w:val="005B3221"/>
    <w:rsid w:val="005B372D"/>
    <w:rsid w:val="005B451F"/>
    <w:rsid w:val="005B48FF"/>
    <w:rsid w:val="005B52E4"/>
    <w:rsid w:val="005B653E"/>
    <w:rsid w:val="005B6A84"/>
    <w:rsid w:val="005B6B53"/>
    <w:rsid w:val="005B768F"/>
    <w:rsid w:val="005C1E32"/>
    <w:rsid w:val="005C2B4E"/>
    <w:rsid w:val="005C65B8"/>
    <w:rsid w:val="005C6660"/>
    <w:rsid w:val="005C670D"/>
    <w:rsid w:val="005C6A04"/>
    <w:rsid w:val="005C6C7D"/>
    <w:rsid w:val="005C7200"/>
    <w:rsid w:val="005D021A"/>
    <w:rsid w:val="005D04D8"/>
    <w:rsid w:val="005D31C3"/>
    <w:rsid w:val="005D35B9"/>
    <w:rsid w:val="005D363F"/>
    <w:rsid w:val="005D70AD"/>
    <w:rsid w:val="005D75BA"/>
    <w:rsid w:val="005E0F39"/>
    <w:rsid w:val="005E1380"/>
    <w:rsid w:val="005E2BFC"/>
    <w:rsid w:val="005E3536"/>
    <w:rsid w:val="005E3E14"/>
    <w:rsid w:val="005E6040"/>
    <w:rsid w:val="005E6EE9"/>
    <w:rsid w:val="005F0E29"/>
    <w:rsid w:val="005F2354"/>
    <w:rsid w:val="005F23F8"/>
    <w:rsid w:val="005F2C07"/>
    <w:rsid w:val="005F328E"/>
    <w:rsid w:val="005F4FA7"/>
    <w:rsid w:val="005F52FA"/>
    <w:rsid w:val="005F5439"/>
    <w:rsid w:val="005F65BC"/>
    <w:rsid w:val="005F779E"/>
    <w:rsid w:val="005F79FD"/>
    <w:rsid w:val="005F7F82"/>
    <w:rsid w:val="006035FA"/>
    <w:rsid w:val="00603E99"/>
    <w:rsid w:val="00604731"/>
    <w:rsid w:val="00604C15"/>
    <w:rsid w:val="0060671F"/>
    <w:rsid w:val="00610499"/>
    <w:rsid w:val="006105FF"/>
    <w:rsid w:val="00610B87"/>
    <w:rsid w:val="0061202C"/>
    <w:rsid w:val="0061271C"/>
    <w:rsid w:val="00612FD8"/>
    <w:rsid w:val="006141BE"/>
    <w:rsid w:val="0061466B"/>
    <w:rsid w:val="006158D5"/>
    <w:rsid w:val="00615B63"/>
    <w:rsid w:val="00615C90"/>
    <w:rsid w:val="00616CEC"/>
    <w:rsid w:val="0062141D"/>
    <w:rsid w:val="0062195C"/>
    <w:rsid w:val="006222AB"/>
    <w:rsid w:val="00623FF2"/>
    <w:rsid w:val="006241EF"/>
    <w:rsid w:val="00624A89"/>
    <w:rsid w:val="006256A5"/>
    <w:rsid w:val="00625D83"/>
    <w:rsid w:val="006268D1"/>
    <w:rsid w:val="00626C6D"/>
    <w:rsid w:val="00626ED9"/>
    <w:rsid w:val="006277A3"/>
    <w:rsid w:val="00630FF0"/>
    <w:rsid w:val="006329CD"/>
    <w:rsid w:val="00633318"/>
    <w:rsid w:val="00633AC6"/>
    <w:rsid w:val="00634F27"/>
    <w:rsid w:val="006376C6"/>
    <w:rsid w:val="0064042B"/>
    <w:rsid w:val="0064090D"/>
    <w:rsid w:val="006409DD"/>
    <w:rsid w:val="006410F4"/>
    <w:rsid w:val="00641B18"/>
    <w:rsid w:val="00641DC3"/>
    <w:rsid w:val="006435CE"/>
    <w:rsid w:val="006438AA"/>
    <w:rsid w:val="00643B10"/>
    <w:rsid w:val="00643C3D"/>
    <w:rsid w:val="00643CEE"/>
    <w:rsid w:val="0064458D"/>
    <w:rsid w:val="0064479C"/>
    <w:rsid w:val="006449A3"/>
    <w:rsid w:val="00644E5D"/>
    <w:rsid w:val="00645C41"/>
    <w:rsid w:val="00646A40"/>
    <w:rsid w:val="00646CFF"/>
    <w:rsid w:val="00651697"/>
    <w:rsid w:val="00651984"/>
    <w:rsid w:val="00651BD5"/>
    <w:rsid w:val="00652630"/>
    <w:rsid w:val="006538C5"/>
    <w:rsid w:val="0065798C"/>
    <w:rsid w:val="00657EF3"/>
    <w:rsid w:val="00657F52"/>
    <w:rsid w:val="006603F9"/>
    <w:rsid w:val="00660595"/>
    <w:rsid w:val="006623E7"/>
    <w:rsid w:val="006623FE"/>
    <w:rsid w:val="00662B80"/>
    <w:rsid w:val="00662BC4"/>
    <w:rsid w:val="0066316C"/>
    <w:rsid w:val="0066359E"/>
    <w:rsid w:val="00663BB7"/>
    <w:rsid w:val="006653CA"/>
    <w:rsid w:val="00666870"/>
    <w:rsid w:val="0066768F"/>
    <w:rsid w:val="00670F6C"/>
    <w:rsid w:val="00670FB8"/>
    <w:rsid w:val="00671CBC"/>
    <w:rsid w:val="00672029"/>
    <w:rsid w:val="0067240A"/>
    <w:rsid w:val="006724AF"/>
    <w:rsid w:val="00672ED5"/>
    <w:rsid w:val="0067323D"/>
    <w:rsid w:val="006735FD"/>
    <w:rsid w:val="00674B13"/>
    <w:rsid w:val="006769C8"/>
    <w:rsid w:val="00676E58"/>
    <w:rsid w:val="00677A2B"/>
    <w:rsid w:val="006802F4"/>
    <w:rsid w:val="006805DD"/>
    <w:rsid w:val="006811A5"/>
    <w:rsid w:val="006821C6"/>
    <w:rsid w:val="006824C8"/>
    <w:rsid w:val="006826D9"/>
    <w:rsid w:val="00682D5E"/>
    <w:rsid w:val="00682EB8"/>
    <w:rsid w:val="006833B1"/>
    <w:rsid w:val="006852C7"/>
    <w:rsid w:val="006852CE"/>
    <w:rsid w:val="006862A4"/>
    <w:rsid w:val="00690B4D"/>
    <w:rsid w:val="00691536"/>
    <w:rsid w:val="00691555"/>
    <w:rsid w:val="00692D14"/>
    <w:rsid w:val="00694736"/>
    <w:rsid w:val="00695412"/>
    <w:rsid w:val="00695678"/>
    <w:rsid w:val="006A128C"/>
    <w:rsid w:val="006A297A"/>
    <w:rsid w:val="006A2BA5"/>
    <w:rsid w:val="006A2D10"/>
    <w:rsid w:val="006A3364"/>
    <w:rsid w:val="006A3D07"/>
    <w:rsid w:val="006A40C5"/>
    <w:rsid w:val="006A5396"/>
    <w:rsid w:val="006A6167"/>
    <w:rsid w:val="006A6948"/>
    <w:rsid w:val="006A7122"/>
    <w:rsid w:val="006A76B3"/>
    <w:rsid w:val="006A7711"/>
    <w:rsid w:val="006A7A3B"/>
    <w:rsid w:val="006B018E"/>
    <w:rsid w:val="006B072B"/>
    <w:rsid w:val="006B0F97"/>
    <w:rsid w:val="006B1D84"/>
    <w:rsid w:val="006B23E3"/>
    <w:rsid w:val="006B4E45"/>
    <w:rsid w:val="006B65C7"/>
    <w:rsid w:val="006B7A23"/>
    <w:rsid w:val="006C05CF"/>
    <w:rsid w:val="006C06C6"/>
    <w:rsid w:val="006C1169"/>
    <w:rsid w:val="006C1727"/>
    <w:rsid w:val="006C27A4"/>
    <w:rsid w:val="006C2831"/>
    <w:rsid w:val="006C32FD"/>
    <w:rsid w:val="006C39C4"/>
    <w:rsid w:val="006C39CE"/>
    <w:rsid w:val="006C3A74"/>
    <w:rsid w:val="006C4A41"/>
    <w:rsid w:val="006C5CD3"/>
    <w:rsid w:val="006C5CFB"/>
    <w:rsid w:val="006C6AFF"/>
    <w:rsid w:val="006D064C"/>
    <w:rsid w:val="006D0FCC"/>
    <w:rsid w:val="006D21E9"/>
    <w:rsid w:val="006D21F5"/>
    <w:rsid w:val="006D28E0"/>
    <w:rsid w:val="006D3089"/>
    <w:rsid w:val="006D35E3"/>
    <w:rsid w:val="006D3DAE"/>
    <w:rsid w:val="006D3F4B"/>
    <w:rsid w:val="006D44CD"/>
    <w:rsid w:val="006D4E08"/>
    <w:rsid w:val="006D5086"/>
    <w:rsid w:val="006D69BA"/>
    <w:rsid w:val="006D740D"/>
    <w:rsid w:val="006D7E79"/>
    <w:rsid w:val="006E01F9"/>
    <w:rsid w:val="006E0903"/>
    <w:rsid w:val="006E126D"/>
    <w:rsid w:val="006E140B"/>
    <w:rsid w:val="006E1583"/>
    <w:rsid w:val="006E1FC3"/>
    <w:rsid w:val="006E4411"/>
    <w:rsid w:val="006E6007"/>
    <w:rsid w:val="006F0A94"/>
    <w:rsid w:val="006F0D55"/>
    <w:rsid w:val="006F2A1F"/>
    <w:rsid w:val="006F305A"/>
    <w:rsid w:val="006F48CA"/>
    <w:rsid w:val="006F49DD"/>
    <w:rsid w:val="006F60C6"/>
    <w:rsid w:val="006F61DA"/>
    <w:rsid w:val="006F67BB"/>
    <w:rsid w:val="006F6AF4"/>
    <w:rsid w:val="006F6F81"/>
    <w:rsid w:val="006F79FF"/>
    <w:rsid w:val="0070038F"/>
    <w:rsid w:val="007006DA"/>
    <w:rsid w:val="00700DF4"/>
    <w:rsid w:val="00702997"/>
    <w:rsid w:val="00702B23"/>
    <w:rsid w:val="00703302"/>
    <w:rsid w:val="00703FD8"/>
    <w:rsid w:val="00704257"/>
    <w:rsid w:val="007042E0"/>
    <w:rsid w:val="00704CE9"/>
    <w:rsid w:val="00705D9C"/>
    <w:rsid w:val="0070616B"/>
    <w:rsid w:val="00706295"/>
    <w:rsid w:val="00706676"/>
    <w:rsid w:val="00706FDA"/>
    <w:rsid w:val="007074C8"/>
    <w:rsid w:val="00707E1E"/>
    <w:rsid w:val="00710133"/>
    <w:rsid w:val="007102E1"/>
    <w:rsid w:val="00710EF7"/>
    <w:rsid w:val="007112A2"/>
    <w:rsid w:val="00711526"/>
    <w:rsid w:val="00711B8B"/>
    <w:rsid w:val="00711BE6"/>
    <w:rsid w:val="00711F9A"/>
    <w:rsid w:val="00713810"/>
    <w:rsid w:val="00713D40"/>
    <w:rsid w:val="00714020"/>
    <w:rsid w:val="007142F2"/>
    <w:rsid w:val="00716DEA"/>
    <w:rsid w:val="00717C63"/>
    <w:rsid w:val="00721FEB"/>
    <w:rsid w:val="00722239"/>
    <w:rsid w:val="007224E7"/>
    <w:rsid w:val="0072357B"/>
    <w:rsid w:val="007245F7"/>
    <w:rsid w:val="00727507"/>
    <w:rsid w:val="007303A5"/>
    <w:rsid w:val="00730B3E"/>
    <w:rsid w:val="0073286E"/>
    <w:rsid w:val="0073420B"/>
    <w:rsid w:val="00734CFF"/>
    <w:rsid w:val="00736367"/>
    <w:rsid w:val="00737585"/>
    <w:rsid w:val="007405FB"/>
    <w:rsid w:val="00740BDE"/>
    <w:rsid w:val="00740DDC"/>
    <w:rsid w:val="00740E4E"/>
    <w:rsid w:val="00741343"/>
    <w:rsid w:val="00742F41"/>
    <w:rsid w:val="0074323B"/>
    <w:rsid w:val="00743862"/>
    <w:rsid w:val="007446D2"/>
    <w:rsid w:val="00746C15"/>
    <w:rsid w:val="0074760E"/>
    <w:rsid w:val="007478C9"/>
    <w:rsid w:val="00747EF0"/>
    <w:rsid w:val="007500CF"/>
    <w:rsid w:val="007504AE"/>
    <w:rsid w:val="00750599"/>
    <w:rsid w:val="00751370"/>
    <w:rsid w:val="007519A2"/>
    <w:rsid w:val="00751A08"/>
    <w:rsid w:val="007525F0"/>
    <w:rsid w:val="007526FD"/>
    <w:rsid w:val="007548C4"/>
    <w:rsid w:val="00754ABA"/>
    <w:rsid w:val="007577BE"/>
    <w:rsid w:val="00757C45"/>
    <w:rsid w:val="007614A8"/>
    <w:rsid w:val="00761A10"/>
    <w:rsid w:val="007624A2"/>
    <w:rsid w:val="00762525"/>
    <w:rsid w:val="00763084"/>
    <w:rsid w:val="00763182"/>
    <w:rsid w:val="0076339B"/>
    <w:rsid w:val="00763905"/>
    <w:rsid w:val="00765A38"/>
    <w:rsid w:val="00765CF8"/>
    <w:rsid w:val="00765E76"/>
    <w:rsid w:val="00766600"/>
    <w:rsid w:val="0076731B"/>
    <w:rsid w:val="007704DC"/>
    <w:rsid w:val="00770DED"/>
    <w:rsid w:val="007717DA"/>
    <w:rsid w:val="007718C4"/>
    <w:rsid w:val="00771EFC"/>
    <w:rsid w:val="00772155"/>
    <w:rsid w:val="007721EE"/>
    <w:rsid w:val="00773CFE"/>
    <w:rsid w:val="00776D72"/>
    <w:rsid w:val="00776F75"/>
    <w:rsid w:val="00777566"/>
    <w:rsid w:val="0078079D"/>
    <w:rsid w:val="00781895"/>
    <w:rsid w:val="00781A6A"/>
    <w:rsid w:val="00781AB0"/>
    <w:rsid w:val="00781B37"/>
    <w:rsid w:val="00782B0D"/>
    <w:rsid w:val="00783866"/>
    <w:rsid w:val="0078403C"/>
    <w:rsid w:val="00786B53"/>
    <w:rsid w:val="00790401"/>
    <w:rsid w:val="00791631"/>
    <w:rsid w:val="007930CB"/>
    <w:rsid w:val="00793A04"/>
    <w:rsid w:val="00794379"/>
    <w:rsid w:val="007953E8"/>
    <w:rsid w:val="00795DE6"/>
    <w:rsid w:val="00796058"/>
    <w:rsid w:val="0079781A"/>
    <w:rsid w:val="00797A6A"/>
    <w:rsid w:val="007A137D"/>
    <w:rsid w:val="007A1546"/>
    <w:rsid w:val="007A1CB2"/>
    <w:rsid w:val="007A228C"/>
    <w:rsid w:val="007A2378"/>
    <w:rsid w:val="007A2E30"/>
    <w:rsid w:val="007A3002"/>
    <w:rsid w:val="007A368E"/>
    <w:rsid w:val="007A55CC"/>
    <w:rsid w:val="007A5868"/>
    <w:rsid w:val="007A58E8"/>
    <w:rsid w:val="007A5BA6"/>
    <w:rsid w:val="007B04CE"/>
    <w:rsid w:val="007B062B"/>
    <w:rsid w:val="007B1842"/>
    <w:rsid w:val="007B1F2E"/>
    <w:rsid w:val="007B2497"/>
    <w:rsid w:val="007B28AF"/>
    <w:rsid w:val="007B2B84"/>
    <w:rsid w:val="007B4133"/>
    <w:rsid w:val="007B4B0B"/>
    <w:rsid w:val="007B6871"/>
    <w:rsid w:val="007B7A2F"/>
    <w:rsid w:val="007B7A8F"/>
    <w:rsid w:val="007C04F1"/>
    <w:rsid w:val="007C0BDB"/>
    <w:rsid w:val="007C1967"/>
    <w:rsid w:val="007C1972"/>
    <w:rsid w:val="007C1C10"/>
    <w:rsid w:val="007C1DD6"/>
    <w:rsid w:val="007C2113"/>
    <w:rsid w:val="007C2B69"/>
    <w:rsid w:val="007C32EE"/>
    <w:rsid w:val="007C3D33"/>
    <w:rsid w:val="007C40B2"/>
    <w:rsid w:val="007C5BBC"/>
    <w:rsid w:val="007C6C7C"/>
    <w:rsid w:val="007D0C5C"/>
    <w:rsid w:val="007D124F"/>
    <w:rsid w:val="007D294A"/>
    <w:rsid w:val="007D2CDD"/>
    <w:rsid w:val="007D2F55"/>
    <w:rsid w:val="007D32C0"/>
    <w:rsid w:val="007D370D"/>
    <w:rsid w:val="007D40AA"/>
    <w:rsid w:val="007D47D2"/>
    <w:rsid w:val="007D5285"/>
    <w:rsid w:val="007D6EC0"/>
    <w:rsid w:val="007D7853"/>
    <w:rsid w:val="007D7E1D"/>
    <w:rsid w:val="007E05CF"/>
    <w:rsid w:val="007E0F56"/>
    <w:rsid w:val="007E1117"/>
    <w:rsid w:val="007E11A0"/>
    <w:rsid w:val="007E11AD"/>
    <w:rsid w:val="007E1997"/>
    <w:rsid w:val="007E46BE"/>
    <w:rsid w:val="007E49A7"/>
    <w:rsid w:val="007E4F45"/>
    <w:rsid w:val="007E503C"/>
    <w:rsid w:val="007E5ED1"/>
    <w:rsid w:val="007E6573"/>
    <w:rsid w:val="007E6B47"/>
    <w:rsid w:val="007E747F"/>
    <w:rsid w:val="007E7F91"/>
    <w:rsid w:val="007F109C"/>
    <w:rsid w:val="007F10B9"/>
    <w:rsid w:val="007F1A5B"/>
    <w:rsid w:val="007F28B1"/>
    <w:rsid w:val="007F2C6E"/>
    <w:rsid w:val="007F2FC6"/>
    <w:rsid w:val="007F30B6"/>
    <w:rsid w:val="007F3367"/>
    <w:rsid w:val="007F3690"/>
    <w:rsid w:val="007F38B6"/>
    <w:rsid w:val="007F3DD2"/>
    <w:rsid w:val="007F734B"/>
    <w:rsid w:val="00800911"/>
    <w:rsid w:val="00801950"/>
    <w:rsid w:val="00802C4C"/>
    <w:rsid w:val="0080345C"/>
    <w:rsid w:val="00803A88"/>
    <w:rsid w:val="008042B1"/>
    <w:rsid w:val="00805FDC"/>
    <w:rsid w:val="0080615E"/>
    <w:rsid w:val="008066C9"/>
    <w:rsid w:val="008105A1"/>
    <w:rsid w:val="008111C6"/>
    <w:rsid w:val="0081286B"/>
    <w:rsid w:val="00813F21"/>
    <w:rsid w:val="00814647"/>
    <w:rsid w:val="00816BB7"/>
    <w:rsid w:val="00817E5E"/>
    <w:rsid w:val="0082010F"/>
    <w:rsid w:val="008203EE"/>
    <w:rsid w:val="00820D88"/>
    <w:rsid w:val="00821DED"/>
    <w:rsid w:val="0082328F"/>
    <w:rsid w:val="00823688"/>
    <w:rsid w:val="008237FF"/>
    <w:rsid w:val="00824890"/>
    <w:rsid w:val="008251FE"/>
    <w:rsid w:val="0082522F"/>
    <w:rsid w:val="00825303"/>
    <w:rsid w:val="00827096"/>
    <w:rsid w:val="008278EA"/>
    <w:rsid w:val="00830AFC"/>
    <w:rsid w:val="00831300"/>
    <w:rsid w:val="00831499"/>
    <w:rsid w:val="00831979"/>
    <w:rsid w:val="00832085"/>
    <w:rsid w:val="00832210"/>
    <w:rsid w:val="00832F28"/>
    <w:rsid w:val="0083349C"/>
    <w:rsid w:val="00834735"/>
    <w:rsid w:val="00834772"/>
    <w:rsid w:val="00834BA1"/>
    <w:rsid w:val="00835105"/>
    <w:rsid w:val="00836E22"/>
    <w:rsid w:val="00837952"/>
    <w:rsid w:val="00837A47"/>
    <w:rsid w:val="00837BE0"/>
    <w:rsid w:val="00840107"/>
    <w:rsid w:val="00841173"/>
    <w:rsid w:val="008426BF"/>
    <w:rsid w:val="00843B63"/>
    <w:rsid w:val="00844467"/>
    <w:rsid w:val="00845359"/>
    <w:rsid w:val="00850463"/>
    <w:rsid w:val="00850DEE"/>
    <w:rsid w:val="00851352"/>
    <w:rsid w:val="00851391"/>
    <w:rsid w:val="00851946"/>
    <w:rsid w:val="00851F63"/>
    <w:rsid w:val="008531E1"/>
    <w:rsid w:val="008535BA"/>
    <w:rsid w:val="008547BD"/>
    <w:rsid w:val="008548DA"/>
    <w:rsid w:val="00856FF8"/>
    <w:rsid w:val="00857077"/>
    <w:rsid w:val="008572DC"/>
    <w:rsid w:val="00857A22"/>
    <w:rsid w:val="00857AE0"/>
    <w:rsid w:val="00857FDD"/>
    <w:rsid w:val="00860229"/>
    <w:rsid w:val="00861409"/>
    <w:rsid w:val="0086188A"/>
    <w:rsid w:val="008626CD"/>
    <w:rsid w:val="00863230"/>
    <w:rsid w:val="0086348E"/>
    <w:rsid w:val="00863679"/>
    <w:rsid w:val="00864CCB"/>
    <w:rsid w:val="00864E19"/>
    <w:rsid w:val="00864F72"/>
    <w:rsid w:val="00865026"/>
    <w:rsid w:val="00865BD0"/>
    <w:rsid w:val="00865C31"/>
    <w:rsid w:val="00865C77"/>
    <w:rsid w:val="008668BA"/>
    <w:rsid w:val="0087028E"/>
    <w:rsid w:val="0087174D"/>
    <w:rsid w:val="008717D8"/>
    <w:rsid w:val="008718EA"/>
    <w:rsid w:val="00872120"/>
    <w:rsid w:val="0087215C"/>
    <w:rsid w:val="008723D3"/>
    <w:rsid w:val="00873E39"/>
    <w:rsid w:val="008744A2"/>
    <w:rsid w:val="008746C9"/>
    <w:rsid w:val="008747B0"/>
    <w:rsid w:val="00874A0C"/>
    <w:rsid w:val="00875A48"/>
    <w:rsid w:val="00875D25"/>
    <w:rsid w:val="0087658F"/>
    <w:rsid w:val="00880172"/>
    <w:rsid w:val="00880E35"/>
    <w:rsid w:val="00881E7E"/>
    <w:rsid w:val="00882C36"/>
    <w:rsid w:val="00883365"/>
    <w:rsid w:val="00884208"/>
    <w:rsid w:val="008843AA"/>
    <w:rsid w:val="00885264"/>
    <w:rsid w:val="0088538A"/>
    <w:rsid w:val="00885FAB"/>
    <w:rsid w:val="008875FE"/>
    <w:rsid w:val="00887F8E"/>
    <w:rsid w:val="00891BB0"/>
    <w:rsid w:val="00891D24"/>
    <w:rsid w:val="00891D96"/>
    <w:rsid w:val="00893EDB"/>
    <w:rsid w:val="00894034"/>
    <w:rsid w:val="00894163"/>
    <w:rsid w:val="008941CB"/>
    <w:rsid w:val="00896234"/>
    <w:rsid w:val="00896288"/>
    <w:rsid w:val="00897029"/>
    <w:rsid w:val="0089721F"/>
    <w:rsid w:val="00897C5E"/>
    <w:rsid w:val="00897E43"/>
    <w:rsid w:val="008A3A7F"/>
    <w:rsid w:val="008A4954"/>
    <w:rsid w:val="008A4B64"/>
    <w:rsid w:val="008A5F22"/>
    <w:rsid w:val="008A5F93"/>
    <w:rsid w:val="008A63E6"/>
    <w:rsid w:val="008A64B0"/>
    <w:rsid w:val="008A79D1"/>
    <w:rsid w:val="008A7B6C"/>
    <w:rsid w:val="008B0995"/>
    <w:rsid w:val="008B53C2"/>
    <w:rsid w:val="008B5631"/>
    <w:rsid w:val="008B75E4"/>
    <w:rsid w:val="008B76CA"/>
    <w:rsid w:val="008C031D"/>
    <w:rsid w:val="008C0499"/>
    <w:rsid w:val="008C0E5D"/>
    <w:rsid w:val="008C1864"/>
    <w:rsid w:val="008C20EF"/>
    <w:rsid w:val="008C222B"/>
    <w:rsid w:val="008C2767"/>
    <w:rsid w:val="008C2818"/>
    <w:rsid w:val="008C30CB"/>
    <w:rsid w:val="008C3F18"/>
    <w:rsid w:val="008C5262"/>
    <w:rsid w:val="008C5738"/>
    <w:rsid w:val="008C5E52"/>
    <w:rsid w:val="008C6062"/>
    <w:rsid w:val="008C6806"/>
    <w:rsid w:val="008C69DF"/>
    <w:rsid w:val="008C7EAD"/>
    <w:rsid w:val="008D0CFE"/>
    <w:rsid w:val="008D28AE"/>
    <w:rsid w:val="008D28D5"/>
    <w:rsid w:val="008D2D7B"/>
    <w:rsid w:val="008D30D4"/>
    <w:rsid w:val="008D4315"/>
    <w:rsid w:val="008D4899"/>
    <w:rsid w:val="008D4E04"/>
    <w:rsid w:val="008D6152"/>
    <w:rsid w:val="008D66ED"/>
    <w:rsid w:val="008D783B"/>
    <w:rsid w:val="008D7BA4"/>
    <w:rsid w:val="008E096E"/>
    <w:rsid w:val="008E1B08"/>
    <w:rsid w:val="008E2F71"/>
    <w:rsid w:val="008E42B7"/>
    <w:rsid w:val="008E4905"/>
    <w:rsid w:val="008E4A35"/>
    <w:rsid w:val="008E5E7E"/>
    <w:rsid w:val="008E695B"/>
    <w:rsid w:val="008E7BA9"/>
    <w:rsid w:val="008F0F81"/>
    <w:rsid w:val="008F11A6"/>
    <w:rsid w:val="008F27BF"/>
    <w:rsid w:val="008F2B12"/>
    <w:rsid w:val="008F2DC4"/>
    <w:rsid w:val="008F2E64"/>
    <w:rsid w:val="008F2F82"/>
    <w:rsid w:val="008F3265"/>
    <w:rsid w:val="008F381D"/>
    <w:rsid w:val="008F40B0"/>
    <w:rsid w:val="008F41AB"/>
    <w:rsid w:val="008F55AD"/>
    <w:rsid w:val="008F5C62"/>
    <w:rsid w:val="008F6E55"/>
    <w:rsid w:val="008F71C3"/>
    <w:rsid w:val="008F7214"/>
    <w:rsid w:val="00900060"/>
    <w:rsid w:val="00900A0E"/>
    <w:rsid w:val="009025DD"/>
    <w:rsid w:val="00902CF0"/>
    <w:rsid w:val="0090388A"/>
    <w:rsid w:val="00903BCB"/>
    <w:rsid w:val="00903C57"/>
    <w:rsid w:val="00904505"/>
    <w:rsid w:val="00904ABD"/>
    <w:rsid w:val="00904D72"/>
    <w:rsid w:val="00905931"/>
    <w:rsid w:val="009059AB"/>
    <w:rsid w:val="0090640F"/>
    <w:rsid w:val="00906659"/>
    <w:rsid w:val="00906F3C"/>
    <w:rsid w:val="0091032A"/>
    <w:rsid w:val="00910EBE"/>
    <w:rsid w:val="0091227F"/>
    <w:rsid w:val="00912A53"/>
    <w:rsid w:val="00912B79"/>
    <w:rsid w:val="00912BBC"/>
    <w:rsid w:val="00913873"/>
    <w:rsid w:val="00913ACF"/>
    <w:rsid w:val="00913B87"/>
    <w:rsid w:val="009142EC"/>
    <w:rsid w:val="009145E4"/>
    <w:rsid w:val="009146E8"/>
    <w:rsid w:val="009154C3"/>
    <w:rsid w:val="00915EA7"/>
    <w:rsid w:val="00916026"/>
    <w:rsid w:val="00916C88"/>
    <w:rsid w:val="0091708A"/>
    <w:rsid w:val="00921AB0"/>
    <w:rsid w:val="00921BAC"/>
    <w:rsid w:val="00921F25"/>
    <w:rsid w:val="00922290"/>
    <w:rsid w:val="00923540"/>
    <w:rsid w:val="0092413B"/>
    <w:rsid w:val="00925B70"/>
    <w:rsid w:val="00926767"/>
    <w:rsid w:val="00926C2D"/>
    <w:rsid w:val="0092796F"/>
    <w:rsid w:val="0093198C"/>
    <w:rsid w:val="00932609"/>
    <w:rsid w:val="00933861"/>
    <w:rsid w:val="00933C53"/>
    <w:rsid w:val="00934133"/>
    <w:rsid w:val="0093458F"/>
    <w:rsid w:val="0093547E"/>
    <w:rsid w:val="00935673"/>
    <w:rsid w:val="00935D90"/>
    <w:rsid w:val="009361D5"/>
    <w:rsid w:val="00936429"/>
    <w:rsid w:val="00936587"/>
    <w:rsid w:val="009405C2"/>
    <w:rsid w:val="00940855"/>
    <w:rsid w:val="00941043"/>
    <w:rsid w:val="00941A54"/>
    <w:rsid w:val="00942414"/>
    <w:rsid w:val="009428A4"/>
    <w:rsid w:val="009440FA"/>
    <w:rsid w:val="009456C4"/>
    <w:rsid w:val="00945A4C"/>
    <w:rsid w:val="00945EB3"/>
    <w:rsid w:val="0094622E"/>
    <w:rsid w:val="00946613"/>
    <w:rsid w:val="00946B2C"/>
    <w:rsid w:val="00946C86"/>
    <w:rsid w:val="00950890"/>
    <w:rsid w:val="00950924"/>
    <w:rsid w:val="00950F27"/>
    <w:rsid w:val="00951143"/>
    <w:rsid w:val="0095160F"/>
    <w:rsid w:val="0095219E"/>
    <w:rsid w:val="009555C4"/>
    <w:rsid w:val="009564CD"/>
    <w:rsid w:val="00956CB1"/>
    <w:rsid w:val="009572B4"/>
    <w:rsid w:val="00957803"/>
    <w:rsid w:val="0095787D"/>
    <w:rsid w:val="00957D2A"/>
    <w:rsid w:val="0096026A"/>
    <w:rsid w:val="009604D7"/>
    <w:rsid w:val="009606EA"/>
    <w:rsid w:val="00961288"/>
    <w:rsid w:val="00962385"/>
    <w:rsid w:val="00962B01"/>
    <w:rsid w:val="0096370E"/>
    <w:rsid w:val="0096514F"/>
    <w:rsid w:val="009659F4"/>
    <w:rsid w:val="009664EE"/>
    <w:rsid w:val="00967B1A"/>
    <w:rsid w:val="0097045D"/>
    <w:rsid w:val="00970867"/>
    <w:rsid w:val="00970D60"/>
    <w:rsid w:val="00970F58"/>
    <w:rsid w:val="00971583"/>
    <w:rsid w:val="0097167D"/>
    <w:rsid w:val="0097295C"/>
    <w:rsid w:val="00973F2D"/>
    <w:rsid w:val="00974FBB"/>
    <w:rsid w:val="00975C31"/>
    <w:rsid w:val="00975CB3"/>
    <w:rsid w:val="009774CB"/>
    <w:rsid w:val="0097751C"/>
    <w:rsid w:val="00981ADF"/>
    <w:rsid w:val="00981B8C"/>
    <w:rsid w:val="00985AED"/>
    <w:rsid w:val="00986741"/>
    <w:rsid w:val="009874A1"/>
    <w:rsid w:val="009874D0"/>
    <w:rsid w:val="00987A0B"/>
    <w:rsid w:val="0099077D"/>
    <w:rsid w:val="00990C55"/>
    <w:rsid w:val="00992B69"/>
    <w:rsid w:val="0099390E"/>
    <w:rsid w:val="00993FF3"/>
    <w:rsid w:val="00994EDF"/>
    <w:rsid w:val="009957FE"/>
    <w:rsid w:val="009960E5"/>
    <w:rsid w:val="009967D3"/>
    <w:rsid w:val="00997373"/>
    <w:rsid w:val="00997ACF"/>
    <w:rsid w:val="009A1FA7"/>
    <w:rsid w:val="009A2607"/>
    <w:rsid w:val="009A32E6"/>
    <w:rsid w:val="009A3C54"/>
    <w:rsid w:val="009A423B"/>
    <w:rsid w:val="009A51DD"/>
    <w:rsid w:val="009A5A8B"/>
    <w:rsid w:val="009A7ADC"/>
    <w:rsid w:val="009A7BA5"/>
    <w:rsid w:val="009B0D30"/>
    <w:rsid w:val="009B1044"/>
    <w:rsid w:val="009B1694"/>
    <w:rsid w:val="009B185F"/>
    <w:rsid w:val="009B1A6A"/>
    <w:rsid w:val="009B28AA"/>
    <w:rsid w:val="009B365B"/>
    <w:rsid w:val="009B3E5D"/>
    <w:rsid w:val="009B4768"/>
    <w:rsid w:val="009C0DDB"/>
    <w:rsid w:val="009C19B7"/>
    <w:rsid w:val="009C2618"/>
    <w:rsid w:val="009C3234"/>
    <w:rsid w:val="009C33FC"/>
    <w:rsid w:val="009C37F8"/>
    <w:rsid w:val="009C4FD2"/>
    <w:rsid w:val="009C5497"/>
    <w:rsid w:val="009C5546"/>
    <w:rsid w:val="009C5A64"/>
    <w:rsid w:val="009C5ABB"/>
    <w:rsid w:val="009C5AE8"/>
    <w:rsid w:val="009C5B00"/>
    <w:rsid w:val="009C73C0"/>
    <w:rsid w:val="009D01AB"/>
    <w:rsid w:val="009D01DD"/>
    <w:rsid w:val="009D303E"/>
    <w:rsid w:val="009D3265"/>
    <w:rsid w:val="009D33F7"/>
    <w:rsid w:val="009D4369"/>
    <w:rsid w:val="009D5C58"/>
    <w:rsid w:val="009D7C51"/>
    <w:rsid w:val="009E164E"/>
    <w:rsid w:val="009E196C"/>
    <w:rsid w:val="009E2157"/>
    <w:rsid w:val="009E2DD1"/>
    <w:rsid w:val="009E2EB0"/>
    <w:rsid w:val="009E38CC"/>
    <w:rsid w:val="009E3D6F"/>
    <w:rsid w:val="009E4EC2"/>
    <w:rsid w:val="009E502E"/>
    <w:rsid w:val="009E635C"/>
    <w:rsid w:val="009E63B1"/>
    <w:rsid w:val="009E6A0A"/>
    <w:rsid w:val="009E712D"/>
    <w:rsid w:val="009E71F3"/>
    <w:rsid w:val="009E76B5"/>
    <w:rsid w:val="009E7869"/>
    <w:rsid w:val="009F0401"/>
    <w:rsid w:val="009F0A40"/>
    <w:rsid w:val="009F15DA"/>
    <w:rsid w:val="009F1774"/>
    <w:rsid w:val="009F182C"/>
    <w:rsid w:val="009F1C62"/>
    <w:rsid w:val="009F1D65"/>
    <w:rsid w:val="009F29D3"/>
    <w:rsid w:val="009F2DF7"/>
    <w:rsid w:val="009F36B5"/>
    <w:rsid w:val="009F36BF"/>
    <w:rsid w:val="009F3ABB"/>
    <w:rsid w:val="009F4CEC"/>
    <w:rsid w:val="009F4E9D"/>
    <w:rsid w:val="009F5E11"/>
    <w:rsid w:val="009F64A3"/>
    <w:rsid w:val="009F6D0C"/>
    <w:rsid w:val="009F6E5C"/>
    <w:rsid w:val="009F7075"/>
    <w:rsid w:val="00A00EB1"/>
    <w:rsid w:val="00A016FD"/>
    <w:rsid w:val="00A0181D"/>
    <w:rsid w:val="00A02316"/>
    <w:rsid w:val="00A028C6"/>
    <w:rsid w:val="00A034A9"/>
    <w:rsid w:val="00A038ED"/>
    <w:rsid w:val="00A03F42"/>
    <w:rsid w:val="00A03F70"/>
    <w:rsid w:val="00A0475D"/>
    <w:rsid w:val="00A05A48"/>
    <w:rsid w:val="00A06CDB"/>
    <w:rsid w:val="00A06D33"/>
    <w:rsid w:val="00A111B6"/>
    <w:rsid w:val="00A11CF3"/>
    <w:rsid w:val="00A12EE7"/>
    <w:rsid w:val="00A13B56"/>
    <w:rsid w:val="00A14784"/>
    <w:rsid w:val="00A15FEA"/>
    <w:rsid w:val="00A16F98"/>
    <w:rsid w:val="00A1791B"/>
    <w:rsid w:val="00A21644"/>
    <w:rsid w:val="00A2265D"/>
    <w:rsid w:val="00A24FBA"/>
    <w:rsid w:val="00A25AB1"/>
    <w:rsid w:val="00A2644C"/>
    <w:rsid w:val="00A26D27"/>
    <w:rsid w:val="00A27005"/>
    <w:rsid w:val="00A274C8"/>
    <w:rsid w:val="00A30C2A"/>
    <w:rsid w:val="00A32C1E"/>
    <w:rsid w:val="00A33628"/>
    <w:rsid w:val="00A34AE7"/>
    <w:rsid w:val="00A35B4E"/>
    <w:rsid w:val="00A360E4"/>
    <w:rsid w:val="00A36DFA"/>
    <w:rsid w:val="00A37628"/>
    <w:rsid w:val="00A376EE"/>
    <w:rsid w:val="00A37C00"/>
    <w:rsid w:val="00A4159A"/>
    <w:rsid w:val="00A41633"/>
    <w:rsid w:val="00A41645"/>
    <w:rsid w:val="00A41D37"/>
    <w:rsid w:val="00A42A99"/>
    <w:rsid w:val="00A43551"/>
    <w:rsid w:val="00A454E7"/>
    <w:rsid w:val="00A46159"/>
    <w:rsid w:val="00A46F13"/>
    <w:rsid w:val="00A46F4D"/>
    <w:rsid w:val="00A47399"/>
    <w:rsid w:val="00A478B6"/>
    <w:rsid w:val="00A47B09"/>
    <w:rsid w:val="00A504AD"/>
    <w:rsid w:val="00A50E13"/>
    <w:rsid w:val="00A50ED9"/>
    <w:rsid w:val="00A51297"/>
    <w:rsid w:val="00A512DE"/>
    <w:rsid w:val="00A5151A"/>
    <w:rsid w:val="00A522E2"/>
    <w:rsid w:val="00A52467"/>
    <w:rsid w:val="00A53ED3"/>
    <w:rsid w:val="00A53F5E"/>
    <w:rsid w:val="00A54094"/>
    <w:rsid w:val="00A5530B"/>
    <w:rsid w:val="00A55913"/>
    <w:rsid w:val="00A55EA6"/>
    <w:rsid w:val="00A564B8"/>
    <w:rsid w:val="00A56690"/>
    <w:rsid w:val="00A56CF3"/>
    <w:rsid w:val="00A57E0A"/>
    <w:rsid w:val="00A57FCB"/>
    <w:rsid w:val="00A60B9D"/>
    <w:rsid w:val="00A60CC2"/>
    <w:rsid w:val="00A6120D"/>
    <w:rsid w:val="00A614E0"/>
    <w:rsid w:val="00A61566"/>
    <w:rsid w:val="00A6196A"/>
    <w:rsid w:val="00A6199E"/>
    <w:rsid w:val="00A63196"/>
    <w:rsid w:val="00A65576"/>
    <w:rsid w:val="00A662E6"/>
    <w:rsid w:val="00A7019B"/>
    <w:rsid w:val="00A704B3"/>
    <w:rsid w:val="00A70F91"/>
    <w:rsid w:val="00A72BC4"/>
    <w:rsid w:val="00A73363"/>
    <w:rsid w:val="00A733E8"/>
    <w:rsid w:val="00A7365A"/>
    <w:rsid w:val="00A73D1D"/>
    <w:rsid w:val="00A74948"/>
    <w:rsid w:val="00A75494"/>
    <w:rsid w:val="00A75D4A"/>
    <w:rsid w:val="00A77380"/>
    <w:rsid w:val="00A77919"/>
    <w:rsid w:val="00A77DFF"/>
    <w:rsid w:val="00A8064E"/>
    <w:rsid w:val="00A80BA5"/>
    <w:rsid w:val="00A823F6"/>
    <w:rsid w:val="00A83343"/>
    <w:rsid w:val="00A84B22"/>
    <w:rsid w:val="00A8527C"/>
    <w:rsid w:val="00A85818"/>
    <w:rsid w:val="00A85AC9"/>
    <w:rsid w:val="00A85EEB"/>
    <w:rsid w:val="00A8719E"/>
    <w:rsid w:val="00A90DEE"/>
    <w:rsid w:val="00A93C37"/>
    <w:rsid w:val="00A94317"/>
    <w:rsid w:val="00A9452B"/>
    <w:rsid w:val="00A946E9"/>
    <w:rsid w:val="00A94ABA"/>
    <w:rsid w:val="00A94F71"/>
    <w:rsid w:val="00A95B9F"/>
    <w:rsid w:val="00A9641D"/>
    <w:rsid w:val="00AA0168"/>
    <w:rsid w:val="00AA0A89"/>
    <w:rsid w:val="00AA0DF4"/>
    <w:rsid w:val="00AA0EE9"/>
    <w:rsid w:val="00AA3128"/>
    <w:rsid w:val="00AA31F1"/>
    <w:rsid w:val="00AA5368"/>
    <w:rsid w:val="00AA6429"/>
    <w:rsid w:val="00AA6E8D"/>
    <w:rsid w:val="00AB0147"/>
    <w:rsid w:val="00AB0A29"/>
    <w:rsid w:val="00AB1D63"/>
    <w:rsid w:val="00AB2408"/>
    <w:rsid w:val="00AB24A5"/>
    <w:rsid w:val="00AB3862"/>
    <w:rsid w:val="00AB3936"/>
    <w:rsid w:val="00AB55C5"/>
    <w:rsid w:val="00AB6678"/>
    <w:rsid w:val="00AB7157"/>
    <w:rsid w:val="00AB7627"/>
    <w:rsid w:val="00AC01AA"/>
    <w:rsid w:val="00AC3EE9"/>
    <w:rsid w:val="00AC3FD3"/>
    <w:rsid w:val="00AC457E"/>
    <w:rsid w:val="00AC4F72"/>
    <w:rsid w:val="00AC5041"/>
    <w:rsid w:val="00AC6DEA"/>
    <w:rsid w:val="00AC7B32"/>
    <w:rsid w:val="00AC7DAE"/>
    <w:rsid w:val="00AD02CD"/>
    <w:rsid w:val="00AD0B48"/>
    <w:rsid w:val="00AD2A28"/>
    <w:rsid w:val="00AD2E01"/>
    <w:rsid w:val="00AD36D5"/>
    <w:rsid w:val="00AD395D"/>
    <w:rsid w:val="00AD7DCB"/>
    <w:rsid w:val="00AE0CF4"/>
    <w:rsid w:val="00AE2A17"/>
    <w:rsid w:val="00AE2BC5"/>
    <w:rsid w:val="00AE41DE"/>
    <w:rsid w:val="00AE42D8"/>
    <w:rsid w:val="00AE446B"/>
    <w:rsid w:val="00AE482E"/>
    <w:rsid w:val="00AE5033"/>
    <w:rsid w:val="00AE51A5"/>
    <w:rsid w:val="00AE656A"/>
    <w:rsid w:val="00AE77D5"/>
    <w:rsid w:val="00AF1B39"/>
    <w:rsid w:val="00AF1EE4"/>
    <w:rsid w:val="00AF2B89"/>
    <w:rsid w:val="00AF5226"/>
    <w:rsid w:val="00AF5303"/>
    <w:rsid w:val="00AF5678"/>
    <w:rsid w:val="00AF5F5C"/>
    <w:rsid w:val="00AF6710"/>
    <w:rsid w:val="00AF741A"/>
    <w:rsid w:val="00AF74BB"/>
    <w:rsid w:val="00B01ADB"/>
    <w:rsid w:val="00B01B47"/>
    <w:rsid w:val="00B02BE4"/>
    <w:rsid w:val="00B033D1"/>
    <w:rsid w:val="00B03595"/>
    <w:rsid w:val="00B03E77"/>
    <w:rsid w:val="00B04161"/>
    <w:rsid w:val="00B04910"/>
    <w:rsid w:val="00B04F5A"/>
    <w:rsid w:val="00B056F9"/>
    <w:rsid w:val="00B07617"/>
    <w:rsid w:val="00B101CC"/>
    <w:rsid w:val="00B1151B"/>
    <w:rsid w:val="00B11E3D"/>
    <w:rsid w:val="00B12B91"/>
    <w:rsid w:val="00B13B48"/>
    <w:rsid w:val="00B13E50"/>
    <w:rsid w:val="00B14D2C"/>
    <w:rsid w:val="00B162D6"/>
    <w:rsid w:val="00B16BAE"/>
    <w:rsid w:val="00B1709A"/>
    <w:rsid w:val="00B17914"/>
    <w:rsid w:val="00B17E82"/>
    <w:rsid w:val="00B21A23"/>
    <w:rsid w:val="00B2301C"/>
    <w:rsid w:val="00B2331D"/>
    <w:rsid w:val="00B2334C"/>
    <w:rsid w:val="00B2405D"/>
    <w:rsid w:val="00B25AD2"/>
    <w:rsid w:val="00B25D8A"/>
    <w:rsid w:val="00B26EAA"/>
    <w:rsid w:val="00B2728C"/>
    <w:rsid w:val="00B3142F"/>
    <w:rsid w:val="00B318E0"/>
    <w:rsid w:val="00B31D17"/>
    <w:rsid w:val="00B32859"/>
    <w:rsid w:val="00B346CC"/>
    <w:rsid w:val="00B35952"/>
    <w:rsid w:val="00B35CB9"/>
    <w:rsid w:val="00B35FCB"/>
    <w:rsid w:val="00B365A1"/>
    <w:rsid w:val="00B3744C"/>
    <w:rsid w:val="00B40498"/>
    <w:rsid w:val="00B407A0"/>
    <w:rsid w:val="00B40A23"/>
    <w:rsid w:val="00B40B45"/>
    <w:rsid w:val="00B423C2"/>
    <w:rsid w:val="00B42A72"/>
    <w:rsid w:val="00B43022"/>
    <w:rsid w:val="00B43251"/>
    <w:rsid w:val="00B43659"/>
    <w:rsid w:val="00B43DC8"/>
    <w:rsid w:val="00B4444F"/>
    <w:rsid w:val="00B44867"/>
    <w:rsid w:val="00B45272"/>
    <w:rsid w:val="00B4575A"/>
    <w:rsid w:val="00B45C87"/>
    <w:rsid w:val="00B47443"/>
    <w:rsid w:val="00B509D9"/>
    <w:rsid w:val="00B51D38"/>
    <w:rsid w:val="00B52AEB"/>
    <w:rsid w:val="00B558EB"/>
    <w:rsid w:val="00B560F9"/>
    <w:rsid w:val="00B575BA"/>
    <w:rsid w:val="00B57664"/>
    <w:rsid w:val="00B57A33"/>
    <w:rsid w:val="00B60C03"/>
    <w:rsid w:val="00B6345A"/>
    <w:rsid w:val="00B64038"/>
    <w:rsid w:val="00B64841"/>
    <w:rsid w:val="00B657C8"/>
    <w:rsid w:val="00B65CD4"/>
    <w:rsid w:val="00B65E8D"/>
    <w:rsid w:val="00B6655C"/>
    <w:rsid w:val="00B66A51"/>
    <w:rsid w:val="00B66A66"/>
    <w:rsid w:val="00B67890"/>
    <w:rsid w:val="00B67A25"/>
    <w:rsid w:val="00B67D86"/>
    <w:rsid w:val="00B706E5"/>
    <w:rsid w:val="00B71608"/>
    <w:rsid w:val="00B71EC7"/>
    <w:rsid w:val="00B72173"/>
    <w:rsid w:val="00B729EF"/>
    <w:rsid w:val="00B737C3"/>
    <w:rsid w:val="00B73ACD"/>
    <w:rsid w:val="00B76429"/>
    <w:rsid w:val="00B7719F"/>
    <w:rsid w:val="00B77D35"/>
    <w:rsid w:val="00B800BA"/>
    <w:rsid w:val="00B80246"/>
    <w:rsid w:val="00B80430"/>
    <w:rsid w:val="00B8240B"/>
    <w:rsid w:val="00B8246E"/>
    <w:rsid w:val="00B82ACF"/>
    <w:rsid w:val="00B835CF"/>
    <w:rsid w:val="00B83FDC"/>
    <w:rsid w:val="00B84C6A"/>
    <w:rsid w:val="00B852B7"/>
    <w:rsid w:val="00B86129"/>
    <w:rsid w:val="00B86471"/>
    <w:rsid w:val="00B86947"/>
    <w:rsid w:val="00B90151"/>
    <w:rsid w:val="00B918A3"/>
    <w:rsid w:val="00B92B81"/>
    <w:rsid w:val="00B93179"/>
    <w:rsid w:val="00B93AE3"/>
    <w:rsid w:val="00B9414A"/>
    <w:rsid w:val="00B94283"/>
    <w:rsid w:val="00B956D4"/>
    <w:rsid w:val="00B95AB1"/>
    <w:rsid w:val="00B96760"/>
    <w:rsid w:val="00B96A74"/>
    <w:rsid w:val="00B96C38"/>
    <w:rsid w:val="00B97446"/>
    <w:rsid w:val="00B97A51"/>
    <w:rsid w:val="00BA037C"/>
    <w:rsid w:val="00BA1565"/>
    <w:rsid w:val="00BA1C28"/>
    <w:rsid w:val="00BA1CE7"/>
    <w:rsid w:val="00BA20F8"/>
    <w:rsid w:val="00BA3242"/>
    <w:rsid w:val="00BA345A"/>
    <w:rsid w:val="00BA3DBE"/>
    <w:rsid w:val="00BA41C8"/>
    <w:rsid w:val="00BA433D"/>
    <w:rsid w:val="00BA5E91"/>
    <w:rsid w:val="00BA7432"/>
    <w:rsid w:val="00BA7517"/>
    <w:rsid w:val="00BB04D4"/>
    <w:rsid w:val="00BB201B"/>
    <w:rsid w:val="00BB2764"/>
    <w:rsid w:val="00BB2922"/>
    <w:rsid w:val="00BB3332"/>
    <w:rsid w:val="00BB3731"/>
    <w:rsid w:val="00BB37ED"/>
    <w:rsid w:val="00BB3A92"/>
    <w:rsid w:val="00BB6A90"/>
    <w:rsid w:val="00BB6F48"/>
    <w:rsid w:val="00BC0E68"/>
    <w:rsid w:val="00BC1481"/>
    <w:rsid w:val="00BC155D"/>
    <w:rsid w:val="00BC1AA0"/>
    <w:rsid w:val="00BC21A8"/>
    <w:rsid w:val="00BC2495"/>
    <w:rsid w:val="00BC2CF7"/>
    <w:rsid w:val="00BC314A"/>
    <w:rsid w:val="00BC3A51"/>
    <w:rsid w:val="00BC4EBE"/>
    <w:rsid w:val="00BC50D8"/>
    <w:rsid w:val="00BC5124"/>
    <w:rsid w:val="00BC6E3F"/>
    <w:rsid w:val="00BC7483"/>
    <w:rsid w:val="00BC7505"/>
    <w:rsid w:val="00BC7EB9"/>
    <w:rsid w:val="00BD12B2"/>
    <w:rsid w:val="00BD2643"/>
    <w:rsid w:val="00BD3710"/>
    <w:rsid w:val="00BD3F7F"/>
    <w:rsid w:val="00BD4468"/>
    <w:rsid w:val="00BD4910"/>
    <w:rsid w:val="00BD56B1"/>
    <w:rsid w:val="00BD653A"/>
    <w:rsid w:val="00BD6558"/>
    <w:rsid w:val="00BD6777"/>
    <w:rsid w:val="00BD7BED"/>
    <w:rsid w:val="00BD7D60"/>
    <w:rsid w:val="00BE00FC"/>
    <w:rsid w:val="00BE2C78"/>
    <w:rsid w:val="00BE305A"/>
    <w:rsid w:val="00BE3695"/>
    <w:rsid w:val="00BE54E1"/>
    <w:rsid w:val="00BE5EC5"/>
    <w:rsid w:val="00BE60E5"/>
    <w:rsid w:val="00BE6E4B"/>
    <w:rsid w:val="00BE7116"/>
    <w:rsid w:val="00BE79CE"/>
    <w:rsid w:val="00BF0101"/>
    <w:rsid w:val="00BF0B8D"/>
    <w:rsid w:val="00BF12B3"/>
    <w:rsid w:val="00BF2AD7"/>
    <w:rsid w:val="00BF2DF6"/>
    <w:rsid w:val="00BF2F76"/>
    <w:rsid w:val="00BF3022"/>
    <w:rsid w:val="00BF3214"/>
    <w:rsid w:val="00BF4137"/>
    <w:rsid w:val="00BF42C2"/>
    <w:rsid w:val="00BF51E9"/>
    <w:rsid w:val="00BF5573"/>
    <w:rsid w:val="00BF69E7"/>
    <w:rsid w:val="00BF7302"/>
    <w:rsid w:val="00C0049F"/>
    <w:rsid w:val="00C00DD5"/>
    <w:rsid w:val="00C00ECA"/>
    <w:rsid w:val="00C033A0"/>
    <w:rsid w:val="00C03971"/>
    <w:rsid w:val="00C03B72"/>
    <w:rsid w:val="00C04253"/>
    <w:rsid w:val="00C04AF7"/>
    <w:rsid w:val="00C04DFB"/>
    <w:rsid w:val="00C05007"/>
    <w:rsid w:val="00C06267"/>
    <w:rsid w:val="00C11855"/>
    <w:rsid w:val="00C11C7A"/>
    <w:rsid w:val="00C123F6"/>
    <w:rsid w:val="00C12B05"/>
    <w:rsid w:val="00C15867"/>
    <w:rsid w:val="00C1607E"/>
    <w:rsid w:val="00C176B7"/>
    <w:rsid w:val="00C17A77"/>
    <w:rsid w:val="00C17EA3"/>
    <w:rsid w:val="00C203DF"/>
    <w:rsid w:val="00C20F2C"/>
    <w:rsid w:val="00C21F22"/>
    <w:rsid w:val="00C22398"/>
    <w:rsid w:val="00C2296D"/>
    <w:rsid w:val="00C23155"/>
    <w:rsid w:val="00C237E9"/>
    <w:rsid w:val="00C23FAD"/>
    <w:rsid w:val="00C30277"/>
    <w:rsid w:val="00C31EA9"/>
    <w:rsid w:val="00C32196"/>
    <w:rsid w:val="00C324BA"/>
    <w:rsid w:val="00C32B79"/>
    <w:rsid w:val="00C33245"/>
    <w:rsid w:val="00C337D9"/>
    <w:rsid w:val="00C3390E"/>
    <w:rsid w:val="00C343EA"/>
    <w:rsid w:val="00C34F53"/>
    <w:rsid w:val="00C35092"/>
    <w:rsid w:val="00C35404"/>
    <w:rsid w:val="00C35D49"/>
    <w:rsid w:val="00C364E0"/>
    <w:rsid w:val="00C37A0A"/>
    <w:rsid w:val="00C37DF6"/>
    <w:rsid w:val="00C405CB"/>
    <w:rsid w:val="00C40C41"/>
    <w:rsid w:val="00C4144C"/>
    <w:rsid w:val="00C4207E"/>
    <w:rsid w:val="00C42322"/>
    <w:rsid w:val="00C42505"/>
    <w:rsid w:val="00C43111"/>
    <w:rsid w:val="00C44230"/>
    <w:rsid w:val="00C44A1F"/>
    <w:rsid w:val="00C44B6A"/>
    <w:rsid w:val="00C4516D"/>
    <w:rsid w:val="00C45558"/>
    <w:rsid w:val="00C45885"/>
    <w:rsid w:val="00C46C01"/>
    <w:rsid w:val="00C46CD7"/>
    <w:rsid w:val="00C472F3"/>
    <w:rsid w:val="00C4788D"/>
    <w:rsid w:val="00C47F43"/>
    <w:rsid w:val="00C505F3"/>
    <w:rsid w:val="00C50F22"/>
    <w:rsid w:val="00C51034"/>
    <w:rsid w:val="00C514FA"/>
    <w:rsid w:val="00C51A21"/>
    <w:rsid w:val="00C529E8"/>
    <w:rsid w:val="00C5348A"/>
    <w:rsid w:val="00C53E74"/>
    <w:rsid w:val="00C54B4D"/>
    <w:rsid w:val="00C55D34"/>
    <w:rsid w:val="00C57971"/>
    <w:rsid w:val="00C60046"/>
    <w:rsid w:val="00C6035A"/>
    <w:rsid w:val="00C6103A"/>
    <w:rsid w:val="00C61EE1"/>
    <w:rsid w:val="00C62E29"/>
    <w:rsid w:val="00C63670"/>
    <w:rsid w:val="00C65388"/>
    <w:rsid w:val="00C654BC"/>
    <w:rsid w:val="00C65BD7"/>
    <w:rsid w:val="00C671EE"/>
    <w:rsid w:val="00C6798D"/>
    <w:rsid w:val="00C67BF9"/>
    <w:rsid w:val="00C70013"/>
    <w:rsid w:val="00C704B2"/>
    <w:rsid w:val="00C70EA1"/>
    <w:rsid w:val="00C71580"/>
    <w:rsid w:val="00C71F81"/>
    <w:rsid w:val="00C72170"/>
    <w:rsid w:val="00C76BA4"/>
    <w:rsid w:val="00C76F9C"/>
    <w:rsid w:val="00C77075"/>
    <w:rsid w:val="00C77855"/>
    <w:rsid w:val="00C80678"/>
    <w:rsid w:val="00C80DDD"/>
    <w:rsid w:val="00C80F61"/>
    <w:rsid w:val="00C819F4"/>
    <w:rsid w:val="00C81EE1"/>
    <w:rsid w:val="00C8276F"/>
    <w:rsid w:val="00C83A48"/>
    <w:rsid w:val="00C85380"/>
    <w:rsid w:val="00C85865"/>
    <w:rsid w:val="00C85B75"/>
    <w:rsid w:val="00C85E85"/>
    <w:rsid w:val="00C87B34"/>
    <w:rsid w:val="00C90306"/>
    <w:rsid w:val="00C92574"/>
    <w:rsid w:val="00C926C8"/>
    <w:rsid w:val="00C93036"/>
    <w:rsid w:val="00C930B6"/>
    <w:rsid w:val="00C94155"/>
    <w:rsid w:val="00C9422D"/>
    <w:rsid w:val="00C94D55"/>
    <w:rsid w:val="00C953BF"/>
    <w:rsid w:val="00C9565A"/>
    <w:rsid w:val="00C958E4"/>
    <w:rsid w:val="00C96D54"/>
    <w:rsid w:val="00C970FD"/>
    <w:rsid w:val="00C97E0C"/>
    <w:rsid w:val="00CA2A11"/>
    <w:rsid w:val="00CA2EAE"/>
    <w:rsid w:val="00CA32FD"/>
    <w:rsid w:val="00CA4AC1"/>
    <w:rsid w:val="00CA5459"/>
    <w:rsid w:val="00CA5928"/>
    <w:rsid w:val="00CA59FB"/>
    <w:rsid w:val="00CA67DD"/>
    <w:rsid w:val="00CA6EDC"/>
    <w:rsid w:val="00CA7D0F"/>
    <w:rsid w:val="00CB0316"/>
    <w:rsid w:val="00CB048C"/>
    <w:rsid w:val="00CB0B11"/>
    <w:rsid w:val="00CB1DBA"/>
    <w:rsid w:val="00CB282F"/>
    <w:rsid w:val="00CB313D"/>
    <w:rsid w:val="00CB426A"/>
    <w:rsid w:val="00CB5354"/>
    <w:rsid w:val="00CB6E18"/>
    <w:rsid w:val="00CB7EF3"/>
    <w:rsid w:val="00CC0C9C"/>
    <w:rsid w:val="00CC1211"/>
    <w:rsid w:val="00CC2182"/>
    <w:rsid w:val="00CC26D1"/>
    <w:rsid w:val="00CC389B"/>
    <w:rsid w:val="00CC3A0D"/>
    <w:rsid w:val="00CC3C9E"/>
    <w:rsid w:val="00CC406A"/>
    <w:rsid w:val="00CC62B3"/>
    <w:rsid w:val="00CC6A14"/>
    <w:rsid w:val="00CC6D91"/>
    <w:rsid w:val="00CC70A3"/>
    <w:rsid w:val="00CC793C"/>
    <w:rsid w:val="00CC7FD4"/>
    <w:rsid w:val="00CD06FB"/>
    <w:rsid w:val="00CD0C41"/>
    <w:rsid w:val="00CD1ADE"/>
    <w:rsid w:val="00CD1BF2"/>
    <w:rsid w:val="00CD219C"/>
    <w:rsid w:val="00CD2E5E"/>
    <w:rsid w:val="00CD4131"/>
    <w:rsid w:val="00CD4442"/>
    <w:rsid w:val="00CD4458"/>
    <w:rsid w:val="00CD4A92"/>
    <w:rsid w:val="00CD4EAA"/>
    <w:rsid w:val="00CD53C3"/>
    <w:rsid w:val="00CD574E"/>
    <w:rsid w:val="00CD65FA"/>
    <w:rsid w:val="00CD6946"/>
    <w:rsid w:val="00CD7026"/>
    <w:rsid w:val="00CE16D1"/>
    <w:rsid w:val="00CE3618"/>
    <w:rsid w:val="00CE3808"/>
    <w:rsid w:val="00CE4C22"/>
    <w:rsid w:val="00CE76E5"/>
    <w:rsid w:val="00CE7CA9"/>
    <w:rsid w:val="00CF0C76"/>
    <w:rsid w:val="00CF131E"/>
    <w:rsid w:val="00CF1440"/>
    <w:rsid w:val="00CF295F"/>
    <w:rsid w:val="00CF30D3"/>
    <w:rsid w:val="00CF3247"/>
    <w:rsid w:val="00CF3691"/>
    <w:rsid w:val="00CF41EC"/>
    <w:rsid w:val="00CF4554"/>
    <w:rsid w:val="00CF5D04"/>
    <w:rsid w:val="00CF6C23"/>
    <w:rsid w:val="00CF6F7A"/>
    <w:rsid w:val="00CF7956"/>
    <w:rsid w:val="00D0056B"/>
    <w:rsid w:val="00D0285A"/>
    <w:rsid w:val="00D02BFE"/>
    <w:rsid w:val="00D03C99"/>
    <w:rsid w:val="00D0408E"/>
    <w:rsid w:val="00D04DE4"/>
    <w:rsid w:val="00D051F2"/>
    <w:rsid w:val="00D061D9"/>
    <w:rsid w:val="00D063F1"/>
    <w:rsid w:val="00D06534"/>
    <w:rsid w:val="00D103D2"/>
    <w:rsid w:val="00D11735"/>
    <w:rsid w:val="00D128C0"/>
    <w:rsid w:val="00D12FDE"/>
    <w:rsid w:val="00D14991"/>
    <w:rsid w:val="00D14B18"/>
    <w:rsid w:val="00D14B93"/>
    <w:rsid w:val="00D14F22"/>
    <w:rsid w:val="00D159DA"/>
    <w:rsid w:val="00D16105"/>
    <w:rsid w:val="00D175AB"/>
    <w:rsid w:val="00D200E1"/>
    <w:rsid w:val="00D2088C"/>
    <w:rsid w:val="00D218D5"/>
    <w:rsid w:val="00D21A41"/>
    <w:rsid w:val="00D230F1"/>
    <w:rsid w:val="00D23CCD"/>
    <w:rsid w:val="00D24432"/>
    <w:rsid w:val="00D24FDA"/>
    <w:rsid w:val="00D25C75"/>
    <w:rsid w:val="00D25D40"/>
    <w:rsid w:val="00D268E5"/>
    <w:rsid w:val="00D26D68"/>
    <w:rsid w:val="00D31D26"/>
    <w:rsid w:val="00D33C9A"/>
    <w:rsid w:val="00D34CE1"/>
    <w:rsid w:val="00D44864"/>
    <w:rsid w:val="00D45319"/>
    <w:rsid w:val="00D454B5"/>
    <w:rsid w:val="00D458AB"/>
    <w:rsid w:val="00D46FE9"/>
    <w:rsid w:val="00D4741C"/>
    <w:rsid w:val="00D47A99"/>
    <w:rsid w:val="00D505F2"/>
    <w:rsid w:val="00D5272B"/>
    <w:rsid w:val="00D527FB"/>
    <w:rsid w:val="00D52A21"/>
    <w:rsid w:val="00D52B7C"/>
    <w:rsid w:val="00D536FD"/>
    <w:rsid w:val="00D539CF"/>
    <w:rsid w:val="00D53C74"/>
    <w:rsid w:val="00D53D22"/>
    <w:rsid w:val="00D543A9"/>
    <w:rsid w:val="00D549BA"/>
    <w:rsid w:val="00D54A07"/>
    <w:rsid w:val="00D550AE"/>
    <w:rsid w:val="00D55781"/>
    <w:rsid w:val="00D56392"/>
    <w:rsid w:val="00D56E14"/>
    <w:rsid w:val="00D57918"/>
    <w:rsid w:val="00D60329"/>
    <w:rsid w:val="00D60F18"/>
    <w:rsid w:val="00D61960"/>
    <w:rsid w:val="00D65D1C"/>
    <w:rsid w:val="00D668EE"/>
    <w:rsid w:val="00D671C6"/>
    <w:rsid w:val="00D67270"/>
    <w:rsid w:val="00D67C09"/>
    <w:rsid w:val="00D67EBE"/>
    <w:rsid w:val="00D70470"/>
    <w:rsid w:val="00D7118B"/>
    <w:rsid w:val="00D739DE"/>
    <w:rsid w:val="00D73DC6"/>
    <w:rsid w:val="00D73FCD"/>
    <w:rsid w:val="00D74C1A"/>
    <w:rsid w:val="00D754C1"/>
    <w:rsid w:val="00D76DAD"/>
    <w:rsid w:val="00D77393"/>
    <w:rsid w:val="00D77A35"/>
    <w:rsid w:val="00D77B88"/>
    <w:rsid w:val="00D80200"/>
    <w:rsid w:val="00D808C9"/>
    <w:rsid w:val="00D80AB5"/>
    <w:rsid w:val="00D80E60"/>
    <w:rsid w:val="00D81B3E"/>
    <w:rsid w:val="00D82003"/>
    <w:rsid w:val="00D83A39"/>
    <w:rsid w:val="00D83C14"/>
    <w:rsid w:val="00D84692"/>
    <w:rsid w:val="00D849D0"/>
    <w:rsid w:val="00D84C06"/>
    <w:rsid w:val="00D86B2E"/>
    <w:rsid w:val="00D86C6A"/>
    <w:rsid w:val="00D87740"/>
    <w:rsid w:val="00D87DEA"/>
    <w:rsid w:val="00D90145"/>
    <w:rsid w:val="00D9076D"/>
    <w:rsid w:val="00D90878"/>
    <w:rsid w:val="00D90C70"/>
    <w:rsid w:val="00D90E49"/>
    <w:rsid w:val="00D91333"/>
    <w:rsid w:val="00D91769"/>
    <w:rsid w:val="00D92B8F"/>
    <w:rsid w:val="00D92C73"/>
    <w:rsid w:val="00D942F5"/>
    <w:rsid w:val="00D947A1"/>
    <w:rsid w:val="00D96ADE"/>
    <w:rsid w:val="00DA0903"/>
    <w:rsid w:val="00DA0CE2"/>
    <w:rsid w:val="00DA2048"/>
    <w:rsid w:val="00DA215B"/>
    <w:rsid w:val="00DA2387"/>
    <w:rsid w:val="00DA2941"/>
    <w:rsid w:val="00DA4264"/>
    <w:rsid w:val="00DA4BA0"/>
    <w:rsid w:val="00DA4C4B"/>
    <w:rsid w:val="00DA60B1"/>
    <w:rsid w:val="00DA7CEE"/>
    <w:rsid w:val="00DA7EE1"/>
    <w:rsid w:val="00DB0A56"/>
    <w:rsid w:val="00DB11E3"/>
    <w:rsid w:val="00DB160F"/>
    <w:rsid w:val="00DB1DB7"/>
    <w:rsid w:val="00DB43ED"/>
    <w:rsid w:val="00DB4F77"/>
    <w:rsid w:val="00DB5E21"/>
    <w:rsid w:val="00DB68E4"/>
    <w:rsid w:val="00DB796B"/>
    <w:rsid w:val="00DB798E"/>
    <w:rsid w:val="00DC0A0A"/>
    <w:rsid w:val="00DC1BA8"/>
    <w:rsid w:val="00DC3238"/>
    <w:rsid w:val="00DC66E4"/>
    <w:rsid w:val="00DC6A10"/>
    <w:rsid w:val="00DD06CD"/>
    <w:rsid w:val="00DD0C8F"/>
    <w:rsid w:val="00DD1C20"/>
    <w:rsid w:val="00DD2612"/>
    <w:rsid w:val="00DD285C"/>
    <w:rsid w:val="00DD3B24"/>
    <w:rsid w:val="00DD54B0"/>
    <w:rsid w:val="00DD588F"/>
    <w:rsid w:val="00DD5DB7"/>
    <w:rsid w:val="00DD61E9"/>
    <w:rsid w:val="00DD66E6"/>
    <w:rsid w:val="00DD6A80"/>
    <w:rsid w:val="00DD6E28"/>
    <w:rsid w:val="00DD72E4"/>
    <w:rsid w:val="00DD7702"/>
    <w:rsid w:val="00DE04D8"/>
    <w:rsid w:val="00DE0857"/>
    <w:rsid w:val="00DE0E5D"/>
    <w:rsid w:val="00DE19D1"/>
    <w:rsid w:val="00DE1F0A"/>
    <w:rsid w:val="00DE278D"/>
    <w:rsid w:val="00DE350E"/>
    <w:rsid w:val="00DE3D23"/>
    <w:rsid w:val="00DE4A6B"/>
    <w:rsid w:val="00DE5FAC"/>
    <w:rsid w:val="00DE657E"/>
    <w:rsid w:val="00DE6BCF"/>
    <w:rsid w:val="00DF06CD"/>
    <w:rsid w:val="00DF0743"/>
    <w:rsid w:val="00DF0DB7"/>
    <w:rsid w:val="00DF0FFB"/>
    <w:rsid w:val="00DF18F4"/>
    <w:rsid w:val="00DF1D2F"/>
    <w:rsid w:val="00DF25B6"/>
    <w:rsid w:val="00DF38BB"/>
    <w:rsid w:val="00DF4704"/>
    <w:rsid w:val="00DF4BF7"/>
    <w:rsid w:val="00DF50ED"/>
    <w:rsid w:val="00DF53DC"/>
    <w:rsid w:val="00DF648A"/>
    <w:rsid w:val="00DF67AA"/>
    <w:rsid w:val="00DF7736"/>
    <w:rsid w:val="00E001ED"/>
    <w:rsid w:val="00E013B1"/>
    <w:rsid w:val="00E024AA"/>
    <w:rsid w:val="00E03542"/>
    <w:rsid w:val="00E03E65"/>
    <w:rsid w:val="00E04F5D"/>
    <w:rsid w:val="00E07A1B"/>
    <w:rsid w:val="00E10034"/>
    <w:rsid w:val="00E103B0"/>
    <w:rsid w:val="00E10BEE"/>
    <w:rsid w:val="00E10D66"/>
    <w:rsid w:val="00E10F7D"/>
    <w:rsid w:val="00E1126F"/>
    <w:rsid w:val="00E118D0"/>
    <w:rsid w:val="00E14128"/>
    <w:rsid w:val="00E1428C"/>
    <w:rsid w:val="00E14A1C"/>
    <w:rsid w:val="00E150B7"/>
    <w:rsid w:val="00E15C77"/>
    <w:rsid w:val="00E1693E"/>
    <w:rsid w:val="00E20833"/>
    <w:rsid w:val="00E21625"/>
    <w:rsid w:val="00E2242A"/>
    <w:rsid w:val="00E22A2E"/>
    <w:rsid w:val="00E2367B"/>
    <w:rsid w:val="00E241E9"/>
    <w:rsid w:val="00E24259"/>
    <w:rsid w:val="00E248D8"/>
    <w:rsid w:val="00E24907"/>
    <w:rsid w:val="00E250F1"/>
    <w:rsid w:val="00E26667"/>
    <w:rsid w:val="00E333A3"/>
    <w:rsid w:val="00E334EF"/>
    <w:rsid w:val="00E33E94"/>
    <w:rsid w:val="00E342AC"/>
    <w:rsid w:val="00E34341"/>
    <w:rsid w:val="00E346E3"/>
    <w:rsid w:val="00E34A8E"/>
    <w:rsid w:val="00E3550D"/>
    <w:rsid w:val="00E36394"/>
    <w:rsid w:val="00E40134"/>
    <w:rsid w:val="00E4050D"/>
    <w:rsid w:val="00E4145A"/>
    <w:rsid w:val="00E4158D"/>
    <w:rsid w:val="00E448BF"/>
    <w:rsid w:val="00E45711"/>
    <w:rsid w:val="00E457D6"/>
    <w:rsid w:val="00E4630B"/>
    <w:rsid w:val="00E46D23"/>
    <w:rsid w:val="00E47C6A"/>
    <w:rsid w:val="00E51181"/>
    <w:rsid w:val="00E52838"/>
    <w:rsid w:val="00E537BD"/>
    <w:rsid w:val="00E53B83"/>
    <w:rsid w:val="00E553A3"/>
    <w:rsid w:val="00E55F12"/>
    <w:rsid w:val="00E56769"/>
    <w:rsid w:val="00E60D2F"/>
    <w:rsid w:val="00E61084"/>
    <w:rsid w:val="00E61116"/>
    <w:rsid w:val="00E614E0"/>
    <w:rsid w:val="00E621D6"/>
    <w:rsid w:val="00E62735"/>
    <w:rsid w:val="00E62D3F"/>
    <w:rsid w:val="00E6423D"/>
    <w:rsid w:val="00E6540B"/>
    <w:rsid w:val="00E66266"/>
    <w:rsid w:val="00E66F04"/>
    <w:rsid w:val="00E66F15"/>
    <w:rsid w:val="00E6715C"/>
    <w:rsid w:val="00E674B4"/>
    <w:rsid w:val="00E71805"/>
    <w:rsid w:val="00E724E7"/>
    <w:rsid w:val="00E7288F"/>
    <w:rsid w:val="00E73216"/>
    <w:rsid w:val="00E73F7F"/>
    <w:rsid w:val="00E753E8"/>
    <w:rsid w:val="00E77898"/>
    <w:rsid w:val="00E807C4"/>
    <w:rsid w:val="00E81A29"/>
    <w:rsid w:val="00E81CA5"/>
    <w:rsid w:val="00E8480B"/>
    <w:rsid w:val="00E848B7"/>
    <w:rsid w:val="00E84FD4"/>
    <w:rsid w:val="00E853F4"/>
    <w:rsid w:val="00E85409"/>
    <w:rsid w:val="00E85637"/>
    <w:rsid w:val="00E8589B"/>
    <w:rsid w:val="00E8756D"/>
    <w:rsid w:val="00E87B3D"/>
    <w:rsid w:val="00E9031C"/>
    <w:rsid w:val="00E917F7"/>
    <w:rsid w:val="00E91B23"/>
    <w:rsid w:val="00E91D31"/>
    <w:rsid w:val="00E9339B"/>
    <w:rsid w:val="00E93DFC"/>
    <w:rsid w:val="00E965A4"/>
    <w:rsid w:val="00E96B76"/>
    <w:rsid w:val="00E96F47"/>
    <w:rsid w:val="00EA05B8"/>
    <w:rsid w:val="00EA2037"/>
    <w:rsid w:val="00EA344C"/>
    <w:rsid w:val="00EA429F"/>
    <w:rsid w:val="00EA4F9E"/>
    <w:rsid w:val="00EA5530"/>
    <w:rsid w:val="00EA63CA"/>
    <w:rsid w:val="00EA6D3B"/>
    <w:rsid w:val="00EA7E47"/>
    <w:rsid w:val="00EB00AD"/>
    <w:rsid w:val="00EB038D"/>
    <w:rsid w:val="00EB03B0"/>
    <w:rsid w:val="00EB136C"/>
    <w:rsid w:val="00EB1D57"/>
    <w:rsid w:val="00EB20F2"/>
    <w:rsid w:val="00EB2DEC"/>
    <w:rsid w:val="00EB480E"/>
    <w:rsid w:val="00EB528E"/>
    <w:rsid w:val="00EB5687"/>
    <w:rsid w:val="00EB5EC6"/>
    <w:rsid w:val="00EB69F0"/>
    <w:rsid w:val="00EB6A73"/>
    <w:rsid w:val="00EB71D2"/>
    <w:rsid w:val="00EB741C"/>
    <w:rsid w:val="00EB7FC9"/>
    <w:rsid w:val="00EB7FD7"/>
    <w:rsid w:val="00EC1CDA"/>
    <w:rsid w:val="00EC37F7"/>
    <w:rsid w:val="00EC3E54"/>
    <w:rsid w:val="00EC4EAB"/>
    <w:rsid w:val="00EC7F5A"/>
    <w:rsid w:val="00ED034E"/>
    <w:rsid w:val="00ED1E6A"/>
    <w:rsid w:val="00ED27E8"/>
    <w:rsid w:val="00ED31E9"/>
    <w:rsid w:val="00ED3B38"/>
    <w:rsid w:val="00ED4C65"/>
    <w:rsid w:val="00ED552F"/>
    <w:rsid w:val="00ED5A71"/>
    <w:rsid w:val="00ED66ED"/>
    <w:rsid w:val="00ED7137"/>
    <w:rsid w:val="00EE01B5"/>
    <w:rsid w:val="00EE2FA2"/>
    <w:rsid w:val="00EE37A4"/>
    <w:rsid w:val="00EE4267"/>
    <w:rsid w:val="00EE582D"/>
    <w:rsid w:val="00EE6853"/>
    <w:rsid w:val="00EE72BB"/>
    <w:rsid w:val="00EE782C"/>
    <w:rsid w:val="00EF01B3"/>
    <w:rsid w:val="00EF06EA"/>
    <w:rsid w:val="00EF277F"/>
    <w:rsid w:val="00EF47D0"/>
    <w:rsid w:val="00EF53BF"/>
    <w:rsid w:val="00EF5567"/>
    <w:rsid w:val="00EF71B7"/>
    <w:rsid w:val="00EF721F"/>
    <w:rsid w:val="00EF7444"/>
    <w:rsid w:val="00EF789F"/>
    <w:rsid w:val="00F01F01"/>
    <w:rsid w:val="00F02235"/>
    <w:rsid w:val="00F028E5"/>
    <w:rsid w:val="00F030D0"/>
    <w:rsid w:val="00F0361E"/>
    <w:rsid w:val="00F03CC8"/>
    <w:rsid w:val="00F042E5"/>
    <w:rsid w:val="00F04B9B"/>
    <w:rsid w:val="00F04BF0"/>
    <w:rsid w:val="00F05A14"/>
    <w:rsid w:val="00F065EF"/>
    <w:rsid w:val="00F06F17"/>
    <w:rsid w:val="00F0728C"/>
    <w:rsid w:val="00F07604"/>
    <w:rsid w:val="00F10452"/>
    <w:rsid w:val="00F10733"/>
    <w:rsid w:val="00F10A5F"/>
    <w:rsid w:val="00F118FE"/>
    <w:rsid w:val="00F13353"/>
    <w:rsid w:val="00F13CB0"/>
    <w:rsid w:val="00F13EEE"/>
    <w:rsid w:val="00F14A54"/>
    <w:rsid w:val="00F15D98"/>
    <w:rsid w:val="00F1670E"/>
    <w:rsid w:val="00F17368"/>
    <w:rsid w:val="00F17FC8"/>
    <w:rsid w:val="00F21088"/>
    <w:rsid w:val="00F21B0F"/>
    <w:rsid w:val="00F21DBA"/>
    <w:rsid w:val="00F23101"/>
    <w:rsid w:val="00F23548"/>
    <w:rsid w:val="00F253D9"/>
    <w:rsid w:val="00F25A99"/>
    <w:rsid w:val="00F26ABA"/>
    <w:rsid w:val="00F26B07"/>
    <w:rsid w:val="00F30AAC"/>
    <w:rsid w:val="00F30E57"/>
    <w:rsid w:val="00F3124E"/>
    <w:rsid w:val="00F31830"/>
    <w:rsid w:val="00F31DFD"/>
    <w:rsid w:val="00F31F12"/>
    <w:rsid w:val="00F32075"/>
    <w:rsid w:val="00F326BF"/>
    <w:rsid w:val="00F327E7"/>
    <w:rsid w:val="00F33141"/>
    <w:rsid w:val="00F34F64"/>
    <w:rsid w:val="00F35009"/>
    <w:rsid w:val="00F35746"/>
    <w:rsid w:val="00F36380"/>
    <w:rsid w:val="00F36A25"/>
    <w:rsid w:val="00F37A2E"/>
    <w:rsid w:val="00F40840"/>
    <w:rsid w:val="00F40C8B"/>
    <w:rsid w:val="00F410B4"/>
    <w:rsid w:val="00F41743"/>
    <w:rsid w:val="00F42ABD"/>
    <w:rsid w:val="00F42F93"/>
    <w:rsid w:val="00F431C1"/>
    <w:rsid w:val="00F43784"/>
    <w:rsid w:val="00F447C7"/>
    <w:rsid w:val="00F44FB2"/>
    <w:rsid w:val="00F4531F"/>
    <w:rsid w:val="00F45593"/>
    <w:rsid w:val="00F459B4"/>
    <w:rsid w:val="00F466C9"/>
    <w:rsid w:val="00F46C10"/>
    <w:rsid w:val="00F4724F"/>
    <w:rsid w:val="00F50329"/>
    <w:rsid w:val="00F50834"/>
    <w:rsid w:val="00F50882"/>
    <w:rsid w:val="00F514D3"/>
    <w:rsid w:val="00F5211B"/>
    <w:rsid w:val="00F5264A"/>
    <w:rsid w:val="00F52C8D"/>
    <w:rsid w:val="00F52D14"/>
    <w:rsid w:val="00F5395A"/>
    <w:rsid w:val="00F53D7A"/>
    <w:rsid w:val="00F55038"/>
    <w:rsid w:val="00F554A9"/>
    <w:rsid w:val="00F57840"/>
    <w:rsid w:val="00F61753"/>
    <w:rsid w:val="00F6207A"/>
    <w:rsid w:val="00F62A26"/>
    <w:rsid w:val="00F62EF3"/>
    <w:rsid w:val="00F62F16"/>
    <w:rsid w:val="00F6555D"/>
    <w:rsid w:val="00F66CD2"/>
    <w:rsid w:val="00F716FD"/>
    <w:rsid w:val="00F71A68"/>
    <w:rsid w:val="00F7282A"/>
    <w:rsid w:val="00F732D9"/>
    <w:rsid w:val="00F73CB7"/>
    <w:rsid w:val="00F73D0C"/>
    <w:rsid w:val="00F76153"/>
    <w:rsid w:val="00F76A98"/>
    <w:rsid w:val="00F80355"/>
    <w:rsid w:val="00F8254D"/>
    <w:rsid w:val="00F830DD"/>
    <w:rsid w:val="00F83BF7"/>
    <w:rsid w:val="00F856D4"/>
    <w:rsid w:val="00F8638A"/>
    <w:rsid w:val="00F86B7E"/>
    <w:rsid w:val="00F86BE1"/>
    <w:rsid w:val="00F87027"/>
    <w:rsid w:val="00F87840"/>
    <w:rsid w:val="00F87B36"/>
    <w:rsid w:val="00F87C07"/>
    <w:rsid w:val="00F87C43"/>
    <w:rsid w:val="00F90215"/>
    <w:rsid w:val="00F9082A"/>
    <w:rsid w:val="00F90EE9"/>
    <w:rsid w:val="00F925CA"/>
    <w:rsid w:val="00F949F8"/>
    <w:rsid w:val="00F96784"/>
    <w:rsid w:val="00F96855"/>
    <w:rsid w:val="00F96CA2"/>
    <w:rsid w:val="00F978C3"/>
    <w:rsid w:val="00FA09AC"/>
    <w:rsid w:val="00FA0FEC"/>
    <w:rsid w:val="00FA1151"/>
    <w:rsid w:val="00FA1541"/>
    <w:rsid w:val="00FA246C"/>
    <w:rsid w:val="00FA246F"/>
    <w:rsid w:val="00FA2896"/>
    <w:rsid w:val="00FA307D"/>
    <w:rsid w:val="00FA5422"/>
    <w:rsid w:val="00FA5722"/>
    <w:rsid w:val="00FA585C"/>
    <w:rsid w:val="00FA5BA1"/>
    <w:rsid w:val="00FA64E2"/>
    <w:rsid w:val="00FA6F3C"/>
    <w:rsid w:val="00FA7076"/>
    <w:rsid w:val="00FA7AC5"/>
    <w:rsid w:val="00FB094C"/>
    <w:rsid w:val="00FB0C81"/>
    <w:rsid w:val="00FB123C"/>
    <w:rsid w:val="00FB2FB5"/>
    <w:rsid w:val="00FB3E84"/>
    <w:rsid w:val="00FB3FB3"/>
    <w:rsid w:val="00FB444B"/>
    <w:rsid w:val="00FB4C84"/>
    <w:rsid w:val="00FB566A"/>
    <w:rsid w:val="00FB5DED"/>
    <w:rsid w:val="00FB622B"/>
    <w:rsid w:val="00FC1BAB"/>
    <w:rsid w:val="00FC2200"/>
    <w:rsid w:val="00FC2540"/>
    <w:rsid w:val="00FC2CA0"/>
    <w:rsid w:val="00FC4C4B"/>
    <w:rsid w:val="00FC683C"/>
    <w:rsid w:val="00FC6B65"/>
    <w:rsid w:val="00FC736F"/>
    <w:rsid w:val="00FD161F"/>
    <w:rsid w:val="00FD3BBB"/>
    <w:rsid w:val="00FD4714"/>
    <w:rsid w:val="00FD6067"/>
    <w:rsid w:val="00FD6476"/>
    <w:rsid w:val="00FE0CC5"/>
    <w:rsid w:val="00FE19A6"/>
    <w:rsid w:val="00FE2CC2"/>
    <w:rsid w:val="00FE411B"/>
    <w:rsid w:val="00FE48CE"/>
    <w:rsid w:val="00FE5438"/>
    <w:rsid w:val="00FE5A55"/>
    <w:rsid w:val="00FE5D7A"/>
    <w:rsid w:val="00FE5E71"/>
    <w:rsid w:val="00FE62D1"/>
    <w:rsid w:val="00FE74CF"/>
    <w:rsid w:val="00FF0204"/>
    <w:rsid w:val="00FF1568"/>
    <w:rsid w:val="00FF1596"/>
    <w:rsid w:val="00FF1A56"/>
    <w:rsid w:val="00FF33FC"/>
    <w:rsid w:val="00FF3AED"/>
    <w:rsid w:val="00FF4000"/>
    <w:rsid w:val="00FF46B2"/>
    <w:rsid w:val="00FF4F42"/>
    <w:rsid w:val="00FF54C9"/>
    <w:rsid w:val="00FF6878"/>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25743"/>
  <w15:docId w15:val="{A10FABF9-8059-4DB6-A25B-A4779C4C5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eb6c2e4c-3f1c-4103-a37b-37c984dbe58f"/>
    <ds:schemaRef ds:uri="http://purl.org/dc/term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b93c647f-d63b-431a-95c8-8e00048cff23"/>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2A3C319-E3FF-495D-860F-FA71E887E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FA545-5400-4F8B-9398-501B16243DA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15</TotalTime>
  <Pages>28</Pages>
  <Words>10863</Words>
  <Characters>61922</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Proposition de projet: Érythrée (L’)</vt:lpstr>
    </vt:vector>
  </TitlesOfParts>
  <Company>UNMFS</Company>
  <LinksUpToDate>false</LinksUpToDate>
  <CharactersWithSpaces>72640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Érythrée (L’)</dc:title>
  <dc:creator>MS, AE, KM</dc:creator>
  <cp:keywords>97th ExCom</cp:keywords>
  <cp:lastModifiedBy>Angela Xue He Yan</cp:lastModifiedBy>
  <cp:revision>13</cp:revision>
  <cp:lastPrinted>2001-05-26T16:40:00Z</cp:lastPrinted>
  <dcterms:created xsi:type="dcterms:W3CDTF">2025-11-06T21:53:00Z</dcterms:created>
  <dcterms:modified xsi:type="dcterms:W3CDTF">2025-11-06T22:25:00Z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UNEP/OzL.Pro/ExCom/97/51</vt:lpwstr>
  </property>
  <property fmtid="{D5CDD505-2E9C-101B-9397-08002B2CF9AE}" pid="3" name="Revision date">
    <vt:lpwstr>10/31/2025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UNEP/OzL.Pro/ExCom/97/51</vt:lpwstr>
  </property>
</Properties>
</file>