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rsidRPr="00B4067C"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proofErr w:type="gramStart"/>
            <w:r>
              <w:rPr>
                <w:rFonts w:ascii="Univers" w:hAnsi="Univers"/>
                <w:b/>
                <w:sz w:val="32"/>
                <w:lang w:val="fr-CA"/>
              </w:rPr>
              <w:t>l’environnement</w:t>
            </w:r>
            <w:proofErr w:type="gramEnd"/>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1E629BA9" w:rsidR="00441083" w:rsidRPr="00C46B93" w:rsidRDefault="00E60D9C">
            <w:pPr>
              <w:rPr>
                <w:lang w:val="fr-CA"/>
              </w:rPr>
            </w:pPr>
            <w:r>
              <w:fldChar w:fldCharType="begin"/>
            </w:r>
            <w:r w:rsidRPr="00C46B93">
              <w:rPr>
                <w:lang w:val="fr-CA"/>
              </w:rPr>
              <w:instrText xml:space="preserve"> DOCPROPERTY "Document number"  \* MERGEFORMAT </w:instrText>
            </w:r>
            <w:r>
              <w:fldChar w:fldCharType="separate"/>
            </w:r>
            <w:r w:rsidR="00956C5C" w:rsidRPr="00C46B93">
              <w:rPr>
                <w:lang w:val="fr-CA"/>
              </w:rPr>
              <w:t>UNEP/</w:t>
            </w:r>
            <w:proofErr w:type="spellStart"/>
            <w:r w:rsidR="00956C5C" w:rsidRPr="00C46B93">
              <w:rPr>
                <w:lang w:val="fr-CA"/>
              </w:rPr>
              <w:t>OzL.Pro</w:t>
            </w:r>
            <w:proofErr w:type="spellEnd"/>
            <w:r w:rsidR="00956C5C" w:rsidRPr="00C46B93">
              <w:rPr>
                <w:lang w:val="fr-CA"/>
              </w:rPr>
              <w:t>/</w:t>
            </w:r>
            <w:proofErr w:type="spellStart"/>
            <w:r w:rsidR="00956C5C" w:rsidRPr="00C46B93">
              <w:rPr>
                <w:lang w:val="fr-CA"/>
              </w:rPr>
              <w:t>ExCom</w:t>
            </w:r>
            <w:proofErr w:type="spellEnd"/>
            <w:r w:rsidR="00956C5C" w:rsidRPr="00C46B93">
              <w:rPr>
                <w:lang w:val="fr-CA"/>
              </w:rPr>
              <w:t>/93/</w:t>
            </w:r>
            <w:r w:rsidR="00B4067C" w:rsidRPr="00C46B93">
              <w:rPr>
                <w:lang w:val="fr-CA"/>
              </w:rPr>
              <w:t xml:space="preserve">36  </w:t>
            </w:r>
            <w:r>
              <w:fldChar w:fldCharType="end"/>
            </w:r>
          </w:p>
          <w:p w14:paraId="4814104B" w14:textId="5F95FE5E" w:rsidR="002F0B57" w:rsidRPr="00C46B93" w:rsidRDefault="00B4067C" w:rsidP="00C9547D">
            <w:pPr>
              <w:rPr>
                <w:lang w:val="fr-CA"/>
              </w:rPr>
            </w:pPr>
            <w:r w:rsidRPr="00C46B93">
              <w:rPr>
                <w:lang w:val="fr-CA"/>
              </w:rPr>
              <w:t>23 novembre</w:t>
            </w:r>
            <w:r w:rsidR="002F0B57">
              <w:fldChar w:fldCharType="begin"/>
            </w:r>
            <w:r w:rsidR="002F0B57" w:rsidRPr="00C46B93">
              <w:rPr>
                <w:lang w:val="fr-CA"/>
              </w:rPr>
              <w:instrText xml:space="preserve"> DOCPROPERTY "Revision date" \@ "d MMMM YYYY"  \* MERGEFORMAT </w:instrText>
            </w:r>
            <w:r w:rsidR="002F0B57">
              <w:fldChar w:fldCharType="separate"/>
            </w:r>
            <w:r w:rsidR="00956C5C" w:rsidRPr="00C46B93">
              <w:rPr>
                <w:lang w:val="fr-CA"/>
              </w:rPr>
              <w:t xml:space="preserve"> 2023</w:t>
            </w:r>
            <w:r w:rsidR="002F0B57">
              <w:fldChar w:fldCharType="end"/>
            </w:r>
          </w:p>
          <w:p w14:paraId="44C1D720" w14:textId="77777777" w:rsidR="00441083" w:rsidRDefault="00FC5578">
            <w:pPr>
              <w:rPr>
                <w:caps/>
                <w:lang w:val="fr-FR"/>
              </w:rPr>
            </w:pPr>
            <w:r w:rsidRPr="00C46B93">
              <w:rPr>
                <w:caps/>
                <w:lang w:val="fr-CA"/>
              </w:rPr>
              <w:br/>
            </w:r>
            <w:r w:rsidR="00E60D9C">
              <w:rPr>
                <w:caps/>
                <w:lang w:val="fr-FR"/>
              </w:rPr>
              <w:t>FRANÇAIS</w:t>
            </w:r>
          </w:p>
          <w:p w14:paraId="5B66CFAC" w14:textId="77777777" w:rsidR="00441083" w:rsidRPr="00B4067C" w:rsidRDefault="00E60D9C">
            <w:pPr>
              <w:rPr>
                <w:lang w:val="fr-CA"/>
              </w:rPr>
            </w:pPr>
            <w:r w:rsidRPr="00B4067C">
              <w:rPr>
                <w:lang w:val="fr-CA"/>
              </w:rPr>
              <w:t xml:space="preserve">ORIGINAL: </w:t>
            </w:r>
            <w:r w:rsidR="0091161A" w:rsidRPr="00B4067C">
              <w:rPr>
                <w:lang w:val="fr-CA"/>
              </w:rPr>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proofErr w:type="spellStart"/>
      <w:r w:rsidR="001B7045">
        <w:rPr>
          <w:lang w:val="fr-CA"/>
        </w:rPr>
        <w:t>écembre</w:t>
      </w:r>
      <w:proofErr w:type="spellEnd"/>
      <w:r w:rsidRPr="00B07F02">
        <w:rPr>
          <w:lang w:val="fr-FR"/>
        </w:rPr>
        <w:t xml:space="preserve"> 202</w:t>
      </w:r>
      <w:r w:rsidR="005A7F28">
        <w:rPr>
          <w:lang w:val="fr-FR"/>
        </w:rPr>
        <w:t>3</w:t>
      </w:r>
    </w:p>
    <w:p w14:paraId="40A8A699" w14:textId="7A0F1D0D" w:rsidR="00B4067C" w:rsidRDefault="00B4067C" w:rsidP="00A97E14">
      <w:pPr>
        <w:jc w:val="left"/>
        <w:rPr>
          <w:lang w:val="fr-FR"/>
        </w:rPr>
      </w:pPr>
      <w:r>
        <w:rPr>
          <w:lang w:val="fr-FR"/>
        </w:rPr>
        <w:t>Point 9(c) de l’ordre du jour provisoire</w:t>
      </w:r>
      <w:r>
        <w:rPr>
          <w:rStyle w:val="FootnoteReference"/>
          <w:lang w:val="fr-FR"/>
        </w:rPr>
        <w:footnoteReference w:id="1"/>
      </w:r>
    </w:p>
    <w:p w14:paraId="61CC952E" w14:textId="77777777" w:rsidR="005A7F28" w:rsidRPr="00B07F02" w:rsidRDefault="005A7F28" w:rsidP="00A97E14">
      <w:pPr>
        <w:jc w:val="left"/>
        <w:rPr>
          <w:lang w:val="fr-FR"/>
        </w:rPr>
      </w:pPr>
    </w:p>
    <w:p w14:paraId="0083E33A" w14:textId="77777777" w:rsidR="00441083" w:rsidRPr="00843511" w:rsidRDefault="00441083">
      <w:pPr>
        <w:pStyle w:val="Heading3"/>
        <w:numPr>
          <w:ilvl w:val="0"/>
          <w:numId w:val="0"/>
        </w:numPr>
        <w:spacing w:after="0"/>
        <w:rPr>
          <w:lang w:val="fr-CA"/>
        </w:rPr>
      </w:pPr>
    </w:p>
    <w:p w14:paraId="5EB0CF8E" w14:textId="77777777" w:rsidR="00441083" w:rsidRDefault="00441083">
      <w:pPr>
        <w:pStyle w:val="Title1"/>
        <w:rPr>
          <w:lang w:val="fr-FR"/>
        </w:rPr>
      </w:pPr>
    </w:p>
    <w:p w14:paraId="4017703A" w14:textId="77777777" w:rsidR="00843511" w:rsidRDefault="00843511">
      <w:pPr>
        <w:pStyle w:val="Title1"/>
        <w:rPr>
          <w:lang w:val="fr-FR"/>
        </w:rPr>
      </w:pPr>
    </w:p>
    <w:p w14:paraId="5E3926C1" w14:textId="77777777" w:rsidR="00441083" w:rsidRDefault="00441083">
      <w:pPr>
        <w:pStyle w:val="Title1"/>
        <w:rPr>
          <w:lang w:val="fr-FR"/>
        </w:rPr>
      </w:pPr>
    </w:p>
    <w:p w14:paraId="5190911B" w14:textId="3D224F8E" w:rsidR="00441083" w:rsidRDefault="00B4067C">
      <w:pPr>
        <w:jc w:val="center"/>
        <w:rPr>
          <w:lang w:val="fr-CA"/>
        </w:rPr>
      </w:pPr>
      <w:r>
        <w:rPr>
          <w:b/>
          <w:bCs/>
          <w:lang w:val="fr-CA"/>
        </w:rPr>
        <w:t xml:space="preserve">AMENDEMENTS AU PROGRAMME DE TRAVAIL DU PNUE POUR </w:t>
      </w:r>
      <w:r w:rsidR="00C46B93">
        <w:rPr>
          <w:b/>
          <w:bCs/>
          <w:lang w:val="fr-CA"/>
        </w:rPr>
        <w:t xml:space="preserve">L’ANNÉE </w:t>
      </w:r>
      <w:r>
        <w:rPr>
          <w:b/>
          <w:bCs/>
          <w:lang w:val="fr-CA"/>
        </w:rPr>
        <w:t>2023</w:t>
      </w:r>
    </w:p>
    <w:p w14:paraId="321B8E3A" w14:textId="77777777" w:rsidR="00441083" w:rsidRDefault="00441083">
      <w:pPr>
        <w:jc w:val="center"/>
        <w:rPr>
          <w:lang w:val="fr-CA"/>
        </w:rPr>
      </w:pPr>
    </w:p>
    <w:p w14:paraId="662C239B" w14:textId="77777777" w:rsidR="00441083" w:rsidRDefault="00441083">
      <w:pPr>
        <w:jc w:val="center"/>
        <w:rPr>
          <w:lang w:val="fr-CA"/>
        </w:rPr>
      </w:pPr>
    </w:p>
    <w:p w14:paraId="4CB7AAC0" w14:textId="77777777" w:rsidR="00C46B93" w:rsidRDefault="00C46B93">
      <w:pPr>
        <w:jc w:val="center"/>
        <w:rPr>
          <w:lang w:val="fr-CA"/>
        </w:rPr>
      </w:pPr>
    </w:p>
    <w:p w14:paraId="54C8CA8A" w14:textId="77777777" w:rsidR="00C46B93" w:rsidRDefault="00C46B93">
      <w:pPr>
        <w:jc w:val="center"/>
        <w:rPr>
          <w:lang w:val="fr-CA"/>
        </w:rPr>
      </w:pPr>
    </w:p>
    <w:p w14:paraId="76B9B58A" w14:textId="77777777" w:rsidR="00C46B93" w:rsidRDefault="00C46B93">
      <w:pPr>
        <w:jc w:val="center"/>
        <w:rPr>
          <w:lang w:val="fr-CA"/>
        </w:rPr>
      </w:pPr>
    </w:p>
    <w:p w14:paraId="5007F11D" w14:textId="77777777" w:rsidR="00C46B93" w:rsidRDefault="00C46B93">
      <w:pPr>
        <w:jc w:val="center"/>
        <w:rPr>
          <w:lang w:val="fr-CA"/>
        </w:rPr>
      </w:pPr>
    </w:p>
    <w:p w14:paraId="01D561B2" w14:textId="77777777" w:rsidR="00C46B93" w:rsidRDefault="00C46B93">
      <w:pPr>
        <w:jc w:val="center"/>
        <w:rPr>
          <w:lang w:val="fr-CA"/>
        </w:rPr>
      </w:pPr>
    </w:p>
    <w:p w14:paraId="27D1EABF" w14:textId="77777777" w:rsidR="00C46B93" w:rsidRDefault="00C46B93">
      <w:pPr>
        <w:jc w:val="center"/>
        <w:rPr>
          <w:lang w:val="fr-CA"/>
        </w:rPr>
      </w:pPr>
    </w:p>
    <w:p w14:paraId="7311445D" w14:textId="77777777" w:rsidR="00C46B93" w:rsidRDefault="00C46B93">
      <w:pPr>
        <w:jc w:val="center"/>
        <w:rPr>
          <w:lang w:val="fr-CA"/>
        </w:rPr>
      </w:pPr>
    </w:p>
    <w:p w14:paraId="4418D69C" w14:textId="77777777" w:rsidR="00C46B93" w:rsidRDefault="00C46B93">
      <w:pPr>
        <w:jc w:val="center"/>
        <w:rPr>
          <w:lang w:val="fr-CA"/>
        </w:rPr>
      </w:pPr>
    </w:p>
    <w:p w14:paraId="4F9748EF" w14:textId="77777777" w:rsidR="00C46B93" w:rsidRDefault="00C46B93">
      <w:pPr>
        <w:jc w:val="center"/>
        <w:rPr>
          <w:lang w:val="fr-CA"/>
        </w:rPr>
      </w:pPr>
    </w:p>
    <w:p w14:paraId="1B5011D0" w14:textId="77777777" w:rsidR="00C46B93" w:rsidRDefault="00C46B93">
      <w:pPr>
        <w:jc w:val="center"/>
        <w:rPr>
          <w:lang w:val="fr-CA"/>
        </w:rPr>
      </w:pPr>
    </w:p>
    <w:p w14:paraId="3A65EE99" w14:textId="77777777" w:rsidR="00C46B93" w:rsidRDefault="00C46B93">
      <w:pPr>
        <w:jc w:val="center"/>
        <w:rPr>
          <w:lang w:val="fr-CA"/>
        </w:rPr>
      </w:pPr>
    </w:p>
    <w:p w14:paraId="73C025C4" w14:textId="77777777" w:rsidR="00C46B93" w:rsidRDefault="00C46B93">
      <w:pPr>
        <w:jc w:val="center"/>
        <w:rPr>
          <w:lang w:val="fr-CA"/>
        </w:rPr>
      </w:pPr>
    </w:p>
    <w:p w14:paraId="1933D547" w14:textId="77777777" w:rsidR="00C46B93" w:rsidRDefault="00C46B93">
      <w:pPr>
        <w:jc w:val="center"/>
        <w:rPr>
          <w:lang w:val="fr-CA"/>
        </w:rPr>
      </w:pPr>
    </w:p>
    <w:p w14:paraId="61B9E8E2" w14:textId="77777777" w:rsidR="00C46B93" w:rsidRDefault="00C46B93">
      <w:pPr>
        <w:jc w:val="center"/>
        <w:rPr>
          <w:lang w:val="fr-CA"/>
        </w:rPr>
      </w:pPr>
    </w:p>
    <w:p w14:paraId="01EDE00C" w14:textId="77777777" w:rsidR="00C46B93" w:rsidRDefault="00C46B93">
      <w:pPr>
        <w:jc w:val="center"/>
        <w:rPr>
          <w:lang w:val="fr-CA"/>
        </w:rPr>
      </w:pPr>
    </w:p>
    <w:p w14:paraId="5A3611FB" w14:textId="77777777" w:rsidR="00C46B93" w:rsidRDefault="00C46B93">
      <w:pPr>
        <w:jc w:val="center"/>
        <w:rPr>
          <w:lang w:val="fr-CA"/>
        </w:rPr>
      </w:pPr>
    </w:p>
    <w:p w14:paraId="6B96C31D" w14:textId="77777777" w:rsidR="00C46B93" w:rsidRDefault="00C46B93">
      <w:pPr>
        <w:jc w:val="center"/>
        <w:rPr>
          <w:lang w:val="fr-CA"/>
        </w:rPr>
      </w:pPr>
    </w:p>
    <w:p w14:paraId="42F9CF97" w14:textId="77777777" w:rsidR="00C46B93" w:rsidRDefault="00C46B93">
      <w:pPr>
        <w:jc w:val="center"/>
        <w:rPr>
          <w:lang w:val="fr-CA"/>
        </w:rPr>
      </w:pPr>
    </w:p>
    <w:p w14:paraId="2E7C8A17" w14:textId="77777777" w:rsidR="00C46B93" w:rsidRDefault="00C46B93">
      <w:pPr>
        <w:jc w:val="center"/>
        <w:rPr>
          <w:lang w:val="fr-CA"/>
        </w:rPr>
      </w:pPr>
    </w:p>
    <w:p w14:paraId="407142AD" w14:textId="77777777" w:rsidR="00C46B93" w:rsidRDefault="00C46B93">
      <w:pPr>
        <w:jc w:val="center"/>
        <w:rPr>
          <w:lang w:val="fr-CA"/>
        </w:rPr>
      </w:pPr>
    </w:p>
    <w:p w14:paraId="44EC84FC" w14:textId="77777777" w:rsidR="00C46B93" w:rsidRDefault="00C46B93">
      <w:pPr>
        <w:jc w:val="center"/>
        <w:rPr>
          <w:lang w:val="fr-CA"/>
        </w:rPr>
      </w:pPr>
    </w:p>
    <w:p w14:paraId="2DF7753B" w14:textId="77777777" w:rsidR="00C46B93" w:rsidRDefault="00C46B93">
      <w:pPr>
        <w:jc w:val="center"/>
        <w:rPr>
          <w:lang w:val="fr-CA"/>
        </w:rPr>
      </w:pPr>
    </w:p>
    <w:p w14:paraId="3DE4B95C" w14:textId="77777777" w:rsidR="00C46B93" w:rsidRDefault="00C46B93">
      <w:pPr>
        <w:jc w:val="center"/>
        <w:rPr>
          <w:lang w:val="fr-CA"/>
        </w:rPr>
      </w:pPr>
    </w:p>
    <w:p w14:paraId="12D642D1" w14:textId="77777777" w:rsidR="00C67D1E" w:rsidRDefault="00C67D1E" w:rsidP="00C46B93">
      <w:pPr>
        <w:jc w:val="center"/>
        <w:rPr>
          <w:b/>
          <w:bCs/>
          <w:lang w:val="fr-CA"/>
        </w:rPr>
      </w:pPr>
    </w:p>
    <w:p w14:paraId="465ED7A9" w14:textId="4E3CF029" w:rsidR="00441083" w:rsidRDefault="00C46B93" w:rsidP="00C46B93">
      <w:pPr>
        <w:jc w:val="center"/>
        <w:rPr>
          <w:b/>
          <w:bCs/>
          <w:lang w:val="fr-CA"/>
        </w:rPr>
      </w:pPr>
      <w:r w:rsidRPr="00C46B93">
        <w:rPr>
          <w:b/>
          <w:bCs/>
          <w:lang w:val="fr-CA"/>
        </w:rPr>
        <w:lastRenderedPageBreak/>
        <w:t>OBSERVATIONS ET RECOMMANDATION DU SECRÉTARIAT DU FONDS</w:t>
      </w:r>
    </w:p>
    <w:p w14:paraId="71EB8998" w14:textId="77777777" w:rsidR="00C46B93" w:rsidRDefault="00C46B93" w:rsidP="00C46B93">
      <w:pPr>
        <w:jc w:val="center"/>
        <w:rPr>
          <w:b/>
          <w:bCs/>
          <w:lang w:val="fr-CA"/>
        </w:rPr>
      </w:pPr>
    </w:p>
    <w:p w14:paraId="51117008" w14:textId="77777777" w:rsidR="000B7C3B" w:rsidRPr="00C46B93" w:rsidRDefault="000B7C3B" w:rsidP="00C46B93">
      <w:pPr>
        <w:jc w:val="center"/>
        <w:rPr>
          <w:b/>
          <w:bCs/>
          <w:lang w:val="fr-CA"/>
        </w:rPr>
      </w:pPr>
    </w:p>
    <w:p w14:paraId="3F844CE1" w14:textId="5505F231" w:rsidR="00441083" w:rsidRDefault="00C46B93" w:rsidP="00C46B93">
      <w:pPr>
        <w:pStyle w:val="Heading1"/>
        <w:numPr>
          <w:ilvl w:val="0"/>
          <w:numId w:val="23"/>
        </w:numPr>
        <w:spacing w:after="0"/>
        <w:rPr>
          <w:lang w:val="fr-CA"/>
        </w:rPr>
      </w:pPr>
      <w:r>
        <w:rPr>
          <w:lang w:val="fr-CA"/>
        </w:rPr>
        <w:t>Le PNUE</w:t>
      </w:r>
      <w:r w:rsidRPr="00376380">
        <w:rPr>
          <w:lang w:val="fr-CA"/>
        </w:rPr>
        <w:t xml:space="preserve"> demande </w:t>
      </w:r>
      <w:r>
        <w:rPr>
          <w:lang w:val="fr-CA"/>
        </w:rPr>
        <w:t>au</w:t>
      </w:r>
      <w:r w:rsidRPr="00376380">
        <w:rPr>
          <w:lang w:val="fr-CA"/>
        </w:rPr>
        <w:t xml:space="preserve"> Comité exécutif </w:t>
      </w:r>
      <w:r>
        <w:rPr>
          <w:lang w:val="fr-CA"/>
        </w:rPr>
        <w:t>d’</w:t>
      </w:r>
      <w:r w:rsidRPr="00376380">
        <w:rPr>
          <w:lang w:val="fr-CA"/>
        </w:rPr>
        <w:t>approuve</w:t>
      </w:r>
      <w:r>
        <w:rPr>
          <w:lang w:val="fr-CA"/>
        </w:rPr>
        <w:t>r un montant de 5 618 157 $US</w:t>
      </w:r>
      <w:r w:rsidRPr="00376380">
        <w:rPr>
          <w:lang w:val="fr-CA"/>
        </w:rPr>
        <w:t xml:space="preserve">, plus </w:t>
      </w:r>
      <w:r>
        <w:rPr>
          <w:lang w:val="fr-CA"/>
        </w:rPr>
        <w:t xml:space="preserve">des </w:t>
      </w:r>
      <w:r w:rsidRPr="00376380">
        <w:rPr>
          <w:lang w:val="fr-CA"/>
        </w:rPr>
        <w:t xml:space="preserve">coûts d’appui d’agence </w:t>
      </w:r>
      <w:r>
        <w:rPr>
          <w:lang w:val="fr-CA"/>
        </w:rPr>
        <w:t xml:space="preserve">de </w:t>
      </w:r>
      <w:r w:rsidRPr="00376380">
        <w:rPr>
          <w:lang w:val="fr-CA"/>
        </w:rPr>
        <w:t>1</w:t>
      </w:r>
      <w:r>
        <w:rPr>
          <w:lang w:val="fr-CA"/>
        </w:rPr>
        <w:t xml:space="preserve">86 </w:t>
      </w:r>
      <w:r w:rsidRPr="00376380">
        <w:rPr>
          <w:lang w:val="fr-CA"/>
        </w:rPr>
        <w:t>0</w:t>
      </w:r>
      <w:r>
        <w:rPr>
          <w:lang w:val="fr-CA"/>
        </w:rPr>
        <w:t>30 $US</w:t>
      </w:r>
      <w:r w:rsidRPr="00376380">
        <w:rPr>
          <w:lang w:val="fr-CA"/>
        </w:rPr>
        <w:t xml:space="preserve">, </w:t>
      </w:r>
      <w:r>
        <w:rPr>
          <w:lang w:val="fr-CA"/>
        </w:rPr>
        <w:t xml:space="preserve">pour les amendements à son programme de travail </w:t>
      </w:r>
      <w:r w:rsidR="00123F61">
        <w:rPr>
          <w:lang w:val="fr-CA"/>
        </w:rPr>
        <w:t>pour l’année</w:t>
      </w:r>
      <w:r>
        <w:rPr>
          <w:lang w:val="fr-CA"/>
        </w:rPr>
        <w:t xml:space="preserve"> </w:t>
      </w:r>
      <w:r w:rsidRPr="00376380">
        <w:rPr>
          <w:lang w:val="fr-CA"/>
        </w:rPr>
        <w:t>202</w:t>
      </w:r>
      <w:r w:rsidR="00F57526">
        <w:rPr>
          <w:lang w:val="fr-CA"/>
        </w:rPr>
        <w:t>3</w:t>
      </w:r>
      <w:r>
        <w:rPr>
          <w:lang w:val="fr-CA"/>
        </w:rPr>
        <w:t xml:space="preserve">, indiqués dans le </w:t>
      </w:r>
      <w:r w:rsidRPr="00376380">
        <w:rPr>
          <w:lang w:val="fr-CA"/>
        </w:rPr>
        <w:t>table</w:t>
      </w:r>
      <w:r>
        <w:rPr>
          <w:lang w:val="fr-CA"/>
        </w:rPr>
        <w:t>au</w:t>
      </w:r>
      <w:r w:rsidRPr="00376380">
        <w:rPr>
          <w:lang w:val="fr-CA"/>
        </w:rPr>
        <w:t xml:space="preserve"> 1. </w:t>
      </w:r>
      <w:r w:rsidRPr="00C46B93">
        <w:rPr>
          <w:lang w:val="fr-CA"/>
        </w:rPr>
        <w:t>La soumission est jointe au présent document.</w:t>
      </w:r>
    </w:p>
    <w:p w14:paraId="14BA5C58" w14:textId="77777777" w:rsidR="00C46B93" w:rsidRPr="00C46B93" w:rsidRDefault="00C46B93" w:rsidP="00C46B93">
      <w:pPr>
        <w:rPr>
          <w:lang w:val="fr-CA"/>
        </w:rPr>
      </w:pPr>
    </w:p>
    <w:p w14:paraId="1FA97B89" w14:textId="68DC2C7A" w:rsidR="00C46B93" w:rsidRDefault="00C46B93" w:rsidP="00C46B93">
      <w:pPr>
        <w:pStyle w:val="Heading1"/>
        <w:numPr>
          <w:ilvl w:val="0"/>
          <w:numId w:val="0"/>
        </w:numPr>
        <w:tabs>
          <w:tab w:val="left" w:pos="720"/>
        </w:tabs>
        <w:spacing w:after="0"/>
        <w:rPr>
          <w:b/>
          <w:lang w:val="fr-CA"/>
        </w:rPr>
      </w:pPr>
      <w:r w:rsidRPr="00C46B93">
        <w:rPr>
          <w:b/>
          <w:lang w:val="fr-CA"/>
        </w:rPr>
        <w:t xml:space="preserve">Tableau 1: Amendements au programme de travail du </w:t>
      </w:r>
      <w:r>
        <w:rPr>
          <w:b/>
          <w:lang w:val="fr-CA"/>
        </w:rPr>
        <w:t>PNUE pour</w:t>
      </w:r>
      <w:r w:rsidRPr="00C46B93">
        <w:rPr>
          <w:b/>
          <w:lang w:val="fr-CA"/>
        </w:rPr>
        <w:t xml:space="preserve"> </w:t>
      </w:r>
      <w:r w:rsidR="00123F61">
        <w:rPr>
          <w:b/>
          <w:lang w:val="fr-CA"/>
        </w:rPr>
        <w:t xml:space="preserve">l’année </w:t>
      </w:r>
      <w:r w:rsidRPr="00C46B93">
        <w:rPr>
          <w:b/>
          <w:lang w:val="fr-CA"/>
        </w:rPr>
        <w:t>2023</w:t>
      </w:r>
    </w:p>
    <w:p w14:paraId="1B2AA009" w14:textId="77777777" w:rsidR="000B7C3B" w:rsidRPr="000B7C3B" w:rsidRDefault="000B7C3B" w:rsidP="000B7C3B">
      <w:pPr>
        <w:rPr>
          <w:lang w:val="fr-C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556"/>
        <w:gridCol w:w="5670"/>
        <w:gridCol w:w="991"/>
        <w:gridCol w:w="1133"/>
      </w:tblGrid>
      <w:tr w:rsidR="00123F61" w:rsidRPr="00E17D2B" w14:paraId="3251A50F" w14:textId="77777777" w:rsidTr="00DC03E0">
        <w:trPr>
          <w:trHeight w:val="512"/>
          <w:tblHeader/>
        </w:trPr>
        <w:tc>
          <w:tcPr>
            <w:tcW w:w="83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43F4FC4E" w14:textId="0DF6407D" w:rsidR="00C46B93" w:rsidRPr="00123F61" w:rsidRDefault="00C46B93" w:rsidP="00CB2A95">
            <w:pPr>
              <w:jc w:val="left"/>
              <w:rPr>
                <w:b/>
                <w:color w:val="000000" w:themeColor="text1"/>
                <w:sz w:val="18"/>
                <w:szCs w:val="18"/>
                <w:lang w:val="en-US"/>
              </w:rPr>
            </w:pPr>
            <w:r w:rsidRPr="00123F61">
              <w:rPr>
                <w:b/>
                <w:color w:val="000000" w:themeColor="text1"/>
                <w:sz w:val="18"/>
                <w:szCs w:val="18"/>
                <w:lang w:val="en-US"/>
              </w:rPr>
              <w:t>Pays</w:t>
            </w:r>
          </w:p>
        </w:tc>
        <w:tc>
          <w:tcPr>
            <w:tcW w:w="303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8800565" w14:textId="0D71D393" w:rsidR="00C46B93" w:rsidRPr="00123F61" w:rsidRDefault="00C46B93" w:rsidP="00CB2A95">
            <w:pPr>
              <w:jc w:val="center"/>
              <w:rPr>
                <w:b/>
                <w:color w:val="000000" w:themeColor="text1"/>
                <w:sz w:val="18"/>
                <w:szCs w:val="18"/>
                <w:lang w:val="en-US"/>
              </w:rPr>
            </w:pPr>
            <w:proofErr w:type="spellStart"/>
            <w:r w:rsidRPr="00123F61">
              <w:rPr>
                <w:b/>
                <w:color w:val="000000" w:themeColor="text1"/>
                <w:sz w:val="18"/>
                <w:szCs w:val="18"/>
                <w:lang w:val="en-US"/>
              </w:rPr>
              <w:t>Activité</w:t>
            </w:r>
            <w:proofErr w:type="spellEnd"/>
            <w:r w:rsidRPr="00123F61">
              <w:rPr>
                <w:b/>
                <w:color w:val="000000" w:themeColor="text1"/>
                <w:sz w:val="18"/>
                <w:szCs w:val="18"/>
                <w:lang w:val="en-US"/>
              </w:rPr>
              <w:t>/</w:t>
            </w:r>
            <w:proofErr w:type="spellStart"/>
            <w:r w:rsidRPr="00123F61">
              <w:rPr>
                <w:b/>
                <w:color w:val="000000" w:themeColor="text1"/>
                <w:sz w:val="18"/>
                <w:szCs w:val="18"/>
                <w:lang w:val="en-US"/>
              </w:rPr>
              <w:t>Projet</w:t>
            </w:r>
            <w:proofErr w:type="spellEnd"/>
          </w:p>
        </w:tc>
        <w:tc>
          <w:tcPr>
            <w:tcW w:w="53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CB1A4DD" w14:textId="3110AA57" w:rsidR="00C46B93" w:rsidRPr="00123F61" w:rsidRDefault="00C46B93" w:rsidP="00CB2A95">
            <w:pPr>
              <w:jc w:val="center"/>
              <w:rPr>
                <w:b/>
                <w:color w:val="000000" w:themeColor="text1"/>
                <w:sz w:val="18"/>
                <w:szCs w:val="18"/>
                <w:lang w:val="en-US"/>
              </w:rPr>
            </w:pPr>
            <w:proofErr w:type="spellStart"/>
            <w:r w:rsidRPr="00123F61">
              <w:rPr>
                <w:b/>
                <w:color w:val="000000" w:themeColor="text1"/>
                <w:sz w:val="18"/>
                <w:szCs w:val="18"/>
                <w:lang w:val="en-US"/>
              </w:rPr>
              <w:t>Montant</w:t>
            </w:r>
            <w:proofErr w:type="spellEnd"/>
            <w:r w:rsidRPr="00123F61">
              <w:rPr>
                <w:b/>
                <w:color w:val="000000" w:themeColor="text1"/>
                <w:sz w:val="18"/>
                <w:szCs w:val="18"/>
                <w:lang w:val="en-US"/>
              </w:rPr>
              <w:t xml:space="preserve"> </w:t>
            </w:r>
            <w:proofErr w:type="spellStart"/>
            <w:r w:rsidRPr="00123F61">
              <w:rPr>
                <w:b/>
                <w:color w:val="000000" w:themeColor="text1"/>
                <w:sz w:val="18"/>
                <w:szCs w:val="18"/>
                <w:lang w:val="en-US"/>
              </w:rPr>
              <w:t>demandé</w:t>
            </w:r>
            <w:proofErr w:type="spellEnd"/>
            <w:r w:rsidRPr="00123F61">
              <w:rPr>
                <w:b/>
                <w:color w:val="000000" w:themeColor="text1"/>
                <w:sz w:val="18"/>
                <w:szCs w:val="18"/>
                <w:lang w:val="en-US"/>
              </w:rPr>
              <w:t xml:space="preserve"> </w:t>
            </w:r>
          </w:p>
          <w:p w14:paraId="525BAAFD" w14:textId="36E5E5E7" w:rsidR="00C46B93" w:rsidRPr="00123F61" w:rsidRDefault="00C46B93" w:rsidP="00CB2A95">
            <w:pPr>
              <w:jc w:val="center"/>
              <w:rPr>
                <w:b/>
                <w:color w:val="000000" w:themeColor="text1"/>
                <w:sz w:val="18"/>
                <w:szCs w:val="18"/>
                <w:lang w:val="en-US"/>
              </w:rPr>
            </w:pPr>
            <w:r w:rsidRPr="00123F61">
              <w:rPr>
                <w:b/>
                <w:color w:val="000000" w:themeColor="text1"/>
                <w:sz w:val="18"/>
                <w:szCs w:val="18"/>
                <w:lang w:val="en-US"/>
              </w:rPr>
              <w:t>($ US)</w:t>
            </w:r>
          </w:p>
        </w:tc>
        <w:tc>
          <w:tcPr>
            <w:tcW w:w="6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6A923520" w14:textId="77777777" w:rsidR="000B7C3B" w:rsidRDefault="00C46B93" w:rsidP="00CB2A95">
            <w:pPr>
              <w:jc w:val="center"/>
              <w:rPr>
                <w:b/>
                <w:color w:val="000000" w:themeColor="text1"/>
                <w:sz w:val="18"/>
                <w:szCs w:val="18"/>
                <w:lang w:val="en-US"/>
              </w:rPr>
            </w:pPr>
            <w:proofErr w:type="spellStart"/>
            <w:r w:rsidRPr="00123F61">
              <w:rPr>
                <w:b/>
                <w:color w:val="000000" w:themeColor="text1"/>
                <w:sz w:val="18"/>
                <w:szCs w:val="18"/>
                <w:lang w:val="en-US"/>
              </w:rPr>
              <w:t>Montant</w:t>
            </w:r>
            <w:proofErr w:type="spellEnd"/>
            <w:r w:rsidRPr="00123F61">
              <w:rPr>
                <w:b/>
                <w:color w:val="000000" w:themeColor="text1"/>
                <w:sz w:val="18"/>
                <w:szCs w:val="18"/>
                <w:lang w:val="en-US"/>
              </w:rPr>
              <w:t xml:space="preserve"> </w:t>
            </w:r>
            <w:proofErr w:type="spellStart"/>
            <w:r w:rsidRPr="00123F61">
              <w:rPr>
                <w:b/>
                <w:color w:val="000000" w:themeColor="text1"/>
                <w:sz w:val="18"/>
                <w:szCs w:val="18"/>
                <w:lang w:val="en-US"/>
              </w:rPr>
              <w:t>recommandé</w:t>
            </w:r>
            <w:proofErr w:type="spellEnd"/>
            <w:r w:rsidRPr="00123F61">
              <w:rPr>
                <w:b/>
                <w:color w:val="000000" w:themeColor="text1"/>
                <w:sz w:val="18"/>
                <w:szCs w:val="18"/>
                <w:lang w:val="en-US"/>
              </w:rPr>
              <w:t xml:space="preserve"> </w:t>
            </w:r>
          </w:p>
          <w:p w14:paraId="21BB87B3" w14:textId="153342B1" w:rsidR="00C46B93" w:rsidRPr="00123F61" w:rsidRDefault="00C46B93" w:rsidP="00CB2A95">
            <w:pPr>
              <w:jc w:val="center"/>
              <w:rPr>
                <w:b/>
                <w:color w:val="000000" w:themeColor="text1"/>
                <w:sz w:val="18"/>
                <w:szCs w:val="18"/>
                <w:lang w:val="en-US"/>
              </w:rPr>
            </w:pPr>
            <w:r w:rsidRPr="00123F61">
              <w:rPr>
                <w:b/>
                <w:color w:val="000000" w:themeColor="text1"/>
                <w:sz w:val="18"/>
                <w:szCs w:val="18"/>
                <w:lang w:val="en-US"/>
              </w:rPr>
              <w:t>($ US)</w:t>
            </w:r>
          </w:p>
        </w:tc>
      </w:tr>
      <w:tr w:rsidR="00C46B93" w:rsidRPr="00740CDD" w14:paraId="1254FDA0" w14:textId="77777777" w:rsidTr="00123F61">
        <w:trPr>
          <w:trHeight w:val="213"/>
        </w:trPr>
        <w:tc>
          <w:tcPr>
            <w:tcW w:w="5000" w:type="pct"/>
            <w:gridSpan w:val="4"/>
            <w:tcBorders>
              <w:top w:val="single" w:sz="4" w:space="0" w:color="auto"/>
              <w:left w:val="single" w:sz="4" w:space="0" w:color="auto"/>
              <w:bottom w:val="single" w:sz="4" w:space="0" w:color="auto"/>
              <w:right w:val="single" w:sz="4" w:space="0" w:color="auto"/>
            </w:tcBorders>
            <w:hideMark/>
          </w:tcPr>
          <w:p w14:paraId="013611C9" w14:textId="3CC2F5B3" w:rsidR="00C46B93" w:rsidRPr="00123F61" w:rsidRDefault="00C46B93" w:rsidP="00CB2A95">
            <w:pPr>
              <w:widowControl w:val="0"/>
              <w:rPr>
                <w:color w:val="000000" w:themeColor="text1"/>
                <w:sz w:val="18"/>
                <w:szCs w:val="18"/>
                <w:lang w:val="fr-CA"/>
              </w:rPr>
            </w:pPr>
            <w:r w:rsidRPr="00123F61">
              <w:rPr>
                <w:b/>
                <w:color w:val="000000" w:themeColor="text1"/>
                <w:sz w:val="18"/>
                <w:szCs w:val="18"/>
                <w:lang w:val="fr-CA"/>
              </w:rPr>
              <w:t>SECTION A: ACTIVITÉS RECOMMANDÉES POUR APPROBATION GLOBALE</w:t>
            </w:r>
          </w:p>
        </w:tc>
      </w:tr>
      <w:tr w:rsidR="00C46B93" w:rsidRPr="00740CDD" w14:paraId="51129ED3" w14:textId="77777777" w:rsidTr="00123F61">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6192A00B" w14:textId="60292C6C" w:rsidR="00C46B93" w:rsidRPr="00123F61" w:rsidRDefault="00C46B93" w:rsidP="00CB2A95">
            <w:pPr>
              <w:rPr>
                <w:b/>
                <w:bCs/>
                <w:color w:val="000000" w:themeColor="text1"/>
                <w:sz w:val="18"/>
                <w:szCs w:val="18"/>
                <w:lang w:val="fr-CA"/>
              </w:rPr>
            </w:pPr>
            <w:bookmarkStart w:id="0" w:name="_Hlk117865714"/>
            <w:r w:rsidRPr="00123F61">
              <w:rPr>
                <w:b/>
                <w:bCs/>
                <w:color w:val="000000" w:themeColor="text1"/>
                <w:sz w:val="18"/>
                <w:szCs w:val="18"/>
                <w:lang w:val="fr-CA"/>
              </w:rPr>
              <w:t>A1: Renouvellement de</w:t>
            </w:r>
            <w:r w:rsidR="00F57526">
              <w:rPr>
                <w:b/>
                <w:bCs/>
                <w:color w:val="000000" w:themeColor="text1"/>
                <w:sz w:val="18"/>
                <w:szCs w:val="18"/>
                <w:lang w:val="fr-CA"/>
              </w:rPr>
              <w:t>s</w:t>
            </w:r>
            <w:r w:rsidRPr="00123F61">
              <w:rPr>
                <w:b/>
                <w:bCs/>
                <w:color w:val="000000" w:themeColor="text1"/>
                <w:sz w:val="18"/>
                <w:szCs w:val="18"/>
                <w:lang w:val="fr-CA"/>
              </w:rPr>
              <w:t xml:space="preserve"> projets de renforcement des institutions</w:t>
            </w:r>
          </w:p>
        </w:tc>
      </w:tr>
      <w:tr w:rsidR="00123F61" w:rsidRPr="00E17D2B" w14:paraId="445AFA92"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5263D832" w14:textId="7EE5BB8C" w:rsidR="00C46B93" w:rsidRPr="00123F61" w:rsidRDefault="00C46B93" w:rsidP="00CB2A95">
            <w:pPr>
              <w:jc w:val="left"/>
              <w:rPr>
                <w:sz w:val="18"/>
                <w:szCs w:val="18"/>
                <w:lang w:val="en-US"/>
              </w:rPr>
            </w:pPr>
            <w:r w:rsidRPr="00123F61">
              <w:rPr>
                <w:color w:val="000000"/>
                <w:sz w:val="18"/>
                <w:szCs w:val="18"/>
              </w:rPr>
              <w:t>Antigua</w:t>
            </w:r>
            <w:r w:rsidR="00123F61" w:rsidRPr="00123F61">
              <w:rPr>
                <w:color w:val="000000"/>
                <w:sz w:val="18"/>
                <w:szCs w:val="18"/>
              </w:rPr>
              <w:t>-et-</w:t>
            </w:r>
            <w:r w:rsidRPr="00123F61">
              <w:rPr>
                <w:color w:val="000000"/>
                <w:sz w:val="18"/>
                <w:szCs w:val="18"/>
              </w:rPr>
              <w:t>Barbuda</w:t>
            </w:r>
          </w:p>
        </w:tc>
        <w:tc>
          <w:tcPr>
            <w:tcW w:w="3032" w:type="pct"/>
            <w:tcBorders>
              <w:top w:val="single" w:sz="4" w:space="0" w:color="auto"/>
              <w:left w:val="single" w:sz="4" w:space="0" w:color="auto"/>
              <w:bottom w:val="single" w:sz="4" w:space="0" w:color="auto"/>
              <w:right w:val="single" w:sz="4" w:space="0" w:color="auto"/>
            </w:tcBorders>
            <w:hideMark/>
          </w:tcPr>
          <w:p w14:paraId="5B69E44F" w14:textId="3514B1A4" w:rsidR="00C46B93" w:rsidRPr="00123F61" w:rsidRDefault="00C46B93" w:rsidP="00CB2A95">
            <w:pPr>
              <w:jc w:val="left"/>
              <w:rPr>
                <w:sz w:val="18"/>
                <w:szCs w:val="18"/>
                <w:lang w:val="fr-CA"/>
              </w:rPr>
            </w:pPr>
            <w:r w:rsidRPr="00123F61">
              <w:rPr>
                <w:color w:val="000000"/>
                <w:sz w:val="18"/>
                <w:szCs w:val="18"/>
                <w:lang w:val="fr-CA"/>
              </w:rPr>
              <w:t>Ren</w:t>
            </w:r>
            <w:r w:rsidR="00123F61" w:rsidRPr="00123F61">
              <w:rPr>
                <w:color w:val="000000"/>
                <w:sz w:val="18"/>
                <w:szCs w:val="18"/>
                <w:lang w:val="fr-CA"/>
              </w:rPr>
              <w:t xml:space="preserve">ouvellement du projet de renforcement des </w:t>
            </w:r>
            <w:r w:rsidRPr="00123F61">
              <w:rPr>
                <w:color w:val="000000"/>
                <w:sz w:val="18"/>
                <w:szCs w:val="18"/>
                <w:lang w:val="fr-CA"/>
              </w:rPr>
              <w:t>institution</w:t>
            </w:r>
            <w:r w:rsidR="00123F61" w:rsidRPr="00123F61">
              <w:rPr>
                <w:color w:val="000000"/>
                <w:sz w:val="18"/>
                <w:szCs w:val="18"/>
                <w:lang w:val="fr-CA"/>
              </w:rPr>
              <w:t xml:space="preserve">s </w:t>
            </w:r>
            <w:r w:rsidRPr="00123F61">
              <w:rPr>
                <w:color w:val="000000"/>
                <w:sz w:val="18"/>
                <w:szCs w:val="18"/>
                <w:lang w:val="fr-CA"/>
              </w:rPr>
              <w:t>(phase VI)</w:t>
            </w:r>
          </w:p>
        </w:tc>
        <w:tc>
          <w:tcPr>
            <w:tcW w:w="530" w:type="pct"/>
            <w:tcBorders>
              <w:top w:val="single" w:sz="4" w:space="0" w:color="auto"/>
              <w:left w:val="single" w:sz="4" w:space="0" w:color="auto"/>
              <w:bottom w:val="single" w:sz="4" w:space="0" w:color="auto"/>
              <w:right w:val="single" w:sz="4" w:space="0" w:color="auto"/>
            </w:tcBorders>
          </w:tcPr>
          <w:p w14:paraId="086884FE" w14:textId="69D34CED" w:rsidR="00C46B93" w:rsidRPr="00123F61" w:rsidRDefault="00C46B93" w:rsidP="00CB2A95">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2CC2B308" w14:textId="529D6C44" w:rsidR="00C46B93" w:rsidRPr="00123F61" w:rsidRDefault="00C46B93" w:rsidP="00CB2A95">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123F61" w:rsidRPr="00E17D2B" w14:paraId="5B10FA06"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714B8382" w14:textId="44D5F106" w:rsidR="00123F61" w:rsidRPr="00123F61" w:rsidRDefault="00123F61" w:rsidP="00123F61">
            <w:pPr>
              <w:jc w:val="left"/>
              <w:rPr>
                <w:sz w:val="18"/>
                <w:szCs w:val="18"/>
                <w:lang w:val="en-US"/>
              </w:rPr>
            </w:pPr>
            <w:proofErr w:type="spellStart"/>
            <w:r w:rsidRPr="00123F61">
              <w:rPr>
                <w:color w:val="000000"/>
                <w:sz w:val="18"/>
                <w:szCs w:val="18"/>
              </w:rPr>
              <w:t>Bénin</w:t>
            </w:r>
            <w:proofErr w:type="spellEnd"/>
          </w:p>
        </w:tc>
        <w:tc>
          <w:tcPr>
            <w:tcW w:w="3032" w:type="pct"/>
            <w:tcBorders>
              <w:top w:val="single" w:sz="4" w:space="0" w:color="auto"/>
              <w:left w:val="single" w:sz="4" w:space="0" w:color="auto"/>
              <w:bottom w:val="single" w:sz="4" w:space="0" w:color="auto"/>
              <w:right w:val="single" w:sz="4" w:space="0" w:color="auto"/>
            </w:tcBorders>
            <w:hideMark/>
          </w:tcPr>
          <w:p w14:paraId="79011593" w14:textId="41D7F246" w:rsidR="00123F61" w:rsidRPr="00123F61" w:rsidRDefault="00123F61" w:rsidP="00123F61">
            <w:pPr>
              <w:jc w:val="left"/>
              <w:rPr>
                <w:sz w:val="18"/>
                <w:szCs w:val="18"/>
                <w:lang w:val="fr-CA"/>
              </w:rPr>
            </w:pPr>
            <w:r w:rsidRPr="00123F61">
              <w:rPr>
                <w:color w:val="000000"/>
                <w:sz w:val="18"/>
                <w:szCs w:val="18"/>
                <w:lang w:val="fr-CA"/>
              </w:rPr>
              <w:t>Renouvellement du projet de renforcement des institutions (phase XIII)</w:t>
            </w:r>
          </w:p>
        </w:tc>
        <w:tc>
          <w:tcPr>
            <w:tcW w:w="530" w:type="pct"/>
            <w:tcBorders>
              <w:top w:val="single" w:sz="4" w:space="0" w:color="auto"/>
              <w:left w:val="single" w:sz="4" w:space="0" w:color="auto"/>
              <w:bottom w:val="single" w:sz="4" w:space="0" w:color="auto"/>
              <w:right w:val="single" w:sz="4" w:space="0" w:color="auto"/>
            </w:tcBorders>
          </w:tcPr>
          <w:p w14:paraId="39A59247" w14:textId="7628601D"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1FE97A99" w14:textId="0A0CC041"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123F61" w:rsidRPr="00E17D2B" w14:paraId="6EE44C30"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3554AC18" w14:textId="1AFFB1C2" w:rsidR="00123F61" w:rsidRPr="00123F61" w:rsidRDefault="00123F61" w:rsidP="00123F61">
            <w:pPr>
              <w:jc w:val="left"/>
              <w:rPr>
                <w:sz w:val="18"/>
                <w:szCs w:val="18"/>
                <w:lang w:val="fr-CA"/>
              </w:rPr>
            </w:pPr>
            <w:r w:rsidRPr="00123F61">
              <w:rPr>
                <w:color w:val="000000"/>
                <w:sz w:val="18"/>
                <w:szCs w:val="18"/>
                <w:lang w:val="fr-CA"/>
              </w:rPr>
              <w:t>Bolivie (État plurinational de)</w:t>
            </w:r>
          </w:p>
        </w:tc>
        <w:tc>
          <w:tcPr>
            <w:tcW w:w="3032" w:type="pct"/>
            <w:tcBorders>
              <w:top w:val="single" w:sz="4" w:space="0" w:color="auto"/>
              <w:left w:val="single" w:sz="4" w:space="0" w:color="auto"/>
              <w:bottom w:val="single" w:sz="4" w:space="0" w:color="auto"/>
              <w:right w:val="single" w:sz="4" w:space="0" w:color="auto"/>
            </w:tcBorders>
            <w:hideMark/>
          </w:tcPr>
          <w:p w14:paraId="0C5AEE7C" w14:textId="388738CE" w:rsidR="00123F61" w:rsidRPr="00123F61" w:rsidRDefault="00123F61" w:rsidP="00123F61">
            <w:pPr>
              <w:jc w:val="left"/>
              <w:rPr>
                <w:sz w:val="18"/>
                <w:szCs w:val="18"/>
                <w:lang w:val="fr-CA"/>
              </w:rPr>
            </w:pPr>
            <w:r w:rsidRPr="00123F61">
              <w:rPr>
                <w:color w:val="000000"/>
                <w:sz w:val="18"/>
                <w:szCs w:val="18"/>
                <w:lang w:val="fr-CA"/>
              </w:rPr>
              <w:t xml:space="preserve">Renouvellement du projet de renforcement des institutions (phase </w:t>
            </w:r>
            <w:r>
              <w:rPr>
                <w:color w:val="000000"/>
                <w:sz w:val="18"/>
                <w:szCs w:val="18"/>
                <w:lang w:val="fr-CA"/>
              </w:rPr>
              <w:t>XI</w:t>
            </w:r>
            <w:r w:rsidRPr="00123F61">
              <w:rPr>
                <w:color w:val="000000"/>
                <w:sz w:val="18"/>
                <w:szCs w:val="18"/>
                <w:lang w:val="fr-CA"/>
              </w:rPr>
              <w:t>I)</w:t>
            </w:r>
          </w:p>
        </w:tc>
        <w:tc>
          <w:tcPr>
            <w:tcW w:w="530" w:type="pct"/>
            <w:tcBorders>
              <w:top w:val="single" w:sz="4" w:space="0" w:color="auto"/>
              <w:left w:val="single" w:sz="4" w:space="0" w:color="auto"/>
              <w:bottom w:val="single" w:sz="4" w:space="0" w:color="auto"/>
              <w:right w:val="single" w:sz="4" w:space="0" w:color="auto"/>
            </w:tcBorders>
          </w:tcPr>
          <w:p w14:paraId="177BD5C1" w14:textId="33F7AC00" w:rsidR="00123F61" w:rsidRPr="00123F61" w:rsidRDefault="00123F61" w:rsidP="00123F61">
            <w:pPr>
              <w:jc w:val="right"/>
              <w:rPr>
                <w:sz w:val="18"/>
                <w:szCs w:val="18"/>
                <w:lang w:val="en-US"/>
              </w:rPr>
            </w:pPr>
            <w:r w:rsidRPr="00123F61">
              <w:rPr>
                <w:sz w:val="18"/>
                <w:szCs w:val="18"/>
              </w:rPr>
              <w:t>208</w:t>
            </w:r>
            <w:r w:rsidR="005256BF">
              <w:rPr>
                <w:sz w:val="18"/>
                <w:szCs w:val="18"/>
              </w:rPr>
              <w:t xml:space="preserve"> </w:t>
            </w:r>
            <w:r w:rsidRPr="00123F61">
              <w:rPr>
                <w:sz w:val="18"/>
                <w:szCs w:val="18"/>
              </w:rPr>
              <w:t>966</w:t>
            </w:r>
          </w:p>
        </w:tc>
        <w:tc>
          <w:tcPr>
            <w:tcW w:w="606" w:type="pct"/>
            <w:tcBorders>
              <w:top w:val="single" w:sz="4" w:space="0" w:color="auto"/>
              <w:left w:val="single" w:sz="4" w:space="0" w:color="auto"/>
              <w:bottom w:val="single" w:sz="4" w:space="0" w:color="auto"/>
              <w:right w:val="single" w:sz="4" w:space="0" w:color="auto"/>
            </w:tcBorders>
          </w:tcPr>
          <w:p w14:paraId="04C40444" w14:textId="574F738A" w:rsidR="00123F61" w:rsidRPr="00123F61" w:rsidRDefault="00123F61" w:rsidP="00123F61">
            <w:pPr>
              <w:jc w:val="right"/>
              <w:rPr>
                <w:sz w:val="18"/>
                <w:szCs w:val="18"/>
                <w:lang w:val="en-US"/>
              </w:rPr>
            </w:pPr>
            <w:r w:rsidRPr="00123F61">
              <w:rPr>
                <w:sz w:val="18"/>
                <w:szCs w:val="18"/>
              </w:rPr>
              <w:t>208</w:t>
            </w:r>
            <w:r w:rsidR="005256BF">
              <w:rPr>
                <w:sz w:val="18"/>
                <w:szCs w:val="18"/>
              </w:rPr>
              <w:t xml:space="preserve"> </w:t>
            </w:r>
            <w:r w:rsidRPr="00123F61">
              <w:rPr>
                <w:sz w:val="18"/>
                <w:szCs w:val="18"/>
              </w:rPr>
              <w:t>966</w:t>
            </w:r>
          </w:p>
        </w:tc>
      </w:tr>
      <w:tr w:rsidR="00123F61" w:rsidRPr="00E17D2B" w14:paraId="14DD8E90"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474BC313" w14:textId="77777777" w:rsidR="00123F61" w:rsidRPr="00123F61" w:rsidRDefault="00123F61" w:rsidP="00123F61">
            <w:pPr>
              <w:jc w:val="left"/>
              <w:rPr>
                <w:sz w:val="18"/>
                <w:szCs w:val="18"/>
                <w:lang w:val="en-US"/>
              </w:rPr>
            </w:pPr>
            <w:r w:rsidRPr="00123F61">
              <w:rPr>
                <w:color w:val="000000"/>
                <w:sz w:val="18"/>
                <w:szCs w:val="18"/>
              </w:rPr>
              <w:t>Burkina Faso</w:t>
            </w:r>
          </w:p>
        </w:tc>
        <w:tc>
          <w:tcPr>
            <w:tcW w:w="3032" w:type="pct"/>
            <w:tcBorders>
              <w:top w:val="single" w:sz="4" w:space="0" w:color="auto"/>
              <w:left w:val="single" w:sz="4" w:space="0" w:color="auto"/>
              <w:bottom w:val="single" w:sz="4" w:space="0" w:color="auto"/>
              <w:right w:val="single" w:sz="4" w:space="0" w:color="auto"/>
            </w:tcBorders>
            <w:hideMark/>
          </w:tcPr>
          <w:p w14:paraId="4087907C" w14:textId="74577FFA" w:rsidR="00123F61" w:rsidRPr="00123F61" w:rsidRDefault="00123F61" w:rsidP="00123F61">
            <w:pPr>
              <w:jc w:val="left"/>
              <w:rPr>
                <w:sz w:val="18"/>
                <w:szCs w:val="18"/>
                <w:lang w:val="fr-CA"/>
              </w:rPr>
            </w:pPr>
            <w:r w:rsidRPr="00123F61">
              <w:rPr>
                <w:color w:val="000000"/>
                <w:sz w:val="18"/>
                <w:szCs w:val="18"/>
                <w:lang w:val="fr-CA"/>
              </w:rPr>
              <w:t xml:space="preserve">Renouvellement du projet de renforcement des institutions (phase </w:t>
            </w:r>
            <w:r>
              <w:rPr>
                <w:color w:val="000000"/>
                <w:sz w:val="18"/>
                <w:szCs w:val="18"/>
                <w:lang w:val="fr-CA"/>
              </w:rPr>
              <w:t>X</w:t>
            </w:r>
            <w:r w:rsidRPr="00123F61">
              <w:rPr>
                <w:color w:val="000000"/>
                <w:sz w:val="18"/>
                <w:szCs w:val="18"/>
                <w:lang w:val="fr-CA"/>
              </w:rPr>
              <w:t>V)</w:t>
            </w:r>
          </w:p>
        </w:tc>
        <w:tc>
          <w:tcPr>
            <w:tcW w:w="530" w:type="pct"/>
            <w:tcBorders>
              <w:top w:val="single" w:sz="4" w:space="0" w:color="auto"/>
              <w:left w:val="single" w:sz="4" w:space="0" w:color="auto"/>
              <w:bottom w:val="single" w:sz="4" w:space="0" w:color="auto"/>
              <w:right w:val="single" w:sz="4" w:space="0" w:color="auto"/>
            </w:tcBorders>
          </w:tcPr>
          <w:p w14:paraId="2BBEC40F" w14:textId="50C81E90" w:rsidR="00123F61" w:rsidRPr="00123F61" w:rsidRDefault="00123F61" w:rsidP="00123F61">
            <w:pPr>
              <w:jc w:val="right"/>
              <w:rPr>
                <w:sz w:val="18"/>
                <w:szCs w:val="18"/>
                <w:lang w:val="en-US"/>
              </w:rPr>
            </w:pPr>
            <w:r w:rsidRPr="00123F61">
              <w:rPr>
                <w:sz w:val="18"/>
                <w:szCs w:val="18"/>
              </w:rPr>
              <w:t>191</w:t>
            </w:r>
            <w:r w:rsidR="005256BF">
              <w:rPr>
                <w:sz w:val="18"/>
                <w:szCs w:val="18"/>
              </w:rPr>
              <w:t xml:space="preserve"> </w:t>
            </w:r>
            <w:r w:rsidRPr="00123F61">
              <w:rPr>
                <w:sz w:val="18"/>
                <w:szCs w:val="18"/>
              </w:rPr>
              <w:t>858</w:t>
            </w:r>
          </w:p>
        </w:tc>
        <w:tc>
          <w:tcPr>
            <w:tcW w:w="606" w:type="pct"/>
            <w:tcBorders>
              <w:top w:val="single" w:sz="4" w:space="0" w:color="auto"/>
              <w:left w:val="single" w:sz="4" w:space="0" w:color="auto"/>
              <w:bottom w:val="single" w:sz="4" w:space="0" w:color="auto"/>
              <w:right w:val="single" w:sz="4" w:space="0" w:color="auto"/>
            </w:tcBorders>
          </w:tcPr>
          <w:p w14:paraId="50743336" w14:textId="758C9747" w:rsidR="00123F61" w:rsidRPr="00123F61" w:rsidRDefault="00123F61" w:rsidP="00123F61">
            <w:pPr>
              <w:jc w:val="right"/>
              <w:rPr>
                <w:sz w:val="18"/>
                <w:szCs w:val="18"/>
                <w:lang w:val="en-US"/>
              </w:rPr>
            </w:pPr>
            <w:r w:rsidRPr="00123F61">
              <w:rPr>
                <w:sz w:val="18"/>
                <w:szCs w:val="18"/>
              </w:rPr>
              <w:t>191</w:t>
            </w:r>
            <w:r w:rsidR="005256BF">
              <w:rPr>
                <w:sz w:val="18"/>
                <w:szCs w:val="18"/>
              </w:rPr>
              <w:t xml:space="preserve"> </w:t>
            </w:r>
            <w:r w:rsidRPr="00123F61">
              <w:rPr>
                <w:sz w:val="18"/>
                <w:szCs w:val="18"/>
              </w:rPr>
              <w:t>858</w:t>
            </w:r>
          </w:p>
        </w:tc>
      </w:tr>
      <w:tr w:rsidR="00123F61" w:rsidRPr="00E17D2B" w14:paraId="553A5E97"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12B2EC07" w14:textId="67C48CC8" w:rsidR="00123F61" w:rsidRPr="00123F61" w:rsidRDefault="00123F61" w:rsidP="00123F61">
            <w:pPr>
              <w:jc w:val="left"/>
              <w:rPr>
                <w:sz w:val="18"/>
                <w:szCs w:val="18"/>
                <w:lang w:val="en-US"/>
              </w:rPr>
            </w:pPr>
            <w:r w:rsidRPr="00123F61">
              <w:rPr>
                <w:color w:val="000000"/>
                <w:sz w:val="18"/>
                <w:szCs w:val="18"/>
              </w:rPr>
              <w:t xml:space="preserve">Iles Cook </w:t>
            </w:r>
          </w:p>
        </w:tc>
        <w:tc>
          <w:tcPr>
            <w:tcW w:w="3032" w:type="pct"/>
            <w:tcBorders>
              <w:top w:val="single" w:sz="4" w:space="0" w:color="auto"/>
              <w:left w:val="single" w:sz="4" w:space="0" w:color="auto"/>
              <w:bottom w:val="single" w:sz="4" w:space="0" w:color="auto"/>
              <w:right w:val="single" w:sz="4" w:space="0" w:color="auto"/>
            </w:tcBorders>
            <w:hideMark/>
          </w:tcPr>
          <w:p w14:paraId="7515877B" w14:textId="29946B9B" w:rsidR="00123F61" w:rsidRPr="00123F61" w:rsidRDefault="00123F61" w:rsidP="00123F61">
            <w:pPr>
              <w:jc w:val="left"/>
              <w:rPr>
                <w:sz w:val="18"/>
                <w:szCs w:val="18"/>
                <w:lang w:val="fr-CA"/>
              </w:rPr>
            </w:pPr>
            <w:r w:rsidRPr="00123F61">
              <w:rPr>
                <w:color w:val="000000"/>
                <w:sz w:val="18"/>
                <w:szCs w:val="18"/>
                <w:lang w:val="fr-CA"/>
              </w:rPr>
              <w:t>Renouvellement du projet de renforcement des institutions (phase I</w:t>
            </w:r>
            <w:r>
              <w:rPr>
                <w:color w:val="000000"/>
                <w:sz w:val="18"/>
                <w:szCs w:val="18"/>
                <w:lang w:val="fr-CA"/>
              </w:rPr>
              <w:t>X</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55FB69B3" w14:textId="229DF1C7"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2912E726" w14:textId="3323E20B"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123F61" w:rsidRPr="00E17D2B" w14:paraId="748912CA"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3B4BB321" w14:textId="1E8103F4" w:rsidR="00123F61" w:rsidRPr="00123F61" w:rsidRDefault="00123F61" w:rsidP="00123F61">
            <w:pPr>
              <w:jc w:val="left"/>
              <w:rPr>
                <w:sz w:val="18"/>
                <w:szCs w:val="18"/>
                <w:lang w:val="en-US"/>
              </w:rPr>
            </w:pPr>
            <w:r w:rsidRPr="00123F61">
              <w:rPr>
                <w:color w:val="000000"/>
                <w:sz w:val="18"/>
                <w:szCs w:val="18"/>
              </w:rPr>
              <w:t>Dominique</w:t>
            </w:r>
          </w:p>
        </w:tc>
        <w:tc>
          <w:tcPr>
            <w:tcW w:w="3032" w:type="pct"/>
            <w:tcBorders>
              <w:top w:val="single" w:sz="4" w:space="0" w:color="auto"/>
              <w:left w:val="single" w:sz="4" w:space="0" w:color="auto"/>
              <w:bottom w:val="single" w:sz="4" w:space="0" w:color="auto"/>
              <w:right w:val="single" w:sz="4" w:space="0" w:color="auto"/>
            </w:tcBorders>
            <w:hideMark/>
          </w:tcPr>
          <w:p w14:paraId="6223BE85" w14:textId="5FD228CB" w:rsidR="00123F61" w:rsidRPr="00123F61" w:rsidRDefault="00123F61" w:rsidP="00123F61">
            <w:pPr>
              <w:jc w:val="left"/>
              <w:rPr>
                <w:sz w:val="18"/>
                <w:szCs w:val="18"/>
                <w:lang w:val="fr-CA"/>
              </w:rPr>
            </w:pPr>
            <w:r w:rsidRPr="00123F61">
              <w:rPr>
                <w:color w:val="000000"/>
                <w:sz w:val="18"/>
                <w:szCs w:val="18"/>
                <w:lang w:val="fr-CA"/>
              </w:rPr>
              <w:t>Renouvellement du projet de renforcement des institutions (phase VI</w:t>
            </w:r>
            <w:r>
              <w:rPr>
                <w:color w:val="000000"/>
                <w:sz w:val="18"/>
                <w:szCs w:val="18"/>
                <w:lang w:val="fr-CA"/>
              </w:rPr>
              <w:t>II</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1050E3BD" w14:textId="652F545C"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0A3D80F6" w14:textId="566EB9A6"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123F61" w:rsidRPr="00E17D2B" w14:paraId="0DD20F8A"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49A2BCC7" w14:textId="77777777" w:rsidR="00123F61" w:rsidRPr="00123F61" w:rsidRDefault="00123F61" w:rsidP="00123F61">
            <w:pPr>
              <w:jc w:val="left"/>
              <w:rPr>
                <w:sz w:val="18"/>
                <w:szCs w:val="18"/>
                <w:lang w:val="en-US"/>
              </w:rPr>
            </w:pPr>
            <w:r w:rsidRPr="00123F61">
              <w:rPr>
                <w:color w:val="000000"/>
                <w:sz w:val="18"/>
                <w:szCs w:val="18"/>
              </w:rPr>
              <w:t>Gabon</w:t>
            </w:r>
          </w:p>
        </w:tc>
        <w:tc>
          <w:tcPr>
            <w:tcW w:w="3032" w:type="pct"/>
            <w:tcBorders>
              <w:top w:val="single" w:sz="4" w:space="0" w:color="auto"/>
              <w:left w:val="single" w:sz="4" w:space="0" w:color="auto"/>
              <w:bottom w:val="single" w:sz="4" w:space="0" w:color="auto"/>
              <w:right w:val="single" w:sz="4" w:space="0" w:color="auto"/>
            </w:tcBorders>
            <w:hideMark/>
          </w:tcPr>
          <w:p w14:paraId="0330FFA1" w14:textId="01CA0A86" w:rsidR="00123F61" w:rsidRPr="00123F61" w:rsidRDefault="00123F61" w:rsidP="00123F61">
            <w:pPr>
              <w:jc w:val="left"/>
              <w:rPr>
                <w:sz w:val="18"/>
                <w:szCs w:val="18"/>
                <w:lang w:val="fr-CA"/>
              </w:rPr>
            </w:pPr>
            <w:r w:rsidRPr="00123F61">
              <w:rPr>
                <w:color w:val="000000"/>
                <w:sz w:val="18"/>
                <w:szCs w:val="18"/>
                <w:lang w:val="fr-CA"/>
              </w:rPr>
              <w:t xml:space="preserve">Renouvellement du projet de renforcement des institutions (phase </w:t>
            </w:r>
            <w:r>
              <w:rPr>
                <w:color w:val="000000"/>
                <w:sz w:val="18"/>
                <w:szCs w:val="18"/>
                <w:lang w:val="fr-CA"/>
              </w:rPr>
              <w:t>XI</w:t>
            </w:r>
            <w:r w:rsidRPr="00123F61">
              <w:rPr>
                <w:color w:val="000000"/>
                <w:sz w:val="18"/>
                <w:szCs w:val="18"/>
                <w:lang w:val="fr-CA"/>
              </w:rPr>
              <w:t>I)</w:t>
            </w:r>
          </w:p>
        </w:tc>
        <w:tc>
          <w:tcPr>
            <w:tcW w:w="530" w:type="pct"/>
            <w:tcBorders>
              <w:top w:val="single" w:sz="4" w:space="0" w:color="auto"/>
              <w:left w:val="single" w:sz="4" w:space="0" w:color="auto"/>
              <w:bottom w:val="single" w:sz="4" w:space="0" w:color="auto"/>
              <w:right w:val="single" w:sz="4" w:space="0" w:color="auto"/>
            </w:tcBorders>
          </w:tcPr>
          <w:p w14:paraId="09CB7518" w14:textId="7B3C37CE"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5D57D6A3" w14:textId="3753FFAC"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123F61" w:rsidRPr="00E17D2B" w14:paraId="2E6868BE"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4EAACDA4" w14:textId="52DFFCD8" w:rsidR="00123F61" w:rsidRPr="00123F61" w:rsidRDefault="00123F61" w:rsidP="00123F61">
            <w:pPr>
              <w:jc w:val="left"/>
              <w:rPr>
                <w:sz w:val="18"/>
                <w:szCs w:val="18"/>
                <w:lang w:val="en-US"/>
              </w:rPr>
            </w:pPr>
            <w:r w:rsidRPr="00123F61">
              <w:rPr>
                <w:color w:val="000000"/>
                <w:sz w:val="18"/>
                <w:szCs w:val="18"/>
              </w:rPr>
              <w:t>Guyana</w:t>
            </w:r>
          </w:p>
        </w:tc>
        <w:tc>
          <w:tcPr>
            <w:tcW w:w="3032" w:type="pct"/>
            <w:tcBorders>
              <w:top w:val="single" w:sz="4" w:space="0" w:color="auto"/>
              <w:left w:val="single" w:sz="4" w:space="0" w:color="auto"/>
              <w:bottom w:val="single" w:sz="4" w:space="0" w:color="auto"/>
              <w:right w:val="single" w:sz="4" w:space="0" w:color="auto"/>
            </w:tcBorders>
            <w:hideMark/>
          </w:tcPr>
          <w:p w14:paraId="099FE260" w14:textId="58B568F7" w:rsidR="00123F61" w:rsidRPr="00123F61" w:rsidRDefault="00123F61" w:rsidP="00123F61">
            <w:pPr>
              <w:jc w:val="left"/>
              <w:rPr>
                <w:sz w:val="18"/>
                <w:szCs w:val="18"/>
                <w:lang w:val="fr-CA"/>
              </w:rPr>
            </w:pPr>
            <w:r w:rsidRPr="00123F61">
              <w:rPr>
                <w:color w:val="000000"/>
                <w:sz w:val="18"/>
                <w:szCs w:val="18"/>
                <w:lang w:val="fr-CA"/>
              </w:rPr>
              <w:t>Renouvellement du projet de renforcement des institutions (phase I</w:t>
            </w:r>
            <w:r>
              <w:rPr>
                <w:color w:val="000000"/>
                <w:sz w:val="18"/>
                <w:szCs w:val="18"/>
                <w:lang w:val="fr-CA"/>
              </w:rPr>
              <w:t>X</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55BC2F87" w14:textId="3BB5B1EB"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2F781FCB" w14:textId="69065999"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123F61" w:rsidRPr="00E17D2B" w14:paraId="529F7CA2"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76870B20" w14:textId="77777777" w:rsidR="00123F61" w:rsidRPr="00123F61" w:rsidRDefault="00123F61" w:rsidP="00123F61">
            <w:pPr>
              <w:jc w:val="left"/>
              <w:rPr>
                <w:sz w:val="18"/>
                <w:szCs w:val="18"/>
                <w:lang w:val="en-US"/>
              </w:rPr>
            </w:pPr>
            <w:r w:rsidRPr="00123F61">
              <w:rPr>
                <w:color w:val="000000"/>
                <w:sz w:val="18"/>
                <w:szCs w:val="18"/>
              </w:rPr>
              <w:t>Iraq</w:t>
            </w:r>
          </w:p>
        </w:tc>
        <w:tc>
          <w:tcPr>
            <w:tcW w:w="3032" w:type="pct"/>
            <w:tcBorders>
              <w:top w:val="single" w:sz="4" w:space="0" w:color="auto"/>
              <w:left w:val="single" w:sz="4" w:space="0" w:color="auto"/>
              <w:bottom w:val="single" w:sz="4" w:space="0" w:color="auto"/>
              <w:right w:val="single" w:sz="4" w:space="0" w:color="auto"/>
            </w:tcBorders>
            <w:hideMark/>
          </w:tcPr>
          <w:p w14:paraId="35C2BD1E" w14:textId="68CBD205" w:rsidR="00123F61" w:rsidRPr="00123F61" w:rsidRDefault="00123F61" w:rsidP="00123F61">
            <w:pPr>
              <w:jc w:val="left"/>
              <w:rPr>
                <w:sz w:val="18"/>
                <w:szCs w:val="18"/>
                <w:lang w:val="fr-CA"/>
              </w:rPr>
            </w:pPr>
            <w:r w:rsidRPr="00123F61">
              <w:rPr>
                <w:color w:val="000000"/>
                <w:sz w:val="18"/>
                <w:szCs w:val="18"/>
                <w:lang w:val="fr-CA"/>
              </w:rPr>
              <w:t>Renouvellement du projet de renforcement des institutions (phase VI)</w:t>
            </w:r>
          </w:p>
        </w:tc>
        <w:tc>
          <w:tcPr>
            <w:tcW w:w="530" w:type="pct"/>
            <w:tcBorders>
              <w:top w:val="single" w:sz="4" w:space="0" w:color="auto"/>
              <w:left w:val="single" w:sz="4" w:space="0" w:color="auto"/>
              <w:bottom w:val="single" w:sz="4" w:space="0" w:color="auto"/>
              <w:right w:val="single" w:sz="4" w:space="0" w:color="auto"/>
            </w:tcBorders>
          </w:tcPr>
          <w:p w14:paraId="0ADDF05C" w14:textId="3320E6E2" w:rsidR="00123F61" w:rsidRPr="00123F61" w:rsidRDefault="00123F61" w:rsidP="00123F61">
            <w:pPr>
              <w:jc w:val="right"/>
              <w:rPr>
                <w:sz w:val="18"/>
                <w:szCs w:val="18"/>
                <w:lang w:val="en-US"/>
              </w:rPr>
            </w:pPr>
            <w:r w:rsidRPr="00123F61">
              <w:rPr>
                <w:sz w:val="18"/>
                <w:szCs w:val="18"/>
              </w:rPr>
              <w:t>635</w:t>
            </w:r>
            <w:r w:rsidR="005256BF">
              <w:rPr>
                <w:sz w:val="18"/>
                <w:szCs w:val="18"/>
              </w:rPr>
              <w:t xml:space="preserve"> </w:t>
            </w:r>
            <w:r w:rsidRPr="00123F61">
              <w:rPr>
                <w:sz w:val="18"/>
                <w:szCs w:val="18"/>
              </w:rPr>
              <w:t>904</w:t>
            </w:r>
          </w:p>
        </w:tc>
        <w:tc>
          <w:tcPr>
            <w:tcW w:w="606" w:type="pct"/>
            <w:tcBorders>
              <w:top w:val="single" w:sz="4" w:space="0" w:color="auto"/>
              <w:left w:val="single" w:sz="4" w:space="0" w:color="auto"/>
              <w:bottom w:val="single" w:sz="4" w:space="0" w:color="auto"/>
              <w:right w:val="single" w:sz="4" w:space="0" w:color="auto"/>
            </w:tcBorders>
          </w:tcPr>
          <w:p w14:paraId="7F5A9F55" w14:textId="56FA8301" w:rsidR="00123F61" w:rsidRPr="00123F61" w:rsidRDefault="00123F61" w:rsidP="00123F61">
            <w:pPr>
              <w:jc w:val="right"/>
              <w:rPr>
                <w:sz w:val="18"/>
                <w:szCs w:val="18"/>
                <w:lang w:val="en-US"/>
              </w:rPr>
            </w:pPr>
            <w:r w:rsidRPr="00123F61">
              <w:rPr>
                <w:sz w:val="18"/>
                <w:szCs w:val="18"/>
              </w:rPr>
              <w:t>635</w:t>
            </w:r>
            <w:r w:rsidR="005256BF">
              <w:rPr>
                <w:sz w:val="18"/>
                <w:szCs w:val="18"/>
              </w:rPr>
              <w:t xml:space="preserve"> </w:t>
            </w:r>
            <w:r w:rsidRPr="00123F61">
              <w:rPr>
                <w:sz w:val="18"/>
                <w:szCs w:val="18"/>
              </w:rPr>
              <w:t>904</w:t>
            </w:r>
          </w:p>
        </w:tc>
      </w:tr>
      <w:bookmarkEnd w:id="0"/>
      <w:tr w:rsidR="00123F61" w:rsidRPr="00E17D2B" w14:paraId="649BC61E"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4B7D3D53" w14:textId="77777777" w:rsidR="00123F61" w:rsidRPr="00123F61" w:rsidRDefault="00123F61" w:rsidP="00123F61">
            <w:pPr>
              <w:jc w:val="left"/>
              <w:rPr>
                <w:sz w:val="18"/>
                <w:szCs w:val="18"/>
                <w:lang w:val="en-US"/>
              </w:rPr>
            </w:pPr>
            <w:r w:rsidRPr="00123F61">
              <w:rPr>
                <w:color w:val="000000"/>
                <w:sz w:val="18"/>
                <w:szCs w:val="18"/>
              </w:rPr>
              <w:t>Madagascar</w:t>
            </w:r>
          </w:p>
        </w:tc>
        <w:tc>
          <w:tcPr>
            <w:tcW w:w="3032" w:type="pct"/>
            <w:tcBorders>
              <w:top w:val="single" w:sz="4" w:space="0" w:color="auto"/>
              <w:left w:val="single" w:sz="4" w:space="0" w:color="auto"/>
              <w:bottom w:val="single" w:sz="4" w:space="0" w:color="auto"/>
              <w:right w:val="single" w:sz="4" w:space="0" w:color="auto"/>
            </w:tcBorders>
          </w:tcPr>
          <w:p w14:paraId="1EA67744" w14:textId="77C0947F" w:rsidR="00123F61" w:rsidRPr="00123F61" w:rsidRDefault="00123F61" w:rsidP="00123F61">
            <w:pPr>
              <w:jc w:val="left"/>
              <w:rPr>
                <w:color w:val="000000"/>
                <w:sz w:val="18"/>
                <w:szCs w:val="18"/>
                <w:lang w:val="fr-CA"/>
              </w:rPr>
            </w:pPr>
            <w:r w:rsidRPr="00123F61">
              <w:rPr>
                <w:color w:val="000000"/>
                <w:sz w:val="18"/>
                <w:szCs w:val="18"/>
                <w:lang w:val="fr-CA"/>
              </w:rPr>
              <w:t xml:space="preserve">Renouvellement du projet de renforcement des institutions (phase </w:t>
            </w:r>
            <w:r>
              <w:rPr>
                <w:color w:val="000000"/>
                <w:sz w:val="18"/>
                <w:szCs w:val="18"/>
                <w:lang w:val="fr-CA"/>
              </w:rPr>
              <w:t>X</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733A2492" w14:textId="72FE9FD5"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1899F013" w14:textId="5843AB68"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123F61" w:rsidRPr="00E17D2B" w14:paraId="4EBC90B8"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470C5619" w14:textId="1CBD6838" w:rsidR="00123F61" w:rsidRPr="00123F61" w:rsidRDefault="00123F61" w:rsidP="00123F61">
            <w:pPr>
              <w:jc w:val="left"/>
              <w:rPr>
                <w:sz w:val="18"/>
                <w:szCs w:val="18"/>
                <w:lang w:val="en-US"/>
              </w:rPr>
            </w:pPr>
            <w:r w:rsidRPr="00123F61">
              <w:rPr>
                <w:color w:val="000000"/>
                <w:sz w:val="18"/>
                <w:szCs w:val="18"/>
              </w:rPr>
              <w:t>Maurice</w:t>
            </w:r>
          </w:p>
        </w:tc>
        <w:tc>
          <w:tcPr>
            <w:tcW w:w="3032" w:type="pct"/>
            <w:tcBorders>
              <w:top w:val="single" w:sz="4" w:space="0" w:color="auto"/>
              <w:left w:val="single" w:sz="4" w:space="0" w:color="auto"/>
              <w:bottom w:val="single" w:sz="4" w:space="0" w:color="auto"/>
              <w:right w:val="single" w:sz="4" w:space="0" w:color="auto"/>
            </w:tcBorders>
          </w:tcPr>
          <w:p w14:paraId="3F4FD7D2" w14:textId="53BBB5ED" w:rsidR="00123F61" w:rsidRPr="00123F61" w:rsidRDefault="00123F61" w:rsidP="00123F61">
            <w:pPr>
              <w:jc w:val="left"/>
              <w:rPr>
                <w:color w:val="000000"/>
                <w:sz w:val="18"/>
                <w:szCs w:val="18"/>
                <w:lang w:val="fr-CA"/>
              </w:rPr>
            </w:pPr>
            <w:r w:rsidRPr="00123F61">
              <w:rPr>
                <w:color w:val="000000"/>
                <w:sz w:val="18"/>
                <w:szCs w:val="18"/>
                <w:lang w:val="fr-CA"/>
              </w:rPr>
              <w:t>Renouvellement du projet de renforcement des institutions (phase VI</w:t>
            </w:r>
            <w:r>
              <w:rPr>
                <w:color w:val="000000"/>
                <w:sz w:val="18"/>
                <w:szCs w:val="18"/>
                <w:lang w:val="fr-CA"/>
              </w:rPr>
              <w:t>II</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75176BDA" w14:textId="1DC879D7"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1E917EDC" w14:textId="03B242AE" w:rsidR="00123F61" w:rsidRPr="00123F61" w:rsidRDefault="00123F61" w:rsidP="00123F61">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3860F2" w:rsidRPr="00E17D2B" w14:paraId="55651753"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3308B1AB" w14:textId="56C0A03C" w:rsidR="003860F2" w:rsidRPr="00123F61" w:rsidRDefault="003860F2" w:rsidP="003860F2">
            <w:pPr>
              <w:jc w:val="left"/>
              <w:rPr>
                <w:sz w:val="18"/>
                <w:szCs w:val="18"/>
                <w:lang w:val="en-US"/>
              </w:rPr>
            </w:pPr>
            <w:proofErr w:type="spellStart"/>
            <w:r w:rsidRPr="00123F61">
              <w:rPr>
                <w:color w:val="000000"/>
                <w:sz w:val="18"/>
                <w:szCs w:val="18"/>
              </w:rPr>
              <w:t>Micronésie</w:t>
            </w:r>
            <w:proofErr w:type="spellEnd"/>
            <w:r w:rsidRPr="00123F61">
              <w:rPr>
                <w:color w:val="000000"/>
                <w:sz w:val="18"/>
                <w:szCs w:val="18"/>
              </w:rPr>
              <w:t xml:space="preserve"> (États </w:t>
            </w:r>
            <w:proofErr w:type="spellStart"/>
            <w:r w:rsidRPr="00123F61">
              <w:rPr>
                <w:color w:val="000000"/>
                <w:sz w:val="18"/>
                <w:szCs w:val="18"/>
              </w:rPr>
              <w:t>fédérés</w:t>
            </w:r>
            <w:proofErr w:type="spellEnd"/>
            <w:r w:rsidRPr="00123F61">
              <w:rPr>
                <w:color w:val="000000"/>
                <w:sz w:val="18"/>
                <w:szCs w:val="18"/>
              </w:rPr>
              <w:t xml:space="preserve"> de)</w:t>
            </w:r>
          </w:p>
        </w:tc>
        <w:tc>
          <w:tcPr>
            <w:tcW w:w="3032" w:type="pct"/>
            <w:tcBorders>
              <w:top w:val="single" w:sz="4" w:space="0" w:color="auto"/>
              <w:left w:val="single" w:sz="4" w:space="0" w:color="auto"/>
              <w:bottom w:val="single" w:sz="4" w:space="0" w:color="auto"/>
              <w:right w:val="single" w:sz="4" w:space="0" w:color="auto"/>
            </w:tcBorders>
          </w:tcPr>
          <w:p w14:paraId="6F94CA41" w14:textId="40DC773B" w:rsidR="003860F2" w:rsidRPr="003860F2" w:rsidRDefault="003860F2" w:rsidP="003860F2">
            <w:pPr>
              <w:jc w:val="left"/>
              <w:rPr>
                <w:color w:val="000000"/>
                <w:sz w:val="18"/>
                <w:szCs w:val="18"/>
                <w:lang w:val="fr-CA"/>
              </w:rPr>
            </w:pPr>
            <w:r w:rsidRPr="00123F61">
              <w:rPr>
                <w:color w:val="000000"/>
                <w:sz w:val="18"/>
                <w:szCs w:val="18"/>
                <w:lang w:val="fr-CA"/>
              </w:rPr>
              <w:t xml:space="preserve">Renouvellement du projet de renforcement des institutions (phase </w:t>
            </w:r>
            <w:r>
              <w:rPr>
                <w:color w:val="000000"/>
                <w:sz w:val="18"/>
                <w:szCs w:val="18"/>
                <w:lang w:val="fr-CA"/>
              </w:rPr>
              <w:t>IX</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3A201759" w14:textId="09B8D1EB"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7C2C9535" w14:textId="7956B159"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3860F2" w:rsidRPr="00E17D2B" w14:paraId="47F8F43E" w14:textId="77777777" w:rsidTr="00DC03E0">
        <w:trPr>
          <w:trHeight w:val="48"/>
        </w:trPr>
        <w:tc>
          <w:tcPr>
            <w:tcW w:w="832" w:type="pct"/>
            <w:tcBorders>
              <w:top w:val="single" w:sz="4" w:space="0" w:color="auto"/>
              <w:left w:val="single" w:sz="4" w:space="0" w:color="auto"/>
              <w:bottom w:val="single" w:sz="4" w:space="0" w:color="auto"/>
              <w:right w:val="single" w:sz="4" w:space="0" w:color="auto"/>
            </w:tcBorders>
          </w:tcPr>
          <w:p w14:paraId="223CBBC6" w14:textId="77777777" w:rsidR="003860F2" w:rsidRPr="00123F61" w:rsidRDefault="003860F2" w:rsidP="003860F2">
            <w:pPr>
              <w:jc w:val="left"/>
              <w:rPr>
                <w:sz w:val="18"/>
                <w:szCs w:val="18"/>
                <w:lang w:val="en-US"/>
              </w:rPr>
            </w:pPr>
            <w:r w:rsidRPr="00123F61">
              <w:rPr>
                <w:color w:val="000000"/>
                <w:sz w:val="18"/>
                <w:szCs w:val="18"/>
              </w:rPr>
              <w:t>Paraguay</w:t>
            </w:r>
          </w:p>
        </w:tc>
        <w:tc>
          <w:tcPr>
            <w:tcW w:w="3032" w:type="pct"/>
            <w:tcBorders>
              <w:top w:val="single" w:sz="4" w:space="0" w:color="auto"/>
              <w:left w:val="single" w:sz="4" w:space="0" w:color="auto"/>
              <w:bottom w:val="single" w:sz="4" w:space="0" w:color="auto"/>
              <w:right w:val="single" w:sz="4" w:space="0" w:color="auto"/>
            </w:tcBorders>
            <w:hideMark/>
          </w:tcPr>
          <w:p w14:paraId="0EFC4EA2" w14:textId="64D6D964" w:rsidR="003860F2" w:rsidRPr="003860F2" w:rsidRDefault="003860F2" w:rsidP="003860F2">
            <w:pPr>
              <w:jc w:val="left"/>
              <w:rPr>
                <w:sz w:val="18"/>
                <w:szCs w:val="18"/>
                <w:lang w:val="fr-CA"/>
              </w:rPr>
            </w:pPr>
            <w:r w:rsidRPr="00123F61">
              <w:rPr>
                <w:color w:val="000000"/>
                <w:sz w:val="18"/>
                <w:szCs w:val="18"/>
                <w:lang w:val="fr-CA"/>
              </w:rPr>
              <w:t xml:space="preserve">Renouvellement du projet de renforcement des institutions (phase </w:t>
            </w:r>
            <w:r>
              <w:rPr>
                <w:color w:val="000000"/>
                <w:sz w:val="18"/>
                <w:szCs w:val="18"/>
                <w:lang w:val="fr-CA"/>
              </w:rPr>
              <w:t>XI</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00615D12" w14:textId="51F84FF2"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323C2234" w14:textId="2FE71F85"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3860F2" w:rsidRPr="00E17D2B" w14:paraId="58C00C12"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34BEBE19" w14:textId="4556B6C7" w:rsidR="003860F2" w:rsidRPr="00123F61" w:rsidRDefault="003860F2" w:rsidP="003860F2">
            <w:pPr>
              <w:jc w:val="left"/>
              <w:rPr>
                <w:sz w:val="18"/>
                <w:szCs w:val="18"/>
                <w:lang w:val="en-US"/>
              </w:rPr>
            </w:pPr>
            <w:r w:rsidRPr="00123F61">
              <w:rPr>
                <w:color w:val="000000"/>
                <w:sz w:val="18"/>
                <w:szCs w:val="18"/>
              </w:rPr>
              <w:t>Sainte-Lucie</w:t>
            </w:r>
          </w:p>
        </w:tc>
        <w:tc>
          <w:tcPr>
            <w:tcW w:w="3032" w:type="pct"/>
            <w:tcBorders>
              <w:top w:val="single" w:sz="4" w:space="0" w:color="auto"/>
              <w:left w:val="single" w:sz="4" w:space="0" w:color="auto"/>
              <w:bottom w:val="single" w:sz="4" w:space="0" w:color="auto"/>
              <w:right w:val="single" w:sz="4" w:space="0" w:color="auto"/>
            </w:tcBorders>
            <w:hideMark/>
          </w:tcPr>
          <w:p w14:paraId="148F9B2D" w14:textId="47ED8163" w:rsidR="003860F2" w:rsidRPr="003860F2" w:rsidRDefault="003860F2" w:rsidP="003860F2">
            <w:pPr>
              <w:jc w:val="left"/>
              <w:rPr>
                <w:sz w:val="18"/>
                <w:szCs w:val="18"/>
                <w:lang w:val="fr-CA"/>
              </w:rPr>
            </w:pPr>
            <w:r w:rsidRPr="00123F61">
              <w:rPr>
                <w:color w:val="000000"/>
                <w:sz w:val="18"/>
                <w:szCs w:val="18"/>
                <w:lang w:val="fr-CA"/>
              </w:rPr>
              <w:t xml:space="preserve">Renouvellement du projet de renforcement des institutions (phase </w:t>
            </w:r>
            <w:r>
              <w:rPr>
                <w:color w:val="000000"/>
                <w:sz w:val="18"/>
                <w:szCs w:val="18"/>
                <w:lang w:val="fr-CA"/>
              </w:rPr>
              <w:t>XII</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6440DBDF" w14:textId="64A3F8C7"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273FE1A4" w14:textId="30E687A6"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3860F2" w:rsidRPr="00E17D2B" w14:paraId="1C5BF4F5" w14:textId="77777777" w:rsidTr="00DC03E0">
        <w:trPr>
          <w:trHeight w:val="166"/>
        </w:trPr>
        <w:tc>
          <w:tcPr>
            <w:tcW w:w="832" w:type="pct"/>
            <w:tcBorders>
              <w:top w:val="single" w:sz="4" w:space="0" w:color="auto"/>
              <w:left w:val="single" w:sz="4" w:space="0" w:color="auto"/>
              <w:bottom w:val="single" w:sz="4" w:space="0" w:color="auto"/>
              <w:right w:val="single" w:sz="4" w:space="0" w:color="auto"/>
            </w:tcBorders>
          </w:tcPr>
          <w:p w14:paraId="5A9BF0EB" w14:textId="16B92429" w:rsidR="003860F2" w:rsidRPr="00123F61" w:rsidRDefault="003860F2" w:rsidP="003860F2">
            <w:pPr>
              <w:jc w:val="left"/>
              <w:rPr>
                <w:sz w:val="18"/>
                <w:szCs w:val="18"/>
                <w:lang w:val="en-US"/>
              </w:rPr>
            </w:pPr>
            <w:r w:rsidRPr="00123F61">
              <w:rPr>
                <w:color w:val="000000"/>
                <w:sz w:val="18"/>
                <w:szCs w:val="18"/>
              </w:rPr>
              <w:t>Iles Salomon</w:t>
            </w:r>
          </w:p>
        </w:tc>
        <w:tc>
          <w:tcPr>
            <w:tcW w:w="3032" w:type="pct"/>
            <w:tcBorders>
              <w:top w:val="single" w:sz="4" w:space="0" w:color="auto"/>
              <w:left w:val="single" w:sz="4" w:space="0" w:color="auto"/>
              <w:bottom w:val="single" w:sz="4" w:space="0" w:color="auto"/>
              <w:right w:val="single" w:sz="4" w:space="0" w:color="auto"/>
            </w:tcBorders>
            <w:hideMark/>
          </w:tcPr>
          <w:p w14:paraId="2B76542B" w14:textId="6981C0AE" w:rsidR="003860F2" w:rsidRPr="003860F2" w:rsidRDefault="003860F2" w:rsidP="003860F2">
            <w:pPr>
              <w:jc w:val="left"/>
              <w:rPr>
                <w:sz w:val="18"/>
                <w:szCs w:val="18"/>
                <w:lang w:val="fr-CA"/>
              </w:rPr>
            </w:pPr>
            <w:r w:rsidRPr="00123F61">
              <w:rPr>
                <w:color w:val="000000"/>
                <w:sz w:val="18"/>
                <w:szCs w:val="18"/>
                <w:lang w:val="fr-CA"/>
              </w:rPr>
              <w:t xml:space="preserve">Renouvellement du projet de renforcement des institutions (phase </w:t>
            </w:r>
            <w:r>
              <w:rPr>
                <w:color w:val="000000"/>
                <w:sz w:val="18"/>
                <w:szCs w:val="18"/>
                <w:lang w:val="fr-CA"/>
              </w:rPr>
              <w:t>X</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7587C591" w14:textId="6A9F7622"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74B3449B" w14:textId="5CFA7D0F"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3860F2" w:rsidRPr="00E17D2B" w14:paraId="5AA5499B"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0ED11E38" w14:textId="22534EE6" w:rsidR="003860F2" w:rsidRPr="00123F61" w:rsidRDefault="003860F2" w:rsidP="003860F2">
            <w:pPr>
              <w:jc w:val="left"/>
              <w:rPr>
                <w:sz w:val="18"/>
                <w:szCs w:val="18"/>
                <w:lang w:val="en-US"/>
              </w:rPr>
            </w:pPr>
            <w:proofErr w:type="spellStart"/>
            <w:r w:rsidRPr="00123F61">
              <w:rPr>
                <w:color w:val="000000"/>
                <w:sz w:val="18"/>
                <w:szCs w:val="18"/>
              </w:rPr>
              <w:t>Somalie</w:t>
            </w:r>
            <w:proofErr w:type="spellEnd"/>
          </w:p>
        </w:tc>
        <w:tc>
          <w:tcPr>
            <w:tcW w:w="3032" w:type="pct"/>
            <w:tcBorders>
              <w:top w:val="single" w:sz="4" w:space="0" w:color="auto"/>
              <w:left w:val="single" w:sz="4" w:space="0" w:color="auto"/>
              <w:bottom w:val="single" w:sz="4" w:space="0" w:color="auto"/>
              <w:right w:val="single" w:sz="4" w:space="0" w:color="auto"/>
            </w:tcBorders>
            <w:hideMark/>
          </w:tcPr>
          <w:p w14:paraId="0780FB33" w14:textId="54F57FAB" w:rsidR="003860F2" w:rsidRPr="003860F2" w:rsidRDefault="003860F2" w:rsidP="003860F2">
            <w:pPr>
              <w:jc w:val="left"/>
              <w:rPr>
                <w:sz w:val="18"/>
                <w:szCs w:val="18"/>
                <w:lang w:val="fr-CA"/>
              </w:rPr>
            </w:pPr>
            <w:r w:rsidRPr="00123F61">
              <w:rPr>
                <w:color w:val="000000"/>
                <w:sz w:val="18"/>
                <w:szCs w:val="18"/>
                <w:lang w:val="fr-CA"/>
              </w:rPr>
              <w:t xml:space="preserve">Renouvellement du projet de renforcement des institutions (phase </w:t>
            </w:r>
            <w:r w:rsidR="005256BF">
              <w:rPr>
                <w:color w:val="000000"/>
                <w:sz w:val="18"/>
                <w:szCs w:val="18"/>
                <w:lang w:val="fr-CA"/>
              </w:rPr>
              <w:t>VI</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7A31977C" w14:textId="1857C81A"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5B8D6695" w14:textId="5F2543B8"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3860F2" w:rsidRPr="00E17D2B" w14:paraId="53A22A92"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1205933B" w14:textId="77777777" w:rsidR="003860F2" w:rsidRPr="00123F61" w:rsidRDefault="003860F2" w:rsidP="003860F2">
            <w:pPr>
              <w:jc w:val="left"/>
              <w:rPr>
                <w:sz w:val="18"/>
                <w:szCs w:val="18"/>
                <w:lang w:val="en-US"/>
              </w:rPr>
            </w:pPr>
            <w:r w:rsidRPr="00123F61">
              <w:rPr>
                <w:color w:val="000000"/>
                <w:sz w:val="18"/>
                <w:szCs w:val="18"/>
              </w:rPr>
              <w:t>Timor-Leste</w:t>
            </w:r>
          </w:p>
        </w:tc>
        <w:tc>
          <w:tcPr>
            <w:tcW w:w="3032" w:type="pct"/>
            <w:tcBorders>
              <w:top w:val="single" w:sz="4" w:space="0" w:color="auto"/>
              <w:left w:val="single" w:sz="4" w:space="0" w:color="auto"/>
              <w:bottom w:val="single" w:sz="4" w:space="0" w:color="auto"/>
              <w:right w:val="single" w:sz="4" w:space="0" w:color="auto"/>
            </w:tcBorders>
            <w:hideMark/>
          </w:tcPr>
          <w:p w14:paraId="7AEE02B1" w14:textId="51843A58" w:rsidR="003860F2" w:rsidRPr="003860F2" w:rsidRDefault="003860F2" w:rsidP="003860F2">
            <w:pPr>
              <w:jc w:val="left"/>
              <w:rPr>
                <w:sz w:val="18"/>
                <w:szCs w:val="18"/>
                <w:lang w:val="fr-CA"/>
              </w:rPr>
            </w:pPr>
            <w:r w:rsidRPr="00123F61">
              <w:rPr>
                <w:color w:val="000000"/>
                <w:sz w:val="18"/>
                <w:szCs w:val="18"/>
                <w:lang w:val="fr-CA"/>
              </w:rPr>
              <w:t xml:space="preserve">Renouvellement du projet de renforcement des institutions (phase </w:t>
            </w:r>
            <w:r w:rsidR="005256BF">
              <w:rPr>
                <w:color w:val="000000"/>
                <w:sz w:val="18"/>
                <w:szCs w:val="18"/>
                <w:lang w:val="fr-CA"/>
              </w:rPr>
              <w:t>VII</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17EA2C5A" w14:textId="0958D20D"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0DB42954" w14:textId="2C54C539"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3860F2" w:rsidRPr="00E17D2B" w14:paraId="241692AD"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0F47FF94" w14:textId="77777777" w:rsidR="003860F2" w:rsidRPr="00123F61" w:rsidRDefault="003860F2" w:rsidP="003860F2">
            <w:pPr>
              <w:jc w:val="left"/>
              <w:rPr>
                <w:sz w:val="18"/>
                <w:szCs w:val="18"/>
                <w:lang w:val="en-US"/>
              </w:rPr>
            </w:pPr>
            <w:r w:rsidRPr="00123F61">
              <w:rPr>
                <w:color w:val="000000"/>
                <w:sz w:val="18"/>
                <w:szCs w:val="18"/>
              </w:rPr>
              <w:t>Togo</w:t>
            </w:r>
          </w:p>
        </w:tc>
        <w:tc>
          <w:tcPr>
            <w:tcW w:w="3032" w:type="pct"/>
            <w:tcBorders>
              <w:top w:val="single" w:sz="4" w:space="0" w:color="auto"/>
              <w:left w:val="single" w:sz="4" w:space="0" w:color="auto"/>
              <w:bottom w:val="single" w:sz="4" w:space="0" w:color="auto"/>
              <w:right w:val="single" w:sz="4" w:space="0" w:color="auto"/>
            </w:tcBorders>
            <w:hideMark/>
          </w:tcPr>
          <w:p w14:paraId="582490C1" w14:textId="3A241D22" w:rsidR="003860F2" w:rsidRPr="003860F2" w:rsidRDefault="003860F2" w:rsidP="003860F2">
            <w:pPr>
              <w:jc w:val="left"/>
              <w:rPr>
                <w:sz w:val="18"/>
                <w:szCs w:val="18"/>
                <w:lang w:val="fr-CA"/>
              </w:rPr>
            </w:pPr>
            <w:r w:rsidRPr="00123F61">
              <w:rPr>
                <w:color w:val="000000"/>
                <w:sz w:val="18"/>
                <w:szCs w:val="18"/>
                <w:lang w:val="fr-CA"/>
              </w:rPr>
              <w:t xml:space="preserve">Renouvellement du projet de renforcement des institutions (phase </w:t>
            </w:r>
            <w:r>
              <w:rPr>
                <w:color w:val="000000"/>
                <w:sz w:val="18"/>
                <w:szCs w:val="18"/>
                <w:lang w:val="fr-CA"/>
              </w:rPr>
              <w:t>X</w:t>
            </w:r>
            <w:r w:rsidR="005256BF">
              <w:rPr>
                <w:color w:val="000000"/>
                <w:sz w:val="18"/>
                <w:szCs w:val="18"/>
                <w:lang w:val="fr-CA"/>
              </w:rPr>
              <w:t>II</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0DD21A9A" w14:textId="363E8A44"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50533B4B" w14:textId="7AA2915A" w:rsidR="003860F2" w:rsidRPr="00123F61" w:rsidRDefault="003860F2" w:rsidP="003860F2">
            <w:pPr>
              <w:jc w:val="right"/>
              <w:rPr>
                <w:sz w:val="18"/>
                <w:szCs w:val="18"/>
                <w:lang w:val="en-US"/>
              </w:rPr>
            </w:pPr>
            <w:r w:rsidRPr="00123F61">
              <w:rPr>
                <w:sz w:val="18"/>
                <w:szCs w:val="18"/>
              </w:rPr>
              <w:t>180</w:t>
            </w:r>
            <w:r w:rsidR="005256BF">
              <w:rPr>
                <w:sz w:val="18"/>
                <w:szCs w:val="18"/>
              </w:rPr>
              <w:t xml:space="preserve"> </w:t>
            </w:r>
            <w:r w:rsidRPr="00123F61">
              <w:rPr>
                <w:sz w:val="18"/>
                <w:szCs w:val="18"/>
              </w:rPr>
              <w:t>000</w:t>
            </w:r>
          </w:p>
        </w:tc>
      </w:tr>
      <w:tr w:rsidR="003860F2" w:rsidRPr="00E17D2B" w14:paraId="0CBE27A8" w14:textId="77777777" w:rsidTr="00DC03E0">
        <w:trPr>
          <w:trHeight w:val="213"/>
        </w:trPr>
        <w:tc>
          <w:tcPr>
            <w:tcW w:w="832" w:type="pct"/>
            <w:tcBorders>
              <w:top w:val="single" w:sz="4" w:space="0" w:color="auto"/>
              <w:left w:val="single" w:sz="4" w:space="0" w:color="auto"/>
              <w:bottom w:val="single" w:sz="4" w:space="0" w:color="auto"/>
              <w:right w:val="single" w:sz="4" w:space="0" w:color="auto"/>
            </w:tcBorders>
          </w:tcPr>
          <w:p w14:paraId="1105B5F1" w14:textId="236B2C3E" w:rsidR="003860F2" w:rsidRPr="00123F61" w:rsidRDefault="003860F2" w:rsidP="003860F2">
            <w:pPr>
              <w:jc w:val="left"/>
              <w:rPr>
                <w:sz w:val="18"/>
                <w:szCs w:val="18"/>
                <w:lang w:val="en-US"/>
              </w:rPr>
            </w:pPr>
            <w:proofErr w:type="spellStart"/>
            <w:r w:rsidRPr="00123F61">
              <w:rPr>
                <w:color w:val="000000"/>
                <w:sz w:val="18"/>
                <w:szCs w:val="18"/>
              </w:rPr>
              <w:t>Yémen</w:t>
            </w:r>
            <w:proofErr w:type="spellEnd"/>
          </w:p>
        </w:tc>
        <w:tc>
          <w:tcPr>
            <w:tcW w:w="3032" w:type="pct"/>
            <w:tcBorders>
              <w:top w:val="single" w:sz="4" w:space="0" w:color="auto"/>
              <w:left w:val="single" w:sz="4" w:space="0" w:color="auto"/>
              <w:bottom w:val="single" w:sz="4" w:space="0" w:color="auto"/>
              <w:right w:val="single" w:sz="4" w:space="0" w:color="auto"/>
            </w:tcBorders>
            <w:hideMark/>
          </w:tcPr>
          <w:p w14:paraId="23218FC8" w14:textId="3BB80973" w:rsidR="003860F2" w:rsidRPr="003860F2" w:rsidRDefault="003860F2" w:rsidP="003860F2">
            <w:pPr>
              <w:jc w:val="left"/>
              <w:rPr>
                <w:sz w:val="18"/>
                <w:szCs w:val="18"/>
                <w:lang w:val="fr-CA"/>
              </w:rPr>
            </w:pPr>
            <w:r w:rsidRPr="00123F61">
              <w:rPr>
                <w:color w:val="000000"/>
                <w:sz w:val="18"/>
                <w:szCs w:val="18"/>
                <w:lang w:val="fr-CA"/>
              </w:rPr>
              <w:t>Renouvellement du projet de renforcement des institutions (phase</w:t>
            </w:r>
            <w:r w:rsidR="000B7C3B">
              <w:rPr>
                <w:color w:val="000000"/>
                <w:sz w:val="18"/>
                <w:szCs w:val="18"/>
                <w:lang w:val="fr-CA"/>
              </w:rPr>
              <w:t xml:space="preserve"> </w:t>
            </w:r>
            <w:r w:rsidR="005256BF">
              <w:rPr>
                <w:color w:val="000000"/>
                <w:sz w:val="18"/>
                <w:szCs w:val="18"/>
                <w:lang w:val="fr-CA"/>
              </w:rPr>
              <w:t>I</w:t>
            </w:r>
            <w:r>
              <w:rPr>
                <w:color w:val="000000"/>
                <w:sz w:val="18"/>
                <w:szCs w:val="18"/>
                <w:lang w:val="fr-CA"/>
              </w:rPr>
              <w:t>X</w:t>
            </w:r>
            <w:r w:rsidRPr="00123F61">
              <w:rPr>
                <w:color w:val="000000"/>
                <w:sz w:val="18"/>
                <w:szCs w:val="18"/>
                <w:lang w:val="fr-CA"/>
              </w:rPr>
              <w:t>)</w:t>
            </w:r>
          </w:p>
        </w:tc>
        <w:tc>
          <w:tcPr>
            <w:tcW w:w="530" w:type="pct"/>
            <w:tcBorders>
              <w:top w:val="single" w:sz="4" w:space="0" w:color="auto"/>
              <w:left w:val="single" w:sz="4" w:space="0" w:color="auto"/>
              <w:bottom w:val="single" w:sz="4" w:space="0" w:color="auto"/>
              <w:right w:val="single" w:sz="4" w:space="0" w:color="auto"/>
            </w:tcBorders>
          </w:tcPr>
          <w:p w14:paraId="5995AC18" w14:textId="15BC7066" w:rsidR="003860F2" w:rsidRPr="00123F61" w:rsidRDefault="003860F2" w:rsidP="003860F2">
            <w:pPr>
              <w:jc w:val="right"/>
              <w:rPr>
                <w:sz w:val="18"/>
                <w:szCs w:val="18"/>
                <w:lang w:val="en-US"/>
              </w:rPr>
            </w:pPr>
            <w:r w:rsidRPr="00123F61">
              <w:rPr>
                <w:sz w:val="18"/>
                <w:szCs w:val="18"/>
              </w:rPr>
              <w:t>450</w:t>
            </w:r>
            <w:r w:rsidR="005256BF">
              <w:rPr>
                <w:sz w:val="18"/>
                <w:szCs w:val="18"/>
              </w:rPr>
              <w:t xml:space="preserve"> </w:t>
            </w:r>
            <w:r w:rsidRPr="00123F61">
              <w:rPr>
                <w:sz w:val="18"/>
                <w:szCs w:val="18"/>
              </w:rPr>
              <w:t>429</w:t>
            </w:r>
          </w:p>
        </w:tc>
        <w:tc>
          <w:tcPr>
            <w:tcW w:w="606" w:type="pct"/>
            <w:tcBorders>
              <w:top w:val="single" w:sz="4" w:space="0" w:color="auto"/>
              <w:left w:val="single" w:sz="4" w:space="0" w:color="auto"/>
              <w:bottom w:val="single" w:sz="4" w:space="0" w:color="auto"/>
              <w:right w:val="single" w:sz="4" w:space="0" w:color="auto"/>
            </w:tcBorders>
          </w:tcPr>
          <w:p w14:paraId="5DF7F6A6" w14:textId="5E6E9F2B" w:rsidR="003860F2" w:rsidRPr="00123F61" w:rsidRDefault="003860F2" w:rsidP="003860F2">
            <w:pPr>
              <w:jc w:val="right"/>
              <w:rPr>
                <w:sz w:val="18"/>
                <w:szCs w:val="18"/>
                <w:lang w:val="en-US"/>
              </w:rPr>
            </w:pPr>
            <w:r w:rsidRPr="00123F61">
              <w:rPr>
                <w:sz w:val="18"/>
                <w:szCs w:val="18"/>
              </w:rPr>
              <w:t>450</w:t>
            </w:r>
            <w:r w:rsidR="005256BF">
              <w:rPr>
                <w:sz w:val="18"/>
                <w:szCs w:val="18"/>
              </w:rPr>
              <w:t xml:space="preserve"> </w:t>
            </w:r>
            <w:r w:rsidRPr="00123F61">
              <w:rPr>
                <w:sz w:val="18"/>
                <w:szCs w:val="18"/>
              </w:rPr>
              <w:t>429</w:t>
            </w:r>
          </w:p>
        </w:tc>
      </w:tr>
      <w:tr w:rsidR="00123F61" w:rsidRPr="00E17D2B" w14:paraId="6E6B0D49" w14:textId="77777777" w:rsidTr="00DC03E0">
        <w:trPr>
          <w:trHeight w:val="229"/>
        </w:trPr>
        <w:tc>
          <w:tcPr>
            <w:tcW w:w="3864" w:type="pct"/>
            <w:gridSpan w:val="2"/>
            <w:tcBorders>
              <w:top w:val="single" w:sz="4" w:space="0" w:color="auto"/>
              <w:left w:val="single" w:sz="4" w:space="0" w:color="auto"/>
              <w:bottom w:val="single" w:sz="4" w:space="0" w:color="auto"/>
              <w:right w:val="single" w:sz="4" w:space="0" w:color="auto"/>
            </w:tcBorders>
            <w:hideMark/>
          </w:tcPr>
          <w:p w14:paraId="76041A57" w14:textId="1AC82057"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Total</w:t>
            </w:r>
            <w:r w:rsidR="00123F61">
              <w:rPr>
                <w:color w:val="000000" w:themeColor="text1"/>
                <w:sz w:val="18"/>
                <w:szCs w:val="18"/>
                <w:lang w:val="en-US"/>
              </w:rPr>
              <w:t xml:space="preserve"> pour</w:t>
            </w:r>
            <w:r w:rsidRPr="00123F61">
              <w:rPr>
                <w:color w:val="000000" w:themeColor="text1"/>
                <w:sz w:val="18"/>
                <w:szCs w:val="18"/>
                <w:lang w:val="en-US"/>
              </w:rPr>
              <w:t xml:space="preserve"> A1</w:t>
            </w:r>
          </w:p>
        </w:tc>
        <w:tc>
          <w:tcPr>
            <w:tcW w:w="530" w:type="pct"/>
            <w:tcBorders>
              <w:top w:val="single" w:sz="4" w:space="0" w:color="auto"/>
              <w:left w:val="single" w:sz="4" w:space="0" w:color="auto"/>
              <w:bottom w:val="single" w:sz="4" w:space="0" w:color="auto"/>
              <w:right w:val="single" w:sz="4" w:space="0" w:color="auto"/>
            </w:tcBorders>
          </w:tcPr>
          <w:p w14:paraId="1673724B" w14:textId="053385FC"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4</w:t>
            </w:r>
            <w:r w:rsidR="005256BF">
              <w:rPr>
                <w:color w:val="000000" w:themeColor="text1"/>
                <w:sz w:val="18"/>
                <w:szCs w:val="18"/>
                <w:lang w:val="en-US"/>
              </w:rPr>
              <w:t xml:space="preserve"> </w:t>
            </w:r>
            <w:r w:rsidRPr="00123F61">
              <w:rPr>
                <w:color w:val="000000" w:themeColor="text1"/>
                <w:sz w:val="18"/>
                <w:szCs w:val="18"/>
                <w:lang w:val="en-US"/>
              </w:rPr>
              <w:t>187</w:t>
            </w:r>
            <w:r w:rsidR="005256BF">
              <w:rPr>
                <w:color w:val="000000" w:themeColor="text1"/>
                <w:sz w:val="18"/>
                <w:szCs w:val="18"/>
                <w:lang w:val="en-US"/>
              </w:rPr>
              <w:t xml:space="preserve"> </w:t>
            </w:r>
            <w:r w:rsidRPr="00123F61">
              <w:rPr>
                <w:color w:val="000000" w:themeColor="text1"/>
                <w:sz w:val="18"/>
                <w:szCs w:val="18"/>
                <w:lang w:val="en-US"/>
              </w:rPr>
              <w:t>157</w:t>
            </w:r>
          </w:p>
        </w:tc>
        <w:tc>
          <w:tcPr>
            <w:tcW w:w="606" w:type="pct"/>
            <w:tcBorders>
              <w:top w:val="single" w:sz="4" w:space="0" w:color="auto"/>
              <w:left w:val="single" w:sz="4" w:space="0" w:color="auto"/>
              <w:bottom w:val="single" w:sz="4" w:space="0" w:color="auto"/>
              <w:right w:val="single" w:sz="4" w:space="0" w:color="auto"/>
            </w:tcBorders>
          </w:tcPr>
          <w:p w14:paraId="65F4764B" w14:textId="0B4A6A32"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4</w:t>
            </w:r>
            <w:r w:rsidR="005256BF">
              <w:rPr>
                <w:color w:val="000000" w:themeColor="text1"/>
                <w:sz w:val="18"/>
                <w:szCs w:val="18"/>
                <w:lang w:val="en-US"/>
              </w:rPr>
              <w:t xml:space="preserve"> </w:t>
            </w:r>
            <w:r w:rsidRPr="00123F61">
              <w:rPr>
                <w:color w:val="000000" w:themeColor="text1"/>
                <w:sz w:val="18"/>
                <w:szCs w:val="18"/>
                <w:lang w:val="en-US"/>
              </w:rPr>
              <w:t>187</w:t>
            </w:r>
            <w:r w:rsidR="005256BF">
              <w:rPr>
                <w:color w:val="000000" w:themeColor="text1"/>
                <w:sz w:val="18"/>
                <w:szCs w:val="18"/>
                <w:lang w:val="en-US"/>
              </w:rPr>
              <w:t xml:space="preserve"> </w:t>
            </w:r>
            <w:r w:rsidRPr="00123F61">
              <w:rPr>
                <w:color w:val="000000" w:themeColor="text1"/>
                <w:sz w:val="18"/>
                <w:szCs w:val="18"/>
                <w:lang w:val="en-US"/>
              </w:rPr>
              <w:t>157</w:t>
            </w:r>
          </w:p>
        </w:tc>
      </w:tr>
      <w:tr w:rsidR="00C46B93" w:rsidRPr="00740CDD" w14:paraId="6B01D3E7" w14:textId="77777777" w:rsidTr="00123F61">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1BE994E5" w14:textId="77BA5170" w:rsidR="00C46B93" w:rsidRPr="00123F61" w:rsidRDefault="00C46B93" w:rsidP="00CB2A95">
            <w:pPr>
              <w:jc w:val="left"/>
              <w:rPr>
                <w:b/>
                <w:bCs/>
                <w:color w:val="000000" w:themeColor="text1"/>
                <w:sz w:val="18"/>
                <w:szCs w:val="18"/>
                <w:lang w:val="fr-CA"/>
              </w:rPr>
            </w:pPr>
            <w:r w:rsidRPr="00123F61">
              <w:rPr>
                <w:b/>
                <w:bCs/>
                <w:sz w:val="18"/>
                <w:szCs w:val="18"/>
                <w:lang w:val="fr-CA"/>
              </w:rPr>
              <w:t>A2: Pr</w:t>
            </w:r>
            <w:r w:rsidR="00123F61" w:rsidRPr="00123F61">
              <w:rPr>
                <w:b/>
                <w:bCs/>
                <w:sz w:val="18"/>
                <w:szCs w:val="18"/>
                <w:lang w:val="fr-CA"/>
              </w:rPr>
              <w:t>é</w:t>
            </w:r>
            <w:r w:rsidRPr="00123F61">
              <w:rPr>
                <w:b/>
                <w:bCs/>
                <w:sz w:val="18"/>
                <w:szCs w:val="18"/>
                <w:lang w:val="fr-CA"/>
              </w:rPr>
              <w:t xml:space="preserve">paration </w:t>
            </w:r>
            <w:r w:rsidR="00123F61" w:rsidRPr="00123F61">
              <w:rPr>
                <w:b/>
                <w:bCs/>
                <w:sz w:val="18"/>
                <w:szCs w:val="18"/>
                <w:lang w:val="fr-CA"/>
              </w:rPr>
              <w:t xml:space="preserve">de projet pour </w:t>
            </w:r>
            <w:r w:rsidR="003860F2">
              <w:rPr>
                <w:b/>
                <w:bCs/>
                <w:sz w:val="18"/>
                <w:szCs w:val="18"/>
                <w:lang w:val="fr-CA"/>
              </w:rPr>
              <w:t>d</w:t>
            </w:r>
            <w:r w:rsidR="00123F61" w:rsidRPr="00123F61">
              <w:rPr>
                <w:b/>
                <w:bCs/>
                <w:sz w:val="18"/>
                <w:szCs w:val="18"/>
                <w:lang w:val="fr-CA"/>
              </w:rPr>
              <w:t>es plans de gestion de l’é</w:t>
            </w:r>
            <w:r w:rsidR="00123F61">
              <w:rPr>
                <w:b/>
                <w:bCs/>
                <w:sz w:val="18"/>
                <w:szCs w:val="18"/>
                <w:lang w:val="fr-CA"/>
              </w:rPr>
              <w:t xml:space="preserve">limination des </w:t>
            </w:r>
            <w:r w:rsidRPr="00123F61">
              <w:rPr>
                <w:b/>
                <w:bCs/>
                <w:sz w:val="18"/>
                <w:szCs w:val="18"/>
                <w:lang w:val="fr-CA"/>
              </w:rPr>
              <w:t>HCFC (P</w:t>
            </w:r>
            <w:r w:rsidR="00123F61">
              <w:rPr>
                <w:b/>
                <w:bCs/>
                <w:sz w:val="18"/>
                <w:szCs w:val="18"/>
                <w:lang w:val="fr-CA"/>
              </w:rPr>
              <w:t>GEH</w:t>
            </w:r>
            <w:r w:rsidRPr="00123F61">
              <w:rPr>
                <w:b/>
                <w:bCs/>
                <w:sz w:val="18"/>
                <w:szCs w:val="18"/>
                <w:lang w:val="fr-CA"/>
              </w:rPr>
              <w:t>)</w:t>
            </w:r>
          </w:p>
        </w:tc>
      </w:tr>
      <w:tr w:rsidR="00123F61" w:rsidRPr="00E17D2B" w14:paraId="78858347" w14:textId="77777777" w:rsidTr="00DC03E0">
        <w:trPr>
          <w:trHeight w:val="215"/>
        </w:trPr>
        <w:tc>
          <w:tcPr>
            <w:tcW w:w="832" w:type="pct"/>
            <w:tcBorders>
              <w:top w:val="single" w:sz="4" w:space="0" w:color="auto"/>
              <w:left w:val="single" w:sz="4" w:space="0" w:color="auto"/>
              <w:bottom w:val="single" w:sz="4" w:space="0" w:color="auto"/>
              <w:right w:val="single" w:sz="4" w:space="0" w:color="auto"/>
            </w:tcBorders>
            <w:vAlign w:val="center"/>
          </w:tcPr>
          <w:p w14:paraId="402B4665" w14:textId="3AFCA06E" w:rsidR="00C46B93" w:rsidRPr="00123F61" w:rsidRDefault="00C46B93" w:rsidP="00CB2A95">
            <w:pPr>
              <w:jc w:val="left"/>
              <w:rPr>
                <w:color w:val="000000" w:themeColor="text1"/>
                <w:sz w:val="18"/>
                <w:szCs w:val="18"/>
                <w:lang w:val="en-US"/>
              </w:rPr>
            </w:pPr>
            <w:r w:rsidRPr="00123F61">
              <w:rPr>
                <w:sz w:val="18"/>
                <w:szCs w:val="18"/>
              </w:rPr>
              <w:t>Sou</w:t>
            </w:r>
            <w:r w:rsidR="00123F61">
              <w:rPr>
                <w:sz w:val="18"/>
                <w:szCs w:val="18"/>
              </w:rPr>
              <w:t>dan du Sud</w:t>
            </w:r>
            <w:r w:rsidRPr="00123F61">
              <w:rPr>
                <w:sz w:val="18"/>
                <w:szCs w:val="18"/>
              </w:rPr>
              <w:t xml:space="preserve"> </w:t>
            </w:r>
            <w:r w:rsidRPr="00123F61">
              <w:rPr>
                <w:color w:val="000000"/>
                <w:sz w:val="18"/>
                <w:szCs w:val="18"/>
                <w:vertAlign w:val="superscript"/>
              </w:rPr>
              <w:t>a</w:t>
            </w:r>
          </w:p>
        </w:tc>
        <w:tc>
          <w:tcPr>
            <w:tcW w:w="3032" w:type="pct"/>
            <w:tcBorders>
              <w:top w:val="single" w:sz="4" w:space="0" w:color="auto"/>
              <w:left w:val="single" w:sz="4" w:space="0" w:color="auto"/>
              <w:bottom w:val="single" w:sz="4" w:space="0" w:color="auto"/>
              <w:right w:val="single" w:sz="4" w:space="0" w:color="auto"/>
            </w:tcBorders>
            <w:vAlign w:val="center"/>
          </w:tcPr>
          <w:p w14:paraId="573865BC" w14:textId="25293DEA" w:rsidR="00C46B93" w:rsidRPr="003860F2" w:rsidRDefault="00C46B93" w:rsidP="00CB2A95">
            <w:pPr>
              <w:jc w:val="left"/>
              <w:rPr>
                <w:color w:val="000000" w:themeColor="text1"/>
                <w:sz w:val="18"/>
                <w:szCs w:val="18"/>
                <w:lang w:val="fr-CA"/>
              </w:rPr>
            </w:pPr>
            <w:r w:rsidRPr="003860F2">
              <w:rPr>
                <w:color w:val="000000" w:themeColor="text1"/>
                <w:sz w:val="18"/>
                <w:szCs w:val="18"/>
                <w:lang w:val="fr-CA"/>
              </w:rPr>
              <w:t>Pr</w:t>
            </w:r>
            <w:r w:rsidR="003860F2" w:rsidRPr="003860F2">
              <w:rPr>
                <w:color w:val="000000" w:themeColor="text1"/>
                <w:sz w:val="18"/>
                <w:szCs w:val="18"/>
                <w:lang w:val="fr-CA"/>
              </w:rPr>
              <w:t>é</w:t>
            </w:r>
            <w:r w:rsidRPr="003860F2">
              <w:rPr>
                <w:color w:val="000000" w:themeColor="text1"/>
                <w:sz w:val="18"/>
                <w:szCs w:val="18"/>
                <w:lang w:val="fr-CA"/>
              </w:rPr>
              <w:t xml:space="preserve">paration </w:t>
            </w:r>
            <w:r w:rsidR="003860F2" w:rsidRPr="003860F2">
              <w:rPr>
                <w:color w:val="000000" w:themeColor="text1"/>
                <w:sz w:val="18"/>
                <w:szCs w:val="18"/>
                <w:lang w:val="fr-CA"/>
              </w:rPr>
              <w:t xml:space="preserve">d’un PGEH </w:t>
            </w:r>
            <w:r w:rsidRPr="003860F2">
              <w:rPr>
                <w:color w:val="000000" w:themeColor="text1"/>
                <w:sz w:val="18"/>
                <w:szCs w:val="18"/>
                <w:lang w:val="fr-CA"/>
              </w:rPr>
              <w:t>(stage II)</w:t>
            </w:r>
          </w:p>
        </w:tc>
        <w:tc>
          <w:tcPr>
            <w:tcW w:w="530" w:type="pct"/>
            <w:tcBorders>
              <w:top w:val="single" w:sz="4" w:space="0" w:color="auto"/>
              <w:left w:val="single" w:sz="4" w:space="0" w:color="auto"/>
              <w:bottom w:val="single" w:sz="4" w:space="0" w:color="auto"/>
              <w:right w:val="single" w:sz="4" w:space="0" w:color="auto"/>
            </w:tcBorders>
          </w:tcPr>
          <w:p w14:paraId="29A3BD5B" w14:textId="53371A58"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20</w:t>
            </w:r>
            <w:r w:rsidR="005256BF">
              <w:rPr>
                <w:color w:val="000000" w:themeColor="text1"/>
                <w:sz w:val="18"/>
                <w:szCs w:val="18"/>
                <w:lang w:val="en-US"/>
              </w:rPr>
              <w:t xml:space="preserve"> </w:t>
            </w:r>
            <w:r w:rsidRPr="00123F61">
              <w:rPr>
                <w:color w:val="000000" w:themeColor="text1"/>
                <w:sz w:val="18"/>
                <w:szCs w:val="18"/>
                <w:lang w:val="en-US"/>
              </w:rPr>
              <w:t>000</w:t>
            </w:r>
          </w:p>
        </w:tc>
        <w:tc>
          <w:tcPr>
            <w:tcW w:w="606" w:type="pct"/>
            <w:tcBorders>
              <w:top w:val="single" w:sz="4" w:space="0" w:color="auto"/>
              <w:left w:val="single" w:sz="4" w:space="0" w:color="auto"/>
              <w:bottom w:val="single" w:sz="4" w:space="0" w:color="auto"/>
              <w:right w:val="single" w:sz="4" w:space="0" w:color="auto"/>
            </w:tcBorders>
            <w:vAlign w:val="center"/>
          </w:tcPr>
          <w:p w14:paraId="09A420A8" w14:textId="350D5BEF"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20</w:t>
            </w:r>
            <w:r w:rsidR="005256BF">
              <w:rPr>
                <w:color w:val="000000" w:themeColor="text1"/>
                <w:sz w:val="18"/>
                <w:szCs w:val="18"/>
                <w:lang w:val="en-US"/>
              </w:rPr>
              <w:t xml:space="preserve"> </w:t>
            </w:r>
            <w:r w:rsidRPr="00123F61">
              <w:rPr>
                <w:color w:val="000000" w:themeColor="text1"/>
                <w:sz w:val="18"/>
                <w:szCs w:val="18"/>
                <w:lang w:val="en-US"/>
              </w:rPr>
              <w:t>000</w:t>
            </w:r>
          </w:p>
        </w:tc>
      </w:tr>
      <w:tr w:rsidR="00123F61" w:rsidRPr="00E17D2B" w14:paraId="20CC1160" w14:textId="77777777" w:rsidTr="00DC03E0">
        <w:trPr>
          <w:trHeight w:val="229"/>
        </w:trPr>
        <w:tc>
          <w:tcPr>
            <w:tcW w:w="3864" w:type="pct"/>
            <w:gridSpan w:val="2"/>
            <w:tcBorders>
              <w:top w:val="single" w:sz="4" w:space="0" w:color="auto"/>
              <w:left w:val="single" w:sz="4" w:space="0" w:color="auto"/>
              <w:bottom w:val="single" w:sz="4" w:space="0" w:color="auto"/>
              <w:right w:val="single" w:sz="4" w:space="0" w:color="auto"/>
            </w:tcBorders>
          </w:tcPr>
          <w:p w14:paraId="350A281D" w14:textId="48C85BD5" w:rsidR="00C46B93" w:rsidRPr="00123F61" w:rsidRDefault="003860F2" w:rsidP="00CB2A95">
            <w:pPr>
              <w:jc w:val="right"/>
              <w:rPr>
                <w:color w:val="000000" w:themeColor="text1"/>
                <w:sz w:val="18"/>
                <w:szCs w:val="18"/>
                <w:lang w:val="en-US"/>
              </w:rPr>
            </w:pPr>
            <w:r>
              <w:rPr>
                <w:color w:val="000000" w:themeColor="text1"/>
                <w:sz w:val="18"/>
                <w:szCs w:val="18"/>
              </w:rPr>
              <w:t xml:space="preserve">Total </w:t>
            </w:r>
            <w:proofErr w:type="spellStart"/>
            <w:r>
              <w:rPr>
                <w:color w:val="000000" w:themeColor="text1"/>
                <w:sz w:val="18"/>
                <w:szCs w:val="18"/>
              </w:rPr>
              <w:t>partiel</w:t>
            </w:r>
            <w:proofErr w:type="spellEnd"/>
            <w:r w:rsidR="00C46B93" w:rsidRPr="00123F61">
              <w:rPr>
                <w:color w:val="000000" w:themeColor="text1"/>
                <w:sz w:val="18"/>
                <w:szCs w:val="18"/>
              </w:rPr>
              <w:t xml:space="preserve"> A2</w:t>
            </w:r>
          </w:p>
        </w:tc>
        <w:tc>
          <w:tcPr>
            <w:tcW w:w="530" w:type="pct"/>
            <w:tcBorders>
              <w:top w:val="single" w:sz="4" w:space="0" w:color="auto"/>
              <w:left w:val="single" w:sz="4" w:space="0" w:color="auto"/>
              <w:bottom w:val="single" w:sz="4" w:space="0" w:color="auto"/>
              <w:right w:val="single" w:sz="4" w:space="0" w:color="auto"/>
            </w:tcBorders>
          </w:tcPr>
          <w:p w14:paraId="61B1BAF9" w14:textId="3F6EB7B4"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20</w:t>
            </w:r>
            <w:r w:rsidR="005256BF">
              <w:rPr>
                <w:color w:val="000000" w:themeColor="text1"/>
                <w:sz w:val="18"/>
                <w:szCs w:val="18"/>
                <w:lang w:val="en-US"/>
              </w:rPr>
              <w:t xml:space="preserve"> </w:t>
            </w:r>
            <w:r w:rsidRPr="00123F61">
              <w:rPr>
                <w:color w:val="000000" w:themeColor="text1"/>
                <w:sz w:val="18"/>
                <w:szCs w:val="18"/>
                <w:lang w:val="en-US"/>
              </w:rPr>
              <w:t>000</w:t>
            </w:r>
          </w:p>
        </w:tc>
        <w:tc>
          <w:tcPr>
            <w:tcW w:w="606" w:type="pct"/>
            <w:tcBorders>
              <w:top w:val="single" w:sz="4" w:space="0" w:color="auto"/>
              <w:left w:val="single" w:sz="4" w:space="0" w:color="auto"/>
              <w:bottom w:val="single" w:sz="4" w:space="0" w:color="auto"/>
              <w:right w:val="single" w:sz="4" w:space="0" w:color="auto"/>
            </w:tcBorders>
          </w:tcPr>
          <w:p w14:paraId="7A5EC582" w14:textId="1E9BB658"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20</w:t>
            </w:r>
            <w:r w:rsidR="005256BF">
              <w:rPr>
                <w:color w:val="000000" w:themeColor="text1"/>
                <w:sz w:val="18"/>
                <w:szCs w:val="18"/>
                <w:lang w:val="en-US"/>
              </w:rPr>
              <w:t xml:space="preserve"> </w:t>
            </w:r>
            <w:r w:rsidRPr="00123F61">
              <w:rPr>
                <w:color w:val="000000" w:themeColor="text1"/>
                <w:sz w:val="18"/>
                <w:szCs w:val="18"/>
                <w:lang w:val="en-US"/>
              </w:rPr>
              <w:t>000</w:t>
            </w:r>
          </w:p>
        </w:tc>
      </w:tr>
      <w:tr w:rsidR="00123F61" w:rsidRPr="00E17D2B" w14:paraId="4D6E8D0F" w14:textId="77777777" w:rsidTr="00DC03E0">
        <w:trPr>
          <w:trHeight w:val="229"/>
        </w:trPr>
        <w:tc>
          <w:tcPr>
            <w:tcW w:w="3864" w:type="pct"/>
            <w:gridSpan w:val="2"/>
            <w:tcBorders>
              <w:top w:val="single" w:sz="4" w:space="0" w:color="auto"/>
              <w:left w:val="single" w:sz="4" w:space="0" w:color="auto"/>
              <w:bottom w:val="single" w:sz="4" w:space="0" w:color="auto"/>
              <w:right w:val="single" w:sz="4" w:space="0" w:color="auto"/>
            </w:tcBorders>
          </w:tcPr>
          <w:p w14:paraId="4FC3612C" w14:textId="3CDEAD08" w:rsidR="00C46B93" w:rsidRPr="00123F61" w:rsidRDefault="003860F2" w:rsidP="00CB2A95">
            <w:pPr>
              <w:jc w:val="right"/>
              <w:rPr>
                <w:color w:val="000000" w:themeColor="text1"/>
                <w:sz w:val="18"/>
                <w:szCs w:val="18"/>
                <w:lang w:val="en-US"/>
              </w:rPr>
            </w:pPr>
            <w:proofErr w:type="spellStart"/>
            <w:r>
              <w:rPr>
                <w:color w:val="000000" w:themeColor="text1"/>
                <w:sz w:val="18"/>
                <w:szCs w:val="18"/>
              </w:rPr>
              <w:t>Coûts</w:t>
            </w:r>
            <w:proofErr w:type="spellEnd"/>
            <w:r>
              <w:rPr>
                <w:color w:val="000000" w:themeColor="text1"/>
                <w:sz w:val="18"/>
                <w:szCs w:val="18"/>
              </w:rPr>
              <w:t xml:space="preserve"> d’appui </w:t>
            </w:r>
            <w:proofErr w:type="spellStart"/>
            <w:r>
              <w:rPr>
                <w:color w:val="000000" w:themeColor="text1"/>
                <w:sz w:val="18"/>
                <w:szCs w:val="18"/>
              </w:rPr>
              <w:t>d’agence</w:t>
            </w:r>
            <w:proofErr w:type="spellEnd"/>
          </w:p>
        </w:tc>
        <w:tc>
          <w:tcPr>
            <w:tcW w:w="530" w:type="pct"/>
            <w:tcBorders>
              <w:top w:val="single" w:sz="4" w:space="0" w:color="auto"/>
              <w:left w:val="single" w:sz="4" w:space="0" w:color="auto"/>
              <w:bottom w:val="single" w:sz="4" w:space="0" w:color="auto"/>
              <w:right w:val="single" w:sz="4" w:space="0" w:color="auto"/>
            </w:tcBorders>
          </w:tcPr>
          <w:p w14:paraId="1573B1E6" w14:textId="73D43707"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2</w:t>
            </w:r>
            <w:r w:rsidR="005256BF">
              <w:rPr>
                <w:color w:val="000000" w:themeColor="text1"/>
                <w:sz w:val="18"/>
                <w:szCs w:val="18"/>
                <w:lang w:val="en-US"/>
              </w:rPr>
              <w:t xml:space="preserve"> </w:t>
            </w:r>
            <w:r w:rsidRPr="00123F61">
              <w:rPr>
                <w:color w:val="000000" w:themeColor="text1"/>
                <w:sz w:val="18"/>
                <w:szCs w:val="18"/>
                <w:lang w:val="en-US"/>
              </w:rPr>
              <w:t>600</w:t>
            </w:r>
          </w:p>
        </w:tc>
        <w:tc>
          <w:tcPr>
            <w:tcW w:w="606" w:type="pct"/>
            <w:tcBorders>
              <w:top w:val="single" w:sz="4" w:space="0" w:color="auto"/>
              <w:left w:val="single" w:sz="4" w:space="0" w:color="auto"/>
              <w:bottom w:val="single" w:sz="4" w:space="0" w:color="auto"/>
              <w:right w:val="single" w:sz="4" w:space="0" w:color="auto"/>
            </w:tcBorders>
          </w:tcPr>
          <w:p w14:paraId="127C8106" w14:textId="16581BBD"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2</w:t>
            </w:r>
            <w:r w:rsidR="005256BF">
              <w:rPr>
                <w:color w:val="000000" w:themeColor="text1"/>
                <w:sz w:val="18"/>
                <w:szCs w:val="18"/>
                <w:lang w:val="en-US"/>
              </w:rPr>
              <w:t xml:space="preserve"> </w:t>
            </w:r>
            <w:r w:rsidRPr="00123F61">
              <w:rPr>
                <w:color w:val="000000" w:themeColor="text1"/>
                <w:sz w:val="18"/>
                <w:szCs w:val="18"/>
                <w:lang w:val="en-US"/>
              </w:rPr>
              <w:t>600</w:t>
            </w:r>
          </w:p>
        </w:tc>
      </w:tr>
      <w:tr w:rsidR="00123F61" w:rsidRPr="00E17D2B" w14:paraId="701C512E" w14:textId="77777777" w:rsidTr="00DC03E0">
        <w:trPr>
          <w:trHeight w:val="229"/>
        </w:trPr>
        <w:tc>
          <w:tcPr>
            <w:tcW w:w="3864" w:type="pct"/>
            <w:gridSpan w:val="2"/>
            <w:tcBorders>
              <w:top w:val="single" w:sz="4" w:space="0" w:color="auto"/>
              <w:left w:val="single" w:sz="4" w:space="0" w:color="auto"/>
              <w:bottom w:val="single" w:sz="4" w:space="0" w:color="auto"/>
              <w:right w:val="single" w:sz="4" w:space="0" w:color="auto"/>
            </w:tcBorders>
          </w:tcPr>
          <w:p w14:paraId="25265609" w14:textId="5B885B8F" w:rsidR="00C46B93" w:rsidRPr="00123F61" w:rsidRDefault="00C46B93" w:rsidP="00CB2A95">
            <w:pPr>
              <w:jc w:val="right"/>
              <w:rPr>
                <w:color w:val="000000" w:themeColor="text1"/>
                <w:sz w:val="18"/>
                <w:szCs w:val="18"/>
                <w:lang w:val="en-US"/>
              </w:rPr>
            </w:pPr>
            <w:r w:rsidRPr="00123F61">
              <w:rPr>
                <w:color w:val="000000" w:themeColor="text1"/>
                <w:sz w:val="18"/>
                <w:szCs w:val="18"/>
              </w:rPr>
              <w:t xml:space="preserve">Total </w:t>
            </w:r>
            <w:r w:rsidR="003860F2">
              <w:rPr>
                <w:color w:val="000000" w:themeColor="text1"/>
                <w:sz w:val="18"/>
                <w:szCs w:val="18"/>
              </w:rPr>
              <w:t>p</w:t>
            </w:r>
            <w:r w:rsidRPr="00123F61">
              <w:rPr>
                <w:color w:val="000000" w:themeColor="text1"/>
                <w:sz w:val="18"/>
                <w:szCs w:val="18"/>
              </w:rPr>
              <w:t>o</w:t>
            </w:r>
            <w:r w:rsidR="003860F2">
              <w:rPr>
                <w:color w:val="000000" w:themeColor="text1"/>
                <w:sz w:val="18"/>
                <w:szCs w:val="18"/>
              </w:rPr>
              <w:t>u</w:t>
            </w:r>
            <w:r w:rsidRPr="00123F61">
              <w:rPr>
                <w:color w:val="000000" w:themeColor="text1"/>
                <w:sz w:val="18"/>
                <w:szCs w:val="18"/>
              </w:rPr>
              <w:t>r A2</w:t>
            </w:r>
          </w:p>
        </w:tc>
        <w:tc>
          <w:tcPr>
            <w:tcW w:w="530" w:type="pct"/>
            <w:tcBorders>
              <w:top w:val="single" w:sz="4" w:space="0" w:color="auto"/>
              <w:left w:val="single" w:sz="4" w:space="0" w:color="auto"/>
              <w:bottom w:val="single" w:sz="4" w:space="0" w:color="auto"/>
              <w:right w:val="single" w:sz="4" w:space="0" w:color="auto"/>
            </w:tcBorders>
          </w:tcPr>
          <w:p w14:paraId="4ABF6C17" w14:textId="2B79E53E"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22</w:t>
            </w:r>
            <w:r w:rsidR="005256BF">
              <w:rPr>
                <w:color w:val="000000" w:themeColor="text1"/>
                <w:sz w:val="18"/>
                <w:szCs w:val="18"/>
                <w:lang w:val="en-US"/>
              </w:rPr>
              <w:t xml:space="preserve"> </w:t>
            </w:r>
            <w:r w:rsidRPr="00123F61">
              <w:rPr>
                <w:color w:val="000000" w:themeColor="text1"/>
                <w:sz w:val="18"/>
                <w:szCs w:val="18"/>
                <w:lang w:val="en-US"/>
              </w:rPr>
              <w:t>600</w:t>
            </w:r>
          </w:p>
        </w:tc>
        <w:tc>
          <w:tcPr>
            <w:tcW w:w="606" w:type="pct"/>
            <w:tcBorders>
              <w:top w:val="single" w:sz="4" w:space="0" w:color="auto"/>
              <w:left w:val="single" w:sz="4" w:space="0" w:color="auto"/>
              <w:bottom w:val="single" w:sz="4" w:space="0" w:color="auto"/>
              <w:right w:val="single" w:sz="4" w:space="0" w:color="auto"/>
            </w:tcBorders>
          </w:tcPr>
          <w:p w14:paraId="2CA27983" w14:textId="4EB11217"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22</w:t>
            </w:r>
            <w:r w:rsidR="005256BF">
              <w:rPr>
                <w:color w:val="000000" w:themeColor="text1"/>
                <w:sz w:val="18"/>
                <w:szCs w:val="18"/>
                <w:lang w:val="en-US"/>
              </w:rPr>
              <w:t xml:space="preserve"> </w:t>
            </w:r>
            <w:r w:rsidRPr="00123F61">
              <w:rPr>
                <w:color w:val="000000" w:themeColor="text1"/>
                <w:sz w:val="18"/>
                <w:szCs w:val="18"/>
                <w:lang w:val="en-US"/>
              </w:rPr>
              <w:t>600</w:t>
            </w:r>
          </w:p>
        </w:tc>
      </w:tr>
      <w:tr w:rsidR="00C46B93" w:rsidRPr="00740CDD" w14:paraId="42898CE9" w14:textId="77777777" w:rsidTr="00123F61">
        <w:trPr>
          <w:trHeight w:val="229"/>
        </w:trPr>
        <w:tc>
          <w:tcPr>
            <w:tcW w:w="5000" w:type="pct"/>
            <w:gridSpan w:val="4"/>
            <w:tcBorders>
              <w:top w:val="single" w:sz="4" w:space="0" w:color="auto"/>
              <w:left w:val="single" w:sz="4" w:space="0" w:color="auto"/>
              <w:bottom w:val="single" w:sz="4" w:space="0" w:color="auto"/>
              <w:right w:val="single" w:sz="4" w:space="0" w:color="auto"/>
            </w:tcBorders>
            <w:hideMark/>
          </w:tcPr>
          <w:p w14:paraId="09635391" w14:textId="700F935E" w:rsidR="00C46B93" w:rsidRPr="003860F2" w:rsidRDefault="00C46B93" w:rsidP="00CB2A95">
            <w:pPr>
              <w:jc w:val="left"/>
              <w:rPr>
                <w:b/>
                <w:color w:val="000000" w:themeColor="text1"/>
                <w:sz w:val="18"/>
                <w:szCs w:val="18"/>
                <w:lang w:val="fr-CA"/>
              </w:rPr>
            </w:pPr>
            <w:r w:rsidRPr="003860F2">
              <w:rPr>
                <w:b/>
                <w:color w:val="000000" w:themeColor="text1"/>
                <w:sz w:val="18"/>
                <w:szCs w:val="18"/>
                <w:lang w:val="fr-CA"/>
              </w:rPr>
              <w:t xml:space="preserve">A3: </w:t>
            </w:r>
            <w:r w:rsidRPr="003860F2">
              <w:rPr>
                <w:b/>
                <w:sz w:val="18"/>
                <w:szCs w:val="18"/>
                <w:lang w:val="fr-CA"/>
              </w:rPr>
              <w:t>Pr</w:t>
            </w:r>
            <w:r w:rsidR="003860F2" w:rsidRPr="003860F2">
              <w:rPr>
                <w:b/>
                <w:sz w:val="18"/>
                <w:szCs w:val="18"/>
                <w:lang w:val="fr-CA"/>
              </w:rPr>
              <w:t>é</w:t>
            </w:r>
            <w:r w:rsidRPr="003860F2">
              <w:rPr>
                <w:b/>
                <w:sz w:val="18"/>
                <w:szCs w:val="18"/>
                <w:lang w:val="fr-CA"/>
              </w:rPr>
              <w:t xml:space="preserve">paration </w:t>
            </w:r>
            <w:r w:rsidR="003860F2" w:rsidRPr="003860F2">
              <w:rPr>
                <w:b/>
                <w:sz w:val="18"/>
                <w:szCs w:val="18"/>
                <w:lang w:val="fr-CA"/>
              </w:rPr>
              <w:t>de proj</w:t>
            </w:r>
            <w:r w:rsidR="003860F2">
              <w:rPr>
                <w:b/>
                <w:sz w:val="18"/>
                <w:szCs w:val="18"/>
                <w:lang w:val="fr-CA"/>
              </w:rPr>
              <w:t xml:space="preserve">et pour </w:t>
            </w:r>
            <w:r w:rsidR="008C784A">
              <w:rPr>
                <w:b/>
                <w:sz w:val="18"/>
                <w:szCs w:val="18"/>
                <w:lang w:val="fr-CA"/>
              </w:rPr>
              <w:t>d</w:t>
            </w:r>
            <w:r w:rsidR="003860F2">
              <w:rPr>
                <w:b/>
                <w:sz w:val="18"/>
                <w:szCs w:val="18"/>
                <w:lang w:val="fr-CA"/>
              </w:rPr>
              <w:t xml:space="preserve">es plans de mise en œuvre de l’Amendement de </w:t>
            </w:r>
            <w:r w:rsidRPr="003860F2">
              <w:rPr>
                <w:b/>
                <w:sz w:val="18"/>
                <w:szCs w:val="18"/>
                <w:lang w:val="fr-CA"/>
              </w:rPr>
              <w:t xml:space="preserve">Kigali </w:t>
            </w:r>
            <w:r w:rsidR="003860F2">
              <w:rPr>
                <w:b/>
                <w:sz w:val="18"/>
                <w:szCs w:val="18"/>
                <w:lang w:val="fr-CA"/>
              </w:rPr>
              <w:t xml:space="preserve">pour les </w:t>
            </w:r>
            <w:r w:rsidRPr="003860F2">
              <w:rPr>
                <w:b/>
                <w:sz w:val="18"/>
                <w:szCs w:val="18"/>
                <w:lang w:val="fr-CA"/>
              </w:rPr>
              <w:t>HFC (KIP)</w:t>
            </w:r>
          </w:p>
        </w:tc>
      </w:tr>
      <w:tr w:rsidR="00123F61" w:rsidRPr="00E17D2B" w14:paraId="2BD4EE7A"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31EF9911" w14:textId="0C63219E" w:rsidR="00C46B93" w:rsidRPr="00123F61" w:rsidRDefault="00C46B93" w:rsidP="00CB2A95">
            <w:pPr>
              <w:jc w:val="left"/>
              <w:rPr>
                <w:color w:val="000000"/>
                <w:sz w:val="18"/>
                <w:szCs w:val="18"/>
              </w:rPr>
            </w:pPr>
            <w:proofErr w:type="spellStart"/>
            <w:r w:rsidRPr="00123F61">
              <w:rPr>
                <w:color w:val="000000"/>
                <w:sz w:val="18"/>
                <w:szCs w:val="18"/>
              </w:rPr>
              <w:t>Er</w:t>
            </w:r>
            <w:r w:rsidR="003860F2">
              <w:rPr>
                <w:color w:val="000000"/>
                <w:sz w:val="18"/>
                <w:szCs w:val="18"/>
              </w:rPr>
              <w:t>ythrée</w:t>
            </w:r>
            <w:proofErr w:type="spellEnd"/>
            <w:r w:rsidRPr="00123F61">
              <w:rPr>
                <w:color w:val="000000"/>
                <w:sz w:val="18"/>
                <w:szCs w:val="18"/>
              </w:rPr>
              <w:t xml:space="preserve"> </w:t>
            </w:r>
            <w:r w:rsidRPr="00123F61">
              <w:rPr>
                <w:color w:val="000000"/>
                <w:sz w:val="18"/>
                <w:szCs w:val="18"/>
                <w:vertAlign w:val="superscript"/>
              </w:rPr>
              <w:t>b</w:t>
            </w:r>
          </w:p>
        </w:tc>
        <w:tc>
          <w:tcPr>
            <w:tcW w:w="3032" w:type="pct"/>
            <w:tcBorders>
              <w:top w:val="single" w:sz="4" w:space="0" w:color="auto"/>
              <w:left w:val="single" w:sz="4" w:space="0" w:color="auto"/>
              <w:bottom w:val="single" w:sz="4" w:space="0" w:color="auto"/>
              <w:right w:val="single" w:sz="4" w:space="0" w:color="auto"/>
            </w:tcBorders>
            <w:vAlign w:val="center"/>
            <w:hideMark/>
          </w:tcPr>
          <w:p w14:paraId="4FCFF385" w14:textId="7EDA28A7" w:rsidR="00C46B93" w:rsidRPr="00123F61" w:rsidRDefault="00C46B93" w:rsidP="00CB2A95">
            <w:pPr>
              <w:snapToGrid w:val="0"/>
              <w:rPr>
                <w:sz w:val="18"/>
                <w:szCs w:val="18"/>
              </w:rPr>
            </w:pPr>
            <w:proofErr w:type="spellStart"/>
            <w:r w:rsidRPr="00123F61">
              <w:rPr>
                <w:sz w:val="18"/>
                <w:szCs w:val="18"/>
              </w:rPr>
              <w:t>Pr</w:t>
            </w:r>
            <w:r w:rsidR="003860F2">
              <w:rPr>
                <w:sz w:val="18"/>
                <w:szCs w:val="18"/>
              </w:rPr>
              <w:t>é</w:t>
            </w:r>
            <w:r w:rsidRPr="00123F61">
              <w:rPr>
                <w:sz w:val="18"/>
                <w:szCs w:val="18"/>
              </w:rPr>
              <w:t>paration</w:t>
            </w:r>
            <w:proofErr w:type="spellEnd"/>
            <w:r w:rsidRPr="00123F61">
              <w:rPr>
                <w:sz w:val="18"/>
                <w:szCs w:val="18"/>
              </w:rPr>
              <w:t xml:space="preserve"> </w:t>
            </w:r>
            <w:r w:rsidR="003860F2">
              <w:rPr>
                <w:sz w:val="18"/>
                <w:szCs w:val="18"/>
              </w:rPr>
              <w:t>d’un</w:t>
            </w:r>
            <w:r w:rsidRPr="00123F61">
              <w:rPr>
                <w:sz w:val="18"/>
                <w:szCs w:val="18"/>
              </w:rPr>
              <w:t xml:space="preserve"> KIP (</w:t>
            </w:r>
            <w:r w:rsidR="003860F2">
              <w:rPr>
                <w:sz w:val="18"/>
                <w:szCs w:val="18"/>
              </w:rPr>
              <w:t>ph</w:t>
            </w:r>
            <w:r w:rsidRPr="00123F61">
              <w:rPr>
                <w:sz w:val="18"/>
                <w:szCs w:val="18"/>
              </w:rPr>
              <w:t>a</w:t>
            </w:r>
            <w:r w:rsidR="003860F2">
              <w:rPr>
                <w:sz w:val="18"/>
                <w:szCs w:val="18"/>
              </w:rPr>
              <w:t>s</w:t>
            </w:r>
            <w:r w:rsidRPr="00123F61">
              <w:rPr>
                <w:sz w:val="18"/>
                <w:szCs w:val="18"/>
              </w:rPr>
              <w:t>e I)</w:t>
            </w:r>
          </w:p>
        </w:tc>
        <w:tc>
          <w:tcPr>
            <w:tcW w:w="530" w:type="pct"/>
            <w:tcBorders>
              <w:top w:val="single" w:sz="4" w:space="0" w:color="auto"/>
              <w:left w:val="single" w:sz="4" w:space="0" w:color="auto"/>
              <w:bottom w:val="single" w:sz="4" w:space="0" w:color="auto"/>
              <w:right w:val="single" w:sz="4" w:space="0" w:color="auto"/>
            </w:tcBorders>
          </w:tcPr>
          <w:p w14:paraId="77BE270E" w14:textId="4C8D8E5A" w:rsidR="00C46B93" w:rsidRPr="00123F61" w:rsidRDefault="00C46B93" w:rsidP="00CB2A95">
            <w:pPr>
              <w:jc w:val="right"/>
              <w:rPr>
                <w:sz w:val="18"/>
                <w:szCs w:val="18"/>
              </w:rPr>
            </w:pPr>
            <w:r w:rsidRPr="00123F61">
              <w:rPr>
                <w:sz w:val="18"/>
                <w:szCs w:val="18"/>
              </w:rPr>
              <w:t>91</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54ED39F2" w14:textId="28988CA6" w:rsidR="00C46B93" w:rsidRPr="00123F61" w:rsidRDefault="00C46B93" w:rsidP="00CB2A95">
            <w:pPr>
              <w:jc w:val="right"/>
              <w:rPr>
                <w:sz w:val="18"/>
                <w:szCs w:val="18"/>
              </w:rPr>
            </w:pPr>
            <w:r w:rsidRPr="00123F61">
              <w:rPr>
                <w:sz w:val="18"/>
                <w:szCs w:val="18"/>
              </w:rPr>
              <w:t>91</w:t>
            </w:r>
            <w:r w:rsidR="005256BF">
              <w:rPr>
                <w:sz w:val="18"/>
                <w:szCs w:val="18"/>
              </w:rPr>
              <w:t xml:space="preserve"> </w:t>
            </w:r>
            <w:r w:rsidRPr="00123F61">
              <w:rPr>
                <w:sz w:val="18"/>
                <w:szCs w:val="18"/>
              </w:rPr>
              <w:t>000</w:t>
            </w:r>
          </w:p>
        </w:tc>
      </w:tr>
      <w:tr w:rsidR="003860F2" w:rsidRPr="00E17D2B" w14:paraId="20238124"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22CD97F0" w14:textId="6E0EA9DE" w:rsidR="003860F2" w:rsidRPr="00123F61" w:rsidRDefault="003860F2" w:rsidP="003860F2">
            <w:pPr>
              <w:jc w:val="left"/>
              <w:rPr>
                <w:color w:val="000000"/>
                <w:sz w:val="18"/>
                <w:szCs w:val="18"/>
              </w:rPr>
            </w:pPr>
            <w:proofErr w:type="spellStart"/>
            <w:r w:rsidRPr="00123F61">
              <w:rPr>
                <w:color w:val="000000"/>
                <w:sz w:val="18"/>
                <w:szCs w:val="18"/>
              </w:rPr>
              <w:t>G</w:t>
            </w:r>
            <w:r>
              <w:rPr>
                <w:color w:val="000000"/>
                <w:sz w:val="18"/>
                <w:szCs w:val="18"/>
              </w:rPr>
              <w:t>é</w:t>
            </w:r>
            <w:r w:rsidRPr="00123F61">
              <w:rPr>
                <w:color w:val="000000"/>
                <w:sz w:val="18"/>
                <w:szCs w:val="18"/>
              </w:rPr>
              <w:t>orgi</w:t>
            </w:r>
            <w:r>
              <w:rPr>
                <w:color w:val="000000"/>
                <w:sz w:val="18"/>
                <w:szCs w:val="18"/>
              </w:rPr>
              <w:t>e</w:t>
            </w:r>
            <w:proofErr w:type="spellEnd"/>
            <w:r>
              <w:rPr>
                <w:color w:val="000000"/>
                <w:sz w:val="18"/>
                <w:szCs w:val="18"/>
              </w:rPr>
              <w:t xml:space="preserve"> </w:t>
            </w:r>
          </w:p>
        </w:tc>
        <w:tc>
          <w:tcPr>
            <w:tcW w:w="3032" w:type="pct"/>
            <w:tcBorders>
              <w:top w:val="single" w:sz="4" w:space="0" w:color="auto"/>
              <w:left w:val="single" w:sz="4" w:space="0" w:color="auto"/>
              <w:bottom w:val="single" w:sz="4" w:space="0" w:color="auto"/>
              <w:right w:val="single" w:sz="4" w:space="0" w:color="auto"/>
            </w:tcBorders>
            <w:vAlign w:val="center"/>
            <w:hideMark/>
          </w:tcPr>
          <w:p w14:paraId="444A8EF4" w14:textId="568BDBEF" w:rsidR="003860F2" w:rsidRPr="00123F61" w:rsidRDefault="003860F2" w:rsidP="003860F2">
            <w:pPr>
              <w:snapToGrid w:val="0"/>
              <w:rPr>
                <w:sz w:val="18"/>
                <w:szCs w:val="18"/>
              </w:rPr>
            </w:pPr>
            <w:proofErr w:type="spellStart"/>
            <w:r w:rsidRPr="00123F61">
              <w:rPr>
                <w:sz w:val="18"/>
                <w:szCs w:val="18"/>
              </w:rPr>
              <w:t>Pr</w:t>
            </w:r>
            <w:r>
              <w:rPr>
                <w:sz w:val="18"/>
                <w:szCs w:val="18"/>
              </w:rPr>
              <w:t>é</w:t>
            </w:r>
            <w:r w:rsidRPr="00123F61">
              <w:rPr>
                <w:sz w:val="18"/>
                <w:szCs w:val="18"/>
              </w:rPr>
              <w:t>paration</w:t>
            </w:r>
            <w:proofErr w:type="spellEnd"/>
            <w:r w:rsidRPr="00123F61">
              <w:rPr>
                <w:sz w:val="18"/>
                <w:szCs w:val="18"/>
              </w:rPr>
              <w:t xml:space="preserve"> </w:t>
            </w:r>
            <w:r>
              <w:rPr>
                <w:sz w:val="18"/>
                <w:szCs w:val="18"/>
              </w:rPr>
              <w:t>d’un</w:t>
            </w:r>
            <w:r w:rsidRPr="00123F61">
              <w:rPr>
                <w:sz w:val="18"/>
                <w:szCs w:val="18"/>
              </w:rPr>
              <w:t xml:space="preserve"> KIP (</w:t>
            </w:r>
            <w:r>
              <w:rPr>
                <w:sz w:val="18"/>
                <w:szCs w:val="18"/>
              </w:rPr>
              <w:t>ph</w:t>
            </w:r>
            <w:r w:rsidRPr="00123F61">
              <w:rPr>
                <w:sz w:val="18"/>
                <w:szCs w:val="18"/>
              </w:rPr>
              <w:t>a</w:t>
            </w:r>
            <w:r>
              <w:rPr>
                <w:sz w:val="18"/>
                <w:szCs w:val="18"/>
              </w:rPr>
              <w:t>s</w:t>
            </w:r>
            <w:r w:rsidRPr="00123F61">
              <w:rPr>
                <w:sz w:val="18"/>
                <w:szCs w:val="18"/>
              </w:rPr>
              <w:t>e I)</w:t>
            </w:r>
          </w:p>
        </w:tc>
        <w:tc>
          <w:tcPr>
            <w:tcW w:w="530" w:type="pct"/>
            <w:tcBorders>
              <w:top w:val="single" w:sz="4" w:space="0" w:color="auto"/>
              <w:left w:val="single" w:sz="4" w:space="0" w:color="auto"/>
              <w:bottom w:val="single" w:sz="4" w:space="0" w:color="auto"/>
              <w:right w:val="single" w:sz="4" w:space="0" w:color="auto"/>
            </w:tcBorders>
          </w:tcPr>
          <w:p w14:paraId="7B5B0C64" w14:textId="6DD839C3" w:rsidR="003860F2" w:rsidRPr="00123F61" w:rsidRDefault="003860F2" w:rsidP="003860F2">
            <w:pPr>
              <w:jc w:val="right"/>
              <w:rPr>
                <w:sz w:val="18"/>
                <w:szCs w:val="18"/>
              </w:rPr>
            </w:pPr>
            <w:r w:rsidRPr="00123F61">
              <w:rPr>
                <w:sz w:val="18"/>
                <w:szCs w:val="18"/>
              </w:rPr>
              <w:t>130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6EF74BCA" w14:textId="03E9A21A" w:rsidR="003860F2" w:rsidRPr="00123F61" w:rsidRDefault="003860F2" w:rsidP="003860F2">
            <w:pPr>
              <w:jc w:val="right"/>
              <w:rPr>
                <w:sz w:val="18"/>
                <w:szCs w:val="18"/>
              </w:rPr>
            </w:pPr>
            <w:r w:rsidRPr="00123F61">
              <w:rPr>
                <w:sz w:val="18"/>
                <w:szCs w:val="18"/>
              </w:rPr>
              <w:t>130</w:t>
            </w:r>
            <w:r w:rsidR="005256BF">
              <w:rPr>
                <w:sz w:val="18"/>
                <w:szCs w:val="18"/>
              </w:rPr>
              <w:t xml:space="preserve"> </w:t>
            </w:r>
            <w:r w:rsidRPr="00123F61">
              <w:rPr>
                <w:sz w:val="18"/>
                <w:szCs w:val="18"/>
              </w:rPr>
              <w:t>000</w:t>
            </w:r>
          </w:p>
        </w:tc>
      </w:tr>
      <w:tr w:rsidR="003860F2" w:rsidRPr="00E17D2B" w14:paraId="6BD0AD8B"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0D1E0631" w14:textId="77777777" w:rsidR="003860F2" w:rsidRPr="00123F61" w:rsidRDefault="003860F2" w:rsidP="003860F2">
            <w:pPr>
              <w:jc w:val="left"/>
              <w:rPr>
                <w:color w:val="000000"/>
                <w:sz w:val="18"/>
                <w:szCs w:val="18"/>
              </w:rPr>
            </w:pPr>
            <w:r w:rsidRPr="00123F61">
              <w:rPr>
                <w:color w:val="000000"/>
                <w:sz w:val="18"/>
                <w:szCs w:val="18"/>
              </w:rPr>
              <w:t xml:space="preserve">Kenya </w:t>
            </w:r>
            <w:r w:rsidRPr="00123F61">
              <w:rPr>
                <w:color w:val="000000"/>
                <w:sz w:val="18"/>
                <w:szCs w:val="18"/>
                <w:vertAlign w:val="superscript"/>
              </w:rPr>
              <w:t>c</w:t>
            </w:r>
          </w:p>
        </w:tc>
        <w:tc>
          <w:tcPr>
            <w:tcW w:w="3032" w:type="pct"/>
            <w:tcBorders>
              <w:top w:val="single" w:sz="4" w:space="0" w:color="auto"/>
              <w:left w:val="single" w:sz="4" w:space="0" w:color="auto"/>
              <w:bottom w:val="single" w:sz="4" w:space="0" w:color="auto"/>
              <w:right w:val="single" w:sz="4" w:space="0" w:color="auto"/>
            </w:tcBorders>
            <w:vAlign w:val="center"/>
            <w:hideMark/>
          </w:tcPr>
          <w:p w14:paraId="53E03D8C" w14:textId="2BBE4407" w:rsidR="003860F2" w:rsidRPr="00123F61" w:rsidRDefault="003860F2" w:rsidP="003860F2">
            <w:pPr>
              <w:snapToGrid w:val="0"/>
              <w:rPr>
                <w:sz w:val="18"/>
                <w:szCs w:val="18"/>
              </w:rPr>
            </w:pPr>
            <w:proofErr w:type="spellStart"/>
            <w:r w:rsidRPr="00123F61">
              <w:rPr>
                <w:sz w:val="18"/>
                <w:szCs w:val="18"/>
              </w:rPr>
              <w:t>Pr</w:t>
            </w:r>
            <w:r>
              <w:rPr>
                <w:sz w:val="18"/>
                <w:szCs w:val="18"/>
              </w:rPr>
              <w:t>é</w:t>
            </w:r>
            <w:r w:rsidRPr="00123F61">
              <w:rPr>
                <w:sz w:val="18"/>
                <w:szCs w:val="18"/>
              </w:rPr>
              <w:t>paration</w:t>
            </w:r>
            <w:proofErr w:type="spellEnd"/>
            <w:r w:rsidRPr="00123F61">
              <w:rPr>
                <w:sz w:val="18"/>
                <w:szCs w:val="18"/>
              </w:rPr>
              <w:t xml:space="preserve"> </w:t>
            </w:r>
            <w:r>
              <w:rPr>
                <w:sz w:val="18"/>
                <w:szCs w:val="18"/>
              </w:rPr>
              <w:t>d’un</w:t>
            </w:r>
            <w:r w:rsidRPr="00123F61">
              <w:rPr>
                <w:sz w:val="18"/>
                <w:szCs w:val="18"/>
              </w:rPr>
              <w:t xml:space="preserve"> KIP (</w:t>
            </w:r>
            <w:r>
              <w:rPr>
                <w:sz w:val="18"/>
                <w:szCs w:val="18"/>
              </w:rPr>
              <w:t>ph</w:t>
            </w:r>
            <w:r w:rsidRPr="00123F61">
              <w:rPr>
                <w:sz w:val="18"/>
                <w:szCs w:val="18"/>
              </w:rPr>
              <w:t>a</w:t>
            </w:r>
            <w:r>
              <w:rPr>
                <w:sz w:val="18"/>
                <w:szCs w:val="18"/>
              </w:rPr>
              <w:t>s</w:t>
            </w:r>
            <w:r w:rsidRPr="00123F61">
              <w:rPr>
                <w:sz w:val="18"/>
                <w:szCs w:val="18"/>
              </w:rPr>
              <w:t>e I)</w:t>
            </w:r>
          </w:p>
        </w:tc>
        <w:tc>
          <w:tcPr>
            <w:tcW w:w="530" w:type="pct"/>
            <w:tcBorders>
              <w:top w:val="single" w:sz="4" w:space="0" w:color="auto"/>
              <w:left w:val="single" w:sz="4" w:space="0" w:color="auto"/>
              <w:bottom w:val="single" w:sz="4" w:space="0" w:color="auto"/>
              <w:right w:val="single" w:sz="4" w:space="0" w:color="auto"/>
            </w:tcBorders>
          </w:tcPr>
          <w:p w14:paraId="5CA60318" w14:textId="25B4EDBF" w:rsidR="003860F2" w:rsidRPr="00123F61" w:rsidRDefault="003860F2" w:rsidP="003860F2">
            <w:pPr>
              <w:jc w:val="right"/>
              <w:rPr>
                <w:sz w:val="18"/>
                <w:szCs w:val="18"/>
              </w:rPr>
            </w:pPr>
            <w:r w:rsidRPr="00123F61">
              <w:rPr>
                <w:sz w:val="18"/>
                <w:szCs w:val="18"/>
              </w:rPr>
              <w:t>95</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67D18463" w14:textId="529B275F" w:rsidR="003860F2" w:rsidRPr="00123F61" w:rsidRDefault="003860F2" w:rsidP="003860F2">
            <w:pPr>
              <w:jc w:val="right"/>
              <w:rPr>
                <w:sz w:val="18"/>
                <w:szCs w:val="18"/>
              </w:rPr>
            </w:pPr>
            <w:r w:rsidRPr="00123F61">
              <w:rPr>
                <w:sz w:val="18"/>
                <w:szCs w:val="18"/>
              </w:rPr>
              <w:t>95</w:t>
            </w:r>
            <w:r w:rsidR="005256BF">
              <w:rPr>
                <w:sz w:val="18"/>
                <w:szCs w:val="18"/>
              </w:rPr>
              <w:t xml:space="preserve"> </w:t>
            </w:r>
            <w:r w:rsidRPr="00123F61">
              <w:rPr>
                <w:sz w:val="18"/>
                <w:szCs w:val="18"/>
              </w:rPr>
              <w:t>000</w:t>
            </w:r>
          </w:p>
        </w:tc>
      </w:tr>
      <w:tr w:rsidR="003860F2" w:rsidRPr="00E17D2B" w14:paraId="4DC0DC8D"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3F9E96B2" w14:textId="77777777" w:rsidR="003860F2" w:rsidRPr="00123F61" w:rsidRDefault="003860F2" w:rsidP="003860F2">
            <w:pPr>
              <w:jc w:val="left"/>
              <w:rPr>
                <w:color w:val="000000"/>
                <w:sz w:val="18"/>
                <w:szCs w:val="18"/>
              </w:rPr>
            </w:pPr>
            <w:r w:rsidRPr="00123F61">
              <w:rPr>
                <w:color w:val="000000"/>
                <w:sz w:val="18"/>
                <w:szCs w:val="18"/>
              </w:rPr>
              <w:t xml:space="preserve">Mali </w:t>
            </w:r>
            <w:r w:rsidRPr="00123F61">
              <w:rPr>
                <w:color w:val="000000"/>
                <w:sz w:val="18"/>
                <w:szCs w:val="18"/>
                <w:vertAlign w:val="superscript"/>
              </w:rPr>
              <w:t>a</w:t>
            </w:r>
          </w:p>
        </w:tc>
        <w:tc>
          <w:tcPr>
            <w:tcW w:w="3032" w:type="pct"/>
            <w:tcBorders>
              <w:top w:val="single" w:sz="4" w:space="0" w:color="auto"/>
              <w:left w:val="single" w:sz="4" w:space="0" w:color="auto"/>
              <w:bottom w:val="single" w:sz="4" w:space="0" w:color="auto"/>
              <w:right w:val="single" w:sz="4" w:space="0" w:color="auto"/>
            </w:tcBorders>
            <w:vAlign w:val="center"/>
            <w:hideMark/>
          </w:tcPr>
          <w:p w14:paraId="42080567" w14:textId="52E3AF3E" w:rsidR="003860F2" w:rsidRPr="00123F61" w:rsidRDefault="003860F2" w:rsidP="003860F2">
            <w:pPr>
              <w:snapToGrid w:val="0"/>
              <w:rPr>
                <w:sz w:val="18"/>
                <w:szCs w:val="18"/>
              </w:rPr>
            </w:pPr>
            <w:proofErr w:type="spellStart"/>
            <w:r w:rsidRPr="00123F61">
              <w:rPr>
                <w:sz w:val="18"/>
                <w:szCs w:val="18"/>
              </w:rPr>
              <w:t>Pr</w:t>
            </w:r>
            <w:r>
              <w:rPr>
                <w:sz w:val="18"/>
                <w:szCs w:val="18"/>
              </w:rPr>
              <w:t>é</w:t>
            </w:r>
            <w:r w:rsidRPr="00123F61">
              <w:rPr>
                <w:sz w:val="18"/>
                <w:szCs w:val="18"/>
              </w:rPr>
              <w:t>paration</w:t>
            </w:r>
            <w:proofErr w:type="spellEnd"/>
            <w:r w:rsidRPr="00123F61">
              <w:rPr>
                <w:sz w:val="18"/>
                <w:szCs w:val="18"/>
              </w:rPr>
              <w:t xml:space="preserve"> </w:t>
            </w:r>
            <w:r>
              <w:rPr>
                <w:sz w:val="18"/>
                <w:szCs w:val="18"/>
              </w:rPr>
              <w:t>d’un</w:t>
            </w:r>
            <w:r w:rsidRPr="00123F61">
              <w:rPr>
                <w:sz w:val="18"/>
                <w:szCs w:val="18"/>
              </w:rPr>
              <w:t xml:space="preserve"> KIP (</w:t>
            </w:r>
            <w:r>
              <w:rPr>
                <w:sz w:val="18"/>
                <w:szCs w:val="18"/>
              </w:rPr>
              <w:t>ph</w:t>
            </w:r>
            <w:r w:rsidRPr="00123F61">
              <w:rPr>
                <w:sz w:val="18"/>
                <w:szCs w:val="18"/>
              </w:rPr>
              <w:t>a</w:t>
            </w:r>
            <w:r>
              <w:rPr>
                <w:sz w:val="18"/>
                <w:szCs w:val="18"/>
              </w:rPr>
              <w:t>s</w:t>
            </w:r>
            <w:r w:rsidRPr="00123F61">
              <w:rPr>
                <w:sz w:val="18"/>
                <w:szCs w:val="18"/>
              </w:rPr>
              <w:t>e I)</w:t>
            </w:r>
          </w:p>
        </w:tc>
        <w:tc>
          <w:tcPr>
            <w:tcW w:w="530" w:type="pct"/>
            <w:tcBorders>
              <w:top w:val="single" w:sz="4" w:space="0" w:color="auto"/>
              <w:left w:val="single" w:sz="4" w:space="0" w:color="auto"/>
              <w:bottom w:val="single" w:sz="4" w:space="0" w:color="auto"/>
              <w:right w:val="single" w:sz="4" w:space="0" w:color="auto"/>
            </w:tcBorders>
          </w:tcPr>
          <w:p w14:paraId="48C418FC" w14:textId="1D5DE3B5" w:rsidR="003860F2" w:rsidRPr="00123F61" w:rsidRDefault="003860F2" w:rsidP="003860F2">
            <w:pPr>
              <w:jc w:val="right"/>
              <w:rPr>
                <w:sz w:val="18"/>
                <w:szCs w:val="18"/>
              </w:rPr>
            </w:pPr>
            <w:r w:rsidRPr="00123F61">
              <w:rPr>
                <w:sz w:val="18"/>
                <w:szCs w:val="18"/>
              </w:rPr>
              <w:t>135</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25FF49D9" w14:textId="7D36044F" w:rsidR="003860F2" w:rsidRPr="00123F61" w:rsidRDefault="003860F2" w:rsidP="003860F2">
            <w:pPr>
              <w:jc w:val="right"/>
              <w:rPr>
                <w:sz w:val="18"/>
                <w:szCs w:val="18"/>
              </w:rPr>
            </w:pPr>
            <w:r w:rsidRPr="00123F61">
              <w:rPr>
                <w:sz w:val="18"/>
                <w:szCs w:val="18"/>
              </w:rPr>
              <w:t>135</w:t>
            </w:r>
            <w:r w:rsidR="005256BF">
              <w:rPr>
                <w:sz w:val="18"/>
                <w:szCs w:val="18"/>
              </w:rPr>
              <w:t xml:space="preserve"> </w:t>
            </w:r>
            <w:r w:rsidRPr="00123F61">
              <w:rPr>
                <w:sz w:val="18"/>
                <w:szCs w:val="18"/>
              </w:rPr>
              <w:t>000</w:t>
            </w:r>
          </w:p>
        </w:tc>
      </w:tr>
      <w:tr w:rsidR="003860F2" w:rsidRPr="00E17D2B" w14:paraId="0D163721"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7AD9FB70" w14:textId="425F033A" w:rsidR="003860F2" w:rsidRPr="00123F61" w:rsidRDefault="003860F2" w:rsidP="003860F2">
            <w:pPr>
              <w:jc w:val="left"/>
              <w:rPr>
                <w:color w:val="000000"/>
                <w:sz w:val="18"/>
                <w:szCs w:val="18"/>
              </w:rPr>
            </w:pPr>
            <w:proofErr w:type="spellStart"/>
            <w:r w:rsidRPr="00123F61">
              <w:rPr>
                <w:color w:val="000000"/>
                <w:sz w:val="18"/>
                <w:szCs w:val="18"/>
              </w:rPr>
              <w:t>R</w:t>
            </w:r>
            <w:r>
              <w:rPr>
                <w:color w:val="000000"/>
                <w:sz w:val="18"/>
                <w:szCs w:val="18"/>
              </w:rPr>
              <w:t>é</w:t>
            </w:r>
            <w:r w:rsidRPr="00123F61">
              <w:rPr>
                <w:color w:val="000000"/>
                <w:sz w:val="18"/>
                <w:szCs w:val="18"/>
              </w:rPr>
              <w:t>publi</w:t>
            </w:r>
            <w:r>
              <w:rPr>
                <w:color w:val="000000"/>
                <w:sz w:val="18"/>
                <w:szCs w:val="18"/>
              </w:rPr>
              <w:t>que</w:t>
            </w:r>
            <w:proofErr w:type="spellEnd"/>
            <w:r>
              <w:rPr>
                <w:color w:val="000000"/>
                <w:sz w:val="18"/>
                <w:szCs w:val="18"/>
              </w:rPr>
              <w:t xml:space="preserve"> </w:t>
            </w:r>
            <w:proofErr w:type="gramStart"/>
            <w:r>
              <w:rPr>
                <w:color w:val="000000"/>
                <w:sz w:val="18"/>
                <w:szCs w:val="18"/>
              </w:rPr>
              <w:t xml:space="preserve">de </w:t>
            </w:r>
            <w:r w:rsidRPr="00123F61">
              <w:rPr>
                <w:color w:val="000000"/>
                <w:sz w:val="18"/>
                <w:szCs w:val="18"/>
              </w:rPr>
              <w:t xml:space="preserve"> Moldova</w:t>
            </w:r>
            <w:proofErr w:type="gramEnd"/>
            <w:r w:rsidRPr="00123F61">
              <w:rPr>
                <w:color w:val="000000"/>
                <w:sz w:val="18"/>
                <w:szCs w:val="18"/>
              </w:rPr>
              <w:t xml:space="preserve"> </w:t>
            </w:r>
          </w:p>
        </w:tc>
        <w:tc>
          <w:tcPr>
            <w:tcW w:w="3032" w:type="pct"/>
            <w:tcBorders>
              <w:top w:val="single" w:sz="4" w:space="0" w:color="auto"/>
              <w:left w:val="single" w:sz="4" w:space="0" w:color="auto"/>
              <w:bottom w:val="single" w:sz="4" w:space="0" w:color="auto"/>
              <w:right w:val="single" w:sz="4" w:space="0" w:color="auto"/>
            </w:tcBorders>
            <w:vAlign w:val="center"/>
            <w:hideMark/>
          </w:tcPr>
          <w:p w14:paraId="178FFF4F" w14:textId="79957F22" w:rsidR="003860F2" w:rsidRPr="00123F61" w:rsidRDefault="003860F2" w:rsidP="003860F2">
            <w:pPr>
              <w:snapToGrid w:val="0"/>
              <w:rPr>
                <w:sz w:val="18"/>
                <w:szCs w:val="18"/>
              </w:rPr>
            </w:pPr>
            <w:proofErr w:type="spellStart"/>
            <w:r w:rsidRPr="00123F61">
              <w:rPr>
                <w:sz w:val="18"/>
                <w:szCs w:val="18"/>
              </w:rPr>
              <w:t>Pr</w:t>
            </w:r>
            <w:r>
              <w:rPr>
                <w:sz w:val="18"/>
                <w:szCs w:val="18"/>
              </w:rPr>
              <w:t>é</w:t>
            </w:r>
            <w:r w:rsidRPr="00123F61">
              <w:rPr>
                <w:sz w:val="18"/>
                <w:szCs w:val="18"/>
              </w:rPr>
              <w:t>paration</w:t>
            </w:r>
            <w:proofErr w:type="spellEnd"/>
            <w:r w:rsidRPr="00123F61">
              <w:rPr>
                <w:sz w:val="18"/>
                <w:szCs w:val="18"/>
              </w:rPr>
              <w:t xml:space="preserve"> </w:t>
            </w:r>
            <w:r>
              <w:rPr>
                <w:sz w:val="18"/>
                <w:szCs w:val="18"/>
              </w:rPr>
              <w:t>d’un</w:t>
            </w:r>
            <w:r w:rsidRPr="00123F61">
              <w:rPr>
                <w:sz w:val="18"/>
                <w:szCs w:val="18"/>
              </w:rPr>
              <w:t xml:space="preserve"> KIP (</w:t>
            </w:r>
            <w:r>
              <w:rPr>
                <w:sz w:val="18"/>
                <w:szCs w:val="18"/>
              </w:rPr>
              <w:t>ph</w:t>
            </w:r>
            <w:r w:rsidRPr="00123F61">
              <w:rPr>
                <w:sz w:val="18"/>
                <w:szCs w:val="18"/>
              </w:rPr>
              <w:t>a</w:t>
            </w:r>
            <w:r>
              <w:rPr>
                <w:sz w:val="18"/>
                <w:szCs w:val="18"/>
              </w:rPr>
              <w:t>s</w:t>
            </w:r>
            <w:r w:rsidRPr="00123F61">
              <w:rPr>
                <w:sz w:val="18"/>
                <w:szCs w:val="18"/>
              </w:rPr>
              <w:t>e I)</w:t>
            </w:r>
          </w:p>
        </w:tc>
        <w:tc>
          <w:tcPr>
            <w:tcW w:w="530" w:type="pct"/>
            <w:tcBorders>
              <w:top w:val="single" w:sz="4" w:space="0" w:color="auto"/>
              <w:left w:val="single" w:sz="4" w:space="0" w:color="auto"/>
              <w:bottom w:val="single" w:sz="4" w:space="0" w:color="auto"/>
              <w:right w:val="single" w:sz="4" w:space="0" w:color="auto"/>
            </w:tcBorders>
          </w:tcPr>
          <w:p w14:paraId="0A424AB3" w14:textId="21DF408F" w:rsidR="003860F2" w:rsidRPr="00123F61" w:rsidRDefault="003860F2" w:rsidP="003860F2">
            <w:pPr>
              <w:jc w:val="right"/>
              <w:rPr>
                <w:sz w:val="18"/>
                <w:szCs w:val="18"/>
              </w:rPr>
            </w:pPr>
            <w:r w:rsidRPr="00123F61">
              <w:rPr>
                <w:sz w:val="18"/>
                <w:szCs w:val="18"/>
              </w:rPr>
              <w:t>130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2C387611" w14:textId="4CBB6FAB" w:rsidR="003860F2" w:rsidRPr="00123F61" w:rsidRDefault="003860F2" w:rsidP="003860F2">
            <w:pPr>
              <w:jc w:val="right"/>
              <w:rPr>
                <w:sz w:val="18"/>
                <w:szCs w:val="18"/>
              </w:rPr>
            </w:pPr>
            <w:r w:rsidRPr="00123F61">
              <w:rPr>
                <w:sz w:val="18"/>
                <w:szCs w:val="18"/>
              </w:rPr>
              <w:t>130</w:t>
            </w:r>
            <w:r w:rsidR="005256BF">
              <w:rPr>
                <w:sz w:val="18"/>
                <w:szCs w:val="18"/>
              </w:rPr>
              <w:t xml:space="preserve"> </w:t>
            </w:r>
            <w:r w:rsidRPr="00123F61">
              <w:rPr>
                <w:sz w:val="18"/>
                <w:szCs w:val="18"/>
              </w:rPr>
              <w:t>000</w:t>
            </w:r>
          </w:p>
        </w:tc>
      </w:tr>
      <w:tr w:rsidR="003860F2" w:rsidRPr="00E17D2B" w14:paraId="6EEEE8CC"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vAlign w:val="center"/>
          </w:tcPr>
          <w:p w14:paraId="284DB55F" w14:textId="299E2BCA" w:rsidR="003860F2" w:rsidRPr="003860F2" w:rsidRDefault="003860F2" w:rsidP="003860F2">
            <w:pPr>
              <w:jc w:val="left"/>
              <w:rPr>
                <w:color w:val="000000"/>
                <w:sz w:val="18"/>
                <w:szCs w:val="18"/>
                <w:lang w:val="fr-CA"/>
              </w:rPr>
            </w:pPr>
            <w:r w:rsidRPr="003860F2">
              <w:rPr>
                <w:color w:val="000000"/>
                <w:sz w:val="18"/>
                <w:szCs w:val="18"/>
                <w:lang w:val="fr-CA"/>
              </w:rPr>
              <w:t xml:space="preserve">Saint-Vincent-et- les-Grenadines </w:t>
            </w:r>
            <w:r w:rsidRPr="003860F2">
              <w:rPr>
                <w:color w:val="000000"/>
                <w:sz w:val="18"/>
                <w:szCs w:val="18"/>
                <w:vertAlign w:val="superscript"/>
                <w:lang w:val="fr-CA"/>
              </w:rPr>
              <w:t>b</w:t>
            </w:r>
          </w:p>
        </w:tc>
        <w:tc>
          <w:tcPr>
            <w:tcW w:w="3032" w:type="pct"/>
            <w:tcBorders>
              <w:top w:val="single" w:sz="4" w:space="0" w:color="auto"/>
              <w:left w:val="single" w:sz="4" w:space="0" w:color="auto"/>
              <w:bottom w:val="single" w:sz="4" w:space="0" w:color="auto"/>
              <w:right w:val="single" w:sz="4" w:space="0" w:color="auto"/>
            </w:tcBorders>
            <w:vAlign w:val="center"/>
            <w:hideMark/>
          </w:tcPr>
          <w:p w14:paraId="4833C2D2" w14:textId="0D7CA6A9" w:rsidR="003860F2" w:rsidRPr="00123F61" w:rsidRDefault="003860F2" w:rsidP="003860F2">
            <w:pPr>
              <w:snapToGrid w:val="0"/>
              <w:rPr>
                <w:sz w:val="18"/>
                <w:szCs w:val="18"/>
              </w:rPr>
            </w:pPr>
            <w:proofErr w:type="spellStart"/>
            <w:r w:rsidRPr="00123F61">
              <w:rPr>
                <w:sz w:val="18"/>
                <w:szCs w:val="18"/>
              </w:rPr>
              <w:t>Pr</w:t>
            </w:r>
            <w:r>
              <w:rPr>
                <w:sz w:val="18"/>
                <w:szCs w:val="18"/>
              </w:rPr>
              <w:t>é</w:t>
            </w:r>
            <w:r w:rsidRPr="00123F61">
              <w:rPr>
                <w:sz w:val="18"/>
                <w:szCs w:val="18"/>
              </w:rPr>
              <w:t>paration</w:t>
            </w:r>
            <w:proofErr w:type="spellEnd"/>
            <w:r w:rsidRPr="00123F61">
              <w:rPr>
                <w:sz w:val="18"/>
                <w:szCs w:val="18"/>
              </w:rPr>
              <w:t xml:space="preserve"> </w:t>
            </w:r>
            <w:r>
              <w:rPr>
                <w:sz w:val="18"/>
                <w:szCs w:val="18"/>
              </w:rPr>
              <w:t>d’un</w:t>
            </w:r>
            <w:r w:rsidRPr="00123F61">
              <w:rPr>
                <w:sz w:val="18"/>
                <w:szCs w:val="18"/>
              </w:rPr>
              <w:t xml:space="preserve"> KIP (</w:t>
            </w:r>
            <w:r>
              <w:rPr>
                <w:sz w:val="18"/>
                <w:szCs w:val="18"/>
              </w:rPr>
              <w:t>ph</w:t>
            </w:r>
            <w:r w:rsidRPr="00123F61">
              <w:rPr>
                <w:sz w:val="18"/>
                <w:szCs w:val="18"/>
              </w:rPr>
              <w:t>a</w:t>
            </w:r>
            <w:r>
              <w:rPr>
                <w:sz w:val="18"/>
                <w:szCs w:val="18"/>
              </w:rPr>
              <w:t>s</w:t>
            </w:r>
            <w:r w:rsidRPr="00123F61">
              <w:rPr>
                <w:sz w:val="18"/>
                <w:szCs w:val="18"/>
              </w:rPr>
              <w:t>e I)</w:t>
            </w:r>
          </w:p>
        </w:tc>
        <w:tc>
          <w:tcPr>
            <w:tcW w:w="530" w:type="pct"/>
            <w:tcBorders>
              <w:top w:val="single" w:sz="4" w:space="0" w:color="auto"/>
              <w:left w:val="single" w:sz="4" w:space="0" w:color="auto"/>
              <w:bottom w:val="single" w:sz="4" w:space="0" w:color="auto"/>
              <w:right w:val="single" w:sz="4" w:space="0" w:color="auto"/>
            </w:tcBorders>
          </w:tcPr>
          <w:p w14:paraId="04C5CCCE" w14:textId="35A9D977" w:rsidR="003860F2" w:rsidRPr="00123F61" w:rsidRDefault="003860F2" w:rsidP="003860F2">
            <w:pPr>
              <w:jc w:val="right"/>
              <w:rPr>
                <w:sz w:val="18"/>
                <w:szCs w:val="18"/>
              </w:rPr>
            </w:pPr>
            <w:r w:rsidRPr="00123F61">
              <w:rPr>
                <w:sz w:val="18"/>
                <w:szCs w:val="18"/>
              </w:rPr>
              <w:t>70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334EBE7F" w14:textId="1FC5E4F7" w:rsidR="003860F2" w:rsidRPr="00123F61" w:rsidRDefault="003860F2" w:rsidP="003860F2">
            <w:pPr>
              <w:jc w:val="right"/>
              <w:rPr>
                <w:sz w:val="18"/>
                <w:szCs w:val="18"/>
              </w:rPr>
            </w:pPr>
            <w:r w:rsidRPr="00123F61">
              <w:rPr>
                <w:sz w:val="18"/>
                <w:szCs w:val="18"/>
              </w:rPr>
              <w:t>70</w:t>
            </w:r>
            <w:r w:rsidR="005256BF">
              <w:rPr>
                <w:sz w:val="18"/>
                <w:szCs w:val="18"/>
              </w:rPr>
              <w:t xml:space="preserve"> </w:t>
            </w:r>
            <w:r w:rsidRPr="00123F61">
              <w:rPr>
                <w:sz w:val="18"/>
                <w:szCs w:val="18"/>
              </w:rPr>
              <w:t>000</w:t>
            </w:r>
          </w:p>
        </w:tc>
      </w:tr>
      <w:tr w:rsidR="00123F61" w:rsidRPr="00E17D2B" w14:paraId="7424F2C0" w14:textId="77777777" w:rsidTr="00DC03E0">
        <w:trPr>
          <w:trHeight w:val="229"/>
        </w:trPr>
        <w:tc>
          <w:tcPr>
            <w:tcW w:w="3864" w:type="pct"/>
            <w:gridSpan w:val="2"/>
            <w:tcBorders>
              <w:top w:val="single" w:sz="4" w:space="0" w:color="auto"/>
              <w:left w:val="single" w:sz="4" w:space="0" w:color="auto"/>
              <w:bottom w:val="single" w:sz="4" w:space="0" w:color="auto"/>
              <w:right w:val="single" w:sz="4" w:space="0" w:color="auto"/>
            </w:tcBorders>
            <w:hideMark/>
          </w:tcPr>
          <w:p w14:paraId="5E65D211" w14:textId="26972B61" w:rsidR="00C46B93" w:rsidRPr="00123F61" w:rsidRDefault="003860F2" w:rsidP="00CB2A95">
            <w:pPr>
              <w:jc w:val="right"/>
              <w:rPr>
                <w:color w:val="000000" w:themeColor="text1"/>
                <w:sz w:val="18"/>
                <w:szCs w:val="18"/>
                <w:lang w:val="en-US"/>
              </w:rPr>
            </w:pPr>
            <w:r>
              <w:rPr>
                <w:color w:val="000000" w:themeColor="text1"/>
                <w:sz w:val="18"/>
                <w:szCs w:val="18"/>
                <w:lang w:val="en-US"/>
              </w:rPr>
              <w:t xml:space="preserve">Total </w:t>
            </w:r>
            <w:proofErr w:type="spellStart"/>
            <w:r>
              <w:rPr>
                <w:color w:val="000000" w:themeColor="text1"/>
                <w:sz w:val="18"/>
                <w:szCs w:val="18"/>
                <w:lang w:val="en-US"/>
              </w:rPr>
              <w:t>partiel</w:t>
            </w:r>
            <w:proofErr w:type="spellEnd"/>
            <w:r>
              <w:rPr>
                <w:color w:val="000000" w:themeColor="text1"/>
                <w:sz w:val="18"/>
                <w:szCs w:val="18"/>
                <w:lang w:val="en-US"/>
              </w:rPr>
              <w:t xml:space="preserve"> pour</w:t>
            </w:r>
            <w:r w:rsidR="00C46B93" w:rsidRPr="00123F61">
              <w:rPr>
                <w:color w:val="000000" w:themeColor="text1"/>
                <w:sz w:val="18"/>
                <w:szCs w:val="18"/>
                <w:lang w:val="en-US"/>
              </w:rPr>
              <w:t xml:space="preserve"> A3</w:t>
            </w:r>
          </w:p>
        </w:tc>
        <w:tc>
          <w:tcPr>
            <w:tcW w:w="530" w:type="pct"/>
            <w:tcBorders>
              <w:top w:val="single" w:sz="4" w:space="0" w:color="auto"/>
              <w:left w:val="single" w:sz="4" w:space="0" w:color="auto"/>
              <w:bottom w:val="single" w:sz="4" w:space="0" w:color="auto"/>
              <w:right w:val="single" w:sz="4" w:space="0" w:color="auto"/>
            </w:tcBorders>
          </w:tcPr>
          <w:p w14:paraId="0338CF0A" w14:textId="6E7AFDD8" w:rsidR="00C46B93" w:rsidRPr="00123F61" w:rsidRDefault="00C46B93" w:rsidP="00CB2A95">
            <w:pPr>
              <w:jc w:val="right"/>
              <w:rPr>
                <w:sz w:val="18"/>
                <w:szCs w:val="18"/>
              </w:rPr>
            </w:pPr>
            <w:r w:rsidRPr="00123F61">
              <w:rPr>
                <w:sz w:val="18"/>
                <w:szCs w:val="18"/>
              </w:rPr>
              <w:t>651</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356B6596" w14:textId="04A925F0" w:rsidR="00C46B93" w:rsidRPr="00123F61" w:rsidRDefault="00C46B93" w:rsidP="00CB2A95">
            <w:pPr>
              <w:jc w:val="right"/>
              <w:rPr>
                <w:sz w:val="18"/>
                <w:szCs w:val="18"/>
              </w:rPr>
            </w:pPr>
            <w:r w:rsidRPr="00123F61">
              <w:rPr>
                <w:sz w:val="18"/>
                <w:szCs w:val="18"/>
              </w:rPr>
              <w:t>651</w:t>
            </w:r>
            <w:r w:rsidR="005256BF">
              <w:rPr>
                <w:sz w:val="18"/>
                <w:szCs w:val="18"/>
              </w:rPr>
              <w:t xml:space="preserve"> </w:t>
            </w:r>
            <w:r w:rsidRPr="00123F61">
              <w:rPr>
                <w:sz w:val="18"/>
                <w:szCs w:val="18"/>
              </w:rPr>
              <w:t>000</w:t>
            </w:r>
          </w:p>
        </w:tc>
      </w:tr>
      <w:tr w:rsidR="00123F61" w:rsidRPr="00E17D2B" w14:paraId="1BCCD0B9" w14:textId="77777777" w:rsidTr="00DC03E0">
        <w:trPr>
          <w:trHeight w:val="229"/>
        </w:trPr>
        <w:tc>
          <w:tcPr>
            <w:tcW w:w="3864" w:type="pct"/>
            <w:gridSpan w:val="2"/>
            <w:tcBorders>
              <w:top w:val="single" w:sz="4" w:space="0" w:color="auto"/>
              <w:left w:val="single" w:sz="4" w:space="0" w:color="auto"/>
              <w:bottom w:val="single" w:sz="4" w:space="0" w:color="auto"/>
              <w:right w:val="single" w:sz="4" w:space="0" w:color="auto"/>
            </w:tcBorders>
            <w:hideMark/>
          </w:tcPr>
          <w:p w14:paraId="488196A0" w14:textId="0C191558" w:rsidR="00C46B93" w:rsidRPr="00123F61" w:rsidRDefault="003860F2" w:rsidP="00CB2A95">
            <w:pPr>
              <w:jc w:val="right"/>
              <w:rPr>
                <w:color w:val="000000" w:themeColor="text1"/>
                <w:sz w:val="18"/>
                <w:szCs w:val="18"/>
                <w:lang w:val="en-US"/>
              </w:rPr>
            </w:pPr>
            <w:proofErr w:type="spellStart"/>
            <w:r>
              <w:rPr>
                <w:color w:val="000000" w:themeColor="text1"/>
                <w:sz w:val="18"/>
                <w:szCs w:val="18"/>
                <w:lang w:val="en-US"/>
              </w:rPr>
              <w:t>Coûts</w:t>
            </w:r>
            <w:proofErr w:type="spellEnd"/>
            <w:r>
              <w:rPr>
                <w:color w:val="000000" w:themeColor="text1"/>
                <w:sz w:val="18"/>
                <w:szCs w:val="18"/>
                <w:lang w:val="en-US"/>
              </w:rPr>
              <w:t xml:space="preserve"> d’appui </w:t>
            </w:r>
            <w:proofErr w:type="spellStart"/>
            <w:r>
              <w:rPr>
                <w:color w:val="000000" w:themeColor="text1"/>
                <w:sz w:val="18"/>
                <w:szCs w:val="18"/>
                <w:lang w:val="en-US"/>
              </w:rPr>
              <w:t>d’agence</w:t>
            </w:r>
            <w:proofErr w:type="spellEnd"/>
          </w:p>
        </w:tc>
        <w:tc>
          <w:tcPr>
            <w:tcW w:w="530" w:type="pct"/>
            <w:tcBorders>
              <w:top w:val="single" w:sz="4" w:space="0" w:color="auto"/>
              <w:left w:val="single" w:sz="4" w:space="0" w:color="auto"/>
              <w:bottom w:val="single" w:sz="4" w:space="0" w:color="auto"/>
              <w:right w:val="single" w:sz="4" w:space="0" w:color="auto"/>
            </w:tcBorders>
          </w:tcPr>
          <w:p w14:paraId="2E7C611A" w14:textId="009CB4F3"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84</w:t>
            </w:r>
            <w:r w:rsidR="005256BF">
              <w:rPr>
                <w:color w:val="000000" w:themeColor="text1"/>
                <w:sz w:val="18"/>
                <w:szCs w:val="18"/>
                <w:lang w:val="en-US"/>
              </w:rPr>
              <w:t xml:space="preserve"> </w:t>
            </w:r>
            <w:r w:rsidRPr="00123F61">
              <w:rPr>
                <w:color w:val="000000" w:themeColor="text1"/>
                <w:sz w:val="18"/>
                <w:szCs w:val="18"/>
                <w:lang w:val="en-US"/>
              </w:rPr>
              <w:t>630</w:t>
            </w:r>
          </w:p>
        </w:tc>
        <w:tc>
          <w:tcPr>
            <w:tcW w:w="606" w:type="pct"/>
            <w:tcBorders>
              <w:top w:val="single" w:sz="4" w:space="0" w:color="auto"/>
              <w:left w:val="single" w:sz="4" w:space="0" w:color="auto"/>
              <w:bottom w:val="single" w:sz="4" w:space="0" w:color="auto"/>
              <w:right w:val="single" w:sz="4" w:space="0" w:color="auto"/>
            </w:tcBorders>
          </w:tcPr>
          <w:p w14:paraId="74A5E847" w14:textId="5B03A559"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84</w:t>
            </w:r>
            <w:r w:rsidR="005256BF">
              <w:rPr>
                <w:color w:val="000000" w:themeColor="text1"/>
                <w:sz w:val="18"/>
                <w:szCs w:val="18"/>
                <w:lang w:val="en-US"/>
              </w:rPr>
              <w:t xml:space="preserve"> </w:t>
            </w:r>
            <w:r w:rsidRPr="00123F61">
              <w:rPr>
                <w:color w:val="000000" w:themeColor="text1"/>
                <w:sz w:val="18"/>
                <w:szCs w:val="18"/>
                <w:lang w:val="en-US"/>
              </w:rPr>
              <w:t>630</w:t>
            </w:r>
          </w:p>
        </w:tc>
      </w:tr>
      <w:tr w:rsidR="00123F61" w:rsidRPr="00E17D2B" w14:paraId="438EA8C5" w14:textId="77777777" w:rsidTr="00DC03E0">
        <w:trPr>
          <w:trHeight w:val="229"/>
        </w:trPr>
        <w:tc>
          <w:tcPr>
            <w:tcW w:w="3864" w:type="pct"/>
            <w:gridSpan w:val="2"/>
            <w:tcBorders>
              <w:top w:val="single" w:sz="4" w:space="0" w:color="auto"/>
              <w:left w:val="single" w:sz="4" w:space="0" w:color="auto"/>
              <w:bottom w:val="single" w:sz="4" w:space="0" w:color="auto"/>
              <w:right w:val="single" w:sz="4" w:space="0" w:color="auto"/>
            </w:tcBorders>
            <w:hideMark/>
          </w:tcPr>
          <w:p w14:paraId="1B701676" w14:textId="0B577DBD"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 xml:space="preserve">Total </w:t>
            </w:r>
            <w:r w:rsidR="003860F2">
              <w:rPr>
                <w:color w:val="000000" w:themeColor="text1"/>
                <w:sz w:val="18"/>
                <w:szCs w:val="18"/>
                <w:lang w:val="en-US"/>
              </w:rPr>
              <w:t>p</w:t>
            </w:r>
            <w:r w:rsidRPr="00123F61">
              <w:rPr>
                <w:color w:val="000000" w:themeColor="text1"/>
                <w:sz w:val="18"/>
                <w:szCs w:val="18"/>
                <w:lang w:val="en-US"/>
              </w:rPr>
              <w:t>o</w:t>
            </w:r>
            <w:r w:rsidR="003860F2">
              <w:rPr>
                <w:color w:val="000000" w:themeColor="text1"/>
                <w:sz w:val="18"/>
                <w:szCs w:val="18"/>
                <w:lang w:val="en-US"/>
              </w:rPr>
              <w:t>u</w:t>
            </w:r>
            <w:r w:rsidRPr="00123F61">
              <w:rPr>
                <w:color w:val="000000" w:themeColor="text1"/>
                <w:sz w:val="18"/>
                <w:szCs w:val="18"/>
                <w:lang w:val="en-US"/>
              </w:rPr>
              <w:t>r A3</w:t>
            </w:r>
          </w:p>
        </w:tc>
        <w:tc>
          <w:tcPr>
            <w:tcW w:w="530" w:type="pct"/>
            <w:tcBorders>
              <w:top w:val="single" w:sz="4" w:space="0" w:color="auto"/>
              <w:left w:val="single" w:sz="4" w:space="0" w:color="auto"/>
              <w:bottom w:val="single" w:sz="4" w:space="0" w:color="auto"/>
              <w:right w:val="single" w:sz="4" w:space="0" w:color="auto"/>
            </w:tcBorders>
          </w:tcPr>
          <w:p w14:paraId="361A6AC2" w14:textId="403C43C4"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735</w:t>
            </w:r>
            <w:r w:rsidR="005256BF">
              <w:rPr>
                <w:color w:val="000000" w:themeColor="text1"/>
                <w:sz w:val="18"/>
                <w:szCs w:val="18"/>
                <w:lang w:val="en-US"/>
              </w:rPr>
              <w:t xml:space="preserve"> </w:t>
            </w:r>
            <w:r w:rsidRPr="00123F61">
              <w:rPr>
                <w:color w:val="000000" w:themeColor="text1"/>
                <w:sz w:val="18"/>
                <w:szCs w:val="18"/>
                <w:lang w:val="en-US"/>
              </w:rPr>
              <w:t>630</w:t>
            </w:r>
          </w:p>
        </w:tc>
        <w:tc>
          <w:tcPr>
            <w:tcW w:w="606" w:type="pct"/>
            <w:tcBorders>
              <w:top w:val="single" w:sz="4" w:space="0" w:color="auto"/>
              <w:left w:val="single" w:sz="4" w:space="0" w:color="auto"/>
              <w:bottom w:val="single" w:sz="4" w:space="0" w:color="auto"/>
              <w:right w:val="single" w:sz="4" w:space="0" w:color="auto"/>
            </w:tcBorders>
          </w:tcPr>
          <w:p w14:paraId="2E7E6FAA" w14:textId="1B24A6F9"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735</w:t>
            </w:r>
            <w:r w:rsidR="005256BF">
              <w:rPr>
                <w:color w:val="000000" w:themeColor="text1"/>
                <w:sz w:val="18"/>
                <w:szCs w:val="18"/>
                <w:lang w:val="en-US"/>
              </w:rPr>
              <w:t xml:space="preserve"> </w:t>
            </w:r>
            <w:r w:rsidRPr="00123F61">
              <w:rPr>
                <w:color w:val="000000" w:themeColor="text1"/>
                <w:sz w:val="18"/>
                <w:szCs w:val="18"/>
                <w:lang w:val="en-US"/>
              </w:rPr>
              <w:t>630</w:t>
            </w:r>
          </w:p>
        </w:tc>
      </w:tr>
      <w:tr w:rsidR="00C46B93" w:rsidRPr="00740CDD" w14:paraId="78F54ED4" w14:textId="77777777" w:rsidTr="00123F61">
        <w:trPr>
          <w:trHeight w:val="229"/>
        </w:trPr>
        <w:tc>
          <w:tcPr>
            <w:tcW w:w="5000" w:type="pct"/>
            <w:gridSpan w:val="4"/>
            <w:tcBorders>
              <w:top w:val="single" w:sz="4" w:space="0" w:color="auto"/>
              <w:left w:val="single" w:sz="4" w:space="0" w:color="auto"/>
              <w:bottom w:val="single" w:sz="4" w:space="0" w:color="auto"/>
              <w:right w:val="single" w:sz="4" w:space="0" w:color="auto"/>
            </w:tcBorders>
          </w:tcPr>
          <w:p w14:paraId="52ED6981" w14:textId="1D59B072" w:rsidR="00C46B93" w:rsidRPr="003860F2" w:rsidRDefault="00C46B93" w:rsidP="00CB2A95">
            <w:pPr>
              <w:tabs>
                <w:tab w:val="left" w:pos="7935"/>
              </w:tabs>
              <w:jc w:val="left"/>
              <w:rPr>
                <w:b/>
                <w:bCs/>
                <w:color w:val="000000" w:themeColor="text1"/>
                <w:sz w:val="18"/>
                <w:szCs w:val="18"/>
                <w:lang w:val="fr-CA"/>
              </w:rPr>
            </w:pPr>
            <w:r w:rsidRPr="003860F2">
              <w:rPr>
                <w:b/>
                <w:bCs/>
                <w:color w:val="000000" w:themeColor="text1"/>
                <w:sz w:val="18"/>
                <w:szCs w:val="18"/>
                <w:lang w:val="fr-CA"/>
              </w:rPr>
              <w:lastRenderedPageBreak/>
              <w:t>A4: Pr</w:t>
            </w:r>
            <w:r w:rsidR="003860F2" w:rsidRPr="003860F2">
              <w:rPr>
                <w:b/>
                <w:bCs/>
                <w:color w:val="000000" w:themeColor="text1"/>
                <w:sz w:val="18"/>
                <w:szCs w:val="18"/>
                <w:lang w:val="fr-CA"/>
              </w:rPr>
              <w:t>é</w:t>
            </w:r>
            <w:r w:rsidRPr="003860F2">
              <w:rPr>
                <w:b/>
                <w:bCs/>
                <w:color w:val="000000" w:themeColor="text1"/>
                <w:sz w:val="18"/>
                <w:szCs w:val="18"/>
                <w:lang w:val="fr-CA"/>
              </w:rPr>
              <w:t xml:space="preserve">paration </w:t>
            </w:r>
            <w:r w:rsidR="003860F2" w:rsidRPr="003860F2">
              <w:rPr>
                <w:b/>
                <w:bCs/>
                <w:color w:val="000000" w:themeColor="text1"/>
                <w:sz w:val="18"/>
                <w:szCs w:val="18"/>
                <w:lang w:val="fr-CA"/>
              </w:rPr>
              <w:t>d’un inventaire</w:t>
            </w:r>
            <w:r w:rsidRPr="003860F2">
              <w:rPr>
                <w:b/>
                <w:bCs/>
                <w:color w:val="000000" w:themeColor="text1"/>
                <w:sz w:val="18"/>
                <w:szCs w:val="18"/>
                <w:lang w:val="fr-CA"/>
              </w:rPr>
              <w:t xml:space="preserve"> national </w:t>
            </w:r>
            <w:r w:rsidR="003860F2" w:rsidRPr="003860F2">
              <w:rPr>
                <w:b/>
                <w:bCs/>
                <w:color w:val="000000" w:themeColor="text1"/>
                <w:sz w:val="18"/>
                <w:szCs w:val="18"/>
                <w:lang w:val="fr-CA"/>
              </w:rPr>
              <w:t>des banques de substances réglementées utilisées ou indésirables et d’un pla</w:t>
            </w:r>
            <w:r w:rsidR="000B7C3B">
              <w:rPr>
                <w:b/>
                <w:bCs/>
                <w:color w:val="000000" w:themeColor="text1"/>
                <w:sz w:val="18"/>
                <w:szCs w:val="18"/>
                <w:lang w:val="fr-CA"/>
              </w:rPr>
              <w:t>n</w:t>
            </w:r>
            <w:r w:rsidR="003860F2" w:rsidRPr="003860F2">
              <w:rPr>
                <w:b/>
                <w:bCs/>
                <w:color w:val="000000" w:themeColor="text1"/>
                <w:sz w:val="18"/>
                <w:szCs w:val="18"/>
                <w:lang w:val="fr-CA"/>
              </w:rPr>
              <w:t xml:space="preserve"> pour la collecte, le transport et l’élimination de tell</w:t>
            </w:r>
            <w:r w:rsidR="003860F2">
              <w:rPr>
                <w:b/>
                <w:bCs/>
                <w:color w:val="000000" w:themeColor="text1"/>
                <w:sz w:val="18"/>
                <w:szCs w:val="18"/>
                <w:lang w:val="fr-CA"/>
              </w:rPr>
              <w:t>e</w:t>
            </w:r>
            <w:r w:rsidR="003860F2" w:rsidRPr="003860F2">
              <w:rPr>
                <w:b/>
                <w:bCs/>
                <w:color w:val="000000" w:themeColor="text1"/>
                <w:sz w:val="18"/>
                <w:szCs w:val="18"/>
                <w:lang w:val="fr-CA"/>
              </w:rPr>
              <w:t>s</w:t>
            </w:r>
            <w:r w:rsidRPr="003860F2">
              <w:rPr>
                <w:b/>
                <w:bCs/>
                <w:color w:val="000000" w:themeColor="text1"/>
                <w:sz w:val="18"/>
                <w:szCs w:val="18"/>
                <w:lang w:val="fr-CA"/>
              </w:rPr>
              <w:t xml:space="preserve"> substances</w:t>
            </w:r>
            <w:r w:rsidRPr="00123F61">
              <w:rPr>
                <w:rStyle w:val="FootnoteReference"/>
                <w:b/>
                <w:bCs/>
                <w:color w:val="000000" w:themeColor="text1"/>
                <w:sz w:val="18"/>
                <w:szCs w:val="18"/>
              </w:rPr>
              <w:footnoteReference w:id="2"/>
            </w:r>
            <w:r w:rsidRPr="003860F2">
              <w:rPr>
                <w:b/>
                <w:bCs/>
                <w:color w:val="000000" w:themeColor="text1"/>
                <w:sz w:val="18"/>
                <w:szCs w:val="18"/>
                <w:lang w:val="fr-CA"/>
              </w:rPr>
              <w:t xml:space="preserve"> </w:t>
            </w:r>
          </w:p>
        </w:tc>
      </w:tr>
      <w:tr w:rsidR="00123F61" w:rsidRPr="00E17D2B" w14:paraId="29E65FD2"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75DE1A77" w14:textId="74311EAB" w:rsidR="00C46B93" w:rsidRPr="00123F61" w:rsidRDefault="00C46B93" w:rsidP="00CB2A95">
            <w:pPr>
              <w:jc w:val="left"/>
              <w:rPr>
                <w:color w:val="000000" w:themeColor="text1"/>
                <w:sz w:val="18"/>
                <w:szCs w:val="18"/>
                <w:lang w:val="en-US"/>
              </w:rPr>
            </w:pPr>
            <w:r w:rsidRPr="00123F61">
              <w:rPr>
                <w:sz w:val="18"/>
                <w:szCs w:val="18"/>
              </w:rPr>
              <w:t>Albani</w:t>
            </w:r>
            <w:r w:rsidR="005256BF">
              <w:rPr>
                <w:sz w:val="18"/>
                <w:szCs w:val="18"/>
              </w:rPr>
              <w:t>e</w:t>
            </w:r>
          </w:p>
        </w:tc>
        <w:tc>
          <w:tcPr>
            <w:tcW w:w="3032" w:type="pct"/>
            <w:tcBorders>
              <w:top w:val="single" w:sz="4" w:space="0" w:color="auto"/>
              <w:left w:val="single" w:sz="4" w:space="0" w:color="auto"/>
              <w:bottom w:val="single" w:sz="4" w:space="0" w:color="auto"/>
              <w:right w:val="single" w:sz="4" w:space="0" w:color="auto"/>
            </w:tcBorders>
          </w:tcPr>
          <w:p w14:paraId="64AA4662" w14:textId="6CC53F97" w:rsidR="00C46B93" w:rsidRPr="005256BF" w:rsidRDefault="00C46B93" w:rsidP="00CB2A95">
            <w:pPr>
              <w:jc w:val="left"/>
              <w:rPr>
                <w:color w:val="000000" w:themeColor="text1"/>
                <w:sz w:val="18"/>
                <w:szCs w:val="18"/>
                <w:lang w:val="fr-CA"/>
              </w:rPr>
            </w:pPr>
            <w:r w:rsidRPr="005256BF">
              <w:rPr>
                <w:color w:val="000000" w:themeColor="text1"/>
                <w:sz w:val="18"/>
                <w:szCs w:val="18"/>
                <w:lang w:val="fr-CA"/>
              </w:rPr>
              <w:t>Pr</w:t>
            </w:r>
            <w:r w:rsidR="005256BF" w:rsidRPr="005256BF">
              <w:rPr>
                <w:color w:val="000000" w:themeColor="text1"/>
                <w:sz w:val="18"/>
                <w:szCs w:val="18"/>
                <w:lang w:val="fr-CA"/>
              </w:rPr>
              <w:t>é</w:t>
            </w:r>
            <w:r w:rsidRPr="005256BF">
              <w:rPr>
                <w:color w:val="000000" w:themeColor="text1"/>
                <w:sz w:val="18"/>
                <w:szCs w:val="18"/>
                <w:lang w:val="fr-CA"/>
              </w:rPr>
              <w:t xml:space="preserve">paration </w:t>
            </w:r>
            <w:r w:rsidR="005256BF" w:rsidRPr="005256BF">
              <w:rPr>
                <w:color w:val="000000" w:themeColor="text1"/>
                <w:sz w:val="18"/>
                <w:szCs w:val="18"/>
                <w:lang w:val="fr-CA"/>
              </w:rPr>
              <w:t>d’un plan</w:t>
            </w:r>
            <w:r w:rsidRPr="005256BF">
              <w:rPr>
                <w:color w:val="000000" w:themeColor="text1"/>
                <w:sz w:val="18"/>
                <w:szCs w:val="18"/>
                <w:lang w:val="fr-CA"/>
              </w:rPr>
              <w:t xml:space="preserve"> national </w:t>
            </w:r>
            <w:r w:rsidR="005256BF" w:rsidRPr="005256BF">
              <w:rPr>
                <w:color w:val="000000" w:themeColor="text1"/>
                <w:sz w:val="18"/>
                <w:szCs w:val="18"/>
                <w:lang w:val="fr-CA"/>
              </w:rPr>
              <w:t>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735B00E1" w14:textId="24FC0324" w:rsidR="00C46B93" w:rsidRPr="00123F61" w:rsidRDefault="00C46B93" w:rsidP="00CB2A95">
            <w:pPr>
              <w:jc w:val="right"/>
              <w:rPr>
                <w:color w:val="000000" w:themeColor="text1"/>
                <w:sz w:val="18"/>
                <w:szCs w:val="18"/>
                <w:lang w:val="en-US"/>
              </w:rPr>
            </w:pPr>
            <w:r w:rsidRPr="00123F61">
              <w:rPr>
                <w:sz w:val="18"/>
                <w:szCs w:val="18"/>
              </w:rPr>
              <w:t>80</w:t>
            </w:r>
            <w:r w:rsidR="005256BF">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053DAB6E" w14:textId="64B8F80D" w:rsidR="00C46B93" w:rsidRPr="00123F61" w:rsidRDefault="00C46B93" w:rsidP="00CB2A95">
            <w:pPr>
              <w:jc w:val="right"/>
              <w:rPr>
                <w:color w:val="000000" w:themeColor="text1"/>
                <w:sz w:val="18"/>
                <w:szCs w:val="18"/>
                <w:lang w:val="en-US"/>
              </w:rPr>
            </w:pPr>
            <w:r w:rsidRPr="00123F61">
              <w:rPr>
                <w:sz w:val="18"/>
                <w:szCs w:val="18"/>
              </w:rPr>
              <w:t>80</w:t>
            </w:r>
            <w:r w:rsidR="000B7C3B">
              <w:rPr>
                <w:sz w:val="18"/>
                <w:szCs w:val="18"/>
              </w:rPr>
              <w:t xml:space="preserve"> </w:t>
            </w:r>
            <w:r w:rsidRPr="00123F61">
              <w:rPr>
                <w:sz w:val="18"/>
                <w:szCs w:val="18"/>
              </w:rPr>
              <w:t>000</w:t>
            </w:r>
          </w:p>
        </w:tc>
      </w:tr>
      <w:tr w:rsidR="000B7C3B" w:rsidRPr="00E17D2B" w14:paraId="25F97510"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05F6D25C" w14:textId="6C778585" w:rsidR="000B7C3B" w:rsidRPr="00123F61" w:rsidRDefault="000B7C3B" w:rsidP="000B7C3B">
            <w:pPr>
              <w:jc w:val="left"/>
              <w:rPr>
                <w:sz w:val="18"/>
                <w:szCs w:val="18"/>
              </w:rPr>
            </w:pPr>
            <w:proofErr w:type="spellStart"/>
            <w:r w:rsidRPr="00123F61">
              <w:rPr>
                <w:sz w:val="18"/>
                <w:szCs w:val="18"/>
              </w:rPr>
              <w:t>Arm</w:t>
            </w:r>
            <w:r>
              <w:rPr>
                <w:sz w:val="18"/>
                <w:szCs w:val="18"/>
              </w:rPr>
              <w:t>énie</w:t>
            </w:r>
            <w:proofErr w:type="spellEnd"/>
          </w:p>
        </w:tc>
        <w:tc>
          <w:tcPr>
            <w:tcW w:w="3032" w:type="pct"/>
            <w:tcBorders>
              <w:top w:val="single" w:sz="4" w:space="0" w:color="auto"/>
              <w:left w:val="single" w:sz="4" w:space="0" w:color="auto"/>
              <w:bottom w:val="single" w:sz="4" w:space="0" w:color="auto"/>
              <w:right w:val="single" w:sz="4" w:space="0" w:color="auto"/>
            </w:tcBorders>
          </w:tcPr>
          <w:p w14:paraId="68F0C971" w14:textId="718C7974" w:rsidR="000B7C3B" w:rsidRPr="000B7C3B" w:rsidRDefault="000B7C3B" w:rsidP="000B7C3B">
            <w:pPr>
              <w:jc w:val="left"/>
              <w:rPr>
                <w:sz w:val="18"/>
                <w:szCs w:val="18"/>
                <w:lang w:val="fr-CA"/>
              </w:rPr>
            </w:pPr>
            <w:r w:rsidRPr="005256BF">
              <w:rPr>
                <w:color w:val="000000" w:themeColor="text1"/>
                <w:sz w:val="18"/>
                <w:szCs w:val="18"/>
                <w:lang w:val="fr-CA"/>
              </w:rPr>
              <w:t>Préparation d’un plan national 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786CF2D4" w14:textId="762C02D0" w:rsidR="000B7C3B" w:rsidRPr="00123F61" w:rsidRDefault="000B7C3B" w:rsidP="000B7C3B">
            <w:pPr>
              <w:jc w:val="right"/>
              <w:rPr>
                <w:color w:val="000000" w:themeColor="text1"/>
                <w:sz w:val="18"/>
                <w:szCs w:val="18"/>
                <w:lang w:val="en-US"/>
              </w:rPr>
            </w:pPr>
            <w:r w:rsidRPr="00123F61">
              <w:rPr>
                <w:sz w:val="18"/>
                <w:szCs w:val="18"/>
              </w:rPr>
              <w:t>90</w:t>
            </w:r>
            <w:r>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06AC95BF" w14:textId="52A685BC" w:rsidR="000B7C3B" w:rsidRPr="00123F61" w:rsidRDefault="000B7C3B" w:rsidP="000B7C3B">
            <w:pPr>
              <w:jc w:val="right"/>
              <w:rPr>
                <w:color w:val="000000" w:themeColor="text1"/>
                <w:sz w:val="18"/>
                <w:szCs w:val="18"/>
                <w:lang w:val="en-US"/>
              </w:rPr>
            </w:pPr>
            <w:r w:rsidRPr="00123F61">
              <w:rPr>
                <w:sz w:val="18"/>
                <w:szCs w:val="18"/>
              </w:rPr>
              <w:t>90</w:t>
            </w:r>
            <w:r>
              <w:rPr>
                <w:sz w:val="18"/>
                <w:szCs w:val="18"/>
              </w:rPr>
              <w:t xml:space="preserve"> </w:t>
            </w:r>
            <w:r w:rsidRPr="00123F61">
              <w:rPr>
                <w:sz w:val="18"/>
                <w:szCs w:val="18"/>
              </w:rPr>
              <w:t>000</w:t>
            </w:r>
          </w:p>
        </w:tc>
      </w:tr>
      <w:tr w:rsidR="000B7C3B" w:rsidRPr="00E17D2B" w14:paraId="0845FCDF"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6E0CB4E3" w14:textId="41530473" w:rsidR="000B7C3B" w:rsidRPr="005256BF" w:rsidRDefault="000B7C3B" w:rsidP="000B7C3B">
            <w:pPr>
              <w:jc w:val="left"/>
              <w:rPr>
                <w:color w:val="000000"/>
                <w:sz w:val="18"/>
                <w:szCs w:val="18"/>
                <w:lang w:val="fr-CA"/>
              </w:rPr>
            </w:pPr>
            <w:r w:rsidRPr="005256BF">
              <w:rPr>
                <w:color w:val="000000"/>
                <w:sz w:val="18"/>
                <w:szCs w:val="18"/>
                <w:lang w:val="fr-CA"/>
              </w:rPr>
              <w:t xml:space="preserve">Bolivie (État plurinational de) </w:t>
            </w:r>
            <w:r w:rsidRPr="005256BF">
              <w:rPr>
                <w:sz w:val="18"/>
                <w:szCs w:val="18"/>
                <w:vertAlign w:val="superscript"/>
                <w:lang w:val="fr-CA"/>
              </w:rPr>
              <w:t>d</w:t>
            </w:r>
          </w:p>
        </w:tc>
        <w:tc>
          <w:tcPr>
            <w:tcW w:w="3032" w:type="pct"/>
            <w:tcBorders>
              <w:top w:val="single" w:sz="4" w:space="0" w:color="auto"/>
              <w:left w:val="single" w:sz="4" w:space="0" w:color="auto"/>
              <w:bottom w:val="single" w:sz="4" w:space="0" w:color="auto"/>
              <w:right w:val="single" w:sz="4" w:space="0" w:color="auto"/>
            </w:tcBorders>
          </w:tcPr>
          <w:p w14:paraId="78844CA4" w14:textId="5EF0EC89" w:rsidR="000B7C3B" w:rsidRPr="000B7C3B" w:rsidRDefault="000B7C3B" w:rsidP="000B7C3B">
            <w:pPr>
              <w:jc w:val="left"/>
              <w:rPr>
                <w:sz w:val="18"/>
                <w:szCs w:val="18"/>
                <w:lang w:val="fr-CA"/>
              </w:rPr>
            </w:pPr>
            <w:r w:rsidRPr="005256BF">
              <w:rPr>
                <w:color w:val="000000" w:themeColor="text1"/>
                <w:sz w:val="18"/>
                <w:szCs w:val="18"/>
                <w:lang w:val="fr-CA"/>
              </w:rPr>
              <w:t>Préparation d’un plan national 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067D2A3D" w14:textId="4D79D81F" w:rsidR="000B7C3B" w:rsidRPr="00123F61" w:rsidRDefault="000B7C3B" w:rsidP="000B7C3B">
            <w:pPr>
              <w:jc w:val="right"/>
              <w:rPr>
                <w:color w:val="000000" w:themeColor="text1"/>
                <w:sz w:val="18"/>
                <w:szCs w:val="18"/>
                <w:lang w:val="en-US"/>
              </w:rPr>
            </w:pPr>
            <w:r w:rsidRPr="00123F61">
              <w:rPr>
                <w:sz w:val="18"/>
                <w:szCs w:val="18"/>
              </w:rPr>
              <w:t>35</w:t>
            </w:r>
            <w:r>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0ACA26FA" w14:textId="2330C455" w:rsidR="000B7C3B" w:rsidRPr="00123F61" w:rsidRDefault="000B7C3B" w:rsidP="000B7C3B">
            <w:pPr>
              <w:jc w:val="right"/>
              <w:rPr>
                <w:color w:val="000000" w:themeColor="text1"/>
                <w:sz w:val="18"/>
                <w:szCs w:val="18"/>
                <w:lang w:val="en-US"/>
              </w:rPr>
            </w:pPr>
            <w:r w:rsidRPr="00123F61">
              <w:rPr>
                <w:sz w:val="18"/>
                <w:szCs w:val="18"/>
              </w:rPr>
              <w:t>35</w:t>
            </w:r>
            <w:r>
              <w:rPr>
                <w:sz w:val="18"/>
                <w:szCs w:val="18"/>
              </w:rPr>
              <w:t xml:space="preserve"> </w:t>
            </w:r>
            <w:r w:rsidRPr="00123F61">
              <w:rPr>
                <w:sz w:val="18"/>
                <w:szCs w:val="18"/>
              </w:rPr>
              <w:t>000</w:t>
            </w:r>
          </w:p>
        </w:tc>
      </w:tr>
      <w:tr w:rsidR="000B7C3B" w:rsidRPr="00E17D2B" w14:paraId="3A935446"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0002A566" w14:textId="77777777" w:rsidR="000B7C3B" w:rsidRPr="00123F61" w:rsidRDefault="000B7C3B" w:rsidP="000B7C3B">
            <w:pPr>
              <w:jc w:val="left"/>
              <w:rPr>
                <w:color w:val="000000"/>
                <w:sz w:val="18"/>
                <w:szCs w:val="18"/>
              </w:rPr>
            </w:pPr>
            <w:r w:rsidRPr="00123F61">
              <w:rPr>
                <w:color w:val="000000"/>
                <w:sz w:val="18"/>
                <w:szCs w:val="18"/>
              </w:rPr>
              <w:t>Costa Rica</w:t>
            </w:r>
          </w:p>
        </w:tc>
        <w:tc>
          <w:tcPr>
            <w:tcW w:w="3032" w:type="pct"/>
            <w:tcBorders>
              <w:top w:val="single" w:sz="4" w:space="0" w:color="auto"/>
              <w:left w:val="single" w:sz="4" w:space="0" w:color="auto"/>
              <w:bottom w:val="single" w:sz="4" w:space="0" w:color="auto"/>
              <w:right w:val="single" w:sz="4" w:space="0" w:color="auto"/>
            </w:tcBorders>
          </w:tcPr>
          <w:p w14:paraId="008FD7E1" w14:textId="13CCCE2B" w:rsidR="000B7C3B" w:rsidRPr="000B7C3B" w:rsidRDefault="000B7C3B" w:rsidP="000B7C3B">
            <w:pPr>
              <w:jc w:val="left"/>
              <w:rPr>
                <w:sz w:val="18"/>
                <w:szCs w:val="18"/>
                <w:lang w:val="fr-CA"/>
              </w:rPr>
            </w:pPr>
            <w:r w:rsidRPr="005256BF">
              <w:rPr>
                <w:color w:val="000000" w:themeColor="text1"/>
                <w:sz w:val="18"/>
                <w:szCs w:val="18"/>
                <w:lang w:val="fr-CA"/>
              </w:rPr>
              <w:t>Préparation d’un plan national 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29599175" w14:textId="7A7111BA" w:rsidR="000B7C3B" w:rsidRPr="00123F61" w:rsidRDefault="000B7C3B" w:rsidP="000B7C3B">
            <w:pPr>
              <w:jc w:val="right"/>
              <w:rPr>
                <w:color w:val="000000" w:themeColor="text1"/>
                <w:sz w:val="18"/>
                <w:szCs w:val="18"/>
                <w:lang w:val="en-US"/>
              </w:rPr>
            </w:pPr>
            <w:r w:rsidRPr="00123F61">
              <w:rPr>
                <w:sz w:val="18"/>
                <w:szCs w:val="18"/>
              </w:rPr>
              <w:t>90</w:t>
            </w:r>
            <w:r>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6C2DF816" w14:textId="1B1AE486" w:rsidR="000B7C3B" w:rsidRPr="00123F61" w:rsidRDefault="000B7C3B" w:rsidP="000B7C3B">
            <w:pPr>
              <w:jc w:val="right"/>
              <w:rPr>
                <w:color w:val="000000" w:themeColor="text1"/>
                <w:sz w:val="18"/>
                <w:szCs w:val="18"/>
                <w:lang w:val="en-US"/>
              </w:rPr>
            </w:pPr>
            <w:r w:rsidRPr="00123F61">
              <w:rPr>
                <w:sz w:val="18"/>
                <w:szCs w:val="18"/>
              </w:rPr>
              <w:t>90</w:t>
            </w:r>
            <w:r>
              <w:rPr>
                <w:sz w:val="18"/>
                <w:szCs w:val="18"/>
              </w:rPr>
              <w:t xml:space="preserve"> </w:t>
            </w:r>
            <w:r w:rsidRPr="00123F61">
              <w:rPr>
                <w:sz w:val="18"/>
                <w:szCs w:val="18"/>
              </w:rPr>
              <w:t>000</w:t>
            </w:r>
          </w:p>
        </w:tc>
      </w:tr>
      <w:tr w:rsidR="000B7C3B" w:rsidRPr="00E17D2B" w14:paraId="052D79FF"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4114CF48" w14:textId="3C3F9768" w:rsidR="000B7C3B" w:rsidRPr="00123F61" w:rsidRDefault="000B7C3B" w:rsidP="000B7C3B">
            <w:pPr>
              <w:jc w:val="left"/>
              <w:rPr>
                <w:color w:val="000000"/>
                <w:sz w:val="18"/>
                <w:szCs w:val="18"/>
              </w:rPr>
            </w:pPr>
            <w:proofErr w:type="spellStart"/>
            <w:r>
              <w:rPr>
                <w:color w:val="000000"/>
                <w:sz w:val="18"/>
                <w:szCs w:val="18"/>
              </w:rPr>
              <w:t>République</w:t>
            </w:r>
            <w:proofErr w:type="spellEnd"/>
            <w:r>
              <w:rPr>
                <w:color w:val="000000"/>
                <w:sz w:val="18"/>
                <w:szCs w:val="18"/>
              </w:rPr>
              <w:t xml:space="preserve"> </w:t>
            </w:r>
            <w:proofErr w:type="spellStart"/>
            <w:r>
              <w:rPr>
                <w:color w:val="000000"/>
                <w:sz w:val="18"/>
                <w:szCs w:val="18"/>
              </w:rPr>
              <w:t>dominicaine</w:t>
            </w:r>
            <w:proofErr w:type="spellEnd"/>
          </w:p>
        </w:tc>
        <w:tc>
          <w:tcPr>
            <w:tcW w:w="3032" w:type="pct"/>
            <w:tcBorders>
              <w:top w:val="single" w:sz="4" w:space="0" w:color="auto"/>
              <w:left w:val="single" w:sz="4" w:space="0" w:color="auto"/>
              <w:bottom w:val="single" w:sz="4" w:space="0" w:color="auto"/>
              <w:right w:val="single" w:sz="4" w:space="0" w:color="auto"/>
            </w:tcBorders>
          </w:tcPr>
          <w:p w14:paraId="5660CC6E" w14:textId="754D012D" w:rsidR="000B7C3B" w:rsidRPr="000B7C3B" w:rsidRDefault="000B7C3B" w:rsidP="000B7C3B">
            <w:pPr>
              <w:jc w:val="left"/>
              <w:rPr>
                <w:sz w:val="18"/>
                <w:szCs w:val="18"/>
                <w:lang w:val="fr-CA"/>
              </w:rPr>
            </w:pPr>
            <w:r w:rsidRPr="005256BF">
              <w:rPr>
                <w:color w:val="000000" w:themeColor="text1"/>
                <w:sz w:val="18"/>
                <w:szCs w:val="18"/>
                <w:lang w:val="fr-CA"/>
              </w:rPr>
              <w:t>Préparation d’un plan national 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5A8F788B" w14:textId="53854FB7" w:rsidR="000B7C3B" w:rsidRPr="00123F61" w:rsidRDefault="000B7C3B" w:rsidP="000B7C3B">
            <w:pPr>
              <w:jc w:val="right"/>
              <w:rPr>
                <w:color w:val="000000" w:themeColor="text1"/>
                <w:sz w:val="18"/>
                <w:szCs w:val="18"/>
                <w:lang w:val="en-US"/>
              </w:rPr>
            </w:pPr>
            <w:r w:rsidRPr="00123F61">
              <w:rPr>
                <w:sz w:val="18"/>
                <w:szCs w:val="18"/>
              </w:rPr>
              <w:t>90</w:t>
            </w:r>
            <w:r>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4D104B81" w14:textId="11984228" w:rsidR="000B7C3B" w:rsidRPr="00123F61" w:rsidRDefault="000B7C3B" w:rsidP="000B7C3B">
            <w:pPr>
              <w:jc w:val="right"/>
              <w:rPr>
                <w:color w:val="000000" w:themeColor="text1"/>
                <w:sz w:val="18"/>
                <w:szCs w:val="18"/>
                <w:lang w:val="en-US"/>
              </w:rPr>
            </w:pPr>
            <w:r w:rsidRPr="00123F61">
              <w:rPr>
                <w:sz w:val="18"/>
                <w:szCs w:val="18"/>
              </w:rPr>
              <w:t>90</w:t>
            </w:r>
            <w:r>
              <w:rPr>
                <w:sz w:val="18"/>
                <w:szCs w:val="18"/>
              </w:rPr>
              <w:t xml:space="preserve"> </w:t>
            </w:r>
            <w:r w:rsidRPr="00123F61">
              <w:rPr>
                <w:sz w:val="18"/>
                <w:szCs w:val="18"/>
              </w:rPr>
              <w:t>000</w:t>
            </w:r>
          </w:p>
        </w:tc>
      </w:tr>
      <w:tr w:rsidR="000B7C3B" w:rsidRPr="00E17D2B" w14:paraId="2AD5914E"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3CADCEDB" w14:textId="77777777" w:rsidR="000B7C3B" w:rsidRPr="00123F61" w:rsidRDefault="000B7C3B" w:rsidP="000B7C3B">
            <w:pPr>
              <w:jc w:val="left"/>
              <w:rPr>
                <w:color w:val="000000"/>
                <w:sz w:val="18"/>
                <w:szCs w:val="18"/>
              </w:rPr>
            </w:pPr>
            <w:r w:rsidRPr="00123F61">
              <w:rPr>
                <w:color w:val="000000"/>
                <w:sz w:val="18"/>
                <w:szCs w:val="18"/>
              </w:rPr>
              <w:t>El Salvador</w:t>
            </w:r>
          </w:p>
        </w:tc>
        <w:tc>
          <w:tcPr>
            <w:tcW w:w="3032" w:type="pct"/>
            <w:tcBorders>
              <w:top w:val="single" w:sz="4" w:space="0" w:color="auto"/>
              <w:left w:val="single" w:sz="4" w:space="0" w:color="auto"/>
              <w:bottom w:val="single" w:sz="4" w:space="0" w:color="auto"/>
              <w:right w:val="single" w:sz="4" w:space="0" w:color="auto"/>
            </w:tcBorders>
          </w:tcPr>
          <w:p w14:paraId="72E56945" w14:textId="3AD248B4" w:rsidR="000B7C3B" w:rsidRPr="000B7C3B" w:rsidRDefault="000B7C3B" w:rsidP="000B7C3B">
            <w:pPr>
              <w:jc w:val="left"/>
              <w:rPr>
                <w:sz w:val="18"/>
                <w:szCs w:val="18"/>
                <w:lang w:val="fr-CA"/>
              </w:rPr>
            </w:pPr>
            <w:r w:rsidRPr="005256BF">
              <w:rPr>
                <w:color w:val="000000" w:themeColor="text1"/>
                <w:sz w:val="18"/>
                <w:szCs w:val="18"/>
                <w:lang w:val="fr-CA"/>
              </w:rPr>
              <w:t>Préparation d’un plan national 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6604615E" w14:textId="652A98CB" w:rsidR="000B7C3B" w:rsidRPr="00123F61" w:rsidRDefault="000B7C3B" w:rsidP="000B7C3B">
            <w:pPr>
              <w:jc w:val="right"/>
              <w:rPr>
                <w:color w:val="000000" w:themeColor="text1"/>
                <w:sz w:val="18"/>
                <w:szCs w:val="18"/>
                <w:lang w:val="en-US"/>
              </w:rPr>
            </w:pPr>
            <w:r w:rsidRPr="00123F61">
              <w:rPr>
                <w:sz w:val="18"/>
                <w:szCs w:val="18"/>
              </w:rPr>
              <w:t>90</w:t>
            </w:r>
            <w:r>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5118432A" w14:textId="3162E057" w:rsidR="000B7C3B" w:rsidRPr="00123F61" w:rsidRDefault="000B7C3B" w:rsidP="000B7C3B">
            <w:pPr>
              <w:jc w:val="right"/>
              <w:rPr>
                <w:color w:val="000000" w:themeColor="text1"/>
                <w:sz w:val="18"/>
                <w:szCs w:val="18"/>
                <w:lang w:val="en-US"/>
              </w:rPr>
            </w:pPr>
            <w:r w:rsidRPr="00123F61">
              <w:rPr>
                <w:sz w:val="18"/>
                <w:szCs w:val="18"/>
              </w:rPr>
              <w:t>90</w:t>
            </w:r>
            <w:r>
              <w:rPr>
                <w:sz w:val="18"/>
                <w:szCs w:val="18"/>
              </w:rPr>
              <w:t xml:space="preserve"> </w:t>
            </w:r>
            <w:r w:rsidRPr="00123F61">
              <w:rPr>
                <w:sz w:val="18"/>
                <w:szCs w:val="18"/>
              </w:rPr>
              <w:t>000</w:t>
            </w:r>
          </w:p>
        </w:tc>
      </w:tr>
      <w:tr w:rsidR="000B7C3B" w:rsidRPr="00E17D2B" w14:paraId="072C2AAD"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5E341827" w14:textId="77777777" w:rsidR="000B7C3B" w:rsidRPr="00123F61" w:rsidRDefault="000B7C3B" w:rsidP="000B7C3B">
            <w:pPr>
              <w:jc w:val="left"/>
              <w:rPr>
                <w:color w:val="000000"/>
                <w:sz w:val="18"/>
                <w:szCs w:val="18"/>
              </w:rPr>
            </w:pPr>
            <w:r w:rsidRPr="00123F61">
              <w:rPr>
                <w:color w:val="000000"/>
                <w:sz w:val="18"/>
                <w:szCs w:val="18"/>
              </w:rPr>
              <w:t xml:space="preserve">Guatemala </w:t>
            </w:r>
            <w:r w:rsidRPr="00123F61">
              <w:rPr>
                <w:sz w:val="18"/>
                <w:szCs w:val="18"/>
                <w:vertAlign w:val="superscript"/>
              </w:rPr>
              <w:t>d</w:t>
            </w:r>
          </w:p>
        </w:tc>
        <w:tc>
          <w:tcPr>
            <w:tcW w:w="3032" w:type="pct"/>
            <w:tcBorders>
              <w:top w:val="single" w:sz="4" w:space="0" w:color="auto"/>
              <w:left w:val="single" w:sz="4" w:space="0" w:color="auto"/>
              <w:bottom w:val="single" w:sz="4" w:space="0" w:color="auto"/>
              <w:right w:val="single" w:sz="4" w:space="0" w:color="auto"/>
            </w:tcBorders>
          </w:tcPr>
          <w:p w14:paraId="0F8F8090" w14:textId="021272EB" w:rsidR="000B7C3B" w:rsidRPr="000B7C3B" w:rsidRDefault="000B7C3B" w:rsidP="000B7C3B">
            <w:pPr>
              <w:jc w:val="left"/>
              <w:rPr>
                <w:sz w:val="18"/>
                <w:szCs w:val="18"/>
                <w:lang w:val="fr-CA"/>
              </w:rPr>
            </w:pPr>
            <w:r w:rsidRPr="005256BF">
              <w:rPr>
                <w:color w:val="000000" w:themeColor="text1"/>
                <w:sz w:val="18"/>
                <w:szCs w:val="18"/>
                <w:lang w:val="fr-CA"/>
              </w:rPr>
              <w:t>Préparation d’un plan national 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0F43D97A" w14:textId="30A87F4F" w:rsidR="000B7C3B" w:rsidRPr="00123F61" w:rsidRDefault="000B7C3B" w:rsidP="000B7C3B">
            <w:pPr>
              <w:jc w:val="right"/>
              <w:rPr>
                <w:color w:val="000000" w:themeColor="text1"/>
                <w:sz w:val="18"/>
                <w:szCs w:val="18"/>
                <w:lang w:val="en-US"/>
              </w:rPr>
            </w:pPr>
            <w:r w:rsidRPr="00123F61">
              <w:rPr>
                <w:sz w:val="18"/>
                <w:szCs w:val="18"/>
              </w:rPr>
              <w:t>35</w:t>
            </w:r>
            <w:r>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38FAC389" w14:textId="30DD423A" w:rsidR="000B7C3B" w:rsidRPr="00123F61" w:rsidRDefault="000B7C3B" w:rsidP="000B7C3B">
            <w:pPr>
              <w:jc w:val="right"/>
              <w:rPr>
                <w:color w:val="000000" w:themeColor="text1"/>
                <w:sz w:val="18"/>
                <w:szCs w:val="18"/>
                <w:lang w:val="en-US"/>
              </w:rPr>
            </w:pPr>
            <w:r w:rsidRPr="00123F61">
              <w:rPr>
                <w:sz w:val="18"/>
                <w:szCs w:val="18"/>
              </w:rPr>
              <w:t>35</w:t>
            </w:r>
            <w:r>
              <w:rPr>
                <w:sz w:val="18"/>
                <w:szCs w:val="18"/>
              </w:rPr>
              <w:t xml:space="preserve"> </w:t>
            </w:r>
            <w:r w:rsidRPr="00123F61">
              <w:rPr>
                <w:sz w:val="18"/>
                <w:szCs w:val="18"/>
              </w:rPr>
              <w:t>000</w:t>
            </w:r>
          </w:p>
        </w:tc>
      </w:tr>
      <w:tr w:rsidR="000B7C3B" w:rsidRPr="00E17D2B" w14:paraId="769A50D3"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446DE266" w14:textId="77777777" w:rsidR="000B7C3B" w:rsidRPr="00123F61" w:rsidRDefault="000B7C3B" w:rsidP="000B7C3B">
            <w:pPr>
              <w:jc w:val="left"/>
              <w:rPr>
                <w:color w:val="000000"/>
                <w:sz w:val="18"/>
                <w:szCs w:val="18"/>
              </w:rPr>
            </w:pPr>
            <w:r w:rsidRPr="00123F61">
              <w:rPr>
                <w:color w:val="000000"/>
                <w:sz w:val="18"/>
                <w:szCs w:val="18"/>
              </w:rPr>
              <w:t xml:space="preserve">Honduras </w:t>
            </w:r>
            <w:r w:rsidRPr="00123F61">
              <w:rPr>
                <w:sz w:val="18"/>
                <w:szCs w:val="18"/>
                <w:vertAlign w:val="superscript"/>
              </w:rPr>
              <w:t>d</w:t>
            </w:r>
          </w:p>
        </w:tc>
        <w:tc>
          <w:tcPr>
            <w:tcW w:w="3032" w:type="pct"/>
            <w:tcBorders>
              <w:top w:val="single" w:sz="4" w:space="0" w:color="auto"/>
              <w:left w:val="single" w:sz="4" w:space="0" w:color="auto"/>
              <w:bottom w:val="single" w:sz="4" w:space="0" w:color="auto"/>
              <w:right w:val="single" w:sz="4" w:space="0" w:color="auto"/>
            </w:tcBorders>
          </w:tcPr>
          <w:p w14:paraId="46933BB2" w14:textId="1F21BB3D" w:rsidR="000B7C3B" w:rsidRPr="000B7C3B" w:rsidRDefault="000B7C3B" w:rsidP="000B7C3B">
            <w:pPr>
              <w:jc w:val="left"/>
              <w:rPr>
                <w:sz w:val="18"/>
                <w:szCs w:val="18"/>
                <w:lang w:val="fr-CA"/>
              </w:rPr>
            </w:pPr>
            <w:r w:rsidRPr="005256BF">
              <w:rPr>
                <w:color w:val="000000" w:themeColor="text1"/>
                <w:sz w:val="18"/>
                <w:szCs w:val="18"/>
                <w:lang w:val="fr-CA"/>
              </w:rPr>
              <w:t>Préparation d’un plan national 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1965F0EF" w14:textId="7753D1CB" w:rsidR="000B7C3B" w:rsidRPr="00123F61" w:rsidRDefault="000B7C3B" w:rsidP="000B7C3B">
            <w:pPr>
              <w:jc w:val="right"/>
              <w:rPr>
                <w:color w:val="000000" w:themeColor="text1"/>
                <w:sz w:val="18"/>
                <w:szCs w:val="18"/>
                <w:lang w:val="en-US"/>
              </w:rPr>
            </w:pPr>
            <w:r w:rsidRPr="00123F61">
              <w:rPr>
                <w:sz w:val="18"/>
                <w:szCs w:val="18"/>
              </w:rPr>
              <w:t>35</w:t>
            </w:r>
            <w:r>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76D8CF6C" w14:textId="16A49657" w:rsidR="000B7C3B" w:rsidRPr="00123F61" w:rsidRDefault="000B7C3B" w:rsidP="000B7C3B">
            <w:pPr>
              <w:jc w:val="right"/>
              <w:rPr>
                <w:color w:val="000000" w:themeColor="text1"/>
                <w:sz w:val="18"/>
                <w:szCs w:val="18"/>
                <w:lang w:val="en-US"/>
              </w:rPr>
            </w:pPr>
            <w:r w:rsidRPr="00123F61">
              <w:rPr>
                <w:sz w:val="18"/>
                <w:szCs w:val="18"/>
              </w:rPr>
              <w:t>35</w:t>
            </w:r>
            <w:r>
              <w:rPr>
                <w:sz w:val="18"/>
                <w:szCs w:val="18"/>
              </w:rPr>
              <w:t xml:space="preserve"> </w:t>
            </w:r>
            <w:r w:rsidRPr="00123F61">
              <w:rPr>
                <w:sz w:val="18"/>
                <w:szCs w:val="18"/>
              </w:rPr>
              <w:t>000</w:t>
            </w:r>
          </w:p>
        </w:tc>
      </w:tr>
      <w:tr w:rsidR="000B7C3B" w:rsidRPr="00E17D2B" w14:paraId="70203BE1"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191BB2C1" w14:textId="77777777" w:rsidR="000B7C3B" w:rsidRPr="00123F61" w:rsidRDefault="000B7C3B" w:rsidP="000B7C3B">
            <w:pPr>
              <w:jc w:val="left"/>
              <w:rPr>
                <w:color w:val="000000"/>
                <w:sz w:val="18"/>
                <w:szCs w:val="18"/>
              </w:rPr>
            </w:pPr>
            <w:r w:rsidRPr="00123F61">
              <w:rPr>
                <w:color w:val="000000"/>
                <w:sz w:val="18"/>
                <w:szCs w:val="18"/>
              </w:rPr>
              <w:t xml:space="preserve">Nicaragua </w:t>
            </w:r>
            <w:r w:rsidRPr="00123F61">
              <w:rPr>
                <w:sz w:val="18"/>
                <w:szCs w:val="18"/>
                <w:vertAlign w:val="superscript"/>
              </w:rPr>
              <w:t>d</w:t>
            </w:r>
          </w:p>
        </w:tc>
        <w:tc>
          <w:tcPr>
            <w:tcW w:w="3032" w:type="pct"/>
            <w:tcBorders>
              <w:top w:val="single" w:sz="4" w:space="0" w:color="auto"/>
              <w:left w:val="single" w:sz="4" w:space="0" w:color="auto"/>
              <w:bottom w:val="single" w:sz="4" w:space="0" w:color="auto"/>
              <w:right w:val="single" w:sz="4" w:space="0" w:color="auto"/>
            </w:tcBorders>
          </w:tcPr>
          <w:p w14:paraId="56A55294" w14:textId="7BA55B37" w:rsidR="000B7C3B" w:rsidRPr="000B7C3B" w:rsidRDefault="000B7C3B" w:rsidP="000B7C3B">
            <w:pPr>
              <w:jc w:val="left"/>
              <w:rPr>
                <w:sz w:val="18"/>
                <w:szCs w:val="18"/>
                <w:lang w:val="fr-CA"/>
              </w:rPr>
            </w:pPr>
            <w:r w:rsidRPr="005256BF">
              <w:rPr>
                <w:color w:val="000000" w:themeColor="text1"/>
                <w:sz w:val="18"/>
                <w:szCs w:val="18"/>
                <w:lang w:val="fr-CA"/>
              </w:rPr>
              <w:t>Préparation d’un plan national 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1F5DE803" w14:textId="6DA48C0F" w:rsidR="000B7C3B" w:rsidRPr="00123F61" w:rsidRDefault="000B7C3B" w:rsidP="000B7C3B">
            <w:pPr>
              <w:jc w:val="right"/>
              <w:rPr>
                <w:color w:val="000000" w:themeColor="text1"/>
                <w:sz w:val="18"/>
                <w:szCs w:val="18"/>
                <w:lang w:val="en-US"/>
              </w:rPr>
            </w:pPr>
            <w:r w:rsidRPr="00123F61">
              <w:rPr>
                <w:sz w:val="18"/>
                <w:szCs w:val="18"/>
              </w:rPr>
              <w:t>35</w:t>
            </w:r>
            <w:r>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709A724F" w14:textId="7CB6C089" w:rsidR="000B7C3B" w:rsidRPr="00123F61" w:rsidRDefault="000B7C3B" w:rsidP="000B7C3B">
            <w:pPr>
              <w:jc w:val="right"/>
              <w:rPr>
                <w:color w:val="000000" w:themeColor="text1"/>
                <w:sz w:val="18"/>
                <w:szCs w:val="18"/>
                <w:lang w:val="en-US"/>
              </w:rPr>
            </w:pPr>
            <w:r w:rsidRPr="00123F61">
              <w:rPr>
                <w:sz w:val="18"/>
                <w:szCs w:val="18"/>
              </w:rPr>
              <w:t>35</w:t>
            </w:r>
            <w:r>
              <w:rPr>
                <w:sz w:val="18"/>
                <w:szCs w:val="18"/>
              </w:rPr>
              <w:t xml:space="preserve"> </w:t>
            </w:r>
            <w:r w:rsidRPr="00123F61">
              <w:rPr>
                <w:sz w:val="18"/>
                <w:szCs w:val="18"/>
              </w:rPr>
              <w:t>000</w:t>
            </w:r>
          </w:p>
        </w:tc>
      </w:tr>
      <w:tr w:rsidR="000B7C3B" w:rsidRPr="00E17D2B" w14:paraId="2F6C7C55"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1FA61842" w14:textId="4E88BEAD" w:rsidR="000B7C3B" w:rsidRPr="00123F61" w:rsidRDefault="000B7C3B" w:rsidP="000B7C3B">
            <w:pPr>
              <w:jc w:val="left"/>
              <w:rPr>
                <w:color w:val="000000"/>
                <w:sz w:val="18"/>
                <w:szCs w:val="18"/>
              </w:rPr>
            </w:pPr>
            <w:proofErr w:type="spellStart"/>
            <w:r w:rsidRPr="00123F61">
              <w:rPr>
                <w:color w:val="000000"/>
                <w:sz w:val="18"/>
                <w:szCs w:val="18"/>
              </w:rPr>
              <w:t>R</w:t>
            </w:r>
            <w:r>
              <w:rPr>
                <w:color w:val="000000"/>
                <w:sz w:val="18"/>
                <w:szCs w:val="18"/>
              </w:rPr>
              <w:t>é</w:t>
            </w:r>
            <w:r w:rsidRPr="00123F61">
              <w:rPr>
                <w:color w:val="000000"/>
                <w:sz w:val="18"/>
                <w:szCs w:val="18"/>
              </w:rPr>
              <w:t>publi</w:t>
            </w:r>
            <w:r>
              <w:rPr>
                <w:color w:val="000000"/>
                <w:sz w:val="18"/>
                <w:szCs w:val="18"/>
              </w:rPr>
              <w:t>que</w:t>
            </w:r>
            <w:proofErr w:type="spellEnd"/>
            <w:r>
              <w:rPr>
                <w:color w:val="000000"/>
                <w:sz w:val="18"/>
                <w:szCs w:val="18"/>
              </w:rPr>
              <w:t xml:space="preserve"> </w:t>
            </w:r>
            <w:proofErr w:type="gramStart"/>
            <w:r>
              <w:rPr>
                <w:color w:val="000000"/>
                <w:sz w:val="18"/>
                <w:szCs w:val="18"/>
              </w:rPr>
              <w:t xml:space="preserve">de </w:t>
            </w:r>
            <w:r w:rsidRPr="00123F61">
              <w:rPr>
                <w:color w:val="000000"/>
                <w:sz w:val="18"/>
                <w:szCs w:val="18"/>
              </w:rPr>
              <w:t xml:space="preserve"> Moldova</w:t>
            </w:r>
            <w:proofErr w:type="gramEnd"/>
          </w:p>
        </w:tc>
        <w:tc>
          <w:tcPr>
            <w:tcW w:w="3032" w:type="pct"/>
            <w:tcBorders>
              <w:top w:val="single" w:sz="4" w:space="0" w:color="auto"/>
              <w:left w:val="single" w:sz="4" w:space="0" w:color="auto"/>
              <w:bottom w:val="single" w:sz="4" w:space="0" w:color="auto"/>
              <w:right w:val="single" w:sz="4" w:space="0" w:color="auto"/>
            </w:tcBorders>
          </w:tcPr>
          <w:p w14:paraId="41FD56A5" w14:textId="35D6EA34" w:rsidR="000B7C3B" w:rsidRPr="000B7C3B" w:rsidRDefault="000B7C3B" w:rsidP="000B7C3B">
            <w:pPr>
              <w:jc w:val="left"/>
              <w:rPr>
                <w:sz w:val="18"/>
                <w:szCs w:val="18"/>
                <w:lang w:val="fr-CA"/>
              </w:rPr>
            </w:pPr>
            <w:r w:rsidRPr="005256BF">
              <w:rPr>
                <w:color w:val="000000" w:themeColor="text1"/>
                <w:sz w:val="18"/>
                <w:szCs w:val="18"/>
                <w:lang w:val="fr-CA"/>
              </w:rPr>
              <w:t>Préparation d’un plan national 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2EF1DA66" w14:textId="3558ECB7" w:rsidR="000B7C3B" w:rsidRPr="00123F61" w:rsidRDefault="000B7C3B" w:rsidP="000B7C3B">
            <w:pPr>
              <w:jc w:val="right"/>
              <w:rPr>
                <w:color w:val="000000" w:themeColor="text1"/>
                <w:sz w:val="18"/>
                <w:szCs w:val="18"/>
                <w:lang w:val="en-US"/>
              </w:rPr>
            </w:pPr>
            <w:r w:rsidRPr="00123F61">
              <w:rPr>
                <w:sz w:val="18"/>
                <w:szCs w:val="18"/>
              </w:rPr>
              <w:t>80</w:t>
            </w:r>
            <w:r>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0F544875" w14:textId="0579464C" w:rsidR="000B7C3B" w:rsidRPr="00123F61" w:rsidRDefault="000B7C3B" w:rsidP="000B7C3B">
            <w:pPr>
              <w:jc w:val="right"/>
              <w:rPr>
                <w:color w:val="000000" w:themeColor="text1"/>
                <w:sz w:val="18"/>
                <w:szCs w:val="18"/>
                <w:lang w:val="en-US"/>
              </w:rPr>
            </w:pPr>
            <w:r w:rsidRPr="00123F61">
              <w:rPr>
                <w:sz w:val="18"/>
                <w:szCs w:val="18"/>
              </w:rPr>
              <w:t>80</w:t>
            </w:r>
            <w:r>
              <w:rPr>
                <w:sz w:val="18"/>
                <w:szCs w:val="18"/>
              </w:rPr>
              <w:t xml:space="preserve"> </w:t>
            </w:r>
            <w:r w:rsidRPr="00123F61">
              <w:rPr>
                <w:sz w:val="18"/>
                <w:szCs w:val="18"/>
              </w:rPr>
              <w:t>000</w:t>
            </w:r>
          </w:p>
        </w:tc>
      </w:tr>
      <w:tr w:rsidR="000B7C3B" w:rsidRPr="00E17D2B" w14:paraId="778DC8F7" w14:textId="77777777" w:rsidTr="00DC03E0">
        <w:trPr>
          <w:trHeight w:val="229"/>
        </w:trPr>
        <w:tc>
          <w:tcPr>
            <w:tcW w:w="832" w:type="pct"/>
            <w:tcBorders>
              <w:top w:val="single" w:sz="4" w:space="0" w:color="auto"/>
              <w:left w:val="single" w:sz="4" w:space="0" w:color="auto"/>
              <w:bottom w:val="single" w:sz="4" w:space="0" w:color="auto"/>
              <w:right w:val="single" w:sz="4" w:space="0" w:color="auto"/>
            </w:tcBorders>
          </w:tcPr>
          <w:p w14:paraId="6FEA9BD2" w14:textId="1A38A29F" w:rsidR="000B7C3B" w:rsidRPr="00123F61" w:rsidRDefault="000B7C3B" w:rsidP="000B7C3B">
            <w:pPr>
              <w:jc w:val="left"/>
              <w:rPr>
                <w:color w:val="000000"/>
                <w:sz w:val="18"/>
                <w:szCs w:val="18"/>
              </w:rPr>
            </w:pPr>
            <w:proofErr w:type="spellStart"/>
            <w:r w:rsidRPr="00123F61">
              <w:rPr>
                <w:color w:val="000000"/>
                <w:sz w:val="18"/>
                <w:szCs w:val="18"/>
              </w:rPr>
              <w:t>Y</w:t>
            </w:r>
            <w:r>
              <w:rPr>
                <w:color w:val="000000"/>
                <w:sz w:val="18"/>
                <w:szCs w:val="18"/>
              </w:rPr>
              <w:t>é</w:t>
            </w:r>
            <w:r w:rsidRPr="00123F61">
              <w:rPr>
                <w:color w:val="000000"/>
                <w:sz w:val="18"/>
                <w:szCs w:val="18"/>
              </w:rPr>
              <w:t>men</w:t>
            </w:r>
            <w:proofErr w:type="spellEnd"/>
          </w:p>
        </w:tc>
        <w:tc>
          <w:tcPr>
            <w:tcW w:w="3032" w:type="pct"/>
            <w:tcBorders>
              <w:top w:val="single" w:sz="4" w:space="0" w:color="auto"/>
              <w:left w:val="single" w:sz="4" w:space="0" w:color="auto"/>
              <w:bottom w:val="single" w:sz="4" w:space="0" w:color="auto"/>
              <w:right w:val="single" w:sz="4" w:space="0" w:color="auto"/>
            </w:tcBorders>
          </w:tcPr>
          <w:p w14:paraId="1668CA6B" w14:textId="6DF741A1" w:rsidR="000B7C3B" w:rsidRPr="000B7C3B" w:rsidRDefault="000B7C3B" w:rsidP="000B7C3B">
            <w:pPr>
              <w:jc w:val="left"/>
              <w:rPr>
                <w:sz w:val="18"/>
                <w:szCs w:val="18"/>
                <w:lang w:val="fr-CA"/>
              </w:rPr>
            </w:pPr>
            <w:r w:rsidRPr="005256BF">
              <w:rPr>
                <w:color w:val="000000" w:themeColor="text1"/>
                <w:sz w:val="18"/>
                <w:szCs w:val="18"/>
                <w:lang w:val="fr-CA"/>
              </w:rPr>
              <w:t>Préparation d’un plan national et d’un inventaire des banques de substances réglementées utilisées ou indésirables</w:t>
            </w:r>
          </w:p>
        </w:tc>
        <w:tc>
          <w:tcPr>
            <w:tcW w:w="530" w:type="pct"/>
            <w:tcBorders>
              <w:top w:val="single" w:sz="4" w:space="0" w:color="auto"/>
              <w:left w:val="single" w:sz="4" w:space="0" w:color="auto"/>
              <w:bottom w:val="single" w:sz="4" w:space="0" w:color="auto"/>
              <w:right w:val="single" w:sz="4" w:space="0" w:color="auto"/>
            </w:tcBorders>
          </w:tcPr>
          <w:p w14:paraId="4D2A1967" w14:textId="105CB344" w:rsidR="000B7C3B" w:rsidRPr="00123F61" w:rsidRDefault="000B7C3B" w:rsidP="000B7C3B">
            <w:pPr>
              <w:jc w:val="right"/>
              <w:rPr>
                <w:color w:val="000000" w:themeColor="text1"/>
                <w:sz w:val="18"/>
                <w:szCs w:val="18"/>
                <w:lang w:val="en-US"/>
              </w:rPr>
            </w:pPr>
            <w:r w:rsidRPr="00123F61">
              <w:rPr>
                <w:sz w:val="18"/>
                <w:szCs w:val="18"/>
              </w:rPr>
              <w:t>100</w:t>
            </w:r>
            <w:r>
              <w:rPr>
                <w:sz w:val="18"/>
                <w:szCs w:val="18"/>
              </w:rPr>
              <w:t xml:space="preserve"> </w:t>
            </w:r>
            <w:r w:rsidRPr="00123F61">
              <w:rPr>
                <w:sz w:val="18"/>
                <w:szCs w:val="18"/>
              </w:rPr>
              <w:t>000</w:t>
            </w:r>
          </w:p>
        </w:tc>
        <w:tc>
          <w:tcPr>
            <w:tcW w:w="606" w:type="pct"/>
            <w:tcBorders>
              <w:top w:val="single" w:sz="4" w:space="0" w:color="auto"/>
              <w:left w:val="single" w:sz="4" w:space="0" w:color="auto"/>
              <w:bottom w:val="single" w:sz="4" w:space="0" w:color="auto"/>
              <w:right w:val="single" w:sz="4" w:space="0" w:color="auto"/>
            </w:tcBorders>
          </w:tcPr>
          <w:p w14:paraId="631D568A" w14:textId="152ECE05" w:rsidR="000B7C3B" w:rsidRPr="00123F61" w:rsidRDefault="000B7C3B" w:rsidP="000B7C3B">
            <w:pPr>
              <w:jc w:val="right"/>
              <w:rPr>
                <w:color w:val="000000" w:themeColor="text1"/>
                <w:sz w:val="18"/>
                <w:szCs w:val="18"/>
                <w:lang w:val="en-US"/>
              </w:rPr>
            </w:pPr>
            <w:r w:rsidRPr="00123F61">
              <w:rPr>
                <w:sz w:val="18"/>
                <w:szCs w:val="18"/>
              </w:rPr>
              <w:t>100</w:t>
            </w:r>
            <w:r>
              <w:rPr>
                <w:sz w:val="18"/>
                <w:szCs w:val="18"/>
              </w:rPr>
              <w:t xml:space="preserve"> </w:t>
            </w:r>
            <w:r w:rsidRPr="00123F61">
              <w:rPr>
                <w:sz w:val="18"/>
                <w:szCs w:val="18"/>
              </w:rPr>
              <w:t>000</w:t>
            </w:r>
          </w:p>
        </w:tc>
      </w:tr>
      <w:tr w:rsidR="00123F61" w:rsidRPr="00E17D2B" w14:paraId="627BC4BE" w14:textId="77777777" w:rsidTr="00DC03E0">
        <w:trPr>
          <w:trHeight w:val="229"/>
        </w:trPr>
        <w:tc>
          <w:tcPr>
            <w:tcW w:w="3864" w:type="pct"/>
            <w:gridSpan w:val="2"/>
            <w:tcBorders>
              <w:top w:val="single" w:sz="4" w:space="0" w:color="auto"/>
              <w:left w:val="single" w:sz="4" w:space="0" w:color="auto"/>
              <w:bottom w:val="single" w:sz="4" w:space="0" w:color="auto"/>
              <w:right w:val="single" w:sz="4" w:space="0" w:color="auto"/>
            </w:tcBorders>
          </w:tcPr>
          <w:p w14:paraId="1563ADF5" w14:textId="326C70D2" w:rsidR="00C46B93" w:rsidRPr="00123F61" w:rsidRDefault="000B7C3B" w:rsidP="00CB2A95">
            <w:pPr>
              <w:jc w:val="right"/>
              <w:rPr>
                <w:color w:val="000000" w:themeColor="text1"/>
                <w:sz w:val="18"/>
                <w:szCs w:val="18"/>
              </w:rPr>
            </w:pPr>
            <w:r>
              <w:rPr>
                <w:color w:val="000000" w:themeColor="text1"/>
                <w:sz w:val="18"/>
                <w:szCs w:val="18"/>
                <w:lang w:val="en-US"/>
              </w:rPr>
              <w:t>T</w:t>
            </w:r>
            <w:r w:rsidR="00C46B93" w:rsidRPr="00123F61">
              <w:rPr>
                <w:color w:val="000000" w:themeColor="text1"/>
                <w:sz w:val="18"/>
                <w:szCs w:val="18"/>
                <w:lang w:val="en-US"/>
              </w:rPr>
              <w:t xml:space="preserve">otal </w:t>
            </w:r>
            <w:proofErr w:type="spellStart"/>
            <w:r>
              <w:rPr>
                <w:color w:val="000000" w:themeColor="text1"/>
                <w:sz w:val="18"/>
                <w:szCs w:val="18"/>
                <w:lang w:val="en-US"/>
              </w:rPr>
              <w:t>partiel</w:t>
            </w:r>
            <w:proofErr w:type="spellEnd"/>
            <w:r>
              <w:rPr>
                <w:color w:val="000000" w:themeColor="text1"/>
                <w:sz w:val="18"/>
                <w:szCs w:val="18"/>
                <w:lang w:val="en-US"/>
              </w:rPr>
              <w:t xml:space="preserve"> p</w:t>
            </w:r>
            <w:r w:rsidR="00C46B93" w:rsidRPr="00123F61">
              <w:rPr>
                <w:color w:val="000000" w:themeColor="text1"/>
                <w:sz w:val="18"/>
                <w:szCs w:val="18"/>
                <w:lang w:val="en-US"/>
              </w:rPr>
              <w:t>o</w:t>
            </w:r>
            <w:r>
              <w:rPr>
                <w:color w:val="000000" w:themeColor="text1"/>
                <w:sz w:val="18"/>
                <w:szCs w:val="18"/>
                <w:lang w:val="en-US"/>
              </w:rPr>
              <w:t>u</w:t>
            </w:r>
            <w:r w:rsidR="00C46B93" w:rsidRPr="00123F61">
              <w:rPr>
                <w:color w:val="000000" w:themeColor="text1"/>
                <w:sz w:val="18"/>
                <w:szCs w:val="18"/>
                <w:lang w:val="en-US"/>
              </w:rPr>
              <w:t>r A4</w:t>
            </w:r>
          </w:p>
        </w:tc>
        <w:tc>
          <w:tcPr>
            <w:tcW w:w="530" w:type="pct"/>
            <w:tcBorders>
              <w:top w:val="single" w:sz="4" w:space="0" w:color="auto"/>
              <w:left w:val="single" w:sz="4" w:space="0" w:color="auto"/>
              <w:bottom w:val="single" w:sz="4" w:space="0" w:color="auto"/>
              <w:right w:val="single" w:sz="4" w:space="0" w:color="auto"/>
            </w:tcBorders>
          </w:tcPr>
          <w:p w14:paraId="2C155E01" w14:textId="2F1AAAA6" w:rsidR="00C46B93" w:rsidRPr="00123F61" w:rsidRDefault="00C46B93" w:rsidP="00CB2A95">
            <w:pPr>
              <w:jc w:val="right"/>
              <w:rPr>
                <w:sz w:val="18"/>
                <w:szCs w:val="18"/>
              </w:rPr>
            </w:pPr>
            <w:r w:rsidRPr="00123F61">
              <w:rPr>
                <w:color w:val="000000" w:themeColor="text1"/>
                <w:sz w:val="18"/>
                <w:szCs w:val="18"/>
                <w:lang w:val="en-US"/>
              </w:rPr>
              <w:t>760</w:t>
            </w:r>
            <w:r w:rsidR="005256BF">
              <w:rPr>
                <w:color w:val="000000" w:themeColor="text1"/>
                <w:sz w:val="18"/>
                <w:szCs w:val="18"/>
                <w:lang w:val="en-US"/>
              </w:rPr>
              <w:t xml:space="preserve"> </w:t>
            </w:r>
            <w:r w:rsidRPr="00123F61">
              <w:rPr>
                <w:color w:val="000000" w:themeColor="text1"/>
                <w:sz w:val="18"/>
                <w:szCs w:val="18"/>
                <w:lang w:val="en-US"/>
              </w:rPr>
              <w:t>000</w:t>
            </w:r>
          </w:p>
        </w:tc>
        <w:tc>
          <w:tcPr>
            <w:tcW w:w="606" w:type="pct"/>
            <w:tcBorders>
              <w:top w:val="single" w:sz="4" w:space="0" w:color="auto"/>
              <w:left w:val="single" w:sz="4" w:space="0" w:color="auto"/>
              <w:bottom w:val="single" w:sz="4" w:space="0" w:color="auto"/>
              <w:right w:val="single" w:sz="4" w:space="0" w:color="auto"/>
            </w:tcBorders>
          </w:tcPr>
          <w:p w14:paraId="4AC42993" w14:textId="527A960B" w:rsidR="00C46B93" w:rsidRPr="00123F61" w:rsidRDefault="00C46B93" w:rsidP="00CB2A95">
            <w:pPr>
              <w:jc w:val="right"/>
              <w:rPr>
                <w:sz w:val="18"/>
                <w:szCs w:val="18"/>
              </w:rPr>
            </w:pPr>
            <w:r w:rsidRPr="00123F61">
              <w:rPr>
                <w:color w:val="000000" w:themeColor="text1"/>
                <w:sz w:val="18"/>
                <w:szCs w:val="18"/>
                <w:lang w:val="en-US"/>
              </w:rPr>
              <w:t>760</w:t>
            </w:r>
            <w:r w:rsidR="000B7C3B">
              <w:rPr>
                <w:color w:val="000000" w:themeColor="text1"/>
                <w:sz w:val="18"/>
                <w:szCs w:val="18"/>
                <w:lang w:val="en-US"/>
              </w:rPr>
              <w:t xml:space="preserve"> </w:t>
            </w:r>
            <w:r w:rsidRPr="00123F61">
              <w:rPr>
                <w:color w:val="000000" w:themeColor="text1"/>
                <w:sz w:val="18"/>
                <w:szCs w:val="18"/>
                <w:lang w:val="en-US"/>
              </w:rPr>
              <w:t>000</w:t>
            </w:r>
          </w:p>
        </w:tc>
      </w:tr>
      <w:tr w:rsidR="00123F61" w:rsidRPr="00E17D2B" w14:paraId="065345F0" w14:textId="77777777" w:rsidTr="00DC03E0">
        <w:trPr>
          <w:trHeight w:val="229"/>
        </w:trPr>
        <w:tc>
          <w:tcPr>
            <w:tcW w:w="3864" w:type="pct"/>
            <w:gridSpan w:val="2"/>
            <w:tcBorders>
              <w:top w:val="single" w:sz="4" w:space="0" w:color="auto"/>
              <w:left w:val="single" w:sz="4" w:space="0" w:color="auto"/>
              <w:bottom w:val="single" w:sz="4" w:space="0" w:color="auto"/>
              <w:right w:val="single" w:sz="4" w:space="0" w:color="auto"/>
            </w:tcBorders>
          </w:tcPr>
          <w:p w14:paraId="41378CC8" w14:textId="69E4799C" w:rsidR="00C46B93" w:rsidRPr="00123F61" w:rsidRDefault="00C46B93" w:rsidP="00CB2A95">
            <w:pPr>
              <w:jc w:val="right"/>
              <w:rPr>
                <w:color w:val="000000" w:themeColor="text1"/>
                <w:sz w:val="18"/>
                <w:szCs w:val="18"/>
              </w:rPr>
            </w:pPr>
            <w:r w:rsidRPr="00123F61">
              <w:rPr>
                <w:color w:val="000000" w:themeColor="text1"/>
                <w:sz w:val="18"/>
                <w:szCs w:val="18"/>
                <w:lang w:val="en-US"/>
              </w:rPr>
              <w:t xml:space="preserve"> </w:t>
            </w:r>
            <w:proofErr w:type="spellStart"/>
            <w:r w:rsidR="000B7C3B">
              <w:rPr>
                <w:color w:val="000000" w:themeColor="text1"/>
                <w:sz w:val="18"/>
                <w:szCs w:val="18"/>
                <w:lang w:val="en-US"/>
              </w:rPr>
              <w:t>Coûts</w:t>
            </w:r>
            <w:proofErr w:type="spellEnd"/>
            <w:r w:rsidR="000B7C3B">
              <w:rPr>
                <w:color w:val="000000" w:themeColor="text1"/>
                <w:sz w:val="18"/>
                <w:szCs w:val="18"/>
                <w:lang w:val="en-US"/>
              </w:rPr>
              <w:t xml:space="preserve"> d’appui </w:t>
            </w:r>
            <w:proofErr w:type="spellStart"/>
            <w:r w:rsidR="000B7C3B">
              <w:rPr>
                <w:color w:val="000000" w:themeColor="text1"/>
                <w:sz w:val="18"/>
                <w:szCs w:val="18"/>
                <w:lang w:val="en-US"/>
              </w:rPr>
              <w:t>d’agence</w:t>
            </w:r>
            <w:proofErr w:type="spellEnd"/>
          </w:p>
        </w:tc>
        <w:tc>
          <w:tcPr>
            <w:tcW w:w="530" w:type="pct"/>
            <w:tcBorders>
              <w:top w:val="single" w:sz="4" w:space="0" w:color="auto"/>
              <w:left w:val="single" w:sz="4" w:space="0" w:color="auto"/>
              <w:bottom w:val="single" w:sz="4" w:space="0" w:color="auto"/>
              <w:right w:val="single" w:sz="4" w:space="0" w:color="auto"/>
            </w:tcBorders>
          </w:tcPr>
          <w:p w14:paraId="0B20B3BE" w14:textId="133EC455" w:rsidR="00C46B93" w:rsidRPr="00123F61" w:rsidRDefault="00C46B93" w:rsidP="00CB2A95">
            <w:pPr>
              <w:jc w:val="right"/>
              <w:rPr>
                <w:sz w:val="18"/>
                <w:szCs w:val="18"/>
              </w:rPr>
            </w:pPr>
            <w:r w:rsidRPr="00123F61">
              <w:rPr>
                <w:color w:val="000000" w:themeColor="text1"/>
                <w:sz w:val="18"/>
                <w:szCs w:val="18"/>
                <w:lang w:val="en-US"/>
              </w:rPr>
              <w:t>98</w:t>
            </w:r>
            <w:r w:rsidR="005256BF">
              <w:rPr>
                <w:color w:val="000000" w:themeColor="text1"/>
                <w:sz w:val="18"/>
                <w:szCs w:val="18"/>
                <w:lang w:val="en-US"/>
              </w:rPr>
              <w:t xml:space="preserve"> </w:t>
            </w:r>
            <w:r w:rsidRPr="00123F61">
              <w:rPr>
                <w:color w:val="000000" w:themeColor="text1"/>
                <w:sz w:val="18"/>
                <w:szCs w:val="18"/>
                <w:lang w:val="en-US"/>
              </w:rPr>
              <w:t>800</w:t>
            </w:r>
          </w:p>
        </w:tc>
        <w:tc>
          <w:tcPr>
            <w:tcW w:w="606" w:type="pct"/>
            <w:tcBorders>
              <w:top w:val="single" w:sz="4" w:space="0" w:color="auto"/>
              <w:left w:val="single" w:sz="4" w:space="0" w:color="auto"/>
              <w:bottom w:val="single" w:sz="4" w:space="0" w:color="auto"/>
              <w:right w:val="single" w:sz="4" w:space="0" w:color="auto"/>
            </w:tcBorders>
          </w:tcPr>
          <w:p w14:paraId="009C46C3" w14:textId="4448A0E7" w:rsidR="00C46B93" w:rsidRPr="00123F61" w:rsidRDefault="00C46B93" w:rsidP="00CB2A95">
            <w:pPr>
              <w:jc w:val="right"/>
              <w:rPr>
                <w:sz w:val="18"/>
                <w:szCs w:val="18"/>
              </w:rPr>
            </w:pPr>
            <w:r w:rsidRPr="00123F61">
              <w:rPr>
                <w:color w:val="000000" w:themeColor="text1"/>
                <w:sz w:val="18"/>
                <w:szCs w:val="18"/>
                <w:lang w:val="en-US"/>
              </w:rPr>
              <w:t>98</w:t>
            </w:r>
            <w:r w:rsidR="000B7C3B">
              <w:rPr>
                <w:color w:val="000000" w:themeColor="text1"/>
                <w:sz w:val="18"/>
                <w:szCs w:val="18"/>
                <w:lang w:val="en-US"/>
              </w:rPr>
              <w:t xml:space="preserve"> </w:t>
            </w:r>
            <w:r w:rsidRPr="00123F61">
              <w:rPr>
                <w:color w:val="000000" w:themeColor="text1"/>
                <w:sz w:val="18"/>
                <w:szCs w:val="18"/>
                <w:lang w:val="en-US"/>
              </w:rPr>
              <w:t>800</w:t>
            </w:r>
          </w:p>
        </w:tc>
      </w:tr>
      <w:tr w:rsidR="00123F61" w:rsidRPr="00E17D2B" w14:paraId="72ACBB9C" w14:textId="77777777" w:rsidTr="00DC03E0">
        <w:trPr>
          <w:trHeight w:val="229"/>
        </w:trPr>
        <w:tc>
          <w:tcPr>
            <w:tcW w:w="3864" w:type="pct"/>
            <w:gridSpan w:val="2"/>
            <w:tcBorders>
              <w:top w:val="single" w:sz="4" w:space="0" w:color="auto"/>
              <w:left w:val="single" w:sz="4" w:space="0" w:color="auto"/>
              <w:bottom w:val="single" w:sz="4" w:space="0" w:color="auto"/>
              <w:right w:val="single" w:sz="4" w:space="0" w:color="auto"/>
            </w:tcBorders>
          </w:tcPr>
          <w:p w14:paraId="43AECA47" w14:textId="576EF800" w:rsidR="00C46B93" w:rsidRPr="00123F61" w:rsidRDefault="00C46B93" w:rsidP="00CB2A95">
            <w:pPr>
              <w:jc w:val="right"/>
              <w:rPr>
                <w:color w:val="000000" w:themeColor="text1"/>
                <w:sz w:val="18"/>
                <w:szCs w:val="18"/>
              </w:rPr>
            </w:pPr>
            <w:r w:rsidRPr="00123F61">
              <w:rPr>
                <w:color w:val="000000" w:themeColor="text1"/>
                <w:sz w:val="18"/>
                <w:szCs w:val="18"/>
                <w:lang w:val="en-US"/>
              </w:rPr>
              <w:t xml:space="preserve"> Total </w:t>
            </w:r>
            <w:r w:rsidR="000B7C3B">
              <w:rPr>
                <w:color w:val="000000" w:themeColor="text1"/>
                <w:sz w:val="18"/>
                <w:szCs w:val="18"/>
                <w:lang w:val="en-US"/>
              </w:rPr>
              <w:t>p</w:t>
            </w:r>
            <w:r w:rsidRPr="00123F61">
              <w:rPr>
                <w:color w:val="000000" w:themeColor="text1"/>
                <w:sz w:val="18"/>
                <w:szCs w:val="18"/>
                <w:lang w:val="en-US"/>
              </w:rPr>
              <w:t>o</w:t>
            </w:r>
            <w:r w:rsidR="000B7C3B">
              <w:rPr>
                <w:color w:val="000000" w:themeColor="text1"/>
                <w:sz w:val="18"/>
                <w:szCs w:val="18"/>
                <w:lang w:val="en-US"/>
              </w:rPr>
              <w:t>u</w:t>
            </w:r>
            <w:r w:rsidRPr="00123F61">
              <w:rPr>
                <w:color w:val="000000" w:themeColor="text1"/>
                <w:sz w:val="18"/>
                <w:szCs w:val="18"/>
                <w:lang w:val="en-US"/>
              </w:rPr>
              <w:t>r A4</w:t>
            </w:r>
          </w:p>
        </w:tc>
        <w:tc>
          <w:tcPr>
            <w:tcW w:w="530" w:type="pct"/>
            <w:tcBorders>
              <w:top w:val="single" w:sz="4" w:space="0" w:color="auto"/>
              <w:left w:val="single" w:sz="4" w:space="0" w:color="auto"/>
              <w:bottom w:val="single" w:sz="4" w:space="0" w:color="auto"/>
              <w:right w:val="single" w:sz="4" w:space="0" w:color="auto"/>
            </w:tcBorders>
          </w:tcPr>
          <w:p w14:paraId="2392CCB7" w14:textId="690827D3" w:rsidR="00C46B93" w:rsidRPr="00123F61" w:rsidRDefault="00C46B93" w:rsidP="00CB2A95">
            <w:pPr>
              <w:jc w:val="right"/>
              <w:rPr>
                <w:sz w:val="18"/>
                <w:szCs w:val="18"/>
              </w:rPr>
            </w:pPr>
            <w:r w:rsidRPr="00123F61">
              <w:rPr>
                <w:color w:val="000000" w:themeColor="text1"/>
                <w:sz w:val="18"/>
                <w:szCs w:val="18"/>
                <w:lang w:val="en-US"/>
              </w:rPr>
              <w:t>858</w:t>
            </w:r>
            <w:r w:rsidR="005256BF">
              <w:rPr>
                <w:color w:val="000000" w:themeColor="text1"/>
                <w:sz w:val="18"/>
                <w:szCs w:val="18"/>
                <w:lang w:val="en-US"/>
              </w:rPr>
              <w:t xml:space="preserve"> </w:t>
            </w:r>
            <w:r w:rsidRPr="00123F61">
              <w:rPr>
                <w:color w:val="000000" w:themeColor="text1"/>
                <w:sz w:val="18"/>
                <w:szCs w:val="18"/>
                <w:lang w:val="en-US"/>
              </w:rPr>
              <w:t>800</w:t>
            </w:r>
          </w:p>
        </w:tc>
        <w:tc>
          <w:tcPr>
            <w:tcW w:w="606" w:type="pct"/>
            <w:tcBorders>
              <w:top w:val="single" w:sz="4" w:space="0" w:color="auto"/>
              <w:left w:val="single" w:sz="4" w:space="0" w:color="auto"/>
              <w:bottom w:val="single" w:sz="4" w:space="0" w:color="auto"/>
              <w:right w:val="single" w:sz="4" w:space="0" w:color="auto"/>
            </w:tcBorders>
          </w:tcPr>
          <w:p w14:paraId="51C44C37" w14:textId="24AD42D4" w:rsidR="00C46B93" w:rsidRPr="00123F61" w:rsidRDefault="00C46B93" w:rsidP="00CB2A95">
            <w:pPr>
              <w:jc w:val="right"/>
              <w:rPr>
                <w:sz w:val="18"/>
                <w:szCs w:val="18"/>
              </w:rPr>
            </w:pPr>
            <w:r w:rsidRPr="00123F61">
              <w:rPr>
                <w:color w:val="000000" w:themeColor="text1"/>
                <w:sz w:val="18"/>
                <w:szCs w:val="18"/>
                <w:lang w:val="en-US"/>
              </w:rPr>
              <w:t>858</w:t>
            </w:r>
            <w:r w:rsidR="000B7C3B">
              <w:rPr>
                <w:color w:val="000000" w:themeColor="text1"/>
                <w:sz w:val="18"/>
                <w:szCs w:val="18"/>
                <w:lang w:val="en-US"/>
              </w:rPr>
              <w:t xml:space="preserve"> </w:t>
            </w:r>
            <w:r w:rsidRPr="00123F61">
              <w:rPr>
                <w:color w:val="000000" w:themeColor="text1"/>
                <w:sz w:val="18"/>
                <w:szCs w:val="18"/>
                <w:lang w:val="en-US"/>
              </w:rPr>
              <w:t>800</w:t>
            </w:r>
          </w:p>
        </w:tc>
      </w:tr>
      <w:tr w:rsidR="00123F61" w:rsidRPr="00E17D2B" w14:paraId="00441986" w14:textId="77777777" w:rsidTr="00DC03E0">
        <w:trPr>
          <w:trHeight w:val="269"/>
        </w:trPr>
        <w:tc>
          <w:tcPr>
            <w:tcW w:w="3864" w:type="pct"/>
            <w:gridSpan w:val="2"/>
            <w:tcBorders>
              <w:top w:val="single" w:sz="4" w:space="0" w:color="auto"/>
              <w:left w:val="single" w:sz="4" w:space="0" w:color="auto"/>
              <w:bottom w:val="single" w:sz="4" w:space="0" w:color="auto"/>
              <w:right w:val="single" w:sz="4" w:space="0" w:color="auto"/>
            </w:tcBorders>
            <w:hideMark/>
          </w:tcPr>
          <w:p w14:paraId="67A64382" w14:textId="38B88DC6"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 xml:space="preserve">Total </w:t>
            </w:r>
            <w:r w:rsidR="000B7C3B">
              <w:rPr>
                <w:color w:val="000000" w:themeColor="text1"/>
                <w:sz w:val="18"/>
                <w:szCs w:val="18"/>
                <w:lang w:val="en-US"/>
              </w:rPr>
              <w:t>p</w:t>
            </w:r>
            <w:r w:rsidRPr="00123F61">
              <w:rPr>
                <w:color w:val="000000" w:themeColor="text1"/>
                <w:sz w:val="18"/>
                <w:szCs w:val="18"/>
                <w:lang w:val="en-US"/>
              </w:rPr>
              <w:t>o</w:t>
            </w:r>
            <w:r w:rsidR="000B7C3B">
              <w:rPr>
                <w:color w:val="000000" w:themeColor="text1"/>
                <w:sz w:val="18"/>
                <w:szCs w:val="18"/>
                <w:lang w:val="en-US"/>
              </w:rPr>
              <w:t>u</w:t>
            </w:r>
            <w:r w:rsidRPr="00123F61">
              <w:rPr>
                <w:color w:val="000000" w:themeColor="text1"/>
                <w:sz w:val="18"/>
                <w:szCs w:val="18"/>
                <w:lang w:val="en-US"/>
              </w:rPr>
              <w:t>r A1, A2, A3, A4</w:t>
            </w:r>
          </w:p>
        </w:tc>
        <w:tc>
          <w:tcPr>
            <w:tcW w:w="530" w:type="pct"/>
            <w:tcBorders>
              <w:top w:val="single" w:sz="4" w:space="0" w:color="auto"/>
              <w:left w:val="single" w:sz="4" w:space="0" w:color="auto"/>
              <w:bottom w:val="single" w:sz="4" w:space="0" w:color="auto"/>
              <w:right w:val="single" w:sz="4" w:space="0" w:color="auto"/>
            </w:tcBorders>
          </w:tcPr>
          <w:p w14:paraId="7078CB62" w14:textId="2AA4BACC"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5,618</w:t>
            </w:r>
            <w:r w:rsidR="005256BF">
              <w:rPr>
                <w:color w:val="000000" w:themeColor="text1"/>
                <w:sz w:val="18"/>
                <w:szCs w:val="18"/>
                <w:lang w:val="en-US"/>
              </w:rPr>
              <w:t xml:space="preserve"> </w:t>
            </w:r>
            <w:r w:rsidRPr="00123F61">
              <w:rPr>
                <w:color w:val="000000" w:themeColor="text1"/>
                <w:sz w:val="18"/>
                <w:szCs w:val="18"/>
                <w:lang w:val="en-US"/>
              </w:rPr>
              <w:t>157</w:t>
            </w:r>
          </w:p>
        </w:tc>
        <w:tc>
          <w:tcPr>
            <w:tcW w:w="606" w:type="pct"/>
            <w:tcBorders>
              <w:top w:val="single" w:sz="4" w:space="0" w:color="auto"/>
              <w:left w:val="single" w:sz="4" w:space="0" w:color="auto"/>
              <w:bottom w:val="single" w:sz="4" w:space="0" w:color="auto"/>
              <w:right w:val="single" w:sz="4" w:space="0" w:color="auto"/>
            </w:tcBorders>
          </w:tcPr>
          <w:p w14:paraId="651F63CA" w14:textId="6E3AF1B8"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5</w:t>
            </w:r>
            <w:r w:rsidR="000B7C3B">
              <w:rPr>
                <w:color w:val="000000" w:themeColor="text1"/>
                <w:sz w:val="18"/>
                <w:szCs w:val="18"/>
                <w:lang w:val="en-US"/>
              </w:rPr>
              <w:t xml:space="preserve"> </w:t>
            </w:r>
            <w:r w:rsidRPr="00123F61">
              <w:rPr>
                <w:color w:val="000000" w:themeColor="text1"/>
                <w:sz w:val="18"/>
                <w:szCs w:val="18"/>
                <w:lang w:val="en-US"/>
              </w:rPr>
              <w:t>618</w:t>
            </w:r>
            <w:r w:rsidR="000B7C3B">
              <w:rPr>
                <w:color w:val="000000" w:themeColor="text1"/>
                <w:sz w:val="18"/>
                <w:szCs w:val="18"/>
                <w:lang w:val="en-US"/>
              </w:rPr>
              <w:t xml:space="preserve"> </w:t>
            </w:r>
            <w:r w:rsidRPr="00123F61">
              <w:rPr>
                <w:color w:val="000000" w:themeColor="text1"/>
                <w:sz w:val="18"/>
                <w:szCs w:val="18"/>
                <w:lang w:val="en-US"/>
              </w:rPr>
              <w:t>157</w:t>
            </w:r>
          </w:p>
        </w:tc>
      </w:tr>
      <w:tr w:rsidR="00123F61" w:rsidRPr="00E17D2B" w14:paraId="1E484DA4" w14:textId="77777777" w:rsidTr="00DC03E0">
        <w:trPr>
          <w:trHeight w:val="269"/>
        </w:trPr>
        <w:tc>
          <w:tcPr>
            <w:tcW w:w="3864" w:type="pct"/>
            <w:gridSpan w:val="2"/>
            <w:tcBorders>
              <w:top w:val="single" w:sz="4" w:space="0" w:color="auto"/>
              <w:left w:val="single" w:sz="4" w:space="0" w:color="auto"/>
              <w:bottom w:val="single" w:sz="4" w:space="0" w:color="auto"/>
              <w:right w:val="single" w:sz="4" w:space="0" w:color="auto"/>
            </w:tcBorders>
            <w:hideMark/>
          </w:tcPr>
          <w:p w14:paraId="4F93D4B0" w14:textId="177FC2E0" w:rsidR="00C46B93" w:rsidRPr="000B7C3B" w:rsidRDefault="000B7C3B" w:rsidP="00CB2A95">
            <w:pPr>
              <w:jc w:val="right"/>
              <w:rPr>
                <w:color w:val="000000" w:themeColor="text1"/>
                <w:sz w:val="18"/>
                <w:szCs w:val="18"/>
                <w:lang w:val="fr-CA"/>
              </w:rPr>
            </w:pPr>
            <w:r w:rsidRPr="000B7C3B">
              <w:rPr>
                <w:color w:val="000000" w:themeColor="text1"/>
                <w:sz w:val="18"/>
                <w:szCs w:val="18"/>
                <w:lang w:val="fr-CA"/>
              </w:rPr>
              <w:t>Coûts d’appui d’agence pour</w:t>
            </w:r>
            <w:r w:rsidR="00C46B93" w:rsidRPr="000B7C3B">
              <w:rPr>
                <w:color w:val="000000" w:themeColor="text1"/>
                <w:sz w:val="18"/>
                <w:szCs w:val="18"/>
                <w:lang w:val="fr-CA"/>
              </w:rPr>
              <w:t xml:space="preserve"> A1, A2, A3, A4</w:t>
            </w:r>
          </w:p>
        </w:tc>
        <w:tc>
          <w:tcPr>
            <w:tcW w:w="530" w:type="pct"/>
            <w:tcBorders>
              <w:top w:val="single" w:sz="4" w:space="0" w:color="auto"/>
              <w:left w:val="single" w:sz="4" w:space="0" w:color="auto"/>
              <w:bottom w:val="single" w:sz="4" w:space="0" w:color="auto"/>
              <w:right w:val="single" w:sz="4" w:space="0" w:color="auto"/>
            </w:tcBorders>
          </w:tcPr>
          <w:p w14:paraId="755347D1" w14:textId="4A75A577"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186</w:t>
            </w:r>
            <w:r w:rsidR="005256BF">
              <w:rPr>
                <w:color w:val="000000" w:themeColor="text1"/>
                <w:sz w:val="18"/>
                <w:szCs w:val="18"/>
                <w:lang w:val="en-US"/>
              </w:rPr>
              <w:t xml:space="preserve"> </w:t>
            </w:r>
            <w:r w:rsidRPr="00123F61">
              <w:rPr>
                <w:color w:val="000000" w:themeColor="text1"/>
                <w:sz w:val="18"/>
                <w:szCs w:val="18"/>
                <w:lang w:val="en-US"/>
              </w:rPr>
              <w:t>030</w:t>
            </w:r>
          </w:p>
        </w:tc>
        <w:tc>
          <w:tcPr>
            <w:tcW w:w="606" w:type="pct"/>
            <w:tcBorders>
              <w:top w:val="single" w:sz="4" w:space="0" w:color="auto"/>
              <w:left w:val="single" w:sz="4" w:space="0" w:color="auto"/>
              <w:bottom w:val="single" w:sz="4" w:space="0" w:color="auto"/>
              <w:right w:val="single" w:sz="4" w:space="0" w:color="auto"/>
            </w:tcBorders>
          </w:tcPr>
          <w:p w14:paraId="16F70A06" w14:textId="48AF281E"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186</w:t>
            </w:r>
            <w:r w:rsidR="000B7C3B">
              <w:rPr>
                <w:color w:val="000000" w:themeColor="text1"/>
                <w:sz w:val="18"/>
                <w:szCs w:val="18"/>
                <w:lang w:val="en-US"/>
              </w:rPr>
              <w:t xml:space="preserve"> </w:t>
            </w:r>
            <w:r w:rsidRPr="00123F61">
              <w:rPr>
                <w:color w:val="000000" w:themeColor="text1"/>
                <w:sz w:val="18"/>
                <w:szCs w:val="18"/>
                <w:lang w:val="en-US"/>
              </w:rPr>
              <w:t>030</w:t>
            </w:r>
          </w:p>
        </w:tc>
      </w:tr>
      <w:tr w:rsidR="00123F61" w:rsidRPr="00E17D2B" w14:paraId="2917836A" w14:textId="77777777" w:rsidTr="00DC03E0">
        <w:trPr>
          <w:trHeight w:val="269"/>
        </w:trPr>
        <w:tc>
          <w:tcPr>
            <w:tcW w:w="3864" w:type="pct"/>
            <w:gridSpan w:val="2"/>
            <w:tcBorders>
              <w:top w:val="single" w:sz="4" w:space="0" w:color="auto"/>
              <w:left w:val="single" w:sz="4" w:space="0" w:color="auto"/>
              <w:bottom w:val="single" w:sz="4" w:space="0" w:color="auto"/>
              <w:right w:val="single" w:sz="4" w:space="0" w:color="auto"/>
            </w:tcBorders>
            <w:hideMark/>
          </w:tcPr>
          <w:p w14:paraId="56D74EAA" w14:textId="77777777"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Grand total</w:t>
            </w:r>
          </w:p>
        </w:tc>
        <w:tc>
          <w:tcPr>
            <w:tcW w:w="530" w:type="pct"/>
            <w:tcBorders>
              <w:top w:val="single" w:sz="4" w:space="0" w:color="auto"/>
              <w:left w:val="single" w:sz="4" w:space="0" w:color="auto"/>
              <w:bottom w:val="single" w:sz="4" w:space="0" w:color="auto"/>
              <w:right w:val="single" w:sz="4" w:space="0" w:color="auto"/>
            </w:tcBorders>
          </w:tcPr>
          <w:p w14:paraId="1CF1B18B" w14:textId="50D19135"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5</w:t>
            </w:r>
            <w:r w:rsidR="00DC03E0">
              <w:rPr>
                <w:color w:val="000000" w:themeColor="text1"/>
                <w:sz w:val="18"/>
                <w:szCs w:val="18"/>
                <w:lang w:val="en-US"/>
              </w:rPr>
              <w:t xml:space="preserve"> </w:t>
            </w:r>
            <w:r w:rsidRPr="00123F61">
              <w:rPr>
                <w:color w:val="000000" w:themeColor="text1"/>
                <w:sz w:val="18"/>
                <w:szCs w:val="18"/>
                <w:lang w:val="en-US"/>
              </w:rPr>
              <w:t>804</w:t>
            </w:r>
            <w:r w:rsidR="005256BF">
              <w:rPr>
                <w:color w:val="000000" w:themeColor="text1"/>
                <w:sz w:val="18"/>
                <w:szCs w:val="18"/>
                <w:lang w:val="en-US"/>
              </w:rPr>
              <w:t xml:space="preserve"> </w:t>
            </w:r>
            <w:r w:rsidRPr="00123F61">
              <w:rPr>
                <w:color w:val="000000" w:themeColor="text1"/>
                <w:sz w:val="18"/>
                <w:szCs w:val="18"/>
                <w:lang w:val="en-US"/>
              </w:rPr>
              <w:t>187</w:t>
            </w:r>
          </w:p>
        </w:tc>
        <w:tc>
          <w:tcPr>
            <w:tcW w:w="606" w:type="pct"/>
            <w:tcBorders>
              <w:top w:val="single" w:sz="4" w:space="0" w:color="auto"/>
              <w:left w:val="single" w:sz="4" w:space="0" w:color="auto"/>
              <w:bottom w:val="single" w:sz="4" w:space="0" w:color="auto"/>
              <w:right w:val="single" w:sz="4" w:space="0" w:color="auto"/>
            </w:tcBorders>
          </w:tcPr>
          <w:p w14:paraId="7F34D68B" w14:textId="5E539836" w:rsidR="00C46B93" w:rsidRPr="00123F61" w:rsidRDefault="00C46B93" w:rsidP="00CB2A95">
            <w:pPr>
              <w:jc w:val="right"/>
              <w:rPr>
                <w:color w:val="000000" w:themeColor="text1"/>
                <w:sz w:val="18"/>
                <w:szCs w:val="18"/>
                <w:lang w:val="en-US"/>
              </w:rPr>
            </w:pPr>
            <w:r w:rsidRPr="00123F61">
              <w:rPr>
                <w:color w:val="000000" w:themeColor="text1"/>
                <w:sz w:val="18"/>
                <w:szCs w:val="18"/>
                <w:lang w:val="en-US"/>
              </w:rPr>
              <w:t>5</w:t>
            </w:r>
            <w:r w:rsidR="000B7C3B">
              <w:rPr>
                <w:color w:val="000000" w:themeColor="text1"/>
                <w:sz w:val="18"/>
                <w:szCs w:val="18"/>
                <w:lang w:val="en-US"/>
              </w:rPr>
              <w:t xml:space="preserve"> </w:t>
            </w:r>
            <w:r w:rsidRPr="00123F61">
              <w:rPr>
                <w:color w:val="000000" w:themeColor="text1"/>
                <w:sz w:val="18"/>
                <w:szCs w:val="18"/>
                <w:lang w:val="en-US"/>
              </w:rPr>
              <w:t>804</w:t>
            </w:r>
            <w:r w:rsidR="000B7C3B">
              <w:rPr>
                <w:color w:val="000000" w:themeColor="text1"/>
                <w:sz w:val="18"/>
                <w:szCs w:val="18"/>
                <w:lang w:val="en-US"/>
              </w:rPr>
              <w:t xml:space="preserve"> </w:t>
            </w:r>
            <w:r w:rsidRPr="00123F61">
              <w:rPr>
                <w:color w:val="000000" w:themeColor="text1"/>
                <w:sz w:val="18"/>
                <w:szCs w:val="18"/>
                <w:lang w:val="en-US"/>
              </w:rPr>
              <w:t>187</w:t>
            </w:r>
          </w:p>
        </w:tc>
      </w:tr>
    </w:tbl>
    <w:p w14:paraId="06194929" w14:textId="449240E1" w:rsidR="00C46B93" w:rsidRPr="00DC03E0" w:rsidRDefault="00C46B93" w:rsidP="00C46B93">
      <w:pPr>
        <w:tabs>
          <w:tab w:val="left" w:pos="8280"/>
        </w:tabs>
        <w:rPr>
          <w:sz w:val="19"/>
          <w:szCs w:val="19"/>
          <w:lang w:val="fr-CA"/>
        </w:rPr>
      </w:pPr>
      <w:proofErr w:type="gramStart"/>
      <w:r w:rsidRPr="00DC03E0">
        <w:rPr>
          <w:sz w:val="19"/>
          <w:szCs w:val="19"/>
          <w:vertAlign w:val="superscript"/>
          <w:lang w:val="fr-CA"/>
        </w:rPr>
        <w:t>a</w:t>
      </w:r>
      <w:proofErr w:type="gramEnd"/>
      <w:r w:rsidRPr="00DC03E0">
        <w:rPr>
          <w:sz w:val="19"/>
          <w:szCs w:val="19"/>
          <w:lang w:val="fr-CA"/>
        </w:rPr>
        <w:t xml:space="preserve"> P</w:t>
      </w:r>
      <w:r w:rsidR="000B7C3B" w:rsidRPr="00DC03E0">
        <w:rPr>
          <w:sz w:val="19"/>
          <w:szCs w:val="19"/>
          <w:lang w:val="fr-CA"/>
        </w:rPr>
        <w:t>NUD</w:t>
      </w:r>
      <w:r w:rsidRPr="00DC03E0">
        <w:rPr>
          <w:sz w:val="19"/>
          <w:szCs w:val="19"/>
          <w:lang w:val="fr-CA"/>
        </w:rPr>
        <w:t xml:space="preserve"> </w:t>
      </w:r>
      <w:r w:rsidR="000B7C3B" w:rsidRPr="00DC03E0">
        <w:rPr>
          <w:sz w:val="19"/>
          <w:szCs w:val="19"/>
          <w:lang w:val="fr-CA"/>
        </w:rPr>
        <w:t>comme agence d’exécution coopérante</w:t>
      </w:r>
    </w:p>
    <w:p w14:paraId="13186098" w14:textId="0F500B0D" w:rsidR="00C46B93" w:rsidRPr="001B7FA2" w:rsidRDefault="00C46B93" w:rsidP="00C46B93">
      <w:pPr>
        <w:tabs>
          <w:tab w:val="left" w:pos="8280"/>
        </w:tabs>
        <w:rPr>
          <w:sz w:val="19"/>
          <w:szCs w:val="19"/>
          <w:lang w:val="fr-CA"/>
        </w:rPr>
      </w:pPr>
      <w:proofErr w:type="gramStart"/>
      <w:r w:rsidRPr="001B7FA2">
        <w:rPr>
          <w:sz w:val="19"/>
          <w:szCs w:val="19"/>
          <w:vertAlign w:val="superscript"/>
          <w:lang w:val="fr-CA"/>
        </w:rPr>
        <w:t>b</w:t>
      </w:r>
      <w:proofErr w:type="gramEnd"/>
      <w:r w:rsidRPr="001B7FA2">
        <w:rPr>
          <w:sz w:val="19"/>
          <w:szCs w:val="19"/>
          <w:vertAlign w:val="superscript"/>
          <w:lang w:val="fr-CA"/>
        </w:rPr>
        <w:t xml:space="preserve"> </w:t>
      </w:r>
      <w:r w:rsidRPr="001B7FA2">
        <w:rPr>
          <w:sz w:val="19"/>
          <w:szCs w:val="19"/>
          <w:lang w:val="fr-CA"/>
        </w:rPr>
        <w:t>O</w:t>
      </w:r>
      <w:r w:rsidR="000B7C3B" w:rsidRPr="001B7FA2">
        <w:rPr>
          <w:sz w:val="19"/>
          <w:szCs w:val="19"/>
          <w:lang w:val="fr-CA"/>
        </w:rPr>
        <w:t>NUDI comme agence d’exécution coopérante</w:t>
      </w:r>
      <w:r w:rsidRPr="001B7FA2">
        <w:rPr>
          <w:sz w:val="19"/>
          <w:szCs w:val="19"/>
          <w:lang w:val="fr-CA"/>
        </w:rPr>
        <w:t xml:space="preserve"> </w:t>
      </w:r>
    </w:p>
    <w:p w14:paraId="293E71A0" w14:textId="0819BFFA" w:rsidR="00C46B93" w:rsidRPr="000B7C3B" w:rsidRDefault="00C46B93" w:rsidP="00C46B93">
      <w:pPr>
        <w:rPr>
          <w:sz w:val="19"/>
          <w:szCs w:val="19"/>
          <w:lang w:val="fr-CA"/>
        </w:rPr>
      </w:pPr>
      <w:proofErr w:type="gramStart"/>
      <w:r w:rsidRPr="000B7C3B">
        <w:rPr>
          <w:sz w:val="19"/>
          <w:szCs w:val="19"/>
          <w:vertAlign w:val="superscript"/>
          <w:lang w:val="fr-CA"/>
        </w:rPr>
        <w:t>c</w:t>
      </w:r>
      <w:proofErr w:type="gramEnd"/>
      <w:r w:rsidRPr="000B7C3B">
        <w:rPr>
          <w:sz w:val="19"/>
          <w:szCs w:val="19"/>
          <w:lang w:val="fr-CA"/>
        </w:rPr>
        <w:t xml:space="preserve"> Go</w:t>
      </w:r>
      <w:r w:rsidR="000B7C3B" w:rsidRPr="000B7C3B">
        <w:rPr>
          <w:sz w:val="19"/>
          <w:szCs w:val="19"/>
          <w:lang w:val="fr-CA"/>
        </w:rPr>
        <w:t>u</w:t>
      </w:r>
      <w:r w:rsidRPr="000B7C3B">
        <w:rPr>
          <w:sz w:val="19"/>
          <w:szCs w:val="19"/>
          <w:lang w:val="fr-CA"/>
        </w:rPr>
        <w:t>vern</w:t>
      </w:r>
      <w:r w:rsidR="000B7C3B" w:rsidRPr="000B7C3B">
        <w:rPr>
          <w:sz w:val="19"/>
          <w:szCs w:val="19"/>
          <w:lang w:val="fr-CA"/>
        </w:rPr>
        <w:t>e</w:t>
      </w:r>
      <w:r w:rsidRPr="000B7C3B">
        <w:rPr>
          <w:sz w:val="19"/>
          <w:szCs w:val="19"/>
          <w:lang w:val="fr-CA"/>
        </w:rPr>
        <w:t xml:space="preserve">ment </w:t>
      </w:r>
      <w:r w:rsidR="000B7C3B" w:rsidRPr="000B7C3B">
        <w:rPr>
          <w:sz w:val="19"/>
          <w:szCs w:val="19"/>
          <w:lang w:val="fr-CA"/>
        </w:rPr>
        <w:t>de l’Allemagne comme agence bilatérale princi</w:t>
      </w:r>
      <w:r w:rsidR="000B7C3B">
        <w:rPr>
          <w:sz w:val="19"/>
          <w:szCs w:val="19"/>
          <w:lang w:val="fr-CA"/>
        </w:rPr>
        <w:t>pale</w:t>
      </w:r>
    </w:p>
    <w:p w14:paraId="5B99C8C3" w14:textId="33F60BE4" w:rsidR="00C46B93" w:rsidRPr="001B7FA2" w:rsidRDefault="00C46B93" w:rsidP="00C46B93">
      <w:pPr>
        <w:tabs>
          <w:tab w:val="left" w:pos="8280"/>
        </w:tabs>
        <w:rPr>
          <w:sz w:val="19"/>
          <w:szCs w:val="19"/>
          <w:lang w:val="fr-CA"/>
        </w:rPr>
      </w:pPr>
      <w:proofErr w:type="gramStart"/>
      <w:r w:rsidRPr="001B7FA2">
        <w:rPr>
          <w:sz w:val="19"/>
          <w:szCs w:val="19"/>
          <w:vertAlign w:val="superscript"/>
          <w:lang w:val="fr-CA"/>
        </w:rPr>
        <w:t>d</w:t>
      </w:r>
      <w:proofErr w:type="gramEnd"/>
      <w:r w:rsidRPr="001B7FA2">
        <w:rPr>
          <w:sz w:val="19"/>
          <w:szCs w:val="19"/>
          <w:vertAlign w:val="superscript"/>
          <w:lang w:val="fr-CA"/>
        </w:rPr>
        <w:t xml:space="preserve"> </w:t>
      </w:r>
      <w:r w:rsidRPr="001B7FA2">
        <w:rPr>
          <w:sz w:val="19"/>
          <w:szCs w:val="19"/>
          <w:lang w:val="fr-CA"/>
        </w:rPr>
        <w:t>O</w:t>
      </w:r>
      <w:r w:rsidR="000B7C3B" w:rsidRPr="001B7FA2">
        <w:rPr>
          <w:sz w:val="19"/>
          <w:szCs w:val="19"/>
          <w:lang w:val="fr-CA"/>
        </w:rPr>
        <w:t>NUDI comme agence d’exécution principale</w:t>
      </w:r>
      <w:r w:rsidRPr="001B7FA2">
        <w:rPr>
          <w:sz w:val="19"/>
          <w:szCs w:val="19"/>
          <w:lang w:val="fr-CA"/>
        </w:rPr>
        <w:t xml:space="preserve"> </w:t>
      </w:r>
    </w:p>
    <w:p w14:paraId="35B7BF2D" w14:textId="77777777" w:rsidR="00C46B93" w:rsidRPr="001B7FA2" w:rsidRDefault="00C46B93" w:rsidP="00C46B93">
      <w:pPr>
        <w:tabs>
          <w:tab w:val="left" w:pos="8280"/>
        </w:tabs>
        <w:rPr>
          <w:sz w:val="19"/>
          <w:szCs w:val="19"/>
          <w:lang w:val="fr-CA"/>
        </w:rPr>
      </w:pPr>
    </w:p>
    <w:p w14:paraId="16C9242E" w14:textId="77777777" w:rsidR="001C44E7" w:rsidRDefault="001C44E7" w:rsidP="00C46B93">
      <w:pPr>
        <w:pStyle w:val="StyleHeading1Para1Heading1CharHeading1Char3CharHeadin"/>
        <w:rPr>
          <w:b/>
          <w:bCs/>
          <w:lang w:val="fr-CA"/>
        </w:rPr>
      </w:pPr>
    </w:p>
    <w:p w14:paraId="3464F220" w14:textId="0FDC7034" w:rsidR="00C46B93" w:rsidRPr="000B7C3B" w:rsidRDefault="000B7C3B" w:rsidP="00C46B93">
      <w:pPr>
        <w:pStyle w:val="StyleHeading1Para1Heading1CharHeading1Char3CharHeadin"/>
        <w:rPr>
          <w:b/>
          <w:bCs/>
          <w:lang w:val="fr-CA"/>
        </w:rPr>
      </w:pPr>
      <w:r w:rsidRPr="000B7C3B">
        <w:rPr>
          <w:b/>
          <w:bCs/>
          <w:lang w:val="fr-CA"/>
        </w:rPr>
        <w:t>ACTIVITÉS RECOMMANDÉES POUR APPROBATION GLO</w:t>
      </w:r>
      <w:r>
        <w:rPr>
          <w:b/>
          <w:bCs/>
          <w:lang w:val="fr-CA"/>
        </w:rPr>
        <w:t>BALE</w:t>
      </w:r>
    </w:p>
    <w:p w14:paraId="51862F73" w14:textId="3D7DAF69" w:rsidR="00441083" w:rsidRDefault="000B7C3B" w:rsidP="00C46B93">
      <w:pPr>
        <w:pStyle w:val="StyleHeading1Para1Heading1CharHeading1Char3CharHeadin"/>
        <w:rPr>
          <w:b/>
          <w:bCs/>
          <w:lang w:val="fr-CA"/>
        </w:rPr>
      </w:pPr>
      <w:r w:rsidRPr="000B7C3B">
        <w:rPr>
          <w:b/>
          <w:bCs/>
          <w:lang w:val="fr-CA"/>
        </w:rPr>
        <w:t>A1 : Renouvellement de</w:t>
      </w:r>
      <w:r w:rsidR="001C44E7">
        <w:rPr>
          <w:b/>
          <w:bCs/>
          <w:lang w:val="fr-CA"/>
        </w:rPr>
        <w:t>s</w:t>
      </w:r>
      <w:r w:rsidRPr="000B7C3B">
        <w:rPr>
          <w:b/>
          <w:bCs/>
          <w:lang w:val="fr-CA"/>
        </w:rPr>
        <w:t xml:space="preserve"> projets de renforcement des institutions</w:t>
      </w:r>
    </w:p>
    <w:p w14:paraId="5EFB94FB" w14:textId="651AD4A9" w:rsidR="00DC03E0" w:rsidRDefault="00DC03E0" w:rsidP="00C46B93">
      <w:pPr>
        <w:pStyle w:val="StyleHeading1Para1Heading1CharHeading1Char3CharHeadin"/>
        <w:rPr>
          <w:b/>
          <w:bCs/>
          <w:lang w:val="fr-CA"/>
        </w:rPr>
      </w:pPr>
      <w:r w:rsidRPr="00DC03E0">
        <w:rPr>
          <w:b/>
          <w:bCs/>
          <w:lang w:val="fr-CA"/>
        </w:rPr>
        <w:t>Description des projets</w:t>
      </w:r>
    </w:p>
    <w:p w14:paraId="743CFCE5" w14:textId="007AB6C3" w:rsidR="00DC03E0" w:rsidRPr="00DC03E0" w:rsidRDefault="00DC03E0" w:rsidP="00DC03E0">
      <w:pPr>
        <w:pStyle w:val="Heading1"/>
        <w:numPr>
          <w:ilvl w:val="0"/>
          <w:numId w:val="23"/>
        </w:numPr>
        <w:tabs>
          <w:tab w:val="left" w:pos="709"/>
        </w:tabs>
        <w:rPr>
          <w:lang w:val="fr-CA"/>
        </w:rPr>
      </w:pPr>
      <w:r>
        <w:rPr>
          <w:lang w:val="fr-CA"/>
        </w:rPr>
        <w:t>Le PNUE a soumis des demandes pour le renouvellement des projets de renforcement des institutions pour les pays mentionnés dans la section A1 du tableau 1.  La description de ces projets figure à l’Annexe I au présent document.</w:t>
      </w:r>
    </w:p>
    <w:p w14:paraId="73E4C4AD" w14:textId="5906CD48" w:rsidR="00DC03E0" w:rsidRDefault="00DC03E0" w:rsidP="002644DA">
      <w:pPr>
        <w:rPr>
          <w:b/>
          <w:bCs/>
          <w:lang w:val="fr-CA"/>
        </w:rPr>
      </w:pPr>
      <w:r>
        <w:rPr>
          <w:b/>
          <w:bCs/>
          <w:lang w:val="fr-CA"/>
        </w:rPr>
        <w:t>Observations du Secrétariat</w:t>
      </w:r>
    </w:p>
    <w:p w14:paraId="529740B9" w14:textId="77777777" w:rsidR="002644DA" w:rsidRPr="002644DA" w:rsidRDefault="002644DA" w:rsidP="002644DA">
      <w:pPr>
        <w:rPr>
          <w:b/>
          <w:bCs/>
          <w:lang w:val="fr-CA"/>
        </w:rPr>
      </w:pPr>
    </w:p>
    <w:p w14:paraId="17E0FA10" w14:textId="12B3408F" w:rsidR="002644DA" w:rsidRPr="001C44E7" w:rsidRDefault="00DC03E0" w:rsidP="001C44E7">
      <w:pPr>
        <w:pStyle w:val="Heading1"/>
        <w:numPr>
          <w:ilvl w:val="0"/>
          <w:numId w:val="23"/>
        </w:numPr>
        <w:tabs>
          <w:tab w:val="left" w:pos="567"/>
        </w:tabs>
        <w:rPr>
          <w:lang w:val="fr-CA"/>
        </w:rPr>
      </w:pPr>
      <w:r w:rsidRPr="002644DA">
        <w:rPr>
          <w:lang w:val="fr-CA"/>
        </w:rPr>
        <w:t xml:space="preserve">Le Secrétariat a examiné les demandes pour le renouvellement de 19 projets de renforcement des institutions, présentés par le PNUE au nom des gouvernements concernés, par rapport aux lignes </w:t>
      </w:r>
    </w:p>
    <w:p w14:paraId="1F7D2B0F" w14:textId="36E987EC" w:rsidR="002644DA" w:rsidRDefault="00DC03E0" w:rsidP="00DC03E0">
      <w:pPr>
        <w:pStyle w:val="Heading1"/>
        <w:numPr>
          <w:ilvl w:val="0"/>
          <w:numId w:val="0"/>
        </w:numPr>
        <w:rPr>
          <w:lang w:val="fr-CA"/>
        </w:rPr>
      </w:pPr>
      <w:proofErr w:type="gramStart"/>
      <w:r>
        <w:rPr>
          <w:lang w:val="fr-CA"/>
        </w:rPr>
        <w:lastRenderedPageBreak/>
        <w:t>directrices</w:t>
      </w:r>
      <w:proofErr w:type="gramEnd"/>
      <w:r>
        <w:rPr>
          <w:rStyle w:val="FootnoteReference"/>
          <w:lang w:val="fr-CA"/>
        </w:rPr>
        <w:footnoteReference w:id="3"/>
      </w:r>
      <w:r>
        <w:rPr>
          <w:lang w:val="fr-CA"/>
        </w:rPr>
        <w:t xml:space="preserve"> et aux décisions pertinentes </w:t>
      </w:r>
      <w:r w:rsidR="002644DA">
        <w:rPr>
          <w:lang w:val="fr-CA"/>
        </w:rPr>
        <w:t>concernant l’admissibilité et les niveaux de financement.  Les demandes ont été recoupées avec les plans de travail initiaux pour la phase précédente, les données du programme de pays et les données exigées en vertu de l’article 7, le dernier rapport sur la mise en œuvre de leurs plans de gestion de l’élimination des HCFC (PGEH), le rapport périodique de l’agence, et toute décision pertinente de la Réunion des Parties.  Il a été noté que les 19 pays ont transmis les données de leurs programmes de pays pour 2022 et respectent les cibles de la réglementation dans le cadre du Protocole de Montréal et que leurs consommations annuelles de HCFC déclarées ne dépassent pas la consommation annuelle maximale autorisée, inscrite dans leurs Accords de PGEH avec le Comité exécutif.  En outre, toutes les demandes soumises incluaient une évaluation des indicateurs de performance, des risques du projet et de sa pérennité, et de l’atteinte des objectifs de renforcement des institutions, conformément à la décision 91/63(b).</w:t>
      </w:r>
    </w:p>
    <w:p w14:paraId="6DDD2C6E" w14:textId="77777777" w:rsidR="002644DA" w:rsidRDefault="002644DA" w:rsidP="00DC03E0">
      <w:pPr>
        <w:pStyle w:val="Heading1"/>
        <w:numPr>
          <w:ilvl w:val="0"/>
          <w:numId w:val="0"/>
        </w:numPr>
        <w:rPr>
          <w:b/>
          <w:bCs/>
          <w:lang w:val="fr-CA"/>
        </w:rPr>
      </w:pPr>
      <w:r>
        <w:rPr>
          <w:b/>
          <w:bCs/>
          <w:lang w:val="fr-CA"/>
        </w:rPr>
        <w:t>Recommandation du Secrétariat</w:t>
      </w:r>
    </w:p>
    <w:p w14:paraId="1CE2A919" w14:textId="1A33A8B2" w:rsidR="00DC03E0" w:rsidRDefault="002644DA" w:rsidP="002644DA">
      <w:pPr>
        <w:pStyle w:val="Heading1"/>
        <w:numPr>
          <w:ilvl w:val="0"/>
          <w:numId w:val="23"/>
        </w:numPr>
        <w:rPr>
          <w:lang w:val="fr-CA"/>
        </w:rPr>
      </w:pPr>
      <w:r>
        <w:rPr>
          <w:lang w:val="fr-CA"/>
        </w:rPr>
        <w:t xml:space="preserve">Le Secrétariat recommande l’approbation globale des demandes de renouvellement des projets de renforcement des institutions pour Antigua-et-Barbuda, le Bénin, l’État plurinational de Bolivie, le Burkina Faso, les Iles Cook, la Dominique, </w:t>
      </w:r>
      <w:r w:rsidR="000D4EA6">
        <w:rPr>
          <w:lang w:val="fr-CA"/>
        </w:rPr>
        <w:t>le Gabon, Guyana, l’Iraq, Madagascar, Maurice, les États fédérés de Micronésie, le Paraguay, Sainte-Lucie, les Iles Salomon, la Somalie, Timor-Leste, le Togo et le Yémen, aux niveaux de financement indiqués dans la section A1 du tableau 1 de ce document.  Le Comité exécutif pourrait souhaiter transmettre les observations</w:t>
      </w:r>
      <w:r w:rsidR="00D22DEF">
        <w:rPr>
          <w:lang w:val="fr-CA"/>
        </w:rPr>
        <w:t xml:space="preserve"> figurant</w:t>
      </w:r>
      <w:r w:rsidR="000D4EA6">
        <w:rPr>
          <w:lang w:val="fr-CA"/>
        </w:rPr>
        <w:t xml:space="preserve"> à l’Annexe II du présent document, aux gouvernements des pays mentionnés ci-dessus.</w:t>
      </w:r>
    </w:p>
    <w:p w14:paraId="7F89A1C1" w14:textId="2F39D90B" w:rsidR="000D4EA6" w:rsidRDefault="000D4EA6" w:rsidP="000D4EA6">
      <w:pPr>
        <w:rPr>
          <w:b/>
          <w:bCs/>
          <w:lang w:val="fr-CA"/>
        </w:rPr>
      </w:pPr>
      <w:r>
        <w:rPr>
          <w:b/>
          <w:bCs/>
          <w:lang w:val="fr-CA"/>
        </w:rPr>
        <w:t>A2 : Préparation de projet pour des plans de gestion de l’élimination des HCFC</w:t>
      </w:r>
    </w:p>
    <w:p w14:paraId="46786C96" w14:textId="77777777" w:rsidR="000D4EA6" w:rsidRDefault="000D4EA6" w:rsidP="000D4EA6">
      <w:pPr>
        <w:rPr>
          <w:b/>
          <w:bCs/>
          <w:lang w:val="fr-CA"/>
        </w:rPr>
      </w:pPr>
    </w:p>
    <w:p w14:paraId="07538BAC" w14:textId="777A0C05" w:rsidR="000D4EA6" w:rsidRDefault="000D4EA6" w:rsidP="000D4EA6">
      <w:pPr>
        <w:rPr>
          <w:b/>
          <w:bCs/>
          <w:lang w:val="fr-CA"/>
        </w:rPr>
      </w:pPr>
      <w:r>
        <w:rPr>
          <w:b/>
          <w:bCs/>
          <w:lang w:val="fr-CA"/>
        </w:rPr>
        <w:t>Description des projets</w:t>
      </w:r>
    </w:p>
    <w:p w14:paraId="57DF961E" w14:textId="77777777" w:rsidR="000D4EA6" w:rsidRDefault="000D4EA6" w:rsidP="000D4EA6">
      <w:pPr>
        <w:rPr>
          <w:b/>
          <w:bCs/>
          <w:lang w:val="fr-CA"/>
        </w:rPr>
      </w:pPr>
    </w:p>
    <w:p w14:paraId="7D0A8B41" w14:textId="3649CE85" w:rsidR="000D4EA6" w:rsidRDefault="001B7FA2" w:rsidP="000D4EA6">
      <w:pPr>
        <w:pStyle w:val="Heading1"/>
        <w:numPr>
          <w:ilvl w:val="0"/>
          <w:numId w:val="23"/>
        </w:numPr>
        <w:rPr>
          <w:lang w:val="fr-CA"/>
        </w:rPr>
      </w:pPr>
      <w:r>
        <w:rPr>
          <w:lang w:val="fr-CA"/>
        </w:rPr>
        <w:t>Le PNUE a soumis une demande pour la préparation de la phase II du PGEH pour le Soudan du Sud, à titre d’agence d’exécution principale, tel qu’indiqué dans la section A2 du tableau 1.  Le PNUD, en tant qu’agence d’exécution coopérante pour le Soudan du Sud, a demandé 10 000 $US, plus des coûts d’appui d’agence de 700 $US, dans les amendements à son programme de travail pour 2023</w:t>
      </w:r>
      <w:r>
        <w:rPr>
          <w:rStyle w:val="FootnoteReference"/>
          <w:lang w:val="fr-CA"/>
        </w:rPr>
        <w:footnoteReference w:id="4"/>
      </w:r>
      <w:r>
        <w:rPr>
          <w:lang w:val="fr-CA"/>
        </w:rPr>
        <w:t>.</w:t>
      </w:r>
    </w:p>
    <w:p w14:paraId="2D1A54DC" w14:textId="36AE8E82" w:rsidR="001B7FA2" w:rsidRDefault="001B7FA2" w:rsidP="001B7FA2">
      <w:pPr>
        <w:pStyle w:val="Heading1"/>
        <w:numPr>
          <w:ilvl w:val="0"/>
          <w:numId w:val="23"/>
        </w:numPr>
        <w:rPr>
          <w:lang w:val="fr-CA"/>
        </w:rPr>
      </w:pPr>
      <w:r>
        <w:rPr>
          <w:lang w:val="fr-CA"/>
        </w:rPr>
        <w:t>Le PNUE a fourni, en appui à la demande de préparation de projet pour la phase II du PGEH pour le Soudan du Sud, une description des activités qui incluaient : la justification du financement demandé pour la préparation de projet ; un rapport périodique sur la mise en œuvre de la phase I du PGEH, et la liste des activités qui seront entreprises durant la préparation de projet, avec les budgets correspondants</w:t>
      </w:r>
      <w:r w:rsidR="00740CDD">
        <w:rPr>
          <w:lang w:val="fr-CA"/>
        </w:rPr>
        <w:t>,</w:t>
      </w:r>
      <w:r>
        <w:rPr>
          <w:lang w:val="fr-CA"/>
        </w:rPr>
        <w:t xml:space="preserve"> en utilisant le form</w:t>
      </w:r>
      <w:r w:rsidR="00D22DEF">
        <w:rPr>
          <w:lang w:val="fr-CA"/>
        </w:rPr>
        <w:t xml:space="preserve">at prescrit </w:t>
      </w:r>
      <w:r>
        <w:rPr>
          <w:lang w:val="fr-CA"/>
        </w:rPr>
        <w:t>pour les demandes de préparation de projet pour les PGEH.</w:t>
      </w:r>
    </w:p>
    <w:p w14:paraId="03EA4BB0" w14:textId="55FCD7EA" w:rsidR="001B7FA2" w:rsidRDefault="001B7FA2" w:rsidP="001B7FA2">
      <w:pPr>
        <w:rPr>
          <w:b/>
          <w:bCs/>
          <w:lang w:val="fr-CA"/>
        </w:rPr>
      </w:pPr>
      <w:r>
        <w:rPr>
          <w:b/>
          <w:bCs/>
          <w:lang w:val="fr-CA"/>
        </w:rPr>
        <w:t>Observations du Secrétariat</w:t>
      </w:r>
    </w:p>
    <w:p w14:paraId="328DC51B" w14:textId="77777777" w:rsidR="001B7FA2" w:rsidRPr="001B7FA2" w:rsidRDefault="001B7FA2" w:rsidP="001B7FA2">
      <w:pPr>
        <w:rPr>
          <w:b/>
          <w:bCs/>
          <w:lang w:val="fr-CA"/>
        </w:rPr>
      </w:pPr>
    </w:p>
    <w:p w14:paraId="6586D3CF" w14:textId="2743445C" w:rsidR="00561327" w:rsidRDefault="009A548D" w:rsidP="001B7FA2">
      <w:pPr>
        <w:pStyle w:val="Heading1"/>
        <w:numPr>
          <w:ilvl w:val="0"/>
          <w:numId w:val="23"/>
        </w:numPr>
        <w:rPr>
          <w:lang w:val="fr-CA"/>
        </w:rPr>
      </w:pPr>
      <w:r>
        <w:rPr>
          <w:lang w:val="fr-CA"/>
        </w:rPr>
        <w:t>Lors de l’examen des demandes, le Secrétariat a tenu compte des lignes directrices sur le financement</w:t>
      </w:r>
      <w:r w:rsidR="00561327">
        <w:rPr>
          <w:lang w:val="fr-CA"/>
        </w:rPr>
        <w:t>,</w:t>
      </w:r>
      <w:r>
        <w:rPr>
          <w:lang w:val="fr-CA"/>
        </w:rPr>
        <w:t xml:space="preserve"> contenues dans la décision 71/42</w:t>
      </w:r>
      <w:r w:rsidR="00D22DEF">
        <w:rPr>
          <w:lang w:val="fr-CA"/>
        </w:rPr>
        <w:t>,</w:t>
      </w:r>
      <w:r>
        <w:rPr>
          <w:lang w:val="fr-CA"/>
        </w:rPr>
        <w:t xml:space="preserve"> du rapport périodique sur la phase I du PGEH, incluant l’état de la mise en œuvre des tranches au moment de la préparation du présent document</w:t>
      </w:r>
      <w:r w:rsidR="00561327">
        <w:rPr>
          <w:lang w:val="fr-CA"/>
        </w:rPr>
        <w:t xml:space="preserve"> ;</w:t>
      </w:r>
      <w:r>
        <w:rPr>
          <w:lang w:val="fr-CA"/>
        </w:rPr>
        <w:t xml:space="preserve"> et de la décision 84/46(e)</w:t>
      </w:r>
      <w:r>
        <w:rPr>
          <w:rStyle w:val="FootnoteReference"/>
          <w:lang w:val="fr-CA"/>
        </w:rPr>
        <w:footnoteReference w:id="5"/>
      </w:r>
      <w:r w:rsidR="00561327">
        <w:rPr>
          <w:lang w:val="fr-CA"/>
        </w:rPr>
        <w:t xml:space="preserve">.  Le Secrétariat a </w:t>
      </w:r>
      <w:r w:rsidR="00D22DEF">
        <w:rPr>
          <w:lang w:val="fr-CA"/>
        </w:rPr>
        <w:t>pris note</w:t>
      </w:r>
      <w:r w:rsidR="00561327">
        <w:rPr>
          <w:lang w:val="fr-CA"/>
        </w:rPr>
        <w:t xml:space="preserve"> que le financement demandé est conforme à la décision 71/42.  La date d’achèvement de la phase I du PGEH pour le Soudan du Sud a été prorogée jusqu’au 31 décembre 2025 à </w:t>
      </w:r>
      <w:r w:rsidR="00561327">
        <w:rPr>
          <w:lang w:val="fr-CA"/>
        </w:rPr>
        <w:lastRenderedPageBreak/>
        <w:t>la 91</w:t>
      </w:r>
      <w:r w:rsidR="00561327" w:rsidRPr="00561327">
        <w:rPr>
          <w:vertAlign w:val="superscript"/>
          <w:lang w:val="fr-CA"/>
        </w:rPr>
        <w:t>e</w:t>
      </w:r>
      <w:r w:rsidR="00561327">
        <w:rPr>
          <w:lang w:val="fr-CA"/>
        </w:rPr>
        <w:t xml:space="preserve"> réunion</w:t>
      </w:r>
      <w:r w:rsidR="001B4040">
        <w:rPr>
          <w:rStyle w:val="FootnoteReference"/>
          <w:lang w:val="fr-CA"/>
        </w:rPr>
        <w:footnoteReference w:id="6"/>
      </w:r>
      <w:r w:rsidR="00561327">
        <w:rPr>
          <w:lang w:val="fr-CA"/>
        </w:rPr>
        <w:t xml:space="preserve"> et le Secrétariat a pris note que la demande est conforme à la décision 82/45 qui permet de présenter des demandes de</w:t>
      </w:r>
      <w:r>
        <w:rPr>
          <w:lang w:val="fr-CA"/>
        </w:rPr>
        <w:t xml:space="preserve"> préparation de</w:t>
      </w:r>
      <w:r w:rsidR="00561327">
        <w:rPr>
          <w:lang w:val="fr-CA"/>
        </w:rPr>
        <w:t xml:space="preserve"> projet pour la phase II du PGEH deux ans avant la date d’achèvement de la phase I du PGEH.</w:t>
      </w:r>
    </w:p>
    <w:p w14:paraId="3536B1BE" w14:textId="45B6BEA9" w:rsidR="00DD52C1" w:rsidRDefault="00561327" w:rsidP="001B7FA2">
      <w:pPr>
        <w:pStyle w:val="Heading1"/>
        <w:numPr>
          <w:ilvl w:val="0"/>
          <w:numId w:val="23"/>
        </w:numPr>
        <w:rPr>
          <w:lang w:val="fr-CA"/>
        </w:rPr>
      </w:pPr>
      <w:r>
        <w:rPr>
          <w:lang w:val="fr-CA"/>
        </w:rPr>
        <w:t xml:space="preserve">Le Secrétariat a pris note également que la consommation annuelle de HCFC du pays, </w:t>
      </w:r>
      <w:r w:rsidR="00DD52C1">
        <w:rPr>
          <w:lang w:val="fr-CA"/>
        </w:rPr>
        <w:t>déclarée pour</w:t>
      </w:r>
      <w:r>
        <w:rPr>
          <w:lang w:val="fr-CA"/>
        </w:rPr>
        <w:t xml:space="preserve"> 2022, </w:t>
      </w:r>
      <w:r w:rsidR="00DD52C1">
        <w:rPr>
          <w:lang w:val="fr-CA"/>
        </w:rPr>
        <w:t xml:space="preserve">à hauteur de 1,24 tonnes PAO, dépassait la consommation annuelle maximale autorisée de 1,07 tonnes PAO, indiquée dans l’Accord </w:t>
      </w:r>
      <w:r w:rsidR="00FB27AB">
        <w:rPr>
          <w:lang w:val="fr-CA"/>
        </w:rPr>
        <w:t>révisé sur le PGEH,</w:t>
      </w:r>
      <w:r w:rsidR="00DD52C1">
        <w:rPr>
          <w:lang w:val="fr-CA"/>
        </w:rPr>
        <w:t xml:space="preserve"> conclu avec le Comité exécutif pour </w:t>
      </w:r>
      <w:r w:rsidR="00FB27AB">
        <w:rPr>
          <w:lang w:val="fr-CA"/>
        </w:rPr>
        <w:t>la</w:t>
      </w:r>
      <w:r w:rsidR="00DD52C1">
        <w:rPr>
          <w:lang w:val="fr-CA"/>
        </w:rPr>
        <w:t xml:space="preserve"> même année.  Le PNUE a précisé que l’Unité nationale de l’ozone avait recalculé les données soumises et découvert qu’un importateur avait été compté deux fois et que le gouvernement soumettrait à nouveau les données exactes, de 1,02 tonnes PAO, soit une quantité inférieure à la limite maximale autorisée.  Le gouvernement du Soudan du Sud a présenté une demande officielle de révision des données soumises en vertu de l’article 7 afin de refléter la consommation exacte de HCFC pour 2022.</w:t>
      </w:r>
    </w:p>
    <w:p w14:paraId="7CAB5A9E" w14:textId="77777777" w:rsidR="00DD52C1" w:rsidRDefault="00DD52C1" w:rsidP="001B7FA2">
      <w:pPr>
        <w:pStyle w:val="Heading1"/>
        <w:numPr>
          <w:ilvl w:val="0"/>
          <w:numId w:val="23"/>
        </w:numPr>
        <w:rPr>
          <w:lang w:val="fr-CA"/>
        </w:rPr>
      </w:pPr>
      <w:r>
        <w:rPr>
          <w:lang w:val="fr-CA"/>
        </w:rPr>
        <w:t>Le PNUE a confirmé que la phase II du PGEH pour le Soudan du Sud éliminera 100 pour cent de la valeur de référence des HCFC d’ici le 1</w:t>
      </w:r>
      <w:r w:rsidRPr="00DD52C1">
        <w:rPr>
          <w:vertAlign w:val="superscript"/>
          <w:lang w:val="fr-CA"/>
        </w:rPr>
        <w:t>er</w:t>
      </w:r>
      <w:r>
        <w:rPr>
          <w:lang w:val="fr-CA"/>
        </w:rPr>
        <w:t xml:space="preserve"> janvier 2030.</w:t>
      </w:r>
    </w:p>
    <w:p w14:paraId="6FCD8EF8" w14:textId="7B24919C" w:rsidR="00DD52C1" w:rsidRDefault="00DD52C1" w:rsidP="00DD52C1">
      <w:pPr>
        <w:rPr>
          <w:b/>
          <w:bCs/>
          <w:lang w:val="fr-CA"/>
        </w:rPr>
      </w:pPr>
      <w:r>
        <w:rPr>
          <w:b/>
          <w:bCs/>
          <w:lang w:val="fr-CA"/>
        </w:rPr>
        <w:t>Recommandations du Secrétariat</w:t>
      </w:r>
    </w:p>
    <w:p w14:paraId="391DB681" w14:textId="77777777" w:rsidR="00DD52C1" w:rsidRPr="00DD52C1" w:rsidRDefault="00DD52C1" w:rsidP="00DD52C1">
      <w:pPr>
        <w:rPr>
          <w:b/>
          <w:bCs/>
          <w:lang w:val="fr-CA"/>
        </w:rPr>
      </w:pPr>
    </w:p>
    <w:p w14:paraId="0DD2596A" w14:textId="77777777" w:rsidR="008C784A" w:rsidRDefault="00DD52C1" w:rsidP="001B7FA2">
      <w:pPr>
        <w:pStyle w:val="Heading1"/>
        <w:numPr>
          <w:ilvl w:val="0"/>
          <w:numId w:val="23"/>
        </w:numPr>
        <w:rPr>
          <w:lang w:val="fr-CA"/>
        </w:rPr>
      </w:pPr>
      <w:r>
        <w:rPr>
          <w:lang w:val="fr-CA"/>
        </w:rPr>
        <w:t>Le Secrétariat recommande l’approbation globale de la préparation de projet pour la phase II du plan de gestion de l’élimination des HCFC pour le Soudan du Sud, a</w:t>
      </w:r>
      <w:r w:rsidR="008C784A">
        <w:rPr>
          <w:lang w:val="fr-CA"/>
        </w:rPr>
        <w:t>vec le niveau de financement indiqué dans la section A2 du tableau 1.</w:t>
      </w:r>
    </w:p>
    <w:p w14:paraId="4BB793AC" w14:textId="39973746" w:rsidR="008C784A" w:rsidRPr="008C784A" w:rsidRDefault="008C784A" w:rsidP="008C784A">
      <w:pPr>
        <w:rPr>
          <w:b/>
          <w:sz w:val="20"/>
          <w:szCs w:val="20"/>
          <w:lang w:val="fr-CA"/>
        </w:rPr>
      </w:pPr>
      <w:r>
        <w:rPr>
          <w:b/>
          <w:bCs/>
          <w:lang w:val="fr-CA"/>
        </w:rPr>
        <w:t xml:space="preserve">A3 : </w:t>
      </w:r>
      <w:r w:rsidRPr="008C784A">
        <w:rPr>
          <w:b/>
          <w:sz w:val="20"/>
          <w:szCs w:val="20"/>
          <w:lang w:val="fr-CA"/>
        </w:rPr>
        <w:t>Préparation de projet pour des plans de mise en œuvre de l’Amendement de Kigali pour les HFC (KIP)</w:t>
      </w:r>
    </w:p>
    <w:p w14:paraId="068D04C8" w14:textId="5CF25E46" w:rsidR="008C784A" w:rsidRDefault="008C784A" w:rsidP="008C784A">
      <w:pPr>
        <w:rPr>
          <w:b/>
          <w:color w:val="000000" w:themeColor="text1"/>
          <w:sz w:val="18"/>
          <w:szCs w:val="18"/>
          <w:lang w:val="fr-CA"/>
        </w:rPr>
      </w:pPr>
    </w:p>
    <w:p w14:paraId="78F08669" w14:textId="73A16F50" w:rsidR="008C784A" w:rsidRDefault="008C784A" w:rsidP="008C784A">
      <w:pPr>
        <w:rPr>
          <w:b/>
          <w:color w:val="000000" w:themeColor="text1"/>
          <w:lang w:val="fr-CA"/>
        </w:rPr>
      </w:pPr>
      <w:r>
        <w:rPr>
          <w:b/>
          <w:color w:val="000000" w:themeColor="text1"/>
          <w:lang w:val="fr-CA"/>
        </w:rPr>
        <w:t>Description des projets</w:t>
      </w:r>
    </w:p>
    <w:p w14:paraId="6FCB70B6" w14:textId="77777777" w:rsidR="008C784A" w:rsidRPr="008C784A" w:rsidRDefault="008C784A" w:rsidP="008C784A">
      <w:pPr>
        <w:rPr>
          <w:b/>
          <w:bCs/>
          <w:lang w:val="fr-CA"/>
        </w:rPr>
      </w:pPr>
    </w:p>
    <w:p w14:paraId="3EC66046" w14:textId="70C5451A" w:rsidR="008C784A" w:rsidRDefault="008C784A" w:rsidP="001B7FA2">
      <w:pPr>
        <w:pStyle w:val="Heading1"/>
        <w:numPr>
          <w:ilvl w:val="0"/>
          <w:numId w:val="23"/>
        </w:numPr>
        <w:rPr>
          <w:lang w:val="fr-CA"/>
        </w:rPr>
      </w:pPr>
      <w:r>
        <w:rPr>
          <w:lang w:val="fr-CA"/>
        </w:rPr>
        <w:t>Le PNUE a soumis des demandes pour la préparation de la phase I de KIP pour six pays visés à l’article 5</w:t>
      </w:r>
      <w:r w:rsidR="00FB27AB">
        <w:rPr>
          <w:lang w:val="fr-CA"/>
        </w:rPr>
        <w:t xml:space="preserve">, </w:t>
      </w:r>
      <w:r>
        <w:rPr>
          <w:lang w:val="fr-CA"/>
        </w:rPr>
        <w:t>pour deux pays à titre d’agence d’exécution désigné</w:t>
      </w:r>
      <w:r w:rsidR="00FB27AB">
        <w:rPr>
          <w:lang w:val="fr-CA"/>
        </w:rPr>
        <w:t>e;</w:t>
      </w:r>
      <w:r>
        <w:rPr>
          <w:lang w:val="fr-CA"/>
        </w:rPr>
        <w:t xml:space="preserve"> pour trois pays à titre d’agence d’exécution principale, avec l’ONUDI comme agence coopérante pour l’Érythrée et Saint-Vincent-et-les-Grenadines</w:t>
      </w:r>
      <w:r w:rsidR="00FB27AB">
        <w:rPr>
          <w:lang w:val="fr-CA"/>
        </w:rPr>
        <w:t>;</w:t>
      </w:r>
      <w:r>
        <w:rPr>
          <w:lang w:val="fr-CA"/>
        </w:rPr>
        <w:t xml:space="preserve"> et avec le PNUD comme agence coopérante pour le Mali; et pour un pays à titre d’agence d’exécution coopérante, avec le gouvernement de l’Allemagne comme agence d’exécution principale.  Ces demandes sont présentées dans la section A3 du tableau 1. </w:t>
      </w:r>
    </w:p>
    <w:p w14:paraId="4B968D42" w14:textId="5AF8FBD1" w:rsidR="001B7FA2" w:rsidRDefault="008C784A" w:rsidP="00DF4D3E">
      <w:pPr>
        <w:pStyle w:val="Heading1"/>
        <w:numPr>
          <w:ilvl w:val="0"/>
          <w:numId w:val="23"/>
        </w:numPr>
        <w:rPr>
          <w:lang w:val="fr-CA"/>
        </w:rPr>
      </w:pPr>
      <w:r w:rsidRPr="00763C72">
        <w:rPr>
          <w:lang w:val="fr-CA"/>
        </w:rPr>
        <w:t>L’ONUDI</w:t>
      </w:r>
      <w:r w:rsidR="001B4040" w:rsidRPr="00763C72">
        <w:rPr>
          <w:lang w:val="fr-CA"/>
        </w:rPr>
        <w:t>, à titre d’agence d’exécution coopérante pour l’Érythrée et Saint-Vincent-et-les-Grenadines, a demandé 69 000 $US, plus des coûts d’appui d’agence de 4 830 $US</w:t>
      </w:r>
      <w:r w:rsidR="001B4040">
        <w:rPr>
          <w:rStyle w:val="FootnoteReference"/>
          <w:lang w:val="fr-CA"/>
        </w:rPr>
        <w:footnoteReference w:id="7"/>
      </w:r>
      <w:r w:rsidR="001B4040" w:rsidRPr="00763C72">
        <w:rPr>
          <w:lang w:val="fr-CA"/>
        </w:rPr>
        <w:t xml:space="preserve"> et le PNUD</w:t>
      </w:r>
      <w:r w:rsidR="00FB27AB">
        <w:rPr>
          <w:lang w:val="fr-CA"/>
        </w:rPr>
        <w:t>,</w:t>
      </w:r>
      <w:r w:rsidR="001B4040" w:rsidRPr="00763C72">
        <w:rPr>
          <w:lang w:val="fr-CA"/>
        </w:rPr>
        <w:t xml:space="preserve"> à titre d’agence d’exécution coopérante </w:t>
      </w:r>
      <w:r w:rsidR="00763C72">
        <w:rPr>
          <w:lang w:val="fr-CA"/>
        </w:rPr>
        <w:t>pour le Mali, a demandé 35 000 $US, plus des coûts d’appui d’agence de 2 450 $US</w:t>
      </w:r>
      <w:r w:rsidR="00763C72">
        <w:rPr>
          <w:rStyle w:val="FootnoteReference"/>
          <w:lang w:val="fr-CA"/>
        </w:rPr>
        <w:footnoteReference w:id="8"/>
      </w:r>
      <w:r w:rsidR="00763C72">
        <w:rPr>
          <w:lang w:val="fr-CA"/>
        </w:rPr>
        <w:t>, dans les amendements à leurs programmes de travail respectifs pour 2023.  Le gouvernement de l’Allemagne, à titre d’agence d’exécution principale pour le Kenya, a demandé 95 000 $US, plus des coûts d’appui d’agence de 12 350 $US, et il a fourni une description des activités requises pour la préparation d’un KIP pour le Kenya, avec les coûts correspondants pour chaque activité dans le cadre de la coopération bilatérale</w:t>
      </w:r>
      <w:r w:rsidR="00D5103A">
        <w:rPr>
          <w:rStyle w:val="FootnoteReference"/>
          <w:lang w:val="fr-CA"/>
        </w:rPr>
        <w:footnoteReference w:id="9"/>
      </w:r>
      <w:r w:rsidR="00D5103A">
        <w:rPr>
          <w:lang w:val="fr-CA"/>
        </w:rPr>
        <w:t>; les observations du Secrétariat sont également incluses dans le document.</w:t>
      </w:r>
    </w:p>
    <w:p w14:paraId="30351BA3" w14:textId="499B5A72" w:rsidR="00D5103A" w:rsidRDefault="00D5103A" w:rsidP="00D5103A">
      <w:pPr>
        <w:rPr>
          <w:b/>
          <w:bCs/>
          <w:lang w:val="fr-CA"/>
        </w:rPr>
      </w:pPr>
      <w:r>
        <w:rPr>
          <w:b/>
          <w:bCs/>
          <w:lang w:val="fr-CA"/>
        </w:rPr>
        <w:t>Observations du Secrétariat</w:t>
      </w:r>
    </w:p>
    <w:p w14:paraId="081B74F4" w14:textId="77777777" w:rsidR="00D5103A" w:rsidRDefault="00D5103A" w:rsidP="00D5103A">
      <w:pPr>
        <w:rPr>
          <w:b/>
          <w:bCs/>
          <w:lang w:val="fr-CA"/>
        </w:rPr>
      </w:pPr>
    </w:p>
    <w:p w14:paraId="2F547F61" w14:textId="2F47F807" w:rsidR="00D5103A" w:rsidRDefault="00D5103A" w:rsidP="00D5103A">
      <w:pPr>
        <w:pStyle w:val="StyleHeading1Para1Heading1CharHeading1Char3CharHeadin"/>
        <w:numPr>
          <w:ilvl w:val="0"/>
          <w:numId w:val="1"/>
        </w:numPr>
        <w:tabs>
          <w:tab w:val="clear" w:pos="0"/>
          <w:tab w:val="clear" w:pos="720"/>
          <w:tab w:val="left" w:pos="709"/>
        </w:tabs>
        <w:rPr>
          <w:lang w:val="fr-CA"/>
        </w:rPr>
      </w:pPr>
      <w:r>
        <w:rPr>
          <w:lang w:val="fr-CA"/>
        </w:rPr>
        <w:t>Lors de l’examen de ces demandes, le Secrétariat a tenu compte des lignes directrices pour la préparation des KIP, contenues dans la décision 87/50, des activités proposées pour la préparation de projet et leurs liens avec les activités de facilitation et autres projets reliés aux HFC dans les pays concernés.</w:t>
      </w:r>
    </w:p>
    <w:p w14:paraId="5D36ACFC" w14:textId="7E30CC4F" w:rsidR="00224F87" w:rsidRDefault="00D5103A" w:rsidP="00D5103A">
      <w:pPr>
        <w:pStyle w:val="StyleHeading1Para1Heading1CharHeading1Char3CharHeadin"/>
        <w:numPr>
          <w:ilvl w:val="0"/>
          <w:numId w:val="1"/>
        </w:numPr>
        <w:tabs>
          <w:tab w:val="clear" w:pos="0"/>
          <w:tab w:val="clear" w:pos="720"/>
          <w:tab w:val="left" w:pos="709"/>
        </w:tabs>
        <w:rPr>
          <w:lang w:val="fr-CA"/>
        </w:rPr>
      </w:pPr>
      <w:r>
        <w:rPr>
          <w:lang w:val="fr-CA"/>
        </w:rPr>
        <w:lastRenderedPageBreak/>
        <w:t>Le PNUE, à titre d’agence</w:t>
      </w:r>
      <w:r w:rsidR="00FB27AB">
        <w:rPr>
          <w:lang w:val="fr-CA"/>
        </w:rPr>
        <w:t xml:space="preserve"> </w:t>
      </w:r>
      <w:r>
        <w:rPr>
          <w:lang w:val="fr-CA"/>
        </w:rPr>
        <w:t xml:space="preserve">d’exécution </w:t>
      </w:r>
      <w:r w:rsidR="00FB27AB">
        <w:rPr>
          <w:lang w:val="fr-CA"/>
        </w:rPr>
        <w:t>désignée/</w:t>
      </w:r>
      <w:r>
        <w:rPr>
          <w:lang w:val="fr-CA"/>
        </w:rPr>
        <w:t>principale, a décrit les activités requises pour la préparation de stratégies générales pour les KIP pour l’Érythrée, la Géorgie, le Mali, la République de Moldova et Saint-Vincent-et-les-Grenadines, en utilisant le form</w:t>
      </w:r>
      <w:r w:rsidR="00FB27AB">
        <w:rPr>
          <w:lang w:val="fr-CA"/>
        </w:rPr>
        <w:t xml:space="preserve">at prescrit </w:t>
      </w:r>
      <w:r>
        <w:rPr>
          <w:lang w:val="fr-CA"/>
        </w:rPr>
        <w:t xml:space="preserve">pour les demandes de préparation de projet pour un KIP.  Les demandes incluaient des données sur la consommation de HFC et de mélanges à base de HFC pour tous les pays.  Les activités de préparation de projet pour les cinq pays incluaient un sondage national et la collecte de données sur la consommation de HFC, une analyse de l’utilisation des HFC et des produits de remplacement; des consultations avec </w:t>
      </w:r>
      <w:r w:rsidR="00740CDD">
        <w:rPr>
          <w:lang w:val="fr-CA"/>
        </w:rPr>
        <w:t>l</w:t>
      </w:r>
      <w:r>
        <w:rPr>
          <w:lang w:val="fr-CA"/>
        </w:rPr>
        <w:t xml:space="preserve">es parties prenantes; et des réunions de validation des données; la collecte de données et l’analyse des capacités </w:t>
      </w:r>
      <w:r w:rsidR="00224F87">
        <w:rPr>
          <w:lang w:val="fr-CA"/>
        </w:rPr>
        <w:t>dans le secteur de l’entretien de l’équipement de réfrigération et de climatisation et l’élaboration d’une stratégie générale de de réduction progressive des HFC.  En plus des activités mentionnées ci-dessus, d</w:t>
      </w:r>
      <w:r w:rsidR="00CF5740">
        <w:rPr>
          <w:lang w:val="fr-CA"/>
        </w:rPr>
        <w:t>ans certain</w:t>
      </w:r>
      <w:r w:rsidR="00224F87">
        <w:rPr>
          <w:lang w:val="fr-CA"/>
        </w:rPr>
        <w:t xml:space="preserve">s </w:t>
      </w:r>
      <w:r w:rsidR="00CF5740">
        <w:rPr>
          <w:lang w:val="fr-CA"/>
        </w:rPr>
        <w:t xml:space="preserve">pays les </w:t>
      </w:r>
      <w:r w:rsidR="00224F87">
        <w:rPr>
          <w:lang w:val="fr-CA"/>
        </w:rPr>
        <w:t>activités de préparation incluaient</w:t>
      </w:r>
      <w:r w:rsidR="00CF5740">
        <w:rPr>
          <w:lang w:val="fr-CA"/>
        </w:rPr>
        <w:t xml:space="preserve"> </w:t>
      </w:r>
      <w:r w:rsidR="00224F87">
        <w:rPr>
          <w:lang w:val="fr-CA"/>
        </w:rPr>
        <w:t>une analyse des besoins et des capacités des structures douanières/commerciales et réglementaires; l’élaboration de plans d’action pour l’intégration de l</w:t>
      </w:r>
      <w:r w:rsidR="00AD21C0">
        <w:rPr>
          <w:lang w:val="fr-CA"/>
        </w:rPr>
        <w:t>a parité des sexes</w:t>
      </w:r>
      <w:r w:rsidR="00224F87">
        <w:rPr>
          <w:lang w:val="fr-CA"/>
        </w:rPr>
        <w:t xml:space="preserve">; des examens des politiques et des lois; une évaluation de la capacité de récupération, </w:t>
      </w:r>
      <w:r w:rsidR="00CF5740">
        <w:rPr>
          <w:lang w:val="fr-CA"/>
        </w:rPr>
        <w:t xml:space="preserve">de </w:t>
      </w:r>
      <w:r w:rsidR="00224F87">
        <w:rPr>
          <w:lang w:val="fr-CA"/>
        </w:rPr>
        <w:t xml:space="preserve">recyclage et </w:t>
      </w:r>
      <w:r w:rsidR="00CF5740">
        <w:rPr>
          <w:lang w:val="fr-CA"/>
        </w:rPr>
        <w:t xml:space="preserve">de </w:t>
      </w:r>
      <w:r w:rsidR="00224F87">
        <w:rPr>
          <w:lang w:val="fr-CA"/>
        </w:rPr>
        <w:t xml:space="preserve">destruction; la préparation de politiques et règlements initiaux sur les HFC, incluant un système de quotas; et la promotion de solutions de remplacement à faible potentiel de réchauffement de la planète (PRG) selon une analyse des incitatifs et des </w:t>
      </w:r>
      <w:r w:rsidR="00CF5740">
        <w:rPr>
          <w:lang w:val="fr-CA"/>
        </w:rPr>
        <w:t>inconvénients</w:t>
      </w:r>
      <w:r w:rsidR="00224F87">
        <w:rPr>
          <w:lang w:val="fr-CA"/>
        </w:rPr>
        <w:t>.</w:t>
      </w:r>
    </w:p>
    <w:p w14:paraId="45A42CC7" w14:textId="2B63CBAA" w:rsidR="00D5103A" w:rsidRDefault="00224F87" w:rsidP="00D5103A">
      <w:pPr>
        <w:pStyle w:val="StyleHeading1Para1Heading1CharHeading1Char3CharHeadin"/>
        <w:numPr>
          <w:ilvl w:val="0"/>
          <w:numId w:val="1"/>
        </w:numPr>
        <w:tabs>
          <w:tab w:val="clear" w:pos="0"/>
          <w:tab w:val="clear" w:pos="720"/>
          <w:tab w:val="left" w:pos="709"/>
        </w:tabs>
        <w:rPr>
          <w:lang w:val="fr-CA"/>
        </w:rPr>
      </w:pPr>
      <w:r>
        <w:rPr>
          <w:lang w:val="fr-CA"/>
        </w:rPr>
        <w:t>Le Secrétariat a pris note que les cinq pays pour lesquels le PNUE est l’agenc</w:t>
      </w:r>
      <w:r w:rsidR="00CF5740">
        <w:rPr>
          <w:lang w:val="fr-CA"/>
        </w:rPr>
        <w:t xml:space="preserve">e </w:t>
      </w:r>
      <w:r>
        <w:rPr>
          <w:lang w:val="fr-CA"/>
        </w:rPr>
        <w:t xml:space="preserve">d’exécution </w:t>
      </w:r>
      <w:r w:rsidR="00CF5740">
        <w:rPr>
          <w:lang w:val="fr-CA"/>
        </w:rPr>
        <w:t>désignée/</w:t>
      </w:r>
      <w:r>
        <w:rPr>
          <w:lang w:val="fr-CA"/>
        </w:rPr>
        <w:t>principale ont ratifié l’Amendement de Kigali</w:t>
      </w:r>
      <w:r>
        <w:rPr>
          <w:rStyle w:val="FootnoteReference"/>
          <w:lang w:val="fr-CA"/>
        </w:rPr>
        <w:footnoteReference w:id="10"/>
      </w:r>
      <w:r w:rsidR="00AD21C0">
        <w:rPr>
          <w:lang w:val="fr-CA"/>
        </w:rPr>
        <w:t>; que les pays ont fourni des lettres d’appui, indiquant leur intention de prendre des mesures pour la réduction progressive des HFC; et que le financement demandé est conforme à la décision 87/50(c).  Le PNUE a précisé que la préparation de projet pour les stratégies générales pour les KIP dans les cinq pays puisera</w:t>
      </w:r>
      <w:r w:rsidR="00CF5740">
        <w:rPr>
          <w:lang w:val="fr-CA"/>
        </w:rPr>
        <w:t>it</w:t>
      </w:r>
      <w:r w:rsidR="00AD21C0">
        <w:rPr>
          <w:lang w:val="fr-CA"/>
        </w:rPr>
        <w:t xml:space="preserve"> dans les activités mises en œuvre dans le cadre des activités de facilitation, puisqu’elles furent les premières actions associées à la réduction progressive des HFC et qu’elles ont contribué à la ratification de l’Amendement de Kigali.</w:t>
      </w:r>
    </w:p>
    <w:p w14:paraId="3DC069B3" w14:textId="19A3D53E" w:rsidR="00AD21C0" w:rsidRPr="00AD21C0" w:rsidRDefault="00AD21C0" w:rsidP="00AD21C0">
      <w:pPr>
        <w:pStyle w:val="StyleHeading1Para1Heading1CharHeading1Char3CharHeadin"/>
        <w:tabs>
          <w:tab w:val="clear" w:pos="720"/>
          <w:tab w:val="left" w:pos="709"/>
        </w:tabs>
        <w:rPr>
          <w:b/>
          <w:bCs/>
          <w:lang w:val="fr-CA"/>
        </w:rPr>
      </w:pPr>
      <w:r>
        <w:rPr>
          <w:b/>
          <w:bCs/>
          <w:lang w:val="fr-CA"/>
        </w:rPr>
        <w:t>Recommandation du Secrétariat</w:t>
      </w:r>
    </w:p>
    <w:p w14:paraId="7B522C48" w14:textId="36CAEFF3" w:rsidR="00D5103A" w:rsidRDefault="00AD21C0" w:rsidP="00D5103A">
      <w:pPr>
        <w:pStyle w:val="Heading1"/>
        <w:numPr>
          <w:ilvl w:val="0"/>
          <w:numId w:val="23"/>
        </w:numPr>
        <w:rPr>
          <w:lang w:val="fr-CA"/>
        </w:rPr>
      </w:pPr>
      <w:r>
        <w:rPr>
          <w:lang w:val="fr-CA"/>
        </w:rPr>
        <w:t>Le Secrétariat recommande l’approbation globale de la préparation de projet pour la phase I des plans de mise en œuvre de l’Amendement de Kigali pour les HFC pour l’Érythrée, la Géorgie, le Kenya, le Mali, la République de Moldova et Saint-Vincent-et-les-Grenadines, avec les niveaux de financement indiqués dans la section A3 du tableau 1.</w:t>
      </w:r>
    </w:p>
    <w:p w14:paraId="5DCB69A8" w14:textId="69FD0CFE" w:rsidR="00AD21C0" w:rsidRPr="00AD21C0" w:rsidRDefault="00AD21C0" w:rsidP="00AD21C0">
      <w:pPr>
        <w:tabs>
          <w:tab w:val="left" w:pos="7935"/>
        </w:tabs>
        <w:rPr>
          <w:b/>
          <w:bCs/>
          <w:color w:val="000000" w:themeColor="text1"/>
          <w:lang w:val="fr-CA"/>
        </w:rPr>
      </w:pPr>
      <w:r w:rsidRPr="00AD21C0">
        <w:rPr>
          <w:b/>
          <w:bCs/>
          <w:color w:val="000000" w:themeColor="text1"/>
          <w:lang w:val="fr-CA"/>
        </w:rPr>
        <w:t xml:space="preserve">A4: Préparation d’un inventaire national des banques de substances réglementées utilisées ou indésirables et d’un plan pour la collecte, le transport et l’élimination de telles substances </w:t>
      </w:r>
    </w:p>
    <w:p w14:paraId="75A3C263" w14:textId="77777777" w:rsidR="00AD21C0" w:rsidRDefault="00AD21C0" w:rsidP="00AD21C0">
      <w:pPr>
        <w:rPr>
          <w:lang w:val="fr-CA"/>
        </w:rPr>
      </w:pPr>
    </w:p>
    <w:p w14:paraId="0AFB9F82" w14:textId="464DA423" w:rsidR="00AD21C0" w:rsidRDefault="00AD21C0" w:rsidP="00AD21C0">
      <w:pPr>
        <w:rPr>
          <w:b/>
          <w:bCs/>
          <w:lang w:val="fr-CA"/>
        </w:rPr>
      </w:pPr>
      <w:r>
        <w:rPr>
          <w:b/>
          <w:bCs/>
          <w:lang w:val="fr-CA"/>
        </w:rPr>
        <w:t>Description des projets</w:t>
      </w:r>
    </w:p>
    <w:p w14:paraId="03EF3700" w14:textId="77777777" w:rsidR="00AD21C0" w:rsidRDefault="00AD21C0" w:rsidP="00AD21C0">
      <w:pPr>
        <w:rPr>
          <w:b/>
          <w:bCs/>
          <w:lang w:val="fr-CA"/>
        </w:rPr>
      </w:pPr>
    </w:p>
    <w:p w14:paraId="0BE0D9D3" w14:textId="2D0A8B04" w:rsidR="00AD21C0" w:rsidRDefault="00AD21C0" w:rsidP="00AD21C0">
      <w:pPr>
        <w:pStyle w:val="Heading1"/>
        <w:numPr>
          <w:ilvl w:val="0"/>
          <w:numId w:val="23"/>
        </w:numPr>
        <w:rPr>
          <w:lang w:val="fr-CA"/>
        </w:rPr>
      </w:pPr>
      <w:r>
        <w:rPr>
          <w:lang w:val="fr-CA"/>
        </w:rPr>
        <w:t>Le PNUE</w:t>
      </w:r>
      <w:r w:rsidR="00470330">
        <w:rPr>
          <w:lang w:val="fr-CA"/>
        </w:rPr>
        <w:t xml:space="preserve"> a soumis des demandes pour la préparation d’un inventaire national des banques de substances réglementées utilisées ou indésirables et d’un plan pour sept pays, à titre d’agence d’exécution désignée; et pour quatre pays, à titre d’agence d’exécution coopérante avec l’ONUDI comme agence d’exécution principale</w:t>
      </w:r>
      <w:r w:rsidR="00A30F37">
        <w:rPr>
          <w:lang w:val="fr-CA"/>
        </w:rPr>
        <w:t>; tel qu’indiqué dans la section A4 du tableau 1.</w:t>
      </w:r>
    </w:p>
    <w:p w14:paraId="44610D8E" w14:textId="349560AA" w:rsidR="00A30F37" w:rsidRDefault="00A30F37" w:rsidP="00A30F37">
      <w:pPr>
        <w:pStyle w:val="Heading1"/>
        <w:numPr>
          <w:ilvl w:val="0"/>
          <w:numId w:val="23"/>
        </w:numPr>
        <w:rPr>
          <w:lang w:val="fr-CA"/>
        </w:rPr>
      </w:pPr>
      <w:r>
        <w:rPr>
          <w:lang w:val="fr-CA"/>
        </w:rPr>
        <w:t>L’ONUDI, à titre d’agence d’exécution principale pour l’État plurinational de Bolivie, le Guatemala, le Honduras et le Nicaragua, a demandé 220 000 $US, plus des coûts d’appui d’agence de         15 400 $US, dans les amendements à son programme de travail pour 2023</w:t>
      </w:r>
      <w:r>
        <w:rPr>
          <w:rStyle w:val="FootnoteReference"/>
          <w:lang w:val="fr-CA"/>
        </w:rPr>
        <w:footnoteReference w:id="11"/>
      </w:r>
      <w:r>
        <w:rPr>
          <w:lang w:val="fr-CA"/>
        </w:rPr>
        <w:t>.</w:t>
      </w:r>
    </w:p>
    <w:p w14:paraId="034A8429" w14:textId="77777777" w:rsidR="00A30F37" w:rsidRDefault="00A30F37" w:rsidP="00A30F37">
      <w:pPr>
        <w:rPr>
          <w:b/>
          <w:bCs/>
          <w:lang w:val="fr-CA"/>
        </w:rPr>
      </w:pPr>
    </w:p>
    <w:p w14:paraId="52C26122" w14:textId="77777777" w:rsidR="00A30F37" w:rsidRDefault="00A30F37" w:rsidP="00A30F37">
      <w:pPr>
        <w:rPr>
          <w:b/>
          <w:bCs/>
          <w:lang w:val="fr-CA"/>
        </w:rPr>
      </w:pPr>
    </w:p>
    <w:p w14:paraId="68F613B9" w14:textId="77777777" w:rsidR="00FC7C73" w:rsidRDefault="00FC7C73" w:rsidP="00A30F37">
      <w:pPr>
        <w:rPr>
          <w:b/>
          <w:bCs/>
          <w:lang w:val="fr-CA"/>
        </w:rPr>
      </w:pPr>
    </w:p>
    <w:p w14:paraId="392C1C99" w14:textId="6EE1D6B0" w:rsidR="00A30F37" w:rsidRDefault="00A30F37" w:rsidP="00A30F37">
      <w:pPr>
        <w:rPr>
          <w:b/>
          <w:bCs/>
          <w:lang w:val="fr-CA"/>
        </w:rPr>
      </w:pPr>
      <w:r>
        <w:rPr>
          <w:b/>
          <w:bCs/>
          <w:lang w:val="fr-CA"/>
        </w:rPr>
        <w:lastRenderedPageBreak/>
        <w:t>Observations du Secrétariat</w:t>
      </w:r>
    </w:p>
    <w:p w14:paraId="1C676733" w14:textId="77777777" w:rsidR="00A30F37" w:rsidRDefault="00A30F37" w:rsidP="00A30F37">
      <w:pPr>
        <w:rPr>
          <w:b/>
          <w:bCs/>
          <w:lang w:val="fr-CA"/>
        </w:rPr>
      </w:pPr>
    </w:p>
    <w:p w14:paraId="5E1AB0CF" w14:textId="4112B6C6" w:rsidR="000A6F57" w:rsidRDefault="000A6F57" w:rsidP="000A6F57">
      <w:pPr>
        <w:pStyle w:val="StyleHeading1Para1Heading1CharHeading1Char3CharHeadin"/>
        <w:numPr>
          <w:ilvl w:val="0"/>
          <w:numId w:val="1"/>
        </w:numPr>
        <w:tabs>
          <w:tab w:val="clear" w:pos="0"/>
          <w:tab w:val="clear" w:pos="720"/>
          <w:tab w:val="left" w:pos="709"/>
        </w:tabs>
        <w:rPr>
          <w:lang w:val="fr-CA"/>
        </w:rPr>
      </w:pPr>
      <w:r>
        <w:rPr>
          <w:lang w:val="fr-CA"/>
        </w:rPr>
        <w:t>Lors de l’examen de ces demandes, le Secrétariat a tenu compte des critères pour la préparation d’un plan national et d’un inventaire des banques de substances réglementées utilisées ou indésirables, contenus dans la décision 91/66, et des activités proposées pour la préparation de projet ainsi que leurs liens avec les plans nationaux d’élimination/de réduction progressive (PGEH ou KIP) dans ces pays.  Le Secrétariat a pris note que chaque demande de financement est conforme à la décision 91/66.</w:t>
      </w:r>
    </w:p>
    <w:p w14:paraId="73F82C51" w14:textId="38BFC0A2" w:rsidR="00A30F37" w:rsidRDefault="000A6F57" w:rsidP="00A30F37">
      <w:pPr>
        <w:pStyle w:val="Heading1"/>
        <w:numPr>
          <w:ilvl w:val="0"/>
          <w:numId w:val="23"/>
        </w:numPr>
        <w:rPr>
          <w:lang w:val="fr-CA"/>
        </w:rPr>
      </w:pPr>
      <w:r>
        <w:rPr>
          <w:lang w:val="fr-CA"/>
        </w:rPr>
        <w:t>Le PNUE, à titre d’agence d’exécution désignée, a fourni une description des activités requises pour la préparation d’un plan national et d’un inventaire des banques de substances réglementées utilisées ou indésirables pour l’Albanie, l’Arménie, le Costa Rica, la République dominicaine, El Salvador, la République de Moldova et le Yémen, en utilisant le form</w:t>
      </w:r>
      <w:r w:rsidR="00CF5740">
        <w:rPr>
          <w:lang w:val="fr-CA"/>
        </w:rPr>
        <w:t>at correspondant</w:t>
      </w:r>
      <w:r>
        <w:rPr>
          <w:lang w:val="fr-CA"/>
        </w:rPr>
        <w:t xml:space="preserve"> pour les propositions de projet.</w:t>
      </w:r>
    </w:p>
    <w:p w14:paraId="4CA47DEE" w14:textId="482192FD" w:rsidR="00533DB9" w:rsidRDefault="000A6F57" w:rsidP="000A6F57">
      <w:pPr>
        <w:pStyle w:val="Heading1"/>
        <w:numPr>
          <w:ilvl w:val="0"/>
          <w:numId w:val="23"/>
        </w:numPr>
        <w:rPr>
          <w:lang w:val="fr-CA"/>
        </w:rPr>
      </w:pPr>
      <w:r>
        <w:rPr>
          <w:lang w:val="fr-CA"/>
        </w:rPr>
        <w:t xml:space="preserve">Les activités mentionnées dans les demandes de financement pour les sept pays incluaient la préparation </w:t>
      </w:r>
      <w:r w:rsidR="00533DB9">
        <w:rPr>
          <w:lang w:val="fr-CA"/>
        </w:rPr>
        <w:t xml:space="preserve">de l’inventaire national, du plan d’action et du rapport final; des évaluations régulières pour identifier les besoins de réglementation des banques de SAO et HFC indésirables; des consultations avec les parties prenantes concernées; la collecte de données et une analyse des quantités de frigorigènes inutilisés ou indésirables par les différents types et sources d’équipement et la vérification; l’identification d’un modèle de coûts </w:t>
      </w:r>
      <w:r w:rsidR="00FC7C73">
        <w:rPr>
          <w:lang w:val="fr-CA"/>
        </w:rPr>
        <w:t xml:space="preserve">durable </w:t>
      </w:r>
      <w:r w:rsidR="00533DB9">
        <w:rPr>
          <w:lang w:val="fr-CA"/>
        </w:rPr>
        <w:t>et d</w:t>
      </w:r>
      <w:r w:rsidR="00FC7C73">
        <w:rPr>
          <w:lang w:val="fr-CA"/>
        </w:rPr>
        <w:t>u</w:t>
      </w:r>
      <w:r w:rsidR="00533DB9">
        <w:rPr>
          <w:lang w:val="fr-CA"/>
        </w:rPr>
        <w:t xml:space="preserve"> financement pour la mise en œuvre; l’identification de laboratoires en mesure d’analyser la composition des SAO et des HFC utilisés ou indésirables, et la nécessité d’améliorer de tels laboratoires</w:t>
      </w:r>
      <w:r w:rsidR="00FC7C73">
        <w:rPr>
          <w:lang w:val="fr-CA"/>
        </w:rPr>
        <w:t>;</w:t>
      </w:r>
      <w:r w:rsidR="00533DB9">
        <w:rPr>
          <w:lang w:val="fr-CA"/>
        </w:rPr>
        <w:t xml:space="preserve"> et </w:t>
      </w:r>
      <w:r w:rsidR="00FC7C73">
        <w:rPr>
          <w:lang w:val="fr-CA"/>
        </w:rPr>
        <w:t>d</w:t>
      </w:r>
      <w:r w:rsidR="00533DB9">
        <w:rPr>
          <w:lang w:val="fr-CA"/>
        </w:rPr>
        <w:t>es considérations sur l’intégration de l’égalité des sexes.  En plus de ces activités, les activités de préparation pour certains pays incluaient un atelier régional pour le partage d’expériences avec d’autres pays d’Amérique centrale; et l</w:t>
      </w:r>
      <w:r w:rsidR="00FC7C73">
        <w:rPr>
          <w:lang w:val="fr-CA"/>
        </w:rPr>
        <w:t>a conduite</w:t>
      </w:r>
      <w:r w:rsidR="00533DB9">
        <w:rPr>
          <w:lang w:val="fr-CA"/>
        </w:rPr>
        <w:t xml:space="preserve"> de tests de destruction dans des fours à ciment afin de vérifier si la </w:t>
      </w:r>
      <w:proofErr w:type="spellStart"/>
      <w:r w:rsidR="00533DB9">
        <w:rPr>
          <w:lang w:val="fr-CA"/>
        </w:rPr>
        <w:t>co</w:t>
      </w:r>
      <w:proofErr w:type="spellEnd"/>
      <w:r w:rsidR="00FC7C73">
        <w:rPr>
          <w:lang w:val="fr-CA"/>
        </w:rPr>
        <w:t>-</w:t>
      </w:r>
      <w:r w:rsidR="00533DB9">
        <w:rPr>
          <w:lang w:val="fr-CA"/>
        </w:rPr>
        <w:t>transformation respecte les normes d’émissions.</w:t>
      </w:r>
    </w:p>
    <w:p w14:paraId="1024101F" w14:textId="0809169D" w:rsidR="00533DB9" w:rsidRDefault="00533DB9" w:rsidP="00533DB9">
      <w:pPr>
        <w:rPr>
          <w:b/>
          <w:bCs/>
          <w:lang w:val="fr-CA"/>
        </w:rPr>
      </w:pPr>
      <w:r>
        <w:rPr>
          <w:b/>
          <w:bCs/>
          <w:lang w:val="fr-CA"/>
        </w:rPr>
        <w:t>Recommandation du Secrétariat</w:t>
      </w:r>
    </w:p>
    <w:p w14:paraId="4509997D" w14:textId="77777777" w:rsidR="00533DB9" w:rsidRPr="00533DB9" w:rsidRDefault="00533DB9" w:rsidP="00533DB9">
      <w:pPr>
        <w:rPr>
          <w:b/>
          <w:bCs/>
          <w:lang w:val="fr-CA"/>
        </w:rPr>
      </w:pPr>
    </w:p>
    <w:p w14:paraId="4FCD78C6" w14:textId="51C53802" w:rsidR="000A6F57" w:rsidRPr="000A6F57" w:rsidRDefault="00533DB9" w:rsidP="000A6F57">
      <w:pPr>
        <w:pStyle w:val="Heading1"/>
        <w:numPr>
          <w:ilvl w:val="0"/>
          <w:numId w:val="23"/>
        </w:numPr>
        <w:rPr>
          <w:lang w:val="fr-CA"/>
        </w:rPr>
      </w:pPr>
      <w:r>
        <w:rPr>
          <w:lang w:val="fr-CA"/>
        </w:rPr>
        <w:t xml:space="preserve">Le Secrétariat recommande l’approbation globale </w:t>
      </w:r>
      <w:r w:rsidR="00FC7C73">
        <w:rPr>
          <w:lang w:val="fr-CA"/>
        </w:rPr>
        <w:t>pour</w:t>
      </w:r>
      <w:r>
        <w:rPr>
          <w:lang w:val="fr-CA"/>
        </w:rPr>
        <w:t xml:space="preserve"> la préparation d’un inventaire national des banques de substances réglementées utilisées ou indésirables et d’un plan pour la collecte, le transport et l’élimination de telles substances pour l’Albanie, l’Arménie, l’État plurinational de Bolivie, le Costa Rica, la République dominicaine, El Salvador, le Guatemala, le Honduras, le Nicaragua, la République de Moldova et le Yémen, au</w:t>
      </w:r>
      <w:r w:rsidR="00FC7C73">
        <w:rPr>
          <w:lang w:val="fr-CA"/>
        </w:rPr>
        <w:t>x</w:t>
      </w:r>
      <w:r w:rsidR="009300E0">
        <w:rPr>
          <w:lang w:val="fr-CA"/>
        </w:rPr>
        <w:t xml:space="preserve"> niveau</w:t>
      </w:r>
      <w:r w:rsidR="00FC7C73">
        <w:rPr>
          <w:lang w:val="fr-CA"/>
        </w:rPr>
        <w:t>x</w:t>
      </w:r>
      <w:r w:rsidR="009300E0">
        <w:rPr>
          <w:lang w:val="fr-CA"/>
        </w:rPr>
        <w:t xml:space="preserve"> de financement indiqué</w:t>
      </w:r>
      <w:r w:rsidR="00FC7C73">
        <w:rPr>
          <w:lang w:val="fr-CA"/>
        </w:rPr>
        <w:t>s</w:t>
      </w:r>
      <w:r w:rsidR="009300E0">
        <w:rPr>
          <w:lang w:val="fr-CA"/>
        </w:rPr>
        <w:t xml:space="preserve"> dans la section A4 du tableau 1.</w:t>
      </w:r>
    </w:p>
    <w:p w14:paraId="5D90C48E" w14:textId="677159AF" w:rsidR="006312F2" w:rsidRDefault="006312F2" w:rsidP="006312F2">
      <w:pPr>
        <w:pStyle w:val="StyleHeader4Para4Left0Firstline0"/>
        <w:numPr>
          <w:ilvl w:val="0"/>
          <w:numId w:val="0"/>
        </w:numPr>
        <w:rPr>
          <w:lang w:val="fr-FR"/>
        </w:rPr>
        <w:sectPr w:rsidR="006312F2">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688B42F" w14:textId="77777777" w:rsidR="00C40129" w:rsidRDefault="00C40129" w:rsidP="00C40129">
      <w:pPr>
        <w:pStyle w:val="StyleHeader4Para4Left0Firstline0"/>
        <w:numPr>
          <w:ilvl w:val="0"/>
          <w:numId w:val="0"/>
        </w:numPr>
        <w:rPr>
          <w:lang w:val="fr-FR"/>
        </w:rPr>
      </w:pPr>
    </w:p>
    <w:p w14:paraId="7B551C24" w14:textId="77777777" w:rsidR="00CA2406" w:rsidRDefault="00CA2406" w:rsidP="00CA2406">
      <w:pPr>
        <w:widowControl w:val="0"/>
        <w:spacing w:after="240"/>
        <w:jc w:val="center"/>
        <w:outlineLvl w:val="0"/>
        <w:rPr>
          <w:b/>
          <w:caps/>
        </w:rPr>
      </w:pPr>
      <w:r>
        <w:rPr>
          <w:sz w:val="20"/>
          <w:lang w:val="fr-FR"/>
        </w:rPr>
        <w:tab/>
      </w:r>
      <w:r>
        <w:rPr>
          <w:b/>
        </w:rPr>
        <w:t>Annex</w:t>
      </w:r>
      <w:r>
        <w:rPr>
          <w:b/>
          <w:caps/>
        </w:rPr>
        <w:t xml:space="preserve"> I</w:t>
      </w:r>
    </w:p>
    <w:p w14:paraId="0B258213" w14:textId="77777777" w:rsidR="00CA2406" w:rsidRPr="005B36B5" w:rsidRDefault="00CA2406" w:rsidP="00CA2406">
      <w:pPr>
        <w:widowControl w:val="0"/>
        <w:spacing w:after="240"/>
        <w:jc w:val="center"/>
        <w:outlineLvl w:val="0"/>
        <w:rPr>
          <w:b/>
          <w:caps/>
        </w:rPr>
      </w:pPr>
      <w:r w:rsidRPr="005B36B5">
        <w:rPr>
          <w:b/>
          <w:caps/>
        </w:rPr>
        <w:t>institutional strengthening project proposals</w:t>
      </w:r>
      <w:r w:rsidRPr="005B36B5">
        <w:rPr>
          <w:b/>
          <w:caps/>
          <w:vertAlign w:val="superscript"/>
        </w:rPr>
        <w:footnoteReference w:id="12"/>
      </w:r>
    </w:p>
    <w:p w14:paraId="38FBC315" w14:textId="77777777" w:rsidR="00CA2406" w:rsidRPr="00631432" w:rsidRDefault="00CA2406" w:rsidP="00CA2406">
      <w:pPr>
        <w:widowControl w:val="0"/>
        <w:rPr>
          <w:b/>
          <w:bCs/>
        </w:rPr>
      </w:pPr>
      <w:r w:rsidRPr="00F81F0D">
        <w:rPr>
          <w:b/>
        </w:rPr>
        <w:t>Antigua and Barbuda</w:t>
      </w:r>
      <w:r w:rsidRPr="00F81F0D">
        <w:rPr>
          <w:b/>
          <w:bCs/>
        </w:rPr>
        <w:t>: Renewal of institutional strengthening</w:t>
      </w:r>
    </w:p>
    <w:tbl>
      <w:tblPr>
        <w:tblStyle w:val="TableGrid"/>
        <w:tblW w:w="5000" w:type="pct"/>
        <w:jc w:val="center"/>
        <w:tblLook w:val="01E0" w:firstRow="1" w:lastRow="1" w:firstColumn="1" w:lastColumn="1" w:noHBand="0" w:noVBand="0"/>
      </w:tblPr>
      <w:tblGrid>
        <w:gridCol w:w="6363"/>
        <w:gridCol w:w="1268"/>
        <w:gridCol w:w="1719"/>
      </w:tblGrid>
      <w:tr w:rsidR="00CA2406" w:rsidRPr="002A3C22" w14:paraId="22E91A93" w14:textId="77777777" w:rsidTr="005851F9">
        <w:trPr>
          <w:trHeight w:val="278"/>
          <w:jc w:val="center"/>
        </w:trPr>
        <w:tc>
          <w:tcPr>
            <w:tcW w:w="4081" w:type="pct"/>
            <w:gridSpan w:val="2"/>
            <w:tcBorders>
              <w:bottom w:val="single" w:sz="4" w:space="0" w:color="auto"/>
            </w:tcBorders>
          </w:tcPr>
          <w:p w14:paraId="2D77CE9A" w14:textId="77777777" w:rsidR="00CA2406" w:rsidRPr="002A3C22" w:rsidRDefault="00CA2406" w:rsidP="005851F9">
            <w:pPr>
              <w:widowControl w:val="0"/>
              <w:rPr>
                <w:b/>
                <w:sz w:val="20"/>
                <w:szCs w:val="20"/>
              </w:rPr>
            </w:pPr>
            <w:r w:rsidRPr="002A3C22">
              <w:rPr>
                <w:b/>
                <w:sz w:val="20"/>
                <w:szCs w:val="20"/>
              </w:rPr>
              <w:t>Summary of the project and country profile</w:t>
            </w:r>
          </w:p>
        </w:tc>
        <w:tc>
          <w:tcPr>
            <w:tcW w:w="919" w:type="pct"/>
          </w:tcPr>
          <w:p w14:paraId="683DB8D8" w14:textId="77777777" w:rsidR="00CA2406" w:rsidRPr="002A3C22" w:rsidRDefault="00CA2406" w:rsidP="005851F9">
            <w:pPr>
              <w:widowControl w:val="0"/>
              <w:jc w:val="right"/>
              <w:rPr>
                <w:b/>
                <w:sz w:val="20"/>
                <w:szCs w:val="20"/>
              </w:rPr>
            </w:pPr>
          </w:p>
        </w:tc>
      </w:tr>
      <w:tr w:rsidR="00CA2406" w:rsidRPr="002A3C22" w14:paraId="026C30ED" w14:textId="77777777" w:rsidTr="005851F9">
        <w:trPr>
          <w:trHeight w:val="233"/>
          <w:jc w:val="center"/>
        </w:trPr>
        <w:tc>
          <w:tcPr>
            <w:tcW w:w="4081" w:type="pct"/>
            <w:gridSpan w:val="2"/>
            <w:tcBorders>
              <w:bottom w:val="single" w:sz="4" w:space="0" w:color="auto"/>
            </w:tcBorders>
          </w:tcPr>
          <w:p w14:paraId="63AD46A7" w14:textId="77777777" w:rsidR="00CA2406" w:rsidRPr="002A3C22" w:rsidRDefault="00CA2406" w:rsidP="005851F9">
            <w:pPr>
              <w:widowControl w:val="0"/>
              <w:rPr>
                <w:sz w:val="20"/>
                <w:szCs w:val="20"/>
              </w:rPr>
            </w:pPr>
            <w:r w:rsidRPr="002A3C22">
              <w:rPr>
                <w:sz w:val="20"/>
                <w:szCs w:val="20"/>
              </w:rPr>
              <w:t>Implementing agency:</w:t>
            </w:r>
          </w:p>
        </w:tc>
        <w:tc>
          <w:tcPr>
            <w:tcW w:w="919" w:type="pct"/>
            <w:tcBorders>
              <w:bottom w:val="single" w:sz="4" w:space="0" w:color="auto"/>
            </w:tcBorders>
          </w:tcPr>
          <w:p w14:paraId="097C58ED" w14:textId="77777777" w:rsidR="00CA2406" w:rsidRPr="002A3C22" w:rsidRDefault="00CA2406" w:rsidP="005851F9">
            <w:pPr>
              <w:widowControl w:val="0"/>
              <w:jc w:val="center"/>
              <w:rPr>
                <w:sz w:val="20"/>
                <w:szCs w:val="20"/>
              </w:rPr>
            </w:pPr>
            <w:r w:rsidRPr="002A3C22">
              <w:rPr>
                <w:sz w:val="20"/>
                <w:szCs w:val="20"/>
              </w:rPr>
              <w:t>UNEP</w:t>
            </w:r>
          </w:p>
        </w:tc>
      </w:tr>
      <w:tr w:rsidR="00CA2406" w:rsidRPr="002A3C22" w14:paraId="3CFBBC1D" w14:textId="77777777" w:rsidTr="005851F9">
        <w:trPr>
          <w:trHeight w:val="233"/>
          <w:jc w:val="center"/>
        </w:trPr>
        <w:tc>
          <w:tcPr>
            <w:tcW w:w="4081" w:type="pct"/>
            <w:gridSpan w:val="2"/>
            <w:tcBorders>
              <w:top w:val="single" w:sz="4" w:space="0" w:color="auto"/>
              <w:left w:val="single" w:sz="4" w:space="0" w:color="auto"/>
              <w:bottom w:val="nil"/>
              <w:right w:val="single" w:sz="4" w:space="0" w:color="auto"/>
            </w:tcBorders>
          </w:tcPr>
          <w:p w14:paraId="0B9DA9C0" w14:textId="77777777" w:rsidR="00CA2406" w:rsidRPr="002A3C22" w:rsidRDefault="00CA2406" w:rsidP="005851F9">
            <w:pPr>
              <w:widowControl w:val="0"/>
              <w:rPr>
                <w:sz w:val="20"/>
                <w:szCs w:val="20"/>
              </w:rPr>
            </w:pPr>
            <w:r w:rsidRPr="002A3C22">
              <w:rPr>
                <w:sz w:val="20"/>
                <w:szCs w:val="20"/>
              </w:rPr>
              <w:t>Amounts previously approved for institutional strengthening (US $):</w:t>
            </w:r>
          </w:p>
        </w:tc>
        <w:tc>
          <w:tcPr>
            <w:tcW w:w="919" w:type="pct"/>
            <w:tcBorders>
              <w:top w:val="single" w:sz="4" w:space="0" w:color="auto"/>
              <w:left w:val="single" w:sz="4" w:space="0" w:color="auto"/>
              <w:bottom w:val="nil"/>
              <w:right w:val="single" w:sz="4" w:space="0" w:color="auto"/>
            </w:tcBorders>
          </w:tcPr>
          <w:p w14:paraId="3A85E054" w14:textId="77777777" w:rsidR="00CA2406" w:rsidRPr="002A3C22" w:rsidRDefault="00CA2406" w:rsidP="005851F9">
            <w:pPr>
              <w:widowControl w:val="0"/>
              <w:jc w:val="right"/>
              <w:rPr>
                <w:sz w:val="20"/>
                <w:szCs w:val="20"/>
              </w:rPr>
            </w:pPr>
          </w:p>
        </w:tc>
      </w:tr>
      <w:tr w:rsidR="00CA2406" w:rsidRPr="002A3C22" w14:paraId="2BEA2784" w14:textId="77777777" w:rsidTr="005851F9">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206C8BA4" w14:textId="77777777" w:rsidR="00CA2406" w:rsidRPr="00D61D31" w:rsidRDefault="00CA2406" w:rsidP="005851F9">
            <w:pPr>
              <w:widowControl w:val="0"/>
              <w:ind w:left="5364" w:right="-198"/>
              <w:jc w:val="left"/>
              <w:rPr>
                <w:sz w:val="20"/>
                <w:szCs w:val="20"/>
              </w:rPr>
            </w:pPr>
            <w:r w:rsidRPr="00D61D31">
              <w:rPr>
                <w:sz w:val="20"/>
                <w:szCs w:val="20"/>
              </w:rPr>
              <w:t>Phase I:</w:t>
            </w:r>
          </w:p>
        </w:tc>
        <w:tc>
          <w:tcPr>
            <w:tcW w:w="678" w:type="pct"/>
            <w:tcBorders>
              <w:top w:val="nil"/>
              <w:left w:val="nil"/>
              <w:bottom w:val="nil"/>
              <w:right w:val="single" w:sz="4" w:space="0" w:color="auto"/>
            </w:tcBorders>
            <w:shd w:val="clear" w:color="auto" w:fill="FFFFFF" w:themeFill="background1"/>
            <w:vAlign w:val="bottom"/>
          </w:tcPr>
          <w:p w14:paraId="7F35C3A7" w14:textId="77777777" w:rsidR="00CA2406" w:rsidRPr="00D61D31" w:rsidRDefault="00CA2406" w:rsidP="005851F9">
            <w:pPr>
              <w:widowControl w:val="0"/>
              <w:jc w:val="right"/>
              <w:rPr>
                <w:sz w:val="20"/>
                <w:szCs w:val="20"/>
              </w:rPr>
            </w:pPr>
            <w:r w:rsidRPr="00D61D31">
              <w:rPr>
                <w:sz w:val="20"/>
                <w:szCs w:val="20"/>
              </w:rPr>
              <w:t>Nov-98</w:t>
            </w:r>
          </w:p>
        </w:tc>
        <w:tc>
          <w:tcPr>
            <w:tcW w:w="919" w:type="pct"/>
            <w:tcBorders>
              <w:top w:val="nil"/>
              <w:left w:val="single" w:sz="4" w:space="0" w:color="auto"/>
              <w:bottom w:val="nil"/>
              <w:right w:val="single" w:sz="4" w:space="0" w:color="auto"/>
            </w:tcBorders>
            <w:shd w:val="clear" w:color="auto" w:fill="FFFFFF" w:themeFill="background1"/>
          </w:tcPr>
          <w:p w14:paraId="4C9FDCE5" w14:textId="77777777" w:rsidR="00CA2406" w:rsidRPr="00D61D31" w:rsidRDefault="00CA2406" w:rsidP="005851F9">
            <w:pPr>
              <w:widowControl w:val="0"/>
              <w:jc w:val="right"/>
              <w:rPr>
                <w:sz w:val="20"/>
                <w:szCs w:val="20"/>
              </w:rPr>
            </w:pPr>
            <w:r w:rsidRPr="00D61D31">
              <w:rPr>
                <w:sz w:val="20"/>
                <w:szCs w:val="20"/>
              </w:rPr>
              <w:t>36,000</w:t>
            </w:r>
          </w:p>
        </w:tc>
      </w:tr>
      <w:tr w:rsidR="00CA2406" w:rsidRPr="002A3C22" w14:paraId="00EE696A" w14:textId="77777777" w:rsidTr="005851F9">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50FAC320" w14:textId="77777777" w:rsidR="00CA2406" w:rsidRPr="00D61D31" w:rsidRDefault="00CA2406" w:rsidP="005851F9">
            <w:pPr>
              <w:widowControl w:val="0"/>
              <w:ind w:left="5364" w:right="-198"/>
              <w:jc w:val="left"/>
              <w:rPr>
                <w:sz w:val="20"/>
                <w:szCs w:val="20"/>
              </w:rPr>
            </w:pPr>
            <w:r w:rsidRPr="00D61D31">
              <w:rPr>
                <w:sz w:val="20"/>
                <w:szCs w:val="20"/>
              </w:rPr>
              <w:t>Phase II:</w:t>
            </w:r>
          </w:p>
        </w:tc>
        <w:tc>
          <w:tcPr>
            <w:tcW w:w="678" w:type="pct"/>
            <w:tcBorders>
              <w:top w:val="nil"/>
              <w:left w:val="nil"/>
              <w:bottom w:val="nil"/>
              <w:right w:val="single" w:sz="4" w:space="0" w:color="auto"/>
            </w:tcBorders>
            <w:shd w:val="clear" w:color="auto" w:fill="FFFFFF" w:themeFill="background1"/>
            <w:vAlign w:val="bottom"/>
          </w:tcPr>
          <w:p w14:paraId="3F1C8A1A" w14:textId="77777777" w:rsidR="00CA2406" w:rsidRPr="00D61D31" w:rsidRDefault="00CA2406" w:rsidP="005851F9">
            <w:pPr>
              <w:widowControl w:val="0"/>
              <w:jc w:val="right"/>
              <w:rPr>
                <w:sz w:val="20"/>
                <w:szCs w:val="20"/>
              </w:rPr>
            </w:pPr>
            <w:r w:rsidRPr="00D61D31">
              <w:rPr>
                <w:sz w:val="20"/>
                <w:szCs w:val="20"/>
              </w:rPr>
              <w:t>Nov-02</w:t>
            </w:r>
          </w:p>
        </w:tc>
        <w:tc>
          <w:tcPr>
            <w:tcW w:w="919" w:type="pct"/>
            <w:tcBorders>
              <w:top w:val="nil"/>
              <w:left w:val="single" w:sz="4" w:space="0" w:color="auto"/>
              <w:bottom w:val="nil"/>
              <w:right w:val="single" w:sz="4" w:space="0" w:color="auto"/>
            </w:tcBorders>
            <w:shd w:val="clear" w:color="auto" w:fill="FFFFFF" w:themeFill="background1"/>
          </w:tcPr>
          <w:p w14:paraId="44EADB5D" w14:textId="77777777" w:rsidR="00CA2406" w:rsidRPr="00D61D31" w:rsidRDefault="00CA2406" w:rsidP="005851F9">
            <w:pPr>
              <w:widowControl w:val="0"/>
              <w:jc w:val="right"/>
              <w:rPr>
                <w:sz w:val="20"/>
                <w:szCs w:val="20"/>
              </w:rPr>
            </w:pPr>
            <w:r w:rsidRPr="00D61D31">
              <w:rPr>
                <w:sz w:val="20"/>
                <w:szCs w:val="20"/>
              </w:rPr>
              <w:t>31,187</w:t>
            </w:r>
          </w:p>
        </w:tc>
      </w:tr>
      <w:tr w:rsidR="00CA2406" w:rsidRPr="002A3C22" w14:paraId="7B074830" w14:textId="77777777" w:rsidTr="005851F9">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554EA6D4" w14:textId="77777777" w:rsidR="00CA2406" w:rsidRPr="00D61D31" w:rsidRDefault="00CA2406" w:rsidP="005851F9">
            <w:pPr>
              <w:widowControl w:val="0"/>
              <w:ind w:left="5364" w:right="-198"/>
              <w:jc w:val="left"/>
              <w:rPr>
                <w:sz w:val="20"/>
                <w:szCs w:val="20"/>
              </w:rPr>
            </w:pPr>
            <w:r w:rsidRPr="00D61D31">
              <w:rPr>
                <w:sz w:val="20"/>
                <w:szCs w:val="20"/>
              </w:rPr>
              <w:t>Phase III:</w:t>
            </w:r>
          </w:p>
        </w:tc>
        <w:tc>
          <w:tcPr>
            <w:tcW w:w="678" w:type="pct"/>
            <w:tcBorders>
              <w:top w:val="nil"/>
              <w:left w:val="nil"/>
              <w:bottom w:val="nil"/>
              <w:right w:val="single" w:sz="4" w:space="0" w:color="auto"/>
            </w:tcBorders>
            <w:shd w:val="clear" w:color="auto" w:fill="FFFFFF" w:themeFill="background1"/>
            <w:vAlign w:val="bottom"/>
          </w:tcPr>
          <w:p w14:paraId="4562EA02" w14:textId="77777777" w:rsidR="00CA2406" w:rsidRPr="00D61D31" w:rsidRDefault="00CA2406" w:rsidP="005851F9">
            <w:pPr>
              <w:widowControl w:val="0"/>
              <w:jc w:val="right"/>
              <w:rPr>
                <w:sz w:val="20"/>
                <w:szCs w:val="20"/>
              </w:rPr>
            </w:pPr>
            <w:r w:rsidRPr="00D61D31">
              <w:rPr>
                <w:sz w:val="20"/>
                <w:szCs w:val="20"/>
              </w:rPr>
              <w:t>Dec-04</w:t>
            </w:r>
          </w:p>
        </w:tc>
        <w:tc>
          <w:tcPr>
            <w:tcW w:w="919" w:type="pct"/>
            <w:tcBorders>
              <w:top w:val="nil"/>
              <w:left w:val="single" w:sz="4" w:space="0" w:color="auto"/>
              <w:bottom w:val="nil"/>
              <w:right w:val="single" w:sz="4" w:space="0" w:color="auto"/>
            </w:tcBorders>
            <w:shd w:val="clear" w:color="auto" w:fill="FFFFFF" w:themeFill="background1"/>
          </w:tcPr>
          <w:p w14:paraId="7EB82F9B" w14:textId="77777777" w:rsidR="00CA2406" w:rsidRPr="00D61D31" w:rsidRDefault="00CA2406" w:rsidP="005851F9">
            <w:pPr>
              <w:widowControl w:val="0"/>
              <w:jc w:val="right"/>
              <w:rPr>
                <w:sz w:val="20"/>
                <w:szCs w:val="20"/>
              </w:rPr>
            </w:pPr>
            <w:r w:rsidRPr="00D61D31">
              <w:rPr>
                <w:sz w:val="20"/>
                <w:szCs w:val="20"/>
              </w:rPr>
              <w:t>60,000</w:t>
            </w:r>
          </w:p>
        </w:tc>
      </w:tr>
      <w:tr w:rsidR="00CA2406" w:rsidRPr="002A3C22" w14:paraId="5304FA57" w14:textId="77777777" w:rsidTr="005851F9">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61695571" w14:textId="77777777" w:rsidR="00CA2406" w:rsidRPr="00D61D31" w:rsidRDefault="00CA2406" w:rsidP="005851F9">
            <w:pPr>
              <w:widowControl w:val="0"/>
              <w:ind w:left="5364" w:right="-198"/>
              <w:jc w:val="left"/>
              <w:rPr>
                <w:sz w:val="20"/>
                <w:szCs w:val="20"/>
              </w:rPr>
            </w:pPr>
            <w:r w:rsidRPr="00D61D31">
              <w:rPr>
                <w:sz w:val="20"/>
                <w:szCs w:val="20"/>
              </w:rPr>
              <w:t>Phase IV:</w:t>
            </w:r>
          </w:p>
        </w:tc>
        <w:tc>
          <w:tcPr>
            <w:tcW w:w="678" w:type="pct"/>
            <w:tcBorders>
              <w:top w:val="nil"/>
              <w:left w:val="nil"/>
              <w:bottom w:val="nil"/>
              <w:right w:val="single" w:sz="4" w:space="0" w:color="auto"/>
            </w:tcBorders>
            <w:shd w:val="clear" w:color="auto" w:fill="FFFFFF" w:themeFill="background1"/>
            <w:vAlign w:val="bottom"/>
          </w:tcPr>
          <w:p w14:paraId="20FFC192" w14:textId="77777777" w:rsidR="00CA2406" w:rsidRPr="00D61D31" w:rsidRDefault="00CA2406" w:rsidP="005851F9">
            <w:pPr>
              <w:widowControl w:val="0"/>
              <w:jc w:val="right"/>
              <w:rPr>
                <w:sz w:val="20"/>
                <w:szCs w:val="20"/>
              </w:rPr>
            </w:pPr>
            <w:r w:rsidRPr="00D61D31">
              <w:rPr>
                <w:sz w:val="20"/>
                <w:szCs w:val="20"/>
              </w:rPr>
              <w:t>Dec-12</w:t>
            </w:r>
          </w:p>
        </w:tc>
        <w:tc>
          <w:tcPr>
            <w:tcW w:w="919" w:type="pct"/>
            <w:tcBorders>
              <w:top w:val="nil"/>
              <w:left w:val="single" w:sz="4" w:space="0" w:color="auto"/>
              <w:bottom w:val="nil"/>
              <w:right w:val="single" w:sz="4" w:space="0" w:color="auto"/>
            </w:tcBorders>
            <w:shd w:val="clear" w:color="auto" w:fill="FFFFFF" w:themeFill="background1"/>
          </w:tcPr>
          <w:p w14:paraId="0EB1B8A3" w14:textId="77777777" w:rsidR="00CA2406" w:rsidRPr="00D61D31" w:rsidRDefault="00CA2406" w:rsidP="005851F9">
            <w:pPr>
              <w:widowControl w:val="0"/>
              <w:jc w:val="right"/>
              <w:rPr>
                <w:sz w:val="20"/>
                <w:szCs w:val="20"/>
              </w:rPr>
            </w:pPr>
            <w:r w:rsidRPr="00D61D31">
              <w:rPr>
                <w:sz w:val="20"/>
                <w:szCs w:val="20"/>
              </w:rPr>
              <w:t>30,000</w:t>
            </w:r>
          </w:p>
        </w:tc>
      </w:tr>
      <w:tr w:rsidR="00CA2406" w:rsidRPr="002A3C22" w14:paraId="7FE51BD1" w14:textId="77777777" w:rsidTr="005851F9">
        <w:trPr>
          <w:trHeight w:val="233"/>
          <w:jc w:val="center"/>
        </w:trPr>
        <w:tc>
          <w:tcPr>
            <w:tcW w:w="3403" w:type="pct"/>
            <w:tcBorders>
              <w:top w:val="nil"/>
              <w:left w:val="single" w:sz="4" w:space="0" w:color="auto"/>
              <w:bottom w:val="nil"/>
              <w:right w:val="nil"/>
            </w:tcBorders>
            <w:shd w:val="clear" w:color="auto" w:fill="FFFFFF" w:themeFill="background1"/>
            <w:vAlign w:val="bottom"/>
          </w:tcPr>
          <w:p w14:paraId="0104AD22" w14:textId="77777777" w:rsidR="00CA2406" w:rsidRPr="00D61D31" w:rsidRDefault="00CA2406" w:rsidP="005851F9">
            <w:pPr>
              <w:widowControl w:val="0"/>
              <w:ind w:left="5364" w:right="-198"/>
              <w:jc w:val="left"/>
              <w:rPr>
                <w:sz w:val="20"/>
                <w:szCs w:val="20"/>
              </w:rPr>
            </w:pPr>
            <w:r w:rsidRPr="00D61D31">
              <w:rPr>
                <w:sz w:val="20"/>
                <w:szCs w:val="20"/>
              </w:rPr>
              <w:t>Phase V:</w:t>
            </w:r>
          </w:p>
        </w:tc>
        <w:tc>
          <w:tcPr>
            <w:tcW w:w="678" w:type="pct"/>
            <w:tcBorders>
              <w:top w:val="nil"/>
              <w:left w:val="nil"/>
              <w:bottom w:val="nil"/>
              <w:right w:val="single" w:sz="4" w:space="0" w:color="auto"/>
            </w:tcBorders>
            <w:shd w:val="clear" w:color="auto" w:fill="FFFFFF" w:themeFill="background1"/>
            <w:vAlign w:val="bottom"/>
          </w:tcPr>
          <w:p w14:paraId="2B729671" w14:textId="77777777" w:rsidR="00CA2406" w:rsidRPr="00D61D31" w:rsidRDefault="00CA2406" w:rsidP="005851F9">
            <w:pPr>
              <w:widowControl w:val="0"/>
              <w:jc w:val="right"/>
              <w:rPr>
                <w:sz w:val="20"/>
                <w:szCs w:val="20"/>
              </w:rPr>
            </w:pPr>
            <w:r w:rsidRPr="00D61D31">
              <w:rPr>
                <w:sz w:val="20"/>
                <w:szCs w:val="20"/>
              </w:rPr>
              <w:t>Nov-14</w:t>
            </w:r>
          </w:p>
        </w:tc>
        <w:tc>
          <w:tcPr>
            <w:tcW w:w="919" w:type="pct"/>
            <w:tcBorders>
              <w:top w:val="nil"/>
              <w:left w:val="single" w:sz="4" w:space="0" w:color="auto"/>
              <w:bottom w:val="nil"/>
              <w:right w:val="single" w:sz="4" w:space="0" w:color="auto"/>
            </w:tcBorders>
            <w:shd w:val="clear" w:color="auto" w:fill="FFFFFF" w:themeFill="background1"/>
          </w:tcPr>
          <w:p w14:paraId="66024384" w14:textId="77777777" w:rsidR="00CA2406" w:rsidRPr="00D61D31" w:rsidRDefault="00CA2406" w:rsidP="005851F9">
            <w:pPr>
              <w:widowControl w:val="0"/>
              <w:jc w:val="right"/>
              <w:rPr>
                <w:sz w:val="20"/>
                <w:szCs w:val="20"/>
              </w:rPr>
            </w:pPr>
            <w:r w:rsidRPr="00D61D31">
              <w:rPr>
                <w:sz w:val="20"/>
                <w:szCs w:val="20"/>
              </w:rPr>
              <w:t>60,000</w:t>
            </w:r>
          </w:p>
        </w:tc>
      </w:tr>
      <w:tr w:rsidR="00CA2406" w:rsidRPr="002A3C22" w14:paraId="48555B4E" w14:textId="77777777" w:rsidTr="005851F9">
        <w:trPr>
          <w:trHeight w:val="233"/>
          <w:jc w:val="center"/>
        </w:trPr>
        <w:tc>
          <w:tcPr>
            <w:tcW w:w="4081" w:type="pct"/>
            <w:gridSpan w:val="2"/>
            <w:tcBorders>
              <w:top w:val="nil"/>
              <w:left w:val="single" w:sz="4" w:space="0" w:color="auto"/>
              <w:bottom w:val="nil"/>
              <w:right w:val="single" w:sz="4" w:space="0" w:color="auto"/>
            </w:tcBorders>
            <w:shd w:val="clear" w:color="auto" w:fill="auto"/>
          </w:tcPr>
          <w:p w14:paraId="13692900" w14:textId="77777777" w:rsidR="00CA2406" w:rsidRPr="00D61D31" w:rsidRDefault="00CA2406" w:rsidP="005851F9">
            <w:pPr>
              <w:widowControl w:val="0"/>
              <w:tabs>
                <w:tab w:val="left" w:pos="6861"/>
                <w:tab w:val="right" w:pos="7560"/>
              </w:tabs>
              <w:ind w:left="6480" w:right="-108"/>
              <w:jc w:val="left"/>
              <w:rPr>
                <w:sz w:val="20"/>
                <w:szCs w:val="20"/>
              </w:rPr>
            </w:pPr>
            <w:r w:rsidRPr="00D61D31">
              <w:rPr>
                <w:sz w:val="20"/>
                <w:szCs w:val="20"/>
              </w:rPr>
              <w:tab/>
              <w:t>Total:</w:t>
            </w:r>
          </w:p>
        </w:tc>
        <w:tc>
          <w:tcPr>
            <w:tcW w:w="919" w:type="pct"/>
            <w:tcBorders>
              <w:top w:val="nil"/>
              <w:left w:val="single" w:sz="4" w:space="0" w:color="auto"/>
              <w:bottom w:val="single" w:sz="4" w:space="0" w:color="auto"/>
              <w:right w:val="single" w:sz="4" w:space="0" w:color="auto"/>
            </w:tcBorders>
            <w:shd w:val="clear" w:color="auto" w:fill="auto"/>
          </w:tcPr>
          <w:p w14:paraId="44569315" w14:textId="77777777" w:rsidR="00CA2406" w:rsidRPr="00D61D31" w:rsidRDefault="00CA2406" w:rsidP="005851F9">
            <w:pPr>
              <w:widowControl w:val="0"/>
              <w:jc w:val="right"/>
              <w:rPr>
                <w:sz w:val="20"/>
                <w:szCs w:val="20"/>
              </w:rPr>
            </w:pPr>
            <w:r w:rsidRPr="00D61D31">
              <w:rPr>
                <w:sz w:val="20"/>
                <w:szCs w:val="20"/>
              </w:rPr>
              <w:t>217,187</w:t>
            </w:r>
          </w:p>
        </w:tc>
      </w:tr>
      <w:tr w:rsidR="00CA2406" w:rsidRPr="002A3C22" w14:paraId="21634DBC" w14:textId="77777777" w:rsidTr="005851F9">
        <w:trPr>
          <w:trHeight w:val="233"/>
          <w:jc w:val="center"/>
        </w:trPr>
        <w:tc>
          <w:tcPr>
            <w:tcW w:w="4081" w:type="pct"/>
            <w:gridSpan w:val="2"/>
            <w:shd w:val="clear" w:color="auto" w:fill="FFFFFF" w:themeFill="background1"/>
          </w:tcPr>
          <w:p w14:paraId="0D9C8E8A" w14:textId="77777777" w:rsidR="00CA2406" w:rsidRPr="00D61D31" w:rsidRDefault="00CA2406" w:rsidP="005851F9">
            <w:pPr>
              <w:widowControl w:val="0"/>
              <w:jc w:val="left"/>
              <w:rPr>
                <w:sz w:val="20"/>
                <w:szCs w:val="20"/>
              </w:rPr>
            </w:pPr>
            <w:r w:rsidRPr="00D61D31">
              <w:rPr>
                <w:sz w:val="20"/>
                <w:szCs w:val="20"/>
              </w:rPr>
              <w:t>Amount requested for renewal (phase VI) (US $):</w:t>
            </w:r>
          </w:p>
        </w:tc>
        <w:tc>
          <w:tcPr>
            <w:tcW w:w="919" w:type="pct"/>
            <w:shd w:val="clear" w:color="auto" w:fill="auto"/>
          </w:tcPr>
          <w:p w14:paraId="4A14F762" w14:textId="77777777" w:rsidR="00CA2406" w:rsidRPr="00D61D31" w:rsidRDefault="00CA2406" w:rsidP="005851F9">
            <w:pPr>
              <w:widowControl w:val="0"/>
              <w:jc w:val="right"/>
              <w:rPr>
                <w:sz w:val="20"/>
                <w:szCs w:val="20"/>
              </w:rPr>
            </w:pPr>
            <w:r w:rsidRPr="00D61D31">
              <w:rPr>
                <w:sz w:val="20"/>
                <w:szCs w:val="20"/>
              </w:rPr>
              <w:t>180,000</w:t>
            </w:r>
          </w:p>
        </w:tc>
      </w:tr>
      <w:tr w:rsidR="00CA2406" w:rsidRPr="002A3C22" w14:paraId="58AFB306" w14:textId="77777777" w:rsidTr="005851F9">
        <w:trPr>
          <w:trHeight w:val="233"/>
          <w:jc w:val="center"/>
        </w:trPr>
        <w:tc>
          <w:tcPr>
            <w:tcW w:w="4081" w:type="pct"/>
            <w:gridSpan w:val="2"/>
          </w:tcPr>
          <w:p w14:paraId="79A9E4AF" w14:textId="77777777" w:rsidR="00CA2406" w:rsidRPr="00D61D31" w:rsidRDefault="00CA2406" w:rsidP="005851F9">
            <w:pPr>
              <w:widowControl w:val="0"/>
              <w:jc w:val="left"/>
              <w:rPr>
                <w:sz w:val="20"/>
                <w:szCs w:val="20"/>
              </w:rPr>
            </w:pPr>
            <w:r w:rsidRPr="00D61D31">
              <w:rPr>
                <w:sz w:val="20"/>
                <w:szCs w:val="20"/>
              </w:rPr>
              <w:t xml:space="preserve">Amount recommended for approval for phase VI (US $): </w:t>
            </w:r>
          </w:p>
        </w:tc>
        <w:tc>
          <w:tcPr>
            <w:tcW w:w="919" w:type="pct"/>
            <w:shd w:val="clear" w:color="auto" w:fill="auto"/>
          </w:tcPr>
          <w:p w14:paraId="05B7010B" w14:textId="77777777" w:rsidR="00CA2406" w:rsidRPr="00D61D31" w:rsidRDefault="00CA2406" w:rsidP="005851F9">
            <w:pPr>
              <w:widowControl w:val="0"/>
              <w:jc w:val="right"/>
              <w:rPr>
                <w:sz w:val="20"/>
                <w:szCs w:val="20"/>
              </w:rPr>
            </w:pPr>
            <w:r w:rsidRPr="00D61D31">
              <w:rPr>
                <w:sz w:val="20"/>
                <w:szCs w:val="20"/>
              </w:rPr>
              <w:t>180,000</w:t>
            </w:r>
          </w:p>
        </w:tc>
      </w:tr>
      <w:tr w:rsidR="00CA2406" w:rsidRPr="002A3C22" w14:paraId="522EEAA3" w14:textId="77777777" w:rsidTr="005851F9">
        <w:trPr>
          <w:trHeight w:val="233"/>
          <w:jc w:val="center"/>
        </w:trPr>
        <w:tc>
          <w:tcPr>
            <w:tcW w:w="4081" w:type="pct"/>
            <w:gridSpan w:val="2"/>
          </w:tcPr>
          <w:p w14:paraId="6773D793" w14:textId="77777777" w:rsidR="00CA2406" w:rsidRPr="00D61D31" w:rsidRDefault="00CA2406" w:rsidP="005851F9">
            <w:pPr>
              <w:widowControl w:val="0"/>
              <w:jc w:val="left"/>
              <w:rPr>
                <w:sz w:val="20"/>
                <w:szCs w:val="20"/>
              </w:rPr>
            </w:pPr>
            <w:r w:rsidRPr="00D61D31">
              <w:rPr>
                <w:sz w:val="20"/>
                <w:szCs w:val="20"/>
              </w:rPr>
              <w:t>Agency support costs (US $):</w:t>
            </w:r>
          </w:p>
        </w:tc>
        <w:tc>
          <w:tcPr>
            <w:tcW w:w="919" w:type="pct"/>
            <w:shd w:val="clear" w:color="auto" w:fill="auto"/>
          </w:tcPr>
          <w:p w14:paraId="62221FE8" w14:textId="77777777" w:rsidR="00CA2406" w:rsidRPr="00D61D31" w:rsidRDefault="00CA2406" w:rsidP="005851F9">
            <w:pPr>
              <w:widowControl w:val="0"/>
              <w:jc w:val="right"/>
              <w:rPr>
                <w:sz w:val="20"/>
                <w:szCs w:val="20"/>
              </w:rPr>
            </w:pPr>
            <w:r w:rsidRPr="00D61D31">
              <w:rPr>
                <w:sz w:val="20"/>
                <w:szCs w:val="20"/>
              </w:rPr>
              <w:t>0</w:t>
            </w:r>
          </w:p>
        </w:tc>
      </w:tr>
      <w:tr w:rsidR="00CA2406" w:rsidRPr="002A3C22" w14:paraId="3460A2F5" w14:textId="77777777" w:rsidTr="005851F9">
        <w:trPr>
          <w:trHeight w:val="233"/>
          <w:jc w:val="center"/>
        </w:trPr>
        <w:tc>
          <w:tcPr>
            <w:tcW w:w="4081" w:type="pct"/>
            <w:gridSpan w:val="2"/>
          </w:tcPr>
          <w:p w14:paraId="6CEC4382" w14:textId="77777777" w:rsidR="00CA2406" w:rsidRPr="00D61D31" w:rsidRDefault="00CA2406" w:rsidP="005851F9">
            <w:pPr>
              <w:widowControl w:val="0"/>
              <w:jc w:val="left"/>
              <w:rPr>
                <w:sz w:val="20"/>
                <w:szCs w:val="20"/>
              </w:rPr>
            </w:pPr>
            <w:r w:rsidRPr="00D61D31">
              <w:rPr>
                <w:sz w:val="20"/>
                <w:szCs w:val="20"/>
              </w:rPr>
              <w:t>Total cost of institutional strengthening phase VI to the Multilateral Fund (US $):</w:t>
            </w:r>
          </w:p>
        </w:tc>
        <w:tc>
          <w:tcPr>
            <w:tcW w:w="919" w:type="pct"/>
            <w:shd w:val="clear" w:color="auto" w:fill="auto"/>
          </w:tcPr>
          <w:p w14:paraId="3EE6B954" w14:textId="77777777" w:rsidR="00CA2406" w:rsidRPr="00D61D31" w:rsidRDefault="00CA2406" w:rsidP="005851F9">
            <w:pPr>
              <w:widowControl w:val="0"/>
              <w:jc w:val="right"/>
              <w:rPr>
                <w:sz w:val="20"/>
                <w:szCs w:val="20"/>
              </w:rPr>
            </w:pPr>
            <w:r w:rsidRPr="00D61D31">
              <w:rPr>
                <w:sz w:val="20"/>
                <w:szCs w:val="20"/>
              </w:rPr>
              <w:t>180,000</w:t>
            </w:r>
          </w:p>
        </w:tc>
      </w:tr>
      <w:tr w:rsidR="00CA2406" w:rsidRPr="002A3C22" w14:paraId="01B687F8" w14:textId="77777777" w:rsidTr="005851F9">
        <w:trPr>
          <w:trHeight w:val="233"/>
          <w:jc w:val="center"/>
        </w:trPr>
        <w:tc>
          <w:tcPr>
            <w:tcW w:w="4081" w:type="pct"/>
            <w:gridSpan w:val="2"/>
          </w:tcPr>
          <w:p w14:paraId="7A5869DE" w14:textId="77777777" w:rsidR="00CA2406" w:rsidRPr="00D61D31" w:rsidRDefault="00CA2406" w:rsidP="005851F9">
            <w:pPr>
              <w:widowControl w:val="0"/>
              <w:jc w:val="left"/>
              <w:rPr>
                <w:sz w:val="20"/>
                <w:szCs w:val="20"/>
              </w:rPr>
            </w:pPr>
            <w:r w:rsidRPr="00D61D31">
              <w:rPr>
                <w:sz w:val="20"/>
                <w:szCs w:val="20"/>
              </w:rPr>
              <w:t>Date of approval of country programme:</w:t>
            </w:r>
          </w:p>
        </w:tc>
        <w:tc>
          <w:tcPr>
            <w:tcW w:w="919" w:type="pct"/>
            <w:shd w:val="clear" w:color="auto" w:fill="FFFFFF" w:themeFill="background1"/>
          </w:tcPr>
          <w:p w14:paraId="2CE253D3" w14:textId="77777777" w:rsidR="00CA2406" w:rsidRPr="00D61D31" w:rsidRDefault="00CA2406" w:rsidP="005851F9">
            <w:pPr>
              <w:widowControl w:val="0"/>
              <w:jc w:val="right"/>
              <w:rPr>
                <w:sz w:val="20"/>
                <w:szCs w:val="20"/>
              </w:rPr>
            </w:pPr>
            <w:r w:rsidRPr="00D61D31">
              <w:rPr>
                <w:sz w:val="20"/>
                <w:szCs w:val="20"/>
              </w:rPr>
              <w:t>1998</w:t>
            </w:r>
          </w:p>
        </w:tc>
      </w:tr>
      <w:tr w:rsidR="00CA2406" w:rsidRPr="002A3C22" w14:paraId="5C988065" w14:textId="77777777" w:rsidTr="005851F9">
        <w:trPr>
          <w:trHeight w:val="233"/>
          <w:jc w:val="center"/>
        </w:trPr>
        <w:tc>
          <w:tcPr>
            <w:tcW w:w="4081" w:type="pct"/>
            <w:gridSpan w:val="2"/>
            <w:tcBorders>
              <w:bottom w:val="single" w:sz="4" w:space="0" w:color="auto"/>
            </w:tcBorders>
          </w:tcPr>
          <w:p w14:paraId="528ADF0E" w14:textId="77777777" w:rsidR="00CA2406" w:rsidRPr="00D61D31" w:rsidRDefault="00CA2406" w:rsidP="005851F9">
            <w:pPr>
              <w:widowControl w:val="0"/>
              <w:jc w:val="left"/>
              <w:rPr>
                <w:sz w:val="20"/>
                <w:szCs w:val="20"/>
              </w:rPr>
            </w:pPr>
            <w:r w:rsidRPr="00D61D31">
              <w:rPr>
                <w:sz w:val="20"/>
                <w:szCs w:val="20"/>
              </w:rPr>
              <w:t>Date of approval of HCFC phase-out management plan:</w:t>
            </w:r>
          </w:p>
        </w:tc>
        <w:tc>
          <w:tcPr>
            <w:tcW w:w="919" w:type="pct"/>
            <w:tcBorders>
              <w:bottom w:val="single" w:sz="4" w:space="0" w:color="auto"/>
            </w:tcBorders>
            <w:shd w:val="clear" w:color="auto" w:fill="FFFFFF" w:themeFill="background1"/>
          </w:tcPr>
          <w:p w14:paraId="349BEB23" w14:textId="77777777" w:rsidR="00CA2406" w:rsidRPr="00D61D31" w:rsidRDefault="00CA2406" w:rsidP="005851F9">
            <w:pPr>
              <w:widowControl w:val="0"/>
              <w:jc w:val="right"/>
              <w:rPr>
                <w:sz w:val="20"/>
                <w:szCs w:val="20"/>
              </w:rPr>
            </w:pPr>
            <w:r w:rsidRPr="00D61D31">
              <w:rPr>
                <w:sz w:val="20"/>
                <w:szCs w:val="20"/>
              </w:rPr>
              <w:t>2012</w:t>
            </w:r>
          </w:p>
        </w:tc>
      </w:tr>
      <w:tr w:rsidR="00CA2406" w:rsidRPr="002A3C22" w14:paraId="79C5794C" w14:textId="77777777" w:rsidTr="005851F9">
        <w:trPr>
          <w:trHeight w:val="233"/>
          <w:jc w:val="center"/>
        </w:trPr>
        <w:tc>
          <w:tcPr>
            <w:tcW w:w="4081" w:type="pct"/>
            <w:gridSpan w:val="2"/>
            <w:tcBorders>
              <w:top w:val="single" w:sz="4" w:space="0" w:color="auto"/>
              <w:left w:val="single" w:sz="4" w:space="0" w:color="auto"/>
              <w:bottom w:val="nil"/>
              <w:right w:val="single" w:sz="4" w:space="0" w:color="auto"/>
            </w:tcBorders>
          </w:tcPr>
          <w:p w14:paraId="618284FF" w14:textId="77777777" w:rsidR="00CA2406" w:rsidRPr="00D61D31" w:rsidRDefault="00CA2406" w:rsidP="005851F9">
            <w:pPr>
              <w:widowControl w:val="0"/>
              <w:spacing w:before="20"/>
              <w:jc w:val="left"/>
              <w:rPr>
                <w:sz w:val="20"/>
                <w:szCs w:val="20"/>
              </w:rPr>
            </w:pPr>
            <w:r w:rsidRPr="00DE12DF">
              <w:rPr>
                <w:color w:val="000000" w:themeColor="text1"/>
                <w:sz w:val="19"/>
                <w:szCs w:val="19"/>
              </w:rPr>
              <w:t>Baseline consumption of controlled substances (ODP tonnes for ODS/CO</w:t>
            </w:r>
            <w:r w:rsidRPr="00DE12DF">
              <w:rPr>
                <w:color w:val="000000" w:themeColor="text1"/>
                <w:sz w:val="19"/>
                <w:szCs w:val="19"/>
                <w:vertAlign w:val="subscript"/>
              </w:rPr>
              <w:t>2</w:t>
            </w:r>
            <w:r w:rsidRPr="00DE12DF">
              <w:rPr>
                <w:color w:val="000000" w:themeColor="text1"/>
                <w:sz w:val="19"/>
                <w:szCs w:val="19"/>
              </w:rPr>
              <w:t>-eq tonnes for HFCs)</w:t>
            </w:r>
            <w:r w:rsidRPr="00723655">
              <w:rPr>
                <w:color w:val="000000" w:themeColor="text1"/>
                <w:sz w:val="20"/>
                <w:szCs w:val="20"/>
              </w:rPr>
              <w:t>:</w:t>
            </w:r>
          </w:p>
        </w:tc>
        <w:tc>
          <w:tcPr>
            <w:tcW w:w="919" w:type="pct"/>
            <w:tcBorders>
              <w:top w:val="single" w:sz="4" w:space="0" w:color="auto"/>
              <w:left w:val="single" w:sz="4" w:space="0" w:color="auto"/>
              <w:bottom w:val="nil"/>
              <w:right w:val="single" w:sz="4" w:space="0" w:color="auto"/>
            </w:tcBorders>
            <w:shd w:val="clear" w:color="auto" w:fill="FFFFFF" w:themeFill="background1"/>
            <w:vAlign w:val="bottom"/>
          </w:tcPr>
          <w:p w14:paraId="67351076" w14:textId="77777777" w:rsidR="00CA2406" w:rsidRPr="00D61D31" w:rsidRDefault="00CA2406" w:rsidP="005851F9">
            <w:pPr>
              <w:widowControl w:val="0"/>
              <w:jc w:val="right"/>
              <w:rPr>
                <w:sz w:val="20"/>
                <w:szCs w:val="20"/>
              </w:rPr>
            </w:pPr>
          </w:p>
        </w:tc>
      </w:tr>
      <w:tr w:rsidR="00CA2406" w:rsidRPr="002A3C22" w14:paraId="18338736" w14:textId="77777777" w:rsidTr="005851F9">
        <w:trPr>
          <w:trHeight w:val="233"/>
          <w:jc w:val="center"/>
        </w:trPr>
        <w:tc>
          <w:tcPr>
            <w:tcW w:w="4081" w:type="pct"/>
            <w:gridSpan w:val="2"/>
            <w:tcBorders>
              <w:top w:val="nil"/>
              <w:left w:val="single" w:sz="4" w:space="0" w:color="auto"/>
              <w:bottom w:val="nil"/>
              <w:right w:val="single" w:sz="4" w:space="0" w:color="auto"/>
            </w:tcBorders>
          </w:tcPr>
          <w:p w14:paraId="27CB512C" w14:textId="77777777" w:rsidR="00CA2406" w:rsidRPr="00D61D31" w:rsidRDefault="00CA2406" w:rsidP="005851F9">
            <w:pPr>
              <w:widowControl w:val="0"/>
              <w:ind w:left="447" w:hanging="447"/>
              <w:jc w:val="left"/>
              <w:rPr>
                <w:sz w:val="20"/>
                <w:szCs w:val="20"/>
              </w:rPr>
            </w:pPr>
            <w:r w:rsidRPr="00D61D31">
              <w:rPr>
                <w:sz w:val="20"/>
                <w:szCs w:val="20"/>
              </w:rPr>
              <w:t>(a)</w:t>
            </w:r>
            <w:r w:rsidRPr="00D61D31">
              <w:rPr>
                <w:sz w:val="20"/>
                <w:szCs w:val="20"/>
              </w:rPr>
              <w:tab/>
              <w:t>Annex A, Group I (CFCs) (average 1995-1997)</w:t>
            </w:r>
          </w:p>
        </w:tc>
        <w:tc>
          <w:tcPr>
            <w:tcW w:w="919" w:type="pct"/>
            <w:tcBorders>
              <w:top w:val="nil"/>
              <w:left w:val="single" w:sz="4" w:space="0" w:color="auto"/>
              <w:bottom w:val="nil"/>
              <w:right w:val="single" w:sz="4" w:space="0" w:color="auto"/>
            </w:tcBorders>
            <w:shd w:val="clear" w:color="auto" w:fill="FFFFFF" w:themeFill="background1"/>
            <w:vAlign w:val="bottom"/>
          </w:tcPr>
          <w:p w14:paraId="3DF5C280" w14:textId="77777777" w:rsidR="00CA2406" w:rsidRPr="00D61D31" w:rsidRDefault="00CA2406" w:rsidP="005851F9">
            <w:pPr>
              <w:widowControl w:val="0"/>
              <w:jc w:val="right"/>
              <w:rPr>
                <w:sz w:val="20"/>
                <w:szCs w:val="20"/>
              </w:rPr>
            </w:pPr>
            <w:r w:rsidRPr="00D61D31">
              <w:rPr>
                <w:sz w:val="20"/>
                <w:szCs w:val="20"/>
              </w:rPr>
              <w:t>10.7</w:t>
            </w:r>
          </w:p>
        </w:tc>
      </w:tr>
      <w:tr w:rsidR="00CA2406" w:rsidRPr="002A3C22" w14:paraId="65181C7A" w14:textId="77777777" w:rsidTr="005851F9">
        <w:trPr>
          <w:trHeight w:val="233"/>
          <w:jc w:val="center"/>
        </w:trPr>
        <w:tc>
          <w:tcPr>
            <w:tcW w:w="4081" w:type="pct"/>
            <w:gridSpan w:val="2"/>
            <w:tcBorders>
              <w:top w:val="nil"/>
              <w:left w:val="single" w:sz="4" w:space="0" w:color="auto"/>
              <w:bottom w:val="nil"/>
              <w:right w:val="single" w:sz="4" w:space="0" w:color="auto"/>
            </w:tcBorders>
          </w:tcPr>
          <w:p w14:paraId="0BD6ECE0" w14:textId="77777777" w:rsidR="00CA2406" w:rsidRPr="00D61D31" w:rsidRDefault="00CA2406" w:rsidP="005851F9">
            <w:pPr>
              <w:widowControl w:val="0"/>
              <w:ind w:left="447" w:hanging="447"/>
              <w:jc w:val="left"/>
              <w:rPr>
                <w:sz w:val="20"/>
                <w:szCs w:val="20"/>
              </w:rPr>
            </w:pPr>
            <w:r w:rsidRPr="00D61D31">
              <w:rPr>
                <w:sz w:val="20"/>
                <w:szCs w:val="20"/>
              </w:rPr>
              <w:t>(b)</w:t>
            </w:r>
            <w:r w:rsidRPr="00D61D31">
              <w:rPr>
                <w:sz w:val="20"/>
                <w:szCs w:val="20"/>
              </w:rPr>
              <w:tab/>
              <w:t>Annex A, Group II (halons) (average 1995-1997)</w:t>
            </w:r>
          </w:p>
        </w:tc>
        <w:tc>
          <w:tcPr>
            <w:tcW w:w="919" w:type="pct"/>
            <w:tcBorders>
              <w:top w:val="nil"/>
              <w:left w:val="single" w:sz="4" w:space="0" w:color="auto"/>
              <w:bottom w:val="nil"/>
              <w:right w:val="single" w:sz="4" w:space="0" w:color="auto"/>
            </w:tcBorders>
            <w:shd w:val="clear" w:color="auto" w:fill="FFFFFF" w:themeFill="background1"/>
            <w:vAlign w:val="bottom"/>
          </w:tcPr>
          <w:p w14:paraId="4F4A0113" w14:textId="77777777" w:rsidR="00CA2406" w:rsidRPr="00D61D31" w:rsidRDefault="00CA2406" w:rsidP="005851F9">
            <w:pPr>
              <w:widowControl w:val="0"/>
              <w:jc w:val="right"/>
              <w:rPr>
                <w:sz w:val="20"/>
                <w:szCs w:val="20"/>
              </w:rPr>
            </w:pPr>
            <w:r w:rsidRPr="00D61D31">
              <w:rPr>
                <w:sz w:val="20"/>
                <w:szCs w:val="20"/>
              </w:rPr>
              <w:t>0.3</w:t>
            </w:r>
          </w:p>
        </w:tc>
      </w:tr>
      <w:tr w:rsidR="00CA2406" w:rsidRPr="002A3C22" w14:paraId="2E393CC8" w14:textId="77777777" w:rsidTr="005851F9">
        <w:trPr>
          <w:trHeight w:val="233"/>
          <w:jc w:val="center"/>
        </w:trPr>
        <w:tc>
          <w:tcPr>
            <w:tcW w:w="4081" w:type="pct"/>
            <w:gridSpan w:val="2"/>
            <w:tcBorders>
              <w:top w:val="nil"/>
              <w:left w:val="single" w:sz="4" w:space="0" w:color="auto"/>
              <w:bottom w:val="nil"/>
              <w:right w:val="single" w:sz="4" w:space="0" w:color="auto"/>
            </w:tcBorders>
          </w:tcPr>
          <w:p w14:paraId="690967B5" w14:textId="77777777" w:rsidR="00CA2406" w:rsidRPr="00D61D31" w:rsidRDefault="00CA2406" w:rsidP="005851F9">
            <w:pPr>
              <w:widowControl w:val="0"/>
              <w:ind w:left="447" w:hanging="447"/>
              <w:jc w:val="left"/>
              <w:rPr>
                <w:sz w:val="20"/>
                <w:szCs w:val="20"/>
              </w:rPr>
            </w:pPr>
            <w:r w:rsidRPr="00D61D31">
              <w:rPr>
                <w:sz w:val="20"/>
                <w:szCs w:val="20"/>
              </w:rPr>
              <w:t>(c)</w:t>
            </w:r>
            <w:r w:rsidRPr="00D61D31">
              <w:rPr>
                <w:sz w:val="20"/>
                <w:szCs w:val="20"/>
              </w:rPr>
              <w:tab/>
              <w:t>Annex B, Group II (carbon tetrachloride)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28DC8078" w14:textId="77777777" w:rsidR="00CA2406" w:rsidRPr="00D61D31" w:rsidRDefault="00CA2406" w:rsidP="005851F9">
            <w:pPr>
              <w:widowControl w:val="0"/>
              <w:jc w:val="right"/>
              <w:rPr>
                <w:sz w:val="20"/>
                <w:szCs w:val="20"/>
              </w:rPr>
            </w:pPr>
            <w:r w:rsidRPr="00D61D31">
              <w:rPr>
                <w:sz w:val="20"/>
                <w:szCs w:val="20"/>
              </w:rPr>
              <w:t>0.0</w:t>
            </w:r>
          </w:p>
        </w:tc>
      </w:tr>
      <w:tr w:rsidR="00CA2406" w:rsidRPr="002A3C22" w14:paraId="69748C0E" w14:textId="77777777" w:rsidTr="005851F9">
        <w:trPr>
          <w:trHeight w:val="233"/>
          <w:jc w:val="center"/>
        </w:trPr>
        <w:tc>
          <w:tcPr>
            <w:tcW w:w="4081" w:type="pct"/>
            <w:gridSpan w:val="2"/>
            <w:tcBorders>
              <w:top w:val="nil"/>
              <w:left w:val="single" w:sz="4" w:space="0" w:color="auto"/>
              <w:bottom w:val="nil"/>
              <w:right w:val="single" w:sz="4" w:space="0" w:color="auto"/>
            </w:tcBorders>
          </w:tcPr>
          <w:p w14:paraId="64DD9F8B" w14:textId="77777777" w:rsidR="00CA2406" w:rsidRPr="00D61D31" w:rsidRDefault="00CA2406" w:rsidP="005851F9">
            <w:pPr>
              <w:widowControl w:val="0"/>
              <w:ind w:left="447" w:hanging="447"/>
              <w:jc w:val="left"/>
              <w:rPr>
                <w:sz w:val="20"/>
                <w:szCs w:val="20"/>
              </w:rPr>
            </w:pPr>
            <w:r w:rsidRPr="00D61D31">
              <w:rPr>
                <w:sz w:val="20"/>
                <w:szCs w:val="20"/>
              </w:rPr>
              <w:t>(d)</w:t>
            </w:r>
            <w:r w:rsidRPr="00D61D31">
              <w:rPr>
                <w:sz w:val="20"/>
                <w:szCs w:val="20"/>
              </w:rPr>
              <w:tab/>
              <w:t>Annex B, Group III (methyl chloroform) (average 1998-2000)</w:t>
            </w:r>
          </w:p>
        </w:tc>
        <w:tc>
          <w:tcPr>
            <w:tcW w:w="919" w:type="pct"/>
            <w:tcBorders>
              <w:top w:val="nil"/>
              <w:left w:val="single" w:sz="4" w:space="0" w:color="auto"/>
              <w:bottom w:val="nil"/>
              <w:right w:val="single" w:sz="4" w:space="0" w:color="auto"/>
            </w:tcBorders>
            <w:shd w:val="clear" w:color="auto" w:fill="FFFFFF" w:themeFill="background1"/>
            <w:vAlign w:val="bottom"/>
          </w:tcPr>
          <w:p w14:paraId="253E7E00" w14:textId="77777777" w:rsidR="00CA2406" w:rsidRPr="00D61D31" w:rsidRDefault="00CA2406" w:rsidP="005851F9">
            <w:pPr>
              <w:widowControl w:val="0"/>
              <w:jc w:val="right"/>
              <w:rPr>
                <w:sz w:val="20"/>
                <w:szCs w:val="20"/>
              </w:rPr>
            </w:pPr>
            <w:r w:rsidRPr="00D61D31">
              <w:rPr>
                <w:sz w:val="20"/>
                <w:szCs w:val="20"/>
              </w:rPr>
              <w:t>0.0</w:t>
            </w:r>
          </w:p>
        </w:tc>
      </w:tr>
      <w:tr w:rsidR="00CA2406" w:rsidRPr="002A3C22" w14:paraId="6DD69D44" w14:textId="77777777" w:rsidTr="005851F9">
        <w:trPr>
          <w:trHeight w:val="233"/>
          <w:jc w:val="center"/>
        </w:trPr>
        <w:tc>
          <w:tcPr>
            <w:tcW w:w="4081" w:type="pct"/>
            <w:gridSpan w:val="2"/>
            <w:tcBorders>
              <w:top w:val="nil"/>
              <w:left w:val="single" w:sz="4" w:space="0" w:color="auto"/>
              <w:bottom w:val="nil"/>
              <w:right w:val="single" w:sz="4" w:space="0" w:color="auto"/>
            </w:tcBorders>
          </w:tcPr>
          <w:p w14:paraId="372DEEEC" w14:textId="77777777" w:rsidR="00CA2406" w:rsidRPr="00D61D31" w:rsidRDefault="00CA2406" w:rsidP="005851F9">
            <w:pPr>
              <w:widowControl w:val="0"/>
              <w:spacing w:after="20"/>
              <w:ind w:left="447" w:hanging="447"/>
              <w:jc w:val="left"/>
              <w:rPr>
                <w:sz w:val="20"/>
                <w:szCs w:val="20"/>
              </w:rPr>
            </w:pPr>
            <w:r w:rsidRPr="00D61D31">
              <w:rPr>
                <w:sz w:val="20"/>
                <w:szCs w:val="20"/>
              </w:rPr>
              <w:t>(e)</w:t>
            </w:r>
            <w:r w:rsidRPr="00D61D31">
              <w:rPr>
                <w:sz w:val="20"/>
                <w:szCs w:val="20"/>
              </w:rPr>
              <w:tab/>
              <w:t>Annex C, Group I (HCFCs) (average 2009-2010)</w:t>
            </w:r>
          </w:p>
        </w:tc>
        <w:tc>
          <w:tcPr>
            <w:tcW w:w="919" w:type="pct"/>
            <w:tcBorders>
              <w:top w:val="nil"/>
              <w:left w:val="single" w:sz="4" w:space="0" w:color="auto"/>
              <w:bottom w:val="nil"/>
              <w:right w:val="single" w:sz="4" w:space="0" w:color="auto"/>
            </w:tcBorders>
            <w:shd w:val="clear" w:color="auto" w:fill="FFFFFF" w:themeFill="background1"/>
            <w:vAlign w:val="bottom"/>
          </w:tcPr>
          <w:p w14:paraId="7833948B" w14:textId="77777777" w:rsidR="00CA2406" w:rsidRPr="00D61D31" w:rsidRDefault="00CA2406" w:rsidP="005851F9">
            <w:pPr>
              <w:widowControl w:val="0"/>
              <w:jc w:val="right"/>
              <w:rPr>
                <w:sz w:val="20"/>
                <w:szCs w:val="20"/>
              </w:rPr>
            </w:pPr>
            <w:r w:rsidRPr="00D61D31">
              <w:rPr>
                <w:sz w:val="20"/>
                <w:szCs w:val="20"/>
              </w:rPr>
              <w:t>0.3</w:t>
            </w:r>
          </w:p>
        </w:tc>
      </w:tr>
      <w:tr w:rsidR="00CA2406" w:rsidRPr="002A3C22" w14:paraId="2B650B56" w14:textId="77777777" w:rsidTr="005851F9">
        <w:trPr>
          <w:trHeight w:val="233"/>
          <w:jc w:val="center"/>
        </w:trPr>
        <w:tc>
          <w:tcPr>
            <w:tcW w:w="4081" w:type="pct"/>
            <w:gridSpan w:val="2"/>
            <w:tcBorders>
              <w:top w:val="nil"/>
              <w:bottom w:val="nil"/>
            </w:tcBorders>
          </w:tcPr>
          <w:p w14:paraId="5D5C34CF" w14:textId="77777777" w:rsidR="00CA2406" w:rsidRPr="00D61D31" w:rsidRDefault="00CA2406" w:rsidP="005851F9">
            <w:pPr>
              <w:widowControl w:val="0"/>
              <w:spacing w:after="20"/>
              <w:ind w:left="447" w:hanging="447"/>
              <w:jc w:val="left"/>
              <w:rPr>
                <w:sz w:val="20"/>
                <w:szCs w:val="20"/>
              </w:rPr>
            </w:pPr>
            <w:r w:rsidRPr="00D61D31">
              <w:rPr>
                <w:sz w:val="20"/>
                <w:szCs w:val="20"/>
              </w:rPr>
              <w:t>(f)</w:t>
            </w:r>
            <w:r w:rsidRPr="00D61D31">
              <w:rPr>
                <w:sz w:val="20"/>
                <w:szCs w:val="20"/>
              </w:rPr>
              <w:tab/>
              <w:t>Annex E (methyl bromide) (average 1995-1998)</w:t>
            </w:r>
          </w:p>
        </w:tc>
        <w:tc>
          <w:tcPr>
            <w:tcW w:w="919" w:type="pct"/>
            <w:tcBorders>
              <w:top w:val="nil"/>
              <w:bottom w:val="nil"/>
            </w:tcBorders>
            <w:shd w:val="clear" w:color="auto" w:fill="FFFFFF" w:themeFill="background1"/>
            <w:vAlign w:val="bottom"/>
          </w:tcPr>
          <w:p w14:paraId="3562D3D3" w14:textId="77777777" w:rsidR="00CA2406" w:rsidRPr="00D61D31" w:rsidRDefault="00CA2406" w:rsidP="005851F9">
            <w:pPr>
              <w:widowControl w:val="0"/>
              <w:jc w:val="right"/>
              <w:rPr>
                <w:sz w:val="20"/>
                <w:szCs w:val="20"/>
              </w:rPr>
            </w:pPr>
            <w:r w:rsidRPr="00D61D31">
              <w:rPr>
                <w:sz w:val="20"/>
                <w:szCs w:val="20"/>
              </w:rPr>
              <w:t>0.0</w:t>
            </w:r>
          </w:p>
        </w:tc>
      </w:tr>
      <w:tr w:rsidR="00CA2406" w:rsidRPr="002A3C22" w14:paraId="156B0285" w14:textId="77777777" w:rsidTr="005851F9">
        <w:trPr>
          <w:trHeight w:val="233"/>
          <w:jc w:val="center"/>
        </w:trPr>
        <w:tc>
          <w:tcPr>
            <w:tcW w:w="4081" w:type="pct"/>
            <w:gridSpan w:val="2"/>
            <w:tcBorders>
              <w:top w:val="nil"/>
              <w:bottom w:val="nil"/>
            </w:tcBorders>
          </w:tcPr>
          <w:p w14:paraId="5E70B93B" w14:textId="77777777" w:rsidR="00CA2406" w:rsidRPr="00D61D31" w:rsidRDefault="00CA2406" w:rsidP="005851F9">
            <w:pPr>
              <w:widowControl w:val="0"/>
              <w:spacing w:after="20"/>
              <w:ind w:left="447" w:hanging="447"/>
              <w:jc w:val="left"/>
              <w:rPr>
                <w:sz w:val="20"/>
                <w:szCs w:val="20"/>
              </w:rPr>
            </w:pPr>
            <w:r w:rsidRPr="00D61D31">
              <w:rPr>
                <w:sz w:val="20"/>
                <w:szCs w:val="20"/>
              </w:rPr>
              <w:t>(g)</w:t>
            </w:r>
            <w:r w:rsidRPr="00D61D31">
              <w:rPr>
                <w:sz w:val="20"/>
                <w:szCs w:val="20"/>
              </w:rPr>
              <w:tab/>
            </w:r>
            <w:r w:rsidRPr="00D61D31">
              <w:rPr>
                <w:color w:val="000000" w:themeColor="text1"/>
                <w:sz w:val="20"/>
                <w:szCs w:val="20"/>
              </w:rPr>
              <w:t>Annex F (HFCs) (</w:t>
            </w:r>
            <w:r w:rsidRPr="00D61D31">
              <w:rPr>
                <w:sz w:val="20"/>
                <w:szCs w:val="20"/>
              </w:rPr>
              <w:t>average 2020-2022 plus 65% of HCFC baseline)</w:t>
            </w:r>
          </w:p>
        </w:tc>
        <w:tc>
          <w:tcPr>
            <w:tcW w:w="919" w:type="pct"/>
            <w:tcBorders>
              <w:top w:val="nil"/>
              <w:bottom w:val="nil"/>
            </w:tcBorders>
            <w:shd w:val="clear" w:color="auto" w:fill="FFFFFF" w:themeFill="background1"/>
            <w:vAlign w:val="bottom"/>
          </w:tcPr>
          <w:p w14:paraId="257F0838" w14:textId="77777777" w:rsidR="00CA2406" w:rsidRPr="00D61D31" w:rsidRDefault="00CA2406" w:rsidP="005851F9">
            <w:pPr>
              <w:widowControl w:val="0"/>
              <w:jc w:val="right"/>
              <w:rPr>
                <w:sz w:val="20"/>
                <w:szCs w:val="20"/>
              </w:rPr>
            </w:pPr>
            <w:r w:rsidRPr="00D61D31">
              <w:rPr>
                <w:sz w:val="20"/>
                <w:szCs w:val="20"/>
              </w:rPr>
              <w:t>Not available</w:t>
            </w:r>
          </w:p>
        </w:tc>
      </w:tr>
      <w:tr w:rsidR="00CA2406" w:rsidRPr="002A3C22" w14:paraId="01F19201" w14:textId="77777777" w:rsidTr="005851F9">
        <w:trPr>
          <w:trHeight w:val="233"/>
          <w:jc w:val="center"/>
        </w:trPr>
        <w:tc>
          <w:tcPr>
            <w:tcW w:w="4081" w:type="pct"/>
            <w:gridSpan w:val="2"/>
            <w:tcBorders>
              <w:top w:val="single" w:sz="4" w:space="0" w:color="auto"/>
              <w:left w:val="single" w:sz="4" w:space="0" w:color="auto"/>
              <w:bottom w:val="nil"/>
              <w:right w:val="single" w:sz="4" w:space="0" w:color="auto"/>
            </w:tcBorders>
          </w:tcPr>
          <w:p w14:paraId="454C684E" w14:textId="77777777" w:rsidR="00CA2406" w:rsidRPr="00D61D31" w:rsidRDefault="00CA2406" w:rsidP="005851F9">
            <w:pPr>
              <w:widowControl w:val="0"/>
              <w:spacing w:before="20"/>
              <w:jc w:val="left"/>
              <w:rPr>
                <w:sz w:val="20"/>
                <w:szCs w:val="20"/>
              </w:rPr>
            </w:pPr>
            <w:r w:rsidRPr="00D61D31">
              <w:rPr>
                <w:sz w:val="20"/>
                <w:szCs w:val="20"/>
              </w:rPr>
              <w:t>Latest reported ODS consumption (2022) (ODP tonnes) as per Article 7:</w:t>
            </w:r>
          </w:p>
        </w:tc>
        <w:tc>
          <w:tcPr>
            <w:tcW w:w="919" w:type="pct"/>
            <w:tcBorders>
              <w:top w:val="single" w:sz="4" w:space="0" w:color="auto"/>
              <w:left w:val="single" w:sz="4" w:space="0" w:color="auto"/>
              <w:bottom w:val="nil"/>
              <w:right w:val="single" w:sz="4" w:space="0" w:color="auto"/>
            </w:tcBorders>
            <w:shd w:val="clear" w:color="auto" w:fill="FFFFFF" w:themeFill="background1"/>
          </w:tcPr>
          <w:p w14:paraId="1F4A56D3" w14:textId="77777777" w:rsidR="00CA2406" w:rsidRPr="00D61D31" w:rsidRDefault="00CA2406" w:rsidP="005851F9">
            <w:pPr>
              <w:widowControl w:val="0"/>
              <w:spacing w:before="20"/>
              <w:jc w:val="right"/>
              <w:rPr>
                <w:sz w:val="20"/>
                <w:szCs w:val="20"/>
              </w:rPr>
            </w:pPr>
          </w:p>
        </w:tc>
      </w:tr>
      <w:tr w:rsidR="00CA2406" w:rsidRPr="002A3C22" w14:paraId="4225C051" w14:textId="77777777" w:rsidTr="005851F9">
        <w:trPr>
          <w:trHeight w:val="233"/>
          <w:jc w:val="center"/>
        </w:trPr>
        <w:tc>
          <w:tcPr>
            <w:tcW w:w="4081" w:type="pct"/>
            <w:gridSpan w:val="2"/>
            <w:tcBorders>
              <w:top w:val="nil"/>
              <w:left w:val="single" w:sz="4" w:space="0" w:color="auto"/>
              <w:bottom w:val="nil"/>
              <w:right w:val="single" w:sz="4" w:space="0" w:color="auto"/>
            </w:tcBorders>
          </w:tcPr>
          <w:p w14:paraId="2B7AF06E" w14:textId="77777777" w:rsidR="00CA2406" w:rsidRPr="00D61D31" w:rsidRDefault="00CA2406" w:rsidP="005851F9">
            <w:pPr>
              <w:widowControl w:val="0"/>
              <w:ind w:left="447" w:hanging="447"/>
              <w:jc w:val="left"/>
              <w:rPr>
                <w:sz w:val="20"/>
                <w:szCs w:val="20"/>
              </w:rPr>
            </w:pPr>
            <w:r w:rsidRPr="00D61D31">
              <w:rPr>
                <w:sz w:val="20"/>
                <w:szCs w:val="20"/>
              </w:rPr>
              <w:t>(a)</w:t>
            </w:r>
            <w:r w:rsidRPr="00D61D31">
              <w:rPr>
                <w:sz w:val="20"/>
                <w:szCs w:val="20"/>
              </w:rPr>
              <w:tab/>
              <w:t>Annex A, Group I (CFCs)</w:t>
            </w:r>
          </w:p>
        </w:tc>
        <w:tc>
          <w:tcPr>
            <w:tcW w:w="919" w:type="pct"/>
            <w:tcBorders>
              <w:top w:val="nil"/>
              <w:left w:val="single" w:sz="4" w:space="0" w:color="auto"/>
              <w:bottom w:val="nil"/>
              <w:right w:val="single" w:sz="4" w:space="0" w:color="auto"/>
            </w:tcBorders>
            <w:shd w:val="clear" w:color="auto" w:fill="FFFFFF" w:themeFill="background1"/>
            <w:vAlign w:val="bottom"/>
          </w:tcPr>
          <w:p w14:paraId="26666B0E" w14:textId="77777777" w:rsidR="00CA2406" w:rsidRPr="00D61D31" w:rsidRDefault="00CA2406" w:rsidP="005851F9">
            <w:pPr>
              <w:widowControl w:val="0"/>
              <w:jc w:val="right"/>
              <w:rPr>
                <w:sz w:val="20"/>
                <w:szCs w:val="20"/>
              </w:rPr>
            </w:pPr>
            <w:r w:rsidRPr="00D61D31">
              <w:rPr>
                <w:sz w:val="20"/>
                <w:szCs w:val="20"/>
              </w:rPr>
              <w:t>0</w:t>
            </w:r>
          </w:p>
        </w:tc>
      </w:tr>
      <w:tr w:rsidR="00CA2406" w:rsidRPr="002A3C22" w14:paraId="4834DD94" w14:textId="77777777" w:rsidTr="005851F9">
        <w:trPr>
          <w:trHeight w:val="233"/>
          <w:jc w:val="center"/>
        </w:trPr>
        <w:tc>
          <w:tcPr>
            <w:tcW w:w="4081" w:type="pct"/>
            <w:gridSpan w:val="2"/>
            <w:tcBorders>
              <w:top w:val="nil"/>
              <w:left w:val="single" w:sz="4" w:space="0" w:color="auto"/>
              <w:bottom w:val="nil"/>
              <w:right w:val="single" w:sz="4" w:space="0" w:color="auto"/>
            </w:tcBorders>
          </w:tcPr>
          <w:p w14:paraId="3D4FC129" w14:textId="77777777" w:rsidR="00CA2406" w:rsidRPr="00D61D31" w:rsidRDefault="00CA2406" w:rsidP="005851F9">
            <w:pPr>
              <w:widowControl w:val="0"/>
              <w:ind w:left="447" w:hanging="447"/>
              <w:jc w:val="left"/>
              <w:rPr>
                <w:sz w:val="20"/>
                <w:szCs w:val="20"/>
              </w:rPr>
            </w:pPr>
            <w:r w:rsidRPr="00D61D31">
              <w:rPr>
                <w:sz w:val="20"/>
                <w:szCs w:val="20"/>
              </w:rPr>
              <w:t>(b)</w:t>
            </w:r>
            <w:r w:rsidRPr="00D61D31">
              <w:rPr>
                <w:sz w:val="20"/>
                <w:szCs w:val="20"/>
              </w:rPr>
              <w:tab/>
              <w:t>Annex A, Group II (halons)</w:t>
            </w:r>
          </w:p>
        </w:tc>
        <w:tc>
          <w:tcPr>
            <w:tcW w:w="919" w:type="pct"/>
            <w:tcBorders>
              <w:top w:val="nil"/>
              <w:left w:val="single" w:sz="4" w:space="0" w:color="auto"/>
              <w:bottom w:val="nil"/>
              <w:right w:val="single" w:sz="4" w:space="0" w:color="auto"/>
            </w:tcBorders>
            <w:shd w:val="clear" w:color="auto" w:fill="FFFFFF" w:themeFill="background1"/>
            <w:vAlign w:val="bottom"/>
          </w:tcPr>
          <w:p w14:paraId="37B224A7" w14:textId="77777777" w:rsidR="00CA2406" w:rsidRPr="00D61D31" w:rsidRDefault="00CA2406" w:rsidP="005851F9">
            <w:pPr>
              <w:widowControl w:val="0"/>
              <w:jc w:val="right"/>
              <w:rPr>
                <w:sz w:val="20"/>
                <w:szCs w:val="20"/>
              </w:rPr>
            </w:pPr>
            <w:r w:rsidRPr="00D61D31">
              <w:rPr>
                <w:sz w:val="20"/>
                <w:szCs w:val="20"/>
              </w:rPr>
              <w:t>0</w:t>
            </w:r>
          </w:p>
        </w:tc>
      </w:tr>
      <w:tr w:rsidR="00CA2406" w:rsidRPr="002A3C22" w14:paraId="4C29B418" w14:textId="77777777" w:rsidTr="005851F9">
        <w:trPr>
          <w:trHeight w:val="233"/>
          <w:jc w:val="center"/>
        </w:trPr>
        <w:tc>
          <w:tcPr>
            <w:tcW w:w="4081" w:type="pct"/>
            <w:gridSpan w:val="2"/>
            <w:tcBorders>
              <w:top w:val="nil"/>
              <w:left w:val="single" w:sz="4" w:space="0" w:color="auto"/>
              <w:bottom w:val="nil"/>
              <w:right w:val="single" w:sz="4" w:space="0" w:color="auto"/>
            </w:tcBorders>
          </w:tcPr>
          <w:p w14:paraId="2F255879" w14:textId="77777777" w:rsidR="00CA2406" w:rsidRPr="00D61D31" w:rsidRDefault="00CA2406" w:rsidP="005851F9">
            <w:pPr>
              <w:widowControl w:val="0"/>
              <w:ind w:left="447" w:hanging="447"/>
              <w:jc w:val="left"/>
              <w:rPr>
                <w:sz w:val="20"/>
                <w:szCs w:val="20"/>
              </w:rPr>
            </w:pPr>
            <w:r w:rsidRPr="00D61D31">
              <w:rPr>
                <w:sz w:val="20"/>
                <w:szCs w:val="20"/>
              </w:rPr>
              <w:t>(c)</w:t>
            </w:r>
            <w:r w:rsidRPr="00D61D31">
              <w:rPr>
                <w:sz w:val="20"/>
                <w:szCs w:val="20"/>
              </w:rPr>
              <w:tab/>
              <w:t>Annex B, Group II (carbon tetrachloride)</w:t>
            </w:r>
          </w:p>
        </w:tc>
        <w:tc>
          <w:tcPr>
            <w:tcW w:w="919" w:type="pct"/>
            <w:tcBorders>
              <w:top w:val="nil"/>
              <w:left w:val="single" w:sz="4" w:space="0" w:color="auto"/>
              <w:bottom w:val="nil"/>
              <w:right w:val="single" w:sz="4" w:space="0" w:color="auto"/>
            </w:tcBorders>
            <w:shd w:val="clear" w:color="auto" w:fill="FFFFFF" w:themeFill="background1"/>
            <w:vAlign w:val="bottom"/>
          </w:tcPr>
          <w:p w14:paraId="46BFEE67" w14:textId="77777777" w:rsidR="00CA2406" w:rsidRPr="00D61D31" w:rsidRDefault="00CA2406" w:rsidP="005851F9">
            <w:pPr>
              <w:widowControl w:val="0"/>
              <w:jc w:val="right"/>
              <w:rPr>
                <w:sz w:val="20"/>
                <w:szCs w:val="20"/>
              </w:rPr>
            </w:pPr>
            <w:r w:rsidRPr="00D61D31">
              <w:rPr>
                <w:sz w:val="20"/>
                <w:szCs w:val="20"/>
              </w:rPr>
              <w:t>0</w:t>
            </w:r>
          </w:p>
        </w:tc>
      </w:tr>
      <w:tr w:rsidR="00CA2406" w:rsidRPr="002A3C22" w14:paraId="4064D9AD" w14:textId="77777777" w:rsidTr="005851F9">
        <w:trPr>
          <w:trHeight w:val="233"/>
          <w:jc w:val="center"/>
        </w:trPr>
        <w:tc>
          <w:tcPr>
            <w:tcW w:w="4081" w:type="pct"/>
            <w:gridSpan w:val="2"/>
            <w:tcBorders>
              <w:top w:val="nil"/>
              <w:left w:val="single" w:sz="4" w:space="0" w:color="auto"/>
              <w:bottom w:val="nil"/>
              <w:right w:val="single" w:sz="4" w:space="0" w:color="auto"/>
            </w:tcBorders>
          </w:tcPr>
          <w:p w14:paraId="76EECBEA" w14:textId="77777777" w:rsidR="00CA2406" w:rsidRPr="00D61D31" w:rsidRDefault="00CA2406" w:rsidP="005851F9">
            <w:pPr>
              <w:widowControl w:val="0"/>
              <w:ind w:left="447" w:hanging="447"/>
              <w:jc w:val="left"/>
              <w:rPr>
                <w:sz w:val="20"/>
                <w:szCs w:val="20"/>
              </w:rPr>
            </w:pPr>
            <w:r w:rsidRPr="00D61D31">
              <w:rPr>
                <w:sz w:val="20"/>
                <w:szCs w:val="20"/>
              </w:rPr>
              <w:t>(d)</w:t>
            </w:r>
            <w:r w:rsidRPr="00D61D31">
              <w:rPr>
                <w:sz w:val="20"/>
                <w:szCs w:val="20"/>
              </w:rPr>
              <w:tab/>
              <w:t>Annex B, Group III (methyl chloroform)</w:t>
            </w:r>
          </w:p>
        </w:tc>
        <w:tc>
          <w:tcPr>
            <w:tcW w:w="919" w:type="pct"/>
            <w:tcBorders>
              <w:top w:val="nil"/>
              <w:left w:val="single" w:sz="4" w:space="0" w:color="auto"/>
              <w:bottom w:val="nil"/>
              <w:right w:val="single" w:sz="4" w:space="0" w:color="auto"/>
            </w:tcBorders>
            <w:shd w:val="clear" w:color="auto" w:fill="FFFFFF" w:themeFill="background1"/>
            <w:vAlign w:val="bottom"/>
          </w:tcPr>
          <w:p w14:paraId="4211CFFC" w14:textId="77777777" w:rsidR="00CA2406" w:rsidRPr="00D61D31" w:rsidRDefault="00CA2406" w:rsidP="005851F9">
            <w:pPr>
              <w:widowControl w:val="0"/>
              <w:jc w:val="right"/>
              <w:rPr>
                <w:sz w:val="20"/>
                <w:szCs w:val="20"/>
              </w:rPr>
            </w:pPr>
            <w:r w:rsidRPr="00D61D31">
              <w:rPr>
                <w:sz w:val="20"/>
                <w:szCs w:val="20"/>
              </w:rPr>
              <w:t>0</w:t>
            </w:r>
          </w:p>
        </w:tc>
      </w:tr>
      <w:tr w:rsidR="00CA2406" w:rsidRPr="002A3C22" w14:paraId="59827EC0" w14:textId="77777777" w:rsidTr="005851F9">
        <w:trPr>
          <w:trHeight w:val="233"/>
          <w:jc w:val="center"/>
        </w:trPr>
        <w:tc>
          <w:tcPr>
            <w:tcW w:w="4081" w:type="pct"/>
            <w:gridSpan w:val="2"/>
            <w:tcBorders>
              <w:top w:val="nil"/>
              <w:left w:val="single" w:sz="4" w:space="0" w:color="auto"/>
              <w:bottom w:val="nil"/>
              <w:right w:val="single" w:sz="4" w:space="0" w:color="auto"/>
            </w:tcBorders>
          </w:tcPr>
          <w:p w14:paraId="77FFA799" w14:textId="77777777" w:rsidR="00CA2406" w:rsidRPr="00D61D31" w:rsidRDefault="00CA2406" w:rsidP="005851F9">
            <w:pPr>
              <w:widowControl w:val="0"/>
              <w:ind w:left="447" w:hanging="447"/>
              <w:jc w:val="left"/>
              <w:rPr>
                <w:sz w:val="20"/>
                <w:szCs w:val="20"/>
              </w:rPr>
            </w:pPr>
            <w:r w:rsidRPr="00D61D31">
              <w:rPr>
                <w:sz w:val="20"/>
                <w:szCs w:val="20"/>
              </w:rPr>
              <w:t>(e)</w:t>
            </w:r>
            <w:r w:rsidRPr="00D61D31">
              <w:rPr>
                <w:sz w:val="20"/>
                <w:szCs w:val="20"/>
              </w:rPr>
              <w:tab/>
              <w:t>Annex C, Group I (HCFCs)</w:t>
            </w:r>
          </w:p>
        </w:tc>
        <w:tc>
          <w:tcPr>
            <w:tcW w:w="919" w:type="pct"/>
            <w:tcBorders>
              <w:top w:val="nil"/>
              <w:left w:val="single" w:sz="4" w:space="0" w:color="auto"/>
              <w:bottom w:val="nil"/>
              <w:right w:val="single" w:sz="4" w:space="0" w:color="auto"/>
            </w:tcBorders>
            <w:shd w:val="clear" w:color="auto" w:fill="FFFFFF" w:themeFill="background1"/>
            <w:vAlign w:val="bottom"/>
          </w:tcPr>
          <w:p w14:paraId="25CD8C0C" w14:textId="77777777" w:rsidR="00CA2406" w:rsidRPr="00D61D31" w:rsidRDefault="00CA2406" w:rsidP="005851F9">
            <w:pPr>
              <w:widowControl w:val="0"/>
              <w:jc w:val="right"/>
              <w:rPr>
                <w:sz w:val="20"/>
                <w:szCs w:val="20"/>
              </w:rPr>
            </w:pPr>
            <w:r w:rsidRPr="00D61D31">
              <w:rPr>
                <w:sz w:val="20"/>
                <w:szCs w:val="20"/>
              </w:rPr>
              <w:t>0</w:t>
            </w:r>
          </w:p>
        </w:tc>
      </w:tr>
      <w:tr w:rsidR="00CA2406" w:rsidRPr="002A3C22" w14:paraId="27C43559" w14:textId="77777777" w:rsidTr="005851F9">
        <w:trPr>
          <w:trHeight w:val="233"/>
          <w:jc w:val="center"/>
        </w:trPr>
        <w:tc>
          <w:tcPr>
            <w:tcW w:w="4081" w:type="pct"/>
            <w:gridSpan w:val="2"/>
            <w:tcBorders>
              <w:top w:val="nil"/>
              <w:left w:val="single" w:sz="4" w:space="0" w:color="auto"/>
              <w:bottom w:val="nil"/>
              <w:right w:val="single" w:sz="4" w:space="0" w:color="auto"/>
            </w:tcBorders>
          </w:tcPr>
          <w:p w14:paraId="7E457625" w14:textId="77777777" w:rsidR="00CA2406" w:rsidRPr="00D61D31" w:rsidRDefault="00CA2406" w:rsidP="005851F9">
            <w:pPr>
              <w:widowControl w:val="0"/>
              <w:ind w:left="447" w:hanging="447"/>
              <w:jc w:val="left"/>
              <w:rPr>
                <w:sz w:val="20"/>
                <w:szCs w:val="20"/>
              </w:rPr>
            </w:pPr>
            <w:r w:rsidRPr="00D61D31">
              <w:rPr>
                <w:sz w:val="20"/>
                <w:szCs w:val="20"/>
              </w:rPr>
              <w:t>(f)</w:t>
            </w:r>
            <w:r w:rsidRPr="00D61D31">
              <w:rPr>
                <w:sz w:val="20"/>
                <w:szCs w:val="20"/>
              </w:rPr>
              <w:tab/>
              <w:t>Annex E (methyl bromide)</w:t>
            </w:r>
          </w:p>
        </w:tc>
        <w:tc>
          <w:tcPr>
            <w:tcW w:w="919" w:type="pct"/>
            <w:tcBorders>
              <w:top w:val="nil"/>
              <w:left w:val="single" w:sz="4" w:space="0" w:color="auto"/>
              <w:bottom w:val="nil"/>
              <w:right w:val="single" w:sz="4" w:space="0" w:color="auto"/>
            </w:tcBorders>
            <w:shd w:val="clear" w:color="auto" w:fill="FFFFFF" w:themeFill="background1"/>
            <w:vAlign w:val="bottom"/>
          </w:tcPr>
          <w:p w14:paraId="49D266F2" w14:textId="77777777" w:rsidR="00CA2406" w:rsidRPr="00D61D31" w:rsidRDefault="00CA2406" w:rsidP="005851F9">
            <w:pPr>
              <w:widowControl w:val="0"/>
              <w:jc w:val="right"/>
              <w:rPr>
                <w:sz w:val="20"/>
                <w:szCs w:val="20"/>
              </w:rPr>
            </w:pPr>
            <w:r w:rsidRPr="00D61D31">
              <w:rPr>
                <w:sz w:val="20"/>
                <w:szCs w:val="20"/>
              </w:rPr>
              <w:t>0</w:t>
            </w:r>
          </w:p>
        </w:tc>
      </w:tr>
      <w:tr w:rsidR="00CA2406" w:rsidRPr="002A3C22" w14:paraId="216BF853" w14:textId="77777777" w:rsidTr="005851F9">
        <w:trPr>
          <w:trHeight w:val="233"/>
          <w:jc w:val="center"/>
        </w:trPr>
        <w:tc>
          <w:tcPr>
            <w:tcW w:w="4081" w:type="pct"/>
            <w:gridSpan w:val="2"/>
            <w:tcBorders>
              <w:top w:val="nil"/>
              <w:left w:val="single" w:sz="4" w:space="0" w:color="auto"/>
              <w:bottom w:val="nil"/>
              <w:right w:val="single" w:sz="4" w:space="0" w:color="auto"/>
            </w:tcBorders>
          </w:tcPr>
          <w:p w14:paraId="2D3F4C3C" w14:textId="77777777" w:rsidR="00CA2406" w:rsidRPr="00D61D31" w:rsidRDefault="00CA2406" w:rsidP="005851F9">
            <w:pPr>
              <w:widowControl w:val="0"/>
              <w:tabs>
                <w:tab w:val="left" w:pos="6861"/>
                <w:tab w:val="right" w:pos="7560"/>
              </w:tabs>
              <w:ind w:left="6480" w:right="-108"/>
              <w:jc w:val="left"/>
              <w:rPr>
                <w:sz w:val="20"/>
                <w:szCs w:val="20"/>
              </w:rPr>
            </w:pPr>
            <w:r w:rsidRPr="00D61D31">
              <w:rPr>
                <w:sz w:val="20"/>
                <w:szCs w:val="20"/>
              </w:rPr>
              <w:tab/>
              <w:t>Total:</w:t>
            </w:r>
          </w:p>
        </w:tc>
        <w:tc>
          <w:tcPr>
            <w:tcW w:w="919" w:type="pct"/>
            <w:tcBorders>
              <w:top w:val="nil"/>
              <w:left w:val="single" w:sz="4" w:space="0" w:color="auto"/>
              <w:bottom w:val="nil"/>
              <w:right w:val="single" w:sz="4" w:space="0" w:color="auto"/>
            </w:tcBorders>
            <w:shd w:val="clear" w:color="auto" w:fill="FFFFFF" w:themeFill="background1"/>
            <w:vAlign w:val="bottom"/>
          </w:tcPr>
          <w:p w14:paraId="705C5669" w14:textId="77777777" w:rsidR="00CA2406" w:rsidRPr="00D61D31" w:rsidRDefault="00CA2406" w:rsidP="005851F9">
            <w:pPr>
              <w:widowControl w:val="0"/>
              <w:jc w:val="right"/>
              <w:rPr>
                <w:sz w:val="20"/>
                <w:szCs w:val="20"/>
              </w:rPr>
            </w:pPr>
            <w:r w:rsidRPr="00D61D31">
              <w:rPr>
                <w:sz w:val="20"/>
                <w:szCs w:val="20"/>
              </w:rPr>
              <w:t>0</w:t>
            </w:r>
          </w:p>
        </w:tc>
      </w:tr>
      <w:tr w:rsidR="00CA2406" w:rsidRPr="002A3C22" w14:paraId="032D31DE" w14:textId="77777777" w:rsidTr="005851F9">
        <w:trPr>
          <w:trHeight w:val="233"/>
          <w:jc w:val="center"/>
        </w:trPr>
        <w:tc>
          <w:tcPr>
            <w:tcW w:w="4081" w:type="pct"/>
            <w:gridSpan w:val="2"/>
            <w:tcBorders>
              <w:top w:val="nil"/>
              <w:left w:val="single" w:sz="4" w:space="0" w:color="auto"/>
              <w:bottom w:val="single" w:sz="4" w:space="0" w:color="auto"/>
              <w:right w:val="single" w:sz="4" w:space="0" w:color="auto"/>
            </w:tcBorders>
          </w:tcPr>
          <w:p w14:paraId="46225D7F" w14:textId="77777777" w:rsidR="00CA2406" w:rsidRPr="00D61D31" w:rsidRDefault="00CA2406" w:rsidP="005851F9">
            <w:pPr>
              <w:widowControl w:val="0"/>
              <w:tabs>
                <w:tab w:val="left" w:pos="6861"/>
                <w:tab w:val="right" w:pos="7560"/>
              </w:tabs>
              <w:ind w:left="447" w:right="-108" w:hanging="447"/>
              <w:jc w:val="left"/>
              <w:rPr>
                <w:sz w:val="20"/>
                <w:szCs w:val="20"/>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-eq tonnes) as per Article 7</w:t>
            </w:r>
          </w:p>
        </w:tc>
        <w:tc>
          <w:tcPr>
            <w:tcW w:w="919" w:type="pct"/>
            <w:tcBorders>
              <w:top w:val="nil"/>
              <w:left w:val="single" w:sz="4" w:space="0" w:color="auto"/>
              <w:bottom w:val="single" w:sz="4" w:space="0" w:color="auto"/>
              <w:right w:val="single" w:sz="4" w:space="0" w:color="auto"/>
            </w:tcBorders>
            <w:shd w:val="clear" w:color="auto" w:fill="FFFFFF" w:themeFill="background1"/>
            <w:vAlign w:val="bottom"/>
          </w:tcPr>
          <w:p w14:paraId="2F69A6B5" w14:textId="77777777" w:rsidR="00CA2406" w:rsidRPr="00D61D31" w:rsidRDefault="00CA2406" w:rsidP="005851F9">
            <w:pPr>
              <w:widowControl w:val="0"/>
              <w:jc w:val="right"/>
              <w:rPr>
                <w:sz w:val="20"/>
                <w:szCs w:val="20"/>
              </w:rPr>
            </w:pPr>
            <w:r w:rsidRPr="00D61D31">
              <w:rPr>
                <w:sz w:val="20"/>
                <w:szCs w:val="20"/>
              </w:rPr>
              <w:t>Not available</w:t>
            </w:r>
          </w:p>
        </w:tc>
      </w:tr>
      <w:tr w:rsidR="00CA2406" w:rsidRPr="002A3C22" w14:paraId="2BD39DC5" w14:textId="77777777" w:rsidTr="005851F9">
        <w:trPr>
          <w:trHeight w:val="233"/>
          <w:jc w:val="center"/>
        </w:trPr>
        <w:tc>
          <w:tcPr>
            <w:tcW w:w="4081" w:type="pct"/>
            <w:gridSpan w:val="2"/>
            <w:tcBorders>
              <w:top w:val="nil"/>
              <w:left w:val="single" w:sz="4" w:space="0" w:color="auto"/>
              <w:bottom w:val="single" w:sz="4" w:space="0" w:color="auto"/>
              <w:right w:val="single" w:sz="4" w:space="0" w:color="auto"/>
            </w:tcBorders>
          </w:tcPr>
          <w:p w14:paraId="77DEC964" w14:textId="77777777" w:rsidR="00CA2406" w:rsidRPr="002A3C22" w:rsidRDefault="00CA2406" w:rsidP="005851F9">
            <w:pPr>
              <w:widowControl w:val="0"/>
              <w:jc w:val="left"/>
              <w:rPr>
                <w:sz w:val="20"/>
                <w:szCs w:val="20"/>
              </w:rPr>
            </w:pPr>
            <w:r w:rsidRPr="002A3C22">
              <w:rPr>
                <w:sz w:val="20"/>
                <w:szCs w:val="20"/>
              </w:rPr>
              <w:t>Year of reported country programme implementation data:</w:t>
            </w:r>
          </w:p>
        </w:tc>
        <w:tc>
          <w:tcPr>
            <w:tcW w:w="919" w:type="pct"/>
            <w:tcBorders>
              <w:top w:val="nil"/>
              <w:left w:val="single" w:sz="4" w:space="0" w:color="auto"/>
              <w:bottom w:val="single" w:sz="4" w:space="0" w:color="auto"/>
              <w:right w:val="single" w:sz="4" w:space="0" w:color="auto"/>
            </w:tcBorders>
            <w:shd w:val="clear" w:color="auto" w:fill="FFFFFF" w:themeFill="background1"/>
          </w:tcPr>
          <w:p w14:paraId="38E106EE" w14:textId="77777777" w:rsidR="00CA2406" w:rsidRPr="002A3C22" w:rsidRDefault="00CA2406" w:rsidP="005851F9">
            <w:pPr>
              <w:widowControl w:val="0"/>
              <w:jc w:val="right"/>
              <w:rPr>
                <w:sz w:val="20"/>
                <w:szCs w:val="20"/>
                <w:highlight w:val="yellow"/>
              </w:rPr>
            </w:pPr>
            <w:r w:rsidRPr="002A3C22">
              <w:rPr>
                <w:sz w:val="20"/>
                <w:szCs w:val="20"/>
              </w:rPr>
              <w:t>2022</w:t>
            </w:r>
          </w:p>
        </w:tc>
      </w:tr>
      <w:tr w:rsidR="00CA2406" w:rsidRPr="002A3C22" w14:paraId="1E6507A0" w14:textId="77777777" w:rsidTr="005851F9">
        <w:trPr>
          <w:trHeight w:val="233"/>
          <w:jc w:val="center"/>
        </w:trPr>
        <w:tc>
          <w:tcPr>
            <w:tcW w:w="4081" w:type="pct"/>
            <w:gridSpan w:val="2"/>
            <w:tcBorders>
              <w:top w:val="single" w:sz="4" w:space="0" w:color="auto"/>
            </w:tcBorders>
          </w:tcPr>
          <w:p w14:paraId="70586914" w14:textId="77777777" w:rsidR="00CA2406" w:rsidRPr="002A3C22" w:rsidRDefault="00CA2406" w:rsidP="005851F9">
            <w:pPr>
              <w:widowControl w:val="0"/>
              <w:jc w:val="left"/>
              <w:rPr>
                <w:sz w:val="20"/>
                <w:szCs w:val="20"/>
              </w:rPr>
            </w:pPr>
            <w:r w:rsidRPr="002A3C22">
              <w:rPr>
                <w:sz w:val="20"/>
                <w:szCs w:val="20"/>
              </w:rPr>
              <w:t xml:space="preserve">Amount approved for projects (as </w:t>
            </w:r>
            <w:proofErr w:type="gramStart"/>
            <w:r w:rsidRPr="002A3C22">
              <w:rPr>
                <w:sz w:val="20"/>
                <w:szCs w:val="20"/>
              </w:rPr>
              <w:t>at</w:t>
            </w:r>
            <w:proofErr w:type="gramEnd"/>
            <w:r w:rsidRPr="002A3C22">
              <w:rPr>
                <w:sz w:val="20"/>
                <w:szCs w:val="20"/>
              </w:rPr>
              <w:t xml:space="preserve"> June 2023) (US $):</w:t>
            </w:r>
          </w:p>
        </w:tc>
        <w:tc>
          <w:tcPr>
            <w:tcW w:w="919" w:type="pct"/>
            <w:tcBorders>
              <w:top w:val="single" w:sz="4" w:space="0" w:color="auto"/>
            </w:tcBorders>
            <w:shd w:val="clear" w:color="auto" w:fill="auto"/>
            <w:vAlign w:val="bottom"/>
          </w:tcPr>
          <w:p w14:paraId="0AC40E4B" w14:textId="77777777" w:rsidR="00CA2406" w:rsidRPr="002A3C22" w:rsidRDefault="00CA2406" w:rsidP="005851F9">
            <w:pPr>
              <w:widowControl w:val="0"/>
              <w:jc w:val="right"/>
              <w:rPr>
                <w:sz w:val="20"/>
                <w:szCs w:val="20"/>
                <w:highlight w:val="yellow"/>
              </w:rPr>
            </w:pPr>
            <w:r w:rsidRPr="002A3C22">
              <w:rPr>
                <w:sz w:val="20"/>
                <w:szCs w:val="20"/>
              </w:rPr>
              <w:t>626,740</w:t>
            </w:r>
          </w:p>
        </w:tc>
      </w:tr>
      <w:tr w:rsidR="00CA2406" w:rsidRPr="002A3C22" w14:paraId="3975A7A6" w14:textId="77777777" w:rsidTr="005851F9">
        <w:trPr>
          <w:trHeight w:val="233"/>
          <w:jc w:val="center"/>
        </w:trPr>
        <w:tc>
          <w:tcPr>
            <w:tcW w:w="4081" w:type="pct"/>
            <w:gridSpan w:val="2"/>
          </w:tcPr>
          <w:p w14:paraId="24E23754" w14:textId="77777777" w:rsidR="00CA2406" w:rsidRPr="002A3C22" w:rsidRDefault="00CA2406" w:rsidP="005851F9">
            <w:pPr>
              <w:widowControl w:val="0"/>
              <w:jc w:val="left"/>
              <w:rPr>
                <w:sz w:val="20"/>
                <w:szCs w:val="20"/>
              </w:rPr>
            </w:pPr>
            <w:r w:rsidRPr="002A3C22">
              <w:rPr>
                <w:sz w:val="20"/>
                <w:szCs w:val="20"/>
              </w:rPr>
              <w:t xml:space="preserve">Amount disbursed (as </w:t>
            </w:r>
            <w:proofErr w:type="gramStart"/>
            <w:r w:rsidRPr="002A3C22">
              <w:rPr>
                <w:sz w:val="20"/>
                <w:szCs w:val="20"/>
              </w:rPr>
              <w:t>at</w:t>
            </w:r>
            <w:proofErr w:type="gramEnd"/>
            <w:r w:rsidRPr="002A3C22">
              <w:rPr>
                <w:sz w:val="20"/>
                <w:szCs w:val="20"/>
              </w:rPr>
              <w:t xml:space="preserve"> December 2022) (US $):</w:t>
            </w:r>
          </w:p>
        </w:tc>
        <w:tc>
          <w:tcPr>
            <w:tcW w:w="919" w:type="pct"/>
            <w:shd w:val="clear" w:color="auto" w:fill="auto"/>
            <w:vAlign w:val="center"/>
          </w:tcPr>
          <w:p w14:paraId="15715FD2" w14:textId="77777777" w:rsidR="00CA2406" w:rsidRPr="002A3C22" w:rsidRDefault="00CA2406" w:rsidP="005851F9">
            <w:pPr>
              <w:widowControl w:val="0"/>
              <w:jc w:val="right"/>
              <w:rPr>
                <w:sz w:val="20"/>
                <w:szCs w:val="20"/>
                <w:highlight w:val="yellow"/>
              </w:rPr>
            </w:pPr>
            <w:r w:rsidRPr="002A3C22">
              <w:rPr>
                <w:sz w:val="20"/>
                <w:szCs w:val="20"/>
              </w:rPr>
              <w:t>566,740</w:t>
            </w:r>
          </w:p>
        </w:tc>
      </w:tr>
      <w:tr w:rsidR="00CA2406" w:rsidRPr="002A3C22" w14:paraId="683D0250" w14:textId="77777777" w:rsidTr="005851F9">
        <w:trPr>
          <w:trHeight w:val="233"/>
          <w:jc w:val="center"/>
        </w:trPr>
        <w:tc>
          <w:tcPr>
            <w:tcW w:w="4081" w:type="pct"/>
            <w:gridSpan w:val="2"/>
          </w:tcPr>
          <w:p w14:paraId="71AD5329" w14:textId="77777777" w:rsidR="00CA2406" w:rsidRPr="002A3C22" w:rsidRDefault="00CA2406" w:rsidP="005851F9">
            <w:pPr>
              <w:widowControl w:val="0"/>
              <w:jc w:val="left"/>
              <w:rPr>
                <w:sz w:val="20"/>
                <w:szCs w:val="20"/>
              </w:rPr>
            </w:pPr>
            <w:r w:rsidRPr="002A3C22">
              <w:rPr>
                <w:sz w:val="20"/>
                <w:szCs w:val="20"/>
              </w:rPr>
              <w:t xml:space="preserve">ODS to be phased out (as </w:t>
            </w:r>
            <w:proofErr w:type="gramStart"/>
            <w:r w:rsidRPr="002A3C22">
              <w:rPr>
                <w:sz w:val="20"/>
                <w:szCs w:val="20"/>
              </w:rPr>
              <w:t>at</w:t>
            </w:r>
            <w:proofErr w:type="gramEnd"/>
            <w:r w:rsidRPr="002A3C22">
              <w:rPr>
                <w:sz w:val="20"/>
                <w:szCs w:val="20"/>
              </w:rPr>
              <w:t xml:space="preserve"> June 2023) (ODP tonnes):</w:t>
            </w:r>
          </w:p>
        </w:tc>
        <w:tc>
          <w:tcPr>
            <w:tcW w:w="919" w:type="pct"/>
            <w:shd w:val="clear" w:color="auto" w:fill="auto"/>
            <w:vAlign w:val="bottom"/>
          </w:tcPr>
          <w:p w14:paraId="215C2D27" w14:textId="77777777" w:rsidR="00CA2406" w:rsidRPr="002A3C22" w:rsidRDefault="00CA2406" w:rsidP="005851F9">
            <w:pPr>
              <w:widowControl w:val="0"/>
              <w:jc w:val="right"/>
              <w:rPr>
                <w:sz w:val="20"/>
                <w:szCs w:val="20"/>
              </w:rPr>
            </w:pPr>
            <w:r w:rsidRPr="002A3C22">
              <w:rPr>
                <w:sz w:val="20"/>
                <w:szCs w:val="20"/>
              </w:rPr>
              <w:t>3.0</w:t>
            </w:r>
          </w:p>
        </w:tc>
      </w:tr>
      <w:tr w:rsidR="00CA2406" w:rsidRPr="002A3C22" w14:paraId="3C09AB1E" w14:textId="77777777" w:rsidTr="005851F9">
        <w:trPr>
          <w:trHeight w:val="233"/>
          <w:jc w:val="center"/>
        </w:trPr>
        <w:tc>
          <w:tcPr>
            <w:tcW w:w="4081" w:type="pct"/>
            <w:gridSpan w:val="2"/>
          </w:tcPr>
          <w:p w14:paraId="078EAC67" w14:textId="77777777" w:rsidR="00CA2406" w:rsidRPr="002A3C22" w:rsidRDefault="00CA2406" w:rsidP="005851F9">
            <w:pPr>
              <w:widowControl w:val="0"/>
              <w:jc w:val="left"/>
              <w:rPr>
                <w:sz w:val="20"/>
                <w:szCs w:val="20"/>
              </w:rPr>
            </w:pPr>
            <w:r w:rsidRPr="002A3C22">
              <w:rPr>
                <w:sz w:val="20"/>
                <w:szCs w:val="20"/>
              </w:rPr>
              <w:t xml:space="preserve">ODS phased out (as </w:t>
            </w:r>
            <w:proofErr w:type="gramStart"/>
            <w:r w:rsidRPr="002A3C22">
              <w:rPr>
                <w:sz w:val="20"/>
                <w:szCs w:val="20"/>
              </w:rPr>
              <w:t>at</w:t>
            </w:r>
            <w:proofErr w:type="gramEnd"/>
            <w:r w:rsidRPr="002A3C22">
              <w:rPr>
                <w:sz w:val="20"/>
                <w:szCs w:val="20"/>
              </w:rPr>
              <w:t xml:space="preserve"> December 2022) (ODP tonnes):</w:t>
            </w:r>
          </w:p>
        </w:tc>
        <w:tc>
          <w:tcPr>
            <w:tcW w:w="919" w:type="pct"/>
            <w:shd w:val="clear" w:color="auto" w:fill="auto"/>
          </w:tcPr>
          <w:p w14:paraId="0778B022" w14:textId="77777777" w:rsidR="00CA2406" w:rsidRPr="002A3C22" w:rsidRDefault="00CA2406" w:rsidP="005851F9">
            <w:pPr>
              <w:widowControl w:val="0"/>
              <w:jc w:val="right"/>
              <w:rPr>
                <w:sz w:val="20"/>
                <w:szCs w:val="20"/>
              </w:rPr>
            </w:pPr>
            <w:r w:rsidRPr="002A3C22">
              <w:rPr>
                <w:sz w:val="20"/>
                <w:szCs w:val="20"/>
              </w:rPr>
              <w:t>3.0</w:t>
            </w:r>
          </w:p>
        </w:tc>
      </w:tr>
    </w:tbl>
    <w:p w14:paraId="59F68287" w14:textId="77777777" w:rsidR="00CA2406" w:rsidRPr="00466B81" w:rsidRDefault="00CA2406" w:rsidP="00CA2406">
      <w:pPr>
        <w:widowControl w:val="0"/>
        <w:rPr>
          <w:highlight w:val="yellow"/>
        </w:rPr>
      </w:pPr>
    </w:p>
    <w:p w14:paraId="60FA4CB5" w14:textId="77777777" w:rsidR="00CA2406" w:rsidRDefault="00CA2406" w:rsidP="00CA2406">
      <w:pPr>
        <w:pStyle w:val="Heading1"/>
        <w:widowControl w:val="0"/>
        <w:numPr>
          <w:ilvl w:val="0"/>
          <w:numId w:val="26"/>
        </w:numPr>
        <w:tabs>
          <w:tab w:val="clear" w:pos="0"/>
          <w:tab w:val="num" w:pos="720"/>
        </w:tabs>
        <w:ind w:left="720" w:hanging="360"/>
      </w:pPr>
      <w:r w:rsidRPr="00D651B0">
        <w:t>Summary of activities and funds approved by the Executive Committee:</w:t>
      </w:r>
    </w:p>
    <w:tbl>
      <w:tblPr>
        <w:tblStyle w:val="TableGrid"/>
        <w:tblW w:w="4943" w:type="pct"/>
        <w:tblLayout w:type="fixed"/>
        <w:tblLook w:val="01E0" w:firstRow="1" w:lastRow="1" w:firstColumn="1" w:lastColumn="1" w:noHBand="0" w:noVBand="0"/>
      </w:tblPr>
      <w:tblGrid>
        <w:gridCol w:w="7559"/>
        <w:gridCol w:w="1684"/>
      </w:tblGrid>
      <w:tr w:rsidR="00CA2406" w:rsidRPr="00EA1B09" w14:paraId="3F733D81" w14:textId="77777777" w:rsidTr="005851F9">
        <w:tc>
          <w:tcPr>
            <w:tcW w:w="4089" w:type="pct"/>
            <w:tcBorders>
              <w:bottom w:val="single" w:sz="4" w:space="0" w:color="auto"/>
            </w:tcBorders>
            <w:shd w:val="clear" w:color="auto" w:fill="auto"/>
          </w:tcPr>
          <w:p w14:paraId="7D5DA985" w14:textId="77777777" w:rsidR="00CA2406" w:rsidRPr="00EA1B09" w:rsidRDefault="00CA2406" w:rsidP="005851F9">
            <w:pPr>
              <w:widowControl w:val="0"/>
              <w:jc w:val="left"/>
              <w:rPr>
                <w:b/>
                <w:sz w:val="20"/>
                <w:szCs w:val="20"/>
              </w:rPr>
            </w:pPr>
            <w:bookmarkStart w:id="1" w:name="_Hlk115777276"/>
            <w:r w:rsidRPr="00EA1B09">
              <w:rPr>
                <w:b/>
                <w:sz w:val="20"/>
                <w:szCs w:val="20"/>
              </w:rPr>
              <w:t>Summary of activities</w:t>
            </w:r>
          </w:p>
          <w:p w14:paraId="0D3D577E" w14:textId="77777777" w:rsidR="00CA2406" w:rsidRPr="00EA1B09" w:rsidRDefault="00CA2406" w:rsidP="005851F9">
            <w:pPr>
              <w:widowControl w:val="0"/>
              <w:jc w:val="left"/>
              <w:rPr>
                <w:b/>
                <w:sz w:val="20"/>
                <w:szCs w:val="20"/>
              </w:rPr>
            </w:pPr>
          </w:p>
        </w:tc>
        <w:tc>
          <w:tcPr>
            <w:tcW w:w="911" w:type="pct"/>
            <w:tcBorders>
              <w:bottom w:val="single" w:sz="4" w:space="0" w:color="auto"/>
            </w:tcBorders>
          </w:tcPr>
          <w:p w14:paraId="05524023" w14:textId="77777777" w:rsidR="00CA2406" w:rsidRPr="00EA1B09" w:rsidRDefault="00CA2406" w:rsidP="005851F9">
            <w:pPr>
              <w:widowControl w:val="0"/>
              <w:jc w:val="center"/>
              <w:rPr>
                <w:b/>
                <w:sz w:val="20"/>
                <w:szCs w:val="20"/>
              </w:rPr>
            </w:pPr>
            <w:r w:rsidRPr="00EA1B09">
              <w:rPr>
                <w:b/>
                <w:sz w:val="20"/>
                <w:szCs w:val="20"/>
              </w:rPr>
              <w:t>Funds approved (US $)</w:t>
            </w:r>
          </w:p>
        </w:tc>
      </w:tr>
      <w:tr w:rsidR="00CA2406" w:rsidRPr="00EA1B09" w14:paraId="2F09CD2D" w14:textId="77777777" w:rsidTr="005851F9">
        <w:tc>
          <w:tcPr>
            <w:tcW w:w="4089" w:type="pct"/>
            <w:tcBorders>
              <w:top w:val="single" w:sz="4" w:space="0" w:color="auto"/>
              <w:left w:val="single" w:sz="4" w:space="0" w:color="auto"/>
              <w:bottom w:val="single" w:sz="4" w:space="0" w:color="auto"/>
              <w:right w:val="single" w:sz="4" w:space="0" w:color="auto"/>
            </w:tcBorders>
          </w:tcPr>
          <w:p w14:paraId="430B5FF2" w14:textId="77777777" w:rsidR="00CA2406" w:rsidRPr="00EA1B09" w:rsidRDefault="00CA2406" w:rsidP="005851F9">
            <w:pPr>
              <w:widowControl w:val="0"/>
              <w:ind w:left="447" w:hanging="447"/>
              <w:jc w:val="left"/>
              <w:rPr>
                <w:sz w:val="20"/>
                <w:szCs w:val="20"/>
              </w:rPr>
            </w:pPr>
            <w:r w:rsidRPr="00EA1B09">
              <w:rPr>
                <w:sz w:val="20"/>
                <w:szCs w:val="20"/>
              </w:rPr>
              <w:t>(a)</w:t>
            </w:r>
            <w:r>
              <w:rPr>
                <w:sz w:val="20"/>
                <w:szCs w:val="20"/>
              </w:rPr>
              <w:tab/>
            </w: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266C97D7" w14:textId="77777777" w:rsidR="00CA2406" w:rsidRPr="004A4F10" w:rsidRDefault="00CA2406" w:rsidP="005851F9">
            <w:pPr>
              <w:widowControl w:val="0"/>
              <w:jc w:val="right"/>
              <w:rPr>
                <w:sz w:val="20"/>
                <w:szCs w:val="20"/>
                <w:highlight w:val="yellow"/>
              </w:rPr>
            </w:pPr>
            <w:r w:rsidRPr="006642B0">
              <w:rPr>
                <w:sz w:val="20"/>
                <w:szCs w:val="20"/>
              </w:rPr>
              <w:t>62,987</w:t>
            </w:r>
          </w:p>
        </w:tc>
      </w:tr>
      <w:tr w:rsidR="00CA2406" w:rsidRPr="00EA1B09" w14:paraId="2F8D165B" w14:textId="77777777" w:rsidTr="005851F9">
        <w:tc>
          <w:tcPr>
            <w:tcW w:w="4089" w:type="pct"/>
            <w:tcBorders>
              <w:top w:val="single" w:sz="4" w:space="0" w:color="auto"/>
              <w:left w:val="single" w:sz="4" w:space="0" w:color="auto"/>
              <w:bottom w:val="single" w:sz="4" w:space="0" w:color="auto"/>
              <w:right w:val="single" w:sz="4" w:space="0" w:color="auto"/>
            </w:tcBorders>
          </w:tcPr>
          <w:p w14:paraId="2611086C" w14:textId="77777777" w:rsidR="00CA2406" w:rsidRPr="00EA1B09" w:rsidRDefault="00CA2406" w:rsidP="005851F9">
            <w:pPr>
              <w:widowControl w:val="0"/>
              <w:ind w:left="447" w:hanging="447"/>
              <w:rPr>
                <w:sz w:val="20"/>
                <w:szCs w:val="20"/>
              </w:rPr>
            </w:pPr>
            <w:r w:rsidRPr="00EA1B09">
              <w:rPr>
                <w:sz w:val="20"/>
                <w:szCs w:val="20"/>
              </w:rPr>
              <w:t>(b)</w:t>
            </w:r>
            <w:r>
              <w:rPr>
                <w:sz w:val="20"/>
                <w:szCs w:val="20"/>
              </w:rPr>
              <w:tab/>
            </w: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767CDF3D" w14:textId="77777777" w:rsidR="00CA2406" w:rsidRPr="004A4F10" w:rsidRDefault="00CA2406" w:rsidP="005851F9">
            <w:pPr>
              <w:widowControl w:val="0"/>
              <w:jc w:val="right"/>
              <w:rPr>
                <w:sz w:val="20"/>
                <w:szCs w:val="20"/>
                <w:highlight w:val="yellow"/>
              </w:rPr>
            </w:pPr>
            <w:r w:rsidRPr="006F539E">
              <w:rPr>
                <w:sz w:val="20"/>
                <w:szCs w:val="20"/>
              </w:rPr>
              <w:t>217,187</w:t>
            </w:r>
          </w:p>
        </w:tc>
      </w:tr>
      <w:tr w:rsidR="00CA2406" w:rsidRPr="00EA1B09" w14:paraId="6BAB8A63" w14:textId="77777777" w:rsidTr="005851F9">
        <w:tc>
          <w:tcPr>
            <w:tcW w:w="4089" w:type="pct"/>
            <w:tcBorders>
              <w:top w:val="single" w:sz="4" w:space="0" w:color="auto"/>
              <w:left w:val="single" w:sz="4" w:space="0" w:color="auto"/>
              <w:bottom w:val="single" w:sz="4" w:space="0" w:color="auto"/>
              <w:right w:val="single" w:sz="4" w:space="0" w:color="auto"/>
            </w:tcBorders>
          </w:tcPr>
          <w:p w14:paraId="529F69D0" w14:textId="77777777" w:rsidR="00CA2406" w:rsidRPr="00EA1B09" w:rsidRDefault="00CA2406" w:rsidP="005851F9">
            <w:pPr>
              <w:widowControl w:val="0"/>
              <w:ind w:left="447" w:hanging="447"/>
              <w:rPr>
                <w:sz w:val="20"/>
                <w:szCs w:val="20"/>
              </w:rPr>
            </w:pPr>
            <w:r w:rsidRPr="00EA1B09">
              <w:rPr>
                <w:sz w:val="20"/>
                <w:szCs w:val="20"/>
              </w:rPr>
              <w:t>(c)</w:t>
            </w:r>
            <w:r>
              <w:rPr>
                <w:sz w:val="20"/>
                <w:szCs w:val="20"/>
              </w:rPr>
              <w:tab/>
            </w:r>
            <w:r w:rsidRPr="00EA1B09">
              <w:rPr>
                <w:sz w:val="20"/>
                <w:szCs w:val="20"/>
              </w:rPr>
              <w:t xml:space="preserve">Project preparation, technical assistance, </w:t>
            </w:r>
            <w:proofErr w:type="gramStart"/>
            <w:r w:rsidRPr="00EA1B09">
              <w:rPr>
                <w:sz w:val="20"/>
                <w:szCs w:val="20"/>
              </w:rPr>
              <w:t>training</w:t>
            </w:r>
            <w:proofErr w:type="gramEnd"/>
            <w:r w:rsidRPr="00EA1B09">
              <w:rPr>
                <w:sz w:val="20"/>
                <w:szCs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48AB38B6" w14:textId="77777777" w:rsidR="00CA2406" w:rsidRPr="004A4F10" w:rsidRDefault="00CA2406" w:rsidP="005851F9">
            <w:pPr>
              <w:widowControl w:val="0"/>
              <w:jc w:val="right"/>
              <w:rPr>
                <w:sz w:val="20"/>
                <w:szCs w:val="20"/>
                <w:highlight w:val="yellow"/>
              </w:rPr>
            </w:pPr>
            <w:r w:rsidRPr="006F539E">
              <w:rPr>
                <w:sz w:val="20"/>
                <w:szCs w:val="20"/>
              </w:rPr>
              <w:t>346,566</w:t>
            </w:r>
          </w:p>
        </w:tc>
      </w:tr>
      <w:tr w:rsidR="00CA2406" w:rsidRPr="00EA1B09" w14:paraId="6C820D43" w14:textId="77777777" w:rsidTr="005851F9">
        <w:tc>
          <w:tcPr>
            <w:tcW w:w="4089" w:type="pct"/>
            <w:tcBorders>
              <w:top w:val="single" w:sz="4" w:space="0" w:color="auto"/>
              <w:left w:val="single" w:sz="4" w:space="0" w:color="auto"/>
              <w:bottom w:val="single" w:sz="4" w:space="0" w:color="auto"/>
              <w:right w:val="single" w:sz="4" w:space="0" w:color="auto"/>
            </w:tcBorders>
            <w:shd w:val="clear" w:color="auto" w:fill="auto"/>
          </w:tcPr>
          <w:p w14:paraId="2EE8E3DD" w14:textId="77777777" w:rsidR="00CA2406" w:rsidRPr="00EA1B09" w:rsidRDefault="00CA2406" w:rsidP="005851F9">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377A5E57" w14:textId="77777777" w:rsidR="00CA2406" w:rsidRPr="004A4F10" w:rsidRDefault="00CA2406" w:rsidP="005851F9">
            <w:pPr>
              <w:widowControl w:val="0"/>
              <w:jc w:val="right"/>
              <w:rPr>
                <w:sz w:val="20"/>
                <w:szCs w:val="20"/>
                <w:highlight w:val="yellow"/>
              </w:rPr>
            </w:pPr>
            <w:r w:rsidRPr="009144C8">
              <w:rPr>
                <w:sz w:val="20"/>
                <w:szCs w:val="20"/>
              </w:rPr>
              <w:t>626,740</w:t>
            </w:r>
          </w:p>
        </w:tc>
      </w:tr>
      <w:tr w:rsidR="00CA2406" w:rsidRPr="00EA1B09" w14:paraId="5545550A" w14:textId="77777777" w:rsidTr="005851F9">
        <w:trPr>
          <w:trHeight w:val="143"/>
        </w:trPr>
        <w:tc>
          <w:tcPr>
            <w:tcW w:w="4089" w:type="pct"/>
            <w:tcBorders>
              <w:top w:val="single" w:sz="4" w:space="0" w:color="auto"/>
              <w:left w:val="single" w:sz="4" w:space="0" w:color="auto"/>
              <w:bottom w:val="single" w:sz="4" w:space="0" w:color="auto"/>
              <w:right w:val="single" w:sz="4" w:space="0" w:color="auto"/>
            </w:tcBorders>
          </w:tcPr>
          <w:p w14:paraId="5443C57D" w14:textId="77777777" w:rsidR="00CA2406" w:rsidRPr="00EA1B09" w:rsidRDefault="00CA2406" w:rsidP="005851F9">
            <w:pPr>
              <w:widowControl w:val="0"/>
              <w:ind w:left="447" w:hanging="447"/>
              <w:rPr>
                <w:sz w:val="20"/>
                <w:szCs w:val="20"/>
              </w:rPr>
            </w:pPr>
            <w:r w:rsidRPr="00EA1B09">
              <w:rPr>
                <w:sz w:val="20"/>
                <w:szCs w:val="20"/>
              </w:rPr>
              <w:lastRenderedPageBreak/>
              <w:t>(d)</w:t>
            </w:r>
            <w:r>
              <w:rPr>
                <w:sz w:val="20"/>
                <w:szCs w:val="20"/>
              </w:rPr>
              <w:tab/>
            </w: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46FC39E1" w14:textId="77777777" w:rsidR="00CA2406" w:rsidRPr="004A4F10" w:rsidRDefault="00CA2406" w:rsidP="005851F9">
            <w:pPr>
              <w:widowControl w:val="0"/>
              <w:jc w:val="right"/>
              <w:rPr>
                <w:sz w:val="20"/>
                <w:szCs w:val="20"/>
                <w:highlight w:val="yellow"/>
              </w:rPr>
            </w:pPr>
            <w:r w:rsidRPr="00091E5A">
              <w:rPr>
                <w:sz w:val="20"/>
                <w:szCs w:val="20"/>
              </w:rPr>
              <w:t>0</w:t>
            </w:r>
          </w:p>
        </w:tc>
      </w:tr>
      <w:bookmarkEnd w:id="1"/>
    </w:tbl>
    <w:p w14:paraId="5FDC347A" w14:textId="77777777" w:rsidR="00CA2406" w:rsidRDefault="00CA2406" w:rsidP="00CA2406">
      <w:pPr>
        <w:widowControl w:val="0"/>
      </w:pPr>
    </w:p>
    <w:p w14:paraId="1DD60FFA" w14:textId="77777777" w:rsidR="00CA2406" w:rsidRPr="00091E5A" w:rsidRDefault="00CA2406" w:rsidP="00CA2406">
      <w:pPr>
        <w:keepNext/>
        <w:keepLines/>
        <w:widowControl w:val="0"/>
        <w:spacing w:after="240"/>
        <w:rPr>
          <w:u w:val="single"/>
        </w:rPr>
      </w:pPr>
      <w:r w:rsidRPr="00091E5A">
        <w:rPr>
          <w:u w:val="single"/>
        </w:rPr>
        <w:t>Progress report</w:t>
      </w:r>
    </w:p>
    <w:p w14:paraId="382FB3A0" w14:textId="77777777" w:rsidR="00CA2406" w:rsidRPr="008C75C0" w:rsidRDefault="00CA2406" w:rsidP="00CA2406">
      <w:pPr>
        <w:pStyle w:val="Heading1"/>
        <w:widowControl w:val="0"/>
        <w:rPr>
          <w:rStyle w:val="normaltextrun"/>
          <w:color w:val="000000"/>
          <w:shd w:val="clear" w:color="auto" w:fill="FFFFFF"/>
        </w:rPr>
      </w:pPr>
      <w:r w:rsidRPr="008C75C0">
        <w:rPr>
          <w:rStyle w:val="normaltextrun"/>
          <w:color w:val="000000"/>
          <w:shd w:val="clear" w:color="auto" w:fill="FFFFFF"/>
        </w:rPr>
        <w:t xml:space="preserve">Phase V of the institutional strengthening (IS) project for Antigua and Barbuda supported the country’s efforts to maintain the implementation of Montreal Protocol activities. Phase V experienced delays in implementation owing to the COVID-19 global pandemic and administrative challenges within the </w:t>
      </w:r>
      <w:r>
        <w:rPr>
          <w:rStyle w:val="normaltextrun"/>
          <w:color w:val="000000"/>
          <w:shd w:val="clear" w:color="auto" w:fill="FFFFFF"/>
        </w:rPr>
        <w:t>national ozone unit (</w:t>
      </w:r>
      <w:r w:rsidRPr="008C75C0">
        <w:rPr>
          <w:rStyle w:val="normaltextrun"/>
          <w:color w:val="000000"/>
          <w:shd w:val="clear" w:color="auto" w:fill="FFFFFF"/>
        </w:rPr>
        <w:t>NOU</w:t>
      </w:r>
      <w:r>
        <w:rPr>
          <w:rStyle w:val="normaltextrun"/>
          <w:color w:val="000000"/>
          <w:shd w:val="clear" w:color="auto" w:fill="FFFFFF"/>
        </w:rPr>
        <w:t>)</w:t>
      </w:r>
      <w:r w:rsidRPr="008C75C0">
        <w:rPr>
          <w:rStyle w:val="normaltextrun"/>
          <w:color w:val="000000"/>
          <w:shd w:val="clear" w:color="auto" w:fill="FFFFFF"/>
        </w:rPr>
        <w:t xml:space="preserve"> and Government. However, during UNEP’s May 2023 </w:t>
      </w:r>
      <w:r>
        <w:rPr>
          <w:rStyle w:val="normaltextrun"/>
          <w:color w:val="000000"/>
          <w:shd w:val="clear" w:color="auto" w:fill="FFFFFF"/>
        </w:rPr>
        <w:t>m</w:t>
      </w:r>
      <w:r w:rsidRPr="008C75C0">
        <w:rPr>
          <w:rStyle w:val="normaltextrun"/>
          <w:color w:val="000000"/>
          <w:shd w:val="clear" w:color="auto" w:fill="FFFFFF"/>
        </w:rPr>
        <w:t xml:space="preserve">ission, the </w:t>
      </w:r>
      <w:r>
        <w:rPr>
          <w:rStyle w:val="normaltextrun"/>
          <w:color w:val="000000"/>
          <w:shd w:val="clear" w:color="auto" w:fill="FFFFFF"/>
        </w:rPr>
        <w:t>c</w:t>
      </w:r>
      <w:r w:rsidRPr="008C75C0">
        <w:rPr>
          <w:rStyle w:val="normaltextrun"/>
          <w:color w:val="000000"/>
          <w:shd w:val="clear" w:color="auto" w:fill="FFFFFF"/>
        </w:rPr>
        <w:t xml:space="preserve">ountry recommitted to the implementation of Montreal Protocol projects including </w:t>
      </w:r>
      <w:r>
        <w:rPr>
          <w:rStyle w:val="normaltextrun"/>
          <w:color w:val="000000"/>
          <w:shd w:val="clear" w:color="auto" w:fill="FFFFFF"/>
        </w:rPr>
        <w:t>IS</w:t>
      </w:r>
      <w:r w:rsidRPr="008C75C0">
        <w:rPr>
          <w:rStyle w:val="normaltextrun"/>
          <w:color w:val="000000"/>
          <w:shd w:val="clear" w:color="auto" w:fill="FFFFFF"/>
        </w:rPr>
        <w:t xml:space="preserve">. The NOU monitored the implementation of the licensing and quota system, monitored its borders to guard against illegal </w:t>
      </w:r>
      <w:r>
        <w:rPr>
          <w:rStyle w:val="normaltextrun"/>
          <w:color w:val="000000"/>
          <w:shd w:val="clear" w:color="auto" w:fill="FFFFFF"/>
        </w:rPr>
        <w:t xml:space="preserve">ODS </w:t>
      </w:r>
      <w:r w:rsidRPr="008C75C0">
        <w:rPr>
          <w:rStyle w:val="normaltextrun"/>
          <w:color w:val="000000"/>
          <w:shd w:val="clear" w:color="auto" w:fill="FFFFFF"/>
        </w:rPr>
        <w:t xml:space="preserve">trade, and collected, </w:t>
      </w:r>
      <w:proofErr w:type="gramStart"/>
      <w:r w:rsidRPr="008C75C0">
        <w:rPr>
          <w:rStyle w:val="normaltextrun"/>
          <w:color w:val="000000"/>
          <w:shd w:val="clear" w:color="auto" w:fill="FFFFFF"/>
        </w:rPr>
        <w:t>verified</w:t>
      </w:r>
      <w:proofErr w:type="gramEnd"/>
      <w:r w:rsidRPr="008C75C0">
        <w:rPr>
          <w:rStyle w:val="normaltextrun"/>
          <w:color w:val="000000"/>
          <w:shd w:val="clear" w:color="auto" w:fill="FFFFFF"/>
        </w:rPr>
        <w:t xml:space="preserve"> and submitted its country programme and Article 7 data, allowing Antigua and Barbuda to maintain compliance under the Montreal Protocol. During phase</w:t>
      </w:r>
      <w:r>
        <w:rPr>
          <w:rStyle w:val="normaltextrun"/>
          <w:color w:val="000000"/>
          <w:shd w:val="clear" w:color="auto" w:fill="FFFFFF"/>
        </w:rPr>
        <w:t xml:space="preserve"> V</w:t>
      </w:r>
      <w:r w:rsidRPr="008C75C0">
        <w:rPr>
          <w:rStyle w:val="normaltextrun"/>
          <w:color w:val="000000"/>
          <w:shd w:val="clear" w:color="auto" w:fill="FFFFFF"/>
        </w:rPr>
        <w:t xml:space="preserve">, the country fully achieved the IS indicators apart from those that were rated </w:t>
      </w:r>
      <w:r>
        <w:rPr>
          <w:rStyle w:val="normaltextrun"/>
          <w:color w:val="000000"/>
          <w:shd w:val="clear" w:color="auto" w:fill="FFFFFF"/>
        </w:rPr>
        <w:t>as</w:t>
      </w:r>
      <w:r w:rsidRPr="008C75C0">
        <w:rPr>
          <w:rStyle w:val="normaltextrun"/>
          <w:color w:val="000000"/>
          <w:shd w:val="clear" w:color="auto" w:fill="FFFFFF"/>
        </w:rPr>
        <w:t xml:space="preserve"> “not applicable” as there was </w:t>
      </w:r>
      <w:r>
        <w:rPr>
          <w:rStyle w:val="normaltextrun"/>
          <w:color w:val="000000"/>
          <w:shd w:val="clear" w:color="auto" w:fill="FFFFFF"/>
        </w:rPr>
        <w:t>no</w:t>
      </w:r>
      <w:r w:rsidRPr="008C75C0">
        <w:rPr>
          <w:rStyle w:val="normaltextrun"/>
          <w:color w:val="000000"/>
          <w:shd w:val="clear" w:color="auto" w:fill="FFFFFF"/>
        </w:rPr>
        <w:t xml:space="preserve"> active </w:t>
      </w:r>
      <w:r>
        <w:rPr>
          <w:rStyle w:val="normaltextrun"/>
          <w:color w:val="000000"/>
          <w:shd w:val="clear" w:color="auto" w:fill="FFFFFF"/>
        </w:rPr>
        <w:t>HCFC phase</w:t>
      </w:r>
      <w:r>
        <w:rPr>
          <w:rStyle w:val="normaltextrun"/>
          <w:color w:val="000000"/>
          <w:shd w:val="clear" w:color="auto" w:fill="FFFFFF"/>
        </w:rPr>
        <w:softHyphen/>
        <w:t>out management plan (HPMP)</w:t>
      </w:r>
      <w:r w:rsidRPr="008C75C0">
        <w:rPr>
          <w:rStyle w:val="normaltextrun"/>
          <w:color w:val="000000"/>
          <w:shd w:val="clear" w:color="auto" w:fill="FFFFFF"/>
        </w:rPr>
        <w:t xml:space="preserve"> </w:t>
      </w:r>
      <w:r>
        <w:rPr>
          <w:rStyle w:val="normaltextrun"/>
          <w:color w:val="000000"/>
          <w:shd w:val="clear" w:color="auto" w:fill="FFFFFF"/>
        </w:rPr>
        <w:t>being implemented</w:t>
      </w:r>
      <w:r w:rsidRPr="008C75C0">
        <w:rPr>
          <w:rStyle w:val="normaltextrun"/>
          <w:color w:val="000000"/>
          <w:shd w:val="clear" w:color="auto" w:fill="FFFFFF"/>
        </w:rPr>
        <w:t xml:space="preserve"> during the period.  </w:t>
      </w:r>
    </w:p>
    <w:p w14:paraId="190AD7BF" w14:textId="77777777" w:rsidR="00CA2406" w:rsidRPr="00091E5A" w:rsidRDefault="00CA2406" w:rsidP="00CA2406">
      <w:pPr>
        <w:widowControl w:val="0"/>
        <w:spacing w:after="240"/>
      </w:pPr>
      <w:r w:rsidRPr="00091E5A">
        <w:rPr>
          <w:u w:val="single"/>
        </w:rPr>
        <w:t>Plan of action</w:t>
      </w:r>
    </w:p>
    <w:p w14:paraId="50036CF6" w14:textId="77777777" w:rsidR="00CA2406" w:rsidRPr="00D61D31" w:rsidRDefault="00CA2406" w:rsidP="00CA2406">
      <w:pPr>
        <w:pStyle w:val="Heading1"/>
        <w:widowControl w:val="0"/>
      </w:pPr>
      <w:r w:rsidRPr="00D61D31">
        <w:rPr>
          <w:rStyle w:val="normaltextrun"/>
          <w:color w:val="000000"/>
          <w:shd w:val="clear" w:color="auto" w:fill="FFFFFF"/>
        </w:rPr>
        <w:t xml:space="preserve">Under </w:t>
      </w:r>
      <w:r>
        <w:rPr>
          <w:rStyle w:val="normaltextrun"/>
          <w:color w:val="000000"/>
          <w:shd w:val="clear" w:color="auto" w:fill="FFFFFF"/>
        </w:rPr>
        <w:t>p</w:t>
      </w:r>
      <w:r w:rsidRPr="00D61D31">
        <w:rPr>
          <w:rStyle w:val="normaltextrun"/>
          <w:color w:val="000000"/>
          <w:shd w:val="clear" w:color="auto" w:fill="FFFFFF"/>
        </w:rPr>
        <w:t>hase VI, the Government of Antigua and Barbuda will continue to support activities to phase</w:t>
      </w:r>
      <w:r>
        <w:rPr>
          <w:rStyle w:val="normaltextrun"/>
          <w:color w:val="000000"/>
          <w:shd w:val="clear" w:color="auto" w:fill="FFFFFF"/>
        </w:rPr>
        <w:t xml:space="preserve"> </w:t>
      </w:r>
      <w:r w:rsidRPr="00D61D31">
        <w:rPr>
          <w:rStyle w:val="normaltextrun"/>
          <w:color w:val="000000"/>
          <w:shd w:val="clear" w:color="auto" w:fill="FFFFFF"/>
        </w:rPr>
        <w:t>out HCFCs and promote related issues. Ratification of the Kigali Amendment is anticipated to be achieved. The newly created Independent Oversight Advisory Committee (</w:t>
      </w:r>
      <w:r>
        <w:rPr>
          <w:rStyle w:val="normaltextrun"/>
          <w:color w:val="000000"/>
          <w:shd w:val="clear" w:color="auto" w:fill="FFFFFF"/>
        </w:rPr>
        <w:t>following</w:t>
      </w:r>
      <w:r w:rsidRPr="00D61D31">
        <w:rPr>
          <w:rStyle w:val="normaltextrun"/>
          <w:color w:val="000000"/>
          <w:shd w:val="clear" w:color="auto" w:fill="FFFFFF"/>
        </w:rPr>
        <w:t xml:space="preserve"> UNEP’s mission) is expected to play a greater role in guiding and supporting the NOU with implementation of activities. As a result of the global COVID</w:t>
      </w:r>
      <w:r>
        <w:rPr>
          <w:rStyle w:val="normaltextrun"/>
          <w:color w:val="000000"/>
          <w:shd w:val="clear" w:color="auto" w:fill="FFFFFF"/>
        </w:rPr>
        <w:t>-</w:t>
      </w:r>
      <w:r w:rsidRPr="00D61D31">
        <w:rPr>
          <w:rStyle w:val="normaltextrun"/>
          <w:color w:val="000000"/>
          <w:shd w:val="clear" w:color="auto" w:fill="FFFFFF"/>
        </w:rPr>
        <w:t xml:space="preserve">19 </w:t>
      </w:r>
      <w:r>
        <w:rPr>
          <w:rStyle w:val="normaltextrun"/>
          <w:color w:val="000000"/>
          <w:shd w:val="clear" w:color="auto" w:fill="FFFFFF"/>
        </w:rPr>
        <w:t>p</w:t>
      </w:r>
      <w:r w:rsidRPr="00D61D31">
        <w:rPr>
          <w:rStyle w:val="normaltextrun"/>
          <w:color w:val="000000"/>
          <w:shd w:val="clear" w:color="auto" w:fill="FFFFFF"/>
        </w:rPr>
        <w:t xml:space="preserve">andemic, the NOU will increase the use of virtual tools </w:t>
      </w:r>
      <w:r>
        <w:rPr>
          <w:rStyle w:val="normaltextrun"/>
          <w:color w:val="000000"/>
          <w:shd w:val="clear" w:color="auto" w:fill="FFFFFF"/>
        </w:rPr>
        <w:t>to diversify</w:t>
      </w:r>
      <w:r w:rsidRPr="00D61D31">
        <w:rPr>
          <w:rStyle w:val="normaltextrun"/>
          <w:color w:val="000000"/>
          <w:shd w:val="clear" w:color="auto" w:fill="FFFFFF"/>
        </w:rPr>
        <w:t xml:space="preserve"> its outreach and visibility. The following actions will be undertaken during the new phase: continue to strengthen coordination within the NOU</w:t>
      </w:r>
      <w:r>
        <w:rPr>
          <w:rStyle w:val="normaltextrun"/>
          <w:color w:val="000000"/>
          <w:shd w:val="clear" w:color="auto" w:fill="FFFFFF"/>
        </w:rPr>
        <w:t xml:space="preserve"> and with relevant stakeholders</w:t>
      </w:r>
      <w:r w:rsidRPr="00D61D31">
        <w:rPr>
          <w:rStyle w:val="normaltextrun"/>
          <w:color w:val="000000"/>
          <w:shd w:val="clear" w:color="auto" w:fill="FFFFFF"/>
        </w:rPr>
        <w:t xml:space="preserve">; implement the </w:t>
      </w:r>
      <w:r>
        <w:rPr>
          <w:rStyle w:val="normaltextrun"/>
          <w:color w:val="000000"/>
          <w:shd w:val="clear" w:color="auto" w:fill="FFFFFF"/>
        </w:rPr>
        <w:t>licensing and quota system</w:t>
      </w:r>
      <w:r w:rsidRPr="00D61D31">
        <w:rPr>
          <w:rStyle w:val="normaltextrun"/>
          <w:color w:val="000000"/>
          <w:shd w:val="clear" w:color="auto" w:fill="FFFFFF"/>
        </w:rPr>
        <w:t xml:space="preserve"> for HCFCs and </w:t>
      </w:r>
      <w:r>
        <w:rPr>
          <w:rStyle w:val="normaltextrun"/>
          <w:color w:val="000000"/>
          <w:shd w:val="clear" w:color="auto" w:fill="FFFFFF"/>
        </w:rPr>
        <w:t>the licensing system</w:t>
      </w:r>
      <w:r w:rsidRPr="00D61D31">
        <w:rPr>
          <w:rStyle w:val="normaltextrun"/>
          <w:color w:val="000000"/>
          <w:shd w:val="clear" w:color="auto" w:fill="FFFFFF"/>
        </w:rPr>
        <w:t xml:space="preserve"> for HFCs and share more information regarding the Kigali Amendment; coordinate and monitor programme activities under the HPMP; work closely with stakeholders in the </w:t>
      </w:r>
      <w:r>
        <w:rPr>
          <w:rStyle w:val="normaltextrun"/>
          <w:color w:val="000000"/>
          <w:shd w:val="clear" w:color="auto" w:fill="FFFFFF"/>
        </w:rPr>
        <w:t>refrigeration servicing sector</w:t>
      </w:r>
      <w:r w:rsidRPr="00D61D31">
        <w:rPr>
          <w:rStyle w:val="normaltextrun"/>
          <w:color w:val="000000"/>
          <w:shd w:val="clear" w:color="auto" w:fill="FFFFFF"/>
        </w:rPr>
        <w:t xml:space="preserve">; implement public awareness campaigns through virtual and print media. During the next phase, the NOU will maintain its timely </w:t>
      </w:r>
      <w:r>
        <w:rPr>
          <w:rStyle w:val="normaltextrun"/>
          <w:color w:val="000000"/>
          <w:shd w:val="clear" w:color="auto" w:fill="FFFFFF"/>
        </w:rPr>
        <w:t>country programme</w:t>
      </w:r>
      <w:r w:rsidRPr="00D61D31">
        <w:rPr>
          <w:rStyle w:val="normaltextrun"/>
          <w:color w:val="000000"/>
          <w:shd w:val="clear" w:color="auto" w:fill="FFFFFF"/>
        </w:rPr>
        <w:t xml:space="preserve"> and </w:t>
      </w:r>
      <w:r>
        <w:rPr>
          <w:rStyle w:val="normaltextrun"/>
          <w:color w:val="000000"/>
          <w:shd w:val="clear" w:color="auto" w:fill="FFFFFF"/>
        </w:rPr>
        <w:t xml:space="preserve">Article 7 </w:t>
      </w:r>
      <w:r w:rsidRPr="00D61D31">
        <w:rPr>
          <w:rStyle w:val="normaltextrun"/>
          <w:color w:val="000000"/>
          <w:shd w:val="clear" w:color="auto" w:fill="FFFFFF"/>
        </w:rPr>
        <w:t xml:space="preserve">data reporting and will participate in meetings related to the Montreal Protocol. Additionally, the Government will promote participation of women in the </w:t>
      </w:r>
      <w:r>
        <w:rPr>
          <w:rStyle w:val="normaltextrun"/>
          <w:color w:val="000000"/>
          <w:shd w:val="clear" w:color="auto" w:fill="FFFFFF"/>
        </w:rPr>
        <w:t>refrigeration servicing sector</w:t>
      </w:r>
      <w:r w:rsidRPr="00D61D31">
        <w:rPr>
          <w:rStyle w:val="normaltextrun"/>
          <w:color w:val="000000"/>
          <w:shd w:val="clear" w:color="auto" w:fill="FFFFFF"/>
        </w:rPr>
        <w:t>.</w:t>
      </w:r>
      <w:r w:rsidRPr="00D61D31">
        <w:rPr>
          <w:rStyle w:val="eop"/>
          <w:color w:val="000000"/>
          <w:shd w:val="clear" w:color="auto" w:fill="FFFFFF"/>
        </w:rPr>
        <w:t> </w:t>
      </w:r>
    </w:p>
    <w:p w14:paraId="2E780A83" w14:textId="77777777" w:rsidR="00CA2406" w:rsidRPr="00256F84" w:rsidRDefault="00CA2406" w:rsidP="00CA2406">
      <w:pPr>
        <w:widowControl w:val="0"/>
        <w:spacing w:after="240"/>
        <w:rPr>
          <w:u w:val="single"/>
        </w:rPr>
      </w:pPr>
      <w:r w:rsidRPr="00256F84">
        <w:rPr>
          <w:u w:val="single"/>
        </w:rPr>
        <w:t>Sustainability and risk assessment</w:t>
      </w:r>
    </w:p>
    <w:p w14:paraId="4E3801B4" w14:textId="77777777" w:rsidR="00CA2406" w:rsidRPr="00D61D31" w:rsidRDefault="00CA2406" w:rsidP="00CA2406">
      <w:pPr>
        <w:pStyle w:val="Heading1"/>
        <w:rPr>
          <w:sz w:val="24"/>
          <w:szCs w:val="24"/>
        </w:rPr>
      </w:pPr>
      <w:r w:rsidRPr="00D61D31">
        <w:rPr>
          <w:rStyle w:val="normaltextrun"/>
          <w:color w:val="000000"/>
          <w:shd w:val="clear" w:color="auto" w:fill="FFFFFF"/>
        </w:rPr>
        <w:t xml:space="preserve">The NOU is located within the Ministry of Foreign Affairs, Agriculture, Trade and Barbuda Affairs </w:t>
      </w:r>
      <w:r>
        <w:rPr>
          <w:rStyle w:val="normaltextrun"/>
          <w:color w:val="000000"/>
          <w:shd w:val="clear" w:color="auto" w:fill="FFFFFF"/>
        </w:rPr>
        <w:t xml:space="preserve">and </w:t>
      </w:r>
      <w:r w:rsidRPr="00D61D31">
        <w:rPr>
          <w:rStyle w:val="normaltextrun"/>
          <w:color w:val="000000"/>
          <w:shd w:val="clear" w:color="auto" w:fill="FFFFFF"/>
        </w:rPr>
        <w:t xml:space="preserve">is under the direct supervision of the Office of the Permanent Secretary. The work programme of the NOU is incorporated within that of the Ministry. With the installation of the Independent Oversight Advisory Committee with the Permanent Secretary as the Chair, </w:t>
      </w:r>
      <w:r>
        <w:rPr>
          <w:rStyle w:val="normaltextrun"/>
          <w:color w:val="000000"/>
          <w:shd w:val="clear" w:color="auto" w:fill="FFFFFF"/>
        </w:rPr>
        <w:t xml:space="preserve">this </w:t>
      </w:r>
      <w:r w:rsidRPr="00D61D31">
        <w:rPr>
          <w:rStyle w:val="normaltextrun"/>
          <w:color w:val="000000"/>
          <w:shd w:val="clear" w:color="auto" w:fill="FFFFFF"/>
        </w:rPr>
        <w:t xml:space="preserve">confirms the importance of this committee and its role in ensuring support to the NOU. These factors contribute to the sustainability of the </w:t>
      </w:r>
      <w:r>
        <w:rPr>
          <w:rStyle w:val="normaltextrun"/>
          <w:color w:val="000000"/>
          <w:shd w:val="clear" w:color="auto" w:fill="FFFFFF"/>
        </w:rPr>
        <w:t>IS</w:t>
      </w:r>
      <w:r w:rsidRPr="00D61D31">
        <w:rPr>
          <w:rStyle w:val="normaltextrun"/>
          <w:color w:val="000000"/>
          <w:shd w:val="clear" w:color="auto" w:fill="FFFFFF"/>
        </w:rPr>
        <w:t xml:space="preserve"> and the framework to assess risk</w:t>
      </w:r>
      <w:r>
        <w:rPr>
          <w:rStyle w:val="normaltextrun"/>
          <w:color w:val="000000"/>
          <w:shd w:val="clear" w:color="auto" w:fill="FFFFFF"/>
        </w:rPr>
        <w:t xml:space="preserve">s </w:t>
      </w:r>
      <w:r w:rsidRPr="00D61D31">
        <w:rPr>
          <w:rStyle w:val="normaltextrun"/>
          <w:color w:val="000000"/>
          <w:shd w:val="clear" w:color="auto" w:fill="FFFFFF"/>
        </w:rPr>
        <w:t>ahead of time and plan for suitable interventions in advance. Additionally, UNEP requires interim reports as part of the S</w:t>
      </w:r>
      <w:r>
        <w:rPr>
          <w:rStyle w:val="normaltextrun"/>
          <w:color w:val="000000"/>
          <w:shd w:val="clear" w:color="auto" w:fill="FFFFFF"/>
        </w:rPr>
        <w:t xml:space="preserve">mall-scale </w:t>
      </w:r>
      <w:r w:rsidRPr="00D61D31">
        <w:rPr>
          <w:rStyle w:val="normaltextrun"/>
          <w:color w:val="000000"/>
          <w:shd w:val="clear" w:color="auto" w:fill="FFFFFF"/>
        </w:rPr>
        <w:t>F</w:t>
      </w:r>
      <w:r>
        <w:rPr>
          <w:rStyle w:val="normaltextrun"/>
          <w:color w:val="000000"/>
          <w:shd w:val="clear" w:color="auto" w:fill="FFFFFF"/>
        </w:rPr>
        <w:t xml:space="preserve">unding </w:t>
      </w:r>
      <w:r w:rsidRPr="00D61D31">
        <w:rPr>
          <w:rStyle w:val="normaltextrun"/>
          <w:color w:val="000000"/>
          <w:shd w:val="clear" w:color="auto" w:fill="FFFFFF"/>
        </w:rPr>
        <w:t>A</w:t>
      </w:r>
      <w:r>
        <w:rPr>
          <w:rStyle w:val="normaltextrun"/>
          <w:color w:val="000000"/>
          <w:shd w:val="clear" w:color="auto" w:fill="FFFFFF"/>
        </w:rPr>
        <w:t>greement</w:t>
      </w:r>
      <w:r w:rsidRPr="00D61D31">
        <w:rPr>
          <w:rStyle w:val="normaltextrun"/>
          <w:color w:val="000000"/>
          <w:shd w:val="clear" w:color="auto" w:fill="FFFFFF"/>
        </w:rPr>
        <w:t xml:space="preserve"> </w:t>
      </w:r>
      <w:r>
        <w:rPr>
          <w:rStyle w:val="normaltextrun"/>
          <w:color w:val="000000"/>
          <w:shd w:val="clear" w:color="auto" w:fill="FFFFFF"/>
        </w:rPr>
        <w:t xml:space="preserve">(SSFA) </w:t>
      </w:r>
      <w:r w:rsidRPr="00D61D31">
        <w:rPr>
          <w:rStyle w:val="normaltextrun"/>
          <w:color w:val="000000"/>
          <w:shd w:val="clear" w:color="auto" w:fill="FFFFFF"/>
        </w:rPr>
        <w:t xml:space="preserve">with the </w:t>
      </w:r>
      <w:r>
        <w:rPr>
          <w:rStyle w:val="normaltextrun"/>
          <w:color w:val="000000"/>
          <w:shd w:val="clear" w:color="auto" w:fill="FFFFFF"/>
        </w:rPr>
        <w:t>c</w:t>
      </w:r>
      <w:r w:rsidRPr="00D61D31">
        <w:rPr>
          <w:rStyle w:val="normaltextrun"/>
          <w:color w:val="000000"/>
          <w:shd w:val="clear" w:color="auto" w:fill="FFFFFF"/>
        </w:rPr>
        <w:t xml:space="preserve">ountry. These reports contain a section where the </w:t>
      </w:r>
      <w:r>
        <w:rPr>
          <w:rStyle w:val="normaltextrun"/>
          <w:color w:val="000000"/>
          <w:shd w:val="clear" w:color="auto" w:fill="FFFFFF"/>
        </w:rPr>
        <w:t>c</w:t>
      </w:r>
      <w:r w:rsidRPr="00D61D31">
        <w:rPr>
          <w:rStyle w:val="normaltextrun"/>
          <w:color w:val="000000"/>
          <w:shd w:val="clear" w:color="auto" w:fill="FFFFFF"/>
        </w:rPr>
        <w:t>ountry is required to identify in advance, any issues that i</w:t>
      </w:r>
      <w:r>
        <w:rPr>
          <w:rStyle w:val="normaltextrun"/>
          <w:color w:val="000000"/>
          <w:shd w:val="clear" w:color="auto" w:fill="FFFFFF"/>
        </w:rPr>
        <w:t>t i</w:t>
      </w:r>
      <w:r w:rsidRPr="00D61D31">
        <w:rPr>
          <w:rStyle w:val="normaltextrun"/>
          <w:color w:val="000000"/>
          <w:shd w:val="clear" w:color="auto" w:fill="FFFFFF"/>
        </w:rPr>
        <w:t xml:space="preserve">s experiencing or where the activities are not </w:t>
      </w:r>
      <w:r>
        <w:rPr>
          <w:rStyle w:val="normaltextrun"/>
          <w:color w:val="000000"/>
          <w:shd w:val="clear" w:color="auto" w:fill="FFFFFF"/>
        </w:rPr>
        <w:t>proceeding</w:t>
      </w:r>
      <w:r w:rsidRPr="00D61D31" w:rsidDel="00FB28B3">
        <w:rPr>
          <w:rStyle w:val="normaltextrun"/>
          <w:color w:val="000000"/>
          <w:shd w:val="clear" w:color="auto" w:fill="FFFFFF"/>
        </w:rPr>
        <w:t xml:space="preserve"> </w:t>
      </w:r>
      <w:r w:rsidRPr="00D61D31">
        <w:rPr>
          <w:rStyle w:val="normaltextrun"/>
          <w:color w:val="000000"/>
          <w:shd w:val="clear" w:color="auto" w:fill="FFFFFF"/>
        </w:rPr>
        <w:t>a</w:t>
      </w:r>
      <w:r>
        <w:rPr>
          <w:rStyle w:val="normaltextrun"/>
          <w:color w:val="000000"/>
          <w:shd w:val="clear" w:color="auto" w:fill="FFFFFF"/>
        </w:rPr>
        <w:t>s</w:t>
      </w:r>
      <w:r w:rsidRPr="00D61D31">
        <w:rPr>
          <w:rStyle w:val="normaltextrun"/>
          <w:color w:val="000000"/>
          <w:shd w:val="clear" w:color="auto" w:fill="FFFFFF"/>
        </w:rPr>
        <w:t xml:space="preserve"> planned, so that UNEP </w:t>
      </w:r>
      <w:r>
        <w:rPr>
          <w:rStyle w:val="normaltextrun"/>
          <w:color w:val="000000"/>
          <w:shd w:val="clear" w:color="auto" w:fill="FFFFFF"/>
        </w:rPr>
        <w:t xml:space="preserve">as implementing agency </w:t>
      </w:r>
      <w:r w:rsidRPr="00D61D31">
        <w:rPr>
          <w:rStyle w:val="normaltextrun"/>
          <w:color w:val="000000"/>
          <w:shd w:val="clear" w:color="auto" w:fill="FFFFFF"/>
        </w:rPr>
        <w:t xml:space="preserve">may support, </w:t>
      </w:r>
      <w:proofErr w:type="gramStart"/>
      <w:r w:rsidRPr="00D61D31">
        <w:rPr>
          <w:rStyle w:val="normaltextrun"/>
          <w:color w:val="000000"/>
          <w:shd w:val="clear" w:color="auto" w:fill="FFFFFF"/>
        </w:rPr>
        <w:t>assess</w:t>
      </w:r>
      <w:proofErr w:type="gramEnd"/>
      <w:r w:rsidRPr="00D61D31">
        <w:rPr>
          <w:rStyle w:val="normaltextrun"/>
          <w:color w:val="000000"/>
          <w:shd w:val="clear" w:color="auto" w:fill="FFFFFF"/>
        </w:rPr>
        <w:t xml:space="preserve"> and intervene where necessary.</w:t>
      </w:r>
      <w:r w:rsidRPr="00D61D31">
        <w:rPr>
          <w:rStyle w:val="eop"/>
          <w:color w:val="000000"/>
          <w:shd w:val="clear" w:color="auto" w:fill="FFFFFF"/>
        </w:rPr>
        <w:t> </w:t>
      </w:r>
    </w:p>
    <w:p w14:paraId="55A6467B" w14:textId="77777777" w:rsidR="00CA2406" w:rsidRPr="00FC6413" w:rsidRDefault="00CA2406" w:rsidP="00CA2406">
      <w:pPr>
        <w:widowControl w:val="0"/>
        <w:rPr>
          <w:b/>
          <w:bCs/>
          <w:color w:val="000000" w:themeColor="text1"/>
        </w:rPr>
      </w:pPr>
      <w:r w:rsidRPr="00091E5A">
        <w:rPr>
          <w:b/>
          <w:color w:val="000000" w:themeColor="text1"/>
        </w:rPr>
        <w:t>Benin</w:t>
      </w:r>
      <w:r w:rsidRPr="00091E5A">
        <w:rPr>
          <w:b/>
          <w:bCs/>
          <w:color w:val="000000" w:themeColor="text1"/>
        </w:rPr>
        <w:t>: Renewal of institutional strengthening</w:t>
      </w:r>
    </w:p>
    <w:tbl>
      <w:tblPr>
        <w:tblStyle w:val="TableGrid"/>
        <w:tblW w:w="5000" w:type="pct"/>
        <w:tblLook w:val="01E0" w:firstRow="1" w:lastRow="1" w:firstColumn="1" w:lastColumn="1" w:noHBand="0" w:noVBand="0"/>
      </w:tblPr>
      <w:tblGrid>
        <w:gridCol w:w="6255"/>
        <w:gridCol w:w="1393"/>
        <w:gridCol w:w="1702"/>
      </w:tblGrid>
      <w:tr w:rsidR="00CA2406" w:rsidRPr="00BE6C58" w14:paraId="304450FA" w14:textId="77777777" w:rsidTr="005851F9">
        <w:trPr>
          <w:trHeight w:val="278"/>
          <w:tblHeader/>
        </w:trPr>
        <w:tc>
          <w:tcPr>
            <w:tcW w:w="4090" w:type="pct"/>
            <w:gridSpan w:val="2"/>
          </w:tcPr>
          <w:p w14:paraId="66EAD2B2" w14:textId="77777777" w:rsidR="00CA2406" w:rsidRPr="00BE6C58" w:rsidRDefault="00CA2406" w:rsidP="005851F9">
            <w:pPr>
              <w:widowControl w:val="0"/>
              <w:rPr>
                <w:b/>
                <w:color w:val="000000" w:themeColor="text1"/>
                <w:sz w:val="20"/>
                <w:szCs w:val="20"/>
              </w:rPr>
            </w:pPr>
            <w:r w:rsidRPr="00BE6C58">
              <w:rPr>
                <w:b/>
                <w:color w:val="000000" w:themeColor="text1"/>
                <w:sz w:val="20"/>
                <w:szCs w:val="20"/>
              </w:rPr>
              <w:t>Summary of the project and country profile</w:t>
            </w:r>
          </w:p>
        </w:tc>
        <w:tc>
          <w:tcPr>
            <w:tcW w:w="910" w:type="pct"/>
          </w:tcPr>
          <w:p w14:paraId="59A1D3B9" w14:textId="77777777" w:rsidR="00CA2406" w:rsidRPr="00BE6C58" w:rsidRDefault="00CA2406" w:rsidP="005851F9">
            <w:pPr>
              <w:widowControl w:val="0"/>
              <w:jc w:val="right"/>
              <w:rPr>
                <w:b/>
                <w:color w:val="000000" w:themeColor="text1"/>
                <w:sz w:val="20"/>
                <w:szCs w:val="20"/>
              </w:rPr>
            </w:pPr>
          </w:p>
        </w:tc>
      </w:tr>
      <w:tr w:rsidR="00CA2406" w:rsidRPr="00BE6C58" w14:paraId="6DF79BE1" w14:textId="77777777" w:rsidTr="005851F9">
        <w:trPr>
          <w:trHeight w:val="233"/>
        </w:trPr>
        <w:tc>
          <w:tcPr>
            <w:tcW w:w="4090" w:type="pct"/>
            <w:gridSpan w:val="2"/>
            <w:tcBorders>
              <w:bottom w:val="single" w:sz="4" w:space="0" w:color="auto"/>
            </w:tcBorders>
          </w:tcPr>
          <w:p w14:paraId="47E34875" w14:textId="77777777" w:rsidR="00CA2406" w:rsidRPr="00BE6C58" w:rsidRDefault="00CA2406" w:rsidP="005851F9">
            <w:pPr>
              <w:widowControl w:val="0"/>
              <w:rPr>
                <w:color w:val="000000" w:themeColor="text1"/>
                <w:sz w:val="20"/>
                <w:szCs w:val="20"/>
              </w:rPr>
            </w:pPr>
            <w:r w:rsidRPr="00BE6C58">
              <w:rPr>
                <w:color w:val="000000" w:themeColor="text1"/>
                <w:sz w:val="20"/>
                <w:szCs w:val="20"/>
              </w:rPr>
              <w:t>Implementing agency:</w:t>
            </w:r>
          </w:p>
        </w:tc>
        <w:tc>
          <w:tcPr>
            <w:tcW w:w="910" w:type="pct"/>
            <w:tcBorders>
              <w:bottom w:val="single" w:sz="4" w:space="0" w:color="auto"/>
            </w:tcBorders>
          </w:tcPr>
          <w:p w14:paraId="755F8ED6" w14:textId="77777777" w:rsidR="00CA2406" w:rsidRPr="00BE6C58" w:rsidRDefault="00CA2406" w:rsidP="005851F9">
            <w:pPr>
              <w:widowControl w:val="0"/>
              <w:jc w:val="center"/>
              <w:rPr>
                <w:color w:val="000000" w:themeColor="text1"/>
                <w:sz w:val="20"/>
                <w:szCs w:val="20"/>
              </w:rPr>
            </w:pPr>
            <w:r w:rsidRPr="00BE6C58">
              <w:rPr>
                <w:color w:val="000000" w:themeColor="text1"/>
                <w:sz w:val="20"/>
                <w:szCs w:val="20"/>
              </w:rPr>
              <w:t>UNEP</w:t>
            </w:r>
          </w:p>
        </w:tc>
      </w:tr>
      <w:tr w:rsidR="00CA2406" w:rsidRPr="00BE6C58" w14:paraId="053FD656" w14:textId="77777777" w:rsidTr="005851F9">
        <w:trPr>
          <w:trHeight w:val="233"/>
        </w:trPr>
        <w:tc>
          <w:tcPr>
            <w:tcW w:w="4090" w:type="pct"/>
            <w:gridSpan w:val="2"/>
            <w:tcBorders>
              <w:bottom w:val="nil"/>
            </w:tcBorders>
          </w:tcPr>
          <w:p w14:paraId="4F23F58E" w14:textId="77777777" w:rsidR="00CA2406" w:rsidRPr="00BE6C58" w:rsidRDefault="00CA2406" w:rsidP="005851F9">
            <w:pPr>
              <w:widowControl w:val="0"/>
              <w:rPr>
                <w:color w:val="000000" w:themeColor="text1"/>
                <w:sz w:val="20"/>
                <w:szCs w:val="20"/>
              </w:rPr>
            </w:pPr>
            <w:r w:rsidRPr="00BE6C58">
              <w:rPr>
                <w:color w:val="000000" w:themeColor="text1"/>
                <w:sz w:val="20"/>
                <w:szCs w:val="20"/>
              </w:rPr>
              <w:t>Amounts previously approved for institutional strengthening (US $):</w:t>
            </w:r>
          </w:p>
        </w:tc>
        <w:tc>
          <w:tcPr>
            <w:tcW w:w="910" w:type="pct"/>
            <w:tcBorders>
              <w:bottom w:val="nil"/>
            </w:tcBorders>
          </w:tcPr>
          <w:p w14:paraId="31903B4D" w14:textId="77777777" w:rsidR="00CA2406" w:rsidRPr="00BE6C58" w:rsidRDefault="00CA2406" w:rsidP="005851F9">
            <w:pPr>
              <w:widowControl w:val="0"/>
              <w:jc w:val="right"/>
              <w:rPr>
                <w:color w:val="000000" w:themeColor="text1"/>
                <w:sz w:val="20"/>
                <w:szCs w:val="20"/>
              </w:rPr>
            </w:pPr>
          </w:p>
        </w:tc>
      </w:tr>
      <w:tr w:rsidR="00CA2406" w:rsidRPr="00BE6C58" w14:paraId="10C8A4DB" w14:textId="77777777" w:rsidTr="005851F9">
        <w:trPr>
          <w:trHeight w:val="233"/>
        </w:trPr>
        <w:tc>
          <w:tcPr>
            <w:tcW w:w="3345" w:type="pct"/>
            <w:tcBorders>
              <w:top w:val="nil"/>
              <w:bottom w:val="nil"/>
              <w:right w:val="nil"/>
            </w:tcBorders>
            <w:shd w:val="clear" w:color="auto" w:fill="FFFFFF" w:themeFill="background1"/>
            <w:vAlign w:val="bottom"/>
          </w:tcPr>
          <w:p w14:paraId="7D0E6127" w14:textId="77777777" w:rsidR="00CA2406" w:rsidRPr="00BE6C58" w:rsidRDefault="00CA2406" w:rsidP="005851F9">
            <w:pPr>
              <w:widowControl w:val="0"/>
              <w:ind w:left="5267" w:right="-198"/>
              <w:jc w:val="left"/>
              <w:rPr>
                <w:color w:val="000000" w:themeColor="text1"/>
                <w:sz w:val="20"/>
                <w:szCs w:val="20"/>
              </w:rPr>
            </w:pPr>
            <w:r w:rsidRPr="00BE6C58">
              <w:rPr>
                <w:color w:val="000000" w:themeColor="text1"/>
                <w:sz w:val="20"/>
                <w:szCs w:val="20"/>
              </w:rPr>
              <w:t>Phase I:</w:t>
            </w:r>
          </w:p>
        </w:tc>
        <w:tc>
          <w:tcPr>
            <w:tcW w:w="745" w:type="pct"/>
            <w:tcBorders>
              <w:top w:val="nil"/>
              <w:left w:val="nil"/>
              <w:bottom w:val="nil"/>
            </w:tcBorders>
            <w:shd w:val="clear" w:color="auto" w:fill="FFFFFF" w:themeFill="background1"/>
            <w:vAlign w:val="bottom"/>
          </w:tcPr>
          <w:p w14:paraId="2BB2130D" w14:textId="77777777" w:rsidR="00CA2406" w:rsidRPr="00BE6C58" w:rsidRDefault="00CA2406" w:rsidP="005851F9">
            <w:pPr>
              <w:widowControl w:val="0"/>
              <w:jc w:val="right"/>
              <w:rPr>
                <w:color w:val="000000" w:themeColor="text1"/>
                <w:sz w:val="20"/>
                <w:szCs w:val="20"/>
              </w:rPr>
            </w:pPr>
            <w:r w:rsidRPr="00BE6C58">
              <w:rPr>
                <w:color w:val="000000" w:themeColor="text1"/>
                <w:sz w:val="20"/>
                <w:szCs w:val="20"/>
              </w:rPr>
              <w:t>Nov-95</w:t>
            </w:r>
          </w:p>
        </w:tc>
        <w:tc>
          <w:tcPr>
            <w:tcW w:w="910" w:type="pct"/>
            <w:tcBorders>
              <w:top w:val="nil"/>
              <w:bottom w:val="nil"/>
            </w:tcBorders>
            <w:shd w:val="clear" w:color="auto" w:fill="FFFFFF" w:themeFill="background1"/>
          </w:tcPr>
          <w:p w14:paraId="69919331" w14:textId="77777777" w:rsidR="00CA2406" w:rsidRPr="00BE6C58" w:rsidRDefault="00CA2406" w:rsidP="005851F9">
            <w:pPr>
              <w:widowControl w:val="0"/>
              <w:jc w:val="right"/>
              <w:rPr>
                <w:color w:val="000000" w:themeColor="text1"/>
                <w:sz w:val="20"/>
                <w:szCs w:val="20"/>
              </w:rPr>
            </w:pPr>
            <w:r w:rsidRPr="00BE6C58">
              <w:rPr>
                <w:sz w:val="20"/>
                <w:szCs w:val="20"/>
              </w:rPr>
              <w:t>50,000</w:t>
            </w:r>
          </w:p>
        </w:tc>
      </w:tr>
      <w:tr w:rsidR="00CA2406" w:rsidRPr="00BE6C58" w14:paraId="086C09BD" w14:textId="77777777" w:rsidTr="005851F9">
        <w:trPr>
          <w:trHeight w:val="233"/>
        </w:trPr>
        <w:tc>
          <w:tcPr>
            <w:tcW w:w="3345" w:type="pct"/>
            <w:tcBorders>
              <w:top w:val="nil"/>
              <w:bottom w:val="nil"/>
              <w:right w:val="nil"/>
            </w:tcBorders>
            <w:shd w:val="clear" w:color="auto" w:fill="FFFFFF" w:themeFill="background1"/>
            <w:vAlign w:val="bottom"/>
          </w:tcPr>
          <w:p w14:paraId="7C69282B" w14:textId="77777777" w:rsidR="00CA2406" w:rsidRPr="00BE6C58" w:rsidRDefault="00CA2406" w:rsidP="005851F9">
            <w:pPr>
              <w:widowControl w:val="0"/>
              <w:ind w:left="5267" w:right="-198"/>
              <w:jc w:val="left"/>
              <w:rPr>
                <w:color w:val="000000" w:themeColor="text1"/>
                <w:sz w:val="20"/>
                <w:szCs w:val="20"/>
              </w:rPr>
            </w:pPr>
            <w:r w:rsidRPr="00BE6C58">
              <w:rPr>
                <w:color w:val="000000" w:themeColor="text1"/>
                <w:sz w:val="20"/>
                <w:szCs w:val="20"/>
              </w:rPr>
              <w:t>Phase II:</w:t>
            </w:r>
          </w:p>
        </w:tc>
        <w:tc>
          <w:tcPr>
            <w:tcW w:w="745" w:type="pct"/>
            <w:tcBorders>
              <w:top w:val="nil"/>
              <w:left w:val="nil"/>
              <w:bottom w:val="nil"/>
            </w:tcBorders>
            <w:shd w:val="clear" w:color="auto" w:fill="FFFFFF" w:themeFill="background1"/>
            <w:vAlign w:val="bottom"/>
          </w:tcPr>
          <w:p w14:paraId="6936E5D1" w14:textId="77777777" w:rsidR="00CA2406" w:rsidRPr="00BE6C58" w:rsidRDefault="00CA2406" w:rsidP="005851F9">
            <w:pPr>
              <w:widowControl w:val="0"/>
              <w:jc w:val="right"/>
              <w:rPr>
                <w:color w:val="000000" w:themeColor="text1"/>
                <w:sz w:val="20"/>
                <w:szCs w:val="20"/>
              </w:rPr>
            </w:pPr>
            <w:r w:rsidRPr="00BE6C58">
              <w:rPr>
                <w:color w:val="000000" w:themeColor="text1"/>
                <w:sz w:val="20"/>
                <w:szCs w:val="20"/>
              </w:rPr>
              <w:t>Jul-99</w:t>
            </w:r>
          </w:p>
        </w:tc>
        <w:tc>
          <w:tcPr>
            <w:tcW w:w="910" w:type="pct"/>
            <w:tcBorders>
              <w:top w:val="nil"/>
              <w:bottom w:val="nil"/>
            </w:tcBorders>
            <w:shd w:val="clear" w:color="auto" w:fill="FFFFFF" w:themeFill="background1"/>
          </w:tcPr>
          <w:p w14:paraId="7A1B67DA" w14:textId="77777777" w:rsidR="00CA2406" w:rsidRPr="00BE6C58" w:rsidRDefault="00CA2406" w:rsidP="005851F9">
            <w:pPr>
              <w:widowControl w:val="0"/>
              <w:jc w:val="right"/>
              <w:rPr>
                <w:color w:val="000000" w:themeColor="text1"/>
                <w:sz w:val="20"/>
                <w:szCs w:val="20"/>
              </w:rPr>
            </w:pPr>
            <w:r w:rsidRPr="00BE6C58">
              <w:rPr>
                <w:sz w:val="20"/>
                <w:szCs w:val="20"/>
              </w:rPr>
              <w:t>33,333</w:t>
            </w:r>
          </w:p>
        </w:tc>
      </w:tr>
      <w:tr w:rsidR="00CA2406" w:rsidRPr="00BE6C58" w14:paraId="33C01505" w14:textId="77777777" w:rsidTr="005851F9">
        <w:trPr>
          <w:trHeight w:val="233"/>
        </w:trPr>
        <w:tc>
          <w:tcPr>
            <w:tcW w:w="3345" w:type="pct"/>
            <w:tcBorders>
              <w:top w:val="nil"/>
              <w:bottom w:val="nil"/>
              <w:right w:val="nil"/>
            </w:tcBorders>
            <w:shd w:val="clear" w:color="auto" w:fill="FFFFFF" w:themeFill="background1"/>
            <w:vAlign w:val="bottom"/>
          </w:tcPr>
          <w:p w14:paraId="33BE4EBC" w14:textId="77777777" w:rsidR="00CA2406" w:rsidRPr="00BE6C58" w:rsidRDefault="00CA2406" w:rsidP="005851F9">
            <w:pPr>
              <w:widowControl w:val="0"/>
              <w:ind w:left="5267" w:right="-198"/>
              <w:jc w:val="left"/>
              <w:rPr>
                <w:color w:val="000000" w:themeColor="text1"/>
                <w:sz w:val="20"/>
                <w:szCs w:val="20"/>
              </w:rPr>
            </w:pPr>
            <w:r w:rsidRPr="00BE6C58">
              <w:rPr>
                <w:color w:val="000000" w:themeColor="text1"/>
                <w:sz w:val="20"/>
                <w:szCs w:val="20"/>
              </w:rPr>
              <w:t>Phase III:</w:t>
            </w:r>
          </w:p>
        </w:tc>
        <w:tc>
          <w:tcPr>
            <w:tcW w:w="745" w:type="pct"/>
            <w:tcBorders>
              <w:top w:val="nil"/>
              <w:left w:val="nil"/>
              <w:bottom w:val="nil"/>
            </w:tcBorders>
            <w:shd w:val="clear" w:color="auto" w:fill="FFFFFF" w:themeFill="background1"/>
            <w:vAlign w:val="bottom"/>
          </w:tcPr>
          <w:p w14:paraId="26DF492E" w14:textId="77777777" w:rsidR="00CA2406" w:rsidRPr="00BE6C58" w:rsidRDefault="00CA2406" w:rsidP="005851F9">
            <w:pPr>
              <w:widowControl w:val="0"/>
              <w:jc w:val="right"/>
              <w:rPr>
                <w:color w:val="000000" w:themeColor="text1"/>
                <w:sz w:val="20"/>
                <w:szCs w:val="20"/>
              </w:rPr>
            </w:pPr>
            <w:r w:rsidRPr="00BE6C58">
              <w:rPr>
                <w:color w:val="000000" w:themeColor="text1"/>
                <w:sz w:val="20"/>
                <w:szCs w:val="20"/>
              </w:rPr>
              <w:t>Mar-01</w:t>
            </w:r>
          </w:p>
        </w:tc>
        <w:tc>
          <w:tcPr>
            <w:tcW w:w="910" w:type="pct"/>
            <w:tcBorders>
              <w:top w:val="nil"/>
              <w:bottom w:val="nil"/>
            </w:tcBorders>
            <w:shd w:val="clear" w:color="auto" w:fill="FFFFFF" w:themeFill="background1"/>
          </w:tcPr>
          <w:p w14:paraId="5F073D1B" w14:textId="77777777" w:rsidR="00CA2406" w:rsidRPr="00BE6C58" w:rsidRDefault="00CA2406" w:rsidP="005851F9">
            <w:pPr>
              <w:widowControl w:val="0"/>
              <w:jc w:val="right"/>
              <w:rPr>
                <w:color w:val="000000" w:themeColor="text1"/>
                <w:sz w:val="20"/>
                <w:szCs w:val="20"/>
              </w:rPr>
            </w:pPr>
            <w:r w:rsidRPr="00BE6C58">
              <w:rPr>
                <w:sz w:val="20"/>
                <w:szCs w:val="20"/>
              </w:rPr>
              <w:t>33,333</w:t>
            </w:r>
          </w:p>
        </w:tc>
      </w:tr>
      <w:tr w:rsidR="00CA2406" w:rsidRPr="00BE6C58" w14:paraId="11325055" w14:textId="77777777" w:rsidTr="005851F9">
        <w:trPr>
          <w:trHeight w:val="233"/>
        </w:trPr>
        <w:tc>
          <w:tcPr>
            <w:tcW w:w="3345" w:type="pct"/>
            <w:tcBorders>
              <w:top w:val="nil"/>
              <w:bottom w:val="nil"/>
              <w:right w:val="nil"/>
            </w:tcBorders>
            <w:shd w:val="clear" w:color="auto" w:fill="FFFFFF" w:themeFill="background1"/>
            <w:vAlign w:val="bottom"/>
          </w:tcPr>
          <w:p w14:paraId="6AF31CFB" w14:textId="77777777" w:rsidR="00CA2406" w:rsidRPr="00BE6C58" w:rsidRDefault="00CA2406" w:rsidP="005851F9">
            <w:pPr>
              <w:widowControl w:val="0"/>
              <w:ind w:left="5267" w:right="-198"/>
              <w:jc w:val="left"/>
              <w:rPr>
                <w:color w:val="000000" w:themeColor="text1"/>
                <w:sz w:val="20"/>
                <w:szCs w:val="20"/>
              </w:rPr>
            </w:pPr>
            <w:r w:rsidRPr="00BE6C58">
              <w:rPr>
                <w:color w:val="000000" w:themeColor="text1"/>
                <w:sz w:val="20"/>
                <w:szCs w:val="20"/>
              </w:rPr>
              <w:t>Phase IV:</w:t>
            </w:r>
          </w:p>
        </w:tc>
        <w:tc>
          <w:tcPr>
            <w:tcW w:w="745" w:type="pct"/>
            <w:tcBorders>
              <w:top w:val="nil"/>
              <w:left w:val="nil"/>
              <w:bottom w:val="nil"/>
            </w:tcBorders>
            <w:shd w:val="clear" w:color="auto" w:fill="FFFFFF" w:themeFill="background1"/>
            <w:vAlign w:val="bottom"/>
          </w:tcPr>
          <w:p w14:paraId="0BABC3EB" w14:textId="77777777" w:rsidR="00CA2406" w:rsidRPr="00BE6C58" w:rsidRDefault="00CA2406" w:rsidP="005851F9">
            <w:pPr>
              <w:widowControl w:val="0"/>
              <w:tabs>
                <w:tab w:val="left" w:pos="6840"/>
              </w:tabs>
              <w:ind w:left="-108"/>
              <w:jc w:val="right"/>
              <w:rPr>
                <w:color w:val="000000" w:themeColor="text1"/>
                <w:sz w:val="20"/>
                <w:szCs w:val="20"/>
              </w:rPr>
            </w:pPr>
            <w:r w:rsidRPr="00BE6C58">
              <w:rPr>
                <w:color w:val="000000" w:themeColor="text1"/>
                <w:sz w:val="20"/>
                <w:szCs w:val="20"/>
              </w:rPr>
              <w:t>Jul-03</w:t>
            </w:r>
          </w:p>
        </w:tc>
        <w:tc>
          <w:tcPr>
            <w:tcW w:w="910" w:type="pct"/>
            <w:tcBorders>
              <w:top w:val="nil"/>
              <w:bottom w:val="nil"/>
            </w:tcBorders>
            <w:shd w:val="clear" w:color="auto" w:fill="FFFFFF" w:themeFill="background1"/>
          </w:tcPr>
          <w:p w14:paraId="5787D63A" w14:textId="77777777" w:rsidR="00CA2406" w:rsidRPr="00BE6C58" w:rsidRDefault="00CA2406" w:rsidP="005851F9">
            <w:pPr>
              <w:widowControl w:val="0"/>
              <w:jc w:val="right"/>
              <w:rPr>
                <w:color w:val="000000" w:themeColor="text1"/>
                <w:sz w:val="20"/>
                <w:szCs w:val="20"/>
              </w:rPr>
            </w:pPr>
            <w:r w:rsidRPr="00BE6C58">
              <w:rPr>
                <w:sz w:val="20"/>
                <w:szCs w:val="20"/>
              </w:rPr>
              <w:t>43,333</w:t>
            </w:r>
          </w:p>
        </w:tc>
      </w:tr>
      <w:tr w:rsidR="00CA2406" w:rsidRPr="00BE6C58" w14:paraId="5F8ADD73" w14:textId="77777777" w:rsidTr="005851F9">
        <w:trPr>
          <w:trHeight w:val="233"/>
        </w:trPr>
        <w:tc>
          <w:tcPr>
            <w:tcW w:w="3345" w:type="pct"/>
            <w:tcBorders>
              <w:top w:val="nil"/>
              <w:bottom w:val="nil"/>
              <w:right w:val="nil"/>
            </w:tcBorders>
            <w:shd w:val="clear" w:color="auto" w:fill="FFFFFF" w:themeFill="background1"/>
            <w:vAlign w:val="bottom"/>
          </w:tcPr>
          <w:p w14:paraId="52407783" w14:textId="77777777" w:rsidR="00CA2406" w:rsidRPr="00BE6C58" w:rsidRDefault="00CA2406" w:rsidP="005851F9">
            <w:pPr>
              <w:widowControl w:val="0"/>
              <w:ind w:left="5267" w:right="-198"/>
              <w:jc w:val="left"/>
              <w:rPr>
                <w:color w:val="000000" w:themeColor="text1"/>
                <w:sz w:val="20"/>
                <w:szCs w:val="20"/>
              </w:rPr>
            </w:pPr>
            <w:r w:rsidRPr="00BE6C58">
              <w:rPr>
                <w:color w:val="000000" w:themeColor="text1"/>
                <w:sz w:val="20"/>
                <w:szCs w:val="20"/>
              </w:rPr>
              <w:t>Phase V:</w:t>
            </w:r>
          </w:p>
        </w:tc>
        <w:tc>
          <w:tcPr>
            <w:tcW w:w="745" w:type="pct"/>
            <w:tcBorders>
              <w:top w:val="nil"/>
              <w:left w:val="nil"/>
              <w:bottom w:val="nil"/>
            </w:tcBorders>
            <w:shd w:val="clear" w:color="auto" w:fill="FFFFFF" w:themeFill="background1"/>
            <w:vAlign w:val="bottom"/>
          </w:tcPr>
          <w:p w14:paraId="0E35C3FF" w14:textId="77777777" w:rsidR="00CA2406" w:rsidRPr="00BE6C58" w:rsidRDefault="00CA2406" w:rsidP="005851F9">
            <w:pPr>
              <w:widowControl w:val="0"/>
              <w:tabs>
                <w:tab w:val="left" w:pos="6840"/>
              </w:tabs>
              <w:ind w:left="-108"/>
              <w:jc w:val="right"/>
              <w:rPr>
                <w:color w:val="000000" w:themeColor="text1"/>
                <w:sz w:val="20"/>
                <w:szCs w:val="20"/>
              </w:rPr>
            </w:pPr>
            <w:r w:rsidRPr="00BE6C58">
              <w:rPr>
                <w:color w:val="000000" w:themeColor="text1"/>
                <w:sz w:val="20"/>
                <w:szCs w:val="20"/>
              </w:rPr>
              <w:t>Jul-06</w:t>
            </w:r>
          </w:p>
        </w:tc>
        <w:tc>
          <w:tcPr>
            <w:tcW w:w="910" w:type="pct"/>
            <w:tcBorders>
              <w:top w:val="nil"/>
              <w:bottom w:val="nil"/>
            </w:tcBorders>
            <w:shd w:val="clear" w:color="auto" w:fill="FFFFFF" w:themeFill="background1"/>
          </w:tcPr>
          <w:p w14:paraId="3FACB43A" w14:textId="77777777" w:rsidR="00CA2406" w:rsidRPr="00BE6C58" w:rsidRDefault="00CA2406" w:rsidP="005851F9">
            <w:pPr>
              <w:widowControl w:val="0"/>
              <w:jc w:val="right"/>
              <w:rPr>
                <w:color w:val="000000" w:themeColor="text1"/>
                <w:sz w:val="20"/>
                <w:szCs w:val="20"/>
              </w:rPr>
            </w:pPr>
            <w:r w:rsidRPr="00BE6C58">
              <w:rPr>
                <w:sz w:val="20"/>
                <w:szCs w:val="20"/>
              </w:rPr>
              <w:t>60,000</w:t>
            </w:r>
          </w:p>
        </w:tc>
      </w:tr>
      <w:tr w:rsidR="00CA2406" w:rsidRPr="00BE6C58" w14:paraId="281D14F2" w14:textId="77777777" w:rsidTr="005851F9">
        <w:trPr>
          <w:trHeight w:val="233"/>
        </w:trPr>
        <w:tc>
          <w:tcPr>
            <w:tcW w:w="3345" w:type="pct"/>
            <w:tcBorders>
              <w:top w:val="nil"/>
              <w:bottom w:val="nil"/>
              <w:right w:val="nil"/>
            </w:tcBorders>
            <w:shd w:val="clear" w:color="auto" w:fill="FFFFFF" w:themeFill="background1"/>
            <w:vAlign w:val="bottom"/>
          </w:tcPr>
          <w:p w14:paraId="6D5E7072" w14:textId="77777777" w:rsidR="00CA2406" w:rsidRPr="00BE6C58" w:rsidRDefault="00CA2406" w:rsidP="005851F9">
            <w:pPr>
              <w:widowControl w:val="0"/>
              <w:ind w:left="5267" w:right="-198"/>
              <w:jc w:val="left"/>
              <w:rPr>
                <w:color w:val="000000" w:themeColor="text1"/>
                <w:sz w:val="20"/>
                <w:szCs w:val="20"/>
              </w:rPr>
            </w:pPr>
            <w:r w:rsidRPr="00BE6C58">
              <w:rPr>
                <w:color w:val="000000" w:themeColor="text1"/>
                <w:sz w:val="20"/>
                <w:szCs w:val="20"/>
              </w:rPr>
              <w:t>Phase VI:</w:t>
            </w:r>
          </w:p>
        </w:tc>
        <w:tc>
          <w:tcPr>
            <w:tcW w:w="745" w:type="pct"/>
            <w:tcBorders>
              <w:top w:val="nil"/>
              <w:left w:val="nil"/>
              <w:bottom w:val="nil"/>
            </w:tcBorders>
            <w:shd w:val="clear" w:color="auto" w:fill="FFFFFF" w:themeFill="background1"/>
            <w:vAlign w:val="bottom"/>
          </w:tcPr>
          <w:p w14:paraId="5B0CC64A" w14:textId="77777777" w:rsidR="00CA2406" w:rsidRPr="00BE6C58" w:rsidRDefault="00CA2406" w:rsidP="005851F9">
            <w:pPr>
              <w:widowControl w:val="0"/>
              <w:tabs>
                <w:tab w:val="left" w:pos="6840"/>
              </w:tabs>
              <w:ind w:left="-108"/>
              <w:jc w:val="right"/>
              <w:rPr>
                <w:color w:val="000000" w:themeColor="text1"/>
                <w:sz w:val="20"/>
                <w:szCs w:val="20"/>
              </w:rPr>
            </w:pPr>
            <w:r w:rsidRPr="00BE6C58">
              <w:rPr>
                <w:color w:val="000000" w:themeColor="text1"/>
                <w:sz w:val="20"/>
                <w:szCs w:val="20"/>
              </w:rPr>
              <w:t>Nov-08</w:t>
            </w:r>
          </w:p>
        </w:tc>
        <w:tc>
          <w:tcPr>
            <w:tcW w:w="910" w:type="pct"/>
            <w:tcBorders>
              <w:top w:val="nil"/>
              <w:bottom w:val="nil"/>
            </w:tcBorders>
            <w:shd w:val="clear" w:color="auto" w:fill="FFFFFF" w:themeFill="background1"/>
          </w:tcPr>
          <w:p w14:paraId="141FEEE9" w14:textId="77777777" w:rsidR="00CA2406" w:rsidRPr="00BE6C58" w:rsidRDefault="00CA2406" w:rsidP="005851F9">
            <w:pPr>
              <w:widowControl w:val="0"/>
              <w:jc w:val="right"/>
              <w:rPr>
                <w:color w:val="000000" w:themeColor="text1"/>
                <w:sz w:val="20"/>
                <w:szCs w:val="20"/>
              </w:rPr>
            </w:pPr>
            <w:r w:rsidRPr="00BE6C58">
              <w:rPr>
                <w:sz w:val="20"/>
                <w:szCs w:val="20"/>
              </w:rPr>
              <w:t>60,000</w:t>
            </w:r>
          </w:p>
        </w:tc>
      </w:tr>
      <w:tr w:rsidR="00CA2406" w:rsidRPr="00BE6C58" w14:paraId="57737610" w14:textId="77777777" w:rsidTr="005851F9">
        <w:trPr>
          <w:trHeight w:val="233"/>
        </w:trPr>
        <w:tc>
          <w:tcPr>
            <w:tcW w:w="3345" w:type="pct"/>
            <w:tcBorders>
              <w:top w:val="nil"/>
              <w:bottom w:val="nil"/>
              <w:right w:val="nil"/>
            </w:tcBorders>
            <w:shd w:val="clear" w:color="auto" w:fill="FFFFFF" w:themeFill="background1"/>
            <w:vAlign w:val="bottom"/>
          </w:tcPr>
          <w:p w14:paraId="7EB95982" w14:textId="77777777" w:rsidR="00CA2406" w:rsidRPr="00BE6C58" w:rsidRDefault="00CA2406" w:rsidP="005851F9">
            <w:pPr>
              <w:widowControl w:val="0"/>
              <w:ind w:left="5267" w:right="-198"/>
              <w:jc w:val="left"/>
              <w:rPr>
                <w:color w:val="000000" w:themeColor="text1"/>
                <w:sz w:val="20"/>
                <w:szCs w:val="20"/>
              </w:rPr>
            </w:pPr>
            <w:r w:rsidRPr="00BE6C58">
              <w:rPr>
                <w:color w:val="000000" w:themeColor="text1"/>
                <w:sz w:val="20"/>
                <w:szCs w:val="20"/>
              </w:rPr>
              <w:lastRenderedPageBreak/>
              <w:t>Phase VII:</w:t>
            </w:r>
          </w:p>
        </w:tc>
        <w:tc>
          <w:tcPr>
            <w:tcW w:w="745" w:type="pct"/>
            <w:tcBorders>
              <w:top w:val="nil"/>
              <w:left w:val="nil"/>
              <w:bottom w:val="nil"/>
            </w:tcBorders>
            <w:shd w:val="clear" w:color="auto" w:fill="FFFFFF" w:themeFill="background1"/>
            <w:vAlign w:val="bottom"/>
          </w:tcPr>
          <w:p w14:paraId="27ABC903" w14:textId="77777777" w:rsidR="00CA2406" w:rsidRPr="00BE6C58" w:rsidRDefault="00CA2406" w:rsidP="005851F9">
            <w:pPr>
              <w:widowControl w:val="0"/>
              <w:tabs>
                <w:tab w:val="left" w:pos="6840"/>
              </w:tabs>
              <w:ind w:left="-108"/>
              <w:jc w:val="right"/>
              <w:rPr>
                <w:color w:val="000000" w:themeColor="text1"/>
                <w:sz w:val="20"/>
                <w:szCs w:val="20"/>
              </w:rPr>
            </w:pPr>
            <w:r w:rsidRPr="00BE6C58">
              <w:rPr>
                <w:color w:val="000000" w:themeColor="text1"/>
                <w:sz w:val="20"/>
                <w:szCs w:val="20"/>
              </w:rPr>
              <w:t>Dec-10</w:t>
            </w:r>
          </w:p>
        </w:tc>
        <w:tc>
          <w:tcPr>
            <w:tcW w:w="910" w:type="pct"/>
            <w:tcBorders>
              <w:top w:val="nil"/>
              <w:bottom w:val="nil"/>
            </w:tcBorders>
            <w:shd w:val="clear" w:color="auto" w:fill="FFFFFF" w:themeFill="background1"/>
          </w:tcPr>
          <w:p w14:paraId="044B4A71" w14:textId="77777777" w:rsidR="00CA2406" w:rsidRPr="00BE6C58" w:rsidRDefault="00CA2406" w:rsidP="005851F9">
            <w:pPr>
              <w:widowControl w:val="0"/>
              <w:jc w:val="right"/>
              <w:rPr>
                <w:color w:val="000000" w:themeColor="text1"/>
                <w:sz w:val="20"/>
                <w:szCs w:val="20"/>
              </w:rPr>
            </w:pPr>
            <w:r w:rsidRPr="00BE6C58">
              <w:rPr>
                <w:sz w:val="20"/>
                <w:szCs w:val="20"/>
              </w:rPr>
              <w:t>60,000</w:t>
            </w:r>
          </w:p>
        </w:tc>
      </w:tr>
      <w:tr w:rsidR="00CA2406" w:rsidRPr="00BE6C58" w14:paraId="7D1373B1" w14:textId="77777777" w:rsidTr="005851F9">
        <w:trPr>
          <w:trHeight w:val="233"/>
        </w:trPr>
        <w:tc>
          <w:tcPr>
            <w:tcW w:w="3345" w:type="pct"/>
            <w:tcBorders>
              <w:top w:val="nil"/>
              <w:bottom w:val="nil"/>
              <w:right w:val="nil"/>
            </w:tcBorders>
            <w:shd w:val="clear" w:color="auto" w:fill="FFFFFF" w:themeFill="background1"/>
            <w:vAlign w:val="bottom"/>
          </w:tcPr>
          <w:p w14:paraId="038539AE" w14:textId="77777777" w:rsidR="00CA2406" w:rsidRPr="00BE6C58" w:rsidRDefault="00CA2406" w:rsidP="005851F9">
            <w:pPr>
              <w:widowControl w:val="0"/>
              <w:ind w:left="5267" w:right="-198"/>
              <w:jc w:val="left"/>
              <w:rPr>
                <w:color w:val="000000" w:themeColor="text1"/>
                <w:sz w:val="20"/>
                <w:szCs w:val="20"/>
              </w:rPr>
            </w:pPr>
            <w:r w:rsidRPr="00BE6C58">
              <w:rPr>
                <w:color w:val="000000" w:themeColor="text1"/>
                <w:sz w:val="20"/>
                <w:szCs w:val="20"/>
              </w:rPr>
              <w:t>Phase VIII:</w:t>
            </w:r>
          </w:p>
        </w:tc>
        <w:tc>
          <w:tcPr>
            <w:tcW w:w="745" w:type="pct"/>
            <w:tcBorders>
              <w:top w:val="nil"/>
              <w:left w:val="nil"/>
              <w:bottom w:val="nil"/>
            </w:tcBorders>
            <w:shd w:val="clear" w:color="auto" w:fill="FFFFFF" w:themeFill="background1"/>
            <w:vAlign w:val="bottom"/>
          </w:tcPr>
          <w:p w14:paraId="290270F9" w14:textId="77777777" w:rsidR="00CA2406" w:rsidRPr="00BE6C58" w:rsidRDefault="00CA2406" w:rsidP="005851F9">
            <w:pPr>
              <w:widowControl w:val="0"/>
              <w:tabs>
                <w:tab w:val="left" w:pos="6840"/>
              </w:tabs>
              <w:ind w:left="-108"/>
              <w:jc w:val="right"/>
              <w:rPr>
                <w:color w:val="000000" w:themeColor="text1"/>
                <w:sz w:val="20"/>
                <w:szCs w:val="20"/>
              </w:rPr>
            </w:pPr>
            <w:r w:rsidRPr="00BE6C58">
              <w:rPr>
                <w:color w:val="000000" w:themeColor="text1"/>
                <w:sz w:val="20"/>
                <w:szCs w:val="20"/>
              </w:rPr>
              <w:t>Dec-13</w:t>
            </w:r>
          </w:p>
        </w:tc>
        <w:tc>
          <w:tcPr>
            <w:tcW w:w="910" w:type="pct"/>
            <w:tcBorders>
              <w:top w:val="nil"/>
              <w:bottom w:val="nil"/>
            </w:tcBorders>
            <w:shd w:val="clear" w:color="auto" w:fill="FFFFFF" w:themeFill="background1"/>
          </w:tcPr>
          <w:p w14:paraId="5DB4D31A" w14:textId="77777777" w:rsidR="00CA2406" w:rsidRPr="00BE6C58" w:rsidRDefault="00CA2406" w:rsidP="005851F9">
            <w:pPr>
              <w:widowControl w:val="0"/>
              <w:jc w:val="right"/>
              <w:rPr>
                <w:color w:val="000000" w:themeColor="text1"/>
                <w:sz w:val="20"/>
                <w:szCs w:val="20"/>
              </w:rPr>
            </w:pPr>
            <w:r>
              <w:rPr>
                <w:sz w:val="20"/>
                <w:szCs w:val="20"/>
              </w:rPr>
              <w:t>60,000</w:t>
            </w:r>
          </w:p>
        </w:tc>
      </w:tr>
      <w:tr w:rsidR="00CA2406" w:rsidRPr="00BE6C58" w14:paraId="61B2101B" w14:textId="77777777" w:rsidTr="005851F9">
        <w:trPr>
          <w:trHeight w:val="233"/>
        </w:trPr>
        <w:tc>
          <w:tcPr>
            <w:tcW w:w="3345" w:type="pct"/>
            <w:tcBorders>
              <w:top w:val="nil"/>
              <w:bottom w:val="nil"/>
              <w:right w:val="nil"/>
            </w:tcBorders>
            <w:shd w:val="clear" w:color="auto" w:fill="FFFFFF" w:themeFill="background1"/>
            <w:vAlign w:val="bottom"/>
          </w:tcPr>
          <w:p w14:paraId="6E4A590A" w14:textId="77777777" w:rsidR="00CA2406" w:rsidRPr="00BE6C58" w:rsidRDefault="00CA2406" w:rsidP="005851F9">
            <w:pPr>
              <w:widowControl w:val="0"/>
              <w:ind w:left="5267" w:right="-198"/>
              <w:jc w:val="left"/>
              <w:rPr>
                <w:color w:val="000000" w:themeColor="text1"/>
                <w:sz w:val="20"/>
                <w:szCs w:val="20"/>
              </w:rPr>
            </w:pPr>
            <w:r w:rsidRPr="00BE6C58">
              <w:rPr>
                <w:color w:val="000000" w:themeColor="text1"/>
                <w:sz w:val="20"/>
                <w:szCs w:val="20"/>
              </w:rPr>
              <w:t>Phase IX:</w:t>
            </w:r>
          </w:p>
        </w:tc>
        <w:tc>
          <w:tcPr>
            <w:tcW w:w="745" w:type="pct"/>
            <w:tcBorders>
              <w:top w:val="nil"/>
              <w:left w:val="nil"/>
              <w:bottom w:val="nil"/>
            </w:tcBorders>
            <w:shd w:val="clear" w:color="auto" w:fill="FFFFFF" w:themeFill="background1"/>
            <w:vAlign w:val="bottom"/>
          </w:tcPr>
          <w:p w14:paraId="3546CBB2" w14:textId="77777777" w:rsidR="00CA2406" w:rsidRPr="00BE6C58" w:rsidRDefault="00CA2406" w:rsidP="005851F9">
            <w:pPr>
              <w:widowControl w:val="0"/>
              <w:tabs>
                <w:tab w:val="left" w:pos="6840"/>
              </w:tabs>
              <w:ind w:left="-108"/>
              <w:jc w:val="right"/>
              <w:rPr>
                <w:color w:val="000000" w:themeColor="text1"/>
                <w:sz w:val="20"/>
                <w:szCs w:val="20"/>
              </w:rPr>
            </w:pPr>
            <w:r w:rsidRPr="00BE6C58">
              <w:rPr>
                <w:color w:val="000000" w:themeColor="text1"/>
                <w:sz w:val="20"/>
                <w:szCs w:val="20"/>
              </w:rPr>
              <w:t>Nov-15</w:t>
            </w:r>
          </w:p>
        </w:tc>
        <w:tc>
          <w:tcPr>
            <w:tcW w:w="910" w:type="pct"/>
            <w:tcBorders>
              <w:top w:val="nil"/>
              <w:bottom w:val="nil"/>
            </w:tcBorders>
            <w:shd w:val="clear" w:color="auto" w:fill="FFFFFF" w:themeFill="background1"/>
          </w:tcPr>
          <w:p w14:paraId="78013743" w14:textId="77777777" w:rsidR="00CA2406" w:rsidRPr="00BE6C58" w:rsidRDefault="00CA2406" w:rsidP="005851F9">
            <w:pPr>
              <w:widowControl w:val="0"/>
              <w:jc w:val="right"/>
              <w:rPr>
                <w:color w:val="000000" w:themeColor="text1"/>
                <w:sz w:val="20"/>
                <w:szCs w:val="20"/>
              </w:rPr>
            </w:pPr>
            <w:r w:rsidRPr="00BE6C58">
              <w:rPr>
                <w:sz w:val="20"/>
                <w:szCs w:val="20"/>
              </w:rPr>
              <w:t>85,000</w:t>
            </w:r>
          </w:p>
        </w:tc>
      </w:tr>
      <w:tr w:rsidR="00CA2406" w:rsidRPr="00BE6C58" w14:paraId="285C6135" w14:textId="77777777" w:rsidTr="005851F9">
        <w:trPr>
          <w:trHeight w:val="233"/>
        </w:trPr>
        <w:tc>
          <w:tcPr>
            <w:tcW w:w="3345" w:type="pct"/>
            <w:tcBorders>
              <w:top w:val="nil"/>
              <w:bottom w:val="nil"/>
              <w:right w:val="nil"/>
            </w:tcBorders>
            <w:shd w:val="clear" w:color="auto" w:fill="FFFFFF" w:themeFill="background1"/>
            <w:vAlign w:val="bottom"/>
          </w:tcPr>
          <w:p w14:paraId="0720C4F0" w14:textId="77777777" w:rsidR="00CA2406" w:rsidRPr="00BE6C58" w:rsidRDefault="00CA2406" w:rsidP="005851F9">
            <w:pPr>
              <w:widowControl w:val="0"/>
              <w:ind w:left="5267" w:right="-198"/>
              <w:jc w:val="left"/>
              <w:rPr>
                <w:sz w:val="20"/>
                <w:szCs w:val="20"/>
              </w:rPr>
            </w:pPr>
            <w:r w:rsidRPr="00BE6C58">
              <w:rPr>
                <w:sz w:val="20"/>
                <w:szCs w:val="20"/>
              </w:rPr>
              <w:t>Phase X:</w:t>
            </w:r>
          </w:p>
        </w:tc>
        <w:tc>
          <w:tcPr>
            <w:tcW w:w="745" w:type="pct"/>
            <w:tcBorders>
              <w:top w:val="nil"/>
              <w:left w:val="nil"/>
              <w:bottom w:val="nil"/>
            </w:tcBorders>
            <w:shd w:val="clear" w:color="auto" w:fill="FFFFFF" w:themeFill="background1"/>
            <w:vAlign w:val="bottom"/>
          </w:tcPr>
          <w:p w14:paraId="0F2FD899" w14:textId="77777777" w:rsidR="00CA2406" w:rsidRPr="00BE6C58" w:rsidRDefault="00CA2406" w:rsidP="005851F9">
            <w:pPr>
              <w:widowControl w:val="0"/>
              <w:tabs>
                <w:tab w:val="left" w:pos="6840"/>
              </w:tabs>
              <w:ind w:left="-108"/>
              <w:jc w:val="right"/>
              <w:rPr>
                <w:sz w:val="20"/>
                <w:szCs w:val="20"/>
              </w:rPr>
            </w:pPr>
            <w:r w:rsidRPr="00BE6C58">
              <w:rPr>
                <w:sz w:val="20"/>
                <w:szCs w:val="20"/>
              </w:rPr>
              <w:t>Nov-17</w:t>
            </w:r>
          </w:p>
        </w:tc>
        <w:tc>
          <w:tcPr>
            <w:tcW w:w="910" w:type="pct"/>
            <w:tcBorders>
              <w:top w:val="nil"/>
              <w:bottom w:val="nil"/>
            </w:tcBorders>
            <w:shd w:val="clear" w:color="auto" w:fill="FFFFFF" w:themeFill="background1"/>
          </w:tcPr>
          <w:p w14:paraId="39951BE8" w14:textId="77777777" w:rsidR="00CA2406" w:rsidRPr="00BE6C58" w:rsidRDefault="00CA2406" w:rsidP="005851F9">
            <w:pPr>
              <w:widowControl w:val="0"/>
              <w:jc w:val="right"/>
              <w:rPr>
                <w:sz w:val="20"/>
                <w:szCs w:val="20"/>
              </w:rPr>
            </w:pPr>
            <w:r w:rsidRPr="00BE6C58">
              <w:rPr>
                <w:sz w:val="20"/>
                <w:szCs w:val="20"/>
              </w:rPr>
              <w:t>82,33</w:t>
            </w:r>
            <w:r>
              <w:rPr>
                <w:sz w:val="20"/>
                <w:szCs w:val="20"/>
              </w:rPr>
              <w:t>7</w:t>
            </w:r>
          </w:p>
        </w:tc>
      </w:tr>
      <w:tr w:rsidR="00CA2406" w:rsidRPr="00BE6C58" w14:paraId="4130DA14" w14:textId="77777777" w:rsidTr="005851F9">
        <w:trPr>
          <w:trHeight w:val="233"/>
        </w:trPr>
        <w:tc>
          <w:tcPr>
            <w:tcW w:w="3345" w:type="pct"/>
            <w:tcBorders>
              <w:top w:val="nil"/>
              <w:bottom w:val="nil"/>
              <w:right w:val="nil"/>
            </w:tcBorders>
            <w:shd w:val="clear" w:color="auto" w:fill="FFFFFF" w:themeFill="background1"/>
            <w:vAlign w:val="bottom"/>
          </w:tcPr>
          <w:p w14:paraId="7B0A047E" w14:textId="77777777" w:rsidR="00CA2406" w:rsidRPr="00BE6C58" w:rsidRDefault="00CA2406" w:rsidP="005851F9">
            <w:pPr>
              <w:widowControl w:val="0"/>
              <w:ind w:left="5267" w:right="-198"/>
              <w:jc w:val="left"/>
              <w:rPr>
                <w:sz w:val="20"/>
                <w:szCs w:val="20"/>
              </w:rPr>
            </w:pPr>
            <w:r w:rsidRPr="00BE6C58">
              <w:rPr>
                <w:sz w:val="20"/>
                <w:szCs w:val="20"/>
              </w:rPr>
              <w:t>Phase XI:</w:t>
            </w:r>
          </w:p>
        </w:tc>
        <w:tc>
          <w:tcPr>
            <w:tcW w:w="745" w:type="pct"/>
            <w:tcBorders>
              <w:top w:val="nil"/>
              <w:left w:val="nil"/>
              <w:bottom w:val="nil"/>
            </w:tcBorders>
            <w:shd w:val="clear" w:color="auto" w:fill="FFFFFF" w:themeFill="background1"/>
            <w:vAlign w:val="bottom"/>
          </w:tcPr>
          <w:p w14:paraId="4A5B5899" w14:textId="77777777" w:rsidR="00CA2406" w:rsidRPr="00BE6C58" w:rsidRDefault="00CA2406" w:rsidP="005851F9">
            <w:pPr>
              <w:widowControl w:val="0"/>
              <w:tabs>
                <w:tab w:val="left" w:pos="6840"/>
              </w:tabs>
              <w:ind w:left="-108"/>
              <w:jc w:val="right"/>
              <w:rPr>
                <w:sz w:val="20"/>
                <w:szCs w:val="20"/>
              </w:rPr>
            </w:pPr>
            <w:r w:rsidRPr="00BE6C58">
              <w:rPr>
                <w:sz w:val="20"/>
                <w:szCs w:val="20"/>
              </w:rPr>
              <w:t>Dec-19</w:t>
            </w:r>
          </w:p>
        </w:tc>
        <w:tc>
          <w:tcPr>
            <w:tcW w:w="910" w:type="pct"/>
            <w:tcBorders>
              <w:top w:val="nil"/>
              <w:bottom w:val="nil"/>
            </w:tcBorders>
            <w:shd w:val="clear" w:color="auto" w:fill="FFFFFF" w:themeFill="background1"/>
          </w:tcPr>
          <w:p w14:paraId="2D62C51E" w14:textId="77777777" w:rsidR="00CA2406" w:rsidRPr="00BE6C58" w:rsidRDefault="00CA2406" w:rsidP="005851F9">
            <w:pPr>
              <w:widowControl w:val="0"/>
              <w:jc w:val="right"/>
              <w:rPr>
                <w:sz w:val="20"/>
                <w:szCs w:val="20"/>
              </w:rPr>
            </w:pPr>
            <w:r w:rsidRPr="00BE6C58">
              <w:rPr>
                <w:sz w:val="20"/>
                <w:szCs w:val="20"/>
              </w:rPr>
              <w:t>85,000</w:t>
            </w:r>
          </w:p>
        </w:tc>
      </w:tr>
      <w:tr w:rsidR="00CA2406" w:rsidRPr="00BE6C58" w14:paraId="6C1E58E0" w14:textId="77777777" w:rsidTr="005851F9">
        <w:trPr>
          <w:trHeight w:val="233"/>
        </w:trPr>
        <w:tc>
          <w:tcPr>
            <w:tcW w:w="3345" w:type="pct"/>
            <w:tcBorders>
              <w:top w:val="nil"/>
              <w:bottom w:val="nil"/>
              <w:right w:val="nil"/>
            </w:tcBorders>
            <w:shd w:val="clear" w:color="auto" w:fill="FFFFFF" w:themeFill="background1"/>
            <w:vAlign w:val="bottom"/>
          </w:tcPr>
          <w:p w14:paraId="0A2B045D" w14:textId="77777777" w:rsidR="00CA2406" w:rsidRPr="00BE6C58" w:rsidRDefault="00CA2406" w:rsidP="005851F9">
            <w:pPr>
              <w:widowControl w:val="0"/>
              <w:ind w:left="5267" w:right="-198"/>
              <w:jc w:val="left"/>
              <w:rPr>
                <w:sz w:val="20"/>
                <w:szCs w:val="20"/>
              </w:rPr>
            </w:pPr>
            <w:r w:rsidRPr="00BE6C58">
              <w:rPr>
                <w:sz w:val="20"/>
                <w:szCs w:val="20"/>
              </w:rPr>
              <w:t>Phase XII:</w:t>
            </w:r>
          </w:p>
        </w:tc>
        <w:tc>
          <w:tcPr>
            <w:tcW w:w="745" w:type="pct"/>
            <w:tcBorders>
              <w:top w:val="nil"/>
              <w:left w:val="nil"/>
              <w:bottom w:val="nil"/>
            </w:tcBorders>
            <w:shd w:val="clear" w:color="auto" w:fill="FFFFFF" w:themeFill="background1"/>
            <w:vAlign w:val="bottom"/>
          </w:tcPr>
          <w:p w14:paraId="2F53281F" w14:textId="77777777" w:rsidR="00CA2406" w:rsidRPr="00BE6C58" w:rsidRDefault="00CA2406" w:rsidP="005851F9">
            <w:pPr>
              <w:widowControl w:val="0"/>
              <w:tabs>
                <w:tab w:val="left" w:pos="6840"/>
              </w:tabs>
              <w:ind w:left="-108"/>
              <w:jc w:val="right"/>
              <w:rPr>
                <w:sz w:val="20"/>
                <w:szCs w:val="20"/>
              </w:rPr>
            </w:pPr>
            <w:r w:rsidRPr="00BE6C58">
              <w:rPr>
                <w:sz w:val="20"/>
                <w:szCs w:val="20"/>
              </w:rPr>
              <w:t>Nov-21</w:t>
            </w:r>
          </w:p>
        </w:tc>
        <w:tc>
          <w:tcPr>
            <w:tcW w:w="910" w:type="pct"/>
            <w:tcBorders>
              <w:top w:val="nil"/>
              <w:bottom w:val="nil"/>
            </w:tcBorders>
            <w:shd w:val="clear" w:color="auto" w:fill="FFFFFF" w:themeFill="background1"/>
          </w:tcPr>
          <w:p w14:paraId="2436F9EA" w14:textId="77777777" w:rsidR="00CA2406" w:rsidRPr="00BE6C58" w:rsidRDefault="00CA2406" w:rsidP="005851F9">
            <w:pPr>
              <w:widowControl w:val="0"/>
              <w:jc w:val="right"/>
              <w:rPr>
                <w:sz w:val="20"/>
                <w:szCs w:val="20"/>
              </w:rPr>
            </w:pPr>
            <w:r w:rsidRPr="00BE6C58">
              <w:rPr>
                <w:sz w:val="20"/>
                <w:szCs w:val="20"/>
              </w:rPr>
              <w:t>85,000</w:t>
            </w:r>
          </w:p>
        </w:tc>
      </w:tr>
      <w:tr w:rsidR="00CA2406" w:rsidRPr="00BE6C58" w14:paraId="26CB5FDB" w14:textId="77777777" w:rsidTr="005851F9">
        <w:trPr>
          <w:trHeight w:val="233"/>
        </w:trPr>
        <w:tc>
          <w:tcPr>
            <w:tcW w:w="4090" w:type="pct"/>
            <w:gridSpan w:val="2"/>
            <w:tcBorders>
              <w:top w:val="nil"/>
            </w:tcBorders>
            <w:shd w:val="clear" w:color="auto" w:fill="auto"/>
          </w:tcPr>
          <w:p w14:paraId="63448588" w14:textId="77777777" w:rsidR="00CA2406" w:rsidRPr="00BE6C58" w:rsidRDefault="00CA2406" w:rsidP="005851F9">
            <w:pPr>
              <w:widowControl w:val="0"/>
              <w:tabs>
                <w:tab w:val="right" w:pos="7425"/>
              </w:tabs>
              <w:ind w:left="6480" w:right="-108"/>
              <w:jc w:val="left"/>
              <w:rPr>
                <w:sz w:val="20"/>
                <w:szCs w:val="20"/>
              </w:rPr>
            </w:pPr>
            <w:r w:rsidRPr="00BE6C58">
              <w:rPr>
                <w:sz w:val="20"/>
                <w:szCs w:val="20"/>
              </w:rPr>
              <w:tab/>
              <w:t>Total:</w:t>
            </w:r>
          </w:p>
        </w:tc>
        <w:tc>
          <w:tcPr>
            <w:tcW w:w="910" w:type="pct"/>
            <w:tcBorders>
              <w:top w:val="nil"/>
            </w:tcBorders>
            <w:shd w:val="clear" w:color="auto" w:fill="auto"/>
          </w:tcPr>
          <w:p w14:paraId="56C38B7F" w14:textId="77777777" w:rsidR="00CA2406" w:rsidRPr="00BE6C58" w:rsidRDefault="00CA2406" w:rsidP="005851F9">
            <w:pPr>
              <w:widowControl w:val="0"/>
              <w:jc w:val="right"/>
              <w:rPr>
                <w:sz w:val="20"/>
                <w:szCs w:val="20"/>
              </w:rPr>
            </w:pPr>
            <w:r>
              <w:rPr>
                <w:sz w:val="20"/>
                <w:szCs w:val="20"/>
              </w:rPr>
              <w:t>737,335</w:t>
            </w:r>
          </w:p>
        </w:tc>
      </w:tr>
      <w:tr w:rsidR="00CA2406" w:rsidRPr="00BE6C58" w14:paraId="707EBD70" w14:textId="77777777" w:rsidTr="005851F9">
        <w:trPr>
          <w:trHeight w:val="233"/>
        </w:trPr>
        <w:tc>
          <w:tcPr>
            <w:tcW w:w="4090" w:type="pct"/>
            <w:gridSpan w:val="2"/>
            <w:shd w:val="clear" w:color="auto" w:fill="FFFFFF" w:themeFill="background1"/>
          </w:tcPr>
          <w:p w14:paraId="63290A6E" w14:textId="77777777" w:rsidR="00CA2406" w:rsidRPr="00BE6C58" w:rsidRDefault="00CA2406" w:rsidP="005851F9">
            <w:pPr>
              <w:widowControl w:val="0"/>
              <w:jc w:val="left"/>
              <w:rPr>
                <w:color w:val="000000" w:themeColor="text1"/>
                <w:sz w:val="20"/>
                <w:szCs w:val="20"/>
              </w:rPr>
            </w:pPr>
            <w:r w:rsidRPr="00BE6C58">
              <w:rPr>
                <w:color w:val="000000" w:themeColor="text1"/>
                <w:sz w:val="20"/>
                <w:szCs w:val="20"/>
              </w:rPr>
              <w:t>Amount requested for renewal (phase XIII) (US $):</w:t>
            </w:r>
          </w:p>
        </w:tc>
        <w:tc>
          <w:tcPr>
            <w:tcW w:w="910" w:type="pct"/>
            <w:shd w:val="clear" w:color="auto" w:fill="auto"/>
          </w:tcPr>
          <w:p w14:paraId="38820ECE" w14:textId="77777777" w:rsidR="00CA2406" w:rsidRPr="00BE6C58" w:rsidRDefault="00CA2406" w:rsidP="005851F9">
            <w:pPr>
              <w:widowControl w:val="0"/>
              <w:jc w:val="right"/>
              <w:rPr>
                <w:color w:val="000000" w:themeColor="text1"/>
                <w:sz w:val="20"/>
                <w:szCs w:val="20"/>
              </w:rPr>
            </w:pPr>
            <w:r w:rsidRPr="00BE6C58">
              <w:rPr>
                <w:color w:val="000000" w:themeColor="text1"/>
                <w:sz w:val="20"/>
                <w:szCs w:val="20"/>
              </w:rPr>
              <w:t>180,000</w:t>
            </w:r>
          </w:p>
        </w:tc>
      </w:tr>
      <w:tr w:rsidR="00CA2406" w:rsidRPr="00BE6C58" w14:paraId="18255E58" w14:textId="77777777" w:rsidTr="005851F9">
        <w:trPr>
          <w:trHeight w:val="233"/>
        </w:trPr>
        <w:tc>
          <w:tcPr>
            <w:tcW w:w="4090" w:type="pct"/>
            <w:gridSpan w:val="2"/>
          </w:tcPr>
          <w:p w14:paraId="49367244" w14:textId="77777777" w:rsidR="00CA2406" w:rsidRPr="00BE6C58" w:rsidRDefault="00CA2406" w:rsidP="005851F9">
            <w:pPr>
              <w:widowControl w:val="0"/>
              <w:jc w:val="left"/>
              <w:rPr>
                <w:color w:val="000000" w:themeColor="text1"/>
                <w:sz w:val="20"/>
                <w:szCs w:val="20"/>
              </w:rPr>
            </w:pPr>
            <w:r w:rsidRPr="00BE6C58">
              <w:rPr>
                <w:color w:val="000000" w:themeColor="text1"/>
                <w:sz w:val="20"/>
                <w:szCs w:val="20"/>
              </w:rPr>
              <w:t xml:space="preserve">Amount recommended for approval for phase XIII (US $): </w:t>
            </w:r>
          </w:p>
        </w:tc>
        <w:tc>
          <w:tcPr>
            <w:tcW w:w="910" w:type="pct"/>
            <w:shd w:val="clear" w:color="auto" w:fill="auto"/>
          </w:tcPr>
          <w:p w14:paraId="48CA68DA" w14:textId="77777777" w:rsidR="00CA2406" w:rsidRPr="00BE6C58" w:rsidRDefault="00CA2406" w:rsidP="005851F9">
            <w:pPr>
              <w:widowControl w:val="0"/>
              <w:jc w:val="right"/>
              <w:rPr>
                <w:color w:val="000000" w:themeColor="text1"/>
                <w:sz w:val="20"/>
                <w:szCs w:val="20"/>
              </w:rPr>
            </w:pPr>
            <w:r w:rsidRPr="00BE6C58">
              <w:rPr>
                <w:color w:val="000000" w:themeColor="text1"/>
                <w:sz w:val="20"/>
                <w:szCs w:val="20"/>
              </w:rPr>
              <w:t>180,000</w:t>
            </w:r>
          </w:p>
        </w:tc>
      </w:tr>
      <w:tr w:rsidR="00CA2406" w:rsidRPr="00BE6C58" w14:paraId="575E239D" w14:textId="77777777" w:rsidTr="005851F9">
        <w:trPr>
          <w:trHeight w:val="233"/>
        </w:trPr>
        <w:tc>
          <w:tcPr>
            <w:tcW w:w="4090" w:type="pct"/>
            <w:gridSpan w:val="2"/>
          </w:tcPr>
          <w:p w14:paraId="6CA12611" w14:textId="77777777" w:rsidR="00CA2406" w:rsidRPr="00BE6C58" w:rsidRDefault="00CA2406" w:rsidP="005851F9">
            <w:pPr>
              <w:widowControl w:val="0"/>
              <w:jc w:val="left"/>
              <w:rPr>
                <w:color w:val="000000" w:themeColor="text1"/>
                <w:sz w:val="20"/>
                <w:szCs w:val="20"/>
              </w:rPr>
            </w:pPr>
            <w:r w:rsidRPr="00BE6C58">
              <w:rPr>
                <w:color w:val="000000" w:themeColor="text1"/>
                <w:sz w:val="20"/>
                <w:szCs w:val="20"/>
              </w:rPr>
              <w:t>Agency support costs (US $):</w:t>
            </w:r>
          </w:p>
        </w:tc>
        <w:tc>
          <w:tcPr>
            <w:tcW w:w="910" w:type="pct"/>
            <w:shd w:val="clear" w:color="auto" w:fill="auto"/>
          </w:tcPr>
          <w:p w14:paraId="7D3E3AAE" w14:textId="77777777" w:rsidR="00CA2406" w:rsidRPr="00BE6C58" w:rsidRDefault="00CA2406" w:rsidP="005851F9">
            <w:pPr>
              <w:widowControl w:val="0"/>
              <w:jc w:val="right"/>
              <w:rPr>
                <w:color w:val="000000" w:themeColor="text1"/>
                <w:sz w:val="20"/>
                <w:szCs w:val="20"/>
              </w:rPr>
            </w:pPr>
            <w:r w:rsidRPr="00BE6C58">
              <w:rPr>
                <w:color w:val="000000" w:themeColor="text1"/>
                <w:sz w:val="20"/>
                <w:szCs w:val="20"/>
              </w:rPr>
              <w:t>0</w:t>
            </w:r>
          </w:p>
        </w:tc>
      </w:tr>
      <w:tr w:rsidR="00CA2406" w:rsidRPr="00BE6C58" w14:paraId="05BBABB3" w14:textId="77777777" w:rsidTr="005851F9">
        <w:trPr>
          <w:trHeight w:val="233"/>
        </w:trPr>
        <w:tc>
          <w:tcPr>
            <w:tcW w:w="4090" w:type="pct"/>
            <w:gridSpan w:val="2"/>
          </w:tcPr>
          <w:p w14:paraId="5189285C" w14:textId="77777777" w:rsidR="00CA2406" w:rsidRPr="00BE6C58" w:rsidRDefault="00CA2406" w:rsidP="005851F9">
            <w:pPr>
              <w:widowControl w:val="0"/>
              <w:jc w:val="left"/>
              <w:rPr>
                <w:color w:val="000000" w:themeColor="text1"/>
                <w:sz w:val="20"/>
                <w:szCs w:val="20"/>
              </w:rPr>
            </w:pPr>
            <w:r w:rsidRPr="00BE6C58">
              <w:rPr>
                <w:color w:val="000000" w:themeColor="text1"/>
                <w:sz w:val="20"/>
                <w:szCs w:val="20"/>
              </w:rPr>
              <w:t>Total cost of institutional strengthening phase XIII to the Multilateral Fund (US $):</w:t>
            </w:r>
          </w:p>
        </w:tc>
        <w:tc>
          <w:tcPr>
            <w:tcW w:w="910" w:type="pct"/>
            <w:shd w:val="clear" w:color="auto" w:fill="auto"/>
          </w:tcPr>
          <w:p w14:paraId="15DE2199" w14:textId="77777777" w:rsidR="00CA2406" w:rsidRPr="00BE6C58" w:rsidRDefault="00CA2406" w:rsidP="005851F9">
            <w:pPr>
              <w:widowControl w:val="0"/>
              <w:jc w:val="right"/>
              <w:rPr>
                <w:color w:val="000000" w:themeColor="text1"/>
                <w:sz w:val="20"/>
                <w:szCs w:val="20"/>
              </w:rPr>
            </w:pPr>
            <w:r w:rsidRPr="00BE6C58">
              <w:rPr>
                <w:color w:val="000000" w:themeColor="text1"/>
                <w:sz w:val="20"/>
                <w:szCs w:val="20"/>
              </w:rPr>
              <w:t>180,000</w:t>
            </w:r>
          </w:p>
        </w:tc>
      </w:tr>
      <w:tr w:rsidR="00CA2406" w:rsidRPr="00BE6C58" w14:paraId="58F10ECC" w14:textId="77777777" w:rsidTr="005851F9">
        <w:trPr>
          <w:trHeight w:val="233"/>
        </w:trPr>
        <w:tc>
          <w:tcPr>
            <w:tcW w:w="4090" w:type="pct"/>
            <w:gridSpan w:val="2"/>
          </w:tcPr>
          <w:p w14:paraId="0BB69F96" w14:textId="77777777" w:rsidR="00CA2406" w:rsidRPr="00BE6C58" w:rsidRDefault="00CA2406" w:rsidP="005851F9">
            <w:pPr>
              <w:widowControl w:val="0"/>
              <w:jc w:val="left"/>
              <w:rPr>
                <w:color w:val="000000" w:themeColor="text1"/>
                <w:sz w:val="20"/>
                <w:szCs w:val="20"/>
              </w:rPr>
            </w:pPr>
            <w:r w:rsidRPr="00BE6C58">
              <w:rPr>
                <w:color w:val="000000" w:themeColor="text1"/>
                <w:sz w:val="20"/>
                <w:szCs w:val="20"/>
              </w:rPr>
              <w:t>Date of approval of country programme:</w:t>
            </w:r>
          </w:p>
        </w:tc>
        <w:tc>
          <w:tcPr>
            <w:tcW w:w="910" w:type="pct"/>
            <w:shd w:val="clear" w:color="auto" w:fill="FFFFFF" w:themeFill="background1"/>
          </w:tcPr>
          <w:p w14:paraId="781501C0" w14:textId="77777777" w:rsidR="00CA2406" w:rsidRPr="00BE6C58" w:rsidRDefault="00CA2406" w:rsidP="005851F9">
            <w:pPr>
              <w:widowControl w:val="0"/>
              <w:jc w:val="right"/>
              <w:rPr>
                <w:color w:val="000000" w:themeColor="text1"/>
                <w:sz w:val="20"/>
                <w:szCs w:val="20"/>
              </w:rPr>
            </w:pPr>
            <w:r w:rsidRPr="00BE6C58">
              <w:rPr>
                <w:color w:val="000000" w:themeColor="text1"/>
                <w:sz w:val="20"/>
                <w:szCs w:val="20"/>
              </w:rPr>
              <w:t>1995</w:t>
            </w:r>
          </w:p>
        </w:tc>
      </w:tr>
      <w:tr w:rsidR="00CA2406" w:rsidRPr="00BE6C58" w14:paraId="1AAA179B" w14:textId="77777777" w:rsidTr="005851F9">
        <w:trPr>
          <w:trHeight w:val="233"/>
        </w:trPr>
        <w:tc>
          <w:tcPr>
            <w:tcW w:w="4090" w:type="pct"/>
            <w:gridSpan w:val="2"/>
            <w:tcBorders>
              <w:bottom w:val="single" w:sz="4" w:space="0" w:color="auto"/>
            </w:tcBorders>
          </w:tcPr>
          <w:p w14:paraId="32D17F41" w14:textId="77777777" w:rsidR="00CA2406" w:rsidRPr="00BE6C58" w:rsidRDefault="00CA2406" w:rsidP="005851F9">
            <w:pPr>
              <w:widowControl w:val="0"/>
              <w:jc w:val="left"/>
              <w:rPr>
                <w:color w:val="000000" w:themeColor="text1"/>
                <w:sz w:val="20"/>
                <w:szCs w:val="20"/>
              </w:rPr>
            </w:pPr>
            <w:r w:rsidRPr="00BE6C58">
              <w:rPr>
                <w:color w:val="000000" w:themeColor="text1"/>
                <w:sz w:val="20"/>
                <w:szCs w:val="20"/>
              </w:rPr>
              <w:t>Date of approval of HCFC phase-out management plan:</w:t>
            </w:r>
          </w:p>
        </w:tc>
        <w:tc>
          <w:tcPr>
            <w:tcW w:w="910" w:type="pct"/>
            <w:tcBorders>
              <w:bottom w:val="single" w:sz="4" w:space="0" w:color="auto"/>
            </w:tcBorders>
            <w:shd w:val="clear" w:color="auto" w:fill="FFFFFF" w:themeFill="background1"/>
          </w:tcPr>
          <w:p w14:paraId="2A0B9D9B" w14:textId="77777777" w:rsidR="00CA2406" w:rsidRPr="00BE6C58" w:rsidRDefault="00CA2406" w:rsidP="005851F9">
            <w:pPr>
              <w:widowControl w:val="0"/>
              <w:jc w:val="right"/>
              <w:rPr>
                <w:color w:val="000000" w:themeColor="text1"/>
                <w:sz w:val="20"/>
                <w:szCs w:val="20"/>
              </w:rPr>
            </w:pPr>
            <w:r w:rsidRPr="00BE6C58">
              <w:rPr>
                <w:color w:val="000000" w:themeColor="text1"/>
                <w:sz w:val="20"/>
                <w:szCs w:val="20"/>
              </w:rPr>
              <w:t>2011</w:t>
            </w:r>
          </w:p>
        </w:tc>
      </w:tr>
      <w:tr w:rsidR="00CA2406" w:rsidRPr="00BE6C58" w14:paraId="1C884E57" w14:textId="77777777" w:rsidTr="005851F9">
        <w:trPr>
          <w:trHeight w:val="233"/>
        </w:trPr>
        <w:tc>
          <w:tcPr>
            <w:tcW w:w="4090" w:type="pct"/>
            <w:gridSpan w:val="2"/>
            <w:tcBorders>
              <w:top w:val="single" w:sz="4" w:space="0" w:color="auto"/>
              <w:left w:val="single" w:sz="4" w:space="0" w:color="auto"/>
              <w:bottom w:val="nil"/>
              <w:right w:val="single" w:sz="4" w:space="0" w:color="auto"/>
            </w:tcBorders>
          </w:tcPr>
          <w:p w14:paraId="0A58560D" w14:textId="77777777" w:rsidR="00CA2406" w:rsidRPr="00D61D31" w:rsidRDefault="00CA2406" w:rsidP="005851F9">
            <w:pPr>
              <w:widowControl w:val="0"/>
              <w:spacing w:before="20"/>
              <w:jc w:val="left"/>
              <w:rPr>
                <w:color w:val="000000" w:themeColor="text1"/>
                <w:sz w:val="20"/>
                <w:szCs w:val="20"/>
              </w:rPr>
            </w:pPr>
            <w:r w:rsidRPr="00DE12DF">
              <w:rPr>
                <w:color w:val="000000" w:themeColor="text1"/>
                <w:sz w:val="19"/>
                <w:szCs w:val="19"/>
              </w:rPr>
              <w:t>Baseline consumption of controlled substances (ODP tonnes for ODS/CO</w:t>
            </w:r>
            <w:r w:rsidRPr="00DE12DF">
              <w:rPr>
                <w:color w:val="000000" w:themeColor="text1"/>
                <w:sz w:val="19"/>
                <w:szCs w:val="19"/>
                <w:vertAlign w:val="subscript"/>
              </w:rPr>
              <w:t>2</w:t>
            </w:r>
            <w:r w:rsidRPr="00DE12DF">
              <w:rPr>
                <w:color w:val="000000" w:themeColor="text1"/>
                <w:sz w:val="19"/>
                <w:szCs w:val="19"/>
              </w:rPr>
              <w:t>-eq tonnes for HFCs)</w:t>
            </w:r>
            <w:r w:rsidRPr="00723655">
              <w:rPr>
                <w:color w:val="000000" w:themeColor="text1"/>
                <w:sz w:val="20"/>
                <w:szCs w:val="20"/>
              </w:rPr>
              <w:t>:</w:t>
            </w:r>
          </w:p>
        </w:tc>
        <w:tc>
          <w:tcPr>
            <w:tcW w:w="910" w:type="pct"/>
            <w:tcBorders>
              <w:bottom w:val="nil"/>
            </w:tcBorders>
            <w:shd w:val="clear" w:color="auto" w:fill="FFFFFF" w:themeFill="background1"/>
            <w:vAlign w:val="bottom"/>
          </w:tcPr>
          <w:p w14:paraId="79E9E1CC" w14:textId="77777777" w:rsidR="00CA2406" w:rsidRPr="00D61D31" w:rsidRDefault="00CA2406" w:rsidP="005851F9">
            <w:pPr>
              <w:widowControl w:val="0"/>
              <w:jc w:val="right"/>
              <w:rPr>
                <w:color w:val="000000" w:themeColor="text1"/>
                <w:sz w:val="20"/>
                <w:szCs w:val="20"/>
              </w:rPr>
            </w:pPr>
          </w:p>
        </w:tc>
      </w:tr>
      <w:tr w:rsidR="00CA2406" w:rsidRPr="00BE6C58" w14:paraId="336A094F" w14:textId="77777777" w:rsidTr="005851F9">
        <w:trPr>
          <w:trHeight w:val="233"/>
        </w:trPr>
        <w:tc>
          <w:tcPr>
            <w:tcW w:w="4090" w:type="pct"/>
            <w:gridSpan w:val="2"/>
            <w:tcBorders>
              <w:top w:val="nil"/>
              <w:bottom w:val="nil"/>
            </w:tcBorders>
          </w:tcPr>
          <w:p w14:paraId="34322391" w14:textId="77777777" w:rsidR="00CA2406" w:rsidRPr="00D61D31" w:rsidRDefault="00CA2406" w:rsidP="005851F9">
            <w:pPr>
              <w:widowControl w:val="0"/>
              <w:ind w:left="447" w:hanging="425"/>
              <w:jc w:val="left"/>
              <w:rPr>
                <w:color w:val="000000" w:themeColor="text1"/>
                <w:sz w:val="20"/>
                <w:szCs w:val="20"/>
              </w:rPr>
            </w:pPr>
            <w:r w:rsidRPr="00D61D31">
              <w:rPr>
                <w:color w:val="000000" w:themeColor="text1"/>
                <w:sz w:val="20"/>
                <w:szCs w:val="20"/>
              </w:rPr>
              <w:t>(a)</w:t>
            </w:r>
            <w:r w:rsidRPr="00D61D31">
              <w:rPr>
                <w:color w:val="000000" w:themeColor="text1"/>
                <w:sz w:val="20"/>
                <w:szCs w:val="20"/>
              </w:rPr>
              <w:tab/>
              <w:t>Annex B, Group III (methyl chloroform) (average 1998-2000)</w:t>
            </w:r>
          </w:p>
        </w:tc>
        <w:tc>
          <w:tcPr>
            <w:tcW w:w="910" w:type="pct"/>
            <w:tcBorders>
              <w:top w:val="nil"/>
              <w:bottom w:val="nil"/>
            </w:tcBorders>
            <w:shd w:val="clear" w:color="auto" w:fill="FFFFFF" w:themeFill="background1"/>
            <w:vAlign w:val="bottom"/>
          </w:tcPr>
          <w:p w14:paraId="028B41DA"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0.0</w:t>
            </w:r>
          </w:p>
        </w:tc>
      </w:tr>
      <w:tr w:rsidR="00CA2406" w:rsidRPr="00BE6C58" w14:paraId="7E550328" w14:textId="77777777" w:rsidTr="005851F9">
        <w:trPr>
          <w:trHeight w:val="233"/>
        </w:trPr>
        <w:tc>
          <w:tcPr>
            <w:tcW w:w="4090" w:type="pct"/>
            <w:gridSpan w:val="2"/>
            <w:tcBorders>
              <w:top w:val="nil"/>
              <w:bottom w:val="nil"/>
            </w:tcBorders>
          </w:tcPr>
          <w:p w14:paraId="05F3EFA0" w14:textId="77777777" w:rsidR="00CA2406" w:rsidRPr="00D61D31" w:rsidRDefault="00CA2406" w:rsidP="005851F9">
            <w:pPr>
              <w:widowControl w:val="0"/>
              <w:spacing w:after="20"/>
              <w:ind w:left="447" w:hanging="425"/>
              <w:jc w:val="left"/>
              <w:rPr>
                <w:color w:val="000000" w:themeColor="text1"/>
                <w:sz w:val="20"/>
                <w:szCs w:val="20"/>
              </w:rPr>
            </w:pPr>
            <w:r w:rsidRPr="00D61D31">
              <w:rPr>
                <w:color w:val="000000" w:themeColor="text1"/>
                <w:sz w:val="20"/>
                <w:szCs w:val="20"/>
              </w:rPr>
              <w:t>(b)</w:t>
            </w:r>
            <w:r w:rsidRPr="00D61D31">
              <w:rPr>
                <w:color w:val="000000" w:themeColor="text1"/>
                <w:sz w:val="20"/>
                <w:szCs w:val="20"/>
              </w:rPr>
              <w:tab/>
              <w:t>Annex C, Group I (HCFCs) (average 2009-2010)</w:t>
            </w:r>
          </w:p>
        </w:tc>
        <w:tc>
          <w:tcPr>
            <w:tcW w:w="910" w:type="pct"/>
            <w:tcBorders>
              <w:top w:val="nil"/>
              <w:bottom w:val="nil"/>
            </w:tcBorders>
            <w:shd w:val="clear" w:color="auto" w:fill="FFFFFF" w:themeFill="background1"/>
            <w:vAlign w:val="bottom"/>
          </w:tcPr>
          <w:p w14:paraId="7A3C8205"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23.8</w:t>
            </w:r>
          </w:p>
        </w:tc>
      </w:tr>
      <w:tr w:rsidR="00CA2406" w:rsidRPr="00BE6C58" w14:paraId="7FF08831" w14:textId="77777777" w:rsidTr="005851F9">
        <w:trPr>
          <w:trHeight w:val="233"/>
        </w:trPr>
        <w:tc>
          <w:tcPr>
            <w:tcW w:w="4090" w:type="pct"/>
            <w:gridSpan w:val="2"/>
            <w:tcBorders>
              <w:top w:val="nil"/>
              <w:bottom w:val="nil"/>
            </w:tcBorders>
          </w:tcPr>
          <w:p w14:paraId="1E6713CA" w14:textId="77777777" w:rsidR="00CA2406" w:rsidRPr="00D61D31" w:rsidRDefault="00CA2406" w:rsidP="005851F9">
            <w:pPr>
              <w:widowControl w:val="0"/>
              <w:spacing w:after="20"/>
              <w:ind w:left="447" w:hanging="425"/>
              <w:jc w:val="left"/>
              <w:rPr>
                <w:color w:val="000000" w:themeColor="text1"/>
                <w:sz w:val="20"/>
                <w:szCs w:val="20"/>
              </w:rPr>
            </w:pPr>
            <w:r w:rsidRPr="00D61D31">
              <w:rPr>
                <w:color w:val="000000" w:themeColor="text1"/>
                <w:sz w:val="20"/>
                <w:szCs w:val="20"/>
              </w:rPr>
              <w:t>(c)</w:t>
            </w:r>
            <w:r w:rsidRPr="00D61D31">
              <w:rPr>
                <w:color w:val="000000" w:themeColor="text1"/>
                <w:sz w:val="20"/>
                <w:szCs w:val="20"/>
              </w:rPr>
              <w:tab/>
              <w:t>Annex E (methyl bromide) (average 1995-1998)</w:t>
            </w:r>
          </w:p>
        </w:tc>
        <w:tc>
          <w:tcPr>
            <w:tcW w:w="910" w:type="pct"/>
            <w:tcBorders>
              <w:top w:val="nil"/>
              <w:bottom w:val="nil"/>
            </w:tcBorders>
            <w:shd w:val="clear" w:color="auto" w:fill="FFFFFF" w:themeFill="background1"/>
            <w:vAlign w:val="bottom"/>
          </w:tcPr>
          <w:p w14:paraId="736EE267"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0.0</w:t>
            </w:r>
          </w:p>
        </w:tc>
      </w:tr>
      <w:tr w:rsidR="00CA2406" w:rsidRPr="00BE6C58" w14:paraId="64CA0FB9" w14:textId="77777777" w:rsidTr="005851F9">
        <w:trPr>
          <w:trHeight w:val="233"/>
        </w:trPr>
        <w:tc>
          <w:tcPr>
            <w:tcW w:w="4090" w:type="pct"/>
            <w:gridSpan w:val="2"/>
            <w:tcBorders>
              <w:top w:val="nil"/>
              <w:bottom w:val="nil"/>
            </w:tcBorders>
          </w:tcPr>
          <w:p w14:paraId="49A5CCE4" w14:textId="77777777" w:rsidR="00CA2406" w:rsidRPr="00D61D31" w:rsidRDefault="00CA2406" w:rsidP="005851F9">
            <w:pPr>
              <w:widowControl w:val="0"/>
              <w:spacing w:after="20"/>
              <w:ind w:left="447" w:hanging="425"/>
              <w:jc w:val="left"/>
              <w:rPr>
                <w:color w:val="000000" w:themeColor="text1"/>
                <w:sz w:val="20"/>
                <w:szCs w:val="20"/>
              </w:rPr>
            </w:pPr>
            <w:r w:rsidRPr="00D61D31">
              <w:rPr>
                <w:sz w:val="20"/>
                <w:szCs w:val="20"/>
              </w:rPr>
              <w:t>(d)</w:t>
            </w:r>
            <w:r w:rsidRPr="00D61D31">
              <w:rPr>
                <w:sz w:val="20"/>
                <w:szCs w:val="20"/>
              </w:rPr>
              <w:tab/>
            </w:r>
            <w:r w:rsidRPr="00D61D31">
              <w:rPr>
                <w:color w:val="000000" w:themeColor="text1"/>
                <w:sz w:val="20"/>
                <w:szCs w:val="20"/>
              </w:rPr>
              <w:t>Annex F (HFCs) (</w:t>
            </w:r>
            <w:r w:rsidRPr="00D61D31">
              <w:rPr>
                <w:sz w:val="20"/>
                <w:szCs w:val="20"/>
              </w:rPr>
              <w:t>average 2020-2022 plus 65% of HCFC baseline)</w:t>
            </w:r>
          </w:p>
        </w:tc>
        <w:tc>
          <w:tcPr>
            <w:tcW w:w="910" w:type="pct"/>
            <w:tcBorders>
              <w:top w:val="nil"/>
              <w:bottom w:val="nil"/>
            </w:tcBorders>
            <w:shd w:val="clear" w:color="auto" w:fill="FFFFFF" w:themeFill="background1"/>
            <w:vAlign w:val="bottom"/>
          </w:tcPr>
          <w:p w14:paraId="78B221DD" w14:textId="77777777" w:rsidR="00CA2406" w:rsidRPr="00D61D31" w:rsidRDefault="00CA2406" w:rsidP="005851F9">
            <w:pPr>
              <w:widowControl w:val="0"/>
              <w:jc w:val="right"/>
              <w:rPr>
                <w:sz w:val="20"/>
                <w:szCs w:val="20"/>
              </w:rPr>
            </w:pPr>
            <w:r w:rsidRPr="00D61D31">
              <w:rPr>
                <w:sz w:val="20"/>
                <w:szCs w:val="20"/>
              </w:rPr>
              <w:t>1,763,273</w:t>
            </w:r>
          </w:p>
        </w:tc>
      </w:tr>
      <w:tr w:rsidR="00CA2406" w:rsidRPr="00BE6C58" w14:paraId="0E6010FE" w14:textId="77777777" w:rsidTr="005851F9">
        <w:trPr>
          <w:trHeight w:val="233"/>
        </w:trPr>
        <w:tc>
          <w:tcPr>
            <w:tcW w:w="4090" w:type="pct"/>
            <w:gridSpan w:val="2"/>
            <w:tcBorders>
              <w:bottom w:val="nil"/>
            </w:tcBorders>
          </w:tcPr>
          <w:p w14:paraId="36CA1089" w14:textId="77777777" w:rsidR="00CA2406" w:rsidRPr="00D61D31" w:rsidRDefault="00CA2406" w:rsidP="005851F9">
            <w:pPr>
              <w:widowControl w:val="0"/>
              <w:spacing w:before="20"/>
              <w:jc w:val="left"/>
              <w:rPr>
                <w:color w:val="000000" w:themeColor="text1"/>
                <w:sz w:val="20"/>
                <w:szCs w:val="20"/>
              </w:rPr>
            </w:pPr>
            <w:r w:rsidRPr="00D61D31">
              <w:rPr>
                <w:color w:val="000000" w:themeColor="text1"/>
                <w:sz w:val="20"/>
                <w:szCs w:val="20"/>
              </w:rPr>
              <w:t>Latest reported ODS consumption (2022) (ODP tonnes) as per Article 7:</w:t>
            </w:r>
          </w:p>
        </w:tc>
        <w:tc>
          <w:tcPr>
            <w:tcW w:w="910" w:type="pct"/>
            <w:tcBorders>
              <w:bottom w:val="nil"/>
            </w:tcBorders>
            <w:shd w:val="clear" w:color="auto" w:fill="FFFFFF" w:themeFill="background1"/>
          </w:tcPr>
          <w:p w14:paraId="00E939EE" w14:textId="77777777" w:rsidR="00CA2406" w:rsidRPr="00D61D31" w:rsidRDefault="00CA2406" w:rsidP="005851F9">
            <w:pPr>
              <w:widowControl w:val="0"/>
              <w:spacing w:before="20"/>
              <w:jc w:val="right"/>
              <w:rPr>
                <w:color w:val="000000" w:themeColor="text1"/>
                <w:sz w:val="20"/>
                <w:szCs w:val="20"/>
              </w:rPr>
            </w:pPr>
          </w:p>
        </w:tc>
      </w:tr>
      <w:tr w:rsidR="00CA2406" w:rsidRPr="00BE6C58" w14:paraId="34A2312A" w14:textId="77777777" w:rsidTr="005851F9">
        <w:trPr>
          <w:trHeight w:val="233"/>
        </w:trPr>
        <w:tc>
          <w:tcPr>
            <w:tcW w:w="4090" w:type="pct"/>
            <w:gridSpan w:val="2"/>
            <w:tcBorders>
              <w:top w:val="nil"/>
              <w:bottom w:val="nil"/>
            </w:tcBorders>
          </w:tcPr>
          <w:p w14:paraId="1678963A" w14:textId="77777777" w:rsidR="00CA2406" w:rsidRPr="00D61D31" w:rsidRDefault="00CA2406" w:rsidP="005851F9">
            <w:pPr>
              <w:widowControl w:val="0"/>
              <w:ind w:left="447" w:hanging="425"/>
              <w:jc w:val="left"/>
              <w:rPr>
                <w:color w:val="000000" w:themeColor="text1"/>
                <w:sz w:val="20"/>
                <w:szCs w:val="20"/>
              </w:rPr>
            </w:pPr>
            <w:r w:rsidRPr="00D61D31">
              <w:rPr>
                <w:color w:val="000000" w:themeColor="text1"/>
                <w:sz w:val="20"/>
                <w:szCs w:val="20"/>
              </w:rPr>
              <w:t>(a)</w:t>
            </w:r>
            <w:r w:rsidRPr="00D61D31">
              <w:rPr>
                <w:color w:val="000000" w:themeColor="text1"/>
                <w:sz w:val="20"/>
                <w:szCs w:val="20"/>
              </w:rPr>
              <w:tab/>
              <w:t>Annex B, Group III (methyl chloroform)</w:t>
            </w:r>
          </w:p>
        </w:tc>
        <w:tc>
          <w:tcPr>
            <w:tcW w:w="910" w:type="pct"/>
            <w:tcBorders>
              <w:top w:val="nil"/>
              <w:bottom w:val="nil"/>
            </w:tcBorders>
            <w:shd w:val="clear" w:color="auto" w:fill="FFFFFF" w:themeFill="background1"/>
            <w:vAlign w:val="bottom"/>
          </w:tcPr>
          <w:p w14:paraId="2B27E5A8"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0.00</w:t>
            </w:r>
          </w:p>
        </w:tc>
      </w:tr>
      <w:tr w:rsidR="00CA2406" w:rsidRPr="00BE6C58" w14:paraId="329D80C6" w14:textId="77777777" w:rsidTr="005851F9">
        <w:trPr>
          <w:trHeight w:val="233"/>
        </w:trPr>
        <w:tc>
          <w:tcPr>
            <w:tcW w:w="4090" w:type="pct"/>
            <w:gridSpan w:val="2"/>
            <w:tcBorders>
              <w:top w:val="nil"/>
              <w:bottom w:val="nil"/>
            </w:tcBorders>
          </w:tcPr>
          <w:p w14:paraId="4D44F342" w14:textId="77777777" w:rsidR="00CA2406" w:rsidRPr="00D61D31" w:rsidRDefault="00CA2406" w:rsidP="005851F9">
            <w:pPr>
              <w:widowControl w:val="0"/>
              <w:ind w:left="447" w:hanging="425"/>
              <w:jc w:val="left"/>
              <w:rPr>
                <w:color w:val="000000" w:themeColor="text1"/>
                <w:sz w:val="20"/>
                <w:szCs w:val="20"/>
              </w:rPr>
            </w:pPr>
            <w:r w:rsidRPr="00D61D31">
              <w:rPr>
                <w:color w:val="000000" w:themeColor="text1"/>
                <w:sz w:val="20"/>
                <w:szCs w:val="20"/>
              </w:rPr>
              <w:t>(b)</w:t>
            </w:r>
            <w:r w:rsidRPr="00D61D31">
              <w:rPr>
                <w:color w:val="000000" w:themeColor="text1"/>
                <w:sz w:val="20"/>
                <w:szCs w:val="20"/>
              </w:rPr>
              <w:tab/>
              <w:t>Annex C, Group I (HCFCs)</w:t>
            </w:r>
          </w:p>
        </w:tc>
        <w:tc>
          <w:tcPr>
            <w:tcW w:w="910" w:type="pct"/>
            <w:tcBorders>
              <w:top w:val="nil"/>
              <w:bottom w:val="nil"/>
            </w:tcBorders>
            <w:shd w:val="clear" w:color="auto" w:fill="FFFFFF" w:themeFill="background1"/>
            <w:vAlign w:val="bottom"/>
          </w:tcPr>
          <w:p w14:paraId="693508BF"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10.93</w:t>
            </w:r>
          </w:p>
        </w:tc>
      </w:tr>
      <w:tr w:rsidR="00CA2406" w:rsidRPr="00BE6C58" w14:paraId="0E83571A" w14:textId="77777777" w:rsidTr="005851F9">
        <w:trPr>
          <w:trHeight w:val="233"/>
        </w:trPr>
        <w:tc>
          <w:tcPr>
            <w:tcW w:w="4090" w:type="pct"/>
            <w:gridSpan w:val="2"/>
            <w:tcBorders>
              <w:top w:val="nil"/>
              <w:bottom w:val="nil"/>
            </w:tcBorders>
          </w:tcPr>
          <w:p w14:paraId="5F61E94B" w14:textId="77777777" w:rsidR="00CA2406" w:rsidRPr="00D61D31" w:rsidRDefault="00CA2406" w:rsidP="005851F9">
            <w:pPr>
              <w:widowControl w:val="0"/>
              <w:ind w:left="447" w:hanging="425"/>
              <w:jc w:val="left"/>
              <w:rPr>
                <w:color w:val="000000" w:themeColor="text1"/>
                <w:sz w:val="20"/>
                <w:szCs w:val="20"/>
              </w:rPr>
            </w:pPr>
            <w:r w:rsidRPr="00D61D31">
              <w:rPr>
                <w:color w:val="000000" w:themeColor="text1"/>
                <w:sz w:val="20"/>
                <w:szCs w:val="20"/>
              </w:rPr>
              <w:t>(c)</w:t>
            </w:r>
            <w:r w:rsidRPr="00D61D31">
              <w:rPr>
                <w:color w:val="000000" w:themeColor="text1"/>
                <w:sz w:val="20"/>
                <w:szCs w:val="20"/>
              </w:rPr>
              <w:tab/>
              <w:t>Annex E (methyl bromide)</w:t>
            </w:r>
          </w:p>
        </w:tc>
        <w:tc>
          <w:tcPr>
            <w:tcW w:w="910" w:type="pct"/>
            <w:tcBorders>
              <w:top w:val="nil"/>
              <w:bottom w:val="nil"/>
            </w:tcBorders>
            <w:shd w:val="clear" w:color="auto" w:fill="FFFFFF" w:themeFill="background1"/>
            <w:vAlign w:val="bottom"/>
          </w:tcPr>
          <w:p w14:paraId="4A3FD962"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0.00</w:t>
            </w:r>
          </w:p>
        </w:tc>
      </w:tr>
      <w:tr w:rsidR="00CA2406" w:rsidRPr="00BE6C58" w14:paraId="2072A7F0" w14:textId="77777777" w:rsidTr="005851F9">
        <w:trPr>
          <w:trHeight w:val="233"/>
        </w:trPr>
        <w:tc>
          <w:tcPr>
            <w:tcW w:w="4090" w:type="pct"/>
            <w:gridSpan w:val="2"/>
            <w:tcBorders>
              <w:top w:val="nil"/>
              <w:bottom w:val="nil"/>
            </w:tcBorders>
          </w:tcPr>
          <w:p w14:paraId="5FB13365" w14:textId="77777777" w:rsidR="00CA2406" w:rsidRPr="00D61D31" w:rsidRDefault="00CA2406" w:rsidP="005851F9">
            <w:pPr>
              <w:widowControl w:val="0"/>
              <w:tabs>
                <w:tab w:val="right" w:pos="7425"/>
              </w:tabs>
              <w:ind w:left="6480" w:right="-108"/>
              <w:jc w:val="left"/>
              <w:rPr>
                <w:color w:val="000000" w:themeColor="text1"/>
                <w:sz w:val="20"/>
                <w:szCs w:val="20"/>
              </w:rPr>
            </w:pPr>
            <w:r w:rsidRPr="00D61D31">
              <w:rPr>
                <w:color w:val="000000" w:themeColor="text1"/>
                <w:sz w:val="20"/>
                <w:szCs w:val="20"/>
              </w:rPr>
              <w:tab/>
              <w:t>Total:</w:t>
            </w:r>
          </w:p>
        </w:tc>
        <w:tc>
          <w:tcPr>
            <w:tcW w:w="910" w:type="pct"/>
            <w:tcBorders>
              <w:top w:val="nil"/>
              <w:bottom w:val="nil"/>
            </w:tcBorders>
            <w:shd w:val="clear" w:color="auto" w:fill="FFFFFF" w:themeFill="background1"/>
            <w:vAlign w:val="bottom"/>
          </w:tcPr>
          <w:p w14:paraId="2C0D9750"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10.93</w:t>
            </w:r>
          </w:p>
        </w:tc>
      </w:tr>
      <w:tr w:rsidR="00CA2406" w:rsidRPr="00BE6C58" w14:paraId="52268225" w14:textId="77777777" w:rsidTr="005851F9">
        <w:trPr>
          <w:trHeight w:val="233"/>
        </w:trPr>
        <w:tc>
          <w:tcPr>
            <w:tcW w:w="4090" w:type="pct"/>
            <w:gridSpan w:val="2"/>
            <w:tcBorders>
              <w:top w:val="nil"/>
              <w:left w:val="single" w:sz="4" w:space="0" w:color="auto"/>
              <w:bottom w:val="single" w:sz="4" w:space="0" w:color="auto"/>
              <w:right w:val="single" w:sz="4" w:space="0" w:color="auto"/>
            </w:tcBorders>
          </w:tcPr>
          <w:p w14:paraId="69A16DCA" w14:textId="77777777" w:rsidR="00CA2406" w:rsidRPr="00D61D31" w:rsidRDefault="00CA2406" w:rsidP="005851F9">
            <w:pPr>
              <w:widowControl w:val="0"/>
              <w:ind w:left="447" w:right="-108" w:hanging="447"/>
              <w:rPr>
                <w:color w:val="000000" w:themeColor="text1"/>
                <w:sz w:val="20"/>
                <w:szCs w:val="20"/>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-eq tonnes) as per Article 7</w:t>
            </w:r>
          </w:p>
        </w:tc>
        <w:tc>
          <w:tcPr>
            <w:tcW w:w="910" w:type="pct"/>
            <w:tcBorders>
              <w:top w:val="nil"/>
              <w:bottom w:val="single" w:sz="4" w:space="0" w:color="auto"/>
            </w:tcBorders>
            <w:shd w:val="clear" w:color="auto" w:fill="FFFFFF" w:themeFill="background1"/>
            <w:vAlign w:val="bottom"/>
          </w:tcPr>
          <w:p w14:paraId="70FDC2C9"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1,230,484</w:t>
            </w:r>
          </w:p>
        </w:tc>
      </w:tr>
      <w:tr w:rsidR="00CA2406" w:rsidRPr="00BE6C58" w14:paraId="0513AD28" w14:textId="77777777" w:rsidTr="005851F9">
        <w:trPr>
          <w:trHeight w:val="233"/>
        </w:trPr>
        <w:tc>
          <w:tcPr>
            <w:tcW w:w="4090" w:type="pct"/>
            <w:gridSpan w:val="2"/>
            <w:tcBorders>
              <w:top w:val="single" w:sz="4" w:space="0" w:color="auto"/>
            </w:tcBorders>
          </w:tcPr>
          <w:p w14:paraId="2A5B994A" w14:textId="77777777" w:rsidR="00CA2406" w:rsidRPr="00BE6C58" w:rsidRDefault="00CA2406" w:rsidP="005851F9">
            <w:pPr>
              <w:widowControl w:val="0"/>
              <w:tabs>
                <w:tab w:val="right" w:pos="7425"/>
              </w:tabs>
              <w:ind w:left="22" w:right="-108"/>
              <w:jc w:val="left"/>
              <w:rPr>
                <w:color w:val="000000" w:themeColor="text1"/>
                <w:sz w:val="20"/>
                <w:szCs w:val="20"/>
              </w:rPr>
            </w:pPr>
            <w:r w:rsidRPr="00BE6C58">
              <w:rPr>
                <w:color w:val="000000" w:themeColor="text1"/>
                <w:sz w:val="20"/>
                <w:szCs w:val="20"/>
              </w:rPr>
              <w:t>Year of reported country programme implementation data:</w:t>
            </w:r>
          </w:p>
        </w:tc>
        <w:tc>
          <w:tcPr>
            <w:tcW w:w="910" w:type="pct"/>
            <w:tcBorders>
              <w:top w:val="single" w:sz="4" w:space="0" w:color="auto"/>
            </w:tcBorders>
            <w:shd w:val="clear" w:color="auto" w:fill="FFFFFF" w:themeFill="background1"/>
          </w:tcPr>
          <w:p w14:paraId="1714692D" w14:textId="77777777" w:rsidR="00CA2406" w:rsidRPr="00BE6C58" w:rsidRDefault="00CA2406" w:rsidP="005851F9">
            <w:pPr>
              <w:widowControl w:val="0"/>
              <w:jc w:val="right"/>
              <w:rPr>
                <w:color w:val="000000" w:themeColor="text1"/>
                <w:sz w:val="20"/>
                <w:szCs w:val="20"/>
                <w:highlight w:val="yellow"/>
              </w:rPr>
            </w:pPr>
            <w:r w:rsidRPr="00BE6C58">
              <w:rPr>
                <w:color w:val="000000" w:themeColor="text1"/>
                <w:sz w:val="20"/>
                <w:szCs w:val="20"/>
              </w:rPr>
              <w:t>2022</w:t>
            </w:r>
          </w:p>
        </w:tc>
      </w:tr>
      <w:tr w:rsidR="00CA2406" w:rsidRPr="00BE6C58" w14:paraId="48226225" w14:textId="77777777" w:rsidTr="005851F9">
        <w:trPr>
          <w:trHeight w:val="233"/>
        </w:trPr>
        <w:tc>
          <w:tcPr>
            <w:tcW w:w="4090" w:type="pct"/>
            <w:gridSpan w:val="2"/>
          </w:tcPr>
          <w:p w14:paraId="5EE687C9" w14:textId="77777777" w:rsidR="00CA2406" w:rsidRPr="00BE6C58" w:rsidRDefault="00CA2406" w:rsidP="005851F9">
            <w:pPr>
              <w:widowControl w:val="0"/>
              <w:tabs>
                <w:tab w:val="right" w:pos="7425"/>
              </w:tabs>
              <w:ind w:left="22" w:right="-108"/>
              <w:jc w:val="left"/>
              <w:rPr>
                <w:color w:val="000000" w:themeColor="text1"/>
                <w:sz w:val="20"/>
                <w:szCs w:val="20"/>
              </w:rPr>
            </w:pPr>
            <w:r w:rsidRPr="00BE6C58">
              <w:rPr>
                <w:color w:val="000000" w:themeColor="text1"/>
                <w:sz w:val="20"/>
                <w:szCs w:val="20"/>
              </w:rPr>
              <w:t xml:space="preserve">Amount approved for projects (as </w:t>
            </w:r>
            <w:proofErr w:type="gramStart"/>
            <w:r w:rsidRPr="00BE6C58">
              <w:rPr>
                <w:color w:val="000000" w:themeColor="text1"/>
                <w:sz w:val="20"/>
                <w:szCs w:val="20"/>
              </w:rPr>
              <w:t>at</w:t>
            </w:r>
            <w:proofErr w:type="gramEnd"/>
            <w:r w:rsidRPr="00BE6C58">
              <w:rPr>
                <w:color w:val="000000" w:themeColor="text1"/>
                <w:sz w:val="20"/>
                <w:szCs w:val="20"/>
              </w:rPr>
              <w:t xml:space="preserve"> June 2023) (US $):</w:t>
            </w:r>
          </w:p>
        </w:tc>
        <w:tc>
          <w:tcPr>
            <w:tcW w:w="910" w:type="pct"/>
            <w:shd w:val="clear" w:color="auto" w:fill="auto"/>
            <w:vAlign w:val="bottom"/>
          </w:tcPr>
          <w:p w14:paraId="4CF402F5" w14:textId="77777777" w:rsidR="00CA2406" w:rsidRPr="00BE6C58" w:rsidRDefault="00CA2406" w:rsidP="005851F9">
            <w:pPr>
              <w:widowControl w:val="0"/>
              <w:jc w:val="right"/>
              <w:rPr>
                <w:color w:val="000000" w:themeColor="text1"/>
                <w:sz w:val="20"/>
                <w:szCs w:val="20"/>
                <w:highlight w:val="yellow"/>
              </w:rPr>
            </w:pPr>
            <w:r w:rsidRPr="00E05458">
              <w:rPr>
                <w:color w:val="000000" w:themeColor="text1"/>
                <w:sz w:val="20"/>
                <w:szCs w:val="20"/>
              </w:rPr>
              <w:t>3,230,824</w:t>
            </w:r>
          </w:p>
        </w:tc>
      </w:tr>
      <w:tr w:rsidR="00CA2406" w:rsidRPr="00BE6C58" w14:paraId="5B0EE0E1" w14:textId="77777777" w:rsidTr="005851F9">
        <w:trPr>
          <w:trHeight w:val="233"/>
        </w:trPr>
        <w:tc>
          <w:tcPr>
            <w:tcW w:w="4090" w:type="pct"/>
            <w:gridSpan w:val="2"/>
          </w:tcPr>
          <w:p w14:paraId="6A1C09EB" w14:textId="77777777" w:rsidR="00CA2406" w:rsidRPr="00BE6C58" w:rsidRDefault="00CA2406" w:rsidP="005851F9">
            <w:pPr>
              <w:widowControl w:val="0"/>
              <w:tabs>
                <w:tab w:val="right" w:pos="7425"/>
              </w:tabs>
              <w:ind w:left="22" w:right="-108"/>
              <w:jc w:val="left"/>
              <w:rPr>
                <w:color w:val="000000" w:themeColor="text1"/>
                <w:sz w:val="20"/>
                <w:szCs w:val="20"/>
              </w:rPr>
            </w:pPr>
            <w:r w:rsidRPr="00BE6C58">
              <w:rPr>
                <w:color w:val="000000" w:themeColor="text1"/>
                <w:sz w:val="20"/>
                <w:szCs w:val="20"/>
              </w:rPr>
              <w:t xml:space="preserve">Amount disbursed (as </w:t>
            </w:r>
            <w:proofErr w:type="gramStart"/>
            <w:r w:rsidRPr="00BE6C58">
              <w:rPr>
                <w:color w:val="000000" w:themeColor="text1"/>
                <w:sz w:val="20"/>
                <w:szCs w:val="20"/>
              </w:rPr>
              <w:t>at</w:t>
            </w:r>
            <w:proofErr w:type="gramEnd"/>
            <w:r w:rsidRPr="00BE6C58">
              <w:rPr>
                <w:color w:val="000000" w:themeColor="text1"/>
                <w:sz w:val="20"/>
                <w:szCs w:val="20"/>
              </w:rPr>
              <w:t xml:space="preserve"> December 2022) (US $):</w:t>
            </w:r>
          </w:p>
        </w:tc>
        <w:tc>
          <w:tcPr>
            <w:tcW w:w="910" w:type="pct"/>
            <w:shd w:val="clear" w:color="auto" w:fill="auto"/>
          </w:tcPr>
          <w:p w14:paraId="50B56C77" w14:textId="77777777" w:rsidR="00CA2406" w:rsidRPr="00BE6C58" w:rsidRDefault="00CA2406" w:rsidP="005851F9">
            <w:pPr>
              <w:widowControl w:val="0"/>
              <w:jc w:val="right"/>
              <w:rPr>
                <w:color w:val="000000" w:themeColor="text1"/>
                <w:sz w:val="20"/>
                <w:szCs w:val="20"/>
                <w:highlight w:val="yellow"/>
              </w:rPr>
            </w:pPr>
            <w:r w:rsidRPr="00566936">
              <w:rPr>
                <w:color w:val="000000" w:themeColor="text1"/>
                <w:sz w:val="20"/>
                <w:szCs w:val="20"/>
              </w:rPr>
              <w:t>2,614,005</w:t>
            </w:r>
          </w:p>
        </w:tc>
      </w:tr>
      <w:tr w:rsidR="00CA2406" w:rsidRPr="00BE6C58" w14:paraId="1C694761" w14:textId="77777777" w:rsidTr="005851F9">
        <w:trPr>
          <w:trHeight w:val="233"/>
        </w:trPr>
        <w:tc>
          <w:tcPr>
            <w:tcW w:w="4090" w:type="pct"/>
            <w:gridSpan w:val="2"/>
          </w:tcPr>
          <w:p w14:paraId="64D5F4CC" w14:textId="77777777" w:rsidR="00CA2406" w:rsidRPr="00BE6C58" w:rsidRDefault="00CA2406" w:rsidP="005851F9">
            <w:pPr>
              <w:widowControl w:val="0"/>
              <w:tabs>
                <w:tab w:val="right" w:pos="7425"/>
              </w:tabs>
              <w:ind w:left="22" w:right="-108"/>
              <w:jc w:val="left"/>
              <w:rPr>
                <w:color w:val="000000" w:themeColor="text1"/>
                <w:sz w:val="20"/>
                <w:szCs w:val="20"/>
              </w:rPr>
            </w:pPr>
            <w:r w:rsidRPr="00BE6C58">
              <w:rPr>
                <w:color w:val="000000" w:themeColor="text1"/>
                <w:sz w:val="20"/>
                <w:szCs w:val="20"/>
              </w:rPr>
              <w:t xml:space="preserve">ODS to be phased out (as </w:t>
            </w:r>
            <w:proofErr w:type="gramStart"/>
            <w:r w:rsidRPr="00BE6C58">
              <w:rPr>
                <w:color w:val="000000" w:themeColor="text1"/>
                <w:sz w:val="20"/>
                <w:szCs w:val="20"/>
              </w:rPr>
              <w:t>at</w:t>
            </w:r>
            <w:proofErr w:type="gramEnd"/>
            <w:r w:rsidRPr="00BE6C58">
              <w:rPr>
                <w:color w:val="000000" w:themeColor="text1"/>
                <w:sz w:val="20"/>
                <w:szCs w:val="20"/>
              </w:rPr>
              <w:t xml:space="preserve"> June 2023) (ODP tonnes):</w:t>
            </w:r>
          </w:p>
        </w:tc>
        <w:tc>
          <w:tcPr>
            <w:tcW w:w="910" w:type="pct"/>
            <w:shd w:val="clear" w:color="auto" w:fill="auto"/>
            <w:vAlign w:val="bottom"/>
          </w:tcPr>
          <w:p w14:paraId="7F1D26DF" w14:textId="77777777" w:rsidR="00CA2406" w:rsidRPr="00566936" w:rsidRDefault="00CA2406" w:rsidP="005851F9">
            <w:pPr>
              <w:widowControl w:val="0"/>
              <w:jc w:val="right"/>
              <w:rPr>
                <w:color w:val="000000" w:themeColor="text1"/>
                <w:sz w:val="20"/>
                <w:szCs w:val="20"/>
              </w:rPr>
            </w:pPr>
            <w:r w:rsidRPr="00566936">
              <w:rPr>
                <w:color w:val="000000" w:themeColor="text1"/>
                <w:sz w:val="20"/>
                <w:szCs w:val="20"/>
              </w:rPr>
              <w:t>87.8</w:t>
            </w:r>
          </w:p>
        </w:tc>
      </w:tr>
      <w:tr w:rsidR="00CA2406" w:rsidRPr="00BE6C58" w14:paraId="449A87FF" w14:textId="77777777" w:rsidTr="005851F9">
        <w:trPr>
          <w:trHeight w:val="233"/>
        </w:trPr>
        <w:tc>
          <w:tcPr>
            <w:tcW w:w="4090" w:type="pct"/>
            <w:gridSpan w:val="2"/>
          </w:tcPr>
          <w:p w14:paraId="0DE40C37" w14:textId="77777777" w:rsidR="00CA2406" w:rsidRPr="00BE6C58" w:rsidRDefault="00CA2406" w:rsidP="005851F9">
            <w:pPr>
              <w:widowControl w:val="0"/>
              <w:tabs>
                <w:tab w:val="right" w:pos="7425"/>
              </w:tabs>
              <w:ind w:left="22" w:right="-108"/>
              <w:jc w:val="left"/>
              <w:rPr>
                <w:color w:val="000000" w:themeColor="text1"/>
                <w:sz w:val="20"/>
                <w:szCs w:val="20"/>
              </w:rPr>
            </w:pPr>
            <w:r w:rsidRPr="00BE6C58">
              <w:rPr>
                <w:color w:val="000000" w:themeColor="text1"/>
                <w:sz w:val="20"/>
                <w:szCs w:val="20"/>
              </w:rPr>
              <w:t xml:space="preserve">ODS phased out (as </w:t>
            </w:r>
            <w:proofErr w:type="gramStart"/>
            <w:r w:rsidRPr="00BE6C58">
              <w:rPr>
                <w:color w:val="000000" w:themeColor="text1"/>
                <w:sz w:val="20"/>
                <w:szCs w:val="20"/>
              </w:rPr>
              <w:t>at</w:t>
            </w:r>
            <w:proofErr w:type="gramEnd"/>
            <w:r w:rsidRPr="00BE6C58">
              <w:rPr>
                <w:color w:val="000000" w:themeColor="text1"/>
                <w:sz w:val="20"/>
                <w:szCs w:val="20"/>
              </w:rPr>
              <w:t xml:space="preserve"> December 2022) (ODP tonnes):</w:t>
            </w:r>
          </w:p>
        </w:tc>
        <w:tc>
          <w:tcPr>
            <w:tcW w:w="910" w:type="pct"/>
            <w:shd w:val="clear" w:color="auto" w:fill="auto"/>
          </w:tcPr>
          <w:p w14:paraId="00B54166" w14:textId="77777777" w:rsidR="00CA2406" w:rsidRPr="00566936" w:rsidRDefault="00CA2406" w:rsidP="005851F9">
            <w:pPr>
              <w:widowControl w:val="0"/>
              <w:jc w:val="right"/>
              <w:rPr>
                <w:color w:val="000000" w:themeColor="text1"/>
                <w:sz w:val="20"/>
                <w:szCs w:val="20"/>
              </w:rPr>
            </w:pPr>
            <w:r w:rsidRPr="00566936">
              <w:rPr>
                <w:color w:val="000000" w:themeColor="text1"/>
                <w:sz w:val="20"/>
                <w:szCs w:val="20"/>
              </w:rPr>
              <w:t>75.3</w:t>
            </w:r>
          </w:p>
        </w:tc>
      </w:tr>
    </w:tbl>
    <w:p w14:paraId="77602657" w14:textId="77777777" w:rsidR="00CA2406" w:rsidRPr="00BA3CBE" w:rsidRDefault="00CA2406" w:rsidP="00CA2406">
      <w:pPr>
        <w:widowControl w:val="0"/>
        <w:rPr>
          <w:color w:val="000000" w:themeColor="text1"/>
        </w:rPr>
      </w:pPr>
    </w:p>
    <w:p w14:paraId="3EABC1B4" w14:textId="77777777" w:rsidR="00CA2406" w:rsidRPr="00BA3CBE" w:rsidRDefault="00CA2406" w:rsidP="00CA2406">
      <w:pPr>
        <w:widowControl w:val="0"/>
        <w:numPr>
          <w:ilvl w:val="0"/>
          <w:numId w:val="1"/>
        </w:numPr>
        <w:tabs>
          <w:tab w:val="clear" w:pos="0"/>
        </w:tabs>
        <w:spacing w:after="240"/>
        <w:outlineLvl w:val="0"/>
      </w:pPr>
      <w:r w:rsidRPr="00BA3CBE">
        <w:t>Summary of activities and funds approved by the Executive Committee:</w:t>
      </w:r>
    </w:p>
    <w:tbl>
      <w:tblPr>
        <w:tblStyle w:val="TableGrid87"/>
        <w:tblW w:w="5000" w:type="pct"/>
        <w:tblLook w:val="01E0" w:firstRow="1" w:lastRow="1" w:firstColumn="1" w:lastColumn="1" w:noHBand="0" w:noVBand="0"/>
      </w:tblPr>
      <w:tblGrid>
        <w:gridCol w:w="7480"/>
        <w:gridCol w:w="1870"/>
      </w:tblGrid>
      <w:tr w:rsidR="00CA2406" w:rsidRPr="00155987" w14:paraId="147B99D8" w14:textId="77777777" w:rsidTr="005851F9">
        <w:tc>
          <w:tcPr>
            <w:tcW w:w="4000" w:type="pct"/>
            <w:tcBorders>
              <w:bottom w:val="single" w:sz="4" w:space="0" w:color="auto"/>
            </w:tcBorders>
          </w:tcPr>
          <w:p w14:paraId="5E32F805" w14:textId="77777777" w:rsidR="00CA2406" w:rsidRPr="00155987" w:rsidRDefault="00CA2406" w:rsidP="005851F9">
            <w:pPr>
              <w:keepNext/>
              <w:ind w:left="142"/>
              <w:jc w:val="left"/>
              <w:rPr>
                <w:b/>
                <w:sz w:val="20"/>
                <w:szCs w:val="20"/>
              </w:rPr>
            </w:pPr>
            <w:r w:rsidRPr="00155987">
              <w:rPr>
                <w:b/>
                <w:sz w:val="20"/>
                <w:szCs w:val="20"/>
              </w:rPr>
              <w:t>Summary of activities</w:t>
            </w:r>
          </w:p>
          <w:p w14:paraId="6461CBA7" w14:textId="77777777" w:rsidR="00CA2406" w:rsidRPr="00155987" w:rsidRDefault="00CA2406" w:rsidP="005851F9">
            <w:pPr>
              <w:keepNext/>
              <w:ind w:left="142"/>
              <w:jc w:val="left"/>
              <w:rPr>
                <w:b/>
                <w:sz w:val="20"/>
                <w:szCs w:val="20"/>
              </w:rPr>
            </w:pPr>
          </w:p>
        </w:tc>
        <w:tc>
          <w:tcPr>
            <w:tcW w:w="1000" w:type="pct"/>
            <w:tcBorders>
              <w:bottom w:val="single" w:sz="4" w:space="0" w:color="auto"/>
            </w:tcBorders>
          </w:tcPr>
          <w:p w14:paraId="16CEBED4" w14:textId="77777777" w:rsidR="00CA2406" w:rsidRPr="00155987" w:rsidRDefault="00CA2406" w:rsidP="005851F9">
            <w:pPr>
              <w:keepNext/>
              <w:ind w:left="142"/>
              <w:jc w:val="center"/>
              <w:rPr>
                <w:b/>
                <w:sz w:val="20"/>
                <w:szCs w:val="20"/>
              </w:rPr>
            </w:pPr>
            <w:r w:rsidRPr="00155987">
              <w:rPr>
                <w:b/>
                <w:sz w:val="20"/>
                <w:szCs w:val="20"/>
              </w:rPr>
              <w:t>Funds approved (US $)</w:t>
            </w:r>
          </w:p>
        </w:tc>
      </w:tr>
      <w:tr w:rsidR="00CA2406" w:rsidRPr="00155987" w14:paraId="15117E13" w14:textId="77777777" w:rsidTr="005851F9">
        <w:tc>
          <w:tcPr>
            <w:tcW w:w="4000" w:type="pct"/>
            <w:tcBorders>
              <w:top w:val="single" w:sz="4" w:space="0" w:color="auto"/>
              <w:left w:val="single" w:sz="4" w:space="0" w:color="auto"/>
              <w:bottom w:val="single" w:sz="4" w:space="0" w:color="auto"/>
              <w:right w:val="single" w:sz="4" w:space="0" w:color="auto"/>
            </w:tcBorders>
          </w:tcPr>
          <w:p w14:paraId="64C9AA3D" w14:textId="77777777" w:rsidR="00CA2406" w:rsidRPr="00155987" w:rsidRDefault="00CA2406" w:rsidP="005851F9">
            <w:pPr>
              <w:widowControl w:val="0"/>
              <w:ind w:left="447" w:hanging="447"/>
              <w:rPr>
                <w:sz w:val="20"/>
                <w:szCs w:val="20"/>
              </w:rPr>
            </w:pPr>
            <w:r w:rsidRPr="00155987">
              <w:rPr>
                <w:sz w:val="20"/>
                <w:szCs w:val="20"/>
              </w:rPr>
              <w:t>(a)</w:t>
            </w:r>
            <w:r w:rsidRPr="00155987">
              <w:rPr>
                <w:sz w:val="20"/>
                <w:szCs w:val="20"/>
              </w:rPr>
              <w:tab/>
              <w:t>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2794DDE6" w14:textId="77777777" w:rsidR="00CA2406" w:rsidRPr="00155987" w:rsidRDefault="00CA2406" w:rsidP="005851F9">
            <w:pPr>
              <w:widowControl w:val="0"/>
              <w:jc w:val="right"/>
              <w:rPr>
                <w:color w:val="000000" w:themeColor="text1"/>
                <w:sz w:val="20"/>
                <w:szCs w:val="20"/>
                <w:highlight w:val="yellow"/>
              </w:rPr>
            </w:pPr>
            <w:r w:rsidRPr="00155987">
              <w:rPr>
                <w:color w:val="000000" w:themeColor="text1"/>
                <w:sz w:val="20"/>
                <w:szCs w:val="20"/>
              </w:rPr>
              <w:t>770,609</w:t>
            </w:r>
          </w:p>
        </w:tc>
      </w:tr>
      <w:tr w:rsidR="00CA2406" w:rsidRPr="00155987" w14:paraId="1EB4BAEE" w14:textId="77777777" w:rsidTr="005851F9">
        <w:tc>
          <w:tcPr>
            <w:tcW w:w="4000" w:type="pct"/>
            <w:tcBorders>
              <w:top w:val="single" w:sz="4" w:space="0" w:color="auto"/>
              <w:left w:val="single" w:sz="4" w:space="0" w:color="auto"/>
              <w:bottom w:val="single" w:sz="4" w:space="0" w:color="auto"/>
              <w:right w:val="single" w:sz="4" w:space="0" w:color="auto"/>
            </w:tcBorders>
          </w:tcPr>
          <w:p w14:paraId="5B1E573F" w14:textId="77777777" w:rsidR="00CA2406" w:rsidRPr="00155987" w:rsidRDefault="00CA2406" w:rsidP="005851F9">
            <w:pPr>
              <w:widowControl w:val="0"/>
              <w:ind w:left="447" w:hanging="447"/>
              <w:rPr>
                <w:sz w:val="20"/>
                <w:szCs w:val="20"/>
              </w:rPr>
            </w:pPr>
            <w:r w:rsidRPr="00155987">
              <w:rPr>
                <w:sz w:val="20"/>
                <w:szCs w:val="20"/>
              </w:rPr>
              <w:t>(b)</w:t>
            </w:r>
            <w:r w:rsidRPr="00155987">
              <w:rPr>
                <w:sz w:val="20"/>
                <w:szCs w:val="20"/>
              </w:rPr>
              <w:tab/>
              <w:t>Institutional strengthening:</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3605FC81" w14:textId="77777777" w:rsidR="00CA2406" w:rsidRPr="00155987" w:rsidRDefault="00CA2406" w:rsidP="005851F9">
            <w:pPr>
              <w:widowControl w:val="0"/>
              <w:jc w:val="right"/>
              <w:rPr>
                <w:color w:val="000000" w:themeColor="text1"/>
                <w:sz w:val="20"/>
                <w:szCs w:val="20"/>
                <w:highlight w:val="yellow"/>
              </w:rPr>
            </w:pPr>
            <w:r w:rsidRPr="00155987">
              <w:rPr>
                <w:color w:val="000000" w:themeColor="text1"/>
                <w:sz w:val="20"/>
                <w:szCs w:val="20"/>
              </w:rPr>
              <w:t>737,335</w:t>
            </w:r>
          </w:p>
        </w:tc>
      </w:tr>
      <w:tr w:rsidR="00CA2406" w:rsidRPr="00155987" w14:paraId="7DD271B8" w14:textId="77777777" w:rsidTr="005851F9">
        <w:tc>
          <w:tcPr>
            <w:tcW w:w="4000" w:type="pct"/>
            <w:tcBorders>
              <w:top w:val="single" w:sz="4" w:space="0" w:color="auto"/>
              <w:left w:val="single" w:sz="4" w:space="0" w:color="auto"/>
              <w:bottom w:val="single" w:sz="4" w:space="0" w:color="auto"/>
              <w:right w:val="single" w:sz="4" w:space="0" w:color="auto"/>
            </w:tcBorders>
          </w:tcPr>
          <w:p w14:paraId="1673FCAD" w14:textId="77777777" w:rsidR="00CA2406" w:rsidRPr="00155987" w:rsidRDefault="00CA2406" w:rsidP="005851F9">
            <w:pPr>
              <w:widowControl w:val="0"/>
              <w:ind w:left="447" w:hanging="447"/>
              <w:rPr>
                <w:sz w:val="20"/>
                <w:szCs w:val="20"/>
              </w:rPr>
            </w:pPr>
            <w:r w:rsidRPr="00155987">
              <w:rPr>
                <w:sz w:val="20"/>
                <w:szCs w:val="20"/>
              </w:rPr>
              <w:t>(c)</w:t>
            </w:r>
            <w:r w:rsidRPr="00155987">
              <w:rPr>
                <w:sz w:val="20"/>
                <w:szCs w:val="20"/>
              </w:rPr>
              <w:tab/>
              <w:t xml:space="preserve">Project preparation, technical assistance, </w:t>
            </w:r>
            <w:proofErr w:type="gramStart"/>
            <w:r w:rsidRPr="00155987">
              <w:rPr>
                <w:sz w:val="20"/>
                <w:szCs w:val="20"/>
              </w:rPr>
              <w:t>training</w:t>
            </w:r>
            <w:proofErr w:type="gramEnd"/>
            <w:r w:rsidRPr="00155987">
              <w:rPr>
                <w:sz w:val="20"/>
                <w:szCs w:val="20"/>
              </w:rPr>
              <w:t xml:space="preserve"> and other non-investment projects:</w:t>
            </w:r>
          </w:p>
        </w:tc>
        <w:tc>
          <w:tcPr>
            <w:tcW w:w="1000" w:type="pct"/>
            <w:tcBorders>
              <w:top w:val="single" w:sz="4" w:space="0" w:color="auto"/>
              <w:left w:val="single" w:sz="4" w:space="0" w:color="auto"/>
              <w:bottom w:val="single" w:sz="4" w:space="0" w:color="auto"/>
              <w:right w:val="single" w:sz="4" w:space="0" w:color="auto"/>
            </w:tcBorders>
            <w:shd w:val="clear" w:color="auto" w:fill="FFFFFF" w:themeFill="background1"/>
          </w:tcPr>
          <w:p w14:paraId="7AB145DF" w14:textId="77777777" w:rsidR="00CA2406" w:rsidRPr="00155987" w:rsidRDefault="00CA2406" w:rsidP="005851F9">
            <w:pPr>
              <w:widowControl w:val="0"/>
              <w:jc w:val="right"/>
              <w:rPr>
                <w:color w:val="000000" w:themeColor="text1"/>
                <w:sz w:val="20"/>
                <w:szCs w:val="20"/>
                <w:highlight w:val="yellow"/>
              </w:rPr>
            </w:pPr>
            <w:r w:rsidRPr="00155987">
              <w:rPr>
                <w:color w:val="000000" w:themeColor="text1"/>
                <w:sz w:val="20"/>
                <w:szCs w:val="20"/>
              </w:rPr>
              <w:t>1,722,880</w:t>
            </w:r>
          </w:p>
        </w:tc>
      </w:tr>
      <w:tr w:rsidR="00CA2406" w:rsidRPr="00155987" w14:paraId="52370E0C" w14:textId="77777777" w:rsidTr="005851F9">
        <w:tc>
          <w:tcPr>
            <w:tcW w:w="4000" w:type="pct"/>
            <w:tcBorders>
              <w:top w:val="single" w:sz="4" w:space="0" w:color="auto"/>
              <w:left w:val="single" w:sz="4" w:space="0" w:color="auto"/>
              <w:bottom w:val="single" w:sz="4" w:space="0" w:color="auto"/>
              <w:right w:val="single" w:sz="4" w:space="0" w:color="auto"/>
            </w:tcBorders>
          </w:tcPr>
          <w:p w14:paraId="0D61ADD6" w14:textId="77777777" w:rsidR="00CA2406" w:rsidRPr="00155987" w:rsidRDefault="00CA2406" w:rsidP="005851F9">
            <w:pPr>
              <w:widowControl w:val="0"/>
              <w:tabs>
                <w:tab w:val="left" w:pos="6689"/>
              </w:tabs>
              <w:ind w:left="6406" w:right="-108"/>
              <w:jc w:val="left"/>
              <w:rPr>
                <w:sz w:val="20"/>
                <w:szCs w:val="20"/>
              </w:rPr>
            </w:pPr>
            <w:r w:rsidRPr="00155987">
              <w:rPr>
                <w:sz w:val="20"/>
                <w:szCs w:val="20"/>
              </w:rPr>
              <w:tab/>
              <w:t>Total:</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7756A64F" w14:textId="77777777" w:rsidR="00CA2406" w:rsidRPr="00155987" w:rsidRDefault="00CA2406" w:rsidP="005851F9">
            <w:pPr>
              <w:widowControl w:val="0"/>
              <w:jc w:val="right"/>
              <w:rPr>
                <w:sz w:val="20"/>
                <w:szCs w:val="20"/>
                <w:highlight w:val="yellow"/>
              </w:rPr>
            </w:pPr>
            <w:r w:rsidRPr="00155987">
              <w:rPr>
                <w:sz w:val="20"/>
                <w:szCs w:val="20"/>
              </w:rPr>
              <w:t>3,230,824</w:t>
            </w:r>
          </w:p>
        </w:tc>
      </w:tr>
      <w:tr w:rsidR="00CA2406" w:rsidRPr="00155987" w14:paraId="331BB20D" w14:textId="77777777" w:rsidTr="005851F9">
        <w:tc>
          <w:tcPr>
            <w:tcW w:w="4000" w:type="pct"/>
            <w:tcBorders>
              <w:top w:val="single" w:sz="4" w:space="0" w:color="auto"/>
              <w:left w:val="single" w:sz="4" w:space="0" w:color="auto"/>
              <w:bottom w:val="single" w:sz="4" w:space="0" w:color="auto"/>
              <w:right w:val="nil"/>
            </w:tcBorders>
          </w:tcPr>
          <w:p w14:paraId="2522CB30" w14:textId="77777777" w:rsidR="00CA2406" w:rsidRPr="00155987" w:rsidRDefault="00CA2406" w:rsidP="005851F9">
            <w:pPr>
              <w:widowControl w:val="0"/>
              <w:ind w:left="447" w:hanging="447"/>
              <w:rPr>
                <w:sz w:val="20"/>
                <w:szCs w:val="20"/>
              </w:rPr>
            </w:pPr>
            <w:r w:rsidRPr="00155987">
              <w:rPr>
                <w:sz w:val="20"/>
                <w:szCs w:val="20"/>
              </w:rPr>
              <w:t>(d)</w:t>
            </w:r>
            <w:r w:rsidRPr="00155987">
              <w:rPr>
                <w:sz w:val="20"/>
                <w:szCs w:val="20"/>
              </w:rPr>
              <w:tab/>
              <w:t>HFC activities funded from additional voluntary contributions</w:t>
            </w:r>
          </w:p>
        </w:tc>
        <w:tc>
          <w:tcPr>
            <w:tcW w:w="1000" w:type="pct"/>
            <w:tcBorders>
              <w:top w:val="single" w:sz="4" w:space="0" w:color="auto"/>
              <w:left w:val="single" w:sz="4" w:space="0" w:color="auto"/>
              <w:bottom w:val="single" w:sz="4" w:space="0" w:color="auto"/>
              <w:right w:val="single" w:sz="4" w:space="0" w:color="auto"/>
            </w:tcBorders>
            <w:shd w:val="clear" w:color="auto" w:fill="auto"/>
          </w:tcPr>
          <w:p w14:paraId="42D9A856" w14:textId="77777777" w:rsidR="00CA2406" w:rsidRPr="00155987" w:rsidRDefault="00CA2406" w:rsidP="005851F9">
            <w:pPr>
              <w:widowControl w:val="0"/>
              <w:jc w:val="right"/>
              <w:rPr>
                <w:color w:val="000000" w:themeColor="text1"/>
                <w:sz w:val="20"/>
                <w:szCs w:val="20"/>
                <w:highlight w:val="yellow"/>
              </w:rPr>
            </w:pPr>
            <w:r w:rsidRPr="00155987">
              <w:rPr>
                <w:color w:val="000000" w:themeColor="text1"/>
                <w:sz w:val="20"/>
                <w:szCs w:val="20"/>
              </w:rPr>
              <w:t>150,000</w:t>
            </w:r>
          </w:p>
        </w:tc>
      </w:tr>
    </w:tbl>
    <w:p w14:paraId="488A6926" w14:textId="77777777" w:rsidR="00CA2406" w:rsidRDefault="00CA2406" w:rsidP="00CA2406">
      <w:pPr>
        <w:widowControl w:val="0"/>
        <w:spacing w:before="240" w:after="240"/>
        <w:rPr>
          <w:u w:val="single"/>
        </w:rPr>
      </w:pPr>
      <w:r w:rsidRPr="00A1139B">
        <w:rPr>
          <w:u w:val="single"/>
        </w:rPr>
        <w:t>Progress report</w:t>
      </w:r>
    </w:p>
    <w:p w14:paraId="00F0BB23" w14:textId="77777777" w:rsidR="00CA2406" w:rsidRPr="000A5DC5" w:rsidRDefault="00CA2406" w:rsidP="00CA2406">
      <w:pPr>
        <w:pStyle w:val="Heading1"/>
      </w:pPr>
      <w:r w:rsidRPr="000A5DC5">
        <w:t xml:space="preserve">Under phase XII of </w:t>
      </w:r>
      <w:proofErr w:type="spellStart"/>
      <w:r w:rsidRPr="000A5DC5">
        <w:t>its</w:t>
      </w:r>
      <w:proofErr w:type="spellEnd"/>
      <w:r w:rsidRPr="000A5DC5">
        <w:t xml:space="preserve"> IS project, Benin's NOU achieved </w:t>
      </w:r>
      <w:r>
        <w:t>all seven</w:t>
      </w:r>
      <w:r w:rsidRPr="000A5DC5">
        <w:t xml:space="preserve"> performance objectives. The NOU collected ODS and HFC import data and submitted country programme and Article 7 data</w:t>
      </w:r>
      <w:r>
        <w:t xml:space="preserve"> to the Fund and Ozone Secretariats, respectively; </w:t>
      </w:r>
      <w:r w:rsidRPr="000A5DC5">
        <w:t xml:space="preserve">held annual meetings with stakeholders, including the National Ozone Committee, for effective coordination; and </w:t>
      </w:r>
      <w:r>
        <w:t>supervised</w:t>
      </w:r>
      <w:r w:rsidRPr="000A5DC5" w:rsidDel="00C41446">
        <w:t xml:space="preserve"> </w:t>
      </w:r>
      <w:r w:rsidRPr="000A5DC5">
        <w:t xml:space="preserve">training for 106 </w:t>
      </w:r>
      <w:r>
        <w:t>refrigeration and air-conditioning (</w:t>
      </w:r>
      <w:r w:rsidRPr="000A5DC5">
        <w:t>RAC</w:t>
      </w:r>
      <w:r>
        <w:t>)</w:t>
      </w:r>
      <w:r w:rsidRPr="000A5DC5">
        <w:t xml:space="preserve"> technicians and 34 customs officers. </w:t>
      </w:r>
      <w:r>
        <w:t>The NOU implemented continuing</w:t>
      </w:r>
      <w:r w:rsidRPr="000A5DC5" w:rsidDel="006B344B">
        <w:t xml:space="preserve"> </w:t>
      </w:r>
      <w:r w:rsidRPr="000A5DC5">
        <w:t>activities includ</w:t>
      </w:r>
      <w:r>
        <w:t>ing</w:t>
      </w:r>
      <w:r w:rsidRPr="000A5DC5">
        <w:t xml:space="preserve"> raising awareness about HCFC alternatives, relevant </w:t>
      </w:r>
      <w:proofErr w:type="gramStart"/>
      <w:r w:rsidRPr="000A5DC5">
        <w:t>laws</w:t>
      </w:r>
      <w:proofErr w:type="gramEnd"/>
      <w:r w:rsidRPr="000A5DC5">
        <w:t xml:space="preserve"> and regulations; </w:t>
      </w:r>
      <w:r>
        <w:t xml:space="preserve">and </w:t>
      </w:r>
      <w:r w:rsidRPr="000A5DC5">
        <w:t xml:space="preserve">actively observed World Ozone Day and engaged in </w:t>
      </w:r>
      <w:r>
        <w:t xml:space="preserve">Montreal </w:t>
      </w:r>
      <w:r w:rsidRPr="000A5DC5">
        <w:t>Protocol-related meetings. </w:t>
      </w:r>
    </w:p>
    <w:p w14:paraId="2E47E982" w14:textId="77777777" w:rsidR="00CA2406" w:rsidRPr="00A1139B" w:rsidRDefault="00CA2406" w:rsidP="00CA2406">
      <w:pPr>
        <w:keepNext/>
        <w:spacing w:after="240"/>
      </w:pPr>
      <w:r w:rsidRPr="00A1139B">
        <w:rPr>
          <w:u w:val="single"/>
        </w:rPr>
        <w:lastRenderedPageBreak/>
        <w:t>Plan of action</w:t>
      </w:r>
    </w:p>
    <w:p w14:paraId="17D5F81F" w14:textId="77777777" w:rsidR="00CA2406" w:rsidRPr="00A1139B" w:rsidRDefault="00CA2406" w:rsidP="00CA2406">
      <w:pPr>
        <w:pStyle w:val="Heading1"/>
        <w:keepNext/>
      </w:pPr>
      <w:r>
        <w:t xml:space="preserve">During phase XIII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 sustaining monitoring and evaluation efforts; conducting annual stakeholder workshops to promote low-GWP HCFC alternatives; timely data collection and reporting to the Ozone and Fund Secretariats, and preparation of the </w:t>
      </w:r>
      <w:r w:rsidRPr="008E2CE2">
        <w:t>overarching strategy</w:t>
      </w:r>
      <w:r w:rsidRPr="008E2CE2" w:rsidDel="008E2CE2">
        <w:t xml:space="preserve"> </w:t>
      </w:r>
      <w:r>
        <w:t>for the Kigali HFC implementation plan (KIP).</w:t>
      </w:r>
    </w:p>
    <w:p w14:paraId="069C7EB7" w14:textId="77777777" w:rsidR="00CA2406" w:rsidRPr="00256F84" w:rsidRDefault="00CA2406" w:rsidP="00CA2406">
      <w:pPr>
        <w:widowControl w:val="0"/>
        <w:spacing w:after="240"/>
        <w:rPr>
          <w:u w:val="single"/>
        </w:rPr>
      </w:pPr>
      <w:r w:rsidRPr="00256F84">
        <w:rPr>
          <w:u w:val="single"/>
        </w:rPr>
        <w:t>Sustainability and risk assessment</w:t>
      </w:r>
    </w:p>
    <w:p w14:paraId="3CB5EC37" w14:textId="77777777" w:rsidR="00CA2406" w:rsidRPr="00BA3CBE" w:rsidRDefault="00CA2406" w:rsidP="00CA2406">
      <w:pPr>
        <w:pStyle w:val="Heading1"/>
      </w:pPr>
      <w:r>
        <w:rPr>
          <w:rStyle w:val="normaltextrun"/>
          <w:color w:val="000000"/>
          <w:shd w:val="clear" w:color="auto" w:fill="FFFFFF"/>
        </w:rPr>
        <w:t xml:space="preserve">The Government of Benin is actively regulating HCFC and HFC consumption in line with the Montreal Protocol targets. Training centres have been equipped for technicians, and customs officers are being trained to monitor HCFC and HFC imports and potential illegal trade.  These actions are expected to mitigate risks of project implementation experienced in the past. UNEP as implementing agency continues to support Benin in timely project implementation. Despite all challenges, online meetings and training have been effective. </w:t>
      </w:r>
    </w:p>
    <w:p w14:paraId="2A33BEE1" w14:textId="77777777" w:rsidR="00CA2406" w:rsidRPr="000326D5" w:rsidRDefault="00CA2406" w:rsidP="00CA2406">
      <w:pPr>
        <w:widowControl w:val="0"/>
        <w:jc w:val="left"/>
        <w:rPr>
          <w:b/>
          <w:bCs/>
          <w:color w:val="000000" w:themeColor="text1"/>
        </w:rPr>
      </w:pPr>
      <w:r w:rsidRPr="00F81F0D">
        <w:rPr>
          <w:b/>
          <w:color w:val="000000" w:themeColor="text1"/>
        </w:rPr>
        <w:t>Bolivia (Plurinational State of)</w:t>
      </w:r>
      <w:r w:rsidRPr="00F81F0D">
        <w:rPr>
          <w:b/>
          <w:bCs/>
          <w:color w:val="000000" w:themeColor="text1"/>
        </w:rPr>
        <w:t>: Renewal of institutional strengthening</w:t>
      </w:r>
      <w:r w:rsidRPr="000326D5">
        <w:rPr>
          <w:b/>
          <w:bCs/>
          <w:color w:val="000000" w:themeColor="text1"/>
        </w:rPr>
        <w:t xml:space="preserve"> </w:t>
      </w:r>
    </w:p>
    <w:tbl>
      <w:tblPr>
        <w:tblStyle w:val="TableGrid"/>
        <w:tblW w:w="5001" w:type="pct"/>
        <w:tblLayout w:type="fixed"/>
        <w:tblLook w:val="01E0" w:firstRow="1" w:lastRow="1" w:firstColumn="1" w:lastColumn="1" w:noHBand="0" w:noVBand="0"/>
      </w:tblPr>
      <w:tblGrid>
        <w:gridCol w:w="6090"/>
        <w:gridCol w:w="1560"/>
        <w:gridCol w:w="1702"/>
      </w:tblGrid>
      <w:tr w:rsidR="00CA2406" w:rsidRPr="00807130" w14:paraId="03CDA916" w14:textId="77777777" w:rsidTr="005851F9">
        <w:trPr>
          <w:trHeight w:val="278"/>
        </w:trPr>
        <w:tc>
          <w:tcPr>
            <w:tcW w:w="4090" w:type="pct"/>
            <w:gridSpan w:val="2"/>
            <w:tcBorders>
              <w:bottom w:val="single" w:sz="4" w:space="0" w:color="auto"/>
            </w:tcBorders>
          </w:tcPr>
          <w:p w14:paraId="1E2E8513" w14:textId="77777777" w:rsidR="00CA2406" w:rsidRPr="00807130" w:rsidRDefault="00CA2406" w:rsidP="005851F9">
            <w:pPr>
              <w:widowControl w:val="0"/>
              <w:rPr>
                <w:b/>
                <w:color w:val="000000" w:themeColor="text1"/>
                <w:sz w:val="20"/>
                <w:szCs w:val="20"/>
              </w:rPr>
            </w:pPr>
            <w:r w:rsidRPr="00807130">
              <w:rPr>
                <w:b/>
                <w:color w:val="000000" w:themeColor="text1"/>
                <w:sz w:val="20"/>
                <w:szCs w:val="20"/>
              </w:rPr>
              <w:t>Summary of the project and country profile</w:t>
            </w:r>
          </w:p>
        </w:tc>
        <w:tc>
          <w:tcPr>
            <w:tcW w:w="910" w:type="pct"/>
          </w:tcPr>
          <w:p w14:paraId="79B3DA61" w14:textId="77777777" w:rsidR="00CA2406" w:rsidRPr="00807130" w:rsidRDefault="00CA2406" w:rsidP="005851F9">
            <w:pPr>
              <w:widowControl w:val="0"/>
              <w:jc w:val="right"/>
              <w:rPr>
                <w:b/>
                <w:color w:val="000000" w:themeColor="text1"/>
                <w:sz w:val="20"/>
                <w:szCs w:val="20"/>
              </w:rPr>
            </w:pPr>
          </w:p>
        </w:tc>
      </w:tr>
      <w:tr w:rsidR="00CA2406" w:rsidRPr="00807130" w14:paraId="22493EEA" w14:textId="77777777" w:rsidTr="005851F9">
        <w:trPr>
          <w:trHeight w:val="233"/>
        </w:trPr>
        <w:tc>
          <w:tcPr>
            <w:tcW w:w="4090" w:type="pct"/>
            <w:gridSpan w:val="2"/>
            <w:tcBorders>
              <w:bottom w:val="single" w:sz="4" w:space="0" w:color="auto"/>
            </w:tcBorders>
          </w:tcPr>
          <w:p w14:paraId="03DC6F90" w14:textId="77777777" w:rsidR="00CA2406" w:rsidRPr="00807130" w:rsidRDefault="00CA2406" w:rsidP="005851F9">
            <w:pPr>
              <w:widowControl w:val="0"/>
              <w:rPr>
                <w:color w:val="000000" w:themeColor="text1"/>
                <w:sz w:val="20"/>
                <w:szCs w:val="20"/>
              </w:rPr>
            </w:pPr>
            <w:r w:rsidRPr="00807130">
              <w:rPr>
                <w:color w:val="000000" w:themeColor="text1"/>
                <w:sz w:val="20"/>
                <w:szCs w:val="20"/>
              </w:rPr>
              <w:t>Implementing agency:</w:t>
            </w:r>
          </w:p>
        </w:tc>
        <w:tc>
          <w:tcPr>
            <w:tcW w:w="910" w:type="pct"/>
            <w:tcBorders>
              <w:bottom w:val="single" w:sz="4" w:space="0" w:color="auto"/>
            </w:tcBorders>
          </w:tcPr>
          <w:p w14:paraId="3AB08E20" w14:textId="77777777" w:rsidR="00CA2406" w:rsidRPr="00807130" w:rsidRDefault="00CA2406" w:rsidP="005851F9">
            <w:pPr>
              <w:widowControl w:val="0"/>
              <w:jc w:val="center"/>
              <w:rPr>
                <w:color w:val="000000" w:themeColor="text1"/>
                <w:sz w:val="20"/>
                <w:szCs w:val="20"/>
              </w:rPr>
            </w:pPr>
            <w:r w:rsidRPr="00807130">
              <w:rPr>
                <w:color w:val="000000" w:themeColor="text1"/>
                <w:sz w:val="20"/>
                <w:szCs w:val="20"/>
              </w:rPr>
              <w:t>UNEP</w:t>
            </w:r>
          </w:p>
        </w:tc>
      </w:tr>
      <w:tr w:rsidR="00CA2406" w:rsidRPr="00807130" w14:paraId="66DBC653" w14:textId="77777777" w:rsidTr="005851F9">
        <w:trPr>
          <w:trHeight w:val="233"/>
        </w:trPr>
        <w:tc>
          <w:tcPr>
            <w:tcW w:w="4090" w:type="pct"/>
            <w:gridSpan w:val="2"/>
            <w:tcBorders>
              <w:top w:val="single" w:sz="4" w:space="0" w:color="auto"/>
              <w:left w:val="single" w:sz="4" w:space="0" w:color="auto"/>
              <w:bottom w:val="nil"/>
              <w:right w:val="nil"/>
            </w:tcBorders>
          </w:tcPr>
          <w:p w14:paraId="6EFF4FF3" w14:textId="77777777" w:rsidR="00CA2406" w:rsidRPr="00807130" w:rsidRDefault="00CA2406" w:rsidP="005851F9">
            <w:pPr>
              <w:widowControl w:val="0"/>
              <w:rPr>
                <w:color w:val="000000" w:themeColor="text1"/>
                <w:sz w:val="20"/>
                <w:szCs w:val="20"/>
              </w:rPr>
            </w:pPr>
            <w:r w:rsidRPr="00807130">
              <w:rPr>
                <w:color w:val="000000" w:themeColor="text1"/>
                <w:sz w:val="20"/>
                <w:szCs w:val="20"/>
              </w:rPr>
              <w:t>Amounts previously approved for institutional strengthening (US $):</w:t>
            </w:r>
          </w:p>
        </w:tc>
        <w:tc>
          <w:tcPr>
            <w:tcW w:w="910" w:type="pct"/>
            <w:tcBorders>
              <w:top w:val="single" w:sz="4" w:space="0" w:color="auto"/>
              <w:left w:val="nil"/>
              <w:bottom w:val="nil"/>
              <w:right w:val="single" w:sz="4" w:space="0" w:color="auto"/>
            </w:tcBorders>
          </w:tcPr>
          <w:p w14:paraId="53AB1F47" w14:textId="77777777" w:rsidR="00CA2406" w:rsidRPr="00807130" w:rsidRDefault="00CA2406" w:rsidP="005851F9">
            <w:pPr>
              <w:widowControl w:val="0"/>
              <w:jc w:val="right"/>
              <w:rPr>
                <w:color w:val="000000" w:themeColor="text1"/>
                <w:sz w:val="20"/>
                <w:szCs w:val="20"/>
              </w:rPr>
            </w:pPr>
          </w:p>
        </w:tc>
      </w:tr>
      <w:tr w:rsidR="00CA2406" w:rsidRPr="00807130" w14:paraId="113DB101"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18544EB3" w14:textId="77777777" w:rsidR="00CA2406" w:rsidRPr="00807130" w:rsidRDefault="00CA2406" w:rsidP="005851F9">
            <w:pPr>
              <w:widowControl w:val="0"/>
              <w:ind w:left="4983" w:right="-198"/>
              <w:jc w:val="left"/>
              <w:rPr>
                <w:color w:val="000000" w:themeColor="text1"/>
                <w:sz w:val="20"/>
                <w:szCs w:val="20"/>
              </w:rPr>
            </w:pPr>
            <w:r w:rsidRPr="00807130">
              <w:rPr>
                <w:color w:val="000000" w:themeColor="text1"/>
                <w:sz w:val="20"/>
                <w:szCs w:val="20"/>
              </w:rPr>
              <w:t>Phase I:</w:t>
            </w:r>
          </w:p>
        </w:tc>
        <w:tc>
          <w:tcPr>
            <w:tcW w:w="834" w:type="pct"/>
            <w:tcBorders>
              <w:top w:val="nil"/>
              <w:left w:val="nil"/>
              <w:bottom w:val="nil"/>
              <w:right w:val="nil"/>
            </w:tcBorders>
            <w:shd w:val="clear" w:color="auto" w:fill="FFFFFF" w:themeFill="background1"/>
            <w:vAlign w:val="bottom"/>
          </w:tcPr>
          <w:p w14:paraId="755BD5C2"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Nov-95</w:t>
            </w:r>
          </w:p>
        </w:tc>
        <w:tc>
          <w:tcPr>
            <w:tcW w:w="910" w:type="pct"/>
            <w:tcBorders>
              <w:top w:val="nil"/>
              <w:left w:val="nil"/>
              <w:bottom w:val="nil"/>
              <w:right w:val="single" w:sz="4" w:space="0" w:color="auto"/>
            </w:tcBorders>
            <w:shd w:val="clear" w:color="auto" w:fill="FFFFFF" w:themeFill="background1"/>
            <w:vAlign w:val="bottom"/>
          </w:tcPr>
          <w:p w14:paraId="5F245E2C"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91,000</w:t>
            </w:r>
          </w:p>
        </w:tc>
      </w:tr>
      <w:tr w:rsidR="00CA2406" w:rsidRPr="00807130" w14:paraId="5AADD2F1"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06BC1FE0" w14:textId="77777777" w:rsidR="00CA2406" w:rsidRPr="00807130" w:rsidRDefault="00CA2406" w:rsidP="005851F9">
            <w:pPr>
              <w:widowControl w:val="0"/>
              <w:ind w:left="4983" w:right="-198"/>
              <w:jc w:val="left"/>
              <w:rPr>
                <w:color w:val="000000" w:themeColor="text1"/>
                <w:sz w:val="20"/>
                <w:szCs w:val="20"/>
              </w:rPr>
            </w:pPr>
            <w:r w:rsidRPr="00807130">
              <w:rPr>
                <w:color w:val="000000" w:themeColor="text1"/>
                <w:sz w:val="20"/>
                <w:szCs w:val="20"/>
              </w:rPr>
              <w:t>Phase II:</w:t>
            </w:r>
          </w:p>
        </w:tc>
        <w:tc>
          <w:tcPr>
            <w:tcW w:w="834" w:type="pct"/>
            <w:tcBorders>
              <w:top w:val="nil"/>
              <w:left w:val="nil"/>
              <w:bottom w:val="nil"/>
              <w:right w:val="nil"/>
            </w:tcBorders>
            <w:shd w:val="clear" w:color="auto" w:fill="FFFFFF" w:themeFill="background1"/>
            <w:vAlign w:val="bottom"/>
          </w:tcPr>
          <w:p w14:paraId="7A1F83CD"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Nov-98</w:t>
            </w:r>
          </w:p>
        </w:tc>
        <w:tc>
          <w:tcPr>
            <w:tcW w:w="910" w:type="pct"/>
            <w:tcBorders>
              <w:top w:val="nil"/>
              <w:left w:val="nil"/>
              <w:bottom w:val="nil"/>
              <w:right w:val="single" w:sz="4" w:space="0" w:color="auto"/>
            </w:tcBorders>
            <w:shd w:val="clear" w:color="auto" w:fill="FFFFFF" w:themeFill="background1"/>
            <w:vAlign w:val="bottom"/>
          </w:tcPr>
          <w:p w14:paraId="26104EDA"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60,670</w:t>
            </w:r>
          </w:p>
        </w:tc>
      </w:tr>
      <w:tr w:rsidR="00CA2406" w:rsidRPr="00807130" w14:paraId="0D29E433"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598247E8" w14:textId="77777777" w:rsidR="00CA2406" w:rsidRPr="00807130" w:rsidRDefault="00CA2406" w:rsidP="005851F9">
            <w:pPr>
              <w:widowControl w:val="0"/>
              <w:ind w:left="4983" w:right="-198"/>
              <w:jc w:val="left"/>
              <w:rPr>
                <w:color w:val="000000" w:themeColor="text1"/>
                <w:sz w:val="20"/>
                <w:szCs w:val="20"/>
              </w:rPr>
            </w:pPr>
            <w:r w:rsidRPr="00807130">
              <w:rPr>
                <w:color w:val="000000" w:themeColor="text1"/>
                <w:sz w:val="20"/>
                <w:szCs w:val="20"/>
              </w:rPr>
              <w:t>Phase III:</w:t>
            </w:r>
          </w:p>
        </w:tc>
        <w:tc>
          <w:tcPr>
            <w:tcW w:w="834" w:type="pct"/>
            <w:tcBorders>
              <w:top w:val="nil"/>
              <w:left w:val="nil"/>
              <w:bottom w:val="nil"/>
              <w:right w:val="nil"/>
            </w:tcBorders>
            <w:shd w:val="clear" w:color="auto" w:fill="FFFFFF" w:themeFill="background1"/>
            <w:vAlign w:val="bottom"/>
          </w:tcPr>
          <w:p w14:paraId="760D7FBF"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Jul-01</w:t>
            </w:r>
          </w:p>
        </w:tc>
        <w:tc>
          <w:tcPr>
            <w:tcW w:w="910" w:type="pct"/>
            <w:tcBorders>
              <w:top w:val="nil"/>
              <w:left w:val="nil"/>
              <w:bottom w:val="nil"/>
              <w:right w:val="single" w:sz="4" w:space="0" w:color="auto"/>
            </w:tcBorders>
            <w:shd w:val="clear" w:color="auto" w:fill="FFFFFF" w:themeFill="background1"/>
            <w:vAlign w:val="bottom"/>
          </w:tcPr>
          <w:p w14:paraId="7EEAB4E0"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60,670</w:t>
            </w:r>
          </w:p>
        </w:tc>
      </w:tr>
      <w:tr w:rsidR="00CA2406" w:rsidRPr="00807130" w14:paraId="1F6D7B20"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1B241E85" w14:textId="77777777" w:rsidR="00CA2406" w:rsidRPr="00807130" w:rsidRDefault="00CA2406" w:rsidP="005851F9">
            <w:pPr>
              <w:widowControl w:val="0"/>
              <w:ind w:left="4983" w:right="-198"/>
              <w:jc w:val="left"/>
              <w:rPr>
                <w:color w:val="000000" w:themeColor="text1"/>
                <w:sz w:val="20"/>
                <w:szCs w:val="20"/>
              </w:rPr>
            </w:pPr>
            <w:r w:rsidRPr="00807130">
              <w:rPr>
                <w:color w:val="000000" w:themeColor="text1"/>
                <w:sz w:val="20"/>
                <w:szCs w:val="20"/>
              </w:rPr>
              <w:t>Phase IV:</w:t>
            </w:r>
          </w:p>
        </w:tc>
        <w:tc>
          <w:tcPr>
            <w:tcW w:w="834" w:type="pct"/>
            <w:tcBorders>
              <w:top w:val="nil"/>
              <w:left w:val="nil"/>
              <w:bottom w:val="nil"/>
              <w:right w:val="nil"/>
            </w:tcBorders>
            <w:shd w:val="clear" w:color="auto" w:fill="FFFFFF" w:themeFill="background1"/>
            <w:vAlign w:val="bottom"/>
          </w:tcPr>
          <w:p w14:paraId="53B38B50"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Jul-03</w:t>
            </w:r>
          </w:p>
        </w:tc>
        <w:tc>
          <w:tcPr>
            <w:tcW w:w="910" w:type="pct"/>
            <w:tcBorders>
              <w:top w:val="nil"/>
              <w:left w:val="nil"/>
              <w:bottom w:val="nil"/>
              <w:right w:val="single" w:sz="4" w:space="0" w:color="auto"/>
            </w:tcBorders>
            <w:shd w:val="clear" w:color="auto" w:fill="FFFFFF" w:themeFill="background1"/>
            <w:vAlign w:val="bottom"/>
          </w:tcPr>
          <w:p w14:paraId="29F46257"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100,000</w:t>
            </w:r>
          </w:p>
        </w:tc>
      </w:tr>
      <w:tr w:rsidR="00CA2406" w:rsidRPr="00807130" w14:paraId="1FF68255"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46193418" w14:textId="77777777" w:rsidR="00CA2406" w:rsidRPr="00807130" w:rsidRDefault="00CA2406" w:rsidP="005851F9">
            <w:pPr>
              <w:widowControl w:val="0"/>
              <w:ind w:left="4983" w:right="-198"/>
              <w:jc w:val="left"/>
              <w:rPr>
                <w:color w:val="000000" w:themeColor="text1"/>
                <w:sz w:val="20"/>
                <w:szCs w:val="20"/>
              </w:rPr>
            </w:pPr>
            <w:r w:rsidRPr="00807130">
              <w:rPr>
                <w:color w:val="000000" w:themeColor="text1"/>
                <w:sz w:val="20"/>
                <w:szCs w:val="20"/>
              </w:rPr>
              <w:t>Phase V:</w:t>
            </w:r>
          </w:p>
        </w:tc>
        <w:tc>
          <w:tcPr>
            <w:tcW w:w="834" w:type="pct"/>
            <w:tcBorders>
              <w:top w:val="nil"/>
              <w:left w:val="nil"/>
              <w:bottom w:val="nil"/>
              <w:right w:val="nil"/>
            </w:tcBorders>
            <w:shd w:val="clear" w:color="auto" w:fill="FFFFFF" w:themeFill="background1"/>
            <w:vAlign w:val="bottom"/>
          </w:tcPr>
          <w:p w14:paraId="4FF062C5"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Nov-05</w:t>
            </w:r>
          </w:p>
        </w:tc>
        <w:tc>
          <w:tcPr>
            <w:tcW w:w="910" w:type="pct"/>
            <w:tcBorders>
              <w:top w:val="nil"/>
              <w:left w:val="nil"/>
              <w:bottom w:val="nil"/>
              <w:right w:val="single" w:sz="4" w:space="0" w:color="auto"/>
            </w:tcBorders>
            <w:shd w:val="clear" w:color="auto" w:fill="FFFFFF" w:themeFill="background1"/>
          </w:tcPr>
          <w:p w14:paraId="540A088A" w14:textId="77777777" w:rsidR="00CA2406" w:rsidRPr="00807130" w:rsidRDefault="00CA2406" w:rsidP="005851F9">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CA2406" w:rsidRPr="00807130" w14:paraId="0B210564"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4EF2B572" w14:textId="77777777" w:rsidR="00CA2406" w:rsidRPr="00807130" w:rsidRDefault="00CA2406" w:rsidP="005851F9">
            <w:pPr>
              <w:widowControl w:val="0"/>
              <w:ind w:left="4983" w:right="-198"/>
              <w:jc w:val="left"/>
              <w:rPr>
                <w:color w:val="000000" w:themeColor="text1"/>
                <w:sz w:val="20"/>
                <w:szCs w:val="20"/>
              </w:rPr>
            </w:pPr>
            <w:r w:rsidRPr="00807130">
              <w:rPr>
                <w:color w:val="000000" w:themeColor="text1"/>
                <w:sz w:val="20"/>
                <w:szCs w:val="20"/>
              </w:rPr>
              <w:t>Phase VI:</w:t>
            </w:r>
          </w:p>
        </w:tc>
        <w:tc>
          <w:tcPr>
            <w:tcW w:w="834" w:type="pct"/>
            <w:tcBorders>
              <w:top w:val="nil"/>
              <w:left w:val="nil"/>
              <w:bottom w:val="nil"/>
              <w:right w:val="nil"/>
            </w:tcBorders>
            <w:shd w:val="clear" w:color="auto" w:fill="FFFFFF" w:themeFill="background1"/>
          </w:tcPr>
          <w:p w14:paraId="5027A397"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Nov-07</w:t>
            </w:r>
          </w:p>
        </w:tc>
        <w:tc>
          <w:tcPr>
            <w:tcW w:w="910" w:type="pct"/>
            <w:tcBorders>
              <w:top w:val="nil"/>
              <w:left w:val="nil"/>
              <w:bottom w:val="nil"/>
              <w:right w:val="single" w:sz="4" w:space="0" w:color="auto"/>
            </w:tcBorders>
            <w:shd w:val="clear" w:color="auto" w:fill="FFFFFF" w:themeFill="background1"/>
          </w:tcPr>
          <w:p w14:paraId="1BBBB525" w14:textId="77777777" w:rsidR="00CA2406" w:rsidRPr="00807130" w:rsidRDefault="00CA2406" w:rsidP="005851F9">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CA2406" w:rsidRPr="00807130" w14:paraId="5BFA347D"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0CD8829B" w14:textId="77777777" w:rsidR="00CA2406" w:rsidRPr="00807130" w:rsidRDefault="00CA2406" w:rsidP="005851F9">
            <w:pPr>
              <w:widowControl w:val="0"/>
              <w:ind w:left="4983" w:right="-198"/>
              <w:jc w:val="left"/>
              <w:rPr>
                <w:color w:val="000000" w:themeColor="text1"/>
                <w:sz w:val="20"/>
                <w:szCs w:val="20"/>
              </w:rPr>
            </w:pPr>
            <w:r w:rsidRPr="00807130">
              <w:rPr>
                <w:color w:val="000000" w:themeColor="text1"/>
                <w:sz w:val="20"/>
                <w:szCs w:val="20"/>
              </w:rPr>
              <w:t>Phase VII:</w:t>
            </w:r>
          </w:p>
        </w:tc>
        <w:tc>
          <w:tcPr>
            <w:tcW w:w="834" w:type="pct"/>
            <w:tcBorders>
              <w:top w:val="nil"/>
              <w:left w:val="nil"/>
              <w:bottom w:val="nil"/>
              <w:right w:val="nil"/>
            </w:tcBorders>
            <w:shd w:val="clear" w:color="auto" w:fill="FFFFFF" w:themeFill="background1"/>
            <w:vAlign w:val="bottom"/>
          </w:tcPr>
          <w:p w14:paraId="69172D67" w14:textId="77777777" w:rsidR="00CA2406" w:rsidRPr="00807130" w:rsidRDefault="00CA2406" w:rsidP="005851F9">
            <w:pPr>
              <w:widowControl w:val="0"/>
              <w:tabs>
                <w:tab w:val="left" w:pos="6840"/>
              </w:tabs>
              <w:ind w:left="-108"/>
              <w:jc w:val="right"/>
              <w:rPr>
                <w:color w:val="000000" w:themeColor="text1"/>
                <w:sz w:val="20"/>
                <w:szCs w:val="20"/>
              </w:rPr>
            </w:pPr>
            <w:r w:rsidRPr="00807130">
              <w:rPr>
                <w:color w:val="000000" w:themeColor="text1"/>
                <w:sz w:val="20"/>
                <w:szCs w:val="20"/>
              </w:rPr>
              <w:t xml:space="preserve">Nov-09 </w:t>
            </w:r>
          </w:p>
        </w:tc>
        <w:tc>
          <w:tcPr>
            <w:tcW w:w="910" w:type="pct"/>
            <w:tcBorders>
              <w:top w:val="nil"/>
              <w:left w:val="nil"/>
              <w:bottom w:val="nil"/>
              <w:right w:val="single" w:sz="4" w:space="0" w:color="auto"/>
            </w:tcBorders>
            <w:shd w:val="clear" w:color="auto" w:fill="FFFFFF" w:themeFill="background1"/>
          </w:tcPr>
          <w:p w14:paraId="3935B1FE" w14:textId="77777777" w:rsidR="00CA2406" w:rsidRPr="00807130" w:rsidRDefault="00CA2406" w:rsidP="005851F9">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868</w:t>
            </w:r>
          </w:p>
        </w:tc>
      </w:tr>
      <w:tr w:rsidR="00CA2406" w:rsidRPr="00807130" w14:paraId="25EA8676"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28BC89BC" w14:textId="77777777" w:rsidR="00CA2406" w:rsidRPr="00807130" w:rsidRDefault="00CA2406" w:rsidP="005851F9">
            <w:pPr>
              <w:widowControl w:val="0"/>
              <w:ind w:left="4983" w:right="-198"/>
              <w:jc w:val="left"/>
              <w:rPr>
                <w:color w:val="000000" w:themeColor="text1"/>
                <w:sz w:val="20"/>
                <w:szCs w:val="20"/>
              </w:rPr>
            </w:pPr>
            <w:r w:rsidRPr="00807130">
              <w:rPr>
                <w:color w:val="000000" w:themeColor="text1"/>
                <w:sz w:val="20"/>
                <w:szCs w:val="20"/>
              </w:rPr>
              <w:t>Phase VIII:</w:t>
            </w:r>
          </w:p>
        </w:tc>
        <w:tc>
          <w:tcPr>
            <w:tcW w:w="834" w:type="pct"/>
            <w:tcBorders>
              <w:top w:val="nil"/>
              <w:left w:val="nil"/>
              <w:bottom w:val="nil"/>
              <w:right w:val="nil"/>
            </w:tcBorders>
            <w:shd w:val="clear" w:color="auto" w:fill="FFFFFF" w:themeFill="background1"/>
            <w:vAlign w:val="bottom"/>
          </w:tcPr>
          <w:p w14:paraId="63FCC178"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Jul-12</w:t>
            </w:r>
          </w:p>
        </w:tc>
        <w:tc>
          <w:tcPr>
            <w:tcW w:w="910" w:type="pct"/>
            <w:tcBorders>
              <w:top w:val="nil"/>
              <w:left w:val="nil"/>
              <w:bottom w:val="nil"/>
              <w:right w:val="single" w:sz="4" w:space="0" w:color="auto"/>
            </w:tcBorders>
            <w:shd w:val="clear" w:color="auto" w:fill="FFFFFF" w:themeFill="background1"/>
          </w:tcPr>
          <w:p w14:paraId="72970011" w14:textId="77777777" w:rsidR="00CA2406" w:rsidRPr="00807130" w:rsidRDefault="00CA2406" w:rsidP="005851F9">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CA2406" w:rsidRPr="00807130" w14:paraId="3C497ABD"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31352121" w14:textId="77777777" w:rsidR="00CA2406" w:rsidRPr="00807130" w:rsidRDefault="00CA2406" w:rsidP="005851F9">
            <w:pPr>
              <w:widowControl w:val="0"/>
              <w:ind w:left="4983" w:right="-198"/>
              <w:jc w:val="left"/>
              <w:rPr>
                <w:color w:val="000000" w:themeColor="text1"/>
                <w:sz w:val="20"/>
                <w:szCs w:val="20"/>
              </w:rPr>
            </w:pPr>
            <w:r w:rsidRPr="00807130">
              <w:rPr>
                <w:color w:val="000000" w:themeColor="text1"/>
                <w:sz w:val="20"/>
                <w:szCs w:val="20"/>
              </w:rPr>
              <w:t>Phase IX:</w:t>
            </w:r>
          </w:p>
        </w:tc>
        <w:tc>
          <w:tcPr>
            <w:tcW w:w="834" w:type="pct"/>
            <w:tcBorders>
              <w:top w:val="nil"/>
              <w:left w:val="nil"/>
              <w:bottom w:val="nil"/>
              <w:right w:val="nil"/>
            </w:tcBorders>
            <w:shd w:val="clear" w:color="auto" w:fill="FFFFFF" w:themeFill="background1"/>
            <w:vAlign w:val="bottom"/>
          </w:tcPr>
          <w:p w14:paraId="5E44B4AC"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Nov-14</w:t>
            </w:r>
          </w:p>
        </w:tc>
        <w:tc>
          <w:tcPr>
            <w:tcW w:w="910" w:type="pct"/>
            <w:tcBorders>
              <w:top w:val="nil"/>
              <w:left w:val="nil"/>
              <w:bottom w:val="nil"/>
              <w:right w:val="single" w:sz="4" w:space="0" w:color="auto"/>
            </w:tcBorders>
            <w:shd w:val="clear" w:color="auto" w:fill="FFFFFF" w:themeFill="background1"/>
          </w:tcPr>
          <w:p w14:paraId="0CD4017B" w14:textId="77777777" w:rsidR="00CA2406" w:rsidRPr="00807130" w:rsidRDefault="00CA2406" w:rsidP="005851F9">
            <w:pPr>
              <w:widowControl w:val="0"/>
              <w:jc w:val="right"/>
              <w:rPr>
                <w:color w:val="000000" w:themeColor="text1"/>
                <w:sz w:val="20"/>
                <w:szCs w:val="20"/>
              </w:rPr>
            </w:pPr>
            <w:r w:rsidRPr="00807130">
              <w:rPr>
                <w:sz w:val="20"/>
                <w:szCs w:val="20"/>
              </w:rPr>
              <w:t>78</w:t>
            </w:r>
            <w:r>
              <w:rPr>
                <w:sz w:val="20"/>
                <w:szCs w:val="20"/>
              </w:rPr>
              <w:t>,</w:t>
            </w:r>
            <w:r w:rsidRPr="00807130">
              <w:rPr>
                <w:sz w:val="20"/>
                <w:szCs w:val="20"/>
              </w:rPr>
              <w:t>867</w:t>
            </w:r>
          </w:p>
        </w:tc>
      </w:tr>
      <w:tr w:rsidR="00CA2406" w:rsidRPr="00807130" w14:paraId="350CFB67"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69F68132" w14:textId="77777777" w:rsidR="00CA2406" w:rsidRPr="00807130" w:rsidRDefault="00CA2406" w:rsidP="005851F9">
            <w:pPr>
              <w:widowControl w:val="0"/>
              <w:ind w:left="4983" w:right="-198"/>
              <w:jc w:val="left"/>
              <w:rPr>
                <w:sz w:val="20"/>
                <w:szCs w:val="20"/>
              </w:rPr>
            </w:pPr>
            <w:r w:rsidRPr="00807130">
              <w:rPr>
                <w:sz w:val="20"/>
                <w:szCs w:val="20"/>
              </w:rPr>
              <w:t>Phase X:</w:t>
            </w:r>
          </w:p>
        </w:tc>
        <w:tc>
          <w:tcPr>
            <w:tcW w:w="834" w:type="pct"/>
            <w:tcBorders>
              <w:top w:val="nil"/>
              <w:left w:val="nil"/>
              <w:bottom w:val="nil"/>
              <w:right w:val="nil"/>
            </w:tcBorders>
            <w:shd w:val="clear" w:color="auto" w:fill="FFFFFF" w:themeFill="background1"/>
            <w:vAlign w:val="bottom"/>
          </w:tcPr>
          <w:p w14:paraId="30C74184" w14:textId="77777777" w:rsidR="00CA2406" w:rsidRPr="00807130" w:rsidRDefault="00CA2406" w:rsidP="005851F9">
            <w:pPr>
              <w:widowControl w:val="0"/>
              <w:jc w:val="right"/>
              <w:rPr>
                <w:sz w:val="20"/>
                <w:szCs w:val="20"/>
              </w:rPr>
            </w:pPr>
            <w:r w:rsidRPr="00807130">
              <w:rPr>
                <w:sz w:val="20"/>
                <w:szCs w:val="20"/>
              </w:rPr>
              <w:t>Nov-17</w:t>
            </w:r>
          </w:p>
        </w:tc>
        <w:tc>
          <w:tcPr>
            <w:tcW w:w="910" w:type="pct"/>
            <w:tcBorders>
              <w:top w:val="nil"/>
              <w:left w:val="nil"/>
              <w:bottom w:val="nil"/>
              <w:right w:val="single" w:sz="4" w:space="0" w:color="auto"/>
            </w:tcBorders>
            <w:shd w:val="clear" w:color="auto" w:fill="FFFFFF" w:themeFill="background1"/>
          </w:tcPr>
          <w:p w14:paraId="67294370" w14:textId="77777777" w:rsidR="00CA2406" w:rsidRPr="00807130" w:rsidRDefault="00CA2406" w:rsidP="005851F9">
            <w:pPr>
              <w:widowControl w:val="0"/>
              <w:jc w:val="right"/>
              <w:rPr>
                <w:sz w:val="20"/>
                <w:szCs w:val="20"/>
              </w:rPr>
            </w:pPr>
            <w:r w:rsidRPr="00807130">
              <w:rPr>
                <w:sz w:val="20"/>
                <w:szCs w:val="20"/>
              </w:rPr>
              <w:t>100</w:t>
            </w:r>
            <w:r>
              <w:rPr>
                <w:sz w:val="20"/>
                <w:szCs w:val="20"/>
              </w:rPr>
              <w:t>,</w:t>
            </w:r>
            <w:r w:rsidRPr="00807130">
              <w:rPr>
                <w:sz w:val="20"/>
                <w:szCs w:val="20"/>
              </w:rPr>
              <w:t>950</w:t>
            </w:r>
          </w:p>
        </w:tc>
      </w:tr>
      <w:tr w:rsidR="00CA2406" w:rsidRPr="00807130" w14:paraId="6A665F23" w14:textId="77777777" w:rsidTr="005851F9">
        <w:trPr>
          <w:trHeight w:val="233"/>
        </w:trPr>
        <w:tc>
          <w:tcPr>
            <w:tcW w:w="3256" w:type="pct"/>
            <w:tcBorders>
              <w:top w:val="nil"/>
              <w:left w:val="single" w:sz="4" w:space="0" w:color="auto"/>
              <w:bottom w:val="nil"/>
              <w:right w:val="nil"/>
            </w:tcBorders>
            <w:shd w:val="clear" w:color="auto" w:fill="FFFFFF" w:themeFill="background1"/>
            <w:vAlign w:val="bottom"/>
          </w:tcPr>
          <w:p w14:paraId="4E155E7B" w14:textId="77777777" w:rsidR="00CA2406" w:rsidRPr="00807130" w:rsidRDefault="00CA2406" w:rsidP="005851F9">
            <w:pPr>
              <w:widowControl w:val="0"/>
              <w:ind w:left="4983" w:right="-198"/>
              <w:jc w:val="left"/>
              <w:rPr>
                <w:sz w:val="20"/>
                <w:szCs w:val="20"/>
              </w:rPr>
            </w:pPr>
            <w:r w:rsidRPr="00807130">
              <w:rPr>
                <w:sz w:val="20"/>
                <w:szCs w:val="20"/>
              </w:rPr>
              <w:t>Phase XI:</w:t>
            </w:r>
          </w:p>
        </w:tc>
        <w:tc>
          <w:tcPr>
            <w:tcW w:w="834" w:type="pct"/>
            <w:tcBorders>
              <w:top w:val="nil"/>
              <w:left w:val="nil"/>
              <w:bottom w:val="nil"/>
              <w:right w:val="nil"/>
            </w:tcBorders>
            <w:shd w:val="clear" w:color="auto" w:fill="FFFFFF" w:themeFill="background1"/>
            <w:vAlign w:val="bottom"/>
          </w:tcPr>
          <w:p w14:paraId="24D67A23" w14:textId="77777777" w:rsidR="00CA2406" w:rsidRPr="00807130" w:rsidRDefault="00CA2406" w:rsidP="005851F9">
            <w:pPr>
              <w:widowControl w:val="0"/>
              <w:jc w:val="right"/>
              <w:rPr>
                <w:sz w:val="20"/>
                <w:szCs w:val="20"/>
              </w:rPr>
            </w:pPr>
            <w:r w:rsidRPr="00807130">
              <w:rPr>
                <w:sz w:val="20"/>
                <w:szCs w:val="20"/>
              </w:rPr>
              <w:t>Dec-19</w:t>
            </w:r>
          </w:p>
        </w:tc>
        <w:tc>
          <w:tcPr>
            <w:tcW w:w="910" w:type="pct"/>
            <w:tcBorders>
              <w:top w:val="nil"/>
              <w:left w:val="nil"/>
              <w:bottom w:val="nil"/>
              <w:right w:val="single" w:sz="4" w:space="0" w:color="auto"/>
            </w:tcBorders>
            <w:shd w:val="clear" w:color="auto" w:fill="FFFFFF" w:themeFill="background1"/>
          </w:tcPr>
          <w:p w14:paraId="5318684E" w14:textId="77777777" w:rsidR="00CA2406" w:rsidRPr="00807130" w:rsidRDefault="00CA2406" w:rsidP="005851F9">
            <w:pPr>
              <w:widowControl w:val="0"/>
              <w:jc w:val="right"/>
              <w:rPr>
                <w:sz w:val="20"/>
                <w:szCs w:val="20"/>
              </w:rPr>
            </w:pPr>
            <w:r w:rsidRPr="00807130">
              <w:rPr>
                <w:sz w:val="20"/>
                <w:szCs w:val="20"/>
              </w:rPr>
              <w:t>100</w:t>
            </w:r>
            <w:r>
              <w:rPr>
                <w:sz w:val="20"/>
                <w:szCs w:val="20"/>
              </w:rPr>
              <w:t>,</w:t>
            </w:r>
            <w:r w:rsidRPr="00807130">
              <w:rPr>
                <w:sz w:val="20"/>
                <w:szCs w:val="20"/>
              </w:rPr>
              <w:t>950</w:t>
            </w:r>
          </w:p>
        </w:tc>
      </w:tr>
      <w:tr w:rsidR="00CA2406" w:rsidRPr="00807130" w14:paraId="6C0931B5" w14:textId="77777777" w:rsidTr="005851F9">
        <w:trPr>
          <w:trHeight w:val="233"/>
        </w:trPr>
        <w:tc>
          <w:tcPr>
            <w:tcW w:w="4090" w:type="pct"/>
            <w:gridSpan w:val="2"/>
            <w:tcBorders>
              <w:top w:val="nil"/>
              <w:left w:val="single" w:sz="4" w:space="0" w:color="auto"/>
              <w:bottom w:val="single" w:sz="4" w:space="0" w:color="auto"/>
              <w:right w:val="nil"/>
            </w:tcBorders>
            <w:shd w:val="clear" w:color="auto" w:fill="auto"/>
          </w:tcPr>
          <w:p w14:paraId="745CA3A5" w14:textId="77777777" w:rsidR="00CA2406" w:rsidRPr="00807130" w:rsidRDefault="00CA2406" w:rsidP="005851F9">
            <w:pPr>
              <w:widowControl w:val="0"/>
              <w:tabs>
                <w:tab w:val="right" w:pos="7425"/>
              </w:tabs>
              <w:ind w:left="6480" w:right="-108"/>
              <w:jc w:val="left"/>
              <w:rPr>
                <w:sz w:val="20"/>
                <w:szCs w:val="20"/>
              </w:rPr>
            </w:pPr>
            <w:r w:rsidRPr="00807130">
              <w:rPr>
                <w:sz w:val="20"/>
                <w:szCs w:val="20"/>
              </w:rPr>
              <w:tab/>
              <w:t>Total:</w:t>
            </w:r>
          </w:p>
        </w:tc>
        <w:tc>
          <w:tcPr>
            <w:tcW w:w="910" w:type="pct"/>
            <w:tcBorders>
              <w:top w:val="nil"/>
              <w:left w:val="nil"/>
              <w:bottom w:val="single" w:sz="4" w:space="0" w:color="auto"/>
              <w:right w:val="single" w:sz="4" w:space="0" w:color="auto"/>
            </w:tcBorders>
            <w:shd w:val="clear" w:color="auto" w:fill="auto"/>
          </w:tcPr>
          <w:p w14:paraId="20FEDA4B" w14:textId="77777777" w:rsidR="00CA2406" w:rsidRPr="00807130" w:rsidRDefault="00CA2406" w:rsidP="005851F9">
            <w:pPr>
              <w:widowControl w:val="0"/>
              <w:jc w:val="right"/>
              <w:rPr>
                <w:sz w:val="20"/>
                <w:szCs w:val="20"/>
              </w:rPr>
            </w:pPr>
            <w:r w:rsidRPr="00807130">
              <w:rPr>
                <w:color w:val="000000" w:themeColor="text1"/>
                <w:sz w:val="20"/>
                <w:szCs w:val="20"/>
              </w:rPr>
              <w:t>908,576</w:t>
            </w:r>
          </w:p>
        </w:tc>
      </w:tr>
      <w:tr w:rsidR="00CA2406" w:rsidRPr="00807130" w14:paraId="739AD981" w14:textId="77777777" w:rsidTr="005851F9">
        <w:trPr>
          <w:trHeight w:val="233"/>
        </w:trPr>
        <w:tc>
          <w:tcPr>
            <w:tcW w:w="4090" w:type="pct"/>
            <w:gridSpan w:val="2"/>
            <w:shd w:val="clear" w:color="auto" w:fill="FFFFFF" w:themeFill="background1"/>
          </w:tcPr>
          <w:p w14:paraId="37C4CB04" w14:textId="77777777" w:rsidR="00CA2406" w:rsidRPr="00807130" w:rsidRDefault="00CA2406" w:rsidP="005851F9">
            <w:pPr>
              <w:widowControl w:val="0"/>
              <w:jc w:val="left"/>
              <w:rPr>
                <w:color w:val="000000" w:themeColor="text1"/>
                <w:sz w:val="20"/>
                <w:szCs w:val="20"/>
              </w:rPr>
            </w:pPr>
            <w:r w:rsidRPr="00807130">
              <w:rPr>
                <w:color w:val="000000" w:themeColor="text1"/>
                <w:sz w:val="20"/>
                <w:szCs w:val="20"/>
              </w:rPr>
              <w:t>Amount requested for renewal (phase XII) (US $):</w:t>
            </w:r>
          </w:p>
        </w:tc>
        <w:tc>
          <w:tcPr>
            <w:tcW w:w="910" w:type="pct"/>
            <w:shd w:val="clear" w:color="auto" w:fill="auto"/>
          </w:tcPr>
          <w:p w14:paraId="13AD1F6A"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209,000</w:t>
            </w:r>
          </w:p>
        </w:tc>
      </w:tr>
      <w:tr w:rsidR="00CA2406" w:rsidRPr="00807130" w14:paraId="508569D0" w14:textId="77777777" w:rsidTr="005851F9">
        <w:trPr>
          <w:trHeight w:val="233"/>
        </w:trPr>
        <w:tc>
          <w:tcPr>
            <w:tcW w:w="4090" w:type="pct"/>
            <w:gridSpan w:val="2"/>
          </w:tcPr>
          <w:p w14:paraId="16972C51" w14:textId="77777777" w:rsidR="00CA2406" w:rsidRPr="00807130" w:rsidRDefault="00CA2406" w:rsidP="005851F9">
            <w:pPr>
              <w:widowControl w:val="0"/>
              <w:jc w:val="left"/>
              <w:rPr>
                <w:color w:val="000000" w:themeColor="text1"/>
                <w:sz w:val="20"/>
                <w:szCs w:val="20"/>
              </w:rPr>
            </w:pPr>
            <w:r w:rsidRPr="00807130">
              <w:rPr>
                <w:color w:val="000000" w:themeColor="text1"/>
                <w:sz w:val="20"/>
                <w:szCs w:val="20"/>
              </w:rPr>
              <w:t xml:space="preserve">Amount recommended for approval for phase XII (US $): </w:t>
            </w:r>
          </w:p>
        </w:tc>
        <w:tc>
          <w:tcPr>
            <w:tcW w:w="910" w:type="pct"/>
            <w:shd w:val="clear" w:color="auto" w:fill="auto"/>
          </w:tcPr>
          <w:p w14:paraId="408BDC0B"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209,000</w:t>
            </w:r>
          </w:p>
        </w:tc>
      </w:tr>
      <w:tr w:rsidR="00CA2406" w:rsidRPr="00807130" w14:paraId="355D114E" w14:textId="77777777" w:rsidTr="005851F9">
        <w:trPr>
          <w:trHeight w:val="233"/>
        </w:trPr>
        <w:tc>
          <w:tcPr>
            <w:tcW w:w="4090" w:type="pct"/>
            <w:gridSpan w:val="2"/>
          </w:tcPr>
          <w:p w14:paraId="293925E8" w14:textId="77777777" w:rsidR="00CA2406" w:rsidRPr="00807130" w:rsidRDefault="00CA2406" w:rsidP="005851F9">
            <w:pPr>
              <w:widowControl w:val="0"/>
              <w:jc w:val="left"/>
              <w:rPr>
                <w:color w:val="000000" w:themeColor="text1"/>
                <w:sz w:val="20"/>
                <w:szCs w:val="20"/>
              </w:rPr>
            </w:pPr>
            <w:r w:rsidRPr="00807130">
              <w:rPr>
                <w:color w:val="000000" w:themeColor="text1"/>
                <w:sz w:val="20"/>
                <w:szCs w:val="20"/>
              </w:rPr>
              <w:t>Agency support costs (US $):</w:t>
            </w:r>
          </w:p>
        </w:tc>
        <w:tc>
          <w:tcPr>
            <w:tcW w:w="910" w:type="pct"/>
            <w:shd w:val="clear" w:color="auto" w:fill="auto"/>
          </w:tcPr>
          <w:p w14:paraId="10700ADA"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0</w:t>
            </w:r>
          </w:p>
        </w:tc>
      </w:tr>
      <w:tr w:rsidR="00CA2406" w:rsidRPr="00807130" w14:paraId="03762BFA" w14:textId="77777777" w:rsidTr="005851F9">
        <w:trPr>
          <w:trHeight w:val="233"/>
        </w:trPr>
        <w:tc>
          <w:tcPr>
            <w:tcW w:w="4090" w:type="pct"/>
            <w:gridSpan w:val="2"/>
          </w:tcPr>
          <w:p w14:paraId="4E6DBB72" w14:textId="77777777" w:rsidR="00CA2406" w:rsidRPr="00807130" w:rsidRDefault="00CA2406" w:rsidP="005851F9">
            <w:pPr>
              <w:widowControl w:val="0"/>
              <w:jc w:val="left"/>
              <w:rPr>
                <w:color w:val="000000" w:themeColor="text1"/>
                <w:sz w:val="20"/>
                <w:szCs w:val="20"/>
              </w:rPr>
            </w:pPr>
            <w:r w:rsidRPr="00807130">
              <w:rPr>
                <w:color w:val="000000" w:themeColor="text1"/>
                <w:sz w:val="20"/>
                <w:szCs w:val="20"/>
              </w:rPr>
              <w:t>Total cost of institutional strengthening phase XII to the Multilateral Fund (US $):</w:t>
            </w:r>
          </w:p>
        </w:tc>
        <w:tc>
          <w:tcPr>
            <w:tcW w:w="910" w:type="pct"/>
            <w:shd w:val="clear" w:color="auto" w:fill="auto"/>
          </w:tcPr>
          <w:p w14:paraId="62BCE3A5"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209,000</w:t>
            </w:r>
          </w:p>
        </w:tc>
      </w:tr>
      <w:tr w:rsidR="00CA2406" w:rsidRPr="00807130" w14:paraId="17CE7B56" w14:textId="77777777" w:rsidTr="005851F9">
        <w:trPr>
          <w:trHeight w:val="233"/>
        </w:trPr>
        <w:tc>
          <w:tcPr>
            <w:tcW w:w="4090" w:type="pct"/>
            <w:gridSpan w:val="2"/>
          </w:tcPr>
          <w:p w14:paraId="6781D309" w14:textId="77777777" w:rsidR="00CA2406" w:rsidRPr="00807130" w:rsidRDefault="00CA2406" w:rsidP="005851F9">
            <w:pPr>
              <w:widowControl w:val="0"/>
              <w:jc w:val="left"/>
              <w:rPr>
                <w:color w:val="000000" w:themeColor="text1"/>
                <w:sz w:val="20"/>
                <w:szCs w:val="20"/>
              </w:rPr>
            </w:pPr>
            <w:r w:rsidRPr="00807130">
              <w:rPr>
                <w:color w:val="000000" w:themeColor="text1"/>
                <w:sz w:val="20"/>
                <w:szCs w:val="20"/>
              </w:rPr>
              <w:t>Date of approval of country programme:</w:t>
            </w:r>
          </w:p>
        </w:tc>
        <w:tc>
          <w:tcPr>
            <w:tcW w:w="910" w:type="pct"/>
            <w:shd w:val="clear" w:color="auto" w:fill="FFFFFF" w:themeFill="background1"/>
          </w:tcPr>
          <w:p w14:paraId="7A89E977"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1995</w:t>
            </w:r>
          </w:p>
        </w:tc>
      </w:tr>
      <w:tr w:rsidR="00CA2406" w:rsidRPr="00807130" w14:paraId="50338417" w14:textId="77777777" w:rsidTr="005851F9">
        <w:trPr>
          <w:trHeight w:val="233"/>
        </w:trPr>
        <w:tc>
          <w:tcPr>
            <w:tcW w:w="4090" w:type="pct"/>
            <w:gridSpan w:val="2"/>
            <w:tcBorders>
              <w:bottom w:val="single" w:sz="4" w:space="0" w:color="auto"/>
            </w:tcBorders>
          </w:tcPr>
          <w:p w14:paraId="675E4484" w14:textId="77777777" w:rsidR="00CA2406" w:rsidRPr="00D61D31" w:rsidRDefault="00CA2406" w:rsidP="005851F9">
            <w:pPr>
              <w:widowControl w:val="0"/>
              <w:jc w:val="left"/>
              <w:rPr>
                <w:color w:val="000000" w:themeColor="text1"/>
                <w:sz w:val="20"/>
                <w:szCs w:val="20"/>
              </w:rPr>
            </w:pPr>
            <w:r w:rsidRPr="00D61D31">
              <w:rPr>
                <w:color w:val="000000" w:themeColor="text1"/>
                <w:sz w:val="20"/>
                <w:szCs w:val="20"/>
              </w:rPr>
              <w:t>Date of approval of HCFC phase-out management plan:</w:t>
            </w:r>
          </w:p>
        </w:tc>
        <w:tc>
          <w:tcPr>
            <w:tcW w:w="910" w:type="pct"/>
            <w:tcBorders>
              <w:bottom w:val="single" w:sz="4" w:space="0" w:color="auto"/>
            </w:tcBorders>
            <w:shd w:val="clear" w:color="auto" w:fill="FFFFFF" w:themeFill="background1"/>
          </w:tcPr>
          <w:p w14:paraId="26777796"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2011</w:t>
            </w:r>
          </w:p>
        </w:tc>
      </w:tr>
      <w:tr w:rsidR="00CA2406" w:rsidRPr="00807130" w14:paraId="5F8171D8" w14:textId="77777777" w:rsidTr="005851F9">
        <w:trPr>
          <w:trHeight w:val="233"/>
        </w:trPr>
        <w:tc>
          <w:tcPr>
            <w:tcW w:w="4090" w:type="pct"/>
            <w:gridSpan w:val="2"/>
            <w:tcBorders>
              <w:top w:val="single" w:sz="4" w:space="0" w:color="auto"/>
              <w:left w:val="single" w:sz="4" w:space="0" w:color="auto"/>
              <w:bottom w:val="nil"/>
              <w:right w:val="single" w:sz="4" w:space="0" w:color="auto"/>
            </w:tcBorders>
          </w:tcPr>
          <w:p w14:paraId="635F54F3" w14:textId="77777777" w:rsidR="00CA2406" w:rsidRPr="00D61D31" w:rsidRDefault="00CA2406" w:rsidP="005851F9">
            <w:pPr>
              <w:widowControl w:val="0"/>
              <w:spacing w:before="20"/>
              <w:jc w:val="left"/>
              <w:rPr>
                <w:color w:val="000000" w:themeColor="text1"/>
                <w:sz w:val="20"/>
                <w:szCs w:val="20"/>
              </w:rPr>
            </w:pPr>
            <w:r w:rsidRPr="00DE12DF">
              <w:rPr>
                <w:color w:val="000000" w:themeColor="text1"/>
                <w:sz w:val="19"/>
                <w:szCs w:val="19"/>
              </w:rPr>
              <w:t>Baseline consumption of controlled substances (ODP tonnes for ODS/CO</w:t>
            </w:r>
            <w:r w:rsidRPr="00DE12DF">
              <w:rPr>
                <w:color w:val="000000" w:themeColor="text1"/>
                <w:sz w:val="19"/>
                <w:szCs w:val="19"/>
                <w:vertAlign w:val="subscript"/>
              </w:rPr>
              <w:t>2</w:t>
            </w:r>
            <w:r w:rsidRPr="00DE12DF">
              <w:rPr>
                <w:color w:val="000000" w:themeColor="text1"/>
                <w:sz w:val="19"/>
                <w:szCs w:val="19"/>
              </w:rPr>
              <w:t>-eq tonnes for HFCs)</w:t>
            </w:r>
            <w:r w:rsidRPr="00723655">
              <w:rPr>
                <w:color w:val="000000" w:themeColor="text1"/>
                <w:sz w:val="20"/>
                <w:szCs w:val="20"/>
              </w:rPr>
              <w:t>:</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5B4ACC03" w14:textId="77777777" w:rsidR="00CA2406" w:rsidRPr="00D61D31" w:rsidRDefault="00CA2406" w:rsidP="005851F9">
            <w:pPr>
              <w:widowControl w:val="0"/>
              <w:jc w:val="right"/>
              <w:rPr>
                <w:color w:val="000000" w:themeColor="text1"/>
                <w:sz w:val="20"/>
                <w:szCs w:val="20"/>
              </w:rPr>
            </w:pPr>
          </w:p>
        </w:tc>
      </w:tr>
      <w:tr w:rsidR="00CA2406" w:rsidRPr="00807130" w14:paraId="7A518060" w14:textId="77777777" w:rsidTr="005851F9">
        <w:trPr>
          <w:trHeight w:val="233"/>
        </w:trPr>
        <w:tc>
          <w:tcPr>
            <w:tcW w:w="4090" w:type="pct"/>
            <w:gridSpan w:val="2"/>
            <w:tcBorders>
              <w:top w:val="nil"/>
              <w:left w:val="single" w:sz="4" w:space="0" w:color="auto"/>
              <w:bottom w:val="nil"/>
              <w:right w:val="single" w:sz="4" w:space="0" w:color="auto"/>
            </w:tcBorders>
          </w:tcPr>
          <w:p w14:paraId="03F954BF" w14:textId="77777777" w:rsidR="00CA2406" w:rsidRPr="00D61D31" w:rsidRDefault="00CA2406" w:rsidP="005851F9">
            <w:pPr>
              <w:widowControl w:val="0"/>
              <w:ind w:left="360" w:hanging="360"/>
              <w:jc w:val="left"/>
              <w:rPr>
                <w:color w:val="000000" w:themeColor="text1"/>
                <w:sz w:val="20"/>
                <w:szCs w:val="20"/>
              </w:rPr>
            </w:pPr>
            <w:r w:rsidRPr="00D61D31">
              <w:rPr>
                <w:color w:val="000000" w:themeColor="text1"/>
                <w:sz w:val="20"/>
                <w:szCs w:val="20"/>
              </w:rPr>
              <w:t>(a)</w:t>
            </w:r>
            <w:r w:rsidRPr="00D61D31">
              <w:rPr>
                <w:color w:val="000000" w:themeColor="text1"/>
                <w:sz w:val="20"/>
                <w:szCs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0F34DEBC"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0.0</w:t>
            </w:r>
          </w:p>
        </w:tc>
      </w:tr>
      <w:tr w:rsidR="00CA2406" w:rsidRPr="00807130" w14:paraId="0708B99D" w14:textId="77777777" w:rsidTr="005851F9">
        <w:trPr>
          <w:trHeight w:val="233"/>
        </w:trPr>
        <w:tc>
          <w:tcPr>
            <w:tcW w:w="4090" w:type="pct"/>
            <w:gridSpan w:val="2"/>
            <w:tcBorders>
              <w:top w:val="nil"/>
              <w:left w:val="single" w:sz="4" w:space="0" w:color="auto"/>
              <w:bottom w:val="nil"/>
              <w:right w:val="single" w:sz="4" w:space="0" w:color="auto"/>
            </w:tcBorders>
          </w:tcPr>
          <w:p w14:paraId="23B6D7EA" w14:textId="77777777" w:rsidR="00CA2406" w:rsidRPr="00D61D31" w:rsidRDefault="00CA2406" w:rsidP="005851F9">
            <w:pPr>
              <w:widowControl w:val="0"/>
              <w:ind w:left="360" w:hanging="360"/>
              <w:jc w:val="left"/>
              <w:rPr>
                <w:color w:val="000000" w:themeColor="text1"/>
                <w:sz w:val="20"/>
                <w:szCs w:val="20"/>
              </w:rPr>
            </w:pPr>
            <w:r w:rsidRPr="00D61D31">
              <w:rPr>
                <w:color w:val="000000" w:themeColor="text1"/>
                <w:sz w:val="20"/>
                <w:szCs w:val="20"/>
              </w:rPr>
              <w:t>(b)</w:t>
            </w:r>
            <w:r w:rsidRPr="00D61D31">
              <w:rPr>
                <w:color w:val="000000" w:themeColor="text1"/>
                <w:sz w:val="20"/>
                <w:szCs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3885FB5C"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6.1</w:t>
            </w:r>
          </w:p>
        </w:tc>
      </w:tr>
      <w:tr w:rsidR="00CA2406" w:rsidRPr="00807130" w14:paraId="11C39C34" w14:textId="77777777" w:rsidTr="005851F9">
        <w:trPr>
          <w:trHeight w:val="233"/>
        </w:trPr>
        <w:tc>
          <w:tcPr>
            <w:tcW w:w="4090" w:type="pct"/>
            <w:gridSpan w:val="2"/>
            <w:tcBorders>
              <w:top w:val="nil"/>
              <w:left w:val="single" w:sz="4" w:space="0" w:color="auto"/>
              <w:bottom w:val="nil"/>
              <w:right w:val="single" w:sz="4" w:space="0" w:color="auto"/>
            </w:tcBorders>
          </w:tcPr>
          <w:p w14:paraId="74C5708F" w14:textId="77777777" w:rsidR="00CA2406" w:rsidRPr="00D61D31" w:rsidRDefault="00CA2406" w:rsidP="005851F9">
            <w:pPr>
              <w:widowControl w:val="0"/>
              <w:ind w:left="360" w:hanging="360"/>
              <w:jc w:val="left"/>
              <w:rPr>
                <w:color w:val="000000" w:themeColor="text1"/>
                <w:sz w:val="20"/>
                <w:szCs w:val="20"/>
              </w:rPr>
            </w:pPr>
            <w:r w:rsidRPr="00D61D31">
              <w:rPr>
                <w:color w:val="000000" w:themeColor="text1"/>
                <w:sz w:val="20"/>
                <w:szCs w:val="20"/>
              </w:rPr>
              <w:t>(c)</w:t>
            </w:r>
            <w:r w:rsidRPr="00D61D31">
              <w:rPr>
                <w:color w:val="000000" w:themeColor="text1"/>
                <w:sz w:val="20"/>
                <w:szCs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557C0473"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0.6</w:t>
            </w:r>
          </w:p>
        </w:tc>
      </w:tr>
      <w:tr w:rsidR="00CA2406" w:rsidRPr="00807130" w14:paraId="79AA0DF8" w14:textId="77777777" w:rsidTr="005851F9">
        <w:trPr>
          <w:trHeight w:val="233"/>
        </w:trPr>
        <w:tc>
          <w:tcPr>
            <w:tcW w:w="4090" w:type="pct"/>
            <w:gridSpan w:val="2"/>
            <w:tcBorders>
              <w:top w:val="nil"/>
              <w:left w:val="single" w:sz="4" w:space="0" w:color="auto"/>
              <w:bottom w:val="single" w:sz="4" w:space="0" w:color="auto"/>
              <w:right w:val="single" w:sz="4" w:space="0" w:color="auto"/>
            </w:tcBorders>
          </w:tcPr>
          <w:p w14:paraId="184C2400" w14:textId="77777777" w:rsidR="00CA2406" w:rsidRPr="00D61D31" w:rsidRDefault="00CA2406" w:rsidP="005851F9">
            <w:pPr>
              <w:widowControl w:val="0"/>
              <w:ind w:left="360" w:hanging="360"/>
              <w:jc w:val="left"/>
              <w:rPr>
                <w:color w:val="000000" w:themeColor="text1"/>
                <w:sz w:val="20"/>
                <w:szCs w:val="20"/>
              </w:rPr>
            </w:pPr>
            <w:r w:rsidRPr="00D61D31">
              <w:rPr>
                <w:color w:val="000000" w:themeColor="text1"/>
                <w:sz w:val="20"/>
                <w:szCs w:val="20"/>
              </w:rPr>
              <w:t>(d)</w:t>
            </w:r>
            <w:r w:rsidRPr="00D61D31">
              <w:rPr>
                <w:color w:val="000000" w:themeColor="text1"/>
                <w:sz w:val="20"/>
                <w:szCs w:val="20"/>
              </w:rPr>
              <w:tab/>
              <w:t>Annex F (HFCs) (</w:t>
            </w:r>
            <w:r w:rsidRPr="00D61D31">
              <w:rPr>
                <w:sz w:val="20"/>
                <w:szCs w:val="20"/>
              </w:rPr>
              <w:t>average 2020-2022 plus 65% of HCFC baseline)</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3C0DD4D0" w14:textId="77777777" w:rsidR="00CA2406" w:rsidRPr="00D61D31" w:rsidRDefault="00CA2406" w:rsidP="005851F9">
            <w:pPr>
              <w:widowControl w:val="0"/>
              <w:jc w:val="right"/>
              <w:rPr>
                <w:color w:val="000000" w:themeColor="text1"/>
                <w:sz w:val="20"/>
                <w:szCs w:val="20"/>
              </w:rPr>
            </w:pPr>
            <w:r w:rsidRPr="00D61D31">
              <w:rPr>
                <w:color w:val="000000" w:themeColor="text1"/>
                <w:sz w:val="20"/>
                <w:szCs w:val="20"/>
              </w:rPr>
              <w:t>677,884</w:t>
            </w:r>
          </w:p>
        </w:tc>
      </w:tr>
      <w:tr w:rsidR="00CA2406" w:rsidRPr="00807130" w14:paraId="6AEEDED9" w14:textId="77777777" w:rsidTr="005851F9">
        <w:trPr>
          <w:trHeight w:val="233"/>
        </w:trPr>
        <w:tc>
          <w:tcPr>
            <w:tcW w:w="4090" w:type="pct"/>
            <w:gridSpan w:val="2"/>
            <w:tcBorders>
              <w:top w:val="single" w:sz="4" w:space="0" w:color="auto"/>
              <w:left w:val="single" w:sz="4" w:space="0" w:color="auto"/>
              <w:bottom w:val="nil"/>
              <w:right w:val="single" w:sz="4" w:space="0" w:color="auto"/>
            </w:tcBorders>
          </w:tcPr>
          <w:p w14:paraId="0BE6DE34" w14:textId="77777777" w:rsidR="00CA2406" w:rsidRPr="00807130" w:rsidRDefault="00CA2406" w:rsidP="005851F9">
            <w:pPr>
              <w:widowControl w:val="0"/>
              <w:spacing w:before="20"/>
              <w:jc w:val="left"/>
              <w:rPr>
                <w:color w:val="000000" w:themeColor="text1"/>
                <w:sz w:val="20"/>
                <w:szCs w:val="20"/>
              </w:rPr>
            </w:pPr>
            <w:r w:rsidRPr="00807130">
              <w:rPr>
                <w:color w:val="000000" w:themeColor="text1"/>
                <w:sz w:val="20"/>
                <w:szCs w:val="20"/>
              </w:rPr>
              <w:t>Latest reported ODS consumption (</w:t>
            </w:r>
            <w:r w:rsidRPr="00807130">
              <w:rPr>
                <w:sz w:val="20"/>
                <w:szCs w:val="20"/>
              </w:rPr>
              <w:t>2022</w:t>
            </w:r>
            <w:r w:rsidRPr="00807130">
              <w:rPr>
                <w:color w:val="000000" w:themeColor="text1"/>
                <w:sz w:val="20"/>
                <w:szCs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32E73527" w14:textId="77777777" w:rsidR="00CA2406" w:rsidRPr="00807130" w:rsidRDefault="00CA2406" w:rsidP="005851F9">
            <w:pPr>
              <w:widowControl w:val="0"/>
              <w:spacing w:before="20"/>
              <w:jc w:val="right"/>
              <w:rPr>
                <w:color w:val="000000" w:themeColor="text1"/>
                <w:sz w:val="20"/>
                <w:szCs w:val="20"/>
                <w:highlight w:val="yellow"/>
              </w:rPr>
            </w:pPr>
          </w:p>
        </w:tc>
      </w:tr>
      <w:tr w:rsidR="00CA2406" w:rsidRPr="00807130" w14:paraId="062A23F8" w14:textId="77777777" w:rsidTr="005851F9">
        <w:trPr>
          <w:trHeight w:val="233"/>
        </w:trPr>
        <w:tc>
          <w:tcPr>
            <w:tcW w:w="4090" w:type="pct"/>
            <w:gridSpan w:val="2"/>
            <w:tcBorders>
              <w:top w:val="nil"/>
              <w:left w:val="single" w:sz="4" w:space="0" w:color="auto"/>
              <w:bottom w:val="nil"/>
              <w:right w:val="single" w:sz="4" w:space="0" w:color="auto"/>
            </w:tcBorders>
          </w:tcPr>
          <w:p w14:paraId="68E8282F" w14:textId="77777777" w:rsidR="00CA2406" w:rsidRPr="00807130" w:rsidRDefault="00CA2406" w:rsidP="005851F9">
            <w:pPr>
              <w:widowControl w:val="0"/>
              <w:ind w:left="447" w:hanging="447"/>
              <w:jc w:val="left"/>
              <w:rPr>
                <w:color w:val="000000" w:themeColor="text1"/>
                <w:sz w:val="20"/>
                <w:szCs w:val="20"/>
              </w:rPr>
            </w:pPr>
            <w:r w:rsidRPr="00807130">
              <w:rPr>
                <w:color w:val="000000" w:themeColor="text1"/>
                <w:sz w:val="20"/>
                <w:szCs w:val="20"/>
              </w:rPr>
              <w:t>(a)</w:t>
            </w:r>
            <w:r w:rsidRPr="00807130">
              <w:rPr>
                <w:color w:val="000000" w:themeColor="text1"/>
                <w:sz w:val="20"/>
                <w:szCs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2D5A8EEF"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0.0</w:t>
            </w:r>
          </w:p>
        </w:tc>
      </w:tr>
      <w:tr w:rsidR="00CA2406" w:rsidRPr="00807130" w14:paraId="4C775143" w14:textId="77777777" w:rsidTr="005851F9">
        <w:trPr>
          <w:trHeight w:val="233"/>
        </w:trPr>
        <w:tc>
          <w:tcPr>
            <w:tcW w:w="4090" w:type="pct"/>
            <w:gridSpan w:val="2"/>
            <w:tcBorders>
              <w:top w:val="nil"/>
              <w:left w:val="single" w:sz="4" w:space="0" w:color="auto"/>
              <w:bottom w:val="nil"/>
              <w:right w:val="single" w:sz="4" w:space="0" w:color="auto"/>
            </w:tcBorders>
          </w:tcPr>
          <w:p w14:paraId="19B29CF7" w14:textId="77777777" w:rsidR="00CA2406" w:rsidRPr="00807130" w:rsidRDefault="00CA2406" w:rsidP="005851F9">
            <w:pPr>
              <w:widowControl w:val="0"/>
              <w:ind w:left="447" w:hanging="447"/>
              <w:jc w:val="left"/>
              <w:rPr>
                <w:color w:val="000000" w:themeColor="text1"/>
                <w:sz w:val="20"/>
                <w:szCs w:val="20"/>
              </w:rPr>
            </w:pPr>
            <w:r w:rsidRPr="00807130">
              <w:rPr>
                <w:color w:val="000000" w:themeColor="text1"/>
                <w:sz w:val="20"/>
                <w:szCs w:val="20"/>
              </w:rPr>
              <w:t>(b)</w:t>
            </w:r>
            <w:r w:rsidRPr="00807130">
              <w:rPr>
                <w:color w:val="000000" w:themeColor="text1"/>
                <w:sz w:val="20"/>
                <w:szCs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743C6839"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1.4</w:t>
            </w:r>
          </w:p>
        </w:tc>
      </w:tr>
      <w:tr w:rsidR="00CA2406" w:rsidRPr="00807130" w14:paraId="750A6794" w14:textId="77777777" w:rsidTr="005851F9">
        <w:trPr>
          <w:trHeight w:val="233"/>
        </w:trPr>
        <w:tc>
          <w:tcPr>
            <w:tcW w:w="4090" w:type="pct"/>
            <w:gridSpan w:val="2"/>
            <w:tcBorders>
              <w:top w:val="nil"/>
              <w:left w:val="single" w:sz="4" w:space="0" w:color="auto"/>
              <w:bottom w:val="nil"/>
              <w:right w:val="single" w:sz="4" w:space="0" w:color="auto"/>
            </w:tcBorders>
          </w:tcPr>
          <w:p w14:paraId="1875493D" w14:textId="77777777" w:rsidR="00CA2406" w:rsidRPr="00807130" w:rsidRDefault="00CA2406" w:rsidP="005851F9">
            <w:pPr>
              <w:widowControl w:val="0"/>
              <w:ind w:left="447" w:hanging="447"/>
              <w:jc w:val="left"/>
              <w:rPr>
                <w:color w:val="000000" w:themeColor="text1"/>
                <w:sz w:val="20"/>
                <w:szCs w:val="20"/>
              </w:rPr>
            </w:pPr>
            <w:r w:rsidRPr="00807130">
              <w:rPr>
                <w:color w:val="000000" w:themeColor="text1"/>
                <w:sz w:val="20"/>
                <w:szCs w:val="20"/>
              </w:rPr>
              <w:t>(c)</w:t>
            </w:r>
            <w:r w:rsidRPr="00807130">
              <w:rPr>
                <w:color w:val="000000" w:themeColor="text1"/>
                <w:sz w:val="20"/>
                <w:szCs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66877117"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0.0</w:t>
            </w:r>
          </w:p>
        </w:tc>
      </w:tr>
      <w:tr w:rsidR="00CA2406" w:rsidRPr="00807130" w14:paraId="0A87F041" w14:textId="77777777" w:rsidTr="005851F9">
        <w:trPr>
          <w:trHeight w:val="233"/>
        </w:trPr>
        <w:tc>
          <w:tcPr>
            <w:tcW w:w="4090" w:type="pct"/>
            <w:gridSpan w:val="2"/>
            <w:tcBorders>
              <w:top w:val="nil"/>
              <w:left w:val="single" w:sz="4" w:space="0" w:color="auto"/>
              <w:bottom w:val="nil"/>
              <w:right w:val="single" w:sz="4" w:space="0" w:color="auto"/>
            </w:tcBorders>
          </w:tcPr>
          <w:p w14:paraId="2B348C02" w14:textId="77777777" w:rsidR="00CA2406" w:rsidRPr="00807130" w:rsidRDefault="00CA2406" w:rsidP="005851F9">
            <w:pPr>
              <w:widowControl w:val="0"/>
              <w:tabs>
                <w:tab w:val="right" w:pos="7425"/>
              </w:tabs>
              <w:ind w:left="6480" w:right="-108"/>
              <w:jc w:val="left"/>
              <w:rPr>
                <w:color w:val="000000" w:themeColor="text1"/>
                <w:sz w:val="20"/>
                <w:szCs w:val="20"/>
              </w:rPr>
            </w:pPr>
            <w:r w:rsidRPr="00807130">
              <w:rPr>
                <w:color w:val="000000" w:themeColor="text1"/>
                <w:sz w:val="20"/>
                <w:szCs w:val="20"/>
              </w:rPr>
              <w:tab/>
              <w:t>Total:</w:t>
            </w:r>
          </w:p>
        </w:tc>
        <w:tc>
          <w:tcPr>
            <w:tcW w:w="910" w:type="pct"/>
            <w:tcBorders>
              <w:top w:val="nil"/>
              <w:left w:val="single" w:sz="4" w:space="0" w:color="auto"/>
              <w:bottom w:val="nil"/>
              <w:right w:val="single" w:sz="4" w:space="0" w:color="auto"/>
            </w:tcBorders>
            <w:shd w:val="clear" w:color="auto" w:fill="FFFFFF" w:themeFill="background1"/>
            <w:vAlign w:val="bottom"/>
          </w:tcPr>
          <w:p w14:paraId="19EBEA4B" w14:textId="77777777" w:rsidR="00CA2406" w:rsidRPr="00807130" w:rsidRDefault="00CA2406" w:rsidP="005851F9">
            <w:pPr>
              <w:widowControl w:val="0"/>
              <w:jc w:val="right"/>
              <w:rPr>
                <w:color w:val="000000" w:themeColor="text1"/>
                <w:sz w:val="20"/>
                <w:szCs w:val="20"/>
              </w:rPr>
            </w:pPr>
            <w:r w:rsidRPr="00807130">
              <w:rPr>
                <w:color w:val="000000" w:themeColor="text1"/>
                <w:sz w:val="20"/>
                <w:szCs w:val="20"/>
              </w:rPr>
              <w:t>1.4</w:t>
            </w:r>
          </w:p>
        </w:tc>
      </w:tr>
      <w:tr w:rsidR="00CA2406" w:rsidRPr="00807130" w14:paraId="0E1A2A87" w14:textId="77777777" w:rsidTr="005851F9">
        <w:trPr>
          <w:trHeight w:val="233"/>
        </w:trPr>
        <w:tc>
          <w:tcPr>
            <w:tcW w:w="4090" w:type="pct"/>
            <w:gridSpan w:val="2"/>
            <w:tcBorders>
              <w:top w:val="nil"/>
              <w:left w:val="single" w:sz="4" w:space="0" w:color="auto"/>
              <w:bottom w:val="single" w:sz="4" w:space="0" w:color="auto"/>
              <w:right w:val="single" w:sz="4" w:space="0" w:color="auto"/>
            </w:tcBorders>
          </w:tcPr>
          <w:p w14:paraId="1C189926" w14:textId="77777777" w:rsidR="00CA2406" w:rsidRPr="009044FD" w:rsidRDefault="00CA2406" w:rsidP="005851F9">
            <w:pPr>
              <w:widowControl w:val="0"/>
              <w:tabs>
                <w:tab w:val="right" w:pos="7425"/>
              </w:tabs>
              <w:ind w:left="447" w:right="-108" w:hanging="425"/>
              <w:jc w:val="left"/>
              <w:rPr>
                <w:color w:val="000000" w:themeColor="text1"/>
                <w:sz w:val="20"/>
                <w:szCs w:val="20"/>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-eq tonnes) as per Article 7</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76B80EBC"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736,368</w:t>
            </w:r>
          </w:p>
        </w:tc>
      </w:tr>
      <w:tr w:rsidR="00CA2406" w:rsidRPr="00807130" w14:paraId="3F06B11B" w14:textId="77777777" w:rsidTr="005851F9">
        <w:trPr>
          <w:trHeight w:val="250"/>
        </w:trPr>
        <w:tc>
          <w:tcPr>
            <w:tcW w:w="4090" w:type="pct"/>
            <w:gridSpan w:val="2"/>
            <w:tcBorders>
              <w:top w:val="single" w:sz="4" w:space="0" w:color="auto"/>
              <w:left w:val="single" w:sz="4" w:space="0" w:color="auto"/>
              <w:bottom w:val="single" w:sz="4" w:space="0" w:color="auto"/>
              <w:right w:val="single" w:sz="4" w:space="0" w:color="auto"/>
            </w:tcBorders>
          </w:tcPr>
          <w:p w14:paraId="1CDE23A2" w14:textId="77777777" w:rsidR="00CA2406" w:rsidRPr="00807130" w:rsidRDefault="00CA2406" w:rsidP="005851F9">
            <w:pPr>
              <w:widowControl w:val="0"/>
              <w:jc w:val="left"/>
              <w:rPr>
                <w:color w:val="000000" w:themeColor="text1"/>
                <w:sz w:val="20"/>
                <w:szCs w:val="20"/>
              </w:rPr>
            </w:pPr>
            <w:r w:rsidRPr="00807130">
              <w:rPr>
                <w:color w:val="000000" w:themeColor="text1"/>
                <w:sz w:val="20"/>
                <w:szCs w:val="20"/>
              </w:rPr>
              <w:t>Year of reported country programme implementation data:</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1109C63C" w14:textId="77777777" w:rsidR="00CA2406" w:rsidRPr="00807130" w:rsidRDefault="00CA2406" w:rsidP="005851F9">
            <w:pPr>
              <w:widowControl w:val="0"/>
              <w:jc w:val="right"/>
              <w:rPr>
                <w:color w:val="000000" w:themeColor="text1"/>
                <w:sz w:val="20"/>
                <w:szCs w:val="20"/>
                <w:highlight w:val="yellow"/>
              </w:rPr>
            </w:pPr>
            <w:r w:rsidRPr="00807130">
              <w:rPr>
                <w:color w:val="000000" w:themeColor="text1"/>
                <w:sz w:val="20"/>
                <w:szCs w:val="20"/>
              </w:rPr>
              <w:t>2022</w:t>
            </w:r>
          </w:p>
        </w:tc>
      </w:tr>
      <w:tr w:rsidR="00CA2406" w:rsidRPr="00807130" w14:paraId="5D61984D" w14:textId="77777777" w:rsidTr="005851F9">
        <w:trPr>
          <w:trHeight w:val="233"/>
        </w:trPr>
        <w:tc>
          <w:tcPr>
            <w:tcW w:w="4090" w:type="pct"/>
            <w:gridSpan w:val="2"/>
            <w:tcBorders>
              <w:top w:val="single" w:sz="4" w:space="0" w:color="auto"/>
            </w:tcBorders>
          </w:tcPr>
          <w:p w14:paraId="7EC53352" w14:textId="77777777" w:rsidR="00CA2406" w:rsidRPr="00807130" w:rsidRDefault="00CA2406" w:rsidP="005851F9">
            <w:pPr>
              <w:widowControl w:val="0"/>
              <w:jc w:val="left"/>
              <w:rPr>
                <w:sz w:val="20"/>
                <w:szCs w:val="20"/>
              </w:rPr>
            </w:pPr>
            <w:r w:rsidRPr="00807130">
              <w:rPr>
                <w:sz w:val="20"/>
                <w:szCs w:val="20"/>
              </w:rPr>
              <w:t xml:space="preserve">Amount approved for projects (as </w:t>
            </w:r>
            <w:proofErr w:type="gramStart"/>
            <w:r w:rsidRPr="00807130">
              <w:rPr>
                <w:sz w:val="20"/>
                <w:szCs w:val="20"/>
              </w:rPr>
              <w:t>at</w:t>
            </w:r>
            <w:proofErr w:type="gramEnd"/>
            <w:r w:rsidRPr="00807130">
              <w:rPr>
                <w:sz w:val="20"/>
                <w:szCs w:val="20"/>
              </w:rPr>
              <w:t xml:space="preserve"> June 2023) (US $):</w:t>
            </w:r>
          </w:p>
        </w:tc>
        <w:tc>
          <w:tcPr>
            <w:tcW w:w="910" w:type="pct"/>
            <w:tcBorders>
              <w:top w:val="single" w:sz="4" w:space="0" w:color="auto"/>
            </w:tcBorders>
            <w:shd w:val="clear" w:color="auto" w:fill="auto"/>
            <w:vAlign w:val="bottom"/>
          </w:tcPr>
          <w:p w14:paraId="6E4EBACF" w14:textId="77777777" w:rsidR="00CA2406" w:rsidRPr="00807130" w:rsidRDefault="00CA2406" w:rsidP="005851F9">
            <w:pPr>
              <w:widowControl w:val="0"/>
              <w:jc w:val="right"/>
              <w:rPr>
                <w:color w:val="000000" w:themeColor="text1"/>
                <w:sz w:val="20"/>
                <w:szCs w:val="20"/>
                <w:highlight w:val="yellow"/>
              </w:rPr>
            </w:pPr>
            <w:r w:rsidRPr="00BD2DD2">
              <w:rPr>
                <w:color w:val="000000" w:themeColor="text1"/>
                <w:sz w:val="20"/>
                <w:szCs w:val="20"/>
              </w:rPr>
              <w:t>3,928,893</w:t>
            </w:r>
          </w:p>
        </w:tc>
      </w:tr>
      <w:tr w:rsidR="00CA2406" w:rsidRPr="00807130" w14:paraId="1B1CD4F0" w14:textId="77777777" w:rsidTr="005851F9">
        <w:trPr>
          <w:trHeight w:val="233"/>
        </w:trPr>
        <w:tc>
          <w:tcPr>
            <w:tcW w:w="4090" w:type="pct"/>
            <w:gridSpan w:val="2"/>
          </w:tcPr>
          <w:p w14:paraId="041C9A9E" w14:textId="77777777" w:rsidR="00CA2406" w:rsidRPr="00807130" w:rsidRDefault="00CA2406" w:rsidP="005851F9">
            <w:pPr>
              <w:widowControl w:val="0"/>
              <w:jc w:val="left"/>
              <w:rPr>
                <w:sz w:val="20"/>
                <w:szCs w:val="20"/>
              </w:rPr>
            </w:pPr>
            <w:r w:rsidRPr="00807130">
              <w:rPr>
                <w:sz w:val="20"/>
                <w:szCs w:val="20"/>
              </w:rPr>
              <w:t xml:space="preserve">Amount disbursed (as </w:t>
            </w:r>
            <w:proofErr w:type="gramStart"/>
            <w:r w:rsidRPr="00807130">
              <w:rPr>
                <w:sz w:val="20"/>
                <w:szCs w:val="20"/>
              </w:rPr>
              <w:t>at</w:t>
            </w:r>
            <w:proofErr w:type="gramEnd"/>
            <w:r w:rsidRPr="00807130">
              <w:rPr>
                <w:sz w:val="20"/>
                <w:szCs w:val="20"/>
              </w:rPr>
              <w:t xml:space="preserve"> December 2022) (US $):</w:t>
            </w:r>
          </w:p>
        </w:tc>
        <w:tc>
          <w:tcPr>
            <w:tcW w:w="910" w:type="pct"/>
            <w:shd w:val="clear" w:color="auto" w:fill="auto"/>
            <w:vAlign w:val="center"/>
          </w:tcPr>
          <w:p w14:paraId="58644E4D" w14:textId="77777777" w:rsidR="00CA2406" w:rsidRPr="00807130" w:rsidRDefault="00CA2406" w:rsidP="005851F9">
            <w:pPr>
              <w:widowControl w:val="0"/>
              <w:jc w:val="right"/>
              <w:rPr>
                <w:color w:val="000000" w:themeColor="text1"/>
                <w:sz w:val="20"/>
                <w:szCs w:val="20"/>
                <w:highlight w:val="yellow"/>
              </w:rPr>
            </w:pPr>
            <w:r w:rsidRPr="00C956F9">
              <w:rPr>
                <w:color w:val="000000" w:themeColor="text1"/>
                <w:sz w:val="20"/>
                <w:szCs w:val="20"/>
              </w:rPr>
              <w:t>3,603,748</w:t>
            </w:r>
          </w:p>
        </w:tc>
      </w:tr>
      <w:tr w:rsidR="00CA2406" w:rsidRPr="00807130" w14:paraId="5F40C610" w14:textId="77777777" w:rsidTr="005851F9">
        <w:trPr>
          <w:trHeight w:val="233"/>
        </w:trPr>
        <w:tc>
          <w:tcPr>
            <w:tcW w:w="4090" w:type="pct"/>
            <w:gridSpan w:val="2"/>
          </w:tcPr>
          <w:p w14:paraId="3C21C36B" w14:textId="77777777" w:rsidR="00CA2406" w:rsidRPr="00807130" w:rsidRDefault="00CA2406" w:rsidP="005851F9">
            <w:pPr>
              <w:widowControl w:val="0"/>
              <w:jc w:val="left"/>
              <w:rPr>
                <w:sz w:val="20"/>
                <w:szCs w:val="20"/>
              </w:rPr>
            </w:pPr>
            <w:r w:rsidRPr="00807130">
              <w:rPr>
                <w:sz w:val="20"/>
                <w:szCs w:val="20"/>
              </w:rPr>
              <w:lastRenderedPageBreak/>
              <w:t xml:space="preserve">ODS to be phased out (as </w:t>
            </w:r>
            <w:proofErr w:type="gramStart"/>
            <w:r w:rsidRPr="00807130">
              <w:rPr>
                <w:sz w:val="20"/>
                <w:szCs w:val="20"/>
              </w:rPr>
              <w:t>at</w:t>
            </w:r>
            <w:proofErr w:type="gramEnd"/>
            <w:r w:rsidRPr="00807130">
              <w:rPr>
                <w:sz w:val="20"/>
                <w:szCs w:val="20"/>
              </w:rPr>
              <w:t xml:space="preserve"> June 2023) (ODP tonnes):</w:t>
            </w:r>
          </w:p>
        </w:tc>
        <w:tc>
          <w:tcPr>
            <w:tcW w:w="910" w:type="pct"/>
            <w:shd w:val="clear" w:color="auto" w:fill="auto"/>
            <w:vAlign w:val="bottom"/>
          </w:tcPr>
          <w:p w14:paraId="7652BD9A" w14:textId="77777777" w:rsidR="00CA2406" w:rsidRPr="00C956F9" w:rsidRDefault="00CA2406" w:rsidP="005851F9">
            <w:pPr>
              <w:widowControl w:val="0"/>
              <w:jc w:val="right"/>
              <w:rPr>
                <w:color w:val="000000" w:themeColor="text1"/>
                <w:sz w:val="20"/>
                <w:szCs w:val="20"/>
              </w:rPr>
            </w:pPr>
            <w:r w:rsidRPr="00C956F9">
              <w:rPr>
                <w:color w:val="000000" w:themeColor="text1"/>
                <w:sz w:val="20"/>
                <w:szCs w:val="20"/>
              </w:rPr>
              <w:t>114.2</w:t>
            </w:r>
          </w:p>
        </w:tc>
      </w:tr>
      <w:tr w:rsidR="00CA2406" w:rsidRPr="00807130" w14:paraId="598EB940" w14:textId="77777777" w:rsidTr="005851F9">
        <w:trPr>
          <w:trHeight w:val="233"/>
        </w:trPr>
        <w:tc>
          <w:tcPr>
            <w:tcW w:w="4090" w:type="pct"/>
            <w:gridSpan w:val="2"/>
          </w:tcPr>
          <w:p w14:paraId="52FB3D3C" w14:textId="77777777" w:rsidR="00CA2406" w:rsidRPr="00807130" w:rsidRDefault="00CA2406" w:rsidP="005851F9">
            <w:pPr>
              <w:widowControl w:val="0"/>
              <w:jc w:val="left"/>
              <w:rPr>
                <w:color w:val="000000" w:themeColor="text1"/>
                <w:sz w:val="20"/>
                <w:szCs w:val="20"/>
              </w:rPr>
            </w:pPr>
            <w:r w:rsidRPr="00807130">
              <w:rPr>
                <w:color w:val="000000" w:themeColor="text1"/>
                <w:sz w:val="20"/>
                <w:szCs w:val="20"/>
              </w:rPr>
              <w:t xml:space="preserve">ODS phased out (as </w:t>
            </w:r>
            <w:proofErr w:type="gramStart"/>
            <w:r w:rsidRPr="00807130">
              <w:rPr>
                <w:color w:val="000000" w:themeColor="text1"/>
                <w:sz w:val="20"/>
                <w:szCs w:val="20"/>
              </w:rPr>
              <w:t>at</w:t>
            </w:r>
            <w:proofErr w:type="gramEnd"/>
            <w:r w:rsidRPr="00807130">
              <w:rPr>
                <w:color w:val="000000" w:themeColor="text1"/>
                <w:sz w:val="20"/>
                <w:szCs w:val="20"/>
              </w:rPr>
              <w:t xml:space="preserve"> December 2022) (ODP tonnes):</w:t>
            </w:r>
          </w:p>
        </w:tc>
        <w:tc>
          <w:tcPr>
            <w:tcW w:w="910" w:type="pct"/>
            <w:shd w:val="clear" w:color="auto" w:fill="auto"/>
          </w:tcPr>
          <w:p w14:paraId="0B691672" w14:textId="77777777" w:rsidR="00CA2406" w:rsidRPr="00C956F9" w:rsidRDefault="00CA2406" w:rsidP="005851F9">
            <w:pPr>
              <w:widowControl w:val="0"/>
              <w:jc w:val="right"/>
              <w:rPr>
                <w:color w:val="000000" w:themeColor="text1"/>
                <w:sz w:val="20"/>
                <w:szCs w:val="20"/>
              </w:rPr>
            </w:pPr>
            <w:r w:rsidRPr="00C956F9">
              <w:rPr>
                <w:color w:val="000000" w:themeColor="text1"/>
                <w:sz w:val="20"/>
                <w:szCs w:val="20"/>
              </w:rPr>
              <w:t>108.4</w:t>
            </w:r>
          </w:p>
        </w:tc>
      </w:tr>
    </w:tbl>
    <w:p w14:paraId="5365C209" w14:textId="77777777" w:rsidR="00CA2406" w:rsidRDefault="00CA2406" w:rsidP="00CA2406">
      <w:pPr>
        <w:pStyle w:val="Heading1"/>
        <w:widowControl w:val="0"/>
        <w:numPr>
          <w:ilvl w:val="0"/>
          <w:numId w:val="0"/>
        </w:numPr>
        <w:spacing w:after="0"/>
        <w:rPr>
          <w:color w:val="000000" w:themeColor="text1"/>
          <w:highlight w:val="yellow"/>
        </w:rPr>
      </w:pPr>
    </w:p>
    <w:p w14:paraId="01D1C1CB" w14:textId="77777777" w:rsidR="00CA2406" w:rsidRDefault="00CA2406" w:rsidP="00CA2406">
      <w:pPr>
        <w:pStyle w:val="Heading1"/>
        <w:widowControl w:val="0"/>
        <w:tabs>
          <w:tab w:val="clear" w:pos="0"/>
        </w:tabs>
        <w:rPr>
          <w:color w:val="000000" w:themeColor="text1"/>
        </w:rPr>
      </w:pPr>
      <w:r w:rsidRPr="00BE4362">
        <w:rPr>
          <w:color w:val="000000" w:themeColor="text1"/>
        </w:rPr>
        <w:t>Summary of activities and funds approved by the Executive Committee:</w:t>
      </w:r>
    </w:p>
    <w:tbl>
      <w:tblPr>
        <w:tblStyle w:val="TableGrid"/>
        <w:tblW w:w="5000" w:type="pct"/>
        <w:tblLook w:val="01E0" w:firstRow="1" w:lastRow="1" w:firstColumn="1" w:lastColumn="1" w:noHBand="0" w:noVBand="0"/>
      </w:tblPr>
      <w:tblGrid>
        <w:gridCol w:w="7646"/>
        <w:gridCol w:w="1704"/>
      </w:tblGrid>
      <w:tr w:rsidR="00CA2406" w:rsidRPr="00EA1B09" w14:paraId="738390B2" w14:textId="77777777" w:rsidTr="005851F9">
        <w:tc>
          <w:tcPr>
            <w:tcW w:w="4089" w:type="pct"/>
            <w:tcBorders>
              <w:bottom w:val="single" w:sz="4" w:space="0" w:color="auto"/>
            </w:tcBorders>
            <w:shd w:val="clear" w:color="auto" w:fill="auto"/>
          </w:tcPr>
          <w:p w14:paraId="67043926" w14:textId="77777777" w:rsidR="00CA2406" w:rsidRPr="00EA1B09" w:rsidRDefault="00CA2406" w:rsidP="005851F9">
            <w:pPr>
              <w:keepNext/>
              <w:jc w:val="left"/>
              <w:rPr>
                <w:b/>
                <w:sz w:val="20"/>
                <w:szCs w:val="20"/>
              </w:rPr>
            </w:pPr>
            <w:r w:rsidRPr="00EA1B09">
              <w:rPr>
                <w:b/>
                <w:sz w:val="20"/>
                <w:szCs w:val="20"/>
              </w:rPr>
              <w:t>Summary of activities</w:t>
            </w:r>
          </w:p>
          <w:p w14:paraId="28114DAF" w14:textId="77777777" w:rsidR="00CA2406" w:rsidRPr="00EA1B09" w:rsidRDefault="00CA2406" w:rsidP="005851F9">
            <w:pPr>
              <w:keepNext/>
              <w:jc w:val="left"/>
              <w:rPr>
                <w:b/>
                <w:sz w:val="20"/>
                <w:szCs w:val="20"/>
              </w:rPr>
            </w:pPr>
          </w:p>
        </w:tc>
        <w:tc>
          <w:tcPr>
            <w:tcW w:w="911" w:type="pct"/>
            <w:tcBorders>
              <w:bottom w:val="single" w:sz="4" w:space="0" w:color="auto"/>
            </w:tcBorders>
          </w:tcPr>
          <w:p w14:paraId="3ADE0C1D" w14:textId="77777777" w:rsidR="00CA2406" w:rsidRPr="00EA1B09" w:rsidRDefault="00CA2406" w:rsidP="005851F9">
            <w:pPr>
              <w:keepNext/>
              <w:jc w:val="center"/>
              <w:rPr>
                <w:b/>
                <w:sz w:val="20"/>
                <w:szCs w:val="20"/>
              </w:rPr>
            </w:pPr>
            <w:r w:rsidRPr="00EA1B09">
              <w:rPr>
                <w:b/>
                <w:sz w:val="20"/>
                <w:szCs w:val="20"/>
              </w:rPr>
              <w:t>Funds approved (US $)</w:t>
            </w:r>
          </w:p>
        </w:tc>
      </w:tr>
      <w:tr w:rsidR="00CA2406" w:rsidRPr="00EA1B09" w14:paraId="1E5A99A2" w14:textId="77777777" w:rsidTr="005851F9">
        <w:tc>
          <w:tcPr>
            <w:tcW w:w="4089" w:type="pct"/>
            <w:tcBorders>
              <w:top w:val="single" w:sz="4" w:space="0" w:color="auto"/>
              <w:left w:val="single" w:sz="4" w:space="0" w:color="auto"/>
              <w:bottom w:val="single" w:sz="4" w:space="0" w:color="auto"/>
              <w:right w:val="single" w:sz="4" w:space="0" w:color="auto"/>
            </w:tcBorders>
          </w:tcPr>
          <w:p w14:paraId="1952E68A" w14:textId="77777777" w:rsidR="00CA2406" w:rsidRPr="00EA1B09" w:rsidRDefault="00CA2406" w:rsidP="005851F9">
            <w:pPr>
              <w:widowControl w:val="0"/>
              <w:ind w:left="447" w:hanging="447"/>
              <w:jc w:val="left"/>
              <w:rPr>
                <w:sz w:val="20"/>
                <w:szCs w:val="20"/>
              </w:rPr>
            </w:pPr>
            <w:r w:rsidRPr="00EA1B09">
              <w:rPr>
                <w:sz w:val="20"/>
                <w:szCs w:val="20"/>
              </w:rPr>
              <w:t>(a)</w:t>
            </w:r>
            <w:r>
              <w:rPr>
                <w:sz w:val="20"/>
                <w:szCs w:val="20"/>
              </w:rPr>
              <w:tab/>
            </w:r>
            <w:r w:rsidRPr="00EA1B09">
              <w:rPr>
                <w:sz w:val="20"/>
                <w:szCs w:val="20"/>
              </w:rPr>
              <w:t>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1C6308F0" w14:textId="77777777" w:rsidR="00CA2406" w:rsidRPr="004A4F10" w:rsidRDefault="00CA2406" w:rsidP="005851F9">
            <w:pPr>
              <w:widowControl w:val="0"/>
              <w:jc w:val="right"/>
              <w:rPr>
                <w:sz w:val="20"/>
                <w:szCs w:val="20"/>
                <w:highlight w:val="yellow"/>
              </w:rPr>
            </w:pPr>
            <w:r w:rsidRPr="00BD2DD2">
              <w:rPr>
                <w:sz w:val="20"/>
                <w:szCs w:val="20"/>
              </w:rPr>
              <w:t>1,293,424</w:t>
            </w:r>
          </w:p>
        </w:tc>
      </w:tr>
      <w:tr w:rsidR="00CA2406" w:rsidRPr="00EA1B09" w14:paraId="3D5E0BC7" w14:textId="77777777" w:rsidTr="005851F9">
        <w:tc>
          <w:tcPr>
            <w:tcW w:w="4089" w:type="pct"/>
            <w:tcBorders>
              <w:top w:val="single" w:sz="4" w:space="0" w:color="auto"/>
              <w:left w:val="single" w:sz="4" w:space="0" w:color="auto"/>
              <w:bottom w:val="single" w:sz="4" w:space="0" w:color="auto"/>
              <w:right w:val="single" w:sz="4" w:space="0" w:color="auto"/>
            </w:tcBorders>
          </w:tcPr>
          <w:p w14:paraId="14C4A968" w14:textId="77777777" w:rsidR="00CA2406" w:rsidRPr="00EA1B09" w:rsidRDefault="00CA2406" w:rsidP="005851F9">
            <w:pPr>
              <w:widowControl w:val="0"/>
              <w:ind w:left="447" w:hanging="447"/>
              <w:rPr>
                <w:sz w:val="20"/>
                <w:szCs w:val="20"/>
              </w:rPr>
            </w:pPr>
            <w:r w:rsidRPr="00EA1B09">
              <w:rPr>
                <w:sz w:val="20"/>
                <w:szCs w:val="20"/>
              </w:rPr>
              <w:t>(b)</w:t>
            </w:r>
            <w:r>
              <w:rPr>
                <w:sz w:val="20"/>
                <w:szCs w:val="20"/>
              </w:rPr>
              <w:tab/>
            </w:r>
            <w:r w:rsidRPr="00EA1B09">
              <w:rPr>
                <w:sz w:val="20"/>
                <w:szCs w:val="20"/>
              </w:rPr>
              <w:t>Institutional strengthening:</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57A3AE2E" w14:textId="77777777" w:rsidR="00CA2406" w:rsidRPr="004A4F10" w:rsidRDefault="00CA2406" w:rsidP="005851F9">
            <w:pPr>
              <w:widowControl w:val="0"/>
              <w:jc w:val="right"/>
              <w:rPr>
                <w:sz w:val="20"/>
                <w:szCs w:val="20"/>
                <w:highlight w:val="yellow"/>
              </w:rPr>
            </w:pPr>
            <w:r w:rsidRPr="00BD521B">
              <w:rPr>
                <w:sz w:val="20"/>
                <w:szCs w:val="20"/>
              </w:rPr>
              <w:t>908,576</w:t>
            </w:r>
          </w:p>
        </w:tc>
      </w:tr>
      <w:tr w:rsidR="00CA2406" w:rsidRPr="00EA1B09" w14:paraId="1AB14937" w14:textId="77777777" w:rsidTr="005851F9">
        <w:tc>
          <w:tcPr>
            <w:tcW w:w="4089" w:type="pct"/>
            <w:tcBorders>
              <w:top w:val="single" w:sz="4" w:space="0" w:color="auto"/>
              <w:left w:val="single" w:sz="4" w:space="0" w:color="auto"/>
              <w:bottom w:val="single" w:sz="4" w:space="0" w:color="auto"/>
              <w:right w:val="single" w:sz="4" w:space="0" w:color="auto"/>
            </w:tcBorders>
          </w:tcPr>
          <w:p w14:paraId="5BF6AECD" w14:textId="77777777" w:rsidR="00CA2406" w:rsidRPr="00EA1B09" w:rsidRDefault="00CA2406" w:rsidP="005851F9">
            <w:pPr>
              <w:widowControl w:val="0"/>
              <w:ind w:left="447" w:hanging="447"/>
              <w:rPr>
                <w:sz w:val="20"/>
                <w:szCs w:val="20"/>
              </w:rPr>
            </w:pPr>
            <w:r w:rsidRPr="00EA1B09">
              <w:rPr>
                <w:sz w:val="20"/>
                <w:szCs w:val="20"/>
              </w:rPr>
              <w:t>(c)</w:t>
            </w:r>
            <w:r>
              <w:rPr>
                <w:sz w:val="20"/>
                <w:szCs w:val="20"/>
              </w:rPr>
              <w:tab/>
            </w:r>
            <w:r w:rsidRPr="00EA1B09">
              <w:rPr>
                <w:sz w:val="20"/>
                <w:szCs w:val="20"/>
              </w:rPr>
              <w:t xml:space="preserve">Project preparation, technical assistance, </w:t>
            </w:r>
            <w:proofErr w:type="gramStart"/>
            <w:r w:rsidRPr="00EA1B09">
              <w:rPr>
                <w:sz w:val="20"/>
                <w:szCs w:val="20"/>
              </w:rPr>
              <w:t>training</w:t>
            </w:r>
            <w:proofErr w:type="gramEnd"/>
            <w:r w:rsidRPr="00EA1B09">
              <w:rPr>
                <w:sz w:val="20"/>
                <w:szCs w:val="20"/>
              </w:rPr>
              <w:t xml:space="preserve"> and other non-investment projects:</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219CE2B0" w14:textId="77777777" w:rsidR="00CA2406" w:rsidRPr="004A4F10" w:rsidRDefault="00CA2406" w:rsidP="005851F9">
            <w:pPr>
              <w:widowControl w:val="0"/>
              <w:jc w:val="right"/>
              <w:rPr>
                <w:sz w:val="20"/>
                <w:szCs w:val="20"/>
                <w:highlight w:val="yellow"/>
              </w:rPr>
            </w:pPr>
            <w:r w:rsidRPr="0072662A">
              <w:rPr>
                <w:sz w:val="20"/>
                <w:szCs w:val="20"/>
              </w:rPr>
              <w:t>1,726,893</w:t>
            </w:r>
          </w:p>
        </w:tc>
      </w:tr>
      <w:tr w:rsidR="00CA2406" w:rsidRPr="00EA1B09" w14:paraId="751429E5" w14:textId="77777777" w:rsidTr="005851F9">
        <w:tc>
          <w:tcPr>
            <w:tcW w:w="4089" w:type="pct"/>
            <w:tcBorders>
              <w:top w:val="single" w:sz="4" w:space="0" w:color="auto"/>
              <w:left w:val="single" w:sz="4" w:space="0" w:color="auto"/>
              <w:bottom w:val="single" w:sz="4" w:space="0" w:color="auto"/>
              <w:right w:val="single" w:sz="4" w:space="0" w:color="auto"/>
            </w:tcBorders>
            <w:shd w:val="clear" w:color="auto" w:fill="auto"/>
          </w:tcPr>
          <w:p w14:paraId="1E527D34" w14:textId="77777777" w:rsidR="00CA2406" w:rsidRPr="00EA1B09" w:rsidRDefault="00CA2406" w:rsidP="005851F9">
            <w:pPr>
              <w:widowControl w:val="0"/>
              <w:ind w:left="-109"/>
              <w:jc w:val="right"/>
              <w:rPr>
                <w:sz w:val="20"/>
                <w:szCs w:val="20"/>
                <w:highlight w:val="yellow"/>
              </w:rPr>
            </w:pPr>
            <w:r w:rsidRPr="00EA1B09">
              <w:rPr>
                <w:sz w:val="20"/>
                <w:szCs w:val="20"/>
              </w:rPr>
              <w:tab/>
              <w:t>Total:</w:t>
            </w:r>
          </w:p>
        </w:tc>
        <w:tc>
          <w:tcPr>
            <w:tcW w:w="911" w:type="pct"/>
            <w:tcBorders>
              <w:top w:val="single" w:sz="4" w:space="0" w:color="auto"/>
              <w:left w:val="single" w:sz="4" w:space="0" w:color="auto"/>
              <w:bottom w:val="single" w:sz="4" w:space="0" w:color="auto"/>
              <w:right w:val="single" w:sz="4" w:space="0" w:color="auto"/>
            </w:tcBorders>
            <w:shd w:val="clear" w:color="auto" w:fill="FFFFFF" w:themeFill="background1"/>
          </w:tcPr>
          <w:p w14:paraId="5D99EC89" w14:textId="77777777" w:rsidR="00CA2406" w:rsidRPr="004A4F10" w:rsidRDefault="00CA2406" w:rsidP="005851F9">
            <w:pPr>
              <w:widowControl w:val="0"/>
              <w:jc w:val="right"/>
              <w:rPr>
                <w:sz w:val="20"/>
                <w:szCs w:val="20"/>
                <w:highlight w:val="yellow"/>
              </w:rPr>
            </w:pPr>
            <w:r w:rsidRPr="00A75CE1">
              <w:rPr>
                <w:sz w:val="20"/>
                <w:szCs w:val="20"/>
              </w:rPr>
              <w:t>3,928,893</w:t>
            </w:r>
          </w:p>
        </w:tc>
      </w:tr>
      <w:tr w:rsidR="00CA2406" w:rsidRPr="00EA1B09" w14:paraId="2B30D0A5" w14:textId="77777777" w:rsidTr="005851F9">
        <w:trPr>
          <w:trHeight w:val="143"/>
        </w:trPr>
        <w:tc>
          <w:tcPr>
            <w:tcW w:w="4089" w:type="pct"/>
            <w:tcBorders>
              <w:top w:val="single" w:sz="4" w:space="0" w:color="auto"/>
              <w:left w:val="single" w:sz="4" w:space="0" w:color="auto"/>
              <w:bottom w:val="single" w:sz="4" w:space="0" w:color="auto"/>
              <w:right w:val="single" w:sz="4" w:space="0" w:color="auto"/>
            </w:tcBorders>
          </w:tcPr>
          <w:p w14:paraId="21982623" w14:textId="77777777" w:rsidR="00CA2406" w:rsidRPr="00EA1B09" w:rsidRDefault="00CA2406" w:rsidP="005851F9">
            <w:pPr>
              <w:widowControl w:val="0"/>
              <w:ind w:left="447" w:hanging="447"/>
              <w:rPr>
                <w:sz w:val="20"/>
                <w:szCs w:val="20"/>
              </w:rPr>
            </w:pPr>
            <w:r w:rsidRPr="00EA1B09">
              <w:rPr>
                <w:sz w:val="20"/>
                <w:szCs w:val="20"/>
              </w:rPr>
              <w:t>(d)</w:t>
            </w:r>
            <w:r>
              <w:rPr>
                <w:sz w:val="20"/>
                <w:szCs w:val="20"/>
              </w:rPr>
              <w:tab/>
            </w:r>
            <w:r w:rsidRPr="00EA1B09">
              <w:rPr>
                <w:sz w:val="20"/>
                <w:szCs w:val="20"/>
              </w:rPr>
              <w:t>HFC activities funded from additional voluntary contributions</w:t>
            </w:r>
          </w:p>
        </w:tc>
        <w:tc>
          <w:tcPr>
            <w:tcW w:w="911" w:type="pct"/>
            <w:tcBorders>
              <w:top w:val="single" w:sz="4" w:space="0" w:color="auto"/>
              <w:left w:val="single" w:sz="4" w:space="0" w:color="auto"/>
              <w:bottom w:val="single" w:sz="4" w:space="0" w:color="auto"/>
              <w:right w:val="single" w:sz="4" w:space="0" w:color="auto"/>
            </w:tcBorders>
            <w:shd w:val="clear" w:color="auto" w:fill="auto"/>
          </w:tcPr>
          <w:p w14:paraId="64FBCE93" w14:textId="77777777" w:rsidR="00CA2406" w:rsidRPr="004A4F10" w:rsidRDefault="00CA2406" w:rsidP="005851F9">
            <w:pPr>
              <w:widowControl w:val="0"/>
              <w:jc w:val="right"/>
              <w:rPr>
                <w:sz w:val="20"/>
                <w:szCs w:val="20"/>
                <w:highlight w:val="yellow"/>
              </w:rPr>
            </w:pPr>
            <w:r w:rsidRPr="005F7AAA">
              <w:rPr>
                <w:color w:val="000000" w:themeColor="text1"/>
                <w:sz w:val="20"/>
              </w:rPr>
              <w:t>150,000</w:t>
            </w:r>
          </w:p>
        </w:tc>
      </w:tr>
    </w:tbl>
    <w:p w14:paraId="0AC10B5B" w14:textId="77777777" w:rsidR="00CA2406" w:rsidRDefault="00CA2406" w:rsidP="00CA2406">
      <w:pPr>
        <w:widowControl w:val="0"/>
      </w:pPr>
    </w:p>
    <w:p w14:paraId="2ADD6B7D" w14:textId="77777777" w:rsidR="00CA2406" w:rsidRPr="005F7AAA" w:rsidRDefault="00CA2406" w:rsidP="00CA2406">
      <w:pPr>
        <w:widowControl w:val="0"/>
        <w:spacing w:after="240"/>
        <w:rPr>
          <w:u w:val="single"/>
        </w:rPr>
      </w:pPr>
      <w:bookmarkStart w:id="2" w:name="_Hlk115777232"/>
      <w:r w:rsidRPr="005F7AAA">
        <w:rPr>
          <w:u w:val="single"/>
        </w:rPr>
        <w:t>Progress report</w:t>
      </w:r>
    </w:p>
    <w:p w14:paraId="0B71748D" w14:textId="77777777" w:rsidR="00CA2406" w:rsidRPr="000A5DC5" w:rsidRDefault="00CA2406" w:rsidP="00CA2406">
      <w:pPr>
        <w:pStyle w:val="Heading1"/>
        <w:widowControl w:val="0"/>
        <w:rPr>
          <w:rStyle w:val="normaltextrun"/>
          <w:color w:val="000000"/>
          <w:shd w:val="clear" w:color="auto" w:fill="FFFFFF"/>
        </w:rPr>
      </w:pPr>
      <w:r w:rsidRPr="000A5DC5">
        <w:rPr>
          <w:rStyle w:val="normaltextrun"/>
          <w:color w:val="000000"/>
          <w:shd w:val="clear" w:color="auto" w:fill="FFFFFF"/>
        </w:rPr>
        <w:t>The implementation of Montreal Protocol activities in Bolivia</w:t>
      </w:r>
      <w:r>
        <w:rPr>
          <w:rStyle w:val="normaltextrun"/>
          <w:color w:val="000000"/>
          <w:shd w:val="clear" w:color="auto" w:fill="FFFFFF"/>
        </w:rPr>
        <w:t xml:space="preserve"> (Plurinational State of)</w:t>
      </w:r>
      <w:r w:rsidRPr="000A5DC5">
        <w:rPr>
          <w:rStyle w:val="normaltextrun"/>
          <w:color w:val="000000"/>
          <w:shd w:val="clear" w:color="auto" w:fill="FFFFFF"/>
        </w:rPr>
        <w:t xml:space="preserve"> continued with significant progress under phase XI of the </w:t>
      </w:r>
      <w:r>
        <w:rPr>
          <w:rStyle w:val="normaltextrun"/>
          <w:color w:val="000000"/>
          <w:shd w:val="clear" w:color="auto" w:fill="FFFFFF"/>
        </w:rPr>
        <w:t>IS</w:t>
      </w:r>
      <w:r w:rsidRPr="000A5DC5">
        <w:rPr>
          <w:rStyle w:val="normaltextrun"/>
          <w:color w:val="000000"/>
          <w:shd w:val="clear" w:color="auto" w:fill="FFFFFF"/>
        </w:rPr>
        <w:t xml:space="preserve"> project. The NOU worked to achieve broad consensus on revised national </w:t>
      </w:r>
      <w:r>
        <w:rPr>
          <w:rStyle w:val="normaltextrun"/>
          <w:color w:val="000000"/>
          <w:shd w:val="clear" w:color="auto" w:fill="FFFFFF"/>
        </w:rPr>
        <w:t>ODS</w:t>
      </w:r>
      <w:r w:rsidRPr="000A5DC5">
        <w:rPr>
          <w:rStyle w:val="normaltextrun"/>
          <w:color w:val="000000"/>
          <w:shd w:val="clear" w:color="auto" w:fill="FFFFFF"/>
        </w:rPr>
        <w:t xml:space="preserve"> legislation. An operational ODS import/export licensing and HCFC quota system is in place and the licensing system includes HFC substances. Article 7 and country programme data were submitted to the </w:t>
      </w:r>
      <w:r>
        <w:rPr>
          <w:rStyle w:val="normaltextrun"/>
          <w:color w:val="000000"/>
          <w:shd w:val="clear" w:color="auto" w:fill="FFFFFF"/>
        </w:rPr>
        <w:t>Ozone</w:t>
      </w:r>
      <w:r w:rsidRPr="000A5DC5">
        <w:rPr>
          <w:rStyle w:val="normaltextrun"/>
          <w:color w:val="000000"/>
          <w:shd w:val="clear" w:color="auto" w:fill="FFFFFF"/>
        </w:rPr>
        <w:t xml:space="preserve"> and </w:t>
      </w:r>
      <w:r>
        <w:rPr>
          <w:rStyle w:val="normaltextrun"/>
          <w:color w:val="000000"/>
          <w:shd w:val="clear" w:color="auto" w:fill="FFFFFF"/>
        </w:rPr>
        <w:t>Fund</w:t>
      </w:r>
      <w:r w:rsidRPr="000A5DC5">
        <w:rPr>
          <w:rStyle w:val="normaltextrun"/>
          <w:color w:val="000000"/>
          <w:shd w:val="clear" w:color="auto" w:fill="FFFFFF"/>
        </w:rPr>
        <w:t xml:space="preserve"> Secretariats, respectively, accurately and in a timely manner. The </w:t>
      </w:r>
      <w:r>
        <w:rPr>
          <w:rStyle w:val="normaltextrun"/>
          <w:color w:val="000000"/>
          <w:shd w:val="clear" w:color="auto" w:fill="FFFFFF"/>
        </w:rPr>
        <w:t>e</w:t>
      </w:r>
      <w:r w:rsidRPr="000A5DC5">
        <w:rPr>
          <w:rStyle w:val="normaltextrun"/>
          <w:color w:val="000000"/>
          <w:shd w:val="clear" w:color="auto" w:fill="FFFFFF"/>
        </w:rPr>
        <w:t xml:space="preserve">nabling </w:t>
      </w:r>
      <w:r>
        <w:rPr>
          <w:rStyle w:val="normaltextrun"/>
          <w:color w:val="000000"/>
          <w:shd w:val="clear" w:color="auto" w:fill="FFFFFF"/>
        </w:rPr>
        <w:t>a</w:t>
      </w:r>
      <w:r w:rsidRPr="000A5DC5">
        <w:rPr>
          <w:rStyle w:val="normaltextrun"/>
          <w:color w:val="000000"/>
          <w:shd w:val="clear" w:color="auto" w:fill="FFFFFF"/>
        </w:rPr>
        <w:t xml:space="preserve">ctivities for HFC phase-down project was completed in June 2022. NOU staff also coordinated activities </w:t>
      </w:r>
      <w:r>
        <w:rPr>
          <w:rStyle w:val="normaltextrun"/>
          <w:color w:val="000000"/>
          <w:shd w:val="clear" w:color="auto" w:fill="FFFFFF"/>
        </w:rPr>
        <w:t xml:space="preserve">for the final tranches of stage I of the </w:t>
      </w:r>
      <w:r w:rsidRPr="000A5DC5">
        <w:rPr>
          <w:rStyle w:val="normaltextrun"/>
          <w:color w:val="000000"/>
          <w:shd w:val="clear" w:color="auto" w:fill="FFFFFF"/>
        </w:rPr>
        <w:t>HPMP</w:t>
      </w:r>
      <w:r>
        <w:rPr>
          <w:rStyle w:val="normaltextrun"/>
          <w:color w:val="000000"/>
          <w:shd w:val="clear" w:color="auto" w:fill="FFFFFF"/>
        </w:rPr>
        <w:t xml:space="preserve">, and the first tranche of </w:t>
      </w:r>
      <w:r w:rsidRPr="000A5DC5">
        <w:rPr>
          <w:rStyle w:val="normaltextrun"/>
          <w:color w:val="000000"/>
          <w:shd w:val="clear" w:color="auto" w:fill="FFFFFF"/>
        </w:rPr>
        <w:t xml:space="preserve">stage II. Several training sessions for </w:t>
      </w:r>
      <w:r>
        <w:rPr>
          <w:rStyle w:val="normaltextrun"/>
          <w:color w:val="000000"/>
          <w:shd w:val="clear" w:color="auto" w:fill="FFFFFF"/>
        </w:rPr>
        <w:t>c</w:t>
      </w:r>
      <w:r w:rsidRPr="000A5DC5">
        <w:rPr>
          <w:rStyle w:val="normaltextrun"/>
          <w:color w:val="000000"/>
          <w:shd w:val="clear" w:color="auto" w:fill="FFFFFF"/>
        </w:rPr>
        <w:t xml:space="preserve">ustoms </w:t>
      </w:r>
      <w:r>
        <w:rPr>
          <w:rStyle w:val="normaltextrun"/>
          <w:color w:val="000000"/>
          <w:shd w:val="clear" w:color="auto" w:fill="FFFFFF"/>
        </w:rPr>
        <w:t>o</w:t>
      </w:r>
      <w:r w:rsidRPr="000A5DC5">
        <w:rPr>
          <w:rStyle w:val="normaltextrun"/>
          <w:color w:val="000000"/>
          <w:shd w:val="clear" w:color="auto" w:fill="FFFFFF"/>
        </w:rPr>
        <w:t xml:space="preserve">fficers were organized. </w:t>
      </w:r>
      <w:r>
        <w:rPr>
          <w:rStyle w:val="normaltextrun"/>
          <w:color w:val="000000"/>
          <w:shd w:val="clear" w:color="auto" w:fill="FFFFFF"/>
        </w:rPr>
        <w:t>The country</w:t>
      </w:r>
      <w:r w:rsidRPr="000A5DC5">
        <w:rPr>
          <w:rStyle w:val="normaltextrun"/>
          <w:color w:val="000000"/>
          <w:shd w:val="clear" w:color="auto" w:fill="FFFFFF"/>
        </w:rPr>
        <w:t xml:space="preserve"> </w:t>
      </w:r>
      <w:r>
        <w:rPr>
          <w:rStyle w:val="normaltextrun"/>
          <w:color w:val="000000"/>
          <w:shd w:val="clear" w:color="auto" w:fill="FFFFFF"/>
        </w:rPr>
        <w:t xml:space="preserve">has </w:t>
      </w:r>
      <w:r w:rsidRPr="000A5DC5">
        <w:rPr>
          <w:rStyle w:val="normaltextrun"/>
          <w:color w:val="000000"/>
          <w:shd w:val="clear" w:color="auto" w:fill="FFFFFF"/>
        </w:rPr>
        <w:t xml:space="preserve">encouraged the continued participation of stakeholders in the implementation of the Montreal Protocol at the national level, and organized awareness-raising activities </w:t>
      </w:r>
      <w:r>
        <w:rPr>
          <w:rStyle w:val="normaltextrun"/>
          <w:color w:val="000000"/>
          <w:shd w:val="clear" w:color="auto" w:fill="FFFFFF"/>
        </w:rPr>
        <w:t>as well as</w:t>
      </w:r>
      <w:r w:rsidRPr="000A5DC5">
        <w:rPr>
          <w:rStyle w:val="normaltextrun"/>
          <w:color w:val="000000"/>
          <w:shd w:val="clear" w:color="auto" w:fill="FFFFFF"/>
        </w:rPr>
        <w:t xml:space="preserve"> World Ozone Day celebrations and participated in regional network</w:t>
      </w:r>
      <w:r>
        <w:rPr>
          <w:rStyle w:val="normaltextrun"/>
          <w:color w:val="000000"/>
          <w:shd w:val="clear" w:color="auto" w:fill="FFFFFF"/>
        </w:rPr>
        <w:t xml:space="preserve"> meetings and </w:t>
      </w:r>
      <w:r w:rsidRPr="000A5DC5">
        <w:rPr>
          <w:rStyle w:val="normaltextrun"/>
          <w:color w:val="000000"/>
          <w:shd w:val="clear" w:color="auto" w:fill="FFFFFF"/>
        </w:rPr>
        <w:t>events. </w:t>
      </w:r>
    </w:p>
    <w:p w14:paraId="1A910C68" w14:textId="77777777" w:rsidR="00CA2406" w:rsidRPr="005F7AAA" w:rsidRDefault="00CA2406" w:rsidP="00CA2406">
      <w:pPr>
        <w:widowControl w:val="0"/>
        <w:spacing w:after="240"/>
      </w:pPr>
      <w:r w:rsidRPr="005F7AAA">
        <w:rPr>
          <w:u w:val="single"/>
        </w:rPr>
        <w:t>Plan of action</w:t>
      </w:r>
    </w:p>
    <w:p w14:paraId="4995BAB0" w14:textId="77777777" w:rsidR="00CA2406" w:rsidRPr="009044FD" w:rsidRDefault="00CA2406" w:rsidP="00CA2406">
      <w:pPr>
        <w:pStyle w:val="Heading1"/>
        <w:widowControl w:val="0"/>
        <w:rPr>
          <w:sz w:val="24"/>
          <w:szCs w:val="24"/>
        </w:rPr>
      </w:pPr>
      <w:r w:rsidRPr="009044FD">
        <w:rPr>
          <w:rStyle w:val="normaltextrun"/>
          <w:color w:val="000000"/>
          <w:shd w:val="clear" w:color="auto" w:fill="FFFFFF"/>
        </w:rPr>
        <w:t xml:space="preserve">Bolivia will continue implementing HCFC phase-out and submit </w:t>
      </w:r>
      <w:r>
        <w:rPr>
          <w:rStyle w:val="normaltextrun"/>
          <w:color w:val="000000"/>
          <w:shd w:val="clear" w:color="auto" w:fill="FFFFFF"/>
        </w:rPr>
        <w:t>its</w:t>
      </w:r>
      <w:r w:rsidRPr="009044FD">
        <w:rPr>
          <w:rStyle w:val="normaltextrun"/>
          <w:color w:val="000000"/>
          <w:shd w:val="clear" w:color="auto" w:fill="FFFFFF"/>
        </w:rPr>
        <w:t xml:space="preserve"> Kigali HFC implementation plan in an effective manner to meet the HCFC phase</w:t>
      </w:r>
      <w:r>
        <w:rPr>
          <w:rStyle w:val="normaltextrun"/>
          <w:color w:val="000000"/>
          <w:shd w:val="clear" w:color="auto" w:fill="FFFFFF"/>
        </w:rPr>
        <w:noBreakHyphen/>
      </w:r>
      <w:r w:rsidRPr="009044FD">
        <w:rPr>
          <w:rStyle w:val="normaltextrun"/>
          <w:color w:val="000000"/>
          <w:shd w:val="clear" w:color="auto" w:fill="FFFFFF"/>
        </w:rPr>
        <w:t xml:space="preserve">out and HFC phase-down targets, while ensuring gender mainstreaming in </w:t>
      </w:r>
      <w:r>
        <w:rPr>
          <w:rStyle w:val="normaltextrun"/>
          <w:color w:val="000000"/>
          <w:shd w:val="clear" w:color="auto" w:fill="FFFFFF"/>
        </w:rPr>
        <w:t xml:space="preserve">implementation </w:t>
      </w:r>
      <w:r w:rsidRPr="009044FD">
        <w:rPr>
          <w:rStyle w:val="normaltextrun"/>
          <w:color w:val="000000"/>
          <w:shd w:val="clear" w:color="auto" w:fill="FFFFFF"/>
        </w:rPr>
        <w:t xml:space="preserve">of those projects. In addition, it will continue strengthening the </w:t>
      </w:r>
      <w:r>
        <w:rPr>
          <w:rStyle w:val="normaltextrun"/>
          <w:color w:val="000000"/>
          <w:shd w:val="clear" w:color="auto" w:fill="FFFFFF"/>
        </w:rPr>
        <w:t xml:space="preserve">controlled </w:t>
      </w:r>
      <w:r w:rsidRPr="009044FD">
        <w:rPr>
          <w:rStyle w:val="normaltextrun"/>
          <w:color w:val="000000"/>
          <w:shd w:val="clear" w:color="auto" w:fill="FFFFFF"/>
        </w:rPr>
        <w:t xml:space="preserve">substances legislation to </w:t>
      </w:r>
      <w:proofErr w:type="spellStart"/>
      <w:r w:rsidRPr="009044FD">
        <w:rPr>
          <w:rStyle w:val="normaltextrun"/>
          <w:color w:val="000000"/>
          <w:shd w:val="clear" w:color="auto" w:fill="FFFFFF"/>
        </w:rPr>
        <w:t>fulfill</w:t>
      </w:r>
      <w:proofErr w:type="spellEnd"/>
      <w:r w:rsidRPr="009044FD">
        <w:rPr>
          <w:rStyle w:val="normaltextrun"/>
          <w:color w:val="000000"/>
          <w:shd w:val="clear" w:color="auto" w:fill="FFFFFF"/>
        </w:rPr>
        <w:t xml:space="preserve"> the requirements of the </w:t>
      </w:r>
      <w:r>
        <w:rPr>
          <w:rStyle w:val="normaltextrun"/>
          <w:color w:val="000000"/>
          <w:shd w:val="clear" w:color="auto" w:fill="FFFFFF"/>
        </w:rPr>
        <w:t xml:space="preserve">stage II of the </w:t>
      </w:r>
      <w:r w:rsidRPr="009044FD">
        <w:rPr>
          <w:rStyle w:val="normaltextrun"/>
          <w:color w:val="000000"/>
          <w:shd w:val="clear" w:color="auto" w:fill="FFFFFF"/>
        </w:rPr>
        <w:t xml:space="preserve">HPMP and the Kigali </w:t>
      </w:r>
      <w:r>
        <w:rPr>
          <w:rStyle w:val="normaltextrun"/>
          <w:color w:val="000000"/>
          <w:shd w:val="clear" w:color="auto" w:fill="FFFFFF"/>
        </w:rPr>
        <w:t>A</w:t>
      </w:r>
      <w:r w:rsidRPr="009044FD">
        <w:rPr>
          <w:rStyle w:val="normaltextrun"/>
          <w:color w:val="000000"/>
          <w:shd w:val="clear" w:color="auto" w:fill="FFFFFF"/>
        </w:rPr>
        <w:t>mendment</w:t>
      </w:r>
      <w:r>
        <w:rPr>
          <w:rStyle w:val="normaltextrun"/>
          <w:color w:val="000000"/>
          <w:shd w:val="clear" w:color="auto" w:fill="FFFFFF"/>
        </w:rPr>
        <w:t>,</w:t>
      </w:r>
      <w:r w:rsidRPr="009044FD">
        <w:rPr>
          <w:rStyle w:val="normaltextrun"/>
          <w:color w:val="000000"/>
          <w:shd w:val="clear" w:color="auto" w:fill="FFFFFF"/>
        </w:rPr>
        <w:t xml:space="preserve"> and </w:t>
      </w:r>
      <w:r>
        <w:rPr>
          <w:rStyle w:val="normaltextrun"/>
          <w:color w:val="000000"/>
          <w:shd w:val="clear" w:color="auto" w:fill="FFFFFF"/>
        </w:rPr>
        <w:t xml:space="preserve">the </w:t>
      </w:r>
      <w:r w:rsidRPr="009044FD">
        <w:rPr>
          <w:rStyle w:val="normaltextrun"/>
          <w:color w:val="000000"/>
          <w:shd w:val="clear" w:color="auto" w:fill="FFFFFF"/>
        </w:rPr>
        <w:t>development of national capacities to allow the efficient implementation of all its provisions.</w:t>
      </w:r>
      <w:r w:rsidRPr="009044FD">
        <w:rPr>
          <w:rStyle w:val="normaltextrun"/>
          <w:color w:val="000000"/>
          <w:sz w:val="24"/>
          <w:szCs w:val="24"/>
          <w:shd w:val="clear" w:color="auto" w:fill="FFFFFF"/>
        </w:rPr>
        <w:t xml:space="preserve"> </w:t>
      </w:r>
      <w:r w:rsidRPr="009044FD">
        <w:rPr>
          <w:rStyle w:val="normaltextrun"/>
          <w:color w:val="000000"/>
          <w:shd w:val="clear" w:color="auto" w:fill="FFFFFF"/>
        </w:rPr>
        <w:t>The action plan also includes strict monitoring and control of the imports and use of HCFCs</w:t>
      </w:r>
      <w:r>
        <w:rPr>
          <w:rStyle w:val="normaltextrun"/>
          <w:color w:val="000000"/>
          <w:shd w:val="clear" w:color="auto" w:fill="FFFFFF"/>
        </w:rPr>
        <w:t xml:space="preserve"> and </w:t>
      </w:r>
      <w:r w:rsidRPr="009044FD">
        <w:rPr>
          <w:rStyle w:val="normaltextrun"/>
          <w:color w:val="000000"/>
          <w:shd w:val="clear" w:color="auto" w:fill="FFFFFF"/>
        </w:rPr>
        <w:t>HFCs, as well as facilitating access to and use of new alternative substances and technologies. The NOU will continue public awareness</w:t>
      </w:r>
      <w:r>
        <w:rPr>
          <w:rStyle w:val="normaltextrun"/>
          <w:color w:val="000000"/>
          <w:shd w:val="clear" w:color="auto" w:fill="FFFFFF"/>
        </w:rPr>
        <w:t xml:space="preserve">-raising </w:t>
      </w:r>
      <w:r w:rsidRPr="009044FD">
        <w:rPr>
          <w:rStyle w:val="normaltextrun"/>
          <w:color w:val="000000"/>
          <w:shd w:val="clear" w:color="auto" w:fill="FFFFFF"/>
        </w:rPr>
        <w:t xml:space="preserve">activities especially with the education sector and with a gender focus during the </w:t>
      </w:r>
      <w:r>
        <w:rPr>
          <w:rStyle w:val="normaltextrun"/>
          <w:color w:val="000000"/>
          <w:shd w:val="clear" w:color="auto" w:fill="FFFFFF"/>
        </w:rPr>
        <w:t xml:space="preserve">celebration of </w:t>
      </w:r>
      <w:r w:rsidRPr="009044FD">
        <w:rPr>
          <w:rStyle w:val="normaltextrun"/>
          <w:color w:val="000000"/>
          <w:shd w:val="clear" w:color="auto" w:fill="FFFFFF"/>
        </w:rPr>
        <w:t xml:space="preserve">World Refrigeration Day and </w:t>
      </w:r>
      <w:r>
        <w:rPr>
          <w:rStyle w:val="normaltextrun"/>
          <w:color w:val="000000"/>
          <w:shd w:val="clear" w:color="auto" w:fill="FFFFFF"/>
        </w:rPr>
        <w:t>World</w:t>
      </w:r>
      <w:r w:rsidRPr="009044FD">
        <w:rPr>
          <w:rStyle w:val="normaltextrun"/>
          <w:color w:val="000000"/>
          <w:shd w:val="clear" w:color="auto" w:fill="FFFFFF"/>
        </w:rPr>
        <w:t xml:space="preserve"> Ozone Day as well as national events.</w:t>
      </w:r>
      <w:r w:rsidRPr="009044FD">
        <w:rPr>
          <w:rStyle w:val="eop"/>
          <w:color w:val="000000"/>
          <w:shd w:val="clear" w:color="auto" w:fill="FFFFFF"/>
        </w:rPr>
        <w:t> </w:t>
      </w:r>
    </w:p>
    <w:p w14:paraId="1027C1AA" w14:textId="77777777" w:rsidR="00CA2406" w:rsidRPr="00256F84" w:rsidRDefault="00CA2406" w:rsidP="00CA2406">
      <w:pPr>
        <w:widowControl w:val="0"/>
        <w:spacing w:after="240"/>
        <w:rPr>
          <w:u w:val="single"/>
        </w:rPr>
      </w:pPr>
      <w:r w:rsidRPr="00256F84">
        <w:rPr>
          <w:u w:val="single"/>
        </w:rPr>
        <w:t>Sustainability and risk assessment</w:t>
      </w:r>
    </w:p>
    <w:p w14:paraId="603D546C" w14:textId="77777777" w:rsidR="00CA2406" w:rsidRPr="003C5915" w:rsidRDefault="00CA2406" w:rsidP="00CA2406">
      <w:pPr>
        <w:pStyle w:val="Heading1"/>
      </w:pPr>
      <w:r>
        <w:t>The frequent changes in Government, and in national entities, have threatened</w:t>
      </w:r>
      <w:r w:rsidDel="007F7138">
        <w:t xml:space="preserve"> </w:t>
      </w:r>
      <w:r>
        <w:t>compliance with the commitments made under the Montreal Protocol and the sustainability of the project. Therefore, the NOU has been working to ensure the continuity of the actions included in the HPMP implementation plan and to raise awareness of the new authorities on the importance of the project for the country’s compliance with the Montreal Protocol and for the ozone layer protection. One of the positive results achieved is the strengthening of the regulatory framework for the control of substances controlled by the Montreal Protocol and the products/equipment that depend on them, guaranteeing the sustainability of the achievements achieved so far. In addition, to ensure the long</w:t>
      </w:r>
      <w:r>
        <w:noBreakHyphen/>
        <w:t>term sustainability of the HCFC phase</w:t>
      </w:r>
      <w:r>
        <w:noBreakHyphen/>
        <w:t xml:space="preserve">out and mitigate the risks to project implementation, the NOU maintains good communication with and has support from the Customs Agency to ensure control of HCFC substances. </w:t>
      </w:r>
    </w:p>
    <w:p w14:paraId="2BDC9FE2" w14:textId="77777777" w:rsidR="00CA2406" w:rsidRPr="00A3249C" w:rsidRDefault="00CA2406" w:rsidP="00CA2406">
      <w:pPr>
        <w:widowControl w:val="0"/>
        <w:rPr>
          <w:b/>
          <w:bCs/>
        </w:rPr>
      </w:pPr>
      <w:r w:rsidRPr="006D47E5">
        <w:rPr>
          <w:b/>
        </w:rPr>
        <w:lastRenderedPageBreak/>
        <w:t>Burkina Faso</w:t>
      </w:r>
      <w:r w:rsidRPr="006D47E5">
        <w:rPr>
          <w:b/>
          <w:bCs/>
        </w:rPr>
        <w:t>: Renewal of institutional strengthening</w:t>
      </w:r>
      <w:r w:rsidRPr="00A3249C">
        <w:rPr>
          <w:b/>
          <w:bCs/>
        </w:rPr>
        <w:t xml:space="preserve"> </w:t>
      </w:r>
    </w:p>
    <w:tbl>
      <w:tblPr>
        <w:tblStyle w:val="TableGrid"/>
        <w:tblW w:w="4925" w:type="pct"/>
        <w:tblLayout w:type="fixed"/>
        <w:tblLook w:val="01E0" w:firstRow="1" w:lastRow="1" w:firstColumn="1" w:lastColumn="1" w:noHBand="0" w:noVBand="0"/>
      </w:tblPr>
      <w:tblGrid>
        <w:gridCol w:w="6447"/>
        <w:gridCol w:w="101"/>
        <w:gridCol w:w="962"/>
        <w:gridCol w:w="1700"/>
      </w:tblGrid>
      <w:tr w:rsidR="00CA2406" w:rsidRPr="00E92B05" w14:paraId="662E77DD" w14:textId="77777777" w:rsidTr="005851F9">
        <w:trPr>
          <w:trHeight w:val="260"/>
          <w:tblHeader/>
        </w:trPr>
        <w:tc>
          <w:tcPr>
            <w:tcW w:w="4077" w:type="pct"/>
            <w:gridSpan w:val="3"/>
            <w:tcBorders>
              <w:bottom w:val="single" w:sz="4" w:space="0" w:color="auto"/>
            </w:tcBorders>
          </w:tcPr>
          <w:p w14:paraId="49EE631D" w14:textId="77777777" w:rsidR="00CA2406" w:rsidRPr="00E92B05" w:rsidRDefault="00CA2406" w:rsidP="005851F9">
            <w:pPr>
              <w:widowControl w:val="0"/>
              <w:rPr>
                <w:b/>
                <w:sz w:val="20"/>
                <w:szCs w:val="20"/>
              </w:rPr>
            </w:pPr>
            <w:r w:rsidRPr="00E92B05">
              <w:rPr>
                <w:b/>
                <w:sz w:val="20"/>
                <w:szCs w:val="20"/>
              </w:rPr>
              <w:t>Summary of the project and country profile</w:t>
            </w:r>
          </w:p>
        </w:tc>
        <w:tc>
          <w:tcPr>
            <w:tcW w:w="923" w:type="pct"/>
            <w:tcBorders>
              <w:bottom w:val="single" w:sz="4" w:space="0" w:color="auto"/>
            </w:tcBorders>
          </w:tcPr>
          <w:p w14:paraId="595D2A59" w14:textId="77777777" w:rsidR="00CA2406" w:rsidRPr="00E92B05" w:rsidRDefault="00CA2406" w:rsidP="005851F9">
            <w:pPr>
              <w:widowControl w:val="0"/>
              <w:jc w:val="right"/>
              <w:rPr>
                <w:b/>
                <w:sz w:val="20"/>
                <w:szCs w:val="20"/>
              </w:rPr>
            </w:pPr>
          </w:p>
        </w:tc>
      </w:tr>
      <w:tr w:rsidR="00CA2406" w:rsidRPr="00E92B05" w14:paraId="4333A5DF" w14:textId="77777777" w:rsidTr="005851F9">
        <w:trPr>
          <w:trHeight w:val="233"/>
        </w:trPr>
        <w:tc>
          <w:tcPr>
            <w:tcW w:w="4077" w:type="pct"/>
            <w:gridSpan w:val="3"/>
            <w:tcBorders>
              <w:bottom w:val="single" w:sz="4" w:space="0" w:color="auto"/>
            </w:tcBorders>
          </w:tcPr>
          <w:p w14:paraId="1FB949D4" w14:textId="77777777" w:rsidR="00CA2406" w:rsidRPr="00E92B05" w:rsidRDefault="00CA2406" w:rsidP="005851F9">
            <w:pPr>
              <w:widowControl w:val="0"/>
              <w:rPr>
                <w:sz w:val="20"/>
                <w:szCs w:val="20"/>
              </w:rPr>
            </w:pPr>
            <w:r w:rsidRPr="00E92B05">
              <w:rPr>
                <w:sz w:val="20"/>
                <w:szCs w:val="20"/>
              </w:rPr>
              <w:t>Implementing agency:</w:t>
            </w:r>
          </w:p>
        </w:tc>
        <w:tc>
          <w:tcPr>
            <w:tcW w:w="923" w:type="pct"/>
            <w:tcBorders>
              <w:bottom w:val="single" w:sz="4" w:space="0" w:color="auto"/>
            </w:tcBorders>
          </w:tcPr>
          <w:p w14:paraId="22521D1D" w14:textId="77777777" w:rsidR="00CA2406" w:rsidRPr="00E92B05" w:rsidRDefault="00CA2406" w:rsidP="005851F9">
            <w:pPr>
              <w:widowControl w:val="0"/>
              <w:jc w:val="center"/>
              <w:rPr>
                <w:sz w:val="20"/>
                <w:szCs w:val="20"/>
              </w:rPr>
            </w:pPr>
            <w:r w:rsidRPr="00E92B05">
              <w:rPr>
                <w:sz w:val="20"/>
                <w:szCs w:val="20"/>
              </w:rPr>
              <w:t>UNEP</w:t>
            </w:r>
          </w:p>
        </w:tc>
      </w:tr>
      <w:tr w:rsidR="00CA2406" w:rsidRPr="00E92B05" w14:paraId="4E24FA48" w14:textId="77777777" w:rsidTr="005851F9">
        <w:trPr>
          <w:trHeight w:val="233"/>
        </w:trPr>
        <w:tc>
          <w:tcPr>
            <w:tcW w:w="4077" w:type="pct"/>
            <w:gridSpan w:val="3"/>
            <w:tcBorders>
              <w:top w:val="single" w:sz="4" w:space="0" w:color="auto"/>
              <w:left w:val="single" w:sz="4" w:space="0" w:color="auto"/>
              <w:bottom w:val="nil"/>
              <w:right w:val="single" w:sz="4" w:space="0" w:color="auto"/>
            </w:tcBorders>
          </w:tcPr>
          <w:p w14:paraId="2F6F28AA" w14:textId="77777777" w:rsidR="00CA2406" w:rsidRPr="00E92B05" w:rsidRDefault="00CA2406" w:rsidP="005851F9">
            <w:pPr>
              <w:widowControl w:val="0"/>
              <w:rPr>
                <w:sz w:val="20"/>
                <w:szCs w:val="20"/>
              </w:rPr>
            </w:pPr>
            <w:r w:rsidRPr="00E92B05">
              <w:rPr>
                <w:sz w:val="20"/>
                <w:szCs w:val="20"/>
              </w:rPr>
              <w:t>Amounts previously approved for institutional strengthening (US $):</w:t>
            </w:r>
          </w:p>
        </w:tc>
        <w:tc>
          <w:tcPr>
            <w:tcW w:w="923" w:type="pct"/>
            <w:tcBorders>
              <w:top w:val="single" w:sz="4" w:space="0" w:color="auto"/>
              <w:left w:val="single" w:sz="4" w:space="0" w:color="auto"/>
              <w:bottom w:val="nil"/>
              <w:right w:val="single" w:sz="4" w:space="0" w:color="auto"/>
            </w:tcBorders>
          </w:tcPr>
          <w:p w14:paraId="5677D4A1" w14:textId="77777777" w:rsidR="00CA2406" w:rsidRPr="00E92B05" w:rsidRDefault="00CA2406" w:rsidP="005851F9">
            <w:pPr>
              <w:widowControl w:val="0"/>
              <w:jc w:val="right"/>
              <w:rPr>
                <w:sz w:val="20"/>
                <w:szCs w:val="20"/>
              </w:rPr>
            </w:pPr>
          </w:p>
        </w:tc>
      </w:tr>
      <w:tr w:rsidR="00CA2406" w:rsidRPr="00E92B05" w14:paraId="3D712F39"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7BA2752B" w14:textId="77777777" w:rsidR="00CA2406" w:rsidRPr="00E92B05" w:rsidRDefault="00CA2406" w:rsidP="005851F9">
            <w:pPr>
              <w:widowControl w:val="0"/>
              <w:ind w:left="5364" w:right="-198"/>
              <w:jc w:val="left"/>
              <w:rPr>
                <w:sz w:val="20"/>
                <w:szCs w:val="20"/>
              </w:rPr>
            </w:pPr>
            <w:r w:rsidRPr="00E92B05">
              <w:rPr>
                <w:sz w:val="20"/>
                <w:szCs w:val="20"/>
              </w:rPr>
              <w:t>Phase I:</w:t>
            </w:r>
          </w:p>
        </w:tc>
        <w:tc>
          <w:tcPr>
            <w:tcW w:w="522" w:type="pct"/>
            <w:tcBorders>
              <w:top w:val="nil"/>
              <w:left w:val="nil"/>
              <w:bottom w:val="nil"/>
              <w:right w:val="single" w:sz="4" w:space="0" w:color="auto"/>
            </w:tcBorders>
            <w:shd w:val="clear" w:color="auto" w:fill="FFFFFF" w:themeFill="background1"/>
            <w:vAlign w:val="bottom"/>
          </w:tcPr>
          <w:p w14:paraId="2275EABC" w14:textId="77777777" w:rsidR="00CA2406" w:rsidRPr="00E92B05" w:rsidRDefault="00CA2406" w:rsidP="005851F9">
            <w:pPr>
              <w:widowControl w:val="0"/>
              <w:jc w:val="right"/>
              <w:rPr>
                <w:sz w:val="20"/>
                <w:szCs w:val="20"/>
              </w:rPr>
            </w:pPr>
            <w:r w:rsidRPr="00E92B05">
              <w:rPr>
                <w:sz w:val="20"/>
                <w:szCs w:val="20"/>
              </w:rPr>
              <w:t>Nov-93</w:t>
            </w:r>
          </w:p>
        </w:tc>
        <w:tc>
          <w:tcPr>
            <w:tcW w:w="923" w:type="pct"/>
            <w:tcBorders>
              <w:top w:val="nil"/>
              <w:left w:val="single" w:sz="4" w:space="0" w:color="auto"/>
              <w:bottom w:val="nil"/>
              <w:right w:val="single" w:sz="4" w:space="0" w:color="auto"/>
            </w:tcBorders>
            <w:shd w:val="clear" w:color="auto" w:fill="FFFFFF" w:themeFill="background1"/>
          </w:tcPr>
          <w:p w14:paraId="20BAE85E" w14:textId="77777777" w:rsidR="00CA2406" w:rsidRPr="00E92B05" w:rsidRDefault="00CA2406" w:rsidP="005851F9">
            <w:pPr>
              <w:widowControl w:val="0"/>
              <w:jc w:val="right"/>
              <w:rPr>
                <w:sz w:val="20"/>
                <w:szCs w:val="20"/>
              </w:rPr>
            </w:pPr>
            <w:r w:rsidRPr="00E92B05">
              <w:rPr>
                <w:sz w:val="20"/>
                <w:szCs w:val="20"/>
              </w:rPr>
              <w:t xml:space="preserve">83,500 </w:t>
            </w:r>
          </w:p>
        </w:tc>
      </w:tr>
      <w:tr w:rsidR="00CA2406" w:rsidRPr="00E92B05" w14:paraId="05E76128"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3A2D65B7" w14:textId="77777777" w:rsidR="00CA2406" w:rsidRPr="00E92B05" w:rsidRDefault="00CA2406" w:rsidP="005851F9">
            <w:pPr>
              <w:widowControl w:val="0"/>
              <w:ind w:left="5364" w:right="-198"/>
              <w:jc w:val="left"/>
              <w:rPr>
                <w:sz w:val="20"/>
                <w:szCs w:val="20"/>
              </w:rPr>
            </w:pPr>
            <w:r w:rsidRPr="00E92B05">
              <w:rPr>
                <w:sz w:val="20"/>
                <w:szCs w:val="20"/>
              </w:rPr>
              <w:t>Phase II:</w:t>
            </w:r>
          </w:p>
        </w:tc>
        <w:tc>
          <w:tcPr>
            <w:tcW w:w="522" w:type="pct"/>
            <w:tcBorders>
              <w:top w:val="nil"/>
              <w:left w:val="nil"/>
              <w:bottom w:val="nil"/>
              <w:right w:val="single" w:sz="4" w:space="0" w:color="auto"/>
            </w:tcBorders>
            <w:shd w:val="clear" w:color="auto" w:fill="FFFFFF" w:themeFill="background1"/>
            <w:vAlign w:val="bottom"/>
          </w:tcPr>
          <w:p w14:paraId="7AA3E64F" w14:textId="77777777" w:rsidR="00CA2406" w:rsidRPr="00E92B05" w:rsidRDefault="00CA2406" w:rsidP="005851F9">
            <w:pPr>
              <w:widowControl w:val="0"/>
              <w:jc w:val="right"/>
              <w:rPr>
                <w:sz w:val="20"/>
                <w:szCs w:val="20"/>
              </w:rPr>
            </w:pPr>
            <w:r w:rsidRPr="00E92B05">
              <w:rPr>
                <w:sz w:val="20"/>
                <w:szCs w:val="20"/>
              </w:rPr>
              <w:t>May-97</w:t>
            </w:r>
          </w:p>
        </w:tc>
        <w:tc>
          <w:tcPr>
            <w:tcW w:w="923" w:type="pct"/>
            <w:tcBorders>
              <w:top w:val="nil"/>
              <w:left w:val="single" w:sz="4" w:space="0" w:color="auto"/>
              <w:bottom w:val="nil"/>
              <w:right w:val="single" w:sz="4" w:space="0" w:color="auto"/>
            </w:tcBorders>
            <w:shd w:val="clear" w:color="auto" w:fill="FFFFFF" w:themeFill="background1"/>
          </w:tcPr>
          <w:p w14:paraId="7CC753D1" w14:textId="77777777" w:rsidR="00CA2406" w:rsidRPr="00E92B05" w:rsidRDefault="00CA2406" w:rsidP="005851F9">
            <w:pPr>
              <w:widowControl w:val="0"/>
              <w:jc w:val="right"/>
              <w:rPr>
                <w:sz w:val="20"/>
                <w:szCs w:val="20"/>
              </w:rPr>
            </w:pPr>
            <w:r w:rsidRPr="00E92B05">
              <w:rPr>
                <w:sz w:val="20"/>
                <w:szCs w:val="20"/>
              </w:rPr>
              <w:t xml:space="preserve">55,700 </w:t>
            </w:r>
          </w:p>
        </w:tc>
      </w:tr>
      <w:tr w:rsidR="00CA2406" w:rsidRPr="00E92B05" w14:paraId="1AE993C4"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1886E21F" w14:textId="77777777" w:rsidR="00CA2406" w:rsidRPr="00E92B05" w:rsidRDefault="00CA2406" w:rsidP="005851F9">
            <w:pPr>
              <w:widowControl w:val="0"/>
              <w:ind w:left="5364" w:right="-198"/>
              <w:jc w:val="left"/>
              <w:rPr>
                <w:sz w:val="20"/>
                <w:szCs w:val="20"/>
              </w:rPr>
            </w:pPr>
            <w:r w:rsidRPr="00E92B05">
              <w:rPr>
                <w:sz w:val="20"/>
                <w:szCs w:val="20"/>
              </w:rPr>
              <w:t>Phase III:</w:t>
            </w:r>
          </w:p>
        </w:tc>
        <w:tc>
          <w:tcPr>
            <w:tcW w:w="522" w:type="pct"/>
            <w:tcBorders>
              <w:top w:val="nil"/>
              <w:left w:val="nil"/>
              <w:bottom w:val="nil"/>
              <w:right w:val="single" w:sz="4" w:space="0" w:color="auto"/>
            </w:tcBorders>
            <w:shd w:val="clear" w:color="auto" w:fill="FFFFFF" w:themeFill="background1"/>
            <w:vAlign w:val="bottom"/>
          </w:tcPr>
          <w:p w14:paraId="099D87A5" w14:textId="77777777" w:rsidR="00CA2406" w:rsidRPr="00E92B05" w:rsidRDefault="00CA2406" w:rsidP="005851F9">
            <w:pPr>
              <w:widowControl w:val="0"/>
              <w:jc w:val="right"/>
              <w:rPr>
                <w:sz w:val="20"/>
                <w:szCs w:val="20"/>
              </w:rPr>
            </w:pPr>
            <w:r w:rsidRPr="00E92B05">
              <w:rPr>
                <w:sz w:val="20"/>
                <w:szCs w:val="20"/>
              </w:rPr>
              <w:t>Mar-99</w:t>
            </w:r>
          </w:p>
        </w:tc>
        <w:tc>
          <w:tcPr>
            <w:tcW w:w="923" w:type="pct"/>
            <w:tcBorders>
              <w:top w:val="nil"/>
              <w:left w:val="single" w:sz="4" w:space="0" w:color="auto"/>
              <w:bottom w:val="nil"/>
              <w:right w:val="single" w:sz="4" w:space="0" w:color="auto"/>
            </w:tcBorders>
            <w:shd w:val="clear" w:color="auto" w:fill="FFFFFF" w:themeFill="background1"/>
          </w:tcPr>
          <w:p w14:paraId="7B698A3F" w14:textId="77777777" w:rsidR="00CA2406" w:rsidRPr="00E92B05" w:rsidRDefault="00CA2406" w:rsidP="005851F9">
            <w:pPr>
              <w:widowControl w:val="0"/>
              <w:jc w:val="right"/>
              <w:rPr>
                <w:sz w:val="20"/>
                <w:szCs w:val="20"/>
              </w:rPr>
            </w:pPr>
            <w:r w:rsidRPr="00E92B05">
              <w:rPr>
                <w:sz w:val="20"/>
                <w:szCs w:val="20"/>
              </w:rPr>
              <w:t xml:space="preserve">55,700 </w:t>
            </w:r>
          </w:p>
        </w:tc>
      </w:tr>
      <w:tr w:rsidR="00CA2406" w:rsidRPr="00E92B05" w14:paraId="653B37DE"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0DD689DE" w14:textId="77777777" w:rsidR="00CA2406" w:rsidRPr="00E92B05" w:rsidRDefault="00CA2406" w:rsidP="005851F9">
            <w:pPr>
              <w:widowControl w:val="0"/>
              <w:ind w:left="5364" w:right="-198"/>
              <w:jc w:val="left"/>
              <w:rPr>
                <w:sz w:val="20"/>
                <w:szCs w:val="20"/>
              </w:rPr>
            </w:pPr>
            <w:r w:rsidRPr="00E92B05">
              <w:rPr>
                <w:sz w:val="20"/>
                <w:szCs w:val="20"/>
              </w:rPr>
              <w:t>Phase IV</w:t>
            </w:r>
          </w:p>
        </w:tc>
        <w:tc>
          <w:tcPr>
            <w:tcW w:w="522" w:type="pct"/>
            <w:tcBorders>
              <w:top w:val="nil"/>
              <w:left w:val="nil"/>
              <w:bottom w:val="nil"/>
              <w:right w:val="single" w:sz="4" w:space="0" w:color="auto"/>
            </w:tcBorders>
            <w:shd w:val="clear" w:color="auto" w:fill="FFFFFF" w:themeFill="background1"/>
            <w:vAlign w:val="bottom"/>
          </w:tcPr>
          <w:p w14:paraId="7A73BDF2" w14:textId="77777777" w:rsidR="00CA2406" w:rsidRPr="00E92B05" w:rsidRDefault="00CA2406" w:rsidP="005851F9">
            <w:pPr>
              <w:widowControl w:val="0"/>
              <w:jc w:val="right"/>
              <w:rPr>
                <w:sz w:val="20"/>
                <w:szCs w:val="20"/>
              </w:rPr>
            </w:pPr>
            <w:r w:rsidRPr="00E92B05">
              <w:rPr>
                <w:sz w:val="20"/>
                <w:szCs w:val="20"/>
              </w:rPr>
              <w:t>Mar-01</w:t>
            </w:r>
          </w:p>
        </w:tc>
        <w:tc>
          <w:tcPr>
            <w:tcW w:w="923" w:type="pct"/>
            <w:tcBorders>
              <w:top w:val="nil"/>
              <w:left w:val="single" w:sz="4" w:space="0" w:color="auto"/>
              <w:bottom w:val="nil"/>
              <w:right w:val="single" w:sz="4" w:space="0" w:color="auto"/>
            </w:tcBorders>
            <w:shd w:val="clear" w:color="auto" w:fill="FFFFFF" w:themeFill="background1"/>
          </w:tcPr>
          <w:p w14:paraId="454AE4E0" w14:textId="77777777" w:rsidR="00CA2406" w:rsidRPr="00E92B05" w:rsidRDefault="00CA2406" w:rsidP="005851F9">
            <w:pPr>
              <w:widowControl w:val="0"/>
              <w:jc w:val="right"/>
              <w:rPr>
                <w:sz w:val="20"/>
                <w:szCs w:val="20"/>
              </w:rPr>
            </w:pPr>
            <w:r w:rsidRPr="00E92B05">
              <w:rPr>
                <w:sz w:val="20"/>
                <w:szCs w:val="20"/>
              </w:rPr>
              <w:t xml:space="preserve">55,700 </w:t>
            </w:r>
          </w:p>
        </w:tc>
      </w:tr>
      <w:tr w:rsidR="00CA2406" w:rsidRPr="00E92B05" w14:paraId="3CEF9970"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2BDB3F54" w14:textId="77777777" w:rsidR="00CA2406" w:rsidRPr="00E92B05" w:rsidRDefault="00CA2406" w:rsidP="005851F9">
            <w:pPr>
              <w:widowControl w:val="0"/>
              <w:ind w:left="5364" w:right="-198"/>
              <w:jc w:val="left"/>
              <w:rPr>
                <w:sz w:val="20"/>
                <w:szCs w:val="20"/>
              </w:rPr>
            </w:pPr>
            <w:r w:rsidRPr="00E92B05">
              <w:rPr>
                <w:sz w:val="20"/>
                <w:szCs w:val="20"/>
              </w:rPr>
              <w:t>Phase V:</w:t>
            </w:r>
          </w:p>
        </w:tc>
        <w:tc>
          <w:tcPr>
            <w:tcW w:w="522" w:type="pct"/>
            <w:tcBorders>
              <w:top w:val="nil"/>
              <w:left w:val="nil"/>
              <w:bottom w:val="nil"/>
              <w:right w:val="single" w:sz="4" w:space="0" w:color="auto"/>
            </w:tcBorders>
            <w:shd w:val="clear" w:color="auto" w:fill="FFFFFF" w:themeFill="background1"/>
            <w:vAlign w:val="bottom"/>
          </w:tcPr>
          <w:p w14:paraId="151940C6" w14:textId="77777777" w:rsidR="00CA2406" w:rsidRPr="00E92B05" w:rsidRDefault="00CA2406" w:rsidP="005851F9">
            <w:pPr>
              <w:widowControl w:val="0"/>
              <w:tabs>
                <w:tab w:val="left" w:pos="6840"/>
              </w:tabs>
              <w:ind w:left="-108"/>
              <w:jc w:val="right"/>
              <w:rPr>
                <w:sz w:val="20"/>
                <w:szCs w:val="20"/>
              </w:rPr>
            </w:pPr>
            <w:r w:rsidRPr="00E92B05">
              <w:rPr>
                <w:sz w:val="20"/>
                <w:szCs w:val="20"/>
              </w:rPr>
              <w:t>Nov-02</w:t>
            </w:r>
          </w:p>
        </w:tc>
        <w:tc>
          <w:tcPr>
            <w:tcW w:w="923" w:type="pct"/>
            <w:tcBorders>
              <w:top w:val="nil"/>
              <w:left w:val="single" w:sz="4" w:space="0" w:color="auto"/>
              <w:bottom w:val="nil"/>
              <w:right w:val="single" w:sz="4" w:space="0" w:color="auto"/>
            </w:tcBorders>
            <w:shd w:val="clear" w:color="auto" w:fill="FFFFFF" w:themeFill="background1"/>
          </w:tcPr>
          <w:p w14:paraId="04D6BBCF" w14:textId="77777777" w:rsidR="00CA2406" w:rsidRPr="00E92B05" w:rsidRDefault="00CA2406" w:rsidP="005851F9">
            <w:pPr>
              <w:widowControl w:val="0"/>
              <w:jc w:val="right"/>
              <w:rPr>
                <w:sz w:val="20"/>
                <w:szCs w:val="20"/>
              </w:rPr>
            </w:pPr>
            <w:r w:rsidRPr="00E92B05">
              <w:rPr>
                <w:sz w:val="20"/>
                <w:szCs w:val="20"/>
              </w:rPr>
              <w:t xml:space="preserve">72,410 </w:t>
            </w:r>
          </w:p>
        </w:tc>
      </w:tr>
      <w:tr w:rsidR="00CA2406" w:rsidRPr="00E92B05" w14:paraId="6532F5D3"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4EDE4217" w14:textId="77777777" w:rsidR="00CA2406" w:rsidRPr="00E92B05" w:rsidRDefault="00CA2406" w:rsidP="005851F9">
            <w:pPr>
              <w:widowControl w:val="0"/>
              <w:ind w:left="5364" w:right="-198"/>
              <w:jc w:val="left"/>
              <w:rPr>
                <w:sz w:val="20"/>
                <w:szCs w:val="20"/>
              </w:rPr>
            </w:pPr>
            <w:r w:rsidRPr="00E92B05">
              <w:rPr>
                <w:sz w:val="20"/>
                <w:szCs w:val="20"/>
              </w:rPr>
              <w:t>Phase VI:</w:t>
            </w:r>
          </w:p>
        </w:tc>
        <w:tc>
          <w:tcPr>
            <w:tcW w:w="522" w:type="pct"/>
            <w:tcBorders>
              <w:top w:val="nil"/>
              <w:left w:val="nil"/>
              <w:bottom w:val="nil"/>
              <w:right w:val="single" w:sz="4" w:space="0" w:color="auto"/>
            </w:tcBorders>
            <w:shd w:val="clear" w:color="auto" w:fill="FFFFFF" w:themeFill="background1"/>
            <w:vAlign w:val="bottom"/>
          </w:tcPr>
          <w:p w14:paraId="3F9A557B" w14:textId="77777777" w:rsidR="00CA2406" w:rsidRPr="00E92B05" w:rsidRDefault="00CA2406" w:rsidP="005851F9">
            <w:pPr>
              <w:widowControl w:val="0"/>
              <w:tabs>
                <w:tab w:val="left" w:pos="6840"/>
              </w:tabs>
              <w:ind w:left="-108"/>
              <w:jc w:val="right"/>
              <w:rPr>
                <w:sz w:val="20"/>
                <w:szCs w:val="20"/>
              </w:rPr>
            </w:pPr>
            <w:r w:rsidRPr="00E92B05">
              <w:rPr>
                <w:sz w:val="20"/>
                <w:szCs w:val="20"/>
              </w:rPr>
              <w:t>Dec-04</w:t>
            </w:r>
          </w:p>
        </w:tc>
        <w:tc>
          <w:tcPr>
            <w:tcW w:w="923" w:type="pct"/>
            <w:tcBorders>
              <w:top w:val="nil"/>
              <w:left w:val="single" w:sz="4" w:space="0" w:color="auto"/>
              <w:bottom w:val="nil"/>
              <w:right w:val="single" w:sz="4" w:space="0" w:color="auto"/>
            </w:tcBorders>
            <w:shd w:val="clear" w:color="auto" w:fill="FFFFFF" w:themeFill="background1"/>
          </w:tcPr>
          <w:p w14:paraId="1ECE2375" w14:textId="77777777" w:rsidR="00CA2406" w:rsidRPr="00E92B05" w:rsidRDefault="00CA2406" w:rsidP="005851F9">
            <w:pPr>
              <w:widowControl w:val="0"/>
              <w:jc w:val="right"/>
              <w:rPr>
                <w:sz w:val="20"/>
                <w:szCs w:val="20"/>
              </w:rPr>
            </w:pPr>
            <w:r w:rsidRPr="00E92B05">
              <w:rPr>
                <w:sz w:val="20"/>
                <w:szCs w:val="20"/>
              </w:rPr>
              <w:t xml:space="preserve">72,410 </w:t>
            </w:r>
          </w:p>
        </w:tc>
      </w:tr>
      <w:tr w:rsidR="00CA2406" w:rsidRPr="00E92B05" w14:paraId="1F728296"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6F0D93F0" w14:textId="77777777" w:rsidR="00CA2406" w:rsidRPr="00E92B05" w:rsidRDefault="00CA2406" w:rsidP="005851F9">
            <w:pPr>
              <w:widowControl w:val="0"/>
              <w:ind w:left="5364" w:right="-198"/>
              <w:jc w:val="left"/>
              <w:rPr>
                <w:sz w:val="20"/>
                <w:szCs w:val="20"/>
              </w:rPr>
            </w:pPr>
            <w:r w:rsidRPr="00E92B05">
              <w:rPr>
                <w:sz w:val="20"/>
                <w:szCs w:val="20"/>
              </w:rPr>
              <w:t>Phase VII:</w:t>
            </w:r>
          </w:p>
        </w:tc>
        <w:tc>
          <w:tcPr>
            <w:tcW w:w="522" w:type="pct"/>
            <w:tcBorders>
              <w:top w:val="nil"/>
              <w:left w:val="nil"/>
              <w:bottom w:val="nil"/>
              <w:right w:val="single" w:sz="4" w:space="0" w:color="auto"/>
            </w:tcBorders>
            <w:shd w:val="clear" w:color="auto" w:fill="FFFFFF" w:themeFill="background1"/>
            <w:vAlign w:val="bottom"/>
          </w:tcPr>
          <w:p w14:paraId="76F15ACA" w14:textId="77777777" w:rsidR="00CA2406" w:rsidRPr="00E92B05" w:rsidRDefault="00CA2406" w:rsidP="005851F9">
            <w:pPr>
              <w:widowControl w:val="0"/>
              <w:tabs>
                <w:tab w:val="left" w:pos="6840"/>
              </w:tabs>
              <w:ind w:left="-108"/>
              <w:jc w:val="right"/>
              <w:rPr>
                <w:sz w:val="20"/>
                <w:szCs w:val="20"/>
              </w:rPr>
            </w:pPr>
            <w:r w:rsidRPr="00E92B05">
              <w:rPr>
                <w:sz w:val="20"/>
                <w:szCs w:val="20"/>
              </w:rPr>
              <w:t>Nov-06</w:t>
            </w:r>
          </w:p>
        </w:tc>
        <w:tc>
          <w:tcPr>
            <w:tcW w:w="923" w:type="pct"/>
            <w:tcBorders>
              <w:top w:val="nil"/>
              <w:left w:val="single" w:sz="4" w:space="0" w:color="auto"/>
              <w:bottom w:val="nil"/>
              <w:right w:val="single" w:sz="4" w:space="0" w:color="auto"/>
            </w:tcBorders>
            <w:shd w:val="clear" w:color="auto" w:fill="FFFFFF" w:themeFill="background1"/>
          </w:tcPr>
          <w:p w14:paraId="2434FA49" w14:textId="77777777" w:rsidR="00CA2406" w:rsidRPr="00E92B05" w:rsidRDefault="00CA2406" w:rsidP="005851F9">
            <w:pPr>
              <w:widowControl w:val="0"/>
              <w:jc w:val="right"/>
              <w:rPr>
                <w:sz w:val="20"/>
                <w:szCs w:val="20"/>
              </w:rPr>
            </w:pPr>
            <w:r w:rsidRPr="00E92B05">
              <w:rPr>
                <w:sz w:val="20"/>
                <w:szCs w:val="20"/>
              </w:rPr>
              <w:t xml:space="preserve">72,410 </w:t>
            </w:r>
          </w:p>
        </w:tc>
      </w:tr>
      <w:tr w:rsidR="00CA2406" w:rsidRPr="00E92B05" w14:paraId="5B2D92DF"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07087396" w14:textId="77777777" w:rsidR="00CA2406" w:rsidRPr="00E92B05" w:rsidRDefault="00CA2406" w:rsidP="005851F9">
            <w:pPr>
              <w:widowControl w:val="0"/>
              <w:ind w:left="5364" w:right="-198"/>
              <w:jc w:val="left"/>
              <w:rPr>
                <w:sz w:val="20"/>
                <w:szCs w:val="20"/>
              </w:rPr>
            </w:pPr>
            <w:r w:rsidRPr="00E92B05">
              <w:rPr>
                <w:sz w:val="20"/>
                <w:szCs w:val="20"/>
              </w:rPr>
              <w:t>Phase VIII:</w:t>
            </w:r>
          </w:p>
        </w:tc>
        <w:tc>
          <w:tcPr>
            <w:tcW w:w="522" w:type="pct"/>
            <w:tcBorders>
              <w:top w:val="nil"/>
              <w:left w:val="nil"/>
              <w:bottom w:val="nil"/>
              <w:right w:val="single" w:sz="4" w:space="0" w:color="auto"/>
            </w:tcBorders>
            <w:shd w:val="clear" w:color="auto" w:fill="FFFFFF" w:themeFill="background1"/>
            <w:vAlign w:val="bottom"/>
          </w:tcPr>
          <w:p w14:paraId="6A46F2B8" w14:textId="77777777" w:rsidR="00CA2406" w:rsidRPr="00E92B05" w:rsidRDefault="00CA2406" w:rsidP="005851F9">
            <w:pPr>
              <w:widowControl w:val="0"/>
              <w:tabs>
                <w:tab w:val="left" w:pos="6840"/>
              </w:tabs>
              <w:ind w:left="-108"/>
              <w:jc w:val="right"/>
              <w:rPr>
                <w:sz w:val="20"/>
                <w:szCs w:val="20"/>
              </w:rPr>
            </w:pPr>
            <w:r w:rsidRPr="00E92B05">
              <w:rPr>
                <w:sz w:val="20"/>
                <w:szCs w:val="20"/>
              </w:rPr>
              <w:t>Nov-08</w:t>
            </w:r>
          </w:p>
        </w:tc>
        <w:tc>
          <w:tcPr>
            <w:tcW w:w="923" w:type="pct"/>
            <w:tcBorders>
              <w:top w:val="nil"/>
              <w:left w:val="single" w:sz="4" w:space="0" w:color="auto"/>
              <w:bottom w:val="nil"/>
              <w:right w:val="single" w:sz="4" w:space="0" w:color="auto"/>
            </w:tcBorders>
            <w:shd w:val="clear" w:color="auto" w:fill="FFFFFF" w:themeFill="background1"/>
          </w:tcPr>
          <w:p w14:paraId="3EDA63A5" w14:textId="77777777" w:rsidR="00CA2406" w:rsidRPr="00E92B05" w:rsidRDefault="00CA2406" w:rsidP="005851F9">
            <w:pPr>
              <w:widowControl w:val="0"/>
              <w:jc w:val="right"/>
              <w:rPr>
                <w:sz w:val="20"/>
                <w:szCs w:val="20"/>
              </w:rPr>
            </w:pPr>
            <w:r w:rsidRPr="00E92B05">
              <w:rPr>
                <w:sz w:val="20"/>
                <w:szCs w:val="20"/>
              </w:rPr>
              <w:t xml:space="preserve">72,410 </w:t>
            </w:r>
          </w:p>
        </w:tc>
      </w:tr>
      <w:tr w:rsidR="00CA2406" w:rsidRPr="00E92B05" w14:paraId="2C36CFB4"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7E685E5B" w14:textId="77777777" w:rsidR="00CA2406" w:rsidRPr="00E92B05" w:rsidRDefault="00CA2406" w:rsidP="005851F9">
            <w:pPr>
              <w:widowControl w:val="0"/>
              <w:ind w:left="5364" w:right="-198"/>
              <w:jc w:val="left"/>
              <w:rPr>
                <w:sz w:val="20"/>
                <w:szCs w:val="20"/>
              </w:rPr>
            </w:pPr>
            <w:r w:rsidRPr="00E92B05">
              <w:rPr>
                <w:sz w:val="20"/>
                <w:szCs w:val="20"/>
              </w:rPr>
              <w:t>Phase IX:</w:t>
            </w:r>
          </w:p>
        </w:tc>
        <w:tc>
          <w:tcPr>
            <w:tcW w:w="522" w:type="pct"/>
            <w:tcBorders>
              <w:top w:val="nil"/>
              <w:left w:val="nil"/>
              <w:bottom w:val="nil"/>
              <w:right w:val="single" w:sz="4" w:space="0" w:color="auto"/>
            </w:tcBorders>
            <w:shd w:val="clear" w:color="auto" w:fill="FFFFFF" w:themeFill="background1"/>
            <w:vAlign w:val="bottom"/>
          </w:tcPr>
          <w:p w14:paraId="04F8D81A" w14:textId="77777777" w:rsidR="00CA2406" w:rsidRPr="00E92B05" w:rsidRDefault="00CA2406" w:rsidP="005851F9">
            <w:pPr>
              <w:widowControl w:val="0"/>
              <w:tabs>
                <w:tab w:val="left" w:pos="6840"/>
              </w:tabs>
              <w:ind w:left="-108"/>
              <w:jc w:val="right"/>
              <w:rPr>
                <w:sz w:val="20"/>
                <w:szCs w:val="20"/>
              </w:rPr>
            </w:pPr>
            <w:r w:rsidRPr="00E92B05">
              <w:rPr>
                <w:sz w:val="20"/>
                <w:szCs w:val="20"/>
              </w:rPr>
              <w:t>Dec-10</w:t>
            </w:r>
          </w:p>
        </w:tc>
        <w:tc>
          <w:tcPr>
            <w:tcW w:w="923" w:type="pct"/>
            <w:tcBorders>
              <w:top w:val="nil"/>
              <w:left w:val="single" w:sz="4" w:space="0" w:color="auto"/>
              <w:bottom w:val="nil"/>
              <w:right w:val="single" w:sz="4" w:space="0" w:color="auto"/>
            </w:tcBorders>
            <w:shd w:val="clear" w:color="auto" w:fill="FFFFFF" w:themeFill="background1"/>
          </w:tcPr>
          <w:p w14:paraId="5987077B" w14:textId="77777777" w:rsidR="00CA2406" w:rsidRPr="00E92B05" w:rsidRDefault="00CA2406" w:rsidP="005851F9">
            <w:pPr>
              <w:widowControl w:val="0"/>
              <w:jc w:val="right"/>
              <w:rPr>
                <w:sz w:val="20"/>
                <w:szCs w:val="20"/>
              </w:rPr>
            </w:pPr>
            <w:r w:rsidRPr="00E92B05">
              <w:rPr>
                <w:sz w:val="20"/>
                <w:szCs w:val="20"/>
              </w:rPr>
              <w:t xml:space="preserve">72,410 </w:t>
            </w:r>
          </w:p>
        </w:tc>
      </w:tr>
      <w:tr w:rsidR="00CA2406" w:rsidRPr="00E92B05" w14:paraId="39E7015A"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4DCAF3F2" w14:textId="77777777" w:rsidR="00CA2406" w:rsidRPr="00E92B05" w:rsidRDefault="00CA2406" w:rsidP="005851F9">
            <w:pPr>
              <w:widowControl w:val="0"/>
              <w:ind w:left="5364" w:right="-198"/>
              <w:jc w:val="left"/>
              <w:rPr>
                <w:sz w:val="20"/>
                <w:szCs w:val="20"/>
              </w:rPr>
            </w:pPr>
            <w:r w:rsidRPr="00E92B05">
              <w:rPr>
                <w:sz w:val="20"/>
                <w:szCs w:val="20"/>
              </w:rPr>
              <w:t>Phase X:</w:t>
            </w:r>
          </w:p>
        </w:tc>
        <w:tc>
          <w:tcPr>
            <w:tcW w:w="522" w:type="pct"/>
            <w:tcBorders>
              <w:top w:val="nil"/>
              <w:left w:val="nil"/>
              <w:bottom w:val="nil"/>
              <w:right w:val="single" w:sz="4" w:space="0" w:color="auto"/>
            </w:tcBorders>
            <w:shd w:val="clear" w:color="auto" w:fill="FFFFFF" w:themeFill="background1"/>
            <w:vAlign w:val="bottom"/>
          </w:tcPr>
          <w:p w14:paraId="7DFD76A8" w14:textId="77777777" w:rsidR="00CA2406" w:rsidRPr="00E92B05" w:rsidRDefault="00CA2406" w:rsidP="005851F9">
            <w:pPr>
              <w:widowControl w:val="0"/>
              <w:tabs>
                <w:tab w:val="left" w:pos="6840"/>
              </w:tabs>
              <w:ind w:left="-108"/>
              <w:jc w:val="right"/>
              <w:rPr>
                <w:sz w:val="20"/>
                <w:szCs w:val="20"/>
              </w:rPr>
            </w:pPr>
            <w:r w:rsidRPr="00E92B05">
              <w:rPr>
                <w:sz w:val="20"/>
                <w:szCs w:val="20"/>
              </w:rPr>
              <w:t>Dec-12</w:t>
            </w:r>
          </w:p>
        </w:tc>
        <w:tc>
          <w:tcPr>
            <w:tcW w:w="923" w:type="pct"/>
            <w:tcBorders>
              <w:top w:val="nil"/>
              <w:left w:val="single" w:sz="4" w:space="0" w:color="auto"/>
              <w:bottom w:val="nil"/>
              <w:right w:val="single" w:sz="4" w:space="0" w:color="auto"/>
            </w:tcBorders>
            <w:shd w:val="clear" w:color="auto" w:fill="FFFFFF" w:themeFill="background1"/>
          </w:tcPr>
          <w:p w14:paraId="7FBE12DF" w14:textId="77777777" w:rsidR="00CA2406" w:rsidRPr="00E92B05" w:rsidRDefault="00CA2406" w:rsidP="005851F9">
            <w:pPr>
              <w:widowControl w:val="0"/>
              <w:jc w:val="right"/>
              <w:rPr>
                <w:sz w:val="20"/>
                <w:szCs w:val="20"/>
              </w:rPr>
            </w:pPr>
            <w:r w:rsidRPr="00E92B05">
              <w:rPr>
                <w:sz w:val="20"/>
                <w:szCs w:val="20"/>
              </w:rPr>
              <w:t xml:space="preserve">72,410 </w:t>
            </w:r>
          </w:p>
        </w:tc>
      </w:tr>
      <w:tr w:rsidR="00CA2406" w:rsidRPr="00E92B05" w14:paraId="72003B94" w14:textId="77777777" w:rsidTr="005851F9">
        <w:trPr>
          <w:trHeight w:val="233"/>
        </w:trPr>
        <w:tc>
          <w:tcPr>
            <w:tcW w:w="3555" w:type="pct"/>
            <w:gridSpan w:val="2"/>
            <w:tcBorders>
              <w:top w:val="nil"/>
              <w:left w:val="single" w:sz="4" w:space="0" w:color="auto"/>
              <w:bottom w:val="nil"/>
              <w:right w:val="nil"/>
            </w:tcBorders>
            <w:shd w:val="clear" w:color="auto" w:fill="FFFFFF" w:themeFill="background1"/>
            <w:vAlign w:val="bottom"/>
          </w:tcPr>
          <w:p w14:paraId="6E2BBBC6" w14:textId="77777777" w:rsidR="00CA2406" w:rsidRPr="00E92B05" w:rsidRDefault="00CA2406" w:rsidP="005851F9">
            <w:pPr>
              <w:widowControl w:val="0"/>
              <w:ind w:left="5364" w:right="-198"/>
              <w:jc w:val="left"/>
              <w:rPr>
                <w:sz w:val="20"/>
                <w:szCs w:val="20"/>
              </w:rPr>
            </w:pPr>
            <w:r w:rsidRPr="00E92B05">
              <w:rPr>
                <w:sz w:val="20"/>
                <w:szCs w:val="20"/>
              </w:rPr>
              <w:t>Phase XI:</w:t>
            </w:r>
          </w:p>
        </w:tc>
        <w:tc>
          <w:tcPr>
            <w:tcW w:w="522" w:type="pct"/>
            <w:tcBorders>
              <w:top w:val="nil"/>
              <w:left w:val="nil"/>
              <w:bottom w:val="nil"/>
              <w:right w:val="single" w:sz="4" w:space="0" w:color="auto"/>
            </w:tcBorders>
            <w:shd w:val="clear" w:color="auto" w:fill="FFFFFF" w:themeFill="background1"/>
            <w:vAlign w:val="bottom"/>
          </w:tcPr>
          <w:p w14:paraId="1ECF9238" w14:textId="77777777" w:rsidR="00CA2406" w:rsidRPr="00E92B05" w:rsidRDefault="00CA2406" w:rsidP="005851F9">
            <w:pPr>
              <w:widowControl w:val="0"/>
              <w:tabs>
                <w:tab w:val="left" w:pos="6840"/>
              </w:tabs>
              <w:ind w:left="-108"/>
              <w:jc w:val="right"/>
              <w:rPr>
                <w:sz w:val="20"/>
                <w:szCs w:val="20"/>
              </w:rPr>
            </w:pPr>
            <w:r w:rsidRPr="00E92B05">
              <w:rPr>
                <w:sz w:val="20"/>
                <w:szCs w:val="20"/>
              </w:rPr>
              <w:t>May-15</w:t>
            </w:r>
          </w:p>
        </w:tc>
        <w:tc>
          <w:tcPr>
            <w:tcW w:w="923" w:type="pct"/>
            <w:tcBorders>
              <w:top w:val="nil"/>
              <w:left w:val="single" w:sz="4" w:space="0" w:color="auto"/>
              <w:bottom w:val="nil"/>
              <w:right w:val="single" w:sz="4" w:space="0" w:color="auto"/>
            </w:tcBorders>
            <w:shd w:val="clear" w:color="auto" w:fill="FFFFFF" w:themeFill="background1"/>
          </w:tcPr>
          <w:p w14:paraId="1C29286A" w14:textId="77777777" w:rsidR="00CA2406" w:rsidRPr="00E92B05" w:rsidRDefault="00CA2406" w:rsidP="005851F9">
            <w:pPr>
              <w:widowControl w:val="0"/>
              <w:jc w:val="right"/>
              <w:rPr>
                <w:sz w:val="20"/>
                <w:szCs w:val="20"/>
              </w:rPr>
            </w:pPr>
            <w:r w:rsidRPr="00E92B05">
              <w:rPr>
                <w:sz w:val="20"/>
                <w:szCs w:val="20"/>
              </w:rPr>
              <w:t xml:space="preserve">72,410 </w:t>
            </w:r>
          </w:p>
        </w:tc>
      </w:tr>
      <w:tr w:rsidR="00CA2406" w:rsidRPr="00E92B05" w14:paraId="446FE614" w14:textId="77777777" w:rsidTr="005851F9">
        <w:trPr>
          <w:trHeight w:val="233"/>
        </w:trPr>
        <w:tc>
          <w:tcPr>
            <w:tcW w:w="3500" w:type="pct"/>
            <w:tcBorders>
              <w:top w:val="nil"/>
              <w:left w:val="single" w:sz="4" w:space="0" w:color="auto"/>
              <w:bottom w:val="nil"/>
              <w:right w:val="nil"/>
            </w:tcBorders>
            <w:shd w:val="clear" w:color="auto" w:fill="FFFFFF" w:themeFill="background1"/>
            <w:vAlign w:val="bottom"/>
          </w:tcPr>
          <w:p w14:paraId="0DFA8B23" w14:textId="77777777" w:rsidR="00CA2406" w:rsidRPr="00E92B05" w:rsidRDefault="00CA2406" w:rsidP="005851F9">
            <w:pPr>
              <w:widowControl w:val="0"/>
              <w:ind w:left="5364" w:right="-198"/>
              <w:jc w:val="left"/>
              <w:rPr>
                <w:sz w:val="20"/>
                <w:szCs w:val="20"/>
              </w:rPr>
            </w:pPr>
            <w:r w:rsidRPr="00E92B05">
              <w:rPr>
                <w:sz w:val="20"/>
                <w:szCs w:val="20"/>
              </w:rPr>
              <w:t>Phase XII:</w:t>
            </w:r>
          </w:p>
        </w:tc>
        <w:tc>
          <w:tcPr>
            <w:tcW w:w="577" w:type="pct"/>
            <w:gridSpan w:val="2"/>
            <w:tcBorders>
              <w:top w:val="nil"/>
              <w:left w:val="nil"/>
              <w:bottom w:val="nil"/>
              <w:right w:val="single" w:sz="4" w:space="0" w:color="auto"/>
            </w:tcBorders>
            <w:shd w:val="clear" w:color="auto" w:fill="FFFFFF" w:themeFill="background1"/>
            <w:vAlign w:val="bottom"/>
          </w:tcPr>
          <w:p w14:paraId="5FB8869E" w14:textId="77777777" w:rsidR="00CA2406" w:rsidRPr="00E92B05" w:rsidRDefault="00CA2406" w:rsidP="005851F9">
            <w:pPr>
              <w:widowControl w:val="0"/>
              <w:tabs>
                <w:tab w:val="left" w:pos="6840"/>
              </w:tabs>
              <w:ind w:left="-108"/>
              <w:jc w:val="right"/>
              <w:rPr>
                <w:sz w:val="20"/>
                <w:szCs w:val="20"/>
              </w:rPr>
            </w:pPr>
            <w:r w:rsidRPr="00E92B05">
              <w:rPr>
                <w:sz w:val="20"/>
                <w:szCs w:val="20"/>
              </w:rPr>
              <w:t>Jul-17</w:t>
            </w:r>
          </w:p>
        </w:tc>
        <w:tc>
          <w:tcPr>
            <w:tcW w:w="923" w:type="pct"/>
            <w:tcBorders>
              <w:top w:val="nil"/>
              <w:left w:val="single" w:sz="4" w:space="0" w:color="auto"/>
              <w:bottom w:val="nil"/>
              <w:right w:val="single" w:sz="4" w:space="0" w:color="auto"/>
            </w:tcBorders>
            <w:shd w:val="clear" w:color="auto" w:fill="FFFFFF" w:themeFill="background1"/>
          </w:tcPr>
          <w:p w14:paraId="4511517C" w14:textId="77777777" w:rsidR="00CA2406" w:rsidRPr="00E92B05" w:rsidRDefault="00CA2406" w:rsidP="005851F9">
            <w:pPr>
              <w:widowControl w:val="0"/>
              <w:jc w:val="right"/>
              <w:rPr>
                <w:sz w:val="20"/>
                <w:szCs w:val="20"/>
              </w:rPr>
            </w:pPr>
            <w:r w:rsidRPr="00E92B05">
              <w:rPr>
                <w:sz w:val="20"/>
                <w:szCs w:val="20"/>
              </w:rPr>
              <w:t xml:space="preserve">92,612 </w:t>
            </w:r>
          </w:p>
        </w:tc>
      </w:tr>
      <w:tr w:rsidR="00CA2406" w:rsidRPr="00E92B05" w14:paraId="3C719235" w14:textId="77777777" w:rsidTr="005851F9">
        <w:trPr>
          <w:trHeight w:val="233"/>
        </w:trPr>
        <w:tc>
          <w:tcPr>
            <w:tcW w:w="3500" w:type="pct"/>
            <w:tcBorders>
              <w:top w:val="nil"/>
              <w:left w:val="single" w:sz="4" w:space="0" w:color="auto"/>
              <w:bottom w:val="nil"/>
              <w:right w:val="nil"/>
            </w:tcBorders>
            <w:shd w:val="clear" w:color="auto" w:fill="FFFFFF" w:themeFill="background1"/>
            <w:vAlign w:val="bottom"/>
          </w:tcPr>
          <w:p w14:paraId="13DA538D" w14:textId="77777777" w:rsidR="00CA2406" w:rsidRPr="00E92B05" w:rsidRDefault="00CA2406" w:rsidP="005851F9">
            <w:pPr>
              <w:widowControl w:val="0"/>
              <w:ind w:left="5364" w:right="-198"/>
              <w:jc w:val="left"/>
              <w:rPr>
                <w:sz w:val="20"/>
                <w:szCs w:val="20"/>
              </w:rPr>
            </w:pPr>
            <w:r w:rsidRPr="00E92B05">
              <w:rPr>
                <w:sz w:val="20"/>
                <w:szCs w:val="20"/>
              </w:rPr>
              <w:t>Phase XIII:</w:t>
            </w:r>
          </w:p>
        </w:tc>
        <w:tc>
          <w:tcPr>
            <w:tcW w:w="577" w:type="pct"/>
            <w:gridSpan w:val="2"/>
            <w:tcBorders>
              <w:top w:val="nil"/>
              <w:left w:val="nil"/>
              <w:bottom w:val="nil"/>
              <w:right w:val="single" w:sz="4" w:space="0" w:color="auto"/>
            </w:tcBorders>
            <w:shd w:val="clear" w:color="auto" w:fill="FFFFFF" w:themeFill="background1"/>
            <w:vAlign w:val="bottom"/>
          </w:tcPr>
          <w:p w14:paraId="39C40A3C" w14:textId="77777777" w:rsidR="00CA2406" w:rsidRPr="00E92B05" w:rsidRDefault="00CA2406" w:rsidP="005851F9">
            <w:pPr>
              <w:widowControl w:val="0"/>
              <w:tabs>
                <w:tab w:val="left" w:pos="6840"/>
              </w:tabs>
              <w:ind w:left="-108"/>
              <w:jc w:val="right"/>
              <w:rPr>
                <w:sz w:val="20"/>
                <w:szCs w:val="20"/>
              </w:rPr>
            </w:pPr>
            <w:r w:rsidRPr="00E92B05">
              <w:rPr>
                <w:sz w:val="20"/>
                <w:szCs w:val="20"/>
              </w:rPr>
              <w:t>May-19</w:t>
            </w:r>
          </w:p>
        </w:tc>
        <w:tc>
          <w:tcPr>
            <w:tcW w:w="923" w:type="pct"/>
            <w:tcBorders>
              <w:top w:val="nil"/>
              <w:left w:val="single" w:sz="4" w:space="0" w:color="auto"/>
              <w:bottom w:val="nil"/>
              <w:right w:val="single" w:sz="4" w:space="0" w:color="auto"/>
            </w:tcBorders>
            <w:shd w:val="clear" w:color="auto" w:fill="FFFFFF" w:themeFill="background1"/>
          </w:tcPr>
          <w:p w14:paraId="30C97A9C" w14:textId="77777777" w:rsidR="00CA2406" w:rsidRPr="00E92B05" w:rsidRDefault="00CA2406" w:rsidP="005851F9">
            <w:pPr>
              <w:widowControl w:val="0"/>
              <w:jc w:val="right"/>
              <w:rPr>
                <w:sz w:val="20"/>
                <w:szCs w:val="20"/>
              </w:rPr>
            </w:pPr>
            <w:r w:rsidRPr="00E92B05">
              <w:rPr>
                <w:sz w:val="20"/>
                <w:szCs w:val="20"/>
              </w:rPr>
              <w:t xml:space="preserve">92,685 </w:t>
            </w:r>
          </w:p>
        </w:tc>
      </w:tr>
      <w:tr w:rsidR="00CA2406" w:rsidRPr="00E92B05" w14:paraId="3A338A90" w14:textId="77777777" w:rsidTr="005851F9">
        <w:trPr>
          <w:trHeight w:val="233"/>
        </w:trPr>
        <w:tc>
          <w:tcPr>
            <w:tcW w:w="3500" w:type="pct"/>
            <w:tcBorders>
              <w:top w:val="nil"/>
              <w:left w:val="single" w:sz="4" w:space="0" w:color="auto"/>
              <w:bottom w:val="nil"/>
              <w:right w:val="nil"/>
            </w:tcBorders>
            <w:shd w:val="clear" w:color="auto" w:fill="FFFFFF" w:themeFill="background1"/>
            <w:vAlign w:val="bottom"/>
          </w:tcPr>
          <w:p w14:paraId="6C02C56E" w14:textId="77777777" w:rsidR="00CA2406" w:rsidRPr="00E92B05" w:rsidRDefault="00CA2406" w:rsidP="005851F9">
            <w:pPr>
              <w:widowControl w:val="0"/>
              <w:ind w:left="5364" w:right="-198"/>
              <w:jc w:val="left"/>
              <w:rPr>
                <w:sz w:val="20"/>
                <w:szCs w:val="20"/>
              </w:rPr>
            </w:pPr>
            <w:r w:rsidRPr="00E92B05">
              <w:rPr>
                <w:sz w:val="20"/>
                <w:szCs w:val="20"/>
              </w:rPr>
              <w:t>Phase XIV:</w:t>
            </w:r>
          </w:p>
        </w:tc>
        <w:tc>
          <w:tcPr>
            <w:tcW w:w="577" w:type="pct"/>
            <w:gridSpan w:val="2"/>
            <w:tcBorders>
              <w:top w:val="nil"/>
              <w:left w:val="nil"/>
              <w:bottom w:val="nil"/>
              <w:right w:val="single" w:sz="4" w:space="0" w:color="auto"/>
            </w:tcBorders>
            <w:shd w:val="clear" w:color="auto" w:fill="FFFFFF" w:themeFill="background1"/>
            <w:vAlign w:val="bottom"/>
          </w:tcPr>
          <w:p w14:paraId="415D066C" w14:textId="77777777" w:rsidR="00CA2406" w:rsidRPr="00E92B05" w:rsidRDefault="00CA2406" w:rsidP="005851F9">
            <w:pPr>
              <w:widowControl w:val="0"/>
              <w:tabs>
                <w:tab w:val="left" w:pos="6840"/>
              </w:tabs>
              <w:ind w:left="-108"/>
              <w:jc w:val="right"/>
              <w:rPr>
                <w:sz w:val="20"/>
                <w:szCs w:val="20"/>
              </w:rPr>
            </w:pPr>
            <w:r w:rsidRPr="00E92B05">
              <w:rPr>
                <w:sz w:val="20"/>
                <w:szCs w:val="20"/>
              </w:rPr>
              <w:t>Jul-21</w:t>
            </w:r>
          </w:p>
        </w:tc>
        <w:tc>
          <w:tcPr>
            <w:tcW w:w="923" w:type="pct"/>
            <w:tcBorders>
              <w:top w:val="nil"/>
              <w:left w:val="single" w:sz="4" w:space="0" w:color="auto"/>
              <w:bottom w:val="nil"/>
              <w:right w:val="single" w:sz="4" w:space="0" w:color="auto"/>
            </w:tcBorders>
            <w:shd w:val="clear" w:color="auto" w:fill="FFFFFF" w:themeFill="background1"/>
          </w:tcPr>
          <w:p w14:paraId="28CC21A5" w14:textId="77777777" w:rsidR="00CA2406" w:rsidRPr="00E92B05" w:rsidRDefault="00CA2406" w:rsidP="005851F9">
            <w:pPr>
              <w:widowControl w:val="0"/>
              <w:jc w:val="right"/>
              <w:rPr>
                <w:sz w:val="20"/>
                <w:szCs w:val="20"/>
              </w:rPr>
            </w:pPr>
            <w:r w:rsidRPr="00E92B05">
              <w:rPr>
                <w:sz w:val="20"/>
                <w:szCs w:val="20"/>
              </w:rPr>
              <w:t xml:space="preserve">92,685 </w:t>
            </w:r>
          </w:p>
        </w:tc>
      </w:tr>
      <w:tr w:rsidR="00CA2406" w:rsidRPr="00E92B05" w14:paraId="65654EAD" w14:textId="77777777" w:rsidTr="005851F9">
        <w:trPr>
          <w:trHeight w:val="233"/>
        </w:trPr>
        <w:tc>
          <w:tcPr>
            <w:tcW w:w="4077" w:type="pct"/>
            <w:gridSpan w:val="3"/>
            <w:tcBorders>
              <w:top w:val="nil"/>
              <w:left w:val="single" w:sz="4" w:space="0" w:color="auto"/>
              <w:bottom w:val="single" w:sz="4" w:space="0" w:color="auto"/>
              <w:right w:val="single" w:sz="4" w:space="0" w:color="auto"/>
            </w:tcBorders>
            <w:shd w:val="clear" w:color="auto" w:fill="auto"/>
          </w:tcPr>
          <w:p w14:paraId="6657850F" w14:textId="77777777" w:rsidR="00CA2406" w:rsidRPr="00E92B05" w:rsidRDefault="00CA2406" w:rsidP="005851F9">
            <w:pPr>
              <w:widowControl w:val="0"/>
              <w:tabs>
                <w:tab w:val="right" w:pos="7560"/>
              </w:tabs>
              <w:ind w:left="6688" w:right="-108"/>
              <w:jc w:val="left"/>
              <w:rPr>
                <w:sz w:val="20"/>
                <w:szCs w:val="20"/>
              </w:rPr>
            </w:pPr>
            <w:r w:rsidRPr="00E92B05">
              <w:rPr>
                <w:sz w:val="20"/>
                <w:szCs w:val="20"/>
              </w:rPr>
              <w:t>Total:</w:t>
            </w:r>
          </w:p>
        </w:tc>
        <w:tc>
          <w:tcPr>
            <w:tcW w:w="923" w:type="pct"/>
            <w:tcBorders>
              <w:top w:val="nil"/>
              <w:left w:val="single" w:sz="4" w:space="0" w:color="auto"/>
              <w:bottom w:val="single" w:sz="4" w:space="0" w:color="auto"/>
              <w:right w:val="single" w:sz="4" w:space="0" w:color="auto"/>
            </w:tcBorders>
            <w:shd w:val="clear" w:color="auto" w:fill="auto"/>
          </w:tcPr>
          <w:p w14:paraId="46988CFB" w14:textId="77777777" w:rsidR="00CA2406" w:rsidRPr="00E92B05" w:rsidRDefault="00CA2406" w:rsidP="005851F9">
            <w:pPr>
              <w:widowControl w:val="0"/>
              <w:jc w:val="right"/>
              <w:rPr>
                <w:sz w:val="20"/>
                <w:szCs w:val="20"/>
                <w:highlight w:val="yellow"/>
              </w:rPr>
            </w:pPr>
            <w:r w:rsidRPr="00CE7E4F">
              <w:rPr>
                <w:sz w:val="20"/>
                <w:szCs w:val="20"/>
              </w:rPr>
              <w:t>1,035,452</w:t>
            </w:r>
          </w:p>
        </w:tc>
      </w:tr>
      <w:tr w:rsidR="00CA2406" w:rsidRPr="00E92B05" w14:paraId="70AC5F07" w14:textId="77777777" w:rsidTr="005851F9">
        <w:trPr>
          <w:trHeight w:val="233"/>
        </w:trPr>
        <w:tc>
          <w:tcPr>
            <w:tcW w:w="4077" w:type="pct"/>
            <w:gridSpan w:val="3"/>
            <w:tcBorders>
              <w:top w:val="single" w:sz="4" w:space="0" w:color="auto"/>
            </w:tcBorders>
            <w:shd w:val="clear" w:color="auto" w:fill="FFFFFF" w:themeFill="background1"/>
          </w:tcPr>
          <w:p w14:paraId="7A882659" w14:textId="77777777" w:rsidR="00CA2406" w:rsidRPr="00E92B05" w:rsidRDefault="00CA2406" w:rsidP="005851F9">
            <w:pPr>
              <w:widowControl w:val="0"/>
              <w:jc w:val="left"/>
              <w:rPr>
                <w:sz w:val="20"/>
                <w:szCs w:val="20"/>
              </w:rPr>
            </w:pPr>
            <w:r w:rsidRPr="00E92B05">
              <w:rPr>
                <w:sz w:val="20"/>
                <w:szCs w:val="20"/>
              </w:rPr>
              <w:t>Amount requested for renewal (phase XV) (US $):</w:t>
            </w:r>
          </w:p>
        </w:tc>
        <w:tc>
          <w:tcPr>
            <w:tcW w:w="923" w:type="pct"/>
            <w:tcBorders>
              <w:top w:val="single" w:sz="4" w:space="0" w:color="auto"/>
            </w:tcBorders>
            <w:shd w:val="clear" w:color="auto" w:fill="auto"/>
          </w:tcPr>
          <w:p w14:paraId="54342CED" w14:textId="77777777" w:rsidR="00CA2406" w:rsidRPr="00E92B05" w:rsidRDefault="00CA2406" w:rsidP="005851F9">
            <w:pPr>
              <w:widowControl w:val="0"/>
              <w:jc w:val="right"/>
              <w:rPr>
                <w:sz w:val="20"/>
                <w:szCs w:val="20"/>
              </w:rPr>
            </w:pPr>
            <w:r w:rsidRPr="00E92B05">
              <w:rPr>
                <w:sz w:val="20"/>
                <w:szCs w:val="20"/>
              </w:rPr>
              <w:t>192,000</w:t>
            </w:r>
          </w:p>
        </w:tc>
      </w:tr>
      <w:tr w:rsidR="00CA2406" w:rsidRPr="00E92B05" w14:paraId="70E98AD0" w14:textId="77777777" w:rsidTr="005851F9">
        <w:trPr>
          <w:trHeight w:val="233"/>
        </w:trPr>
        <w:tc>
          <w:tcPr>
            <w:tcW w:w="4077" w:type="pct"/>
            <w:gridSpan w:val="3"/>
          </w:tcPr>
          <w:p w14:paraId="1FC69511" w14:textId="77777777" w:rsidR="00CA2406" w:rsidRPr="00E92B05" w:rsidRDefault="00CA2406" w:rsidP="005851F9">
            <w:pPr>
              <w:widowControl w:val="0"/>
              <w:jc w:val="left"/>
              <w:rPr>
                <w:sz w:val="20"/>
                <w:szCs w:val="20"/>
              </w:rPr>
            </w:pPr>
            <w:r w:rsidRPr="00E92B05">
              <w:rPr>
                <w:sz w:val="20"/>
                <w:szCs w:val="20"/>
              </w:rPr>
              <w:t xml:space="preserve">Amount recommended for approval for phase XV (US $): </w:t>
            </w:r>
          </w:p>
        </w:tc>
        <w:tc>
          <w:tcPr>
            <w:tcW w:w="923" w:type="pct"/>
            <w:shd w:val="clear" w:color="auto" w:fill="auto"/>
          </w:tcPr>
          <w:p w14:paraId="20517B07" w14:textId="77777777" w:rsidR="00CA2406" w:rsidRPr="00E92B05" w:rsidRDefault="00CA2406" w:rsidP="005851F9">
            <w:pPr>
              <w:widowControl w:val="0"/>
              <w:jc w:val="right"/>
              <w:rPr>
                <w:sz w:val="20"/>
                <w:szCs w:val="20"/>
              </w:rPr>
            </w:pPr>
            <w:r w:rsidRPr="00E92B05">
              <w:rPr>
                <w:sz w:val="20"/>
                <w:szCs w:val="20"/>
              </w:rPr>
              <w:t>192,000</w:t>
            </w:r>
          </w:p>
        </w:tc>
      </w:tr>
      <w:tr w:rsidR="00CA2406" w:rsidRPr="00E92B05" w14:paraId="6E3269CB" w14:textId="77777777" w:rsidTr="005851F9">
        <w:trPr>
          <w:trHeight w:val="233"/>
        </w:trPr>
        <w:tc>
          <w:tcPr>
            <w:tcW w:w="4077" w:type="pct"/>
            <w:gridSpan w:val="3"/>
          </w:tcPr>
          <w:p w14:paraId="4A7F5482" w14:textId="77777777" w:rsidR="00CA2406" w:rsidRPr="00E92B05" w:rsidRDefault="00CA2406" w:rsidP="005851F9">
            <w:pPr>
              <w:widowControl w:val="0"/>
              <w:jc w:val="left"/>
              <w:rPr>
                <w:sz w:val="20"/>
                <w:szCs w:val="20"/>
              </w:rPr>
            </w:pPr>
            <w:r w:rsidRPr="00E92B05">
              <w:rPr>
                <w:sz w:val="20"/>
                <w:szCs w:val="20"/>
              </w:rPr>
              <w:t>Agency support costs (US $):</w:t>
            </w:r>
          </w:p>
        </w:tc>
        <w:tc>
          <w:tcPr>
            <w:tcW w:w="923" w:type="pct"/>
            <w:shd w:val="clear" w:color="auto" w:fill="auto"/>
          </w:tcPr>
          <w:p w14:paraId="11D9DE50" w14:textId="77777777" w:rsidR="00CA2406" w:rsidRPr="00E92B05" w:rsidRDefault="00CA2406" w:rsidP="005851F9">
            <w:pPr>
              <w:widowControl w:val="0"/>
              <w:jc w:val="right"/>
              <w:rPr>
                <w:sz w:val="20"/>
                <w:szCs w:val="20"/>
              </w:rPr>
            </w:pPr>
            <w:r w:rsidRPr="00E92B05">
              <w:rPr>
                <w:sz w:val="20"/>
                <w:szCs w:val="20"/>
              </w:rPr>
              <w:t>0</w:t>
            </w:r>
          </w:p>
        </w:tc>
      </w:tr>
      <w:tr w:rsidR="00CA2406" w:rsidRPr="00E92B05" w14:paraId="6C222046" w14:textId="77777777" w:rsidTr="005851F9">
        <w:trPr>
          <w:trHeight w:val="233"/>
        </w:trPr>
        <w:tc>
          <w:tcPr>
            <w:tcW w:w="4077" w:type="pct"/>
            <w:gridSpan w:val="3"/>
          </w:tcPr>
          <w:p w14:paraId="1F117C92" w14:textId="77777777" w:rsidR="00CA2406" w:rsidRPr="00E92B05" w:rsidRDefault="00CA2406" w:rsidP="005851F9">
            <w:pPr>
              <w:widowControl w:val="0"/>
              <w:jc w:val="left"/>
              <w:rPr>
                <w:sz w:val="20"/>
                <w:szCs w:val="20"/>
              </w:rPr>
            </w:pPr>
            <w:r w:rsidRPr="00E92B05">
              <w:rPr>
                <w:sz w:val="20"/>
                <w:szCs w:val="20"/>
              </w:rPr>
              <w:t>Total cost of institutional strengthening phase XV to the Multilateral Fund (US $):</w:t>
            </w:r>
          </w:p>
        </w:tc>
        <w:tc>
          <w:tcPr>
            <w:tcW w:w="923" w:type="pct"/>
            <w:shd w:val="clear" w:color="auto" w:fill="auto"/>
          </w:tcPr>
          <w:p w14:paraId="7CE4AF33" w14:textId="77777777" w:rsidR="00CA2406" w:rsidRPr="00E92B05" w:rsidRDefault="00CA2406" w:rsidP="005851F9">
            <w:pPr>
              <w:widowControl w:val="0"/>
              <w:jc w:val="right"/>
              <w:rPr>
                <w:sz w:val="20"/>
                <w:szCs w:val="20"/>
              </w:rPr>
            </w:pPr>
            <w:r w:rsidRPr="00E92B05">
              <w:rPr>
                <w:sz w:val="20"/>
                <w:szCs w:val="20"/>
              </w:rPr>
              <w:t>192,000</w:t>
            </w:r>
          </w:p>
        </w:tc>
      </w:tr>
      <w:tr w:rsidR="00CA2406" w:rsidRPr="00E92B05" w14:paraId="35C50E84" w14:textId="77777777" w:rsidTr="005851F9">
        <w:trPr>
          <w:trHeight w:val="233"/>
        </w:trPr>
        <w:tc>
          <w:tcPr>
            <w:tcW w:w="4077" w:type="pct"/>
            <w:gridSpan w:val="3"/>
          </w:tcPr>
          <w:p w14:paraId="743D1B3B" w14:textId="77777777" w:rsidR="00CA2406" w:rsidRPr="00E92B05" w:rsidRDefault="00CA2406" w:rsidP="005851F9">
            <w:pPr>
              <w:widowControl w:val="0"/>
              <w:jc w:val="left"/>
              <w:rPr>
                <w:sz w:val="20"/>
                <w:szCs w:val="20"/>
              </w:rPr>
            </w:pPr>
            <w:r w:rsidRPr="00E92B05">
              <w:rPr>
                <w:sz w:val="20"/>
                <w:szCs w:val="20"/>
              </w:rPr>
              <w:t>Date of approval of country programme:</w:t>
            </w:r>
          </w:p>
        </w:tc>
        <w:tc>
          <w:tcPr>
            <w:tcW w:w="923" w:type="pct"/>
            <w:shd w:val="clear" w:color="auto" w:fill="FFFFFF" w:themeFill="background1"/>
          </w:tcPr>
          <w:p w14:paraId="674AA5BC" w14:textId="77777777" w:rsidR="00CA2406" w:rsidRPr="00E92B05" w:rsidRDefault="00CA2406" w:rsidP="005851F9">
            <w:pPr>
              <w:widowControl w:val="0"/>
              <w:jc w:val="right"/>
              <w:rPr>
                <w:sz w:val="20"/>
                <w:szCs w:val="20"/>
              </w:rPr>
            </w:pPr>
            <w:r w:rsidRPr="00E92B05">
              <w:rPr>
                <w:sz w:val="20"/>
                <w:szCs w:val="20"/>
              </w:rPr>
              <w:t>1993</w:t>
            </w:r>
          </w:p>
        </w:tc>
      </w:tr>
      <w:tr w:rsidR="00CA2406" w:rsidRPr="009044FD" w14:paraId="1EF4268D" w14:textId="77777777" w:rsidTr="005851F9">
        <w:trPr>
          <w:trHeight w:val="233"/>
        </w:trPr>
        <w:tc>
          <w:tcPr>
            <w:tcW w:w="4077" w:type="pct"/>
            <w:gridSpan w:val="3"/>
            <w:tcBorders>
              <w:bottom w:val="single" w:sz="4" w:space="0" w:color="auto"/>
            </w:tcBorders>
          </w:tcPr>
          <w:p w14:paraId="63CAA309" w14:textId="77777777" w:rsidR="00CA2406" w:rsidRPr="009044FD" w:rsidRDefault="00CA2406" w:rsidP="005851F9">
            <w:pPr>
              <w:widowControl w:val="0"/>
              <w:jc w:val="left"/>
              <w:rPr>
                <w:color w:val="000000" w:themeColor="text1"/>
                <w:sz w:val="20"/>
                <w:szCs w:val="20"/>
              </w:rPr>
            </w:pPr>
            <w:r w:rsidRPr="009044FD">
              <w:rPr>
                <w:color w:val="000000" w:themeColor="text1"/>
                <w:sz w:val="20"/>
                <w:szCs w:val="20"/>
              </w:rPr>
              <w:t>Date of approval of HCFC phase-out management plan (stage I):</w:t>
            </w:r>
          </w:p>
        </w:tc>
        <w:tc>
          <w:tcPr>
            <w:tcW w:w="923" w:type="pct"/>
            <w:tcBorders>
              <w:bottom w:val="single" w:sz="4" w:space="0" w:color="auto"/>
            </w:tcBorders>
            <w:shd w:val="clear" w:color="auto" w:fill="FFFFFF" w:themeFill="background1"/>
          </w:tcPr>
          <w:p w14:paraId="6FDD7C3D" w14:textId="77777777" w:rsidR="00CA2406" w:rsidRPr="009044FD" w:rsidRDefault="00CA2406" w:rsidP="005851F9">
            <w:pPr>
              <w:widowControl w:val="0"/>
              <w:jc w:val="right"/>
              <w:rPr>
                <w:sz w:val="20"/>
                <w:szCs w:val="20"/>
              </w:rPr>
            </w:pPr>
            <w:r w:rsidRPr="009044FD">
              <w:rPr>
                <w:sz w:val="20"/>
                <w:szCs w:val="20"/>
              </w:rPr>
              <w:t>2010</w:t>
            </w:r>
          </w:p>
        </w:tc>
      </w:tr>
      <w:tr w:rsidR="00CA2406" w:rsidRPr="009044FD" w14:paraId="3F54CADB" w14:textId="77777777" w:rsidTr="005851F9">
        <w:trPr>
          <w:trHeight w:val="233"/>
        </w:trPr>
        <w:tc>
          <w:tcPr>
            <w:tcW w:w="4077" w:type="pct"/>
            <w:gridSpan w:val="3"/>
            <w:tcBorders>
              <w:top w:val="single" w:sz="4" w:space="0" w:color="auto"/>
              <w:left w:val="single" w:sz="4" w:space="0" w:color="auto"/>
              <w:bottom w:val="nil"/>
              <w:right w:val="single" w:sz="4" w:space="0" w:color="auto"/>
            </w:tcBorders>
          </w:tcPr>
          <w:p w14:paraId="1777A267" w14:textId="77777777" w:rsidR="00CA2406" w:rsidRPr="00E01637" w:rsidRDefault="00CA2406" w:rsidP="005851F9">
            <w:pPr>
              <w:widowControl w:val="0"/>
              <w:spacing w:before="20"/>
              <w:jc w:val="left"/>
              <w:rPr>
                <w:sz w:val="20"/>
                <w:szCs w:val="20"/>
                <w:highlight w:val="yellow"/>
              </w:rPr>
            </w:pPr>
            <w:r w:rsidRPr="00E01637">
              <w:rPr>
                <w:color w:val="000000" w:themeColor="text1"/>
                <w:sz w:val="18"/>
                <w:szCs w:val="18"/>
              </w:rPr>
              <w:t>Baseline consumption of controlled substances (ODP tonnes for ODS/CO</w:t>
            </w:r>
            <w:r w:rsidRPr="00E01637">
              <w:rPr>
                <w:color w:val="000000" w:themeColor="text1"/>
                <w:sz w:val="18"/>
                <w:szCs w:val="18"/>
                <w:vertAlign w:val="subscript"/>
              </w:rPr>
              <w:t>2</w:t>
            </w:r>
            <w:r w:rsidRPr="00E01637">
              <w:rPr>
                <w:color w:val="000000" w:themeColor="text1"/>
                <w:sz w:val="18"/>
                <w:szCs w:val="18"/>
              </w:rPr>
              <w:t>-eq tonnes for HFCs):</w:t>
            </w:r>
          </w:p>
        </w:tc>
        <w:tc>
          <w:tcPr>
            <w:tcW w:w="923" w:type="pct"/>
            <w:tcBorders>
              <w:top w:val="single" w:sz="4" w:space="0" w:color="auto"/>
              <w:left w:val="single" w:sz="4" w:space="0" w:color="auto"/>
              <w:bottom w:val="nil"/>
              <w:right w:val="single" w:sz="4" w:space="0" w:color="auto"/>
            </w:tcBorders>
            <w:shd w:val="clear" w:color="auto" w:fill="FFFFFF" w:themeFill="background1"/>
            <w:vAlign w:val="bottom"/>
          </w:tcPr>
          <w:p w14:paraId="639DFF37" w14:textId="77777777" w:rsidR="00CA2406" w:rsidRPr="009044FD" w:rsidRDefault="00CA2406" w:rsidP="005851F9">
            <w:pPr>
              <w:widowControl w:val="0"/>
              <w:jc w:val="right"/>
              <w:rPr>
                <w:sz w:val="20"/>
                <w:szCs w:val="20"/>
              </w:rPr>
            </w:pPr>
          </w:p>
        </w:tc>
      </w:tr>
      <w:tr w:rsidR="00CA2406" w:rsidRPr="009044FD" w14:paraId="59A9FD18" w14:textId="77777777" w:rsidTr="005851F9">
        <w:trPr>
          <w:trHeight w:val="233"/>
        </w:trPr>
        <w:tc>
          <w:tcPr>
            <w:tcW w:w="4077" w:type="pct"/>
            <w:gridSpan w:val="3"/>
            <w:tcBorders>
              <w:top w:val="nil"/>
              <w:left w:val="single" w:sz="4" w:space="0" w:color="auto"/>
              <w:bottom w:val="nil"/>
              <w:right w:val="single" w:sz="4" w:space="0" w:color="auto"/>
            </w:tcBorders>
          </w:tcPr>
          <w:p w14:paraId="32F70049" w14:textId="77777777" w:rsidR="00CA2406" w:rsidRPr="009044FD" w:rsidRDefault="00CA2406" w:rsidP="005851F9">
            <w:pPr>
              <w:widowControl w:val="0"/>
              <w:ind w:left="447" w:hanging="447"/>
              <w:jc w:val="left"/>
              <w:rPr>
                <w:sz w:val="20"/>
                <w:szCs w:val="20"/>
              </w:rPr>
            </w:pPr>
            <w:r w:rsidRPr="009044FD">
              <w:rPr>
                <w:sz w:val="20"/>
                <w:szCs w:val="20"/>
              </w:rPr>
              <w:t>(a)</w:t>
            </w:r>
            <w:r w:rsidRPr="009044FD">
              <w:rPr>
                <w:sz w:val="20"/>
                <w:szCs w:val="20"/>
              </w:rPr>
              <w:tab/>
              <w:t>Annex B, Group III (methyl chloroform) (average 1998-2000)</w:t>
            </w:r>
          </w:p>
        </w:tc>
        <w:tc>
          <w:tcPr>
            <w:tcW w:w="923" w:type="pct"/>
            <w:tcBorders>
              <w:top w:val="nil"/>
              <w:left w:val="single" w:sz="4" w:space="0" w:color="auto"/>
              <w:bottom w:val="nil"/>
              <w:right w:val="single" w:sz="4" w:space="0" w:color="auto"/>
            </w:tcBorders>
            <w:shd w:val="clear" w:color="auto" w:fill="FFFFFF" w:themeFill="background1"/>
            <w:vAlign w:val="bottom"/>
          </w:tcPr>
          <w:p w14:paraId="48D2CA5C" w14:textId="77777777" w:rsidR="00CA2406" w:rsidRPr="009044FD" w:rsidRDefault="00CA2406" w:rsidP="005851F9">
            <w:pPr>
              <w:widowControl w:val="0"/>
              <w:jc w:val="right"/>
              <w:rPr>
                <w:sz w:val="20"/>
                <w:szCs w:val="20"/>
              </w:rPr>
            </w:pPr>
            <w:r w:rsidRPr="009044FD">
              <w:rPr>
                <w:sz w:val="20"/>
                <w:szCs w:val="20"/>
              </w:rPr>
              <w:t>0.0</w:t>
            </w:r>
          </w:p>
        </w:tc>
      </w:tr>
      <w:tr w:rsidR="00CA2406" w:rsidRPr="009044FD" w14:paraId="7D5687CE" w14:textId="77777777" w:rsidTr="005851F9">
        <w:trPr>
          <w:trHeight w:val="233"/>
        </w:trPr>
        <w:tc>
          <w:tcPr>
            <w:tcW w:w="4077" w:type="pct"/>
            <w:gridSpan w:val="3"/>
            <w:tcBorders>
              <w:top w:val="nil"/>
              <w:left w:val="single" w:sz="4" w:space="0" w:color="auto"/>
              <w:bottom w:val="nil"/>
              <w:right w:val="single" w:sz="4" w:space="0" w:color="auto"/>
            </w:tcBorders>
          </w:tcPr>
          <w:p w14:paraId="695F5B1B" w14:textId="77777777" w:rsidR="00CA2406" w:rsidRPr="009044FD" w:rsidRDefault="00CA2406" w:rsidP="005851F9">
            <w:pPr>
              <w:widowControl w:val="0"/>
              <w:spacing w:after="20"/>
              <w:ind w:left="447" w:hanging="447"/>
              <w:jc w:val="left"/>
              <w:rPr>
                <w:sz w:val="20"/>
                <w:szCs w:val="20"/>
              </w:rPr>
            </w:pPr>
            <w:r w:rsidRPr="009044FD">
              <w:rPr>
                <w:sz w:val="20"/>
                <w:szCs w:val="20"/>
              </w:rPr>
              <w:t>(b)</w:t>
            </w:r>
            <w:r w:rsidRPr="009044FD">
              <w:rPr>
                <w:sz w:val="20"/>
                <w:szCs w:val="20"/>
              </w:rPr>
              <w:tab/>
              <w:t>Annex C, Group I (HCFCs) (average 2009-2010)</w:t>
            </w:r>
          </w:p>
        </w:tc>
        <w:tc>
          <w:tcPr>
            <w:tcW w:w="923" w:type="pct"/>
            <w:tcBorders>
              <w:top w:val="nil"/>
              <w:left w:val="single" w:sz="4" w:space="0" w:color="auto"/>
              <w:bottom w:val="nil"/>
              <w:right w:val="single" w:sz="4" w:space="0" w:color="auto"/>
            </w:tcBorders>
            <w:shd w:val="clear" w:color="auto" w:fill="FFFFFF" w:themeFill="background1"/>
            <w:vAlign w:val="bottom"/>
          </w:tcPr>
          <w:p w14:paraId="0A370F67" w14:textId="77777777" w:rsidR="00CA2406" w:rsidRPr="009044FD" w:rsidRDefault="00CA2406" w:rsidP="005851F9">
            <w:pPr>
              <w:widowControl w:val="0"/>
              <w:jc w:val="right"/>
              <w:rPr>
                <w:sz w:val="20"/>
                <w:szCs w:val="20"/>
              </w:rPr>
            </w:pPr>
            <w:r w:rsidRPr="009044FD">
              <w:rPr>
                <w:sz w:val="20"/>
                <w:szCs w:val="20"/>
              </w:rPr>
              <w:t>28.9</w:t>
            </w:r>
          </w:p>
        </w:tc>
      </w:tr>
      <w:tr w:rsidR="00CA2406" w:rsidRPr="009044FD" w14:paraId="49B2EAC5" w14:textId="77777777" w:rsidTr="005851F9">
        <w:trPr>
          <w:trHeight w:val="233"/>
        </w:trPr>
        <w:tc>
          <w:tcPr>
            <w:tcW w:w="4077" w:type="pct"/>
            <w:gridSpan w:val="3"/>
            <w:tcBorders>
              <w:top w:val="nil"/>
              <w:bottom w:val="nil"/>
            </w:tcBorders>
          </w:tcPr>
          <w:p w14:paraId="7BA4DC2C" w14:textId="77777777" w:rsidR="00CA2406" w:rsidRPr="009044FD" w:rsidRDefault="00CA2406" w:rsidP="005851F9">
            <w:pPr>
              <w:widowControl w:val="0"/>
              <w:spacing w:after="20"/>
              <w:ind w:left="447" w:hanging="447"/>
              <w:jc w:val="left"/>
              <w:rPr>
                <w:sz w:val="20"/>
                <w:szCs w:val="20"/>
              </w:rPr>
            </w:pPr>
            <w:r w:rsidRPr="009044FD">
              <w:rPr>
                <w:sz w:val="20"/>
                <w:szCs w:val="20"/>
              </w:rPr>
              <w:t>(c)</w:t>
            </w:r>
            <w:r w:rsidRPr="009044FD">
              <w:rPr>
                <w:sz w:val="20"/>
                <w:szCs w:val="20"/>
              </w:rPr>
              <w:tab/>
              <w:t>Annex E, (methyl bromide) (average 1995-1998)</w:t>
            </w:r>
          </w:p>
        </w:tc>
        <w:tc>
          <w:tcPr>
            <w:tcW w:w="923" w:type="pct"/>
            <w:tcBorders>
              <w:top w:val="nil"/>
              <w:bottom w:val="nil"/>
            </w:tcBorders>
            <w:shd w:val="clear" w:color="auto" w:fill="FFFFFF" w:themeFill="background1"/>
            <w:vAlign w:val="bottom"/>
          </w:tcPr>
          <w:p w14:paraId="7E9F8B60" w14:textId="77777777" w:rsidR="00CA2406" w:rsidRPr="009044FD" w:rsidRDefault="00CA2406" w:rsidP="005851F9">
            <w:pPr>
              <w:widowControl w:val="0"/>
              <w:jc w:val="right"/>
              <w:rPr>
                <w:sz w:val="20"/>
                <w:szCs w:val="20"/>
              </w:rPr>
            </w:pPr>
            <w:r w:rsidRPr="009044FD">
              <w:rPr>
                <w:sz w:val="20"/>
                <w:szCs w:val="20"/>
              </w:rPr>
              <w:t>0.0</w:t>
            </w:r>
          </w:p>
        </w:tc>
      </w:tr>
      <w:tr w:rsidR="00CA2406" w:rsidRPr="009044FD" w14:paraId="3AA2078E" w14:textId="77777777" w:rsidTr="005851F9">
        <w:trPr>
          <w:trHeight w:val="233"/>
        </w:trPr>
        <w:tc>
          <w:tcPr>
            <w:tcW w:w="4077" w:type="pct"/>
            <w:gridSpan w:val="3"/>
            <w:tcBorders>
              <w:top w:val="nil"/>
              <w:bottom w:val="single" w:sz="4" w:space="0" w:color="auto"/>
            </w:tcBorders>
          </w:tcPr>
          <w:p w14:paraId="6FE55C02" w14:textId="77777777" w:rsidR="00CA2406" w:rsidRPr="009044FD" w:rsidRDefault="00CA2406" w:rsidP="005851F9">
            <w:pPr>
              <w:widowControl w:val="0"/>
              <w:spacing w:after="20"/>
              <w:ind w:left="447" w:hanging="447"/>
              <w:jc w:val="left"/>
              <w:rPr>
                <w:sz w:val="20"/>
                <w:szCs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923" w:type="pct"/>
            <w:tcBorders>
              <w:top w:val="nil"/>
              <w:bottom w:val="single" w:sz="4" w:space="0" w:color="auto"/>
            </w:tcBorders>
            <w:shd w:val="clear" w:color="auto" w:fill="FFFFFF" w:themeFill="background1"/>
            <w:vAlign w:val="bottom"/>
          </w:tcPr>
          <w:p w14:paraId="4D07ADC4" w14:textId="77777777" w:rsidR="00CA2406" w:rsidRPr="009044FD" w:rsidRDefault="00CA2406" w:rsidP="005851F9">
            <w:pPr>
              <w:widowControl w:val="0"/>
              <w:jc w:val="right"/>
              <w:rPr>
                <w:sz w:val="20"/>
                <w:szCs w:val="20"/>
              </w:rPr>
            </w:pPr>
            <w:r w:rsidRPr="009044FD">
              <w:rPr>
                <w:sz w:val="20"/>
                <w:szCs w:val="20"/>
              </w:rPr>
              <w:t>1,049,523</w:t>
            </w:r>
          </w:p>
        </w:tc>
      </w:tr>
      <w:tr w:rsidR="00CA2406" w:rsidRPr="009044FD" w14:paraId="2EC55181" w14:textId="77777777" w:rsidTr="005851F9">
        <w:trPr>
          <w:trHeight w:val="233"/>
        </w:trPr>
        <w:tc>
          <w:tcPr>
            <w:tcW w:w="4077" w:type="pct"/>
            <w:gridSpan w:val="3"/>
            <w:tcBorders>
              <w:top w:val="single" w:sz="4" w:space="0" w:color="auto"/>
              <w:left w:val="single" w:sz="4" w:space="0" w:color="auto"/>
              <w:bottom w:val="nil"/>
              <w:right w:val="single" w:sz="4" w:space="0" w:color="auto"/>
            </w:tcBorders>
          </w:tcPr>
          <w:p w14:paraId="750893C5" w14:textId="77777777" w:rsidR="00CA2406" w:rsidRPr="009044FD" w:rsidRDefault="00CA2406" w:rsidP="005851F9">
            <w:pPr>
              <w:widowControl w:val="0"/>
              <w:spacing w:before="20"/>
              <w:jc w:val="left"/>
              <w:rPr>
                <w:sz w:val="20"/>
                <w:szCs w:val="20"/>
              </w:rPr>
            </w:pPr>
            <w:r w:rsidRPr="009044FD">
              <w:rPr>
                <w:sz w:val="20"/>
                <w:szCs w:val="20"/>
              </w:rPr>
              <w:t>Latest reported ODS consumption (2022) (ODP tonnes) as per Article 7:</w:t>
            </w:r>
          </w:p>
        </w:tc>
        <w:tc>
          <w:tcPr>
            <w:tcW w:w="923" w:type="pct"/>
            <w:tcBorders>
              <w:top w:val="single" w:sz="4" w:space="0" w:color="auto"/>
              <w:left w:val="single" w:sz="4" w:space="0" w:color="auto"/>
              <w:bottom w:val="nil"/>
              <w:right w:val="single" w:sz="4" w:space="0" w:color="auto"/>
            </w:tcBorders>
            <w:shd w:val="clear" w:color="auto" w:fill="FFFFFF" w:themeFill="background1"/>
          </w:tcPr>
          <w:p w14:paraId="6519EDD1" w14:textId="77777777" w:rsidR="00CA2406" w:rsidRPr="009044FD" w:rsidRDefault="00CA2406" w:rsidP="005851F9">
            <w:pPr>
              <w:widowControl w:val="0"/>
              <w:spacing w:before="20"/>
              <w:jc w:val="right"/>
              <w:rPr>
                <w:sz w:val="20"/>
                <w:szCs w:val="20"/>
              </w:rPr>
            </w:pPr>
          </w:p>
        </w:tc>
      </w:tr>
      <w:tr w:rsidR="00CA2406" w:rsidRPr="009044FD" w14:paraId="6BF9F5E5" w14:textId="77777777" w:rsidTr="005851F9">
        <w:trPr>
          <w:trHeight w:val="233"/>
        </w:trPr>
        <w:tc>
          <w:tcPr>
            <w:tcW w:w="4077" w:type="pct"/>
            <w:gridSpan w:val="3"/>
            <w:tcBorders>
              <w:top w:val="nil"/>
              <w:left w:val="single" w:sz="4" w:space="0" w:color="auto"/>
              <w:bottom w:val="nil"/>
              <w:right w:val="single" w:sz="4" w:space="0" w:color="auto"/>
            </w:tcBorders>
          </w:tcPr>
          <w:p w14:paraId="62D48EE3" w14:textId="77777777" w:rsidR="00CA2406" w:rsidRPr="009044FD" w:rsidRDefault="00CA2406" w:rsidP="005851F9">
            <w:pPr>
              <w:widowControl w:val="0"/>
              <w:jc w:val="left"/>
              <w:rPr>
                <w:sz w:val="20"/>
                <w:szCs w:val="20"/>
              </w:rPr>
            </w:pPr>
            <w:r w:rsidRPr="009044FD">
              <w:rPr>
                <w:sz w:val="20"/>
                <w:szCs w:val="20"/>
              </w:rPr>
              <w:t>Annex B, Group III (methyl chloroform)</w:t>
            </w:r>
          </w:p>
        </w:tc>
        <w:tc>
          <w:tcPr>
            <w:tcW w:w="923" w:type="pct"/>
            <w:tcBorders>
              <w:top w:val="nil"/>
              <w:left w:val="single" w:sz="4" w:space="0" w:color="auto"/>
              <w:bottom w:val="nil"/>
              <w:right w:val="single" w:sz="4" w:space="0" w:color="auto"/>
            </w:tcBorders>
            <w:shd w:val="clear" w:color="auto" w:fill="FFFFFF" w:themeFill="background1"/>
            <w:vAlign w:val="bottom"/>
          </w:tcPr>
          <w:p w14:paraId="0F7A902E" w14:textId="77777777" w:rsidR="00CA2406" w:rsidRPr="009044FD" w:rsidRDefault="00CA2406" w:rsidP="005851F9">
            <w:pPr>
              <w:widowControl w:val="0"/>
              <w:jc w:val="right"/>
              <w:rPr>
                <w:sz w:val="20"/>
                <w:szCs w:val="20"/>
              </w:rPr>
            </w:pPr>
            <w:r w:rsidRPr="009044FD">
              <w:rPr>
                <w:sz w:val="20"/>
                <w:szCs w:val="20"/>
              </w:rPr>
              <w:t>0.00</w:t>
            </w:r>
          </w:p>
        </w:tc>
      </w:tr>
      <w:tr w:rsidR="00CA2406" w:rsidRPr="009044FD" w14:paraId="2A947997" w14:textId="77777777" w:rsidTr="005851F9">
        <w:trPr>
          <w:trHeight w:val="233"/>
        </w:trPr>
        <w:tc>
          <w:tcPr>
            <w:tcW w:w="4077" w:type="pct"/>
            <w:gridSpan w:val="3"/>
            <w:tcBorders>
              <w:top w:val="nil"/>
              <w:left w:val="single" w:sz="4" w:space="0" w:color="auto"/>
              <w:bottom w:val="nil"/>
              <w:right w:val="single" w:sz="4" w:space="0" w:color="auto"/>
            </w:tcBorders>
          </w:tcPr>
          <w:p w14:paraId="6F5B5371" w14:textId="77777777" w:rsidR="00CA2406" w:rsidRPr="009044FD" w:rsidRDefault="00CA2406" w:rsidP="005851F9">
            <w:pPr>
              <w:widowControl w:val="0"/>
              <w:ind w:left="360" w:hanging="360"/>
              <w:jc w:val="left"/>
              <w:rPr>
                <w:sz w:val="20"/>
                <w:szCs w:val="20"/>
              </w:rPr>
            </w:pPr>
            <w:r w:rsidRPr="009044FD">
              <w:rPr>
                <w:sz w:val="20"/>
                <w:szCs w:val="20"/>
              </w:rPr>
              <w:t>Annex C, Group I (HCFCs)</w:t>
            </w:r>
          </w:p>
        </w:tc>
        <w:tc>
          <w:tcPr>
            <w:tcW w:w="923" w:type="pct"/>
            <w:tcBorders>
              <w:top w:val="nil"/>
              <w:left w:val="single" w:sz="4" w:space="0" w:color="auto"/>
              <w:bottom w:val="nil"/>
              <w:right w:val="single" w:sz="4" w:space="0" w:color="auto"/>
            </w:tcBorders>
            <w:shd w:val="clear" w:color="auto" w:fill="FFFFFF" w:themeFill="background1"/>
            <w:vAlign w:val="bottom"/>
          </w:tcPr>
          <w:p w14:paraId="1D9CFCA1" w14:textId="77777777" w:rsidR="00CA2406" w:rsidRPr="009044FD" w:rsidRDefault="00CA2406" w:rsidP="005851F9">
            <w:pPr>
              <w:widowControl w:val="0"/>
              <w:jc w:val="right"/>
              <w:rPr>
                <w:sz w:val="20"/>
                <w:szCs w:val="20"/>
              </w:rPr>
            </w:pPr>
            <w:r w:rsidRPr="009044FD">
              <w:rPr>
                <w:sz w:val="20"/>
                <w:szCs w:val="20"/>
              </w:rPr>
              <w:t>5.31</w:t>
            </w:r>
          </w:p>
        </w:tc>
      </w:tr>
      <w:tr w:rsidR="00CA2406" w:rsidRPr="009044FD" w14:paraId="2A9438C6" w14:textId="77777777" w:rsidTr="005851F9">
        <w:trPr>
          <w:trHeight w:val="233"/>
        </w:trPr>
        <w:tc>
          <w:tcPr>
            <w:tcW w:w="4077" w:type="pct"/>
            <w:gridSpan w:val="3"/>
            <w:tcBorders>
              <w:top w:val="nil"/>
              <w:left w:val="single" w:sz="4" w:space="0" w:color="auto"/>
              <w:bottom w:val="nil"/>
              <w:right w:val="single" w:sz="4" w:space="0" w:color="auto"/>
            </w:tcBorders>
          </w:tcPr>
          <w:p w14:paraId="1D096C2D" w14:textId="77777777" w:rsidR="00CA2406" w:rsidRPr="009044FD" w:rsidRDefault="00CA2406" w:rsidP="005851F9">
            <w:pPr>
              <w:widowControl w:val="0"/>
              <w:ind w:left="360" w:hanging="360"/>
              <w:jc w:val="left"/>
              <w:rPr>
                <w:sz w:val="20"/>
                <w:szCs w:val="20"/>
              </w:rPr>
            </w:pPr>
            <w:r w:rsidRPr="009044FD">
              <w:rPr>
                <w:sz w:val="20"/>
                <w:szCs w:val="20"/>
              </w:rPr>
              <w:t>Annex E, (methyl bromide)</w:t>
            </w:r>
          </w:p>
        </w:tc>
        <w:tc>
          <w:tcPr>
            <w:tcW w:w="923" w:type="pct"/>
            <w:tcBorders>
              <w:top w:val="nil"/>
              <w:left w:val="single" w:sz="4" w:space="0" w:color="auto"/>
              <w:bottom w:val="nil"/>
              <w:right w:val="single" w:sz="4" w:space="0" w:color="auto"/>
            </w:tcBorders>
            <w:shd w:val="clear" w:color="auto" w:fill="FFFFFF" w:themeFill="background1"/>
            <w:vAlign w:val="bottom"/>
          </w:tcPr>
          <w:p w14:paraId="0D87B76B" w14:textId="77777777" w:rsidR="00CA2406" w:rsidRPr="009044FD" w:rsidRDefault="00CA2406" w:rsidP="005851F9">
            <w:pPr>
              <w:widowControl w:val="0"/>
              <w:jc w:val="right"/>
              <w:rPr>
                <w:sz w:val="20"/>
                <w:szCs w:val="20"/>
              </w:rPr>
            </w:pPr>
            <w:r w:rsidRPr="009044FD">
              <w:rPr>
                <w:sz w:val="20"/>
                <w:szCs w:val="20"/>
              </w:rPr>
              <w:t>0.00</w:t>
            </w:r>
          </w:p>
        </w:tc>
      </w:tr>
      <w:tr w:rsidR="00CA2406" w:rsidRPr="009044FD" w14:paraId="7F54CC30" w14:textId="77777777" w:rsidTr="005851F9">
        <w:trPr>
          <w:trHeight w:val="233"/>
        </w:trPr>
        <w:tc>
          <w:tcPr>
            <w:tcW w:w="4077" w:type="pct"/>
            <w:gridSpan w:val="3"/>
            <w:tcBorders>
              <w:top w:val="nil"/>
              <w:left w:val="single" w:sz="4" w:space="0" w:color="auto"/>
              <w:bottom w:val="nil"/>
              <w:right w:val="single" w:sz="4" w:space="0" w:color="auto"/>
            </w:tcBorders>
          </w:tcPr>
          <w:p w14:paraId="1352C08D" w14:textId="77777777" w:rsidR="00CA2406" w:rsidRPr="009044FD" w:rsidRDefault="00CA2406" w:rsidP="005851F9">
            <w:pPr>
              <w:widowControl w:val="0"/>
              <w:tabs>
                <w:tab w:val="left" w:pos="6692"/>
                <w:tab w:val="right" w:pos="7560"/>
              </w:tabs>
              <w:ind w:left="6409" w:right="-108"/>
              <w:jc w:val="left"/>
              <w:rPr>
                <w:sz w:val="20"/>
                <w:szCs w:val="20"/>
              </w:rPr>
            </w:pPr>
            <w:r w:rsidRPr="009044FD">
              <w:rPr>
                <w:sz w:val="20"/>
                <w:szCs w:val="20"/>
              </w:rPr>
              <w:tab/>
              <w:t>Total:</w:t>
            </w:r>
          </w:p>
        </w:tc>
        <w:tc>
          <w:tcPr>
            <w:tcW w:w="923" w:type="pct"/>
            <w:tcBorders>
              <w:top w:val="nil"/>
              <w:left w:val="single" w:sz="4" w:space="0" w:color="auto"/>
              <w:bottom w:val="nil"/>
              <w:right w:val="single" w:sz="4" w:space="0" w:color="auto"/>
            </w:tcBorders>
            <w:shd w:val="clear" w:color="auto" w:fill="FFFFFF" w:themeFill="background1"/>
            <w:vAlign w:val="bottom"/>
          </w:tcPr>
          <w:p w14:paraId="68B192AC" w14:textId="77777777" w:rsidR="00CA2406" w:rsidRPr="009044FD" w:rsidRDefault="00CA2406" w:rsidP="005851F9">
            <w:pPr>
              <w:widowControl w:val="0"/>
              <w:jc w:val="right"/>
              <w:rPr>
                <w:sz w:val="20"/>
                <w:szCs w:val="20"/>
              </w:rPr>
            </w:pPr>
            <w:r w:rsidRPr="009044FD">
              <w:rPr>
                <w:sz w:val="20"/>
                <w:szCs w:val="20"/>
              </w:rPr>
              <w:t>5.31</w:t>
            </w:r>
          </w:p>
        </w:tc>
      </w:tr>
      <w:tr w:rsidR="00CA2406" w:rsidRPr="009044FD" w14:paraId="1111C2B1" w14:textId="77777777" w:rsidTr="005851F9">
        <w:trPr>
          <w:trHeight w:val="233"/>
        </w:trPr>
        <w:tc>
          <w:tcPr>
            <w:tcW w:w="4077" w:type="pct"/>
            <w:gridSpan w:val="3"/>
            <w:tcBorders>
              <w:top w:val="nil"/>
              <w:left w:val="single" w:sz="4" w:space="0" w:color="auto"/>
              <w:bottom w:val="single" w:sz="4" w:space="0" w:color="auto"/>
              <w:right w:val="single" w:sz="4" w:space="0" w:color="auto"/>
            </w:tcBorders>
          </w:tcPr>
          <w:p w14:paraId="732A495E" w14:textId="77777777" w:rsidR="00CA2406" w:rsidRPr="009044FD" w:rsidRDefault="00CA2406" w:rsidP="005851F9">
            <w:pPr>
              <w:widowControl w:val="0"/>
              <w:tabs>
                <w:tab w:val="right" w:pos="7560"/>
              </w:tabs>
              <w:ind w:left="447" w:right="-108" w:hanging="425"/>
              <w:jc w:val="left"/>
              <w:rPr>
                <w:sz w:val="20"/>
                <w:szCs w:val="20"/>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 xml:space="preserve">-eq tonnes) as per Article 7 </w:t>
            </w:r>
          </w:p>
        </w:tc>
        <w:tc>
          <w:tcPr>
            <w:tcW w:w="923" w:type="pct"/>
            <w:tcBorders>
              <w:top w:val="nil"/>
              <w:left w:val="single" w:sz="4" w:space="0" w:color="auto"/>
              <w:bottom w:val="single" w:sz="4" w:space="0" w:color="auto"/>
              <w:right w:val="single" w:sz="4" w:space="0" w:color="auto"/>
            </w:tcBorders>
            <w:shd w:val="clear" w:color="auto" w:fill="FFFFFF" w:themeFill="background1"/>
            <w:vAlign w:val="bottom"/>
          </w:tcPr>
          <w:p w14:paraId="384D85C6" w14:textId="77777777" w:rsidR="00CA2406" w:rsidRPr="009044FD" w:rsidRDefault="00CA2406" w:rsidP="005851F9">
            <w:pPr>
              <w:widowControl w:val="0"/>
              <w:jc w:val="right"/>
              <w:rPr>
                <w:sz w:val="20"/>
                <w:szCs w:val="20"/>
              </w:rPr>
            </w:pPr>
            <w:r w:rsidRPr="009044FD">
              <w:rPr>
                <w:sz w:val="20"/>
                <w:szCs w:val="20"/>
              </w:rPr>
              <w:t>401,625</w:t>
            </w:r>
          </w:p>
        </w:tc>
      </w:tr>
      <w:tr w:rsidR="00CA2406" w:rsidRPr="00E92B05" w14:paraId="67CB5F2E" w14:textId="77777777" w:rsidTr="005851F9">
        <w:trPr>
          <w:trHeight w:val="233"/>
        </w:trPr>
        <w:tc>
          <w:tcPr>
            <w:tcW w:w="4077" w:type="pct"/>
            <w:gridSpan w:val="3"/>
            <w:tcBorders>
              <w:top w:val="nil"/>
              <w:left w:val="single" w:sz="4" w:space="0" w:color="auto"/>
              <w:bottom w:val="single" w:sz="4" w:space="0" w:color="auto"/>
              <w:right w:val="single" w:sz="4" w:space="0" w:color="auto"/>
            </w:tcBorders>
          </w:tcPr>
          <w:p w14:paraId="7166B7E5" w14:textId="77777777" w:rsidR="00CA2406" w:rsidRPr="00E92B05" w:rsidRDefault="00CA2406" w:rsidP="005851F9">
            <w:pPr>
              <w:widowControl w:val="0"/>
              <w:jc w:val="left"/>
              <w:rPr>
                <w:sz w:val="20"/>
                <w:szCs w:val="20"/>
              </w:rPr>
            </w:pPr>
            <w:r w:rsidRPr="00E92B05">
              <w:rPr>
                <w:sz w:val="20"/>
                <w:szCs w:val="20"/>
              </w:rPr>
              <w:t>Year of reported country programme implementation data:</w:t>
            </w:r>
          </w:p>
        </w:tc>
        <w:tc>
          <w:tcPr>
            <w:tcW w:w="923" w:type="pct"/>
            <w:tcBorders>
              <w:top w:val="nil"/>
              <w:left w:val="single" w:sz="4" w:space="0" w:color="auto"/>
              <w:bottom w:val="single" w:sz="4" w:space="0" w:color="auto"/>
              <w:right w:val="single" w:sz="4" w:space="0" w:color="auto"/>
            </w:tcBorders>
            <w:shd w:val="clear" w:color="auto" w:fill="FFFFFF" w:themeFill="background1"/>
          </w:tcPr>
          <w:p w14:paraId="0CA9C3DB" w14:textId="77777777" w:rsidR="00CA2406" w:rsidRPr="00E92B05" w:rsidRDefault="00CA2406" w:rsidP="005851F9">
            <w:pPr>
              <w:widowControl w:val="0"/>
              <w:jc w:val="right"/>
              <w:rPr>
                <w:sz w:val="20"/>
                <w:szCs w:val="20"/>
                <w:highlight w:val="yellow"/>
              </w:rPr>
            </w:pPr>
            <w:r w:rsidRPr="00E92B05">
              <w:rPr>
                <w:sz w:val="20"/>
                <w:szCs w:val="20"/>
              </w:rPr>
              <w:t>2022</w:t>
            </w:r>
          </w:p>
        </w:tc>
      </w:tr>
      <w:tr w:rsidR="00CA2406" w:rsidRPr="00E92B05" w14:paraId="0EFD384C" w14:textId="77777777" w:rsidTr="005851F9">
        <w:trPr>
          <w:trHeight w:val="233"/>
        </w:trPr>
        <w:tc>
          <w:tcPr>
            <w:tcW w:w="4077" w:type="pct"/>
            <w:gridSpan w:val="3"/>
            <w:tcBorders>
              <w:top w:val="single" w:sz="4" w:space="0" w:color="auto"/>
            </w:tcBorders>
          </w:tcPr>
          <w:p w14:paraId="000F5184" w14:textId="77777777" w:rsidR="00CA2406" w:rsidRPr="00E92B05" w:rsidRDefault="00CA2406" w:rsidP="005851F9">
            <w:pPr>
              <w:widowControl w:val="0"/>
              <w:jc w:val="left"/>
              <w:rPr>
                <w:sz w:val="20"/>
                <w:szCs w:val="20"/>
              </w:rPr>
            </w:pPr>
            <w:r w:rsidRPr="00E92B05">
              <w:rPr>
                <w:sz w:val="20"/>
                <w:szCs w:val="20"/>
              </w:rPr>
              <w:t xml:space="preserve">Amount approved for projects (as </w:t>
            </w:r>
            <w:proofErr w:type="gramStart"/>
            <w:r w:rsidRPr="00E92B05">
              <w:rPr>
                <w:sz w:val="20"/>
                <w:szCs w:val="20"/>
              </w:rPr>
              <w:t>at</w:t>
            </w:r>
            <w:proofErr w:type="gramEnd"/>
            <w:r w:rsidRPr="00E92B05">
              <w:rPr>
                <w:sz w:val="20"/>
                <w:szCs w:val="20"/>
              </w:rPr>
              <w:t xml:space="preserve"> June 2023) (US $):</w:t>
            </w:r>
          </w:p>
        </w:tc>
        <w:tc>
          <w:tcPr>
            <w:tcW w:w="923" w:type="pct"/>
            <w:tcBorders>
              <w:top w:val="single" w:sz="4" w:space="0" w:color="auto"/>
            </w:tcBorders>
            <w:shd w:val="clear" w:color="auto" w:fill="auto"/>
            <w:vAlign w:val="bottom"/>
          </w:tcPr>
          <w:p w14:paraId="66B6D459" w14:textId="77777777" w:rsidR="00CA2406" w:rsidRPr="00E92B05" w:rsidRDefault="00CA2406" w:rsidP="005851F9">
            <w:pPr>
              <w:widowControl w:val="0"/>
              <w:jc w:val="right"/>
              <w:rPr>
                <w:sz w:val="20"/>
                <w:szCs w:val="20"/>
                <w:highlight w:val="yellow"/>
              </w:rPr>
            </w:pPr>
            <w:r w:rsidRPr="0058451D">
              <w:rPr>
                <w:sz w:val="20"/>
                <w:szCs w:val="20"/>
              </w:rPr>
              <w:t>3,552,379</w:t>
            </w:r>
          </w:p>
        </w:tc>
      </w:tr>
      <w:tr w:rsidR="00CA2406" w:rsidRPr="00E92B05" w14:paraId="1D9A23B7" w14:textId="77777777" w:rsidTr="005851F9">
        <w:trPr>
          <w:trHeight w:val="233"/>
        </w:trPr>
        <w:tc>
          <w:tcPr>
            <w:tcW w:w="4077" w:type="pct"/>
            <w:gridSpan w:val="3"/>
          </w:tcPr>
          <w:p w14:paraId="2365742F" w14:textId="77777777" w:rsidR="00CA2406" w:rsidRPr="00E92B05" w:rsidRDefault="00CA2406" w:rsidP="005851F9">
            <w:pPr>
              <w:widowControl w:val="0"/>
              <w:jc w:val="left"/>
              <w:rPr>
                <w:sz w:val="20"/>
                <w:szCs w:val="20"/>
              </w:rPr>
            </w:pPr>
            <w:r w:rsidRPr="00E92B05">
              <w:rPr>
                <w:sz w:val="20"/>
                <w:szCs w:val="20"/>
              </w:rPr>
              <w:t xml:space="preserve">Amount disbursed (as </w:t>
            </w:r>
            <w:proofErr w:type="gramStart"/>
            <w:r w:rsidRPr="00E92B05">
              <w:rPr>
                <w:sz w:val="20"/>
                <w:szCs w:val="20"/>
              </w:rPr>
              <w:t>at</w:t>
            </w:r>
            <w:proofErr w:type="gramEnd"/>
            <w:r w:rsidRPr="00E92B05">
              <w:rPr>
                <w:sz w:val="20"/>
                <w:szCs w:val="20"/>
              </w:rPr>
              <w:t xml:space="preserve"> December 2022) (US $):</w:t>
            </w:r>
          </w:p>
        </w:tc>
        <w:tc>
          <w:tcPr>
            <w:tcW w:w="923" w:type="pct"/>
            <w:shd w:val="clear" w:color="auto" w:fill="auto"/>
          </w:tcPr>
          <w:p w14:paraId="0626E7E0" w14:textId="77777777" w:rsidR="00CA2406" w:rsidRPr="00E92B05" w:rsidRDefault="00CA2406" w:rsidP="005851F9">
            <w:pPr>
              <w:widowControl w:val="0"/>
              <w:jc w:val="right"/>
              <w:rPr>
                <w:sz w:val="20"/>
                <w:szCs w:val="20"/>
                <w:highlight w:val="yellow"/>
              </w:rPr>
            </w:pPr>
            <w:r w:rsidRPr="004C3843">
              <w:rPr>
                <w:sz w:val="20"/>
                <w:szCs w:val="20"/>
              </w:rPr>
              <w:t>2,844,219</w:t>
            </w:r>
          </w:p>
        </w:tc>
      </w:tr>
      <w:tr w:rsidR="00CA2406" w:rsidRPr="00E92B05" w14:paraId="71F5BA02" w14:textId="77777777" w:rsidTr="005851F9">
        <w:trPr>
          <w:trHeight w:val="233"/>
        </w:trPr>
        <w:tc>
          <w:tcPr>
            <w:tcW w:w="4077" w:type="pct"/>
            <w:gridSpan w:val="3"/>
          </w:tcPr>
          <w:p w14:paraId="3D58E4D2" w14:textId="77777777" w:rsidR="00CA2406" w:rsidRPr="00E92B05" w:rsidRDefault="00CA2406" w:rsidP="005851F9">
            <w:pPr>
              <w:widowControl w:val="0"/>
              <w:jc w:val="left"/>
              <w:rPr>
                <w:sz w:val="20"/>
                <w:szCs w:val="20"/>
              </w:rPr>
            </w:pPr>
            <w:r w:rsidRPr="00E92B05">
              <w:rPr>
                <w:sz w:val="20"/>
                <w:szCs w:val="20"/>
              </w:rPr>
              <w:t xml:space="preserve">ODS to be phased out (as </w:t>
            </w:r>
            <w:proofErr w:type="gramStart"/>
            <w:r w:rsidRPr="00E92B05">
              <w:rPr>
                <w:sz w:val="20"/>
                <w:szCs w:val="20"/>
              </w:rPr>
              <w:t>at</w:t>
            </w:r>
            <w:proofErr w:type="gramEnd"/>
            <w:r w:rsidRPr="00E92B05">
              <w:rPr>
                <w:sz w:val="20"/>
                <w:szCs w:val="20"/>
              </w:rPr>
              <w:t xml:space="preserve"> June 2023) (ODP tonnes):</w:t>
            </w:r>
          </w:p>
        </w:tc>
        <w:tc>
          <w:tcPr>
            <w:tcW w:w="923" w:type="pct"/>
            <w:shd w:val="clear" w:color="auto" w:fill="auto"/>
            <w:vAlign w:val="bottom"/>
          </w:tcPr>
          <w:p w14:paraId="164F0EC1" w14:textId="77777777" w:rsidR="00CA2406" w:rsidRPr="004C3843" w:rsidRDefault="00CA2406" w:rsidP="005851F9">
            <w:pPr>
              <w:widowControl w:val="0"/>
              <w:jc w:val="right"/>
              <w:rPr>
                <w:sz w:val="20"/>
                <w:szCs w:val="20"/>
              </w:rPr>
            </w:pPr>
            <w:r w:rsidRPr="004C3843">
              <w:rPr>
                <w:sz w:val="20"/>
                <w:szCs w:val="20"/>
              </w:rPr>
              <w:t>84.0</w:t>
            </w:r>
          </w:p>
        </w:tc>
      </w:tr>
      <w:tr w:rsidR="00CA2406" w:rsidRPr="00E92B05" w14:paraId="07E61B76" w14:textId="77777777" w:rsidTr="005851F9">
        <w:trPr>
          <w:trHeight w:val="233"/>
        </w:trPr>
        <w:tc>
          <w:tcPr>
            <w:tcW w:w="4077" w:type="pct"/>
            <w:gridSpan w:val="3"/>
          </w:tcPr>
          <w:p w14:paraId="7AEDCBE5" w14:textId="77777777" w:rsidR="00CA2406" w:rsidRPr="00E92B05" w:rsidRDefault="00CA2406" w:rsidP="005851F9">
            <w:pPr>
              <w:widowControl w:val="0"/>
              <w:jc w:val="left"/>
              <w:rPr>
                <w:sz w:val="20"/>
                <w:szCs w:val="20"/>
              </w:rPr>
            </w:pPr>
            <w:r w:rsidRPr="00E92B05">
              <w:rPr>
                <w:sz w:val="20"/>
                <w:szCs w:val="20"/>
              </w:rPr>
              <w:t xml:space="preserve">ODS phased out (as </w:t>
            </w:r>
            <w:proofErr w:type="gramStart"/>
            <w:r w:rsidRPr="00E92B05">
              <w:rPr>
                <w:sz w:val="20"/>
                <w:szCs w:val="20"/>
              </w:rPr>
              <w:t>at</w:t>
            </w:r>
            <w:proofErr w:type="gramEnd"/>
            <w:r w:rsidRPr="00E92B05">
              <w:rPr>
                <w:sz w:val="20"/>
                <w:szCs w:val="20"/>
              </w:rPr>
              <w:t xml:space="preserve"> December 2022) (ODP tonnes):</w:t>
            </w:r>
          </w:p>
        </w:tc>
        <w:tc>
          <w:tcPr>
            <w:tcW w:w="923" w:type="pct"/>
            <w:shd w:val="clear" w:color="auto" w:fill="auto"/>
          </w:tcPr>
          <w:p w14:paraId="0FB4030F" w14:textId="77777777" w:rsidR="00CA2406" w:rsidRPr="004C3843" w:rsidRDefault="00CA2406" w:rsidP="005851F9">
            <w:pPr>
              <w:widowControl w:val="0"/>
              <w:jc w:val="right"/>
              <w:rPr>
                <w:sz w:val="20"/>
                <w:szCs w:val="20"/>
              </w:rPr>
            </w:pPr>
            <w:r w:rsidRPr="004C3843">
              <w:rPr>
                <w:sz w:val="20"/>
                <w:szCs w:val="20"/>
              </w:rPr>
              <w:t>78.8</w:t>
            </w:r>
          </w:p>
        </w:tc>
      </w:tr>
    </w:tbl>
    <w:p w14:paraId="21B83C82" w14:textId="77777777" w:rsidR="00CA2406" w:rsidRPr="00A3249C" w:rsidRDefault="00CA2406" w:rsidP="00CA2406">
      <w:pPr>
        <w:widowControl w:val="0"/>
        <w:rPr>
          <w:sz w:val="20"/>
        </w:rPr>
      </w:pPr>
    </w:p>
    <w:p w14:paraId="33F61B5F" w14:textId="77777777" w:rsidR="00CA2406" w:rsidRDefault="00CA2406" w:rsidP="00CA2406">
      <w:pPr>
        <w:pStyle w:val="Heading1"/>
        <w:widowControl w:val="0"/>
      </w:pPr>
      <w:r w:rsidRPr="00135839">
        <w:t>Summary of activities and funds approved by the Executive Committee</w:t>
      </w:r>
      <w:r>
        <w:t>:</w:t>
      </w:r>
    </w:p>
    <w:tbl>
      <w:tblPr>
        <w:tblStyle w:val="TableGrid30"/>
        <w:tblW w:w="5000" w:type="pct"/>
        <w:jc w:val="center"/>
        <w:tblLook w:val="01E0" w:firstRow="1" w:lastRow="1" w:firstColumn="1" w:lastColumn="1" w:noHBand="0" w:noVBand="0"/>
      </w:tblPr>
      <w:tblGrid>
        <w:gridCol w:w="7626"/>
        <w:gridCol w:w="1724"/>
      </w:tblGrid>
      <w:tr w:rsidR="00CA2406" w:rsidRPr="00155987" w14:paraId="5E733488" w14:textId="77777777" w:rsidTr="005851F9">
        <w:trPr>
          <w:jc w:val="center"/>
        </w:trPr>
        <w:tc>
          <w:tcPr>
            <w:tcW w:w="4078" w:type="pct"/>
            <w:tcBorders>
              <w:bottom w:val="single" w:sz="4" w:space="0" w:color="auto"/>
            </w:tcBorders>
          </w:tcPr>
          <w:p w14:paraId="0384E4AE" w14:textId="77777777" w:rsidR="00CA2406" w:rsidRPr="00155987" w:rsidRDefault="00CA2406" w:rsidP="005851F9">
            <w:pPr>
              <w:widowControl w:val="0"/>
              <w:jc w:val="left"/>
              <w:rPr>
                <w:b/>
                <w:sz w:val="20"/>
                <w:szCs w:val="20"/>
              </w:rPr>
            </w:pPr>
            <w:r w:rsidRPr="00155987">
              <w:rPr>
                <w:b/>
                <w:sz w:val="20"/>
                <w:szCs w:val="20"/>
              </w:rPr>
              <w:t>Summary of activities</w:t>
            </w:r>
          </w:p>
          <w:p w14:paraId="1C45A089" w14:textId="77777777" w:rsidR="00CA2406" w:rsidRPr="00155987" w:rsidRDefault="00CA2406" w:rsidP="005851F9">
            <w:pPr>
              <w:widowControl w:val="0"/>
              <w:jc w:val="left"/>
              <w:rPr>
                <w:b/>
                <w:sz w:val="20"/>
                <w:szCs w:val="20"/>
              </w:rPr>
            </w:pPr>
          </w:p>
        </w:tc>
        <w:tc>
          <w:tcPr>
            <w:tcW w:w="922" w:type="pct"/>
            <w:tcBorders>
              <w:bottom w:val="single" w:sz="4" w:space="0" w:color="auto"/>
            </w:tcBorders>
          </w:tcPr>
          <w:p w14:paraId="362C5986" w14:textId="77777777" w:rsidR="00CA2406" w:rsidRPr="00155987" w:rsidRDefault="00CA2406" w:rsidP="005851F9">
            <w:pPr>
              <w:widowControl w:val="0"/>
              <w:jc w:val="center"/>
              <w:rPr>
                <w:b/>
                <w:sz w:val="20"/>
                <w:szCs w:val="20"/>
              </w:rPr>
            </w:pPr>
            <w:r w:rsidRPr="00155987">
              <w:rPr>
                <w:b/>
                <w:sz w:val="20"/>
                <w:szCs w:val="20"/>
              </w:rPr>
              <w:t>Funds approved (US $)</w:t>
            </w:r>
          </w:p>
        </w:tc>
      </w:tr>
      <w:tr w:rsidR="00CA2406" w:rsidRPr="00155987" w14:paraId="0A2DCCA6" w14:textId="77777777" w:rsidTr="005851F9">
        <w:trPr>
          <w:jc w:val="center"/>
        </w:trPr>
        <w:tc>
          <w:tcPr>
            <w:tcW w:w="4078" w:type="pct"/>
            <w:tcBorders>
              <w:top w:val="single" w:sz="4" w:space="0" w:color="auto"/>
              <w:left w:val="single" w:sz="4" w:space="0" w:color="auto"/>
              <w:bottom w:val="single" w:sz="4" w:space="0" w:color="auto"/>
              <w:right w:val="single" w:sz="4" w:space="0" w:color="auto"/>
            </w:tcBorders>
          </w:tcPr>
          <w:p w14:paraId="04B330DB" w14:textId="77777777" w:rsidR="00CA2406" w:rsidRPr="00155987" w:rsidRDefault="00CA2406" w:rsidP="005851F9">
            <w:pPr>
              <w:widowControl w:val="0"/>
              <w:ind w:left="360" w:hanging="360"/>
              <w:jc w:val="left"/>
              <w:rPr>
                <w:sz w:val="20"/>
                <w:szCs w:val="20"/>
              </w:rPr>
            </w:pPr>
            <w:r w:rsidRPr="00155987">
              <w:rPr>
                <w:sz w:val="20"/>
                <w:szCs w:val="20"/>
              </w:rPr>
              <w:t>(a)</w:t>
            </w:r>
            <w:r w:rsidRPr="00155987">
              <w:rPr>
                <w:sz w:val="20"/>
                <w:szCs w:val="20"/>
              </w:rPr>
              <w:tab/>
              <w:t>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966072A" w14:textId="77777777" w:rsidR="00CA2406" w:rsidRPr="00155987" w:rsidRDefault="00CA2406" w:rsidP="005851F9">
            <w:pPr>
              <w:widowControl w:val="0"/>
              <w:jc w:val="right"/>
              <w:rPr>
                <w:sz w:val="20"/>
                <w:szCs w:val="20"/>
                <w:highlight w:val="yellow"/>
              </w:rPr>
            </w:pPr>
            <w:r w:rsidRPr="00155987">
              <w:rPr>
                <w:sz w:val="20"/>
                <w:szCs w:val="20"/>
              </w:rPr>
              <w:t>620,630</w:t>
            </w:r>
          </w:p>
        </w:tc>
      </w:tr>
      <w:tr w:rsidR="00CA2406" w:rsidRPr="00155987" w14:paraId="73D39157" w14:textId="77777777" w:rsidTr="005851F9">
        <w:trPr>
          <w:jc w:val="center"/>
        </w:trPr>
        <w:tc>
          <w:tcPr>
            <w:tcW w:w="4078" w:type="pct"/>
            <w:tcBorders>
              <w:top w:val="single" w:sz="4" w:space="0" w:color="auto"/>
              <w:left w:val="single" w:sz="4" w:space="0" w:color="auto"/>
              <w:bottom w:val="single" w:sz="4" w:space="0" w:color="auto"/>
              <w:right w:val="single" w:sz="4" w:space="0" w:color="auto"/>
            </w:tcBorders>
          </w:tcPr>
          <w:p w14:paraId="1A10AF7C" w14:textId="77777777" w:rsidR="00CA2406" w:rsidRPr="00155987" w:rsidRDefault="00CA2406" w:rsidP="005851F9">
            <w:pPr>
              <w:widowControl w:val="0"/>
              <w:ind w:left="360" w:hanging="360"/>
              <w:jc w:val="left"/>
              <w:rPr>
                <w:sz w:val="20"/>
                <w:szCs w:val="20"/>
              </w:rPr>
            </w:pPr>
            <w:r w:rsidRPr="00155987">
              <w:rPr>
                <w:sz w:val="20"/>
                <w:szCs w:val="20"/>
              </w:rPr>
              <w:t>(b)</w:t>
            </w:r>
            <w:r w:rsidRPr="00155987">
              <w:rPr>
                <w:sz w:val="20"/>
                <w:szCs w:val="20"/>
              </w:rPr>
              <w:tab/>
              <w:t>Institutional strengthening:</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0D28DDD9" w14:textId="77777777" w:rsidR="00CA2406" w:rsidRPr="00155987" w:rsidRDefault="00CA2406" w:rsidP="005851F9">
            <w:pPr>
              <w:widowControl w:val="0"/>
              <w:jc w:val="right"/>
              <w:rPr>
                <w:sz w:val="20"/>
                <w:szCs w:val="20"/>
                <w:highlight w:val="yellow"/>
              </w:rPr>
            </w:pPr>
            <w:r w:rsidRPr="00155987">
              <w:rPr>
                <w:sz w:val="20"/>
                <w:szCs w:val="20"/>
              </w:rPr>
              <w:t>1,035,452</w:t>
            </w:r>
          </w:p>
        </w:tc>
      </w:tr>
      <w:tr w:rsidR="00CA2406" w:rsidRPr="00155987" w14:paraId="603C8589" w14:textId="77777777" w:rsidTr="005851F9">
        <w:trPr>
          <w:jc w:val="center"/>
        </w:trPr>
        <w:tc>
          <w:tcPr>
            <w:tcW w:w="4078" w:type="pct"/>
            <w:tcBorders>
              <w:top w:val="single" w:sz="4" w:space="0" w:color="auto"/>
              <w:left w:val="single" w:sz="4" w:space="0" w:color="auto"/>
              <w:bottom w:val="single" w:sz="4" w:space="0" w:color="auto"/>
              <w:right w:val="single" w:sz="4" w:space="0" w:color="auto"/>
            </w:tcBorders>
          </w:tcPr>
          <w:p w14:paraId="167BA9B3" w14:textId="77777777" w:rsidR="00CA2406" w:rsidRPr="00155987" w:rsidRDefault="00CA2406" w:rsidP="005851F9">
            <w:pPr>
              <w:widowControl w:val="0"/>
              <w:ind w:left="360" w:hanging="360"/>
              <w:jc w:val="left"/>
              <w:rPr>
                <w:sz w:val="20"/>
                <w:szCs w:val="20"/>
              </w:rPr>
            </w:pPr>
            <w:r w:rsidRPr="00155987">
              <w:rPr>
                <w:sz w:val="20"/>
                <w:szCs w:val="20"/>
              </w:rPr>
              <w:t>(c)</w:t>
            </w:r>
            <w:r w:rsidRPr="00155987">
              <w:rPr>
                <w:sz w:val="20"/>
                <w:szCs w:val="20"/>
              </w:rPr>
              <w:tab/>
              <w:t xml:space="preserve">Project preparation, technical assistance, </w:t>
            </w:r>
            <w:proofErr w:type="gramStart"/>
            <w:r w:rsidRPr="00155987">
              <w:rPr>
                <w:sz w:val="20"/>
                <w:szCs w:val="20"/>
              </w:rPr>
              <w:t>training</w:t>
            </w:r>
            <w:proofErr w:type="gramEnd"/>
            <w:r w:rsidRPr="00155987">
              <w:rPr>
                <w:sz w:val="20"/>
                <w:szCs w:val="20"/>
              </w:rPr>
              <w:t xml:space="preserve"> and other non-investment projects:</w:t>
            </w:r>
          </w:p>
        </w:tc>
        <w:tc>
          <w:tcPr>
            <w:tcW w:w="922" w:type="pct"/>
            <w:tcBorders>
              <w:top w:val="single" w:sz="4" w:space="0" w:color="auto"/>
              <w:left w:val="single" w:sz="4" w:space="0" w:color="auto"/>
              <w:bottom w:val="single" w:sz="4" w:space="0" w:color="auto"/>
              <w:right w:val="single" w:sz="4" w:space="0" w:color="auto"/>
            </w:tcBorders>
            <w:shd w:val="clear" w:color="auto" w:fill="FFFFFF" w:themeFill="background1"/>
          </w:tcPr>
          <w:p w14:paraId="2129EB81" w14:textId="77777777" w:rsidR="00CA2406" w:rsidRPr="00155987" w:rsidRDefault="00CA2406" w:rsidP="005851F9">
            <w:pPr>
              <w:widowControl w:val="0"/>
              <w:jc w:val="right"/>
              <w:rPr>
                <w:sz w:val="20"/>
                <w:szCs w:val="20"/>
                <w:highlight w:val="yellow"/>
              </w:rPr>
            </w:pPr>
            <w:r w:rsidRPr="00155987">
              <w:rPr>
                <w:sz w:val="20"/>
                <w:szCs w:val="20"/>
              </w:rPr>
              <w:t>1,896,296</w:t>
            </w:r>
          </w:p>
        </w:tc>
      </w:tr>
      <w:tr w:rsidR="00CA2406" w:rsidRPr="00155987" w14:paraId="59EE7A03" w14:textId="77777777" w:rsidTr="005851F9">
        <w:trPr>
          <w:jc w:val="center"/>
        </w:trPr>
        <w:tc>
          <w:tcPr>
            <w:tcW w:w="4078" w:type="pct"/>
            <w:tcBorders>
              <w:top w:val="single" w:sz="4" w:space="0" w:color="auto"/>
              <w:left w:val="single" w:sz="4" w:space="0" w:color="auto"/>
              <w:bottom w:val="single" w:sz="4" w:space="0" w:color="auto"/>
              <w:right w:val="single" w:sz="4" w:space="0" w:color="auto"/>
            </w:tcBorders>
          </w:tcPr>
          <w:p w14:paraId="0CDBB22A" w14:textId="77777777" w:rsidR="00CA2406" w:rsidRPr="00155987" w:rsidRDefault="00CA2406" w:rsidP="005851F9">
            <w:pPr>
              <w:widowControl w:val="0"/>
              <w:tabs>
                <w:tab w:val="left" w:pos="6983"/>
                <w:tab w:val="right" w:pos="7560"/>
              </w:tabs>
              <w:ind w:left="6931" w:right="-108"/>
              <w:jc w:val="left"/>
              <w:rPr>
                <w:sz w:val="20"/>
                <w:szCs w:val="20"/>
              </w:rPr>
            </w:pPr>
            <w:r w:rsidRPr="00155987">
              <w:rPr>
                <w:sz w:val="20"/>
                <w:szCs w:val="20"/>
              </w:rPr>
              <w:t>Total:</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34E9D1E" w14:textId="77777777" w:rsidR="00CA2406" w:rsidRPr="00155987" w:rsidRDefault="00CA2406" w:rsidP="005851F9">
            <w:pPr>
              <w:widowControl w:val="0"/>
              <w:jc w:val="right"/>
              <w:rPr>
                <w:sz w:val="20"/>
                <w:szCs w:val="20"/>
                <w:highlight w:val="yellow"/>
              </w:rPr>
            </w:pPr>
            <w:r w:rsidRPr="00155987">
              <w:rPr>
                <w:sz w:val="20"/>
                <w:szCs w:val="20"/>
              </w:rPr>
              <w:t>3,552,379</w:t>
            </w:r>
          </w:p>
        </w:tc>
      </w:tr>
      <w:tr w:rsidR="00CA2406" w:rsidRPr="00155987" w14:paraId="6B8D4DFC" w14:textId="77777777" w:rsidTr="005851F9">
        <w:trPr>
          <w:jc w:val="center"/>
        </w:trPr>
        <w:tc>
          <w:tcPr>
            <w:tcW w:w="4078" w:type="pct"/>
            <w:tcBorders>
              <w:top w:val="single" w:sz="4" w:space="0" w:color="auto"/>
              <w:left w:val="single" w:sz="4" w:space="0" w:color="auto"/>
              <w:bottom w:val="single" w:sz="4" w:space="0" w:color="auto"/>
              <w:right w:val="single" w:sz="4" w:space="0" w:color="auto"/>
            </w:tcBorders>
          </w:tcPr>
          <w:p w14:paraId="2CCBB76F" w14:textId="77777777" w:rsidR="00CA2406" w:rsidRPr="00155987" w:rsidRDefault="00CA2406" w:rsidP="005851F9">
            <w:pPr>
              <w:widowControl w:val="0"/>
              <w:ind w:left="360" w:hanging="360"/>
              <w:jc w:val="left"/>
              <w:rPr>
                <w:sz w:val="20"/>
                <w:szCs w:val="20"/>
              </w:rPr>
            </w:pPr>
            <w:r w:rsidRPr="00155987">
              <w:rPr>
                <w:sz w:val="20"/>
                <w:szCs w:val="20"/>
              </w:rPr>
              <w:t>(d)</w:t>
            </w:r>
            <w:r w:rsidRPr="00155987">
              <w:rPr>
                <w:sz w:val="20"/>
                <w:szCs w:val="20"/>
              </w:rPr>
              <w:tab/>
              <w:t>HFC activities funded from additional voluntary contributions</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1E48D7D8" w14:textId="77777777" w:rsidR="00CA2406" w:rsidRPr="00155987" w:rsidRDefault="00CA2406" w:rsidP="005851F9">
            <w:pPr>
              <w:widowControl w:val="0"/>
              <w:jc w:val="right"/>
              <w:rPr>
                <w:color w:val="000000" w:themeColor="text1"/>
                <w:sz w:val="20"/>
                <w:szCs w:val="20"/>
                <w:highlight w:val="yellow"/>
              </w:rPr>
            </w:pPr>
            <w:r w:rsidRPr="00155987">
              <w:rPr>
                <w:color w:val="000000" w:themeColor="text1"/>
                <w:sz w:val="20"/>
                <w:szCs w:val="20"/>
              </w:rPr>
              <w:t>150,000</w:t>
            </w:r>
          </w:p>
        </w:tc>
      </w:tr>
    </w:tbl>
    <w:p w14:paraId="26F5B88E" w14:textId="77777777" w:rsidR="00CA2406" w:rsidRDefault="00CA2406" w:rsidP="00CA2406">
      <w:pPr>
        <w:widowControl w:val="0"/>
        <w:rPr>
          <w:highlight w:val="yellow"/>
        </w:rPr>
      </w:pPr>
    </w:p>
    <w:p w14:paraId="3BB5EABD" w14:textId="77777777" w:rsidR="00CA2406" w:rsidRPr="00135839" w:rsidRDefault="00CA2406" w:rsidP="00CA2406">
      <w:pPr>
        <w:widowControl w:val="0"/>
        <w:spacing w:after="240"/>
        <w:rPr>
          <w:u w:val="single"/>
        </w:rPr>
      </w:pPr>
      <w:r w:rsidRPr="00135839">
        <w:rPr>
          <w:u w:val="single"/>
        </w:rPr>
        <w:t>Progress report</w:t>
      </w:r>
    </w:p>
    <w:p w14:paraId="4CFB359E" w14:textId="77777777" w:rsidR="00CA2406" w:rsidRPr="009D7BD8" w:rsidRDefault="00CA2406" w:rsidP="00CA2406">
      <w:pPr>
        <w:pStyle w:val="Heading1"/>
      </w:pPr>
      <w:r w:rsidRPr="009D7BD8">
        <w:t xml:space="preserve">Burkina Faso's NOU implemented phase XIV of the </w:t>
      </w:r>
      <w:r>
        <w:t>IS</w:t>
      </w:r>
      <w:r w:rsidRPr="009D7BD8">
        <w:t xml:space="preserve"> project, achieving </w:t>
      </w:r>
      <w:r>
        <w:t>six</w:t>
      </w:r>
      <w:r w:rsidRPr="009D7BD8">
        <w:t xml:space="preserve"> out of </w:t>
      </w:r>
      <w:r>
        <w:t>seven</w:t>
      </w:r>
      <w:r w:rsidRPr="009D7BD8">
        <w:t xml:space="preserve"> performance objectives. The NOU collected ODS and HFC import data and submitted country programme </w:t>
      </w:r>
      <w:r w:rsidRPr="009D7BD8">
        <w:lastRenderedPageBreak/>
        <w:t>and Article 7 data</w:t>
      </w:r>
      <w:r>
        <w:t xml:space="preserve"> to the Fund and Ozone Secretariats, respectively</w:t>
      </w:r>
      <w:r w:rsidRPr="009D7BD8">
        <w:t xml:space="preserve">. Annual meetings with stakeholders, including the National Ozone Committee, were held for effective coordination. The NOU oversaw training for 116 RAC technicians and 106 customs officers. Ongoing activities included raising awareness about HCFC alternatives, relevant </w:t>
      </w:r>
      <w:proofErr w:type="gramStart"/>
      <w:r w:rsidRPr="009D7BD8">
        <w:t>laws</w:t>
      </w:r>
      <w:proofErr w:type="gramEnd"/>
      <w:r w:rsidRPr="009D7BD8">
        <w:t xml:space="preserve"> and regulations. Burkina Faso actively observed World Ozone Day and engaged in </w:t>
      </w:r>
      <w:r>
        <w:t xml:space="preserve">Montreal </w:t>
      </w:r>
      <w:r w:rsidRPr="009D7BD8">
        <w:t>Protocol-related meetings. </w:t>
      </w:r>
    </w:p>
    <w:p w14:paraId="5C44C9E2" w14:textId="77777777" w:rsidR="00CA2406" w:rsidRPr="00135839" w:rsidRDefault="00CA2406" w:rsidP="00CA2406">
      <w:pPr>
        <w:widowControl w:val="0"/>
        <w:spacing w:after="240"/>
      </w:pPr>
      <w:r w:rsidRPr="00135839">
        <w:rPr>
          <w:u w:val="single"/>
        </w:rPr>
        <w:t>Plan of action</w:t>
      </w:r>
    </w:p>
    <w:p w14:paraId="5601DAFC" w14:textId="77777777" w:rsidR="00CA2406" w:rsidRDefault="00CA2406" w:rsidP="00CA2406">
      <w:pPr>
        <w:pStyle w:val="Heading1"/>
      </w:pPr>
      <w:r>
        <w:t xml:space="preserve">In Phase XV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of the </w:t>
      </w:r>
      <w:r w:rsidRPr="00B91288">
        <w:t xml:space="preserve">overarching strategy for the </w:t>
      </w:r>
      <w:r>
        <w:t>KIP.</w:t>
      </w:r>
    </w:p>
    <w:p w14:paraId="203AE75D" w14:textId="77777777" w:rsidR="00CA2406" w:rsidRPr="00256F84" w:rsidRDefault="00CA2406" w:rsidP="00CA2406">
      <w:pPr>
        <w:widowControl w:val="0"/>
        <w:spacing w:after="240"/>
        <w:rPr>
          <w:u w:val="single"/>
        </w:rPr>
      </w:pPr>
      <w:r w:rsidRPr="00256F84">
        <w:rPr>
          <w:u w:val="single"/>
        </w:rPr>
        <w:t>Sustainability and risk assessment</w:t>
      </w:r>
    </w:p>
    <w:p w14:paraId="0ECAB141" w14:textId="77777777" w:rsidR="00CA2406" w:rsidRPr="009044FD" w:rsidRDefault="00CA2406" w:rsidP="00CA2406">
      <w:pPr>
        <w:pStyle w:val="Heading1"/>
        <w:rPr>
          <w:sz w:val="24"/>
          <w:szCs w:val="24"/>
        </w:rPr>
      </w:pPr>
      <w:r>
        <w:rPr>
          <w:rStyle w:val="normaltextrun"/>
          <w:color w:val="000000"/>
          <w:shd w:val="clear" w:color="auto" w:fill="FFFFFF"/>
        </w:rPr>
        <w:t xml:space="preserve">The </w:t>
      </w:r>
      <w:r w:rsidRPr="009044FD">
        <w:rPr>
          <w:rStyle w:val="normaltextrun"/>
          <w:color w:val="000000"/>
          <w:shd w:val="clear" w:color="auto" w:fill="FFFFFF"/>
        </w:rPr>
        <w:t>IS</w:t>
      </w:r>
      <w:r>
        <w:rPr>
          <w:rStyle w:val="normaltextrun"/>
          <w:color w:val="000000"/>
          <w:shd w:val="clear" w:color="auto" w:fill="FFFFFF"/>
        </w:rPr>
        <w:t xml:space="preserve"> p</w:t>
      </w:r>
      <w:r w:rsidRPr="009044FD">
        <w:rPr>
          <w:rStyle w:val="normaltextrun"/>
          <w:color w:val="000000"/>
          <w:shd w:val="clear" w:color="auto" w:fill="FFFFFF"/>
        </w:rPr>
        <w:t xml:space="preserve">roject can be successfully implemented in Burkina Faso under conditions of stable funding. Stakeholders, relevant associations, </w:t>
      </w:r>
      <w:proofErr w:type="gramStart"/>
      <w:r w:rsidRPr="009044FD">
        <w:rPr>
          <w:rStyle w:val="normaltextrun"/>
          <w:color w:val="000000"/>
          <w:shd w:val="clear" w:color="auto" w:fill="FFFFFF"/>
        </w:rPr>
        <w:t>ministries</w:t>
      </w:r>
      <w:proofErr w:type="gramEnd"/>
      <w:r w:rsidRPr="009044FD">
        <w:rPr>
          <w:rStyle w:val="normaltextrun"/>
          <w:color w:val="000000"/>
          <w:shd w:val="clear" w:color="auto" w:fill="FFFFFF"/>
        </w:rPr>
        <w:t xml:space="preserve"> and agencies actively participate in the development of recommendations and amendments to laws and regulations, as well as public awareness and promotional activities. The NOU is continuously guided by the National Ozone Steering Committee which comprises of key line Ministries, </w:t>
      </w:r>
      <w:r>
        <w:rPr>
          <w:rStyle w:val="normaltextrun"/>
          <w:color w:val="000000"/>
          <w:shd w:val="clear" w:color="auto" w:fill="FFFFFF"/>
        </w:rPr>
        <w:t xml:space="preserve">the </w:t>
      </w:r>
      <w:r w:rsidRPr="009044FD">
        <w:rPr>
          <w:rStyle w:val="normaltextrun"/>
          <w:color w:val="000000"/>
          <w:shd w:val="clear" w:color="auto" w:fill="FFFFFF"/>
        </w:rPr>
        <w:t xml:space="preserve">RAC </w:t>
      </w:r>
      <w:proofErr w:type="gramStart"/>
      <w:r w:rsidRPr="009044FD">
        <w:rPr>
          <w:rStyle w:val="normaltextrun"/>
          <w:color w:val="000000"/>
          <w:shd w:val="clear" w:color="auto" w:fill="FFFFFF"/>
        </w:rPr>
        <w:t>sector</w:t>
      </w:r>
      <w:proofErr w:type="gramEnd"/>
      <w:r w:rsidRPr="009044FD">
        <w:rPr>
          <w:rStyle w:val="normaltextrun"/>
          <w:color w:val="000000"/>
          <w:shd w:val="clear" w:color="auto" w:fill="FFFFFF"/>
        </w:rPr>
        <w:t xml:space="preserve"> and other relevant agencies. </w:t>
      </w:r>
      <w:r w:rsidRPr="009044FD">
        <w:rPr>
          <w:rStyle w:val="eop"/>
          <w:color w:val="000000"/>
          <w:shd w:val="clear" w:color="auto" w:fill="FFFFFF"/>
        </w:rPr>
        <w:t> </w:t>
      </w:r>
    </w:p>
    <w:p w14:paraId="10FED59F" w14:textId="77777777" w:rsidR="00CA2406" w:rsidRPr="00FC6413" w:rsidRDefault="00CA2406" w:rsidP="00CA2406">
      <w:pPr>
        <w:widowControl w:val="0"/>
        <w:rPr>
          <w:b/>
          <w:color w:val="000000" w:themeColor="text1"/>
        </w:rPr>
      </w:pPr>
      <w:r w:rsidRPr="00121B6F">
        <w:rPr>
          <w:b/>
          <w:color w:val="000000" w:themeColor="text1"/>
        </w:rPr>
        <w:t>Cook Islands: Renewal of institutional strengthening</w:t>
      </w:r>
      <w:r w:rsidRPr="00FC6413">
        <w:rPr>
          <w:b/>
          <w:color w:val="000000" w:themeColor="text1"/>
        </w:rPr>
        <w:t xml:space="preserve"> </w:t>
      </w:r>
    </w:p>
    <w:tbl>
      <w:tblPr>
        <w:tblStyle w:val="TableGrid"/>
        <w:tblW w:w="5000" w:type="pct"/>
        <w:jc w:val="center"/>
        <w:tblLayout w:type="fixed"/>
        <w:tblLook w:val="01E0" w:firstRow="1" w:lastRow="1" w:firstColumn="1" w:lastColumn="1" w:noHBand="0" w:noVBand="0"/>
      </w:tblPr>
      <w:tblGrid>
        <w:gridCol w:w="5875"/>
        <w:gridCol w:w="1700"/>
        <w:gridCol w:w="1775"/>
      </w:tblGrid>
      <w:tr w:rsidR="00CA2406" w:rsidRPr="00DC77AA" w14:paraId="7C3849B7" w14:textId="77777777" w:rsidTr="005851F9">
        <w:trPr>
          <w:trHeight w:val="278"/>
          <w:tblHeader/>
          <w:jc w:val="center"/>
        </w:trPr>
        <w:tc>
          <w:tcPr>
            <w:tcW w:w="4051" w:type="pct"/>
            <w:gridSpan w:val="2"/>
            <w:tcBorders>
              <w:bottom w:val="single" w:sz="4" w:space="0" w:color="auto"/>
            </w:tcBorders>
          </w:tcPr>
          <w:p w14:paraId="1B55E16C" w14:textId="77777777" w:rsidR="00CA2406" w:rsidRPr="00DC77AA" w:rsidRDefault="00CA2406" w:rsidP="005851F9">
            <w:pPr>
              <w:widowControl w:val="0"/>
              <w:rPr>
                <w:b/>
                <w:color w:val="000000" w:themeColor="text1"/>
                <w:sz w:val="20"/>
                <w:szCs w:val="20"/>
              </w:rPr>
            </w:pPr>
            <w:r w:rsidRPr="00DC77AA">
              <w:rPr>
                <w:b/>
                <w:color w:val="000000" w:themeColor="text1"/>
                <w:sz w:val="20"/>
                <w:szCs w:val="20"/>
              </w:rPr>
              <w:t>Summary of the project and country profile</w:t>
            </w:r>
          </w:p>
        </w:tc>
        <w:tc>
          <w:tcPr>
            <w:tcW w:w="949" w:type="pct"/>
          </w:tcPr>
          <w:p w14:paraId="48B5A99A" w14:textId="77777777" w:rsidR="00CA2406" w:rsidRPr="00DC77AA" w:rsidRDefault="00CA2406" w:rsidP="005851F9">
            <w:pPr>
              <w:widowControl w:val="0"/>
              <w:jc w:val="right"/>
              <w:rPr>
                <w:b/>
                <w:color w:val="000000" w:themeColor="text1"/>
                <w:sz w:val="20"/>
                <w:szCs w:val="20"/>
              </w:rPr>
            </w:pPr>
          </w:p>
        </w:tc>
      </w:tr>
      <w:tr w:rsidR="00CA2406" w:rsidRPr="00DC77AA" w14:paraId="5C8FD8DC" w14:textId="77777777" w:rsidTr="005851F9">
        <w:trPr>
          <w:trHeight w:val="233"/>
          <w:jc w:val="center"/>
        </w:trPr>
        <w:tc>
          <w:tcPr>
            <w:tcW w:w="4051" w:type="pct"/>
            <w:gridSpan w:val="2"/>
            <w:tcBorders>
              <w:bottom w:val="single" w:sz="4" w:space="0" w:color="auto"/>
            </w:tcBorders>
          </w:tcPr>
          <w:p w14:paraId="1670EA58" w14:textId="77777777" w:rsidR="00CA2406" w:rsidRPr="00DC77AA" w:rsidRDefault="00CA2406" w:rsidP="005851F9">
            <w:pPr>
              <w:widowControl w:val="0"/>
              <w:rPr>
                <w:color w:val="000000" w:themeColor="text1"/>
                <w:sz w:val="20"/>
                <w:szCs w:val="20"/>
              </w:rPr>
            </w:pPr>
            <w:r w:rsidRPr="00DC77AA">
              <w:rPr>
                <w:color w:val="000000" w:themeColor="text1"/>
                <w:sz w:val="20"/>
                <w:szCs w:val="20"/>
              </w:rPr>
              <w:t>Implementing agency:</w:t>
            </w:r>
          </w:p>
        </w:tc>
        <w:tc>
          <w:tcPr>
            <w:tcW w:w="949" w:type="pct"/>
            <w:tcBorders>
              <w:bottom w:val="single" w:sz="4" w:space="0" w:color="auto"/>
            </w:tcBorders>
          </w:tcPr>
          <w:p w14:paraId="04DAE500" w14:textId="77777777" w:rsidR="00CA2406" w:rsidRPr="00DC77AA" w:rsidRDefault="00CA2406" w:rsidP="005851F9">
            <w:pPr>
              <w:widowControl w:val="0"/>
              <w:jc w:val="center"/>
              <w:rPr>
                <w:color w:val="000000" w:themeColor="text1"/>
                <w:sz w:val="20"/>
                <w:szCs w:val="20"/>
              </w:rPr>
            </w:pPr>
            <w:r w:rsidRPr="00DC77AA">
              <w:rPr>
                <w:color w:val="000000" w:themeColor="text1"/>
                <w:sz w:val="20"/>
                <w:szCs w:val="20"/>
              </w:rPr>
              <w:t>UNEP</w:t>
            </w:r>
          </w:p>
        </w:tc>
      </w:tr>
      <w:tr w:rsidR="00CA2406" w:rsidRPr="00DC77AA" w14:paraId="18D5728F" w14:textId="77777777" w:rsidTr="005851F9">
        <w:trPr>
          <w:trHeight w:val="233"/>
          <w:jc w:val="center"/>
        </w:trPr>
        <w:tc>
          <w:tcPr>
            <w:tcW w:w="4051" w:type="pct"/>
            <w:gridSpan w:val="2"/>
            <w:tcBorders>
              <w:top w:val="single" w:sz="4" w:space="0" w:color="auto"/>
              <w:left w:val="single" w:sz="4" w:space="0" w:color="auto"/>
              <w:bottom w:val="nil"/>
              <w:right w:val="single" w:sz="4" w:space="0" w:color="auto"/>
            </w:tcBorders>
          </w:tcPr>
          <w:p w14:paraId="157F620A" w14:textId="77777777" w:rsidR="00CA2406" w:rsidRPr="00DC77AA" w:rsidRDefault="00CA2406" w:rsidP="005851F9">
            <w:pPr>
              <w:widowControl w:val="0"/>
              <w:rPr>
                <w:color w:val="000000" w:themeColor="text1"/>
                <w:sz w:val="20"/>
                <w:szCs w:val="20"/>
              </w:rPr>
            </w:pPr>
            <w:r w:rsidRPr="00DC77AA">
              <w:rPr>
                <w:color w:val="000000" w:themeColor="text1"/>
                <w:sz w:val="20"/>
                <w:szCs w:val="20"/>
              </w:rPr>
              <w:t>Amounts previously approved for institutional strengthening (US $):</w:t>
            </w:r>
          </w:p>
        </w:tc>
        <w:tc>
          <w:tcPr>
            <w:tcW w:w="949" w:type="pct"/>
            <w:tcBorders>
              <w:top w:val="single" w:sz="4" w:space="0" w:color="auto"/>
              <w:left w:val="single" w:sz="4" w:space="0" w:color="auto"/>
              <w:bottom w:val="nil"/>
              <w:right w:val="single" w:sz="4" w:space="0" w:color="auto"/>
            </w:tcBorders>
          </w:tcPr>
          <w:p w14:paraId="52E0E59C" w14:textId="77777777" w:rsidR="00CA2406" w:rsidRPr="00DC77AA" w:rsidRDefault="00CA2406" w:rsidP="005851F9">
            <w:pPr>
              <w:widowControl w:val="0"/>
              <w:jc w:val="right"/>
              <w:rPr>
                <w:color w:val="000000" w:themeColor="text1"/>
                <w:sz w:val="20"/>
                <w:szCs w:val="20"/>
              </w:rPr>
            </w:pPr>
          </w:p>
        </w:tc>
      </w:tr>
      <w:tr w:rsidR="00CA2406" w:rsidRPr="00DC77AA" w14:paraId="2DC1DE56" w14:textId="77777777" w:rsidTr="005851F9">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4F98861B" w14:textId="77777777" w:rsidR="00CA2406" w:rsidRPr="00DC77AA" w:rsidRDefault="00CA2406" w:rsidP="005851F9">
            <w:pPr>
              <w:widowControl w:val="0"/>
              <w:ind w:left="4707" w:right="-198"/>
              <w:jc w:val="left"/>
              <w:rPr>
                <w:color w:val="000000" w:themeColor="text1"/>
                <w:sz w:val="20"/>
                <w:szCs w:val="20"/>
              </w:rPr>
            </w:pPr>
            <w:r w:rsidRPr="00DC77AA">
              <w:rPr>
                <w:color w:val="000000" w:themeColor="text1"/>
                <w:sz w:val="20"/>
                <w:szCs w:val="20"/>
              </w:rPr>
              <w:t>Phase I:</w:t>
            </w:r>
          </w:p>
        </w:tc>
        <w:tc>
          <w:tcPr>
            <w:tcW w:w="909" w:type="pct"/>
            <w:tcBorders>
              <w:top w:val="nil"/>
              <w:left w:val="nil"/>
              <w:bottom w:val="nil"/>
              <w:right w:val="single" w:sz="4" w:space="0" w:color="auto"/>
            </w:tcBorders>
            <w:shd w:val="clear" w:color="auto" w:fill="FFFFFF" w:themeFill="background1"/>
            <w:vAlign w:val="bottom"/>
          </w:tcPr>
          <w:p w14:paraId="295D8F74" w14:textId="77777777" w:rsidR="00CA2406" w:rsidRPr="00DC77AA" w:rsidRDefault="00CA2406" w:rsidP="005851F9">
            <w:pPr>
              <w:widowControl w:val="0"/>
              <w:ind w:left="-25"/>
              <w:jc w:val="right"/>
              <w:rPr>
                <w:color w:val="000000" w:themeColor="text1"/>
                <w:sz w:val="20"/>
                <w:szCs w:val="20"/>
              </w:rPr>
            </w:pPr>
            <w:r w:rsidRPr="00DC77AA">
              <w:rPr>
                <w:color w:val="000000" w:themeColor="text1"/>
                <w:sz w:val="20"/>
                <w:szCs w:val="20"/>
              </w:rPr>
              <w:t>Dec-04 &amp; Nov-06</w:t>
            </w:r>
          </w:p>
        </w:tc>
        <w:tc>
          <w:tcPr>
            <w:tcW w:w="949" w:type="pct"/>
            <w:tcBorders>
              <w:top w:val="nil"/>
              <w:left w:val="single" w:sz="4" w:space="0" w:color="auto"/>
              <w:bottom w:val="nil"/>
              <w:right w:val="single" w:sz="4" w:space="0" w:color="auto"/>
            </w:tcBorders>
            <w:shd w:val="clear" w:color="auto" w:fill="FFFFFF" w:themeFill="background1"/>
            <w:vAlign w:val="bottom"/>
          </w:tcPr>
          <w:p w14:paraId="05552039"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30,000</w:t>
            </w:r>
          </w:p>
        </w:tc>
      </w:tr>
      <w:tr w:rsidR="00CA2406" w:rsidRPr="00DC77AA" w14:paraId="4EA15658" w14:textId="77777777" w:rsidTr="005851F9">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017B427E" w14:textId="77777777" w:rsidR="00CA2406" w:rsidRPr="00DC77AA" w:rsidRDefault="00CA2406" w:rsidP="005851F9">
            <w:pPr>
              <w:widowControl w:val="0"/>
              <w:ind w:left="4707" w:right="-198"/>
              <w:jc w:val="left"/>
              <w:rPr>
                <w:color w:val="000000" w:themeColor="text1"/>
                <w:sz w:val="20"/>
                <w:szCs w:val="20"/>
              </w:rPr>
            </w:pPr>
            <w:r w:rsidRPr="00DC77AA">
              <w:rPr>
                <w:color w:val="000000" w:themeColor="text1"/>
                <w:sz w:val="20"/>
                <w:szCs w:val="20"/>
              </w:rPr>
              <w:t>Phase II:</w:t>
            </w:r>
          </w:p>
        </w:tc>
        <w:tc>
          <w:tcPr>
            <w:tcW w:w="909" w:type="pct"/>
            <w:tcBorders>
              <w:top w:val="nil"/>
              <w:left w:val="nil"/>
              <w:bottom w:val="nil"/>
              <w:right w:val="single" w:sz="4" w:space="0" w:color="auto"/>
            </w:tcBorders>
            <w:shd w:val="clear" w:color="auto" w:fill="FFFFFF" w:themeFill="background1"/>
            <w:vAlign w:val="bottom"/>
          </w:tcPr>
          <w:p w14:paraId="70B2868E" w14:textId="77777777" w:rsidR="00CA2406" w:rsidRPr="00DC77AA" w:rsidRDefault="00CA2406" w:rsidP="005851F9">
            <w:pPr>
              <w:widowControl w:val="0"/>
              <w:ind w:left="-166"/>
              <w:jc w:val="right"/>
              <w:rPr>
                <w:color w:val="000000" w:themeColor="text1"/>
                <w:sz w:val="20"/>
                <w:szCs w:val="20"/>
              </w:rPr>
            </w:pPr>
            <w:r w:rsidRPr="00DC77AA">
              <w:rPr>
                <w:color w:val="000000" w:themeColor="text1"/>
                <w:sz w:val="20"/>
                <w:szCs w:val="20"/>
              </w:rPr>
              <w:t>Nov-07 &amp; Nov-09</w:t>
            </w:r>
          </w:p>
        </w:tc>
        <w:tc>
          <w:tcPr>
            <w:tcW w:w="949" w:type="pct"/>
            <w:tcBorders>
              <w:top w:val="nil"/>
              <w:left w:val="single" w:sz="4" w:space="0" w:color="auto"/>
              <w:bottom w:val="nil"/>
              <w:right w:val="single" w:sz="4" w:space="0" w:color="auto"/>
            </w:tcBorders>
            <w:shd w:val="clear" w:color="auto" w:fill="FFFFFF" w:themeFill="background1"/>
            <w:vAlign w:val="bottom"/>
          </w:tcPr>
          <w:p w14:paraId="0BE0EAEE"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47,500</w:t>
            </w:r>
          </w:p>
        </w:tc>
      </w:tr>
      <w:tr w:rsidR="00CA2406" w:rsidRPr="00DC77AA" w14:paraId="65418267" w14:textId="77777777" w:rsidTr="005851F9">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1E7A5C6A" w14:textId="77777777" w:rsidR="00CA2406" w:rsidRPr="00DC77AA" w:rsidRDefault="00CA2406" w:rsidP="005851F9">
            <w:pPr>
              <w:widowControl w:val="0"/>
              <w:ind w:left="4707" w:right="-198"/>
              <w:jc w:val="left"/>
              <w:rPr>
                <w:color w:val="000000" w:themeColor="text1"/>
                <w:sz w:val="20"/>
                <w:szCs w:val="20"/>
              </w:rPr>
            </w:pPr>
            <w:r w:rsidRPr="00DC77AA">
              <w:rPr>
                <w:color w:val="000000" w:themeColor="text1"/>
                <w:sz w:val="20"/>
                <w:szCs w:val="20"/>
              </w:rPr>
              <w:t>Phase III:</w:t>
            </w:r>
          </w:p>
        </w:tc>
        <w:tc>
          <w:tcPr>
            <w:tcW w:w="909" w:type="pct"/>
            <w:tcBorders>
              <w:top w:val="nil"/>
              <w:left w:val="nil"/>
              <w:bottom w:val="nil"/>
              <w:right w:val="single" w:sz="4" w:space="0" w:color="auto"/>
            </w:tcBorders>
            <w:shd w:val="clear" w:color="auto" w:fill="FFFFFF" w:themeFill="background1"/>
            <w:vAlign w:val="bottom"/>
          </w:tcPr>
          <w:p w14:paraId="57381E4E"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Dec-10</w:t>
            </w:r>
          </w:p>
        </w:tc>
        <w:tc>
          <w:tcPr>
            <w:tcW w:w="949" w:type="pct"/>
            <w:tcBorders>
              <w:top w:val="nil"/>
              <w:left w:val="single" w:sz="4" w:space="0" w:color="auto"/>
              <w:bottom w:val="nil"/>
              <w:right w:val="single" w:sz="4" w:space="0" w:color="auto"/>
            </w:tcBorders>
            <w:shd w:val="clear" w:color="auto" w:fill="FFFFFF" w:themeFill="background1"/>
            <w:vAlign w:val="bottom"/>
          </w:tcPr>
          <w:p w14:paraId="1EEF8156"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60,000</w:t>
            </w:r>
          </w:p>
        </w:tc>
      </w:tr>
      <w:tr w:rsidR="00CA2406" w:rsidRPr="00DC77AA" w14:paraId="4677B43D" w14:textId="77777777" w:rsidTr="005851F9">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1D34922C" w14:textId="77777777" w:rsidR="00CA2406" w:rsidRPr="00DC77AA" w:rsidRDefault="00CA2406" w:rsidP="005851F9">
            <w:pPr>
              <w:widowControl w:val="0"/>
              <w:ind w:left="4707" w:right="-198"/>
              <w:jc w:val="left"/>
              <w:rPr>
                <w:color w:val="000000" w:themeColor="text1"/>
                <w:sz w:val="20"/>
                <w:szCs w:val="20"/>
              </w:rPr>
            </w:pPr>
            <w:r w:rsidRPr="00DC77AA">
              <w:rPr>
                <w:color w:val="000000" w:themeColor="text1"/>
                <w:sz w:val="20"/>
                <w:szCs w:val="20"/>
              </w:rPr>
              <w:t>Phase IV:</w:t>
            </w:r>
          </w:p>
        </w:tc>
        <w:tc>
          <w:tcPr>
            <w:tcW w:w="909" w:type="pct"/>
            <w:tcBorders>
              <w:top w:val="nil"/>
              <w:left w:val="nil"/>
              <w:bottom w:val="nil"/>
              <w:right w:val="single" w:sz="4" w:space="0" w:color="auto"/>
            </w:tcBorders>
            <w:shd w:val="clear" w:color="auto" w:fill="FFFFFF" w:themeFill="background1"/>
            <w:vAlign w:val="bottom"/>
          </w:tcPr>
          <w:p w14:paraId="04D852EB" w14:textId="77777777" w:rsidR="00CA2406" w:rsidRPr="00DC77AA" w:rsidRDefault="00CA2406" w:rsidP="005851F9">
            <w:pPr>
              <w:widowControl w:val="0"/>
              <w:tabs>
                <w:tab w:val="left" w:pos="6840"/>
              </w:tabs>
              <w:ind w:left="-108"/>
              <w:jc w:val="right"/>
              <w:rPr>
                <w:color w:val="000000" w:themeColor="text1"/>
                <w:sz w:val="20"/>
                <w:szCs w:val="20"/>
              </w:rPr>
            </w:pPr>
            <w:r w:rsidRPr="00DC77AA">
              <w:rPr>
                <w:color w:val="000000" w:themeColor="text1"/>
                <w:sz w:val="20"/>
                <w:szCs w:val="20"/>
              </w:rPr>
              <w:t>Jul-12</w:t>
            </w:r>
          </w:p>
        </w:tc>
        <w:tc>
          <w:tcPr>
            <w:tcW w:w="949" w:type="pct"/>
            <w:tcBorders>
              <w:top w:val="nil"/>
              <w:left w:val="single" w:sz="4" w:space="0" w:color="auto"/>
              <w:bottom w:val="nil"/>
              <w:right w:val="single" w:sz="4" w:space="0" w:color="auto"/>
            </w:tcBorders>
            <w:shd w:val="clear" w:color="auto" w:fill="FFFFFF" w:themeFill="background1"/>
          </w:tcPr>
          <w:p w14:paraId="79F1A5EF"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60,000</w:t>
            </w:r>
          </w:p>
        </w:tc>
      </w:tr>
      <w:tr w:rsidR="00CA2406" w:rsidRPr="00DC77AA" w14:paraId="0341CB77" w14:textId="77777777" w:rsidTr="005851F9">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794A7015" w14:textId="77777777" w:rsidR="00CA2406" w:rsidRPr="00DC77AA" w:rsidRDefault="00CA2406" w:rsidP="005851F9">
            <w:pPr>
              <w:widowControl w:val="0"/>
              <w:ind w:left="4707" w:right="-198"/>
              <w:jc w:val="left"/>
              <w:rPr>
                <w:color w:val="000000" w:themeColor="text1"/>
                <w:sz w:val="20"/>
                <w:szCs w:val="20"/>
              </w:rPr>
            </w:pPr>
            <w:r w:rsidRPr="00DC77AA">
              <w:rPr>
                <w:color w:val="000000" w:themeColor="text1"/>
                <w:sz w:val="20"/>
                <w:szCs w:val="20"/>
              </w:rPr>
              <w:t>Phase V:</w:t>
            </w:r>
          </w:p>
        </w:tc>
        <w:tc>
          <w:tcPr>
            <w:tcW w:w="909" w:type="pct"/>
            <w:tcBorders>
              <w:top w:val="nil"/>
              <w:left w:val="nil"/>
              <w:bottom w:val="nil"/>
              <w:right w:val="single" w:sz="4" w:space="0" w:color="auto"/>
            </w:tcBorders>
            <w:shd w:val="clear" w:color="auto" w:fill="FFFFFF" w:themeFill="background1"/>
            <w:vAlign w:val="bottom"/>
          </w:tcPr>
          <w:p w14:paraId="37BAD35C" w14:textId="77777777" w:rsidR="00CA2406" w:rsidRPr="00DC77AA" w:rsidRDefault="00CA2406" w:rsidP="005851F9">
            <w:pPr>
              <w:widowControl w:val="0"/>
              <w:tabs>
                <w:tab w:val="left" w:pos="6840"/>
              </w:tabs>
              <w:ind w:left="-108"/>
              <w:jc w:val="right"/>
              <w:rPr>
                <w:color w:val="000000" w:themeColor="text1"/>
                <w:sz w:val="20"/>
                <w:szCs w:val="20"/>
              </w:rPr>
            </w:pPr>
            <w:r w:rsidRPr="00DC77AA">
              <w:rPr>
                <w:color w:val="000000" w:themeColor="text1"/>
                <w:sz w:val="20"/>
                <w:szCs w:val="20"/>
              </w:rPr>
              <w:t>May-14</w:t>
            </w:r>
          </w:p>
        </w:tc>
        <w:tc>
          <w:tcPr>
            <w:tcW w:w="949" w:type="pct"/>
            <w:tcBorders>
              <w:top w:val="nil"/>
              <w:left w:val="single" w:sz="4" w:space="0" w:color="auto"/>
              <w:bottom w:val="nil"/>
              <w:right w:val="single" w:sz="4" w:space="0" w:color="auto"/>
            </w:tcBorders>
            <w:shd w:val="clear" w:color="auto" w:fill="FFFFFF" w:themeFill="background1"/>
          </w:tcPr>
          <w:p w14:paraId="154B4279" w14:textId="77777777" w:rsidR="00CA2406" w:rsidRPr="00DC77AA" w:rsidRDefault="00CA2406" w:rsidP="005851F9">
            <w:pPr>
              <w:widowControl w:val="0"/>
              <w:jc w:val="right"/>
              <w:rPr>
                <w:color w:val="000000" w:themeColor="text1"/>
                <w:sz w:val="20"/>
                <w:szCs w:val="20"/>
              </w:rPr>
            </w:pPr>
            <w:r>
              <w:rPr>
                <w:color w:val="000000" w:themeColor="text1"/>
                <w:sz w:val="20"/>
                <w:szCs w:val="20"/>
              </w:rPr>
              <w:t>55</w:t>
            </w:r>
            <w:r w:rsidRPr="00DC77AA">
              <w:rPr>
                <w:color w:val="000000" w:themeColor="text1"/>
                <w:sz w:val="20"/>
                <w:szCs w:val="20"/>
              </w:rPr>
              <w:t>,000</w:t>
            </w:r>
          </w:p>
        </w:tc>
      </w:tr>
      <w:tr w:rsidR="00CA2406" w:rsidRPr="00DC77AA" w14:paraId="750A330E" w14:textId="77777777" w:rsidTr="005851F9">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0E274DDB" w14:textId="77777777" w:rsidR="00CA2406" w:rsidRPr="00DC77AA" w:rsidRDefault="00CA2406" w:rsidP="005851F9">
            <w:pPr>
              <w:widowControl w:val="0"/>
              <w:ind w:left="4707" w:right="-198"/>
              <w:jc w:val="left"/>
              <w:rPr>
                <w:sz w:val="20"/>
                <w:szCs w:val="20"/>
              </w:rPr>
            </w:pPr>
            <w:r w:rsidRPr="00DC77AA">
              <w:rPr>
                <w:sz w:val="20"/>
                <w:szCs w:val="20"/>
              </w:rPr>
              <w:t>Phase VI:</w:t>
            </w:r>
          </w:p>
        </w:tc>
        <w:tc>
          <w:tcPr>
            <w:tcW w:w="909" w:type="pct"/>
            <w:tcBorders>
              <w:top w:val="nil"/>
              <w:left w:val="nil"/>
              <w:bottom w:val="nil"/>
              <w:right w:val="single" w:sz="4" w:space="0" w:color="auto"/>
            </w:tcBorders>
            <w:shd w:val="clear" w:color="auto" w:fill="FFFFFF" w:themeFill="background1"/>
            <w:vAlign w:val="bottom"/>
          </w:tcPr>
          <w:p w14:paraId="14E271D4" w14:textId="77777777" w:rsidR="00CA2406" w:rsidRPr="00DC77AA" w:rsidRDefault="00CA2406" w:rsidP="005851F9">
            <w:pPr>
              <w:widowControl w:val="0"/>
              <w:tabs>
                <w:tab w:val="left" w:pos="6840"/>
              </w:tabs>
              <w:ind w:left="-108"/>
              <w:jc w:val="right"/>
              <w:rPr>
                <w:sz w:val="20"/>
                <w:szCs w:val="20"/>
              </w:rPr>
            </w:pPr>
            <w:r w:rsidRPr="00DC77AA">
              <w:rPr>
                <w:sz w:val="20"/>
                <w:szCs w:val="20"/>
              </w:rPr>
              <w:t>Dec-16</w:t>
            </w:r>
          </w:p>
        </w:tc>
        <w:tc>
          <w:tcPr>
            <w:tcW w:w="949" w:type="pct"/>
            <w:tcBorders>
              <w:top w:val="nil"/>
              <w:left w:val="single" w:sz="4" w:space="0" w:color="auto"/>
              <w:bottom w:val="nil"/>
              <w:right w:val="single" w:sz="4" w:space="0" w:color="auto"/>
            </w:tcBorders>
            <w:shd w:val="clear" w:color="auto" w:fill="FFFFFF" w:themeFill="background1"/>
          </w:tcPr>
          <w:p w14:paraId="4E357D06" w14:textId="77777777" w:rsidR="00CA2406" w:rsidRPr="00DC77AA" w:rsidRDefault="00CA2406" w:rsidP="005851F9">
            <w:pPr>
              <w:widowControl w:val="0"/>
              <w:jc w:val="right"/>
              <w:rPr>
                <w:sz w:val="20"/>
                <w:szCs w:val="20"/>
              </w:rPr>
            </w:pPr>
            <w:r w:rsidRPr="00DC77AA">
              <w:rPr>
                <w:sz w:val="20"/>
                <w:szCs w:val="20"/>
              </w:rPr>
              <w:t>8</w:t>
            </w:r>
            <w:r>
              <w:rPr>
                <w:sz w:val="20"/>
                <w:szCs w:val="20"/>
              </w:rPr>
              <w:t>0</w:t>
            </w:r>
            <w:r w:rsidRPr="00DC77AA">
              <w:rPr>
                <w:sz w:val="20"/>
                <w:szCs w:val="20"/>
              </w:rPr>
              <w:t>,000</w:t>
            </w:r>
          </w:p>
        </w:tc>
      </w:tr>
      <w:tr w:rsidR="00CA2406" w:rsidRPr="00DC77AA" w14:paraId="57718A39" w14:textId="77777777" w:rsidTr="005851F9">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2355A529" w14:textId="77777777" w:rsidR="00CA2406" w:rsidRPr="00DC77AA" w:rsidRDefault="00CA2406" w:rsidP="005851F9">
            <w:pPr>
              <w:widowControl w:val="0"/>
              <w:ind w:left="4707" w:right="-198"/>
              <w:jc w:val="left"/>
              <w:rPr>
                <w:sz w:val="20"/>
                <w:szCs w:val="20"/>
              </w:rPr>
            </w:pPr>
            <w:r w:rsidRPr="00DC77AA">
              <w:rPr>
                <w:sz w:val="20"/>
                <w:szCs w:val="20"/>
              </w:rPr>
              <w:t>Phase VII:</w:t>
            </w:r>
          </w:p>
        </w:tc>
        <w:tc>
          <w:tcPr>
            <w:tcW w:w="909" w:type="pct"/>
            <w:tcBorders>
              <w:top w:val="nil"/>
              <w:left w:val="nil"/>
              <w:bottom w:val="nil"/>
              <w:right w:val="single" w:sz="4" w:space="0" w:color="auto"/>
            </w:tcBorders>
            <w:shd w:val="clear" w:color="auto" w:fill="FFFFFF" w:themeFill="background1"/>
            <w:vAlign w:val="bottom"/>
          </w:tcPr>
          <w:p w14:paraId="27ADE026" w14:textId="77777777" w:rsidR="00CA2406" w:rsidRPr="00DC77AA" w:rsidRDefault="00CA2406" w:rsidP="005851F9">
            <w:pPr>
              <w:widowControl w:val="0"/>
              <w:tabs>
                <w:tab w:val="left" w:pos="6840"/>
              </w:tabs>
              <w:ind w:left="-108"/>
              <w:jc w:val="right"/>
              <w:rPr>
                <w:sz w:val="20"/>
                <w:szCs w:val="20"/>
              </w:rPr>
            </w:pPr>
            <w:r w:rsidRPr="00DC77AA">
              <w:rPr>
                <w:sz w:val="20"/>
                <w:szCs w:val="20"/>
              </w:rPr>
              <w:t>Dec-19</w:t>
            </w:r>
          </w:p>
        </w:tc>
        <w:tc>
          <w:tcPr>
            <w:tcW w:w="949" w:type="pct"/>
            <w:tcBorders>
              <w:top w:val="nil"/>
              <w:left w:val="single" w:sz="4" w:space="0" w:color="auto"/>
              <w:bottom w:val="nil"/>
              <w:right w:val="single" w:sz="4" w:space="0" w:color="auto"/>
            </w:tcBorders>
            <w:shd w:val="clear" w:color="auto" w:fill="FFFFFF" w:themeFill="background1"/>
          </w:tcPr>
          <w:p w14:paraId="547CEBDE" w14:textId="77777777" w:rsidR="00CA2406" w:rsidRPr="00DC77AA" w:rsidRDefault="00CA2406" w:rsidP="005851F9">
            <w:pPr>
              <w:widowControl w:val="0"/>
              <w:jc w:val="right"/>
              <w:rPr>
                <w:sz w:val="20"/>
                <w:szCs w:val="20"/>
              </w:rPr>
            </w:pPr>
            <w:r w:rsidRPr="00DC77AA">
              <w:rPr>
                <w:sz w:val="20"/>
                <w:szCs w:val="20"/>
              </w:rPr>
              <w:t>85,000</w:t>
            </w:r>
          </w:p>
        </w:tc>
      </w:tr>
      <w:tr w:rsidR="00CA2406" w:rsidRPr="00DC77AA" w14:paraId="3A68117B" w14:textId="77777777" w:rsidTr="005851F9">
        <w:trPr>
          <w:trHeight w:val="233"/>
          <w:jc w:val="center"/>
        </w:trPr>
        <w:tc>
          <w:tcPr>
            <w:tcW w:w="3142" w:type="pct"/>
            <w:tcBorders>
              <w:top w:val="nil"/>
              <w:left w:val="single" w:sz="4" w:space="0" w:color="auto"/>
              <w:bottom w:val="nil"/>
              <w:right w:val="nil"/>
            </w:tcBorders>
            <w:shd w:val="clear" w:color="auto" w:fill="FFFFFF" w:themeFill="background1"/>
            <w:vAlign w:val="bottom"/>
          </w:tcPr>
          <w:p w14:paraId="39D0A019" w14:textId="77777777" w:rsidR="00CA2406" w:rsidRPr="00DC77AA" w:rsidRDefault="00CA2406" w:rsidP="005851F9">
            <w:pPr>
              <w:widowControl w:val="0"/>
              <w:ind w:left="4707" w:right="-198"/>
              <w:jc w:val="left"/>
              <w:rPr>
                <w:sz w:val="20"/>
                <w:szCs w:val="20"/>
              </w:rPr>
            </w:pPr>
            <w:r w:rsidRPr="00DC77AA">
              <w:rPr>
                <w:sz w:val="20"/>
                <w:szCs w:val="20"/>
              </w:rPr>
              <w:t>Phase VIII:</w:t>
            </w:r>
          </w:p>
        </w:tc>
        <w:tc>
          <w:tcPr>
            <w:tcW w:w="909" w:type="pct"/>
            <w:tcBorders>
              <w:top w:val="nil"/>
              <w:left w:val="nil"/>
              <w:bottom w:val="nil"/>
              <w:right w:val="single" w:sz="4" w:space="0" w:color="auto"/>
            </w:tcBorders>
            <w:shd w:val="clear" w:color="auto" w:fill="FFFFFF" w:themeFill="background1"/>
            <w:vAlign w:val="bottom"/>
          </w:tcPr>
          <w:p w14:paraId="139AAE6F" w14:textId="77777777" w:rsidR="00CA2406" w:rsidRPr="00DC77AA" w:rsidRDefault="00CA2406" w:rsidP="005851F9">
            <w:pPr>
              <w:widowControl w:val="0"/>
              <w:tabs>
                <w:tab w:val="left" w:pos="6840"/>
              </w:tabs>
              <w:ind w:left="-108"/>
              <w:jc w:val="right"/>
              <w:rPr>
                <w:sz w:val="20"/>
                <w:szCs w:val="20"/>
              </w:rPr>
            </w:pPr>
            <w:r w:rsidRPr="00DC77AA">
              <w:rPr>
                <w:sz w:val="20"/>
                <w:szCs w:val="20"/>
              </w:rPr>
              <w:t>Nov-21</w:t>
            </w:r>
          </w:p>
        </w:tc>
        <w:tc>
          <w:tcPr>
            <w:tcW w:w="949" w:type="pct"/>
            <w:tcBorders>
              <w:top w:val="nil"/>
              <w:left w:val="single" w:sz="4" w:space="0" w:color="auto"/>
              <w:bottom w:val="nil"/>
              <w:right w:val="single" w:sz="4" w:space="0" w:color="auto"/>
            </w:tcBorders>
            <w:shd w:val="clear" w:color="auto" w:fill="FFFFFF" w:themeFill="background1"/>
          </w:tcPr>
          <w:p w14:paraId="30229983" w14:textId="77777777" w:rsidR="00CA2406" w:rsidRPr="00DC77AA" w:rsidRDefault="00CA2406" w:rsidP="005851F9">
            <w:pPr>
              <w:widowControl w:val="0"/>
              <w:jc w:val="right"/>
              <w:rPr>
                <w:sz w:val="20"/>
                <w:szCs w:val="20"/>
              </w:rPr>
            </w:pPr>
            <w:r w:rsidRPr="00DC77AA">
              <w:rPr>
                <w:sz w:val="20"/>
                <w:szCs w:val="20"/>
              </w:rPr>
              <w:t>85,000</w:t>
            </w:r>
          </w:p>
        </w:tc>
      </w:tr>
      <w:tr w:rsidR="00CA2406" w:rsidRPr="00DC77AA" w14:paraId="27E1E097" w14:textId="77777777" w:rsidTr="005851F9">
        <w:trPr>
          <w:trHeight w:val="233"/>
          <w:jc w:val="center"/>
        </w:trPr>
        <w:tc>
          <w:tcPr>
            <w:tcW w:w="4051" w:type="pct"/>
            <w:gridSpan w:val="2"/>
            <w:tcBorders>
              <w:top w:val="nil"/>
              <w:left w:val="single" w:sz="4" w:space="0" w:color="auto"/>
              <w:bottom w:val="single" w:sz="4" w:space="0" w:color="auto"/>
              <w:right w:val="single" w:sz="4" w:space="0" w:color="auto"/>
            </w:tcBorders>
            <w:shd w:val="clear" w:color="auto" w:fill="auto"/>
          </w:tcPr>
          <w:p w14:paraId="45735BD2" w14:textId="77777777" w:rsidR="00CA2406" w:rsidRPr="00DC77AA" w:rsidRDefault="00CA2406" w:rsidP="005851F9">
            <w:pPr>
              <w:widowControl w:val="0"/>
              <w:tabs>
                <w:tab w:val="left" w:pos="6858"/>
                <w:tab w:val="right" w:pos="7560"/>
              </w:tabs>
              <w:ind w:left="6480" w:right="-108"/>
              <w:jc w:val="left"/>
              <w:rPr>
                <w:sz w:val="20"/>
                <w:szCs w:val="20"/>
              </w:rPr>
            </w:pPr>
            <w:r w:rsidRPr="00DC77AA">
              <w:rPr>
                <w:sz w:val="20"/>
                <w:szCs w:val="20"/>
              </w:rPr>
              <w:tab/>
              <w:t>Total:</w:t>
            </w:r>
          </w:p>
        </w:tc>
        <w:tc>
          <w:tcPr>
            <w:tcW w:w="949" w:type="pct"/>
            <w:tcBorders>
              <w:top w:val="nil"/>
              <w:left w:val="single" w:sz="4" w:space="0" w:color="auto"/>
              <w:bottom w:val="single" w:sz="4" w:space="0" w:color="auto"/>
              <w:right w:val="single" w:sz="4" w:space="0" w:color="auto"/>
            </w:tcBorders>
            <w:shd w:val="clear" w:color="auto" w:fill="auto"/>
          </w:tcPr>
          <w:p w14:paraId="759673B5" w14:textId="77777777" w:rsidR="00CA2406" w:rsidRPr="00DC77AA" w:rsidRDefault="00CA2406" w:rsidP="005851F9">
            <w:pPr>
              <w:widowControl w:val="0"/>
              <w:jc w:val="right"/>
              <w:rPr>
                <w:sz w:val="20"/>
                <w:szCs w:val="20"/>
              </w:rPr>
            </w:pPr>
            <w:r w:rsidRPr="00DC77AA">
              <w:rPr>
                <w:sz w:val="20"/>
                <w:szCs w:val="20"/>
              </w:rPr>
              <w:t>5</w:t>
            </w:r>
            <w:r>
              <w:rPr>
                <w:sz w:val="20"/>
                <w:szCs w:val="20"/>
              </w:rPr>
              <w:t>0</w:t>
            </w:r>
            <w:r w:rsidRPr="00DC77AA">
              <w:rPr>
                <w:sz w:val="20"/>
                <w:szCs w:val="20"/>
              </w:rPr>
              <w:t>2,500</w:t>
            </w:r>
          </w:p>
        </w:tc>
      </w:tr>
      <w:tr w:rsidR="00CA2406" w:rsidRPr="00DC77AA" w14:paraId="362B58EF" w14:textId="77777777" w:rsidTr="005851F9">
        <w:trPr>
          <w:trHeight w:val="233"/>
          <w:jc w:val="center"/>
        </w:trPr>
        <w:tc>
          <w:tcPr>
            <w:tcW w:w="4051" w:type="pct"/>
            <w:gridSpan w:val="2"/>
            <w:shd w:val="clear" w:color="auto" w:fill="FFFFFF" w:themeFill="background1"/>
          </w:tcPr>
          <w:p w14:paraId="1F71C1D2" w14:textId="77777777" w:rsidR="00CA2406" w:rsidRPr="00DC77AA" w:rsidRDefault="00CA2406" w:rsidP="005851F9">
            <w:pPr>
              <w:widowControl w:val="0"/>
              <w:jc w:val="left"/>
              <w:rPr>
                <w:color w:val="000000" w:themeColor="text1"/>
                <w:sz w:val="20"/>
                <w:szCs w:val="20"/>
              </w:rPr>
            </w:pPr>
            <w:r w:rsidRPr="00DC77AA">
              <w:rPr>
                <w:color w:val="000000" w:themeColor="text1"/>
                <w:sz w:val="20"/>
                <w:szCs w:val="20"/>
              </w:rPr>
              <w:t>Amount requested for renewal (phase IX) (US $):</w:t>
            </w:r>
          </w:p>
        </w:tc>
        <w:tc>
          <w:tcPr>
            <w:tcW w:w="949" w:type="pct"/>
            <w:shd w:val="clear" w:color="auto" w:fill="auto"/>
          </w:tcPr>
          <w:p w14:paraId="6A255B45"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180,000</w:t>
            </w:r>
          </w:p>
        </w:tc>
      </w:tr>
      <w:tr w:rsidR="00CA2406" w:rsidRPr="00DC77AA" w14:paraId="08BB5EDC" w14:textId="77777777" w:rsidTr="005851F9">
        <w:trPr>
          <w:trHeight w:val="233"/>
          <w:jc w:val="center"/>
        </w:trPr>
        <w:tc>
          <w:tcPr>
            <w:tcW w:w="4051" w:type="pct"/>
            <w:gridSpan w:val="2"/>
          </w:tcPr>
          <w:p w14:paraId="37FF8DC2" w14:textId="77777777" w:rsidR="00CA2406" w:rsidRPr="00DC77AA" w:rsidRDefault="00CA2406" w:rsidP="005851F9">
            <w:pPr>
              <w:widowControl w:val="0"/>
              <w:jc w:val="left"/>
              <w:rPr>
                <w:color w:val="000000" w:themeColor="text1"/>
                <w:sz w:val="20"/>
                <w:szCs w:val="20"/>
              </w:rPr>
            </w:pPr>
            <w:r w:rsidRPr="00DC77AA">
              <w:rPr>
                <w:color w:val="000000" w:themeColor="text1"/>
                <w:sz w:val="20"/>
                <w:szCs w:val="20"/>
              </w:rPr>
              <w:t xml:space="preserve">Amount recommended for approval for phase IX (US $): </w:t>
            </w:r>
          </w:p>
        </w:tc>
        <w:tc>
          <w:tcPr>
            <w:tcW w:w="949" w:type="pct"/>
            <w:shd w:val="clear" w:color="auto" w:fill="auto"/>
          </w:tcPr>
          <w:p w14:paraId="61EE2983"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180,000</w:t>
            </w:r>
          </w:p>
        </w:tc>
      </w:tr>
      <w:tr w:rsidR="00CA2406" w:rsidRPr="00DC77AA" w14:paraId="4293797E" w14:textId="77777777" w:rsidTr="005851F9">
        <w:trPr>
          <w:trHeight w:val="233"/>
          <w:jc w:val="center"/>
        </w:trPr>
        <w:tc>
          <w:tcPr>
            <w:tcW w:w="4051" w:type="pct"/>
            <w:gridSpan w:val="2"/>
          </w:tcPr>
          <w:p w14:paraId="1732D05A" w14:textId="77777777" w:rsidR="00CA2406" w:rsidRPr="00DC77AA" w:rsidRDefault="00CA2406" w:rsidP="005851F9">
            <w:pPr>
              <w:widowControl w:val="0"/>
              <w:jc w:val="left"/>
              <w:rPr>
                <w:color w:val="000000" w:themeColor="text1"/>
                <w:sz w:val="20"/>
                <w:szCs w:val="20"/>
              </w:rPr>
            </w:pPr>
            <w:r w:rsidRPr="00DC77AA">
              <w:rPr>
                <w:color w:val="000000" w:themeColor="text1"/>
                <w:sz w:val="20"/>
                <w:szCs w:val="20"/>
              </w:rPr>
              <w:t>Agency support costs (US $):</w:t>
            </w:r>
          </w:p>
        </w:tc>
        <w:tc>
          <w:tcPr>
            <w:tcW w:w="949" w:type="pct"/>
            <w:shd w:val="clear" w:color="auto" w:fill="auto"/>
          </w:tcPr>
          <w:p w14:paraId="136FC98A"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0</w:t>
            </w:r>
          </w:p>
        </w:tc>
      </w:tr>
      <w:tr w:rsidR="00CA2406" w:rsidRPr="00DC77AA" w14:paraId="6CEB0FBE" w14:textId="77777777" w:rsidTr="005851F9">
        <w:trPr>
          <w:trHeight w:val="233"/>
          <w:jc w:val="center"/>
        </w:trPr>
        <w:tc>
          <w:tcPr>
            <w:tcW w:w="4051" w:type="pct"/>
            <w:gridSpan w:val="2"/>
          </w:tcPr>
          <w:p w14:paraId="2EA89FC1" w14:textId="77777777" w:rsidR="00CA2406" w:rsidRPr="00DC77AA" w:rsidRDefault="00CA2406" w:rsidP="005851F9">
            <w:pPr>
              <w:widowControl w:val="0"/>
              <w:jc w:val="left"/>
              <w:rPr>
                <w:color w:val="000000" w:themeColor="text1"/>
                <w:sz w:val="20"/>
                <w:szCs w:val="20"/>
              </w:rPr>
            </w:pPr>
            <w:r w:rsidRPr="00DC77AA">
              <w:rPr>
                <w:color w:val="000000" w:themeColor="text1"/>
                <w:sz w:val="20"/>
                <w:szCs w:val="20"/>
              </w:rPr>
              <w:t>Total cost of institutional strengthening phase IX to the Multilateral Fund (US $):</w:t>
            </w:r>
          </w:p>
        </w:tc>
        <w:tc>
          <w:tcPr>
            <w:tcW w:w="949" w:type="pct"/>
            <w:shd w:val="clear" w:color="auto" w:fill="auto"/>
          </w:tcPr>
          <w:p w14:paraId="160585CF"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180,000</w:t>
            </w:r>
          </w:p>
        </w:tc>
      </w:tr>
      <w:tr w:rsidR="00CA2406" w:rsidRPr="00DC77AA" w14:paraId="3712D446" w14:textId="77777777" w:rsidTr="005851F9">
        <w:trPr>
          <w:trHeight w:val="233"/>
          <w:jc w:val="center"/>
        </w:trPr>
        <w:tc>
          <w:tcPr>
            <w:tcW w:w="4051" w:type="pct"/>
            <w:gridSpan w:val="2"/>
          </w:tcPr>
          <w:p w14:paraId="10C7D90C" w14:textId="77777777" w:rsidR="00CA2406" w:rsidRPr="00DC77AA" w:rsidRDefault="00CA2406" w:rsidP="005851F9">
            <w:pPr>
              <w:widowControl w:val="0"/>
              <w:jc w:val="left"/>
              <w:rPr>
                <w:color w:val="000000" w:themeColor="text1"/>
                <w:sz w:val="20"/>
                <w:szCs w:val="20"/>
              </w:rPr>
            </w:pPr>
            <w:r w:rsidRPr="00DC77AA">
              <w:rPr>
                <w:color w:val="000000" w:themeColor="text1"/>
                <w:sz w:val="20"/>
                <w:szCs w:val="20"/>
              </w:rPr>
              <w:t>Date of approval of country programme:</w:t>
            </w:r>
          </w:p>
        </w:tc>
        <w:tc>
          <w:tcPr>
            <w:tcW w:w="949" w:type="pct"/>
            <w:shd w:val="clear" w:color="auto" w:fill="FFFFFF" w:themeFill="background1"/>
          </w:tcPr>
          <w:p w14:paraId="5DDE5FEC"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2004</w:t>
            </w:r>
          </w:p>
        </w:tc>
      </w:tr>
      <w:tr w:rsidR="00CA2406" w:rsidRPr="00DC77AA" w14:paraId="21B62E06" w14:textId="77777777" w:rsidTr="005851F9">
        <w:trPr>
          <w:trHeight w:val="233"/>
          <w:jc w:val="center"/>
        </w:trPr>
        <w:tc>
          <w:tcPr>
            <w:tcW w:w="4051" w:type="pct"/>
            <w:gridSpan w:val="2"/>
            <w:tcBorders>
              <w:bottom w:val="single" w:sz="4" w:space="0" w:color="auto"/>
            </w:tcBorders>
          </w:tcPr>
          <w:p w14:paraId="68665EB7" w14:textId="77777777" w:rsidR="00CA2406" w:rsidRPr="00DC77AA" w:rsidRDefault="00CA2406" w:rsidP="005851F9">
            <w:pPr>
              <w:widowControl w:val="0"/>
              <w:jc w:val="left"/>
              <w:rPr>
                <w:color w:val="000000" w:themeColor="text1"/>
                <w:sz w:val="20"/>
                <w:szCs w:val="20"/>
              </w:rPr>
            </w:pPr>
            <w:r w:rsidRPr="00DC77AA">
              <w:rPr>
                <w:color w:val="000000" w:themeColor="text1"/>
                <w:sz w:val="20"/>
                <w:szCs w:val="20"/>
              </w:rPr>
              <w:t>Date of approval of HCFC phase-out management plan:</w:t>
            </w:r>
          </w:p>
        </w:tc>
        <w:tc>
          <w:tcPr>
            <w:tcW w:w="949" w:type="pct"/>
            <w:tcBorders>
              <w:bottom w:val="single" w:sz="4" w:space="0" w:color="auto"/>
            </w:tcBorders>
            <w:shd w:val="clear" w:color="auto" w:fill="FFFFFF" w:themeFill="background1"/>
          </w:tcPr>
          <w:p w14:paraId="3A4C71CA" w14:textId="77777777" w:rsidR="00CA2406" w:rsidRPr="00DC77AA" w:rsidRDefault="00CA2406" w:rsidP="005851F9">
            <w:pPr>
              <w:widowControl w:val="0"/>
              <w:jc w:val="right"/>
              <w:rPr>
                <w:color w:val="000000" w:themeColor="text1"/>
                <w:sz w:val="20"/>
                <w:szCs w:val="20"/>
              </w:rPr>
            </w:pPr>
            <w:r w:rsidRPr="00DC77AA">
              <w:rPr>
                <w:color w:val="000000" w:themeColor="text1"/>
                <w:sz w:val="20"/>
                <w:szCs w:val="20"/>
              </w:rPr>
              <w:t>2011</w:t>
            </w:r>
          </w:p>
        </w:tc>
      </w:tr>
      <w:tr w:rsidR="00CA2406" w:rsidRPr="009044FD" w14:paraId="3F6B2595" w14:textId="77777777" w:rsidTr="005851F9">
        <w:trPr>
          <w:trHeight w:val="233"/>
          <w:jc w:val="center"/>
        </w:trPr>
        <w:tc>
          <w:tcPr>
            <w:tcW w:w="4051" w:type="pct"/>
            <w:gridSpan w:val="2"/>
            <w:tcBorders>
              <w:top w:val="single" w:sz="4" w:space="0" w:color="auto"/>
              <w:left w:val="single" w:sz="4" w:space="0" w:color="auto"/>
              <w:bottom w:val="nil"/>
              <w:right w:val="single" w:sz="4" w:space="0" w:color="auto"/>
            </w:tcBorders>
          </w:tcPr>
          <w:p w14:paraId="65105546" w14:textId="77777777" w:rsidR="00CA2406" w:rsidRPr="00E01637" w:rsidRDefault="00CA2406" w:rsidP="005851F9">
            <w:pPr>
              <w:widowControl w:val="0"/>
              <w:spacing w:before="20"/>
              <w:jc w:val="left"/>
              <w:rPr>
                <w:color w:val="000000" w:themeColor="text1"/>
                <w:sz w:val="20"/>
                <w:szCs w:val="20"/>
                <w:highlight w:val="yellow"/>
              </w:rPr>
            </w:pPr>
            <w:r w:rsidRPr="00DE12DF">
              <w:rPr>
                <w:color w:val="000000" w:themeColor="text1"/>
                <w:sz w:val="19"/>
                <w:szCs w:val="19"/>
              </w:rPr>
              <w:t>Baseline consumption of controlled substances (ODP tonnes for ODS/CO</w:t>
            </w:r>
            <w:r w:rsidRPr="00DE12DF">
              <w:rPr>
                <w:color w:val="000000" w:themeColor="text1"/>
                <w:sz w:val="19"/>
                <w:szCs w:val="19"/>
                <w:vertAlign w:val="subscript"/>
              </w:rPr>
              <w:t>2</w:t>
            </w:r>
            <w:r w:rsidRPr="00DE12DF">
              <w:rPr>
                <w:color w:val="000000" w:themeColor="text1"/>
                <w:sz w:val="19"/>
                <w:szCs w:val="19"/>
              </w:rPr>
              <w:t>-eq tonnes for HFCs)</w:t>
            </w:r>
            <w:r w:rsidRPr="00723655">
              <w:rPr>
                <w:color w:val="000000" w:themeColor="text1"/>
                <w:sz w:val="20"/>
                <w:szCs w:val="20"/>
              </w:rPr>
              <w:t>:</w:t>
            </w:r>
          </w:p>
        </w:tc>
        <w:tc>
          <w:tcPr>
            <w:tcW w:w="949" w:type="pct"/>
            <w:tcBorders>
              <w:top w:val="single" w:sz="4" w:space="0" w:color="auto"/>
              <w:left w:val="single" w:sz="4" w:space="0" w:color="auto"/>
              <w:bottom w:val="nil"/>
              <w:right w:val="single" w:sz="4" w:space="0" w:color="auto"/>
            </w:tcBorders>
            <w:shd w:val="clear" w:color="auto" w:fill="FFFFFF" w:themeFill="background1"/>
            <w:vAlign w:val="bottom"/>
          </w:tcPr>
          <w:p w14:paraId="3EA44801" w14:textId="77777777" w:rsidR="00CA2406" w:rsidRPr="009044FD" w:rsidRDefault="00CA2406" w:rsidP="005851F9">
            <w:pPr>
              <w:widowControl w:val="0"/>
              <w:jc w:val="right"/>
              <w:rPr>
                <w:color w:val="000000" w:themeColor="text1"/>
                <w:sz w:val="20"/>
                <w:szCs w:val="20"/>
              </w:rPr>
            </w:pPr>
          </w:p>
        </w:tc>
      </w:tr>
      <w:tr w:rsidR="00CA2406" w:rsidRPr="009044FD" w14:paraId="6A1AAD84" w14:textId="77777777" w:rsidTr="005851F9">
        <w:trPr>
          <w:trHeight w:val="233"/>
          <w:jc w:val="center"/>
        </w:trPr>
        <w:tc>
          <w:tcPr>
            <w:tcW w:w="4051" w:type="pct"/>
            <w:gridSpan w:val="2"/>
            <w:tcBorders>
              <w:top w:val="nil"/>
              <w:left w:val="single" w:sz="4" w:space="0" w:color="auto"/>
              <w:bottom w:val="nil"/>
              <w:right w:val="single" w:sz="4" w:space="0" w:color="auto"/>
            </w:tcBorders>
          </w:tcPr>
          <w:p w14:paraId="0C8D8918" w14:textId="77777777" w:rsidR="00CA2406" w:rsidRPr="009044FD" w:rsidRDefault="00CA2406" w:rsidP="005851F9">
            <w:pPr>
              <w:widowControl w:val="0"/>
              <w:ind w:left="447" w:hanging="425"/>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 (average 1998-2000)</w:t>
            </w:r>
          </w:p>
        </w:tc>
        <w:tc>
          <w:tcPr>
            <w:tcW w:w="949" w:type="pct"/>
            <w:tcBorders>
              <w:top w:val="nil"/>
              <w:left w:val="single" w:sz="4" w:space="0" w:color="auto"/>
              <w:bottom w:val="nil"/>
              <w:right w:val="single" w:sz="4" w:space="0" w:color="auto"/>
            </w:tcBorders>
            <w:shd w:val="clear" w:color="auto" w:fill="FFFFFF" w:themeFill="background1"/>
            <w:vAlign w:val="bottom"/>
          </w:tcPr>
          <w:p w14:paraId="2CD10788"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0.0</w:t>
            </w:r>
          </w:p>
        </w:tc>
      </w:tr>
      <w:tr w:rsidR="00CA2406" w:rsidRPr="009044FD" w14:paraId="6D21EFEA" w14:textId="77777777" w:rsidTr="005851F9">
        <w:trPr>
          <w:trHeight w:val="233"/>
          <w:jc w:val="center"/>
        </w:trPr>
        <w:tc>
          <w:tcPr>
            <w:tcW w:w="4051" w:type="pct"/>
            <w:gridSpan w:val="2"/>
            <w:tcBorders>
              <w:top w:val="nil"/>
              <w:left w:val="single" w:sz="4" w:space="0" w:color="auto"/>
              <w:bottom w:val="nil"/>
              <w:right w:val="single" w:sz="4" w:space="0" w:color="auto"/>
            </w:tcBorders>
          </w:tcPr>
          <w:p w14:paraId="1C7F9B3D" w14:textId="77777777" w:rsidR="00CA2406" w:rsidRPr="009044FD" w:rsidRDefault="00CA2406" w:rsidP="005851F9">
            <w:pPr>
              <w:widowControl w:val="0"/>
              <w:spacing w:after="20"/>
              <w:ind w:left="447" w:hanging="425"/>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 (average 2009-2010)</w:t>
            </w:r>
          </w:p>
        </w:tc>
        <w:tc>
          <w:tcPr>
            <w:tcW w:w="949" w:type="pct"/>
            <w:tcBorders>
              <w:top w:val="nil"/>
              <w:left w:val="single" w:sz="4" w:space="0" w:color="auto"/>
              <w:bottom w:val="nil"/>
              <w:right w:val="single" w:sz="4" w:space="0" w:color="auto"/>
            </w:tcBorders>
            <w:shd w:val="clear" w:color="auto" w:fill="FFFFFF" w:themeFill="background1"/>
            <w:vAlign w:val="bottom"/>
          </w:tcPr>
          <w:p w14:paraId="6673376B"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0.1</w:t>
            </w:r>
          </w:p>
        </w:tc>
      </w:tr>
      <w:tr w:rsidR="00CA2406" w:rsidRPr="009044FD" w14:paraId="5381C14C" w14:textId="77777777" w:rsidTr="005851F9">
        <w:trPr>
          <w:trHeight w:val="233"/>
          <w:jc w:val="center"/>
        </w:trPr>
        <w:tc>
          <w:tcPr>
            <w:tcW w:w="4051" w:type="pct"/>
            <w:gridSpan w:val="2"/>
            <w:tcBorders>
              <w:top w:val="nil"/>
              <w:bottom w:val="nil"/>
            </w:tcBorders>
          </w:tcPr>
          <w:p w14:paraId="49FDE15D" w14:textId="77777777" w:rsidR="00CA2406" w:rsidRPr="009044FD" w:rsidRDefault="00CA2406" w:rsidP="005851F9">
            <w:pPr>
              <w:widowControl w:val="0"/>
              <w:spacing w:after="20"/>
              <w:ind w:left="447" w:hanging="425"/>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 (average 1995-1998)</w:t>
            </w:r>
          </w:p>
        </w:tc>
        <w:tc>
          <w:tcPr>
            <w:tcW w:w="949" w:type="pct"/>
            <w:tcBorders>
              <w:top w:val="nil"/>
              <w:bottom w:val="nil"/>
            </w:tcBorders>
            <w:shd w:val="clear" w:color="auto" w:fill="FFFFFF" w:themeFill="background1"/>
            <w:vAlign w:val="bottom"/>
          </w:tcPr>
          <w:p w14:paraId="2BBB8248"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0.0</w:t>
            </w:r>
          </w:p>
        </w:tc>
      </w:tr>
      <w:tr w:rsidR="00CA2406" w:rsidRPr="009044FD" w14:paraId="6B26CBEB" w14:textId="77777777" w:rsidTr="005851F9">
        <w:trPr>
          <w:trHeight w:val="233"/>
          <w:jc w:val="center"/>
        </w:trPr>
        <w:tc>
          <w:tcPr>
            <w:tcW w:w="4051" w:type="pct"/>
            <w:gridSpan w:val="2"/>
            <w:tcBorders>
              <w:top w:val="nil"/>
              <w:bottom w:val="single" w:sz="4" w:space="0" w:color="auto"/>
            </w:tcBorders>
          </w:tcPr>
          <w:p w14:paraId="33E162D7" w14:textId="77777777" w:rsidR="00CA2406" w:rsidRPr="009044FD" w:rsidRDefault="00CA2406" w:rsidP="005851F9">
            <w:pPr>
              <w:widowControl w:val="0"/>
              <w:spacing w:after="20"/>
              <w:ind w:left="447" w:hanging="425"/>
              <w:jc w:val="left"/>
              <w:rPr>
                <w:color w:val="000000" w:themeColor="text1"/>
                <w:sz w:val="20"/>
                <w:szCs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949" w:type="pct"/>
            <w:tcBorders>
              <w:top w:val="nil"/>
              <w:bottom w:val="single" w:sz="4" w:space="0" w:color="auto"/>
            </w:tcBorders>
            <w:shd w:val="clear" w:color="auto" w:fill="FFFFFF" w:themeFill="background1"/>
            <w:vAlign w:val="bottom"/>
          </w:tcPr>
          <w:p w14:paraId="6899B0F6"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6,461</w:t>
            </w:r>
          </w:p>
        </w:tc>
      </w:tr>
      <w:tr w:rsidR="00CA2406" w:rsidRPr="009044FD" w14:paraId="3D506AFE" w14:textId="77777777" w:rsidTr="005851F9">
        <w:trPr>
          <w:trHeight w:val="233"/>
          <w:jc w:val="center"/>
        </w:trPr>
        <w:tc>
          <w:tcPr>
            <w:tcW w:w="4051" w:type="pct"/>
            <w:gridSpan w:val="2"/>
            <w:tcBorders>
              <w:top w:val="single" w:sz="4" w:space="0" w:color="auto"/>
              <w:left w:val="single" w:sz="4" w:space="0" w:color="auto"/>
              <w:bottom w:val="nil"/>
              <w:right w:val="single" w:sz="4" w:space="0" w:color="auto"/>
            </w:tcBorders>
          </w:tcPr>
          <w:p w14:paraId="4A69EE8E" w14:textId="77777777" w:rsidR="00CA2406" w:rsidRPr="009044FD" w:rsidRDefault="00CA2406" w:rsidP="005851F9">
            <w:pPr>
              <w:widowControl w:val="0"/>
              <w:spacing w:before="20"/>
              <w:jc w:val="left"/>
              <w:rPr>
                <w:color w:val="000000" w:themeColor="text1"/>
                <w:sz w:val="20"/>
                <w:szCs w:val="20"/>
              </w:rPr>
            </w:pPr>
            <w:r w:rsidRPr="009044FD">
              <w:rPr>
                <w:color w:val="000000" w:themeColor="text1"/>
                <w:sz w:val="20"/>
                <w:szCs w:val="20"/>
              </w:rPr>
              <w:t>Latest reported ODS consumption (2022) (ODP tonnes) as per Article 7:</w:t>
            </w:r>
          </w:p>
        </w:tc>
        <w:tc>
          <w:tcPr>
            <w:tcW w:w="949" w:type="pct"/>
            <w:tcBorders>
              <w:top w:val="single" w:sz="4" w:space="0" w:color="auto"/>
              <w:left w:val="single" w:sz="4" w:space="0" w:color="auto"/>
              <w:bottom w:val="nil"/>
              <w:right w:val="single" w:sz="4" w:space="0" w:color="auto"/>
            </w:tcBorders>
            <w:shd w:val="clear" w:color="auto" w:fill="FFFFFF" w:themeFill="background1"/>
          </w:tcPr>
          <w:p w14:paraId="5CF1A4E9" w14:textId="77777777" w:rsidR="00CA2406" w:rsidRPr="009044FD" w:rsidRDefault="00CA2406" w:rsidP="005851F9">
            <w:pPr>
              <w:widowControl w:val="0"/>
              <w:spacing w:before="20"/>
              <w:jc w:val="right"/>
              <w:rPr>
                <w:color w:val="000000" w:themeColor="text1"/>
                <w:sz w:val="20"/>
                <w:szCs w:val="20"/>
              </w:rPr>
            </w:pPr>
          </w:p>
        </w:tc>
      </w:tr>
      <w:tr w:rsidR="00CA2406" w:rsidRPr="009044FD" w14:paraId="3AB5381B" w14:textId="77777777" w:rsidTr="005851F9">
        <w:trPr>
          <w:trHeight w:val="233"/>
          <w:jc w:val="center"/>
        </w:trPr>
        <w:tc>
          <w:tcPr>
            <w:tcW w:w="4051" w:type="pct"/>
            <w:gridSpan w:val="2"/>
            <w:tcBorders>
              <w:top w:val="nil"/>
              <w:left w:val="single" w:sz="4" w:space="0" w:color="auto"/>
              <w:bottom w:val="nil"/>
              <w:right w:val="single" w:sz="4" w:space="0" w:color="auto"/>
            </w:tcBorders>
          </w:tcPr>
          <w:p w14:paraId="51255EC6" w14:textId="77777777" w:rsidR="00CA2406" w:rsidRPr="009044FD" w:rsidRDefault="00CA2406" w:rsidP="005851F9">
            <w:pPr>
              <w:widowControl w:val="0"/>
              <w:ind w:left="447" w:hanging="425"/>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w:t>
            </w:r>
          </w:p>
        </w:tc>
        <w:tc>
          <w:tcPr>
            <w:tcW w:w="949" w:type="pct"/>
            <w:tcBorders>
              <w:top w:val="nil"/>
              <w:left w:val="single" w:sz="4" w:space="0" w:color="auto"/>
              <w:bottom w:val="nil"/>
              <w:right w:val="single" w:sz="4" w:space="0" w:color="auto"/>
            </w:tcBorders>
            <w:shd w:val="clear" w:color="auto" w:fill="FFFFFF" w:themeFill="background1"/>
            <w:vAlign w:val="bottom"/>
          </w:tcPr>
          <w:p w14:paraId="21B1BD3B"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0</w:t>
            </w:r>
          </w:p>
        </w:tc>
      </w:tr>
      <w:tr w:rsidR="00CA2406" w:rsidRPr="009044FD" w14:paraId="7A01D281" w14:textId="77777777" w:rsidTr="005851F9">
        <w:trPr>
          <w:trHeight w:val="233"/>
          <w:jc w:val="center"/>
        </w:trPr>
        <w:tc>
          <w:tcPr>
            <w:tcW w:w="4051" w:type="pct"/>
            <w:gridSpan w:val="2"/>
            <w:tcBorders>
              <w:top w:val="nil"/>
              <w:left w:val="single" w:sz="4" w:space="0" w:color="auto"/>
              <w:bottom w:val="nil"/>
              <w:right w:val="single" w:sz="4" w:space="0" w:color="auto"/>
            </w:tcBorders>
          </w:tcPr>
          <w:p w14:paraId="55363C13" w14:textId="77777777" w:rsidR="00CA2406" w:rsidRPr="009044FD" w:rsidRDefault="00CA2406" w:rsidP="005851F9">
            <w:pPr>
              <w:widowControl w:val="0"/>
              <w:ind w:left="447" w:hanging="425"/>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w:t>
            </w:r>
          </w:p>
        </w:tc>
        <w:tc>
          <w:tcPr>
            <w:tcW w:w="949" w:type="pct"/>
            <w:tcBorders>
              <w:top w:val="nil"/>
              <w:left w:val="single" w:sz="4" w:space="0" w:color="auto"/>
              <w:bottom w:val="nil"/>
              <w:right w:val="single" w:sz="4" w:space="0" w:color="auto"/>
            </w:tcBorders>
            <w:shd w:val="clear" w:color="auto" w:fill="FFFFFF" w:themeFill="background1"/>
            <w:vAlign w:val="bottom"/>
          </w:tcPr>
          <w:p w14:paraId="1CAB7DB2"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0</w:t>
            </w:r>
          </w:p>
        </w:tc>
      </w:tr>
      <w:tr w:rsidR="00CA2406" w:rsidRPr="009044FD" w14:paraId="324C5285" w14:textId="77777777" w:rsidTr="005851F9">
        <w:trPr>
          <w:trHeight w:val="233"/>
          <w:jc w:val="center"/>
        </w:trPr>
        <w:tc>
          <w:tcPr>
            <w:tcW w:w="4051" w:type="pct"/>
            <w:gridSpan w:val="2"/>
            <w:tcBorders>
              <w:top w:val="nil"/>
              <w:left w:val="single" w:sz="4" w:space="0" w:color="auto"/>
              <w:bottom w:val="nil"/>
              <w:right w:val="single" w:sz="4" w:space="0" w:color="auto"/>
            </w:tcBorders>
          </w:tcPr>
          <w:p w14:paraId="32F58B96" w14:textId="77777777" w:rsidR="00CA2406" w:rsidRPr="009044FD" w:rsidRDefault="00CA2406" w:rsidP="005851F9">
            <w:pPr>
              <w:widowControl w:val="0"/>
              <w:ind w:left="447" w:hanging="425"/>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w:t>
            </w:r>
          </w:p>
        </w:tc>
        <w:tc>
          <w:tcPr>
            <w:tcW w:w="949" w:type="pct"/>
            <w:tcBorders>
              <w:top w:val="nil"/>
              <w:left w:val="single" w:sz="4" w:space="0" w:color="auto"/>
              <w:bottom w:val="nil"/>
              <w:right w:val="single" w:sz="4" w:space="0" w:color="auto"/>
            </w:tcBorders>
            <w:shd w:val="clear" w:color="auto" w:fill="FFFFFF" w:themeFill="background1"/>
            <w:vAlign w:val="bottom"/>
          </w:tcPr>
          <w:p w14:paraId="10F8C28D"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0</w:t>
            </w:r>
          </w:p>
        </w:tc>
      </w:tr>
      <w:tr w:rsidR="00CA2406" w:rsidRPr="009044FD" w14:paraId="58E39770" w14:textId="77777777" w:rsidTr="005851F9">
        <w:trPr>
          <w:trHeight w:val="233"/>
          <w:jc w:val="center"/>
        </w:trPr>
        <w:tc>
          <w:tcPr>
            <w:tcW w:w="4051" w:type="pct"/>
            <w:gridSpan w:val="2"/>
            <w:tcBorders>
              <w:top w:val="nil"/>
              <w:left w:val="single" w:sz="4" w:space="0" w:color="auto"/>
              <w:bottom w:val="nil"/>
              <w:right w:val="single" w:sz="4" w:space="0" w:color="auto"/>
            </w:tcBorders>
          </w:tcPr>
          <w:p w14:paraId="3506941B" w14:textId="77777777" w:rsidR="00CA2406" w:rsidRPr="009044FD" w:rsidRDefault="00CA2406" w:rsidP="005851F9">
            <w:pPr>
              <w:widowControl w:val="0"/>
              <w:tabs>
                <w:tab w:val="left" w:pos="6858"/>
                <w:tab w:val="right" w:pos="7560"/>
              </w:tabs>
              <w:ind w:left="6480" w:right="-108"/>
              <w:jc w:val="left"/>
              <w:rPr>
                <w:color w:val="000000" w:themeColor="text1"/>
                <w:sz w:val="20"/>
                <w:szCs w:val="20"/>
              </w:rPr>
            </w:pPr>
            <w:r w:rsidRPr="009044FD">
              <w:rPr>
                <w:color w:val="000000" w:themeColor="text1"/>
                <w:sz w:val="20"/>
                <w:szCs w:val="20"/>
              </w:rPr>
              <w:tab/>
              <w:t>Total:</w:t>
            </w:r>
          </w:p>
        </w:tc>
        <w:tc>
          <w:tcPr>
            <w:tcW w:w="949" w:type="pct"/>
            <w:tcBorders>
              <w:top w:val="nil"/>
              <w:left w:val="single" w:sz="4" w:space="0" w:color="auto"/>
              <w:bottom w:val="nil"/>
              <w:right w:val="single" w:sz="4" w:space="0" w:color="auto"/>
            </w:tcBorders>
            <w:shd w:val="clear" w:color="auto" w:fill="FFFFFF" w:themeFill="background1"/>
            <w:vAlign w:val="bottom"/>
          </w:tcPr>
          <w:p w14:paraId="586C96D7"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0</w:t>
            </w:r>
          </w:p>
        </w:tc>
      </w:tr>
      <w:tr w:rsidR="00CA2406" w:rsidRPr="009044FD" w14:paraId="21596F9B" w14:textId="77777777" w:rsidTr="005851F9">
        <w:trPr>
          <w:trHeight w:val="233"/>
          <w:jc w:val="center"/>
        </w:trPr>
        <w:tc>
          <w:tcPr>
            <w:tcW w:w="4051" w:type="pct"/>
            <w:gridSpan w:val="2"/>
            <w:tcBorders>
              <w:top w:val="nil"/>
              <w:left w:val="single" w:sz="4" w:space="0" w:color="auto"/>
              <w:bottom w:val="single" w:sz="4" w:space="0" w:color="auto"/>
              <w:right w:val="single" w:sz="4" w:space="0" w:color="auto"/>
            </w:tcBorders>
          </w:tcPr>
          <w:p w14:paraId="2E357BA8" w14:textId="77777777" w:rsidR="00CA2406" w:rsidRPr="009044FD" w:rsidRDefault="00CA2406" w:rsidP="005851F9">
            <w:pPr>
              <w:widowControl w:val="0"/>
              <w:tabs>
                <w:tab w:val="right" w:pos="7560"/>
              </w:tabs>
              <w:ind w:left="447" w:right="-108" w:hanging="425"/>
              <w:jc w:val="left"/>
              <w:rPr>
                <w:color w:val="000000" w:themeColor="text1"/>
                <w:sz w:val="20"/>
                <w:szCs w:val="20"/>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 xml:space="preserve">-eq tonnes) as per Article 7 </w:t>
            </w:r>
          </w:p>
        </w:tc>
        <w:tc>
          <w:tcPr>
            <w:tcW w:w="949" w:type="pct"/>
            <w:tcBorders>
              <w:top w:val="nil"/>
              <w:left w:val="single" w:sz="4" w:space="0" w:color="auto"/>
              <w:bottom w:val="single" w:sz="4" w:space="0" w:color="auto"/>
              <w:right w:val="single" w:sz="4" w:space="0" w:color="auto"/>
            </w:tcBorders>
            <w:shd w:val="clear" w:color="auto" w:fill="FFFFFF" w:themeFill="background1"/>
            <w:vAlign w:val="bottom"/>
          </w:tcPr>
          <w:p w14:paraId="54D598F2"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8,065</w:t>
            </w:r>
          </w:p>
        </w:tc>
      </w:tr>
      <w:tr w:rsidR="00CA2406" w:rsidRPr="009044FD" w14:paraId="73D5C679" w14:textId="77777777" w:rsidTr="005851F9">
        <w:trPr>
          <w:trHeight w:val="233"/>
          <w:jc w:val="center"/>
        </w:trPr>
        <w:tc>
          <w:tcPr>
            <w:tcW w:w="4051" w:type="pct"/>
            <w:gridSpan w:val="2"/>
            <w:tcBorders>
              <w:top w:val="single" w:sz="4" w:space="0" w:color="auto"/>
              <w:left w:val="single" w:sz="4" w:space="0" w:color="auto"/>
              <w:bottom w:val="single" w:sz="4" w:space="0" w:color="auto"/>
              <w:right w:val="single" w:sz="4" w:space="0" w:color="auto"/>
            </w:tcBorders>
          </w:tcPr>
          <w:p w14:paraId="7F1B522A" w14:textId="77777777" w:rsidR="00CA2406" w:rsidRPr="009044FD" w:rsidRDefault="00CA2406" w:rsidP="005851F9">
            <w:pPr>
              <w:widowControl w:val="0"/>
              <w:jc w:val="left"/>
              <w:rPr>
                <w:color w:val="000000" w:themeColor="text1"/>
                <w:sz w:val="20"/>
                <w:szCs w:val="20"/>
              </w:rPr>
            </w:pPr>
            <w:r w:rsidRPr="009044FD">
              <w:rPr>
                <w:color w:val="000000" w:themeColor="text1"/>
                <w:sz w:val="20"/>
                <w:szCs w:val="20"/>
              </w:rPr>
              <w:lastRenderedPageBreak/>
              <w:t>Year of reported country programme implementation data:</w:t>
            </w:r>
          </w:p>
        </w:tc>
        <w:tc>
          <w:tcPr>
            <w:tcW w:w="949" w:type="pct"/>
            <w:tcBorders>
              <w:top w:val="single" w:sz="4" w:space="0" w:color="auto"/>
              <w:left w:val="single" w:sz="4" w:space="0" w:color="auto"/>
              <w:bottom w:val="single" w:sz="4" w:space="0" w:color="auto"/>
              <w:right w:val="single" w:sz="4" w:space="0" w:color="auto"/>
            </w:tcBorders>
            <w:shd w:val="clear" w:color="auto" w:fill="FFFFFF" w:themeFill="background1"/>
          </w:tcPr>
          <w:p w14:paraId="562C12B0"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2022</w:t>
            </w:r>
          </w:p>
        </w:tc>
      </w:tr>
      <w:tr w:rsidR="00CA2406" w:rsidRPr="009044FD" w14:paraId="42138D9A" w14:textId="77777777" w:rsidTr="005851F9">
        <w:trPr>
          <w:trHeight w:val="233"/>
          <w:jc w:val="center"/>
        </w:trPr>
        <w:tc>
          <w:tcPr>
            <w:tcW w:w="4051" w:type="pct"/>
            <w:gridSpan w:val="2"/>
            <w:tcBorders>
              <w:top w:val="single" w:sz="4" w:space="0" w:color="auto"/>
            </w:tcBorders>
          </w:tcPr>
          <w:p w14:paraId="6B2BF64F" w14:textId="77777777" w:rsidR="00CA2406" w:rsidRPr="009044FD" w:rsidRDefault="00CA2406" w:rsidP="005851F9">
            <w:pPr>
              <w:widowControl w:val="0"/>
              <w:jc w:val="left"/>
              <w:rPr>
                <w:sz w:val="20"/>
                <w:szCs w:val="20"/>
              </w:rPr>
            </w:pPr>
            <w:r w:rsidRPr="009044FD">
              <w:rPr>
                <w:sz w:val="20"/>
                <w:szCs w:val="20"/>
              </w:rPr>
              <w:t xml:space="preserve">Amount approved for projects (as </w:t>
            </w:r>
            <w:proofErr w:type="gramStart"/>
            <w:r w:rsidRPr="009044FD">
              <w:rPr>
                <w:sz w:val="20"/>
                <w:szCs w:val="20"/>
              </w:rPr>
              <w:t>at</w:t>
            </w:r>
            <w:proofErr w:type="gramEnd"/>
            <w:r w:rsidRPr="009044FD">
              <w:rPr>
                <w:sz w:val="20"/>
                <w:szCs w:val="20"/>
              </w:rPr>
              <w:t xml:space="preserve"> June 2023) (US $):</w:t>
            </w:r>
          </w:p>
        </w:tc>
        <w:tc>
          <w:tcPr>
            <w:tcW w:w="949" w:type="pct"/>
            <w:tcBorders>
              <w:top w:val="single" w:sz="4" w:space="0" w:color="auto"/>
            </w:tcBorders>
            <w:shd w:val="clear" w:color="auto" w:fill="auto"/>
            <w:vAlign w:val="bottom"/>
          </w:tcPr>
          <w:p w14:paraId="10951356" w14:textId="77777777" w:rsidR="00CA2406" w:rsidRPr="009044FD" w:rsidRDefault="00CA2406" w:rsidP="005851F9">
            <w:pPr>
              <w:widowControl w:val="0"/>
              <w:jc w:val="right"/>
              <w:rPr>
                <w:sz w:val="20"/>
                <w:szCs w:val="20"/>
              </w:rPr>
            </w:pPr>
            <w:r w:rsidRPr="009044FD">
              <w:rPr>
                <w:sz w:val="20"/>
                <w:szCs w:val="20"/>
              </w:rPr>
              <w:t>880,001</w:t>
            </w:r>
          </w:p>
        </w:tc>
      </w:tr>
      <w:tr w:rsidR="00CA2406" w:rsidRPr="009044FD" w14:paraId="54A0DB2F" w14:textId="77777777" w:rsidTr="005851F9">
        <w:trPr>
          <w:trHeight w:val="233"/>
          <w:jc w:val="center"/>
        </w:trPr>
        <w:tc>
          <w:tcPr>
            <w:tcW w:w="4051" w:type="pct"/>
            <w:gridSpan w:val="2"/>
          </w:tcPr>
          <w:p w14:paraId="032C321A" w14:textId="77777777" w:rsidR="00CA2406" w:rsidRPr="009044FD" w:rsidRDefault="00CA2406" w:rsidP="005851F9">
            <w:pPr>
              <w:widowControl w:val="0"/>
              <w:jc w:val="left"/>
              <w:rPr>
                <w:color w:val="000000" w:themeColor="text1"/>
                <w:sz w:val="20"/>
                <w:szCs w:val="20"/>
              </w:rPr>
            </w:pPr>
            <w:r w:rsidRPr="009044FD">
              <w:rPr>
                <w:color w:val="000000" w:themeColor="text1"/>
                <w:sz w:val="20"/>
                <w:szCs w:val="20"/>
              </w:rPr>
              <w:t xml:space="preserve">Amount disbursed (as </w:t>
            </w:r>
            <w:proofErr w:type="gramStart"/>
            <w:r w:rsidRPr="009044FD">
              <w:rPr>
                <w:color w:val="000000" w:themeColor="text1"/>
                <w:sz w:val="20"/>
                <w:szCs w:val="20"/>
              </w:rPr>
              <w:t>at</w:t>
            </w:r>
            <w:proofErr w:type="gramEnd"/>
            <w:r w:rsidRPr="009044FD">
              <w:rPr>
                <w:color w:val="000000" w:themeColor="text1"/>
                <w:sz w:val="20"/>
                <w:szCs w:val="20"/>
              </w:rPr>
              <w:t xml:space="preserve"> December 2022) (US $):</w:t>
            </w:r>
          </w:p>
        </w:tc>
        <w:tc>
          <w:tcPr>
            <w:tcW w:w="949" w:type="pct"/>
            <w:shd w:val="clear" w:color="auto" w:fill="auto"/>
            <w:vAlign w:val="center"/>
          </w:tcPr>
          <w:p w14:paraId="518ACB2A"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623,088</w:t>
            </w:r>
          </w:p>
        </w:tc>
      </w:tr>
      <w:tr w:rsidR="00CA2406" w:rsidRPr="009044FD" w14:paraId="1217EC65" w14:textId="77777777" w:rsidTr="005851F9">
        <w:trPr>
          <w:trHeight w:val="233"/>
          <w:jc w:val="center"/>
        </w:trPr>
        <w:tc>
          <w:tcPr>
            <w:tcW w:w="4051" w:type="pct"/>
            <w:gridSpan w:val="2"/>
          </w:tcPr>
          <w:p w14:paraId="3A056B26" w14:textId="77777777" w:rsidR="00CA2406" w:rsidRPr="009044FD" w:rsidRDefault="00CA2406" w:rsidP="005851F9">
            <w:pPr>
              <w:widowControl w:val="0"/>
              <w:jc w:val="left"/>
              <w:rPr>
                <w:color w:val="000000" w:themeColor="text1"/>
                <w:sz w:val="20"/>
                <w:szCs w:val="20"/>
              </w:rPr>
            </w:pPr>
            <w:r w:rsidRPr="009044FD">
              <w:rPr>
                <w:color w:val="000000" w:themeColor="text1"/>
                <w:sz w:val="20"/>
                <w:szCs w:val="20"/>
              </w:rPr>
              <w:t xml:space="preserve">ODS to be phased out (as </w:t>
            </w:r>
            <w:proofErr w:type="gramStart"/>
            <w:r w:rsidRPr="009044FD">
              <w:rPr>
                <w:color w:val="000000" w:themeColor="text1"/>
                <w:sz w:val="20"/>
                <w:szCs w:val="20"/>
              </w:rPr>
              <w:t>at</w:t>
            </w:r>
            <w:proofErr w:type="gramEnd"/>
            <w:r w:rsidRPr="009044FD">
              <w:rPr>
                <w:color w:val="000000" w:themeColor="text1"/>
                <w:sz w:val="20"/>
                <w:szCs w:val="20"/>
              </w:rPr>
              <w:t xml:space="preserve"> June 2023) (ODP tonnes):</w:t>
            </w:r>
          </w:p>
        </w:tc>
        <w:tc>
          <w:tcPr>
            <w:tcW w:w="949" w:type="pct"/>
            <w:shd w:val="clear" w:color="auto" w:fill="auto"/>
            <w:vAlign w:val="bottom"/>
          </w:tcPr>
          <w:p w14:paraId="7CEC58CF"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1.4</w:t>
            </w:r>
          </w:p>
        </w:tc>
      </w:tr>
      <w:tr w:rsidR="00CA2406" w:rsidRPr="009044FD" w14:paraId="31D78896" w14:textId="77777777" w:rsidTr="005851F9">
        <w:trPr>
          <w:trHeight w:val="233"/>
          <w:jc w:val="center"/>
        </w:trPr>
        <w:tc>
          <w:tcPr>
            <w:tcW w:w="4051" w:type="pct"/>
            <w:gridSpan w:val="2"/>
          </w:tcPr>
          <w:p w14:paraId="3AD4A773" w14:textId="77777777" w:rsidR="00CA2406" w:rsidRPr="009044FD" w:rsidRDefault="00CA2406" w:rsidP="005851F9">
            <w:pPr>
              <w:widowControl w:val="0"/>
              <w:jc w:val="left"/>
              <w:rPr>
                <w:color w:val="000000" w:themeColor="text1"/>
                <w:sz w:val="20"/>
                <w:szCs w:val="20"/>
              </w:rPr>
            </w:pPr>
            <w:r w:rsidRPr="009044FD">
              <w:rPr>
                <w:color w:val="000000" w:themeColor="text1"/>
                <w:sz w:val="20"/>
                <w:szCs w:val="20"/>
              </w:rPr>
              <w:t xml:space="preserve">ODS phased out (as </w:t>
            </w:r>
            <w:proofErr w:type="gramStart"/>
            <w:r w:rsidRPr="009044FD">
              <w:rPr>
                <w:color w:val="000000" w:themeColor="text1"/>
                <w:sz w:val="20"/>
                <w:szCs w:val="20"/>
              </w:rPr>
              <w:t>at</w:t>
            </w:r>
            <w:proofErr w:type="gramEnd"/>
            <w:r w:rsidRPr="009044FD">
              <w:rPr>
                <w:color w:val="000000" w:themeColor="text1"/>
                <w:sz w:val="20"/>
                <w:szCs w:val="20"/>
              </w:rPr>
              <w:t xml:space="preserve"> December 2022) (ODP tonnes):</w:t>
            </w:r>
          </w:p>
        </w:tc>
        <w:tc>
          <w:tcPr>
            <w:tcW w:w="949" w:type="pct"/>
            <w:shd w:val="clear" w:color="auto" w:fill="auto"/>
          </w:tcPr>
          <w:p w14:paraId="0B28A891" w14:textId="77777777" w:rsidR="00CA2406" w:rsidRPr="009044FD" w:rsidRDefault="00CA2406" w:rsidP="005851F9">
            <w:pPr>
              <w:widowControl w:val="0"/>
              <w:jc w:val="right"/>
              <w:rPr>
                <w:color w:val="000000" w:themeColor="text1"/>
                <w:sz w:val="20"/>
                <w:szCs w:val="20"/>
              </w:rPr>
            </w:pPr>
            <w:r w:rsidRPr="009044FD">
              <w:rPr>
                <w:color w:val="000000" w:themeColor="text1"/>
                <w:sz w:val="20"/>
                <w:szCs w:val="20"/>
              </w:rPr>
              <w:t>0.5</w:t>
            </w:r>
          </w:p>
        </w:tc>
      </w:tr>
    </w:tbl>
    <w:p w14:paraId="349FA807" w14:textId="77777777" w:rsidR="00CA2406" w:rsidRPr="009044FD" w:rsidRDefault="00CA2406" w:rsidP="00CA2406">
      <w:pPr>
        <w:widowControl w:val="0"/>
        <w:outlineLvl w:val="0"/>
        <w:rPr>
          <w:color w:val="000000" w:themeColor="text1"/>
        </w:rPr>
      </w:pPr>
    </w:p>
    <w:p w14:paraId="6BFDDD98" w14:textId="77777777" w:rsidR="00CA2406" w:rsidRPr="009044FD" w:rsidRDefault="00CA2406" w:rsidP="00CA2406">
      <w:pPr>
        <w:pStyle w:val="Heading1"/>
        <w:widowControl w:val="0"/>
      </w:pPr>
      <w:r w:rsidRPr="009044FD">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CA2406" w:rsidRPr="00155987" w14:paraId="329DBBD5" w14:textId="77777777" w:rsidTr="005851F9">
        <w:tc>
          <w:tcPr>
            <w:tcW w:w="4112" w:type="pct"/>
            <w:tcBorders>
              <w:bottom w:val="single" w:sz="4" w:space="0" w:color="auto"/>
            </w:tcBorders>
          </w:tcPr>
          <w:p w14:paraId="052B143F" w14:textId="77777777" w:rsidR="00CA2406" w:rsidRPr="00155987" w:rsidRDefault="00CA2406" w:rsidP="005851F9">
            <w:pPr>
              <w:widowControl w:val="0"/>
              <w:jc w:val="left"/>
              <w:rPr>
                <w:b/>
                <w:sz w:val="20"/>
                <w:szCs w:val="20"/>
              </w:rPr>
            </w:pPr>
            <w:r w:rsidRPr="00155987">
              <w:rPr>
                <w:b/>
                <w:sz w:val="20"/>
                <w:szCs w:val="20"/>
              </w:rPr>
              <w:t>Summary of activities</w:t>
            </w:r>
          </w:p>
          <w:p w14:paraId="60B46A75" w14:textId="77777777" w:rsidR="00CA2406" w:rsidRPr="00155987" w:rsidRDefault="00CA2406" w:rsidP="005851F9">
            <w:pPr>
              <w:widowControl w:val="0"/>
              <w:jc w:val="left"/>
              <w:rPr>
                <w:b/>
                <w:sz w:val="20"/>
                <w:szCs w:val="20"/>
              </w:rPr>
            </w:pPr>
          </w:p>
        </w:tc>
        <w:tc>
          <w:tcPr>
            <w:tcW w:w="888" w:type="pct"/>
            <w:tcBorders>
              <w:bottom w:val="single" w:sz="4" w:space="0" w:color="auto"/>
            </w:tcBorders>
          </w:tcPr>
          <w:p w14:paraId="046505D7" w14:textId="77777777" w:rsidR="00CA2406" w:rsidRPr="00155987" w:rsidRDefault="00CA2406" w:rsidP="005851F9">
            <w:pPr>
              <w:widowControl w:val="0"/>
              <w:jc w:val="center"/>
              <w:rPr>
                <w:b/>
                <w:sz w:val="20"/>
                <w:szCs w:val="20"/>
              </w:rPr>
            </w:pPr>
            <w:r w:rsidRPr="00155987">
              <w:rPr>
                <w:b/>
                <w:sz w:val="20"/>
                <w:szCs w:val="20"/>
              </w:rPr>
              <w:t>Funds approved (US $)</w:t>
            </w:r>
          </w:p>
        </w:tc>
      </w:tr>
      <w:tr w:rsidR="00CA2406" w:rsidRPr="00155987" w14:paraId="586A307B" w14:textId="77777777" w:rsidTr="005851F9">
        <w:tc>
          <w:tcPr>
            <w:tcW w:w="4112" w:type="pct"/>
            <w:tcBorders>
              <w:top w:val="single" w:sz="4" w:space="0" w:color="auto"/>
              <w:left w:val="single" w:sz="4" w:space="0" w:color="auto"/>
              <w:bottom w:val="single" w:sz="4" w:space="0" w:color="auto"/>
              <w:right w:val="single" w:sz="4" w:space="0" w:color="auto"/>
            </w:tcBorders>
          </w:tcPr>
          <w:p w14:paraId="683BB318" w14:textId="77777777" w:rsidR="00CA2406" w:rsidRPr="00155987" w:rsidRDefault="00CA2406" w:rsidP="005851F9">
            <w:pPr>
              <w:widowControl w:val="0"/>
              <w:ind w:left="360" w:hanging="360"/>
              <w:jc w:val="left"/>
              <w:rPr>
                <w:sz w:val="20"/>
                <w:szCs w:val="20"/>
              </w:rPr>
            </w:pPr>
            <w:r w:rsidRPr="00155987">
              <w:rPr>
                <w:sz w:val="20"/>
                <w:szCs w:val="20"/>
              </w:rPr>
              <w:t>(a)</w:t>
            </w:r>
            <w:r w:rsidRPr="0015598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55527BF4"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0</w:t>
            </w:r>
          </w:p>
        </w:tc>
      </w:tr>
      <w:tr w:rsidR="00CA2406" w:rsidRPr="00155987" w14:paraId="2D0D0141" w14:textId="77777777" w:rsidTr="005851F9">
        <w:tc>
          <w:tcPr>
            <w:tcW w:w="4112" w:type="pct"/>
            <w:tcBorders>
              <w:top w:val="single" w:sz="4" w:space="0" w:color="auto"/>
              <w:left w:val="single" w:sz="4" w:space="0" w:color="auto"/>
              <w:bottom w:val="single" w:sz="4" w:space="0" w:color="auto"/>
              <w:right w:val="single" w:sz="4" w:space="0" w:color="auto"/>
            </w:tcBorders>
          </w:tcPr>
          <w:p w14:paraId="7CD2CDA6" w14:textId="77777777" w:rsidR="00CA2406" w:rsidRPr="00155987" w:rsidRDefault="00CA2406" w:rsidP="005851F9">
            <w:pPr>
              <w:widowControl w:val="0"/>
              <w:ind w:left="360" w:hanging="360"/>
              <w:jc w:val="left"/>
              <w:rPr>
                <w:sz w:val="20"/>
                <w:szCs w:val="20"/>
              </w:rPr>
            </w:pPr>
            <w:r w:rsidRPr="00155987">
              <w:rPr>
                <w:sz w:val="20"/>
                <w:szCs w:val="20"/>
              </w:rPr>
              <w:t>(b)</w:t>
            </w:r>
            <w:r w:rsidRPr="0015598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3E2859E2"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502,500</w:t>
            </w:r>
          </w:p>
        </w:tc>
      </w:tr>
      <w:tr w:rsidR="00CA2406" w:rsidRPr="00155987" w14:paraId="5DACE4AD" w14:textId="77777777" w:rsidTr="005851F9">
        <w:tc>
          <w:tcPr>
            <w:tcW w:w="4112" w:type="pct"/>
            <w:tcBorders>
              <w:top w:val="single" w:sz="4" w:space="0" w:color="auto"/>
              <w:left w:val="single" w:sz="4" w:space="0" w:color="auto"/>
              <w:bottom w:val="single" w:sz="4" w:space="0" w:color="auto"/>
              <w:right w:val="single" w:sz="4" w:space="0" w:color="auto"/>
            </w:tcBorders>
          </w:tcPr>
          <w:p w14:paraId="66F5DF65" w14:textId="77777777" w:rsidR="00CA2406" w:rsidRPr="00155987" w:rsidRDefault="00CA2406" w:rsidP="005851F9">
            <w:pPr>
              <w:widowControl w:val="0"/>
              <w:ind w:left="360" w:hanging="360"/>
              <w:jc w:val="left"/>
              <w:rPr>
                <w:sz w:val="20"/>
                <w:szCs w:val="20"/>
              </w:rPr>
            </w:pPr>
            <w:r w:rsidRPr="00155987">
              <w:rPr>
                <w:sz w:val="20"/>
                <w:szCs w:val="20"/>
              </w:rPr>
              <w:t>(c)</w:t>
            </w:r>
            <w:r w:rsidRPr="00155987">
              <w:rPr>
                <w:sz w:val="20"/>
                <w:szCs w:val="20"/>
              </w:rPr>
              <w:tab/>
              <w:t xml:space="preserve">Project preparation, technical assistance, </w:t>
            </w:r>
            <w:proofErr w:type="gramStart"/>
            <w:r w:rsidRPr="00155987">
              <w:rPr>
                <w:sz w:val="20"/>
                <w:szCs w:val="20"/>
              </w:rPr>
              <w:t>training</w:t>
            </w:r>
            <w:proofErr w:type="gramEnd"/>
            <w:r w:rsidRPr="00155987">
              <w:rPr>
                <w:sz w:val="20"/>
                <w:szCs w:val="20"/>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01881C28"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377,501</w:t>
            </w:r>
          </w:p>
        </w:tc>
      </w:tr>
      <w:tr w:rsidR="00CA2406" w:rsidRPr="00155987" w14:paraId="72E4CFE5" w14:textId="77777777" w:rsidTr="005851F9">
        <w:tc>
          <w:tcPr>
            <w:tcW w:w="4112" w:type="pct"/>
            <w:tcBorders>
              <w:top w:val="single" w:sz="4" w:space="0" w:color="auto"/>
              <w:left w:val="single" w:sz="4" w:space="0" w:color="auto"/>
              <w:bottom w:val="single" w:sz="4" w:space="0" w:color="auto"/>
              <w:right w:val="single" w:sz="4" w:space="0" w:color="auto"/>
            </w:tcBorders>
          </w:tcPr>
          <w:p w14:paraId="4CCD98E4" w14:textId="77777777" w:rsidR="00CA2406" w:rsidRPr="00155987" w:rsidRDefault="00CA2406" w:rsidP="005851F9">
            <w:pPr>
              <w:widowControl w:val="0"/>
              <w:tabs>
                <w:tab w:val="right" w:pos="7473"/>
              </w:tabs>
              <w:ind w:left="6480" w:right="-108"/>
              <w:jc w:val="left"/>
              <w:rPr>
                <w:sz w:val="20"/>
                <w:szCs w:val="20"/>
              </w:rPr>
            </w:pPr>
            <w:r w:rsidRPr="00155987">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66F322E" w14:textId="77777777" w:rsidR="00CA2406" w:rsidRPr="00155987" w:rsidRDefault="00CA2406" w:rsidP="005851F9">
            <w:pPr>
              <w:widowControl w:val="0"/>
              <w:jc w:val="right"/>
              <w:rPr>
                <w:sz w:val="20"/>
                <w:szCs w:val="20"/>
                <w:highlight w:val="yellow"/>
              </w:rPr>
            </w:pPr>
            <w:r w:rsidRPr="00155987">
              <w:rPr>
                <w:sz w:val="20"/>
                <w:szCs w:val="20"/>
              </w:rPr>
              <w:t>880,001</w:t>
            </w:r>
          </w:p>
        </w:tc>
      </w:tr>
      <w:tr w:rsidR="00CA2406" w:rsidRPr="00155987" w14:paraId="757ABB83" w14:textId="77777777" w:rsidTr="005851F9">
        <w:tc>
          <w:tcPr>
            <w:tcW w:w="4112" w:type="pct"/>
            <w:tcBorders>
              <w:top w:val="single" w:sz="4" w:space="0" w:color="auto"/>
              <w:left w:val="single" w:sz="4" w:space="0" w:color="auto"/>
              <w:bottom w:val="single" w:sz="4" w:space="0" w:color="auto"/>
              <w:right w:val="single" w:sz="4" w:space="0" w:color="auto"/>
            </w:tcBorders>
          </w:tcPr>
          <w:p w14:paraId="4F088571" w14:textId="77777777" w:rsidR="00CA2406" w:rsidRPr="00155987" w:rsidRDefault="00CA2406" w:rsidP="005851F9">
            <w:pPr>
              <w:widowControl w:val="0"/>
              <w:ind w:left="360" w:hanging="360"/>
              <w:jc w:val="left"/>
              <w:rPr>
                <w:sz w:val="20"/>
                <w:szCs w:val="20"/>
              </w:rPr>
            </w:pPr>
            <w:r w:rsidRPr="00155987">
              <w:rPr>
                <w:sz w:val="20"/>
                <w:szCs w:val="20"/>
              </w:rPr>
              <w:t>(d)</w:t>
            </w:r>
            <w:r w:rsidRPr="0015598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4F426A1" w14:textId="77777777" w:rsidR="00CA2406" w:rsidRPr="00155987" w:rsidRDefault="00CA2406" w:rsidP="005851F9">
            <w:pPr>
              <w:widowControl w:val="0"/>
              <w:jc w:val="right"/>
              <w:rPr>
                <w:color w:val="000000" w:themeColor="text1"/>
                <w:sz w:val="20"/>
                <w:szCs w:val="20"/>
                <w:highlight w:val="yellow"/>
              </w:rPr>
            </w:pPr>
            <w:r w:rsidRPr="00155987">
              <w:rPr>
                <w:color w:val="000000" w:themeColor="text1"/>
                <w:sz w:val="20"/>
                <w:szCs w:val="20"/>
              </w:rPr>
              <w:t>50,000</w:t>
            </w:r>
          </w:p>
        </w:tc>
      </w:tr>
    </w:tbl>
    <w:p w14:paraId="0078864E" w14:textId="77777777" w:rsidR="00CA2406" w:rsidRDefault="00CA2406" w:rsidP="00CA2406">
      <w:pPr>
        <w:widowControl w:val="0"/>
        <w:rPr>
          <w:highlight w:val="yellow"/>
        </w:rPr>
      </w:pPr>
    </w:p>
    <w:p w14:paraId="2AC51F9A" w14:textId="77777777" w:rsidR="00CA2406" w:rsidRPr="00EF44BC" w:rsidRDefault="00CA2406" w:rsidP="00CA2406">
      <w:pPr>
        <w:widowControl w:val="0"/>
        <w:spacing w:after="240"/>
        <w:rPr>
          <w:u w:val="single"/>
        </w:rPr>
      </w:pPr>
      <w:r w:rsidRPr="00EF44BC">
        <w:rPr>
          <w:u w:val="single"/>
        </w:rPr>
        <w:t>Progress report</w:t>
      </w:r>
    </w:p>
    <w:p w14:paraId="675A1270" w14:textId="77777777" w:rsidR="00CA2406" w:rsidRPr="00847070" w:rsidRDefault="00CA2406" w:rsidP="00CA2406">
      <w:pPr>
        <w:pStyle w:val="Heading1"/>
      </w:pPr>
      <w:r w:rsidRPr="00847070">
        <w:t xml:space="preserve">Phase VIII of the </w:t>
      </w:r>
      <w:r>
        <w:t>IS</w:t>
      </w:r>
      <w:r w:rsidRPr="00847070">
        <w:t xml:space="preserve"> </w:t>
      </w:r>
      <w:r>
        <w:t xml:space="preserve">project </w:t>
      </w:r>
      <w:r w:rsidRPr="00847070">
        <w:t xml:space="preserve">demonstrated the high level of national organization that the Government has achieved through the </w:t>
      </w:r>
      <w:r>
        <w:t>NOU</w:t>
      </w:r>
      <w:r w:rsidRPr="00847070">
        <w:t xml:space="preserve">. The Government implemented recommendations from </w:t>
      </w:r>
      <w:r>
        <w:t xml:space="preserve">the </w:t>
      </w:r>
      <w:r w:rsidRPr="00847070">
        <w:t>verification of HCFC consumption to further strengthen HFC trade control and sustain compliance with the Montreal Protocol HCFC phase</w:t>
      </w:r>
      <w:r>
        <w:noBreakHyphen/>
      </w:r>
      <w:r w:rsidRPr="00847070">
        <w:t xml:space="preserve">out obligations and maximum allowable consumption as agreed. The country fulfilled its data reporting obligations to the Ozone and Fund Secretariats in a timely manner and has sustained compliance </w:t>
      </w:r>
      <w:r>
        <w:t>with</w:t>
      </w:r>
      <w:r w:rsidRPr="00847070">
        <w:t xml:space="preserve"> the HCFC reduction targets. The national ozone officer worked in close collaboration with the Customs Department, Cook Islands Refrigeration and Air</w:t>
      </w:r>
      <w:r>
        <w:noBreakHyphen/>
      </w:r>
      <w:r w:rsidRPr="00847070">
        <w:t>Conditioning (CIRAC) Association and other stakeholders in expediting implementation and sustain compliance with the Montreal Protocol. All the planned activities included in phase VIII made progress and fulfilled the objectives.</w:t>
      </w:r>
    </w:p>
    <w:p w14:paraId="05824093" w14:textId="77777777" w:rsidR="00CA2406" w:rsidRPr="00EF44BC" w:rsidRDefault="00CA2406" w:rsidP="00CA2406">
      <w:pPr>
        <w:widowControl w:val="0"/>
        <w:spacing w:after="240"/>
      </w:pPr>
      <w:r w:rsidRPr="00EF44BC">
        <w:rPr>
          <w:u w:val="single"/>
        </w:rPr>
        <w:t>Plan of action</w:t>
      </w:r>
    </w:p>
    <w:p w14:paraId="70F3F628" w14:textId="77777777" w:rsidR="00CA2406" w:rsidRPr="003C0058" w:rsidRDefault="00CA2406" w:rsidP="00CA2406">
      <w:pPr>
        <w:pStyle w:val="Heading1"/>
      </w:pPr>
      <w:r w:rsidRPr="003C0058">
        <w:t>Phase IX will include: implementing the HFC licensing and quota system</w:t>
      </w:r>
      <w:r>
        <w:t xml:space="preserve">; </w:t>
      </w:r>
      <w:r w:rsidRPr="003C0058">
        <w:t>adoption of the Pacific Harmonized Commodity Description and Coding System 2022 (PACHS22) to have individual HS code for HFCs and blends</w:t>
      </w:r>
      <w:r>
        <w:t xml:space="preserve">; </w:t>
      </w:r>
      <w:r w:rsidRPr="003C0058">
        <w:t xml:space="preserve">timely submission of Article 7 and </w:t>
      </w:r>
      <w:r>
        <w:t>c</w:t>
      </w:r>
      <w:r w:rsidRPr="003C0058">
        <w:t xml:space="preserve">ountry </w:t>
      </w:r>
      <w:r>
        <w:t>p</w:t>
      </w:r>
      <w:r w:rsidRPr="003C0058">
        <w:t xml:space="preserve">rogramme </w:t>
      </w:r>
      <w:r>
        <w:t xml:space="preserve">data; </w:t>
      </w:r>
      <w:r w:rsidRPr="003C0058">
        <w:t xml:space="preserve">active engagement of key stakeholders and RAC </w:t>
      </w:r>
      <w:r>
        <w:t>a</w:t>
      </w:r>
      <w:r w:rsidRPr="003C0058">
        <w:t>ssociation in the implementation of Montreal Protocol</w:t>
      </w:r>
      <w:r>
        <w:t xml:space="preserve"> projects; </w:t>
      </w:r>
      <w:r w:rsidRPr="003C0058">
        <w:t xml:space="preserve">coordination with stakeholders for the implementation of </w:t>
      </w:r>
      <w:r>
        <w:t xml:space="preserve">the </w:t>
      </w:r>
      <w:r w:rsidRPr="003C0058">
        <w:t xml:space="preserve">HPMP and </w:t>
      </w:r>
      <w:r>
        <w:t xml:space="preserve">preparation of the </w:t>
      </w:r>
      <w:r w:rsidRPr="003C0058">
        <w:t>KIP</w:t>
      </w:r>
      <w:r>
        <w:t xml:space="preserve">; </w:t>
      </w:r>
      <w:r w:rsidRPr="003C0058">
        <w:t xml:space="preserve">organization of the World Ozone Day </w:t>
      </w:r>
      <w:r>
        <w:t xml:space="preserve">celebration </w:t>
      </w:r>
      <w:r w:rsidRPr="003C0058">
        <w:t>and development of awareness materials</w:t>
      </w:r>
      <w:r>
        <w:t>;</w:t>
      </w:r>
      <w:r w:rsidRPr="003C0058">
        <w:t xml:space="preserve"> and participation in regional and international meetings. </w:t>
      </w:r>
      <w:r>
        <w:t xml:space="preserve">Gender </w:t>
      </w:r>
      <w:r w:rsidRPr="003C0058">
        <w:t xml:space="preserve">mainstreaming will be integrated into implementation of the </w:t>
      </w:r>
      <w:r>
        <w:t>project activities.</w:t>
      </w:r>
    </w:p>
    <w:p w14:paraId="5A37438E" w14:textId="77777777" w:rsidR="00CA2406" w:rsidRPr="00256F84" w:rsidRDefault="00CA2406" w:rsidP="00CA2406">
      <w:pPr>
        <w:widowControl w:val="0"/>
        <w:spacing w:after="240"/>
        <w:rPr>
          <w:u w:val="single"/>
        </w:rPr>
      </w:pPr>
      <w:r w:rsidRPr="00256F84">
        <w:rPr>
          <w:u w:val="single"/>
        </w:rPr>
        <w:t>Sustainability and risk assessment</w:t>
      </w:r>
    </w:p>
    <w:p w14:paraId="15279580" w14:textId="77777777" w:rsidR="00CA2406" w:rsidRPr="009144C8" w:rsidRDefault="00CA2406" w:rsidP="00CA2406">
      <w:pPr>
        <w:pStyle w:val="Heading1"/>
      </w:pPr>
      <w:r>
        <w:t xml:space="preserve">The </w:t>
      </w:r>
      <w:r w:rsidRPr="00A679D4">
        <w:t xml:space="preserve">IS </w:t>
      </w:r>
      <w:r>
        <w:t>p</w:t>
      </w:r>
      <w:r w:rsidRPr="00A679D4">
        <w:t xml:space="preserve">roject can be successfully implemented in </w:t>
      </w:r>
      <w:r>
        <w:t xml:space="preserve">the </w:t>
      </w:r>
      <w:r w:rsidRPr="00A679D4">
        <w:t xml:space="preserve">Cook Islands under conditions of stable funding. Stakeholders, relevant associations, </w:t>
      </w:r>
      <w:proofErr w:type="gramStart"/>
      <w:r w:rsidRPr="00A679D4">
        <w:t>ministries</w:t>
      </w:r>
      <w:proofErr w:type="gramEnd"/>
      <w:r w:rsidRPr="00A679D4">
        <w:t xml:space="preserve"> and agencies actively participate in the development of recommendations and amendments to laws and regulations, as well as public awareness and promotional activities. The NOU is continuously guided by the National Ozone Committee which </w:t>
      </w:r>
      <w:r>
        <w:t>is comprised</w:t>
      </w:r>
      <w:r w:rsidRPr="00A679D4">
        <w:t xml:space="preserve"> of key inline Ministries, </w:t>
      </w:r>
      <w:r>
        <w:t xml:space="preserve">the </w:t>
      </w:r>
      <w:r w:rsidRPr="00A679D4">
        <w:t xml:space="preserve">RAC </w:t>
      </w:r>
      <w:proofErr w:type="gramStart"/>
      <w:r w:rsidRPr="00A679D4">
        <w:t>sector</w:t>
      </w:r>
      <w:proofErr w:type="gramEnd"/>
      <w:r w:rsidRPr="00A679D4">
        <w:t xml:space="preserve"> and other relevant agencies. Since </w:t>
      </w:r>
      <w:r>
        <w:t>t</w:t>
      </w:r>
      <w:r>
        <w:rPr>
          <w:color w:val="000000" w:themeColor="text1"/>
          <w:sz w:val="20"/>
          <w:szCs w:val="20"/>
        </w:rPr>
        <w:t xml:space="preserve">he </w:t>
      </w:r>
      <w:r w:rsidRPr="00A679D4">
        <w:t xml:space="preserve">Cook Islands has yet to adopt and put the WCO HS 2022 into effect, there are risks that HFC imports will not be accurately identified and recorded in the </w:t>
      </w:r>
      <w:r>
        <w:t>c</w:t>
      </w:r>
      <w:r w:rsidRPr="00A679D4">
        <w:t xml:space="preserve">ustoms </w:t>
      </w:r>
      <w:r>
        <w:t>s</w:t>
      </w:r>
      <w:r w:rsidRPr="00A679D4">
        <w:t>ystem. There might be some challenges with customs declarations due to the different types of HFCs as opposed to one type of HCFC</w:t>
      </w:r>
      <w:r>
        <w:t>; this is</w:t>
      </w:r>
      <w:r w:rsidRPr="00A679D4">
        <w:t xml:space="preserve"> being discussed between </w:t>
      </w:r>
      <w:r>
        <w:t xml:space="preserve">the </w:t>
      </w:r>
      <w:r w:rsidRPr="00A679D4">
        <w:t xml:space="preserve">NOU and Customs. Therefore, it is crucial that the NOU strengthens cooperation with </w:t>
      </w:r>
      <w:r>
        <w:t xml:space="preserve">the </w:t>
      </w:r>
      <w:r w:rsidRPr="00A679D4">
        <w:t xml:space="preserve">Customs </w:t>
      </w:r>
      <w:r>
        <w:t xml:space="preserve">Department </w:t>
      </w:r>
      <w:r w:rsidRPr="00A679D4">
        <w:t>in monitoring HFCs through targeted awareness</w:t>
      </w:r>
      <w:r>
        <w:t>-raising</w:t>
      </w:r>
      <w:r w:rsidRPr="00A679D4">
        <w:t xml:space="preserve"> for importers and customs brokers on identifying HFCs being imported with their proper HS codes.</w:t>
      </w:r>
    </w:p>
    <w:p w14:paraId="2A9F0D18" w14:textId="77777777" w:rsidR="00CA2406" w:rsidRPr="001F46A8" w:rsidRDefault="00CA2406" w:rsidP="00CA2406">
      <w:pPr>
        <w:keepNext/>
        <w:widowControl w:val="0"/>
        <w:rPr>
          <w:b/>
          <w:bCs/>
        </w:rPr>
      </w:pPr>
      <w:r w:rsidRPr="00F81F0D">
        <w:rPr>
          <w:b/>
        </w:rPr>
        <w:lastRenderedPageBreak/>
        <w:t>Dominica</w:t>
      </w:r>
      <w:r w:rsidRPr="00F81F0D">
        <w:rPr>
          <w:b/>
          <w:bCs/>
        </w:rPr>
        <w:t>: Renewal of institutional strengthening</w:t>
      </w:r>
    </w:p>
    <w:tbl>
      <w:tblPr>
        <w:tblStyle w:val="TableGrid"/>
        <w:tblW w:w="5000" w:type="pct"/>
        <w:tblLayout w:type="fixed"/>
        <w:tblLook w:val="01E0" w:firstRow="1" w:lastRow="1" w:firstColumn="1" w:lastColumn="1" w:noHBand="0" w:noVBand="0"/>
      </w:tblPr>
      <w:tblGrid>
        <w:gridCol w:w="5934"/>
        <w:gridCol w:w="1840"/>
        <w:gridCol w:w="1576"/>
      </w:tblGrid>
      <w:tr w:rsidR="00CA2406" w:rsidRPr="00FC7E7E" w14:paraId="4EE7E5DB" w14:textId="77777777" w:rsidTr="005851F9">
        <w:trPr>
          <w:trHeight w:val="278"/>
        </w:trPr>
        <w:tc>
          <w:tcPr>
            <w:tcW w:w="4157" w:type="pct"/>
            <w:gridSpan w:val="2"/>
            <w:tcBorders>
              <w:bottom w:val="single" w:sz="4" w:space="0" w:color="auto"/>
            </w:tcBorders>
          </w:tcPr>
          <w:p w14:paraId="32C61109" w14:textId="77777777" w:rsidR="00CA2406" w:rsidRPr="00FC7E7E" w:rsidRDefault="00CA2406" w:rsidP="005851F9">
            <w:pPr>
              <w:widowControl w:val="0"/>
              <w:rPr>
                <w:b/>
                <w:sz w:val="20"/>
                <w:szCs w:val="20"/>
              </w:rPr>
            </w:pPr>
            <w:r w:rsidRPr="00FC7E7E">
              <w:rPr>
                <w:b/>
                <w:sz w:val="20"/>
                <w:szCs w:val="20"/>
              </w:rPr>
              <w:t>Summary of the project and country profile</w:t>
            </w:r>
          </w:p>
        </w:tc>
        <w:tc>
          <w:tcPr>
            <w:tcW w:w="843" w:type="pct"/>
          </w:tcPr>
          <w:p w14:paraId="73884C66" w14:textId="77777777" w:rsidR="00CA2406" w:rsidRPr="00FC7E7E" w:rsidRDefault="00CA2406" w:rsidP="005851F9">
            <w:pPr>
              <w:widowControl w:val="0"/>
              <w:jc w:val="right"/>
              <w:rPr>
                <w:b/>
                <w:sz w:val="20"/>
                <w:szCs w:val="20"/>
              </w:rPr>
            </w:pPr>
          </w:p>
        </w:tc>
      </w:tr>
      <w:tr w:rsidR="00CA2406" w:rsidRPr="00FC7E7E" w14:paraId="21DF3167" w14:textId="77777777" w:rsidTr="005851F9">
        <w:trPr>
          <w:trHeight w:val="233"/>
        </w:trPr>
        <w:tc>
          <w:tcPr>
            <w:tcW w:w="4157" w:type="pct"/>
            <w:gridSpan w:val="2"/>
            <w:tcBorders>
              <w:bottom w:val="single" w:sz="4" w:space="0" w:color="auto"/>
            </w:tcBorders>
          </w:tcPr>
          <w:p w14:paraId="3169E5B1" w14:textId="77777777" w:rsidR="00CA2406" w:rsidRPr="00FC7E7E" w:rsidRDefault="00CA2406" w:rsidP="005851F9">
            <w:pPr>
              <w:widowControl w:val="0"/>
              <w:rPr>
                <w:sz w:val="20"/>
                <w:szCs w:val="20"/>
              </w:rPr>
            </w:pPr>
            <w:r w:rsidRPr="00FC7E7E">
              <w:rPr>
                <w:sz w:val="20"/>
                <w:szCs w:val="20"/>
              </w:rPr>
              <w:t>Implementing agency:</w:t>
            </w:r>
          </w:p>
        </w:tc>
        <w:tc>
          <w:tcPr>
            <w:tcW w:w="843" w:type="pct"/>
            <w:tcBorders>
              <w:bottom w:val="single" w:sz="4" w:space="0" w:color="auto"/>
            </w:tcBorders>
          </w:tcPr>
          <w:p w14:paraId="469D76B1" w14:textId="77777777" w:rsidR="00CA2406" w:rsidRPr="00FC7E7E" w:rsidRDefault="00CA2406" w:rsidP="005851F9">
            <w:pPr>
              <w:widowControl w:val="0"/>
              <w:jc w:val="center"/>
              <w:rPr>
                <w:sz w:val="20"/>
                <w:szCs w:val="20"/>
              </w:rPr>
            </w:pPr>
            <w:r w:rsidRPr="00FC7E7E">
              <w:rPr>
                <w:sz w:val="20"/>
                <w:szCs w:val="20"/>
              </w:rPr>
              <w:t>UNEP</w:t>
            </w:r>
          </w:p>
        </w:tc>
      </w:tr>
      <w:tr w:rsidR="00CA2406" w:rsidRPr="00FC7E7E" w14:paraId="1F144FD6" w14:textId="77777777" w:rsidTr="005851F9">
        <w:trPr>
          <w:trHeight w:val="233"/>
        </w:trPr>
        <w:tc>
          <w:tcPr>
            <w:tcW w:w="4157" w:type="pct"/>
            <w:gridSpan w:val="2"/>
            <w:tcBorders>
              <w:top w:val="single" w:sz="4" w:space="0" w:color="auto"/>
              <w:left w:val="single" w:sz="4" w:space="0" w:color="auto"/>
              <w:bottom w:val="nil"/>
              <w:right w:val="single" w:sz="4" w:space="0" w:color="auto"/>
            </w:tcBorders>
          </w:tcPr>
          <w:p w14:paraId="0A7712BD" w14:textId="77777777" w:rsidR="00CA2406" w:rsidRPr="00FC7E7E" w:rsidRDefault="00CA2406" w:rsidP="005851F9">
            <w:pPr>
              <w:widowControl w:val="0"/>
              <w:rPr>
                <w:sz w:val="20"/>
                <w:szCs w:val="20"/>
              </w:rPr>
            </w:pPr>
            <w:r w:rsidRPr="00FC7E7E">
              <w:rPr>
                <w:sz w:val="20"/>
                <w:szCs w:val="20"/>
              </w:rPr>
              <w:t>Amounts previously approved for institutional strengthening (US $):</w:t>
            </w:r>
          </w:p>
        </w:tc>
        <w:tc>
          <w:tcPr>
            <w:tcW w:w="843" w:type="pct"/>
            <w:tcBorders>
              <w:top w:val="single" w:sz="4" w:space="0" w:color="auto"/>
              <w:left w:val="single" w:sz="4" w:space="0" w:color="auto"/>
              <w:bottom w:val="nil"/>
              <w:right w:val="single" w:sz="4" w:space="0" w:color="auto"/>
            </w:tcBorders>
          </w:tcPr>
          <w:p w14:paraId="151699BB" w14:textId="77777777" w:rsidR="00CA2406" w:rsidRPr="00FC7E7E" w:rsidRDefault="00CA2406" w:rsidP="005851F9">
            <w:pPr>
              <w:widowControl w:val="0"/>
              <w:jc w:val="right"/>
              <w:rPr>
                <w:sz w:val="20"/>
                <w:szCs w:val="20"/>
              </w:rPr>
            </w:pPr>
          </w:p>
        </w:tc>
      </w:tr>
      <w:tr w:rsidR="00CA2406" w:rsidRPr="00FC7E7E" w14:paraId="03048D83" w14:textId="77777777" w:rsidTr="005851F9">
        <w:trPr>
          <w:trHeight w:val="233"/>
        </w:trPr>
        <w:tc>
          <w:tcPr>
            <w:tcW w:w="3173" w:type="pct"/>
            <w:tcBorders>
              <w:top w:val="nil"/>
              <w:left w:val="single" w:sz="4" w:space="0" w:color="auto"/>
              <w:bottom w:val="nil"/>
              <w:right w:val="nil"/>
            </w:tcBorders>
            <w:shd w:val="clear" w:color="auto" w:fill="FFFFFF" w:themeFill="background1"/>
            <w:vAlign w:val="bottom"/>
          </w:tcPr>
          <w:p w14:paraId="6947815B" w14:textId="77777777" w:rsidR="00CA2406" w:rsidRPr="00FC7E7E" w:rsidRDefault="00CA2406" w:rsidP="005851F9">
            <w:pPr>
              <w:widowControl w:val="0"/>
              <w:ind w:left="5004" w:right="-198"/>
              <w:jc w:val="left"/>
              <w:rPr>
                <w:sz w:val="20"/>
                <w:szCs w:val="20"/>
              </w:rPr>
            </w:pPr>
            <w:r w:rsidRPr="00FC7E7E">
              <w:rPr>
                <w:sz w:val="20"/>
                <w:szCs w:val="20"/>
              </w:rPr>
              <w:t>Phase I:</w:t>
            </w:r>
          </w:p>
        </w:tc>
        <w:tc>
          <w:tcPr>
            <w:tcW w:w="984" w:type="pct"/>
            <w:tcBorders>
              <w:top w:val="nil"/>
              <w:left w:val="nil"/>
              <w:bottom w:val="nil"/>
              <w:right w:val="single" w:sz="4" w:space="0" w:color="auto"/>
            </w:tcBorders>
            <w:shd w:val="clear" w:color="auto" w:fill="FFFFFF" w:themeFill="background1"/>
            <w:vAlign w:val="bottom"/>
          </w:tcPr>
          <w:p w14:paraId="773A7E3C" w14:textId="77777777" w:rsidR="00CA2406" w:rsidRPr="00FC7E7E" w:rsidRDefault="00CA2406" w:rsidP="005851F9">
            <w:pPr>
              <w:widowControl w:val="0"/>
              <w:jc w:val="right"/>
              <w:rPr>
                <w:sz w:val="20"/>
                <w:szCs w:val="20"/>
              </w:rPr>
            </w:pPr>
            <w:r w:rsidRPr="00FC7E7E">
              <w:rPr>
                <w:sz w:val="20"/>
                <w:szCs w:val="20"/>
              </w:rPr>
              <w:t>Nov-98</w:t>
            </w:r>
          </w:p>
        </w:tc>
        <w:tc>
          <w:tcPr>
            <w:tcW w:w="843" w:type="pct"/>
            <w:tcBorders>
              <w:top w:val="nil"/>
              <w:left w:val="single" w:sz="4" w:space="0" w:color="auto"/>
              <w:bottom w:val="nil"/>
              <w:right w:val="single" w:sz="4" w:space="0" w:color="auto"/>
            </w:tcBorders>
            <w:shd w:val="clear" w:color="auto" w:fill="FFFFFF" w:themeFill="background1"/>
            <w:vAlign w:val="bottom"/>
          </w:tcPr>
          <w:p w14:paraId="1A09BF82" w14:textId="77777777" w:rsidR="00CA2406" w:rsidRPr="00FC7E7E" w:rsidRDefault="00CA2406" w:rsidP="005851F9">
            <w:pPr>
              <w:widowControl w:val="0"/>
              <w:jc w:val="right"/>
              <w:rPr>
                <w:sz w:val="20"/>
                <w:szCs w:val="20"/>
              </w:rPr>
            </w:pPr>
            <w:r w:rsidRPr="00FC7E7E">
              <w:rPr>
                <w:sz w:val="20"/>
                <w:szCs w:val="20"/>
              </w:rPr>
              <w:t>30,000</w:t>
            </w:r>
          </w:p>
        </w:tc>
      </w:tr>
      <w:tr w:rsidR="00CA2406" w:rsidRPr="00FC7E7E" w14:paraId="6E720A48" w14:textId="77777777" w:rsidTr="005851F9">
        <w:trPr>
          <w:trHeight w:val="233"/>
        </w:trPr>
        <w:tc>
          <w:tcPr>
            <w:tcW w:w="3173" w:type="pct"/>
            <w:tcBorders>
              <w:top w:val="nil"/>
              <w:left w:val="single" w:sz="4" w:space="0" w:color="auto"/>
              <w:bottom w:val="nil"/>
              <w:right w:val="nil"/>
            </w:tcBorders>
            <w:shd w:val="clear" w:color="auto" w:fill="FFFFFF" w:themeFill="background1"/>
            <w:vAlign w:val="bottom"/>
          </w:tcPr>
          <w:p w14:paraId="60B57F4E" w14:textId="77777777" w:rsidR="00CA2406" w:rsidRPr="00FC7E7E" w:rsidRDefault="00CA2406" w:rsidP="005851F9">
            <w:pPr>
              <w:widowControl w:val="0"/>
              <w:ind w:left="5004" w:right="-198"/>
              <w:jc w:val="left"/>
              <w:rPr>
                <w:sz w:val="20"/>
                <w:szCs w:val="20"/>
              </w:rPr>
            </w:pPr>
            <w:r w:rsidRPr="00FC7E7E">
              <w:rPr>
                <w:sz w:val="20"/>
                <w:szCs w:val="20"/>
              </w:rPr>
              <w:t>Phase II:</w:t>
            </w:r>
          </w:p>
        </w:tc>
        <w:tc>
          <w:tcPr>
            <w:tcW w:w="984" w:type="pct"/>
            <w:tcBorders>
              <w:top w:val="nil"/>
              <w:left w:val="nil"/>
              <w:bottom w:val="nil"/>
              <w:right w:val="single" w:sz="4" w:space="0" w:color="auto"/>
            </w:tcBorders>
            <w:shd w:val="clear" w:color="auto" w:fill="FFFFFF" w:themeFill="background1"/>
            <w:vAlign w:val="bottom"/>
          </w:tcPr>
          <w:p w14:paraId="2DE1AD54" w14:textId="77777777" w:rsidR="00CA2406" w:rsidRPr="00FC7E7E" w:rsidRDefault="00CA2406" w:rsidP="005851F9">
            <w:pPr>
              <w:widowControl w:val="0"/>
              <w:jc w:val="right"/>
              <w:rPr>
                <w:sz w:val="20"/>
                <w:szCs w:val="20"/>
              </w:rPr>
            </w:pPr>
            <w:r w:rsidRPr="00FC7E7E">
              <w:rPr>
                <w:sz w:val="20"/>
                <w:szCs w:val="20"/>
              </w:rPr>
              <w:t>Apr-04 and Apr-05</w:t>
            </w:r>
          </w:p>
        </w:tc>
        <w:tc>
          <w:tcPr>
            <w:tcW w:w="843" w:type="pct"/>
            <w:tcBorders>
              <w:top w:val="nil"/>
              <w:left w:val="single" w:sz="4" w:space="0" w:color="auto"/>
              <w:bottom w:val="nil"/>
              <w:right w:val="single" w:sz="4" w:space="0" w:color="auto"/>
            </w:tcBorders>
            <w:shd w:val="clear" w:color="auto" w:fill="FFFFFF" w:themeFill="background1"/>
            <w:vAlign w:val="bottom"/>
          </w:tcPr>
          <w:p w14:paraId="45C33FC4" w14:textId="77777777" w:rsidR="00CA2406" w:rsidRPr="00FC7E7E" w:rsidRDefault="00CA2406" w:rsidP="005851F9">
            <w:pPr>
              <w:widowControl w:val="0"/>
              <w:jc w:val="right"/>
              <w:rPr>
                <w:sz w:val="20"/>
                <w:szCs w:val="20"/>
              </w:rPr>
            </w:pPr>
            <w:r w:rsidRPr="00FC7E7E">
              <w:rPr>
                <w:sz w:val="20"/>
                <w:szCs w:val="20"/>
              </w:rPr>
              <w:t>26,000</w:t>
            </w:r>
          </w:p>
        </w:tc>
      </w:tr>
      <w:tr w:rsidR="00CA2406" w:rsidRPr="00FC7E7E" w14:paraId="0F04A81F" w14:textId="77777777" w:rsidTr="005851F9">
        <w:trPr>
          <w:trHeight w:val="233"/>
        </w:trPr>
        <w:tc>
          <w:tcPr>
            <w:tcW w:w="3173" w:type="pct"/>
            <w:tcBorders>
              <w:top w:val="nil"/>
              <w:left w:val="single" w:sz="4" w:space="0" w:color="auto"/>
              <w:bottom w:val="nil"/>
              <w:right w:val="nil"/>
            </w:tcBorders>
            <w:shd w:val="clear" w:color="auto" w:fill="FFFFFF" w:themeFill="background1"/>
            <w:vAlign w:val="bottom"/>
          </w:tcPr>
          <w:p w14:paraId="28016252" w14:textId="77777777" w:rsidR="00CA2406" w:rsidRPr="00FC7E7E" w:rsidRDefault="00CA2406" w:rsidP="005851F9">
            <w:pPr>
              <w:widowControl w:val="0"/>
              <w:ind w:left="5004" w:right="-198"/>
              <w:jc w:val="left"/>
              <w:rPr>
                <w:sz w:val="20"/>
                <w:szCs w:val="20"/>
              </w:rPr>
            </w:pPr>
            <w:r w:rsidRPr="00FC7E7E">
              <w:rPr>
                <w:sz w:val="20"/>
                <w:szCs w:val="20"/>
              </w:rPr>
              <w:t>Phase III:</w:t>
            </w:r>
          </w:p>
        </w:tc>
        <w:tc>
          <w:tcPr>
            <w:tcW w:w="984" w:type="pct"/>
            <w:tcBorders>
              <w:top w:val="nil"/>
              <w:left w:val="nil"/>
              <w:bottom w:val="nil"/>
              <w:right w:val="single" w:sz="4" w:space="0" w:color="auto"/>
            </w:tcBorders>
            <w:shd w:val="clear" w:color="auto" w:fill="FFFFFF" w:themeFill="background1"/>
            <w:vAlign w:val="bottom"/>
          </w:tcPr>
          <w:p w14:paraId="5825A87F" w14:textId="77777777" w:rsidR="00CA2406" w:rsidRPr="00FC7E7E" w:rsidRDefault="00CA2406" w:rsidP="005851F9">
            <w:pPr>
              <w:widowControl w:val="0"/>
              <w:jc w:val="right"/>
              <w:rPr>
                <w:sz w:val="20"/>
                <w:szCs w:val="20"/>
              </w:rPr>
            </w:pPr>
            <w:r w:rsidRPr="00FC7E7E">
              <w:rPr>
                <w:sz w:val="20"/>
                <w:szCs w:val="20"/>
              </w:rPr>
              <w:t>Nov-06</w:t>
            </w:r>
          </w:p>
        </w:tc>
        <w:tc>
          <w:tcPr>
            <w:tcW w:w="843" w:type="pct"/>
            <w:tcBorders>
              <w:top w:val="nil"/>
              <w:left w:val="single" w:sz="4" w:space="0" w:color="auto"/>
              <w:bottom w:val="nil"/>
              <w:right w:val="single" w:sz="4" w:space="0" w:color="auto"/>
            </w:tcBorders>
            <w:shd w:val="clear" w:color="auto" w:fill="FFFFFF" w:themeFill="background1"/>
            <w:vAlign w:val="bottom"/>
          </w:tcPr>
          <w:p w14:paraId="37BDFFA1" w14:textId="77777777" w:rsidR="00CA2406" w:rsidRPr="00FC7E7E" w:rsidRDefault="00CA2406" w:rsidP="005851F9">
            <w:pPr>
              <w:widowControl w:val="0"/>
              <w:jc w:val="right"/>
              <w:rPr>
                <w:sz w:val="20"/>
                <w:szCs w:val="20"/>
              </w:rPr>
            </w:pPr>
            <w:r w:rsidRPr="00FC7E7E">
              <w:rPr>
                <w:sz w:val="20"/>
                <w:szCs w:val="20"/>
              </w:rPr>
              <w:t>60,000</w:t>
            </w:r>
          </w:p>
        </w:tc>
      </w:tr>
      <w:tr w:rsidR="00CA2406" w:rsidRPr="00FC7E7E" w14:paraId="2D5EB16A" w14:textId="77777777" w:rsidTr="005851F9">
        <w:trPr>
          <w:trHeight w:val="233"/>
        </w:trPr>
        <w:tc>
          <w:tcPr>
            <w:tcW w:w="3173" w:type="pct"/>
            <w:tcBorders>
              <w:top w:val="nil"/>
              <w:left w:val="single" w:sz="4" w:space="0" w:color="auto"/>
              <w:bottom w:val="nil"/>
              <w:right w:val="nil"/>
            </w:tcBorders>
            <w:shd w:val="clear" w:color="auto" w:fill="FFFFFF" w:themeFill="background1"/>
            <w:vAlign w:val="bottom"/>
          </w:tcPr>
          <w:p w14:paraId="40B25E91" w14:textId="77777777" w:rsidR="00CA2406" w:rsidRPr="00FC7E7E" w:rsidRDefault="00CA2406" w:rsidP="005851F9">
            <w:pPr>
              <w:widowControl w:val="0"/>
              <w:ind w:left="5004" w:right="-198"/>
              <w:jc w:val="left"/>
              <w:rPr>
                <w:sz w:val="20"/>
                <w:szCs w:val="20"/>
              </w:rPr>
            </w:pPr>
            <w:r w:rsidRPr="00FC7E7E">
              <w:rPr>
                <w:sz w:val="20"/>
                <w:szCs w:val="20"/>
              </w:rPr>
              <w:t>Phase IV:</w:t>
            </w:r>
          </w:p>
        </w:tc>
        <w:tc>
          <w:tcPr>
            <w:tcW w:w="984" w:type="pct"/>
            <w:tcBorders>
              <w:top w:val="nil"/>
              <w:left w:val="nil"/>
              <w:bottom w:val="nil"/>
              <w:right w:val="single" w:sz="4" w:space="0" w:color="auto"/>
            </w:tcBorders>
            <w:shd w:val="clear" w:color="auto" w:fill="FFFFFF" w:themeFill="background1"/>
            <w:vAlign w:val="bottom"/>
          </w:tcPr>
          <w:p w14:paraId="15E2A816" w14:textId="77777777" w:rsidR="00CA2406" w:rsidRPr="00FC7E7E" w:rsidRDefault="00CA2406" w:rsidP="005851F9">
            <w:pPr>
              <w:widowControl w:val="0"/>
              <w:jc w:val="right"/>
              <w:rPr>
                <w:sz w:val="20"/>
                <w:szCs w:val="20"/>
              </w:rPr>
            </w:pPr>
            <w:r w:rsidRPr="00FC7E7E">
              <w:rPr>
                <w:sz w:val="20"/>
                <w:szCs w:val="20"/>
              </w:rPr>
              <w:t>Nov-08</w:t>
            </w:r>
          </w:p>
        </w:tc>
        <w:tc>
          <w:tcPr>
            <w:tcW w:w="843" w:type="pct"/>
            <w:tcBorders>
              <w:top w:val="nil"/>
              <w:left w:val="single" w:sz="4" w:space="0" w:color="auto"/>
              <w:bottom w:val="nil"/>
              <w:right w:val="single" w:sz="4" w:space="0" w:color="auto"/>
            </w:tcBorders>
            <w:shd w:val="clear" w:color="auto" w:fill="FFFFFF" w:themeFill="background1"/>
            <w:vAlign w:val="bottom"/>
          </w:tcPr>
          <w:p w14:paraId="33570B71" w14:textId="77777777" w:rsidR="00CA2406" w:rsidRPr="00FC7E7E" w:rsidRDefault="00CA2406" w:rsidP="005851F9">
            <w:pPr>
              <w:widowControl w:val="0"/>
              <w:jc w:val="right"/>
              <w:rPr>
                <w:sz w:val="20"/>
                <w:szCs w:val="20"/>
              </w:rPr>
            </w:pPr>
            <w:r w:rsidRPr="00FC7E7E">
              <w:rPr>
                <w:sz w:val="20"/>
                <w:szCs w:val="20"/>
              </w:rPr>
              <w:t>60,000</w:t>
            </w:r>
          </w:p>
        </w:tc>
      </w:tr>
      <w:tr w:rsidR="00CA2406" w:rsidRPr="00FC7E7E" w14:paraId="5725D923" w14:textId="77777777" w:rsidTr="005851F9">
        <w:trPr>
          <w:trHeight w:val="233"/>
        </w:trPr>
        <w:tc>
          <w:tcPr>
            <w:tcW w:w="3173" w:type="pct"/>
            <w:tcBorders>
              <w:top w:val="nil"/>
              <w:left w:val="single" w:sz="4" w:space="0" w:color="auto"/>
              <w:bottom w:val="nil"/>
              <w:right w:val="nil"/>
            </w:tcBorders>
            <w:shd w:val="clear" w:color="auto" w:fill="FFFFFF" w:themeFill="background1"/>
            <w:vAlign w:val="bottom"/>
          </w:tcPr>
          <w:p w14:paraId="24C8EE4D" w14:textId="77777777" w:rsidR="00CA2406" w:rsidRPr="00FC7E7E" w:rsidRDefault="00CA2406" w:rsidP="005851F9">
            <w:pPr>
              <w:widowControl w:val="0"/>
              <w:ind w:left="5004" w:right="-198"/>
              <w:jc w:val="left"/>
              <w:rPr>
                <w:sz w:val="20"/>
                <w:szCs w:val="20"/>
              </w:rPr>
            </w:pPr>
            <w:r w:rsidRPr="00FC7E7E">
              <w:rPr>
                <w:sz w:val="20"/>
                <w:szCs w:val="20"/>
              </w:rPr>
              <w:t>Phase V:</w:t>
            </w:r>
          </w:p>
        </w:tc>
        <w:tc>
          <w:tcPr>
            <w:tcW w:w="984" w:type="pct"/>
            <w:tcBorders>
              <w:top w:val="nil"/>
              <w:left w:val="nil"/>
              <w:bottom w:val="nil"/>
              <w:right w:val="single" w:sz="4" w:space="0" w:color="auto"/>
            </w:tcBorders>
            <w:shd w:val="clear" w:color="auto" w:fill="FFFFFF" w:themeFill="background1"/>
            <w:vAlign w:val="bottom"/>
          </w:tcPr>
          <w:p w14:paraId="4B6ABBB1" w14:textId="77777777" w:rsidR="00CA2406" w:rsidRPr="00FC7E7E" w:rsidRDefault="00CA2406" w:rsidP="005851F9">
            <w:pPr>
              <w:widowControl w:val="0"/>
              <w:jc w:val="right"/>
              <w:rPr>
                <w:sz w:val="20"/>
                <w:szCs w:val="20"/>
              </w:rPr>
            </w:pPr>
            <w:r w:rsidRPr="00FC7E7E">
              <w:rPr>
                <w:sz w:val="20"/>
                <w:szCs w:val="20"/>
              </w:rPr>
              <w:t>Dec-10</w:t>
            </w:r>
          </w:p>
        </w:tc>
        <w:tc>
          <w:tcPr>
            <w:tcW w:w="843" w:type="pct"/>
            <w:tcBorders>
              <w:top w:val="nil"/>
              <w:left w:val="single" w:sz="4" w:space="0" w:color="auto"/>
              <w:bottom w:val="nil"/>
              <w:right w:val="single" w:sz="4" w:space="0" w:color="auto"/>
            </w:tcBorders>
            <w:shd w:val="clear" w:color="auto" w:fill="FFFFFF" w:themeFill="background1"/>
            <w:vAlign w:val="bottom"/>
          </w:tcPr>
          <w:p w14:paraId="58AF4639" w14:textId="77777777" w:rsidR="00CA2406" w:rsidRPr="00FC7E7E" w:rsidRDefault="00CA2406" w:rsidP="005851F9">
            <w:pPr>
              <w:widowControl w:val="0"/>
              <w:jc w:val="right"/>
              <w:rPr>
                <w:sz w:val="20"/>
                <w:szCs w:val="20"/>
              </w:rPr>
            </w:pPr>
            <w:r w:rsidRPr="00FC7E7E">
              <w:rPr>
                <w:sz w:val="20"/>
                <w:szCs w:val="20"/>
              </w:rPr>
              <w:t>60,000</w:t>
            </w:r>
          </w:p>
        </w:tc>
      </w:tr>
      <w:tr w:rsidR="00CA2406" w:rsidRPr="00FC7E7E" w14:paraId="7CB58F77" w14:textId="77777777" w:rsidTr="005851F9">
        <w:trPr>
          <w:trHeight w:val="233"/>
        </w:trPr>
        <w:tc>
          <w:tcPr>
            <w:tcW w:w="3173" w:type="pct"/>
            <w:tcBorders>
              <w:top w:val="nil"/>
              <w:left w:val="single" w:sz="4" w:space="0" w:color="auto"/>
              <w:bottom w:val="nil"/>
              <w:right w:val="nil"/>
            </w:tcBorders>
            <w:shd w:val="clear" w:color="auto" w:fill="FFFFFF" w:themeFill="background1"/>
            <w:vAlign w:val="bottom"/>
          </w:tcPr>
          <w:p w14:paraId="62080B26" w14:textId="77777777" w:rsidR="00CA2406" w:rsidRPr="00FC7E7E" w:rsidRDefault="00CA2406" w:rsidP="005851F9">
            <w:pPr>
              <w:widowControl w:val="0"/>
              <w:ind w:left="5004" w:right="-198"/>
              <w:jc w:val="left"/>
              <w:rPr>
                <w:sz w:val="20"/>
                <w:szCs w:val="20"/>
              </w:rPr>
            </w:pPr>
            <w:r w:rsidRPr="00FC7E7E">
              <w:rPr>
                <w:sz w:val="20"/>
                <w:szCs w:val="20"/>
              </w:rPr>
              <w:t>Phase VI:</w:t>
            </w:r>
          </w:p>
        </w:tc>
        <w:tc>
          <w:tcPr>
            <w:tcW w:w="984" w:type="pct"/>
            <w:tcBorders>
              <w:top w:val="nil"/>
              <w:left w:val="nil"/>
              <w:bottom w:val="nil"/>
              <w:right w:val="single" w:sz="4" w:space="0" w:color="auto"/>
            </w:tcBorders>
            <w:shd w:val="clear" w:color="auto" w:fill="FFFFFF" w:themeFill="background1"/>
            <w:vAlign w:val="bottom"/>
          </w:tcPr>
          <w:p w14:paraId="69A09F2C" w14:textId="77777777" w:rsidR="00CA2406" w:rsidRPr="00FC7E7E" w:rsidRDefault="00CA2406" w:rsidP="005851F9">
            <w:pPr>
              <w:widowControl w:val="0"/>
              <w:jc w:val="right"/>
              <w:rPr>
                <w:sz w:val="20"/>
                <w:szCs w:val="20"/>
              </w:rPr>
            </w:pPr>
            <w:r w:rsidRPr="00FC7E7E">
              <w:rPr>
                <w:sz w:val="20"/>
                <w:szCs w:val="20"/>
              </w:rPr>
              <w:t xml:space="preserve">May-14 </w:t>
            </w:r>
          </w:p>
        </w:tc>
        <w:tc>
          <w:tcPr>
            <w:tcW w:w="843" w:type="pct"/>
            <w:tcBorders>
              <w:top w:val="nil"/>
              <w:left w:val="single" w:sz="4" w:space="0" w:color="auto"/>
              <w:bottom w:val="nil"/>
              <w:right w:val="single" w:sz="4" w:space="0" w:color="auto"/>
            </w:tcBorders>
            <w:shd w:val="clear" w:color="auto" w:fill="FFFFFF" w:themeFill="background1"/>
            <w:vAlign w:val="bottom"/>
          </w:tcPr>
          <w:p w14:paraId="52074A2D" w14:textId="77777777" w:rsidR="00CA2406" w:rsidRPr="00FC7E7E" w:rsidRDefault="00CA2406" w:rsidP="005851F9">
            <w:pPr>
              <w:widowControl w:val="0"/>
              <w:jc w:val="right"/>
              <w:rPr>
                <w:sz w:val="20"/>
                <w:szCs w:val="20"/>
              </w:rPr>
            </w:pPr>
            <w:r w:rsidRPr="00FC7E7E">
              <w:rPr>
                <w:sz w:val="20"/>
                <w:szCs w:val="20"/>
              </w:rPr>
              <w:t>30,000</w:t>
            </w:r>
          </w:p>
        </w:tc>
      </w:tr>
      <w:tr w:rsidR="00CA2406" w:rsidRPr="00FC7E7E" w14:paraId="09A22077" w14:textId="77777777" w:rsidTr="005851F9">
        <w:trPr>
          <w:trHeight w:val="233"/>
        </w:trPr>
        <w:tc>
          <w:tcPr>
            <w:tcW w:w="3173" w:type="pct"/>
            <w:tcBorders>
              <w:top w:val="nil"/>
              <w:left w:val="single" w:sz="4" w:space="0" w:color="auto"/>
              <w:bottom w:val="nil"/>
              <w:right w:val="nil"/>
            </w:tcBorders>
            <w:shd w:val="clear" w:color="auto" w:fill="FFFFFF" w:themeFill="background1"/>
            <w:vAlign w:val="bottom"/>
          </w:tcPr>
          <w:p w14:paraId="5C4DB061" w14:textId="77777777" w:rsidR="00CA2406" w:rsidRPr="00FC7E7E" w:rsidRDefault="00CA2406" w:rsidP="005851F9">
            <w:pPr>
              <w:widowControl w:val="0"/>
              <w:ind w:left="5004" w:right="-198"/>
              <w:jc w:val="left"/>
              <w:rPr>
                <w:sz w:val="20"/>
                <w:szCs w:val="20"/>
              </w:rPr>
            </w:pPr>
          </w:p>
        </w:tc>
        <w:tc>
          <w:tcPr>
            <w:tcW w:w="984" w:type="pct"/>
            <w:tcBorders>
              <w:top w:val="nil"/>
              <w:left w:val="nil"/>
              <w:bottom w:val="nil"/>
              <w:right w:val="single" w:sz="4" w:space="0" w:color="auto"/>
            </w:tcBorders>
            <w:shd w:val="clear" w:color="auto" w:fill="FFFFFF" w:themeFill="background1"/>
            <w:vAlign w:val="bottom"/>
          </w:tcPr>
          <w:p w14:paraId="2B7465A9" w14:textId="77777777" w:rsidR="00CA2406" w:rsidRPr="00FC7E7E" w:rsidRDefault="00CA2406" w:rsidP="005851F9">
            <w:pPr>
              <w:widowControl w:val="0"/>
              <w:jc w:val="right"/>
              <w:rPr>
                <w:sz w:val="20"/>
                <w:szCs w:val="20"/>
              </w:rPr>
            </w:pPr>
            <w:r w:rsidRPr="00FC7E7E">
              <w:rPr>
                <w:sz w:val="20"/>
                <w:szCs w:val="20"/>
              </w:rPr>
              <w:t>Nov-17</w:t>
            </w:r>
          </w:p>
        </w:tc>
        <w:tc>
          <w:tcPr>
            <w:tcW w:w="843" w:type="pct"/>
            <w:tcBorders>
              <w:top w:val="nil"/>
              <w:left w:val="single" w:sz="4" w:space="0" w:color="auto"/>
              <w:bottom w:val="nil"/>
              <w:right w:val="single" w:sz="4" w:space="0" w:color="auto"/>
            </w:tcBorders>
            <w:shd w:val="clear" w:color="auto" w:fill="FFFFFF" w:themeFill="background1"/>
            <w:vAlign w:val="bottom"/>
          </w:tcPr>
          <w:p w14:paraId="2B6CD7DE" w14:textId="77777777" w:rsidR="00CA2406" w:rsidRPr="00FC7E7E" w:rsidRDefault="00CA2406" w:rsidP="005851F9">
            <w:pPr>
              <w:widowControl w:val="0"/>
              <w:jc w:val="right"/>
              <w:rPr>
                <w:sz w:val="20"/>
                <w:szCs w:val="20"/>
              </w:rPr>
            </w:pPr>
            <w:r w:rsidRPr="00FC7E7E">
              <w:rPr>
                <w:sz w:val="20"/>
                <w:szCs w:val="20"/>
              </w:rPr>
              <w:t>20,000*</w:t>
            </w:r>
          </w:p>
        </w:tc>
      </w:tr>
      <w:tr w:rsidR="00CA2406" w:rsidRPr="00FC7E7E" w14:paraId="432D8B81" w14:textId="77777777" w:rsidTr="005851F9">
        <w:trPr>
          <w:trHeight w:val="233"/>
        </w:trPr>
        <w:tc>
          <w:tcPr>
            <w:tcW w:w="3173" w:type="pct"/>
            <w:tcBorders>
              <w:top w:val="nil"/>
              <w:left w:val="single" w:sz="4" w:space="0" w:color="auto"/>
              <w:bottom w:val="nil"/>
              <w:right w:val="nil"/>
            </w:tcBorders>
            <w:shd w:val="clear" w:color="auto" w:fill="FFFFFF" w:themeFill="background1"/>
            <w:vAlign w:val="bottom"/>
          </w:tcPr>
          <w:p w14:paraId="2BC42D47" w14:textId="77777777" w:rsidR="00CA2406" w:rsidRPr="00FC7E7E" w:rsidRDefault="00CA2406" w:rsidP="005851F9">
            <w:pPr>
              <w:widowControl w:val="0"/>
              <w:ind w:left="5004" w:right="-198"/>
              <w:jc w:val="left"/>
              <w:rPr>
                <w:sz w:val="20"/>
                <w:szCs w:val="20"/>
              </w:rPr>
            </w:pPr>
            <w:r w:rsidRPr="00FC7E7E">
              <w:rPr>
                <w:sz w:val="20"/>
                <w:szCs w:val="20"/>
              </w:rPr>
              <w:t>Phase VII:</w:t>
            </w:r>
          </w:p>
        </w:tc>
        <w:tc>
          <w:tcPr>
            <w:tcW w:w="984" w:type="pct"/>
            <w:tcBorders>
              <w:top w:val="nil"/>
              <w:left w:val="nil"/>
              <w:bottom w:val="nil"/>
              <w:right w:val="single" w:sz="4" w:space="0" w:color="auto"/>
            </w:tcBorders>
            <w:shd w:val="clear" w:color="auto" w:fill="FFFFFF" w:themeFill="background1"/>
            <w:vAlign w:val="bottom"/>
          </w:tcPr>
          <w:p w14:paraId="2009D18A" w14:textId="77777777" w:rsidR="00CA2406" w:rsidRPr="00FC7E7E" w:rsidRDefault="00CA2406" w:rsidP="005851F9">
            <w:pPr>
              <w:widowControl w:val="0"/>
              <w:jc w:val="right"/>
              <w:rPr>
                <w:sz w:val="20"/>
                <w:szCs w:val="20"/>
              </w:rPr>
            </w:pPr>
            <w:r w:rsidRPr="00FC7E7E">
              <w:rPr>
                <w:sz w:val="20"/>
                <w:szCs w:val="20"/>
              </w:rPr>
              <w:t>Jun-18</w:t>
            </w:r>
          </w:p>
        </w:tc>
        <w:tc>
          <w:tcPr>
            <w:tcW w:w="843" w:type="pct"/>
            <w:tcBorders>
              <w:top w:val="nil"/>
              <w:left w:val="single" w:sz="4" w:space="0" w:color="auto"/>
              <w:bottom w:val="nil"/>
              <w:right w:val="single" w:sz="4" w:space="0" w:color="auto"/>
            </w:tcBorders>
            <w:shd w:val="clear" w:color="auto" w:fill="FFFFFF" w:themeFill="background1"/>
            <w:vAlign w:val="bottom"/>
          </w:tcPr>
          <w:p w14:paraId="33B85F52" w14:textId="77777777" w:rsidR="00CA2406" w:rsidRPr="00FC7E7E" w:rsidRDefault="00CA2406" w:rsidP="005851F9">
            <w:pPr>
              <w:widowControl w:val="0"/>
              <w:jc w:val="right"/>
              <w:rPr>
                <w:sz w:val="20"/>
                <w:szCs w:val="20"/>
              </w:rPr>
            </w:pPr>
            <w:r w:rsidRPr="00FC7E7E">
              <w:rPr>
                <w:sz w:val="20"/>
                <w:szCs w:val="20"/>
              </w:rPr>
              <w:t>85,000</w:t>
            </w:r>
          </w:p>
        </w:tc>
      </w:tr>
      <w:tr w:rsidR="00CA2406" w:rsidRPr="00FC7E7E" w14:paraId="0908DB59" w14:textId="77777777" w:rsidTr="005851F9">
        <w:trPr>
          <w:trHeight w:val="233"/>
        </w:trPr>
        <w:tc>
          <w:tcPr>
            <w:tcW w:w="4157" w:type="pct"/>
            <w:gridSpan w:val="2"/>
            <w:tcBorders>
              <w:top w:val="nil"/>
              <w:left w:val="single" w:sz="4" w:space="0" w:color="auto"/>
              <w:bottom w:val="nil"/>
              <w:right w:val="single" w:sz="4" w:space="0" w:color="auto"/>
            </w:tcBorders>
            <w:shd w:val="clear" w:color="auto" w:fill="auto"/>
          </w:tcPr>
          <w:p w14:paraId="454DAEFA" w14:textId="77777777" w:rsidR="00CA2406" w:rsidRPr="00FC7E7E" w:rsidRDefault="00CA2406" w:rsidP="005851F9">
            <w:pPr>
              <w:widowControl w:val="0"/>
              <w:tabs>
                <w:tab w:val="right" w:pos="7686"/>
              </w:tabs>
              <w:ind w:left="6835" w:right="-108"/>
              <w:jc w:val="left"/>
              <w:rPr>
                <w:sz w:val="20"/>
                <w:szCs w:val="20"/>
              </w:rPr>
            </w:pPr>
            <w:r w:rsidRPr="00FC7E7E">
              <w:rPr>
                <w:sz w:val="20"/>
                <w:szCs w:val="20"/>
              </w:rPr>
              <w:tab/>
              <w:t>Total:</w:t>
            </w:r>
          </w:p>
        </w:tc>
        <w:tc>
          <w:tcPr>
            <w:tcW w:w="843" w:type="pct"/>
            <w:tcBorders>
              <w:top w:val="nil"/>
              <w:left w:val="single" w:sz="4" w:space="0" w:color="auto"/>
              <w:bottom w:val="single" w:sz="4" w:space="0" w:color="auto"/>
              <w:right w:val="single" w:sz="4" w:space="0" w:color="auto"/>
            </w:tcBorders>
            <w:shd w:val="clear" w:color="auto" w:fill="auto"/>
          </w:tcPr>
          <w:p w14:paraId="503E81DD" w14:textId="77777777" w:rsidR="00CA2406" w:rsidRPr="00FC7E7E" w:rsidRDefault="00CA2406" w:rsidP="005851F9">
            <w:pPr>
              <w:widowControl w:val="0"/>
              <w:jc w:val="right"/>
              <w:rPr>
                <w:sz w:val="20"/>
                <w:szCs w:val="20"/>
                <w:highlight w:val="yellow"/>
              </w:rPr>
            </w:pPr>
            <w:r w:rsidRPr="00FC7E7E">
              <w:rPr>
                <w:sz w:val="20"/>
                <w:szCs w:val="20"/>
              </w:rPr>
              <w:t>371,000</w:t>
            </w:r>
          </w:p>
        </w:tc>
      </w:tr>
      <w:tr w:rsidR="00CA2406" w:rsidRPr="00FC7E7E" w14:paraId="24F8660F" w14:textId="77777777" w:rsidTr="005851F9">
        <w:trPr>
          <w:trHeight w:val="233"/>
        </w:trPr>
        <w:tc>
          <w:tcPr>
            <w:tcW w:w="4157" w:type="pct"/>
            <w:gridSpan w:val="2"/>
            <w:shd w:val="clear" w:color="auto" w:fill="FFFFFF" w:themeFill="background1"/>
          </w:tcPr>
          <w:p w14:paraId="33D39390" w14:textId="77777777" w:rsidR="00CA2406" w:rsidRPr="00FC7E7E" w:rsidRDefault="00CA2406" w:rsidP="005851F9">
            <w:pPr>
              <w:widowControl w:val="0"/>
              <w:jc w:val="left"/>
              <w:rPr>
                <w:sz w:val="20"/>
                <w:szCs w:val="20"/>
              </w:rPr>
            </w:pPr>
            <w:r w:rsidRPr="00FC7E7E">
              <w:rPr>
                <w:sz w:val="20"/>
                <w:szCs w:val="20"/>
              </w:rPr>
              <w:t>Amount requested for renewal (phase VIII) (US $):</w:t>
            </w:r>
          </w:p>
        </w:tc>
        <w:tc>
          <w:tcPr>
            <w:tcW w:w="843" w:type="pct"/>
            <w:shd w:val="clear" w:color="auto" w:fill="auto"/>
          </w:tcPr>
          <w:p w14:paraId="56D0D7EC" w14:textId="77777777" w:rsidR="00CA2406" w:rsidRPr="00FC7E7E" w:rsidRDefault="00CA2406" w:rsidP="005851F9">
            <w:pPr>
              <w:widowControl w:val="0"/>
              <w:jc w:val="right"/>
              <w:rPr>
                <w:sz w:val="20"/>
                <w:szCs w:val="20"/>
              </w:rPr>
            </w:pPr>
            <w:r w:rsidRPr="00FC7E7E">
              <w:rPr>
                <w:sz w:val="20"/>
                <w:szCs w:val="20"/>
              </w:rPr>
              <w:t>180,000</w:t>
            </w:r>
          </w:p>
        </w:tc>
      </w:tr>
      <w:tr w:rsidR="00CA2406" w:rsidRPr="00FC7E7E" w14:paraId="5C342530" w14:textId="77777777" w:rsidTr="005851F9">
        <w:trPr>
          <w:trHeight w:val="233"/>
        </w:trPr>
        <w:tc>
          <w:tcPr>
            <w:tcW w:w="4157" w:type="pct"/>
            <w:gridSpan w:val="2"/>
          </w:tcPr>
          <w:p w14:paraId="68700173" w14:textId="77777777" w:rsidR="00CA2406" w:rsidRPr="00FC7E7E" w:rsidRDefault="00CA2406" w:rsidP="005851F9">
            <w:pPr>
              <w:widowControl w:val="0"/>
              <w:tabs>
                <w:tab w:val="right" w:pos="7434"/>
              </w:tabs>
              <w:jc w:val="left"/>
              <w:rPr>
                <w:sz w:val="20"/>
                <w:szCs w:val="20"/>
              </w:rPr>
            </w:pPr>
            <w:r w:rsidRPr="00FC7E7E">
              <w:rPr>
                <w:sz w:val="20"/>
                <w:szCs w:val="20"/>
              </w:rPr>
              <w:t xml:space="preserve">Amount recommended for approval for phase VIII (US $): </w:t>
            </w:r>
            <w:r w:rsidRPr="00FC7E7E">
              <w:rPr>
                <w:sz w:val="20"/>
                <w:szCs w:val="20"/>
              </w:rPr>
              <w:tab/>
            </w:r>
          </w:p>
        </w:tc>
        <w:tc>
          <w:tcPr>
            <w:tcW w:w="843" w:type="pct"/>
            <w:shd w:val="clear" w:color="auto" w:fill="auto"/>
          </w:tcPr>
          <w:p w14:paraId="2BF474DE" w14:textId="77777777" w:rsidR="00CA2406" w:rsidRPr="00FC7E7E" w:rsidRDefault="00CA2406" w:rsidP="005851F9">
            <w:pPr>
              <w:widowControl w:val="0"/>
              <w:jc w:val="right"/>
              <w:rPr>
                <w:sz w:val="20"/>
                <w:szCs w:val="20"/>
              </w:rPr>
            </w:pPr>
            <w:r w:rsidRPr="00FC7E7E">
              <w:rPr>
                <w:sz w:val="20"/>
                <w:szCs w:val="20"/>
              </w:rPr>
              <w:t>180,000</w:t>
            </w:r>
          </w:p>
        </w:tc>
      </w:tr>
      <w:tr w:rsidR="00CA2406" w:rsidRPr="00FC7E7E" w14:paraId="169CB0C3" w14:textId="77777777" w:rsidTr="005851F9">
        <w:trPr>
          <w:trHeight w:val="233"/>
        </w:trPr>
        <w:tc>
          <w:tcPr>
            <w:tcW w:w="4157" w:type="pct"/>
            <w:gridSpan w:val="2"/>
          </w:tcPr>
          <w:p w14:paraId="578399A6" w14:textId="77777777" w:rsidR="00CA2406" w:rsidRPr="00FC7E7E" w:rsidRDefault="00CA2406" w:rsidP="005851F9">
            <w:pPr>
              <w:widowControl w:val="0"/>
              <w:jc w:val="left"/>
              <w:rPr>
                <w:sz w:val="20"/>
                <w:szCs w:val="20"/>
              </w:rPr>
            </w:pPr>
            <w:r w:rsidRPr="00FC7E7E">
              <w:rPr>
                <w:sz w:val="20"/>
                <w:szCs w:val="20"/>
              </w:rPr>
              <w:t>Agency support costs (US $):</w:t>
            </w:r>
          </w:p>
        </w:tc>
        <w:tc>
          <w:tcPr>
            <w:tcW w:w="843" w:type="pct"/>
            <w:shd w:val="clear" w:color="auto" w:fill="auto"/>
          </w:tcPr>
          <w:p w14:paraId="6EAA4EC4" w14:textId="77777777" w:rsidR="00CA2406" w:rsidRPr="00FC7E7E" w:rsidRDefault="00CA2406" w:rsidP="005851F9">
            <w:pPr>
              <w:widowControl w:val="0"/>
              <w:jc w:val="right"/>
              <w:rPr>
                <w:sz w:val="20"/>
                <w:szCs w:val="20"/>
              </w:rPr>
            </w:pPr>
            <w:r w:rsidRPr="00FC7E7E">
              <w:rPr>
                <w:sz w:val="20"/>
                <w:szCs w:val="20"/>
              </w:rPr>
              <w:t>0</w:t>
            </w:r>
          </w:p>
        </w:tc>
      </w:tr>
      <w:tr w:rsidR="00CA2406" w:rsidRPr="00FC7E7E" w14:paraId="3B7903F3" w14:textId="77777777" w:rsidTr="005851F9">
        <w:trPr>
          <w:trHeight w:val="233"/>
        </w:trPr>
        <w:tc>
          <w:tcPr>
            <w:tcW w:w="4157" w:type="pct"/>
            <w:gridSpan w:val="2"/>
          </w:tcPr>
          <w:p w14:paraId="1435F08D" w14:textId="77777777" w:rsidR="00CA2406" w:rsidRPr="00FC7E7E" w:rsidRDefault="00CA2406" w:rsidP="005851F9">
            <w:pPr>
              <w:widowControl w:val="0"/>
              <w:jc w:val="left"/>
              <w:rPr>
                <w:sz w:val="20"/>
                <w:szCs w:val="20"/>
              </w:rPr>
            </w:pPr>
            <w:r w:rsidRPr="00FC7E7E">
              <w:rPr>
                <w:sz w:val="20"/>
                <w:szCs w:val="20"/>
              </w:rPr>
              <w:t>Total cost of institutional strengthening phase VIII to the Multilateral Fund (US $):</w:t>
            </w:r>
          </w:p>
        </w:tc>
        <w:tc>
          <w:tcPr>
            <w:tcW w:w="843" w:type="pct"/>
            <w:shd w:val="clear" w:color="auto" w:fill="auto"/>
          </w:tcPr>
          <w:p w14:paraId="7459FE2D" w14:textId="77777777" w:rsidR="00CA2406" w:rsidRPr="00FC7E7E" w:rsidRDefault="00CA2406" w:rsidP="005851F9">
            <w:pPr>
              <w:widowControl w:val="0"/>
              <w:ind w:left="-20"/>
              <w:jc w:val="right"/>
              <w:rPr>
                <w:sz w:val="20"/>
                <w:szCs w:val="20"/>
              </w:rPr>
            </w:pPr>
            <w:r w:rsidRPr="00FC7E7E">
              <w:rPr>
                <w:sz w:val="20"/>
                <w:szCs w:val="20"/>
              </w:rPr>
              <w:t>180,000</w:t>
            </w:r>
          </w:p>
        </w:tc>
      </w:tr>
      <w:tr w:rsidR="00CA2406" w:rsidRPr="00FC7E7E" w14:paraId="3B3362A0" w14:textId="77777777" w:rsidTr="005851F9">
        <w:trPr>
          <w:trHeight w:val="233"/>
        </w:trPr>
        <w:tc>
          <w:tcPr>
            <w:tcW w:w="4157" w:type="pct"/>
            <w:gridSpan w:val="2"/>
          </w:tcPr>
          <w:p w14:paraId="2C996801" w14:textId="77777777" w:rsidR="00CA2406" w:rsidRPr="00FC7E7E" w:rsidRDefault="00CA2406" w:rsidP="005851F9">
            <w:pPr>
              <w:widowControl w:val="0"/>
              <w:jc w:val="left"/>
              <w:rPr>
                <w:sz w:val="20"/>
                <w:szCs w:val="20"/>
              </w:rPr>
            </w:pPr>
            <w:r w:rsidRPr="00FC7E7E">
              <w:rPr>
                <w:sz w:val="20"/>
                <w:szCs w:val="20"/>
              </w:rPr>
              <w:t>Date of approval of country programme:</w:t>
            </w:r>
          </w:p>
        </w:tc>
        <w:tc>
          <w:tcPr>
            <w:tcW w:w="843" w:type="pct"/>
            <w:shd w:val="clear" w:color="auto" w:fill="FFFFFF" w:themeFill="background1"/>
          </w:tcPr>
          <w:p w14:paraId="1437C954" w14:textId="77777777" w:rsidR="00CA2406" w:rsidRPr="00FC7E7E" w:rsidRDefault="00CA2406" w:rsidP="005851F9">
            <w:pPr>
              <w:widowControl w:val="0"/>
              <w:jc w:val="right"/>
              <w:rPr>
                <w:sz w:val="20"/>
                <w:szCs w:val="20"/>
              </w:rPr>
            </w:pPr>
            <w:r w:rsidRPr="00FC7E7E">
              <w:rPr>
                <w:sz w:val="20"/>
                <w:szCs w:val="20"/>
              </w:rPr>
              <w:t>1998</w:t>
            </w:r>
          </w:p>
        </w:tc>
      </w:tr>
      <w:tr w:rsidR="00CA2406" w:rsidRPr="00FC7E7E" w14:paraId="77584BAF" w14:textId="77777777" w:rsidTr="005851F9">
        <w:trPr>
          <w:trHeight w:val="233"/>
        </w:trPr>
        <w:tc>
          <w:tcPr>
            <w:tcW w:w="4157" w:type="pct"/>
            <w:gridSpan w:val="2"/>
            <w:tcBorders>
              <w:bottom w:val="single" w:sz="4" w:space="0" w:color="auto"/>
            </w:tcBorders>
          </w:tcPr>
          <w:p w14:paraId="3D5B5610" w14:textId="77777777" w:rsidR="00CA2406" w:rsidRPr="00FC7E7E" w:rsidRDefault="00CA2406" w:rsidP="005851F9">
            <w:pPr>
              <w:widowControl w:val="0"/>
              <w:jc w:val="left"/>
              <w:rPr>
                <w:sz w:val="20"/>
                <w:szCs w:val="20"/>
              </w:rPr>
            </w:pPr>
            <w:r w:rsidRPr="00FC7E7E">
              <w:rPr>
                <w:sz w:val="20"/>
                <w:szCs w:val="20"/>
              </w:rPr>
              <w:t>Date of approval of HCFC phase-out management plan:</w:t>
            </w:r>
          </w:p>
        </w:tc>
        <w:tc>
          <w:tcPr>
            <w:tcW w:w="843" w:type="pct"/>
            <w:tcBorders>
              <w:bottom w:val="single" w:sz="4" w:space="0" w:color="auto"/>
            </w:tcBorders>
            <w:shd w:val="clear" w:color="auto" w:fill="FFFFFF" w:themeFill="background1"/>
          </w:tcPr>
          <w:p w14:paraId="740177A8" w14:textId="77777777" w:rsidR="00CA2406" w:rsidRPr="00FC7E7E" w:rsidRDefault="00CA2406" w:rsidP="005851F9">
            <w:pPr>
              <w:widowControl w:val="0"/>
              <w:jc w:val="right"/>
              <w:rPr>
                <w:sz w:val="20"/>
                <w:szCs w:val="20"/>
              </w:rPr>
            </w:pPr>
            <w:r w:rsidRPr="00FC7E7E">
              <w:rPr>
                <w:sz w:val="20"/>
                <w:szCs w:val="20"/>
              </w:rPr>
              <w:t>2010</w:t>
            </w:r>
          </w:p>
        </w:tc>
      </w:tr>
      <w:tr w:rsidR="00CA2406" w:rsidRPr="00FC7E7E" w14:paraId="69C67B2B" w14:textId="77777777" w:rsidTr="005851F9">
        <w:trPr>
          <w:trHeight w:val="233"/>
        </w:trPr>
        <w:tc>
          <w:tcPr>
            <w:tcW w:w="4157" w:type="pct"/>
            <w:gridSpan w:val="2"/>
            <w:tcBorders>
              <w:top w:val="single" w:sz="4" w:space="0" w:color="auto"/>
              <w:left w:val="single" w:sz="4" w:space="0" w:color="auto"/>
              <w:bottom w:val="nil"/>
              <w:right w:val="single" w:sz="4" w:space="0" w:color="auto"/>
            </w:tcBorders>
          </w:tcPr>
          <w:p w14:paraId="115C68E5" w14:textId="77777777" w:rsidR="00CA2406" w:rsidRPr="00613367" w:rsidRDefault="00CA2406" w:rsidP="005851F9">
            <w:pPr>
              <w:widowControl w:val="0"/>
              <w:spacing w:before="20"/>
              <w:jc w:val="left"/>
              <w:rPr>
                <w:sz w:val="20"/>
                <w:szCs w:val="20"/>
                <w:highlight w:val="yellow"/>
              </w:rPr>
            </w:pPr>
            <w:r w:rsidRPr="00DE12DF">
              <w:rPr>
                <w:color w:val="000000" w:themeColor="text1"/>
                <w:sz w:val="19"/>
                <w:szCs w:val="19"/>
              </w:rPr>
              <w:t>Baseline consumption of controlled substances (ODP tonnes for ODS/CO</w:t>
            </w:r>
            <w:r w:rsidRPr="00DE12DF">
              <w:rPr>
                <w:color w:val="000000" w:themeColor="text1"/>
                <w:sz w:val="19"/>
                <w:szCs w:val="19"/>
                <w:vertAlign w:val="subscript"/>
              </w:rPr>
              <w:t>2</w:t>
            </w:r>
            <w:r w:rsidRPr="00DE12DF">
              <w:rPr>
                <w:color w:val="000000" w:themeColor="text1"/>
                <w:sz w:val="19"/>
                <w:szCs w:val="19"/>
              </w:rPr>
              <w:t>-eq tonnes for HFCs)</w:t>
            </w:r>
            <w:r w:rsidRPr="00723655">
              <w:rPr>
                <w:color w:val="000000" w:themeColor="text1"/>
                <w:sz w:val="20"/>
                <w:szCs w:val="20"/>
              </w:rPr>
              <w:t>:</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2130D776" w14:textId="77777777" w:rsidR="00CA2406" w:rsidRPr="00FC7E7E" w:rsidRDefault="00CA2406" w:rsidP="005851F9">
            <w:pPr>
              <w:widowControl w:val="0"/>
              <w:jc w:val="right"/>
              <w:rPr>
                <w:sz w:val="20"/>
                <w:szCs w:val="20"/>
                <w:highlight w:val="yellow"/>
              </w:rPr>
            </w:pPr>
          </w:p>
        </w:tc>
      </w:tr>
      <w:tr w:rsidR="00CA2406" w:rsidRPr="00FC7E7E" w14:paraId="08DD5871" w14:textId="77777777" w:rsidTr="005851F9">
        <w:trPr>
          <w:trHeight w:val="233"/>
        </w:trPr>
        <w:tc>
          <w:tcPr>
            <w:tcW w:w="4157" w:type="pct"/>
            <w:gridSpan w:val="2"/>
            <w:tcBorders>
              <w:top w:val="nil"/>
              <w:left w:val="single" w:sz="4" w:space="0" w:color="auto"/>
              <w:bottom w:val="nil"/>
              <w:right w:val="single" w:sz="4" w:space="0" w:color="auto"/>
            </w:tcBorders>
          </w:tcPr>
          <w:p w14:paraId="7E700E63" w14:textId="77777777" w:rsidR="00CA2406" w:rsidRPr="009044FD" w:rsidRDefault="00CA2406" w:rsidP="005851F9">
            <w:pPr>
              <w:widowControl w:val="0"/>
              <w:ind w:left="360" w:hanging="360"/>
              <w:jc w:val="left"/>
              <w:rPr>
                <w:sz w:val="20"/>
                <w:szCs w:val="20"/>
              </w:rPr>
            </w:pPr>
            <w:r w:rsidRPr="009044FD">
              <w:rPr>
                <w:sz w:val="20"/>
                <w:szCs w:val="20"/>
              </w:rPr>
              <w:t>(a)</w:t>
            </w:r>
            <w:r w:rsidRPr="009044FD">
              <w:rPr>
                <w:sz w:val="20"/>
                <w:szCs w:val="20"/>
              </w:rPr>
              <w:tab/>
              <w:t>Annex B, Group III (methyl chloroform) (average 1998-2000)</w:t>
            </w:r>
          </w:p>
        </w:tc>
        <w:tc>
          <w:tcPr>
            <w:tcW w:w="843" w:type="pct"/>
            <w:tcBorders>
              <w:top w:val="nil"/>
              <w:left w:val="single" w:sz="4" w:space="0" w:color="auto"/>
              <w:bottom w:val="nil"/>
              <w:right w:val="single" w:sz="4" w:space="0" w:color="auto"/>
            </w:tcBorders>
            <w:shd w:val="clear" w:color="auto" w:fill="FFFFFF" w:themeFill="background1"/>
            <w:vAlign w:val="bottom"/>
          </w:tcPr>
          <w:p w14:paraId="2BE4F024" w14:textId="77777777" w:rsidR="00CA2406" w:rsidRPr="00FC7E7E" w:rsidRDefault="00CA2406" w:rsidP="005851F9">
            <w:pPr>
              <w:widowControl w:val="0"/>
              <w:jc w:val="right"/>
              <w:rPr>
                <w:sz w:val="20"/>
                <w:szCs w:val="20"/>
              </w:rPr>
            </w:pPr>
            <w:r w:rsidRPr="00FC7E7E">
              <w:rPr>
                <w:sz w:val="20"/>
                <w:szCs w:val="20"/>
              </w:rPr>
              <w:t>0.0</w:t>
            </w:r>
          </w:p>
        </w:tc>
      </w:tr>
      <w:tr w:rsidR="00CA2406" w:rsidRPr="00FC7E7E" w14:paraId="136B015D" w14:textId="77777777" w:rsidTr="005851F9">
        <w:trPr>
          <w:trHeight w:val="233"/>
        </w:trPr>
        <w:tc>
          <w:tcPr>
            <w:tcW w:w="4157" w:type="pct"/>
            <w:gridSpan w:val="2"/>
            <w:tcBorders>
              <w:top w:val="nil"/>
              <w:left w:val="single" w:sz="4" w:space="0" w:color="auto"/>
              <w:bottom w:val="nil"/>
              <w:right w:val="single" w:sz="4" w:space="0" w:color="auto"/>
            </w:tcBorders>
          </w:tcPr>
          <w:p w14:paraId="2E96A5D8" w14:textId="77777777" w:rsidR="00CA2406" w:rsidRPr="009044FD" w:rsidRDefault="00CA2406" w:rsidP="005851F9">
            <w:pPr>
              <w:widowControl w:val="0"/>
              <w:ind w:left="360" w:hanging="360"/>
              <w:jc w:val="left"/>
              <w:rPr>
                <w:sz w:val="20"/>
                <w:szCs w:val="20"/>
              </w:rPr>
            </w:pPr>
            <w:r w:rsidRPr="009044FD">
              <w:rPr>
                <w:sz w:val="20"/>
                <w:szCs w:val="20"/>
              </w:rPr>
              <w:t>(b)</w:t>
            </w:r>
            <w:r w:rsidRPr="009044FD">
              <w:rPr>
                <w:sz w:val="20"/>
                <w:szCs w:val="20"/>
              </w:rPr>
              <w:tab/>
              <w:t>Annex C, Group I (HCFCs) (average 2009-2010)</w:t>
            </w:r>
          </w:p>
        </w:tc>
        <w:tc>
          <w:tcPr>
            <w:tcW w:w="843" w:type="pct"/>
            <w:tcBorders>
              <w:top w:val="nil"/>
              <w:left w:val="single" w:sz="4" w:space="0" w:color="auto"/>
              <w:bottom w:val="nil"/>
              <w:right w:val="single" w:sz="4" w:space="0" w:color="auto"/>
            </w:tcBorders>
            <w:shd w:val="clear" w:color="auto" w:fill="FFFFFF" w:themeFill="background1"/>
            <w:vAlign w:val="bottom"/>
          </w:tcPr>
          <w:p w14:paraId="64650B2F" w14:textId="77777777" w:rsidR="00CA2406" w:rsidRPr="00FC7E7E" w:rsidRDefault="00CA2406" w:rsidP="005851F9">
            <w:pPr>
              <w:widowControl w:val="0"/>
              <w:jc w:val="right"/>
              <w:rPr>
                <w:sz w:val="20"/>
                <w:szCs w:val="20"/>
              </w:rPr>
            </w:pPr>
            <w:r w:rsidRPr="00FC7E7E">
              <w:rPr>
                <w:sz w:val="20"/>
                <w:szCs w:val="20"/>
              </w:rPr>
              <w:t>0.4</w:t>
            </w:r>
          </w:p>
        </w:tc>
      </w:tr>
      <w:tr w:rsidR="00CA2406" w:rsidRPr="00FC7E7E" w14:paraId="1B579EDC" w14:textId="77777777" w:rsidTr="005851F9">
        <w:trPr>
          <w:trHeight w:val="233"/>
        </w:trPr>
        <w:tc>
          <w:tcPr>
            <w:tcW w:w="4157" w:type="pct"/>
            <w:gridSpan w:val="2"/>
            <w:tcBorders>
              <w:top w:val="nil"/>
              <w:bottom w:val="nil"/>
            </w:tcBorders>
          </w:tcPr>
          <w:p w14:paraId="0B2006DC" w14:textId="77777777" w:rsidR="00CA2406" w:rsidRPr="009044FD" w:rsidRDefault="00CA2406" w:rsidP="005851F9">
            <w:pPr>
              <w:widowControl w:val="0"/>
              <w:ind w:left="360" w:hanging="360"/>
              <w:jc w:val="left"/>
              <w:rPr>
                <w:sz w:val="20"/>
                <w:szCs w:val="20"/>
              </w:rPr>
            </w:pPr>
            <w:r w:rsidRPr="009044FD">
              <w:rPr>
                <w:sz w:val="20"/>
                <w:szCs w:val="20"/>
              </w:rPr>
              <w:t>(c)</w:t>
            </w:r>
            <w:r w:rsidRPr="009044FD">
              <w:rPr>
                <w:sz w:val="20"/>
                <w:szCs w:val="20"/>
              </w:rPr>
              <w:tab/>
              <w:t>Annex E (methyl bromide) (average 1995-1998)</w:t>
            </w:r>
          </w:p>
        </w:tc>
        <w:tc>
          <w:tcPr>
            <w:tcW w:w="843" w:type="pct"/>
            <w:tcBorders>
              <w:top w:val="nil"/>
              <w:left w:val="single" w:sz="4" w:space="0" w:color="auto"/>
              <w:bottom w:val="nil"/>
              <w:right w:val="single" w:sz="4" w:space="0" w:color="auto"/>
            </w:tcBorders>
            <w:shd w:val="clear" w:color="auto" w:fill="FFFFFF" w:themeFill="background1"/>
            <w:vAlign w:val="bottom"/>
          </w:tcPr>
          <w:p w14:paraId="66B3D0A1" w14:textId="77777777" w:rsidR="00CA2406" w:rsidRPr="00FC7E7E" w:rsidRDefault="00CA2406" w:rsidP="005851F9">
            <w:pPr>
              <w:widowControl w:val="0"/>
              <w:jc w:val="right"/>
              <w:rPr>
                <w:sz w:val="20"/>
                <w:szCs w:val="20"/>
              </w:rPr>
            </w:pPr>
            <w:r w:rsidRPr="00FC7E7E">
              <w:rPr>
                <w:sz w:val="20"/>
                <w:szCs w:val="20"/>
              </w:rPr>
              <w:t>0.0</w:t>
            </w:r>
          </w:p>
        </w:tc>
      </w:tr>
      <w:tr w:rsidR="00CA2406" w:rsidRPr="00FC7E7E" w14:paraId="3DDE66CD" w14:textId="77777777" w:rsidTr="005851F9">
        <w:trPr>
          <w:trHeight w:val="233"/>
        </w:trPr>
        <w:tc>
          <w:tcPr>
            <w:tcW w:w="4157" w:type="pct"/>
            <w:gridSpan w:val="2"/>
            <w:tcBorders>
              <w:top w:val="nil"/>
              <w:bottom w:val="single" w:sz="4" w:space="0" w:color="auto"/>
            </w:tcBorders>
          </w:tcPr>
          <w:p w14:paraId="0B7626C1" w14:textId="77777777" w:rsidR="00CA2406" w:rsidRPr="009044FD" w:rsidRDefault="00CA2406" w:rsidP="005851F9">
            <w:pPr>
              <w:widowControl w:val="0"/>
              <w:ind w:left="360" w:hanging="360"/>
              <w:jc w:val="left"/>
              <w:rPr>
                <w:sz w:val="20"/>
                <w:szCs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4EB982DE" w14:textId="77777777" w:rsidR="00CA2406" w:rsidRPr="00FC7E7E" w:rsidRDefault="00CA2406" w:rsidP="005851F9">
            <w:pPr>
              <w:widowControl w:val="0"/>
              <w:jc w:val="right"/>
              <w:rPr>
                <w:sz w:val="20"/>
                <w:szCs w:val="20"/>
              </w:rPr>
            </w:pPr>
            <w:r w:rsidRPr="00FC7E7E">
              <w:rPr>
                <w:sz w:val="20"/>
                <w:szCs w:val="20"/>
              </w:rPr>
              <w:t>Not available</w:t>
            </w:r>
          </w:p>
        </w:tc>
      </w:tr>
      <w:tr w:rsidR="00CA2406" w:rsidRPr="00FC7E7E" w14:paraId="019D74C6" w14:textId="77777777" w:rsidTr="005851F9">
        <w:trPr>
          <w:trHeight w:val="233"/>
        </w:trPr>
        <w:tc>
          <w:tcPr>
            <w:tcW w:w="4157" w:type="pct"/>
            <w:gridSpan w:val="2"/>
            <w:tcBorders>
              <w:top w:val="single" w:sz="4" w:space="0" w:color="auto"/>
              <w:left w:val="single" w:sz="4" w:space="0" w:color="auto"/>
              <w:bottom w:val="nil"/>
              <w:right w:val="single" w:sz="4" w:space="0" w:color="auto"/>
            </w:tcBorders>
          </w:tcPr>
          <w:p w14:paraId="181A8C62" w14:textId="77777777" w:rsidR="00CA2406" w:rsidRPr="009044FD" w:rsidRDefault="00CA2406" w:rsidP="005851F9">
            <w:pPr>
              <w:widowControl w:val="0"/>
              <w:spacing w:after="20"/>
              <w:ind w:left="360" w:hanging="360"/>
              <w:jc w:val="left"/>
              <w:rPr>
                <w:sz w:val="20"/>
                <w:szCs w:val="20"/>
              </w:rPr>
            </w:pPr>
            <w:r w:rsidRPr="009044FD">
              <w:rPr>
                <w:sz w:val="20"/>
                <w:szCs w:val="20"/>
              </w:rPr>
              <w:t>Latest reported ODS consumption (2022) (ODP tonnes) as per Article 7:</w:t>
            </w:r>
          </w:p>
        </w:tc>
        <w:tc>
          <w:tcPr>
            <w:tcW w:w="843" w:type="pct"/>
            <w:tcBorders>
              <w:top w:val="single" w:sz="4" w:space="0" w:color="auto"/>
              <w:left w:val="single" w:sz="4" w:space="0" w:color="auto"/>
              <w:bottom w:val="nil"/>
              <w:right w:val="single" w:sz="4" w:space="0" w:color="auto"/>
            </w:tcBorders>
            <w:shd w:val="clear" w:color="auto" w:fill="FFFFFF" w:themeFill="background1"/>
            <w:vAlign w:val="bottom"/>
          </w:tcPr>
          <w:p w14:paraId="4D885122" w14:textId="77777777" w:rsidR="00CA2406" w:rsidRPr="00FC7E7E" w:rsidRDefault="00CA2406" w:rsidP="005851F9">
            <w:pPr>
              <w:widowControl w:val="0"/>
              <w:jc w:val="right"/>
              <w:rPr>
                <w:sz w:val="20"/>
                <w:szCs w:val="20"/>
                <w:highlight w:val="yellow"/>
              </w:rPr>
            </w:pPr>
          </w:p>
        </w:tc>
      </w:tr>
      <w:tr w:rsidR="00CA2406" w:rsidRPr="00FC7E7E" w14:paraId="47DBA575" w14:textId="77777777" w:rsidTr="005851F9">
        <w:trPr>
          <w:trHeight w:val="233"/>
        </w:trPr>
        <w:tc>
          <w:tcPr>
            <w:tcW w:w="4157" w:type="pct"/>
            <w:gridSpan w:val="2"/>
            <w:tcBorders>
              <w:top w:val="nil"/>
              <w:left w:val="single" w:sz="4" w:space="0" w:color="auto"/>
              <w:bottom w:val="nil"/>
              <w:right w:val="single" w:sz="4" w:space="0" w:color="auto"/>
            </w:tcBorders>
          </w:tcPr>
          <w:p w14:paraId="1095873B" w14:textId="77777777" w:rsidR="00CA2406" w:rsidRPr="009044FD" w:rsidRDefault="00CA2406" w:rsidP="005851F9">
            <w:pPr>
              <w:widowControl w:val="0"/>
              <w:ind w:left="360" w:hanging="360"/>
              <w:jc w:val="left"/>
              <w:rPr>
                <w:sz w:val="20"/>
                <w:szCs w:val="20"/>
              </w:rPr>
            </w:pPr>
            <w:r w:rsidRPr="009044FD">
              <w:rPr>
                <w:sz w:val="20"/>
                <w:szCs w:val="20"/>
              </w:rPr>
              <w:t>(a)</w:t>
            </w:r>
            <w:r w:rsidRPr="009044FD">
              <w:rPr>
                <w:sz w:val="20"/>
                <w:szCs w:val="20"/>
              </w:rPr>
              <w:tab/>
              <w:t>Annex B, Group III (methyl chloroform)</w:t>
            </w:r>
          </w:p>
        </w:tc>
        <w:tc>
          <w:tcPr>
            <w:tcW w:w="843" w:type="pct"/>
            <w:tcBorders>
              <w:top w:val="nil"/>
              <w:left w:val="single" w:sz="4" w:space="0" w:color="auto"/>
              <w:bottom w:val="nil"/>
              <w:right w:val="single" w:sz="4" w:space="0" w:color="auto"/>
            </w:tcBorders>
            <w:shd w:val="clear" w:color="auto" w:fill="FFFFFF" w:themeFill="background1"/>
            <w:vAlign w:val="bottom"/>
          </w:tcPr>
          <w:p w14:paraId="537197DC" w14:textId="77777777" w:rsidR="00CA2406" w:rsidRPr="00FC7E7E" w:rsidRDefault="00CA2406" w:rsidP="005851F9">
            <w:pPr>
              <w:widowControl w:val="0"/>
              <w:jc w:val="right"/>
              <w:rPr>
                <w:sz w:val="20"/>
                <w:szCs w:val="20"/>
              </w:rPr>
            </w:pPr>
            <w:r w:rsidRPr="00FC7E7E">
              <w:rPr>
                <w:sz w:val="20"/>
                <w:szCs w:val="20"/>
              </w:rPr>
              <w:t>0.00</w:t>
            </w:r>
          </w:p>
        </w:tc>
      </w:tr>
      <w:tr w:rsidR="00CA2406" w:rsidRPr="00FC7E7E" w14:paraId="2C7532B2" w14:textId="77777777" w:rsidTr="005851F9">
        <w:trPr>
          <w:trHeight w:val="233"/>
        </w:trPr>
        <w:tc>
          <w:tcPr>
            <w:tcW w:w="4157" w:type="pct"/>
            <w:gridSpan w:val="2"/>
            <w:tcBorders>
              <w:top w:val="nil"/>
              <w:left w:val="single" w:sz="4" w:space="0" w:color="auto"/>
              <w:bottom w:val="nil"/>
              <w:right w:val="single" w:sz="4" w:space="0" w:color="auto"/>
            </w:tcBorders>
          </w:tcPr>
          <w:p w14:paraId="50674315" w14:textId="77777777" w:rsidR="00CA2406" w:rsidRPr="009044FD" w:rsidRDefault="00CA2406" w:rsidP="005851F9">
            <w:pPr>
              <w:widowControl w:val="0"/>
              <w:ind w:left="360" w:hanging="360"/>
              <w:jc w:val="left"/>
              <w:rPr>
                <w:sz w:val="20"/>
                <w:szCs w:val="20"/>
              </w:rPr>
            </w:pPr>
            <w:r w:rsidRPr="009044FD">
              <w:rPr>
                <w:sz w:val="20"/>
                <w:szCs w:val="20"/>
              </w:rPr>
              <w:t>(b)</w:t>
            </w:r>
            <w:r w:rsidRPr="009044FD">
              <w:rPr>
                <w:sz w:val="20"/>
                <w:szCs w:val="20"/>
              </w:rPr>
              <w:tab/>
              <w:t>Annex C, Group I (HCFCs)</w:t>
            </w:r>
          </w:p>
        </w:tc>
        <w:tc>
          <w:tcPr>
            <w:tcW w:w="843" w:type="pct"/>
            <w:tcBorders>
              <w:top w:val="nil"/>
              <w:left w:val="single" w:sz="4" w:space="0" w:color="auto"/>
              <w:bottom w:val="nil"/>
              <w:right w:val="single" w:sz="4" w:space="0" w:color="auto"/>
            </w:tcBorders>
            <w:shd w:val="clear" w:color="auto" w:fill="FFFFFF" w:themeFill="background1"/>
          </w:tcPr>
          <w:p w14:paraId="248564B5" w14:textId="77777777" w:rsidR="00CA2406" w:rsidRPr="00FC7E7E" w:rsidRDefault="00CA2406" w:rsidP="005851F9">
            <w:pPr>
              <w:widowControl w:val="0"/>
              <w:spacing w:before="20"/>
              <w:jc w:val="right"/>
              <w:rPr>
                <w:sz w:val="20"/>
                <w:szCs w:val="20"/>
              </w:rPr>
            </w:pPr>
            <w:r w:rsidRPr="00FC7E7E">
              <w:rPr>
                <w:sz w:val="20"/>
                <w:szCs w:val="20"/>
              </w:rPr>
              <w:t>0.03</w:t>
            </w:r>
          </w:p>
        </w:tc>
      </w:tr>
      <w:tr w:rsidR="00CA2406" w:rsidRPr="00FC7E7E" w14:paraId="4D5A06C6" w14:textId="77777777" w:rsidTr="005851F9">
        <w:trPr>
          <w:trHeight w:val="233"/>
        </w:trPr>
        <w:tc>
          <w:tcPr>
            <w:tcW w:w="4157" w:type="pct"/>
            <w:gridSpan w:val="2"/>
            <w:tcBorders>
              <w:top w:val="nil"/>
              <w:left w:val="single" w:sz="4" w:space="0" w:color="auto"/>
              <w:bottom w:val="nil"/>
              <w:right w:val="single" w:sz="4" w:space="0" w:color="auto"/>
            </w:tcBorders>
          </w:tcPr>
          <w:p w14:paraId="2726A052" w14:textId="77777777" w:rsidR="00CA2406" w:rsidRPr="009044FD" w:rsidRDefault="00CA2406" w:rsidP="005851F9">
            <w:pPr>
              <w:widowControl w:val="0"/>
              <w:ind w:left="360" w:hanging="360"/>
              <w:jc w:val="left"/>
              <w:rPr>
                <w:sz w:val="20"/>
                <w:szCs w:val="20"/>
              </w:rPr>
            </w:pPr>
            <w:r w:rsidRPr="009044FD">
              <w:rPr>
                <w:sz w:val="20"/>
                <w:szCs w:val="20"/>
              </w:rPr>
              <w:t>(c)</w:t>
            </w:r>
            <w:r w:rsidRPr="009044FD">
              <w:rPr>
                <w:sz w:val="20"/>
                <w:szCs w:val="20"/>
              </w:rPr>
              <w:tab/>
              <w:t>Annex E (methyl bromide)</w:t>
            </w:r>
          </w:p>
        </w:tc>
        <w:tc>
          <w:tcPr>
            <w:tcW w:w="843" w:type="pct"/>
            <w:tcBorders>
              <w:top w:val="nil"/>
              <w:left w:val="single" w:sz="4" w:space="0" w:color="auto"/>
              <w:bottom w:val="nil"/>
              <w:right w:val="single" w:sz="4" w:space="0" w:color="auto"/>
            </w:tcBorders>
            <w:shd w:val="clear" w:color="auto" w:fill="FFFFFF" w:themeFill="background1"/>
            <w:vAlign w:val="bottom"/>
          </w:tcPr>
          <w:p w14:paraId="0FE13279" w14:textId="77777777" w:rsidR="00CA2406" w:rsidRPr="00FC7E7E" w:rsidRDefault="00CA2406" w:rsidP="005851F9">
            <w:pPr>
              <w:widowControl w:val="0"/>
              <w:jc w:val="right"/>
              <w:rPr>
                <w:sz w:val="20"/>
                <w:szCs w:val="20"/>
              </w:rPr>
            </w:pPr>
            <w:r w:rsidRPr="00FC7E7E">
              <w:rPr>
                <w:sz w:val="20"/>
                <w:szCs w:val="20"/>
              </w:rPr>
              <w:t>0.00</w:t>
            </w:r>
          </w:p>
        </w:tc>
      </w:tr>
      <w:tr w:rsidR="00CA2406" w:rsidRPr="00FC7E7E" w14:paraId="2831A4A4" w14:textId="77777777" w:rsidTr="005851F9">
        <w:trPr>
          <w:trHeight w:val="233"/>
        </w:trPr>
        <w:tc>
          <w:tcPr>
            <w:tcW w:w="4157" w:type="pct"/>
            <w:gridSpan w:val="2"/>
            <w:tcBorders>
              <w:top w:val="nil"/>
              <w:left w:val="single" w:sz="4" w:space="0" w:color="auto"/>
              <w:bottom w:val="nil"/>
              <w:right w:val="single" w:sz="4" w:space="0" w:color="auto"/>
            </w:tcBorders>
          </w:tcPr>
          <w:p w14:paraId="11C2CA53" w14:textId="77777777" w:rsidR="00CA2406" w:rsidRPr="009044FD" w:rsidRDefault="00CA2406" w:rsidP="005851F9">
            <w:pPr>
              <w:widowControl w:val="0"/>
              <w:ind w:left="7119" w:right="-191" w:hanging="360"/>
              <w:jc w:val="left"/>
              <w:rPr>
                <w:sz w:val="20"/>
                <w:szCs w:val="20"/>
              </w:rPr>
            </w:pPr>
            <w:r w:rsidRPr="009044FD">
              <w:rPr>
                <w:sz w:val="20"/>
                <w:szCs w:val="20"/>
              </w:rPr>
              <w:tab/>
              <w:t>Total:</w:t>
            </w:r>
          </w:p>
        </w:tc>
        <w:tc>
          <w:tcPr>
            <w:tcW w:w="843" w:type="pct"/>
            <w:tcBorders>
              <w:top w:val="nil"/>
              <w:left w:val="single" w:sz="4" w:space="0" w:color="auto"/>
              <w:bottom w:val="nil"/>
              <w:right w:val="single" w:sz="4" w:space="0" w:color="auto"/>
            </w:tcBorders>
            <w:shd w:val="clear" w:color="auto" w:fill="FFFFFF" w:themeFill="background1"/>
            <w:vAlign w:val="bottom"/>
          </w:tcPr>
          <w:p w14:paraId="78D8974F" w14:textId="77777777" w:rsidR="00CA2406" w:rsidRPr="00FC7E7E" w:rsidRDefault="00CA2406" w:rsidP="005851F9">
            <w:pPr>
              <w:widowControl w:val="0"/>
              <w:jc w:val="right"/>
              <w:rPr>
                <w:sz w:val="20"/>
                <w:szCs w:val="20"/>
              </w:rPr>
            </w:pPr>
            <w:r w:rsidRPr="00FC7E7E">
              <w:rPr>
                <w:sz w:val="20"/>
                <w:szCs w:val="20"/>
              </w:rPr>
              <w:t>0.03</w:t>
            </w:r>
          </w:p>
        </w:tc>
      </w:tr>
      <w:tr w:rsidR="00CA2406" w:rsidRPr="00FC7E7E" w14:paraId="7C508D00" w14:textId="77777777" w:rsidTr="005851F9">
        <w:trPr>
          <w:trHeight w:val="233"/>
        </w:trPr>
        <w:tc>
          <w:tcPr>
            <w:tcW w:w="4157" w:type="pct"/>
            <w:gridSpan w:val="2"/>
            <w:tcBorders>
              <w:top w:val="nil"/>
              <w:left w:val="single" w:sz="4" w:space="0" w:color="auto"/>
              <w:bottom w:val="single" w:sz="4" w:space="0" w:color="auto"/>
              <w:right w:val="single" w:sz="4" w:space="0" w:color="auto"/>
            </w:tcBorders>
          </w:tcPr>
          <w:p w14:paraId="1385F3A2" w14:textId="77777777" w:rsidR="00CA2406" w:rsidRPr="009044FD" w:rsidRDefault="00CA2406" w:rsidP="005851F9">
            <w:pPr>
              <w:widowControl w:val="0"/>
              <w:ind w:left="360" w:hanging="360"/>
              <w:jc w:val="left"/>
              <w:rPr>
                <w:sz w:val="20"/>
                <w:szCs w:val="20"/>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 xml:space="preserve">-eq tonnes) as per Article 7 </w:t>
            </w:r>
          </w:p>
        </w:tc>
        <w:tc>
          <w:tcPr>
            <w:tcW w:w="843" w:type="pct"/>
            <w:tcBorders>
              <w:top w:val="nil"/>
              <w:left w:val="single" w:sz="4" w:space="0" w:color="auto"/>
              <w:bottom w:val="single" w:sz="4" w:space="0" w:color="auto"/>
              <w:right w:val="single" w:sz="4" w:space="0" w:color="auto"/>
            </w:tcBorders>
            <w:shd w:val="clear" w:color="auto" w:fill="FFFFFF" w:themeFill="background1"/>
            <w:vAlign w:val="bottom"/>
          </w:tcPr>
          <w:p w14:paraId="14E04F58" w14:textId="77777777" w:rsidR="00CA2406" w:rsidRPr="00FC7E7E" w:rsidRDefault="00CA2406" w:rsidP="005851F9">
            <w:pPr>
              <w:widowControl w:val="0"/>
              <w:jc w:val="right"/>
              <w:rPr>
                <w:sz w:val="20"/>
                <w:szCs w:val="20"/>
              </w:rPr>
            </w:pPr>
            <w:r w:rsidRPr="00FC7E7E">
              <w:rPr>
                <w:sz w:val="20"/>
                <w:szCs w:val="20"/>
              </w:rPr>
              <w:t>24,230</w:t>
            </w:r>
          </w:p>
        </w:tc>
      </w:tr>
      <w:tr w:rsidR="00CA2406" w:rsidRPr="00FC7E7E" w14:paraId="71AFC247" w14:textId="77777777" w:rsidTr="005851F9">
        <w:trPr>
          <w:trHeight w:val="233"/>
        </w:trPr>
        <w:tc>
          <w:tcPr>
            <w:tcW w:w="4157" w:type="pct"/>
            <w:gridSpan w:val="2"/>
            <w:tcBorders>
              <w:top w:val="nil"/>
              <w:left w:val="single" w:sz="4" w:space="0" w:color="auto"/>
              <w:bottom w:val="single" w:sz="4" w:space="0" w:color="auto"/>
              <w:right w:val="single" w:sz="4" w:space="0" w:color="auto"/>
            </w:tcBorders>
          </w:tcPr>
          <w:p w14:paraId="393E3562" w14:textId="77777777" w:rsidR="00CA2406" w:rsidRPr="00FC7E7E" w:rsidRDefault="00CA2406" w:rsidP="005851F9">
            <w:pPr>
              <w:widowControl w:val="0"/>
              <w:ind w:left="360" w:hanging="360"/>
              <w:jc w:val="left"/>
              <w:rPr>
                <w:sz w:val="20"/>
                <w:szCs w:val="20"/>
              </w:rPr>
            </w:pPr>
            <w:r w:rsidRPr="00FC7E7E">
              <w:rPr>
                <w:sz w:val="20"/>
                <w:szCs w:val="20"/>
              </w:rPr>
              <w:t>Year of reported country programme implementation data:</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292B829" w14:textId="77777777" w:rsidR="00CA2406" w:rsidRPr="00FC7E7E" w:rsidRDefault="00CA2406" w:rsidP="005851F9">
            <w:pPr>
              <w:widowControl w:val="0"/>
              <w:jc w:val="right"/>
              <w:rPr>
                <w:sz w:val="20"/>
                <w:szCs w:val="20"/>
                <w:highlight w:val="yellow"/>
              </w:rPr>
            </w:pPr>
            <w:r w:rsidRPr="00FC7E7E">
              <w:rPr>
                <w:sz w:val="20"/>
                <w:szCs w:val="20"/>
              </w:rPr>
              <w:t>2022</w:t>
            </w:r>
          </w:p>
        </w:tc>
      </w:tr>
      <w:tr w:rsidR="00CA2406" w:rsidRPr="00FC7E7E" w14:paraId="36F4A5DD" w14:textId="77777777" w:rsidTr="005851F9">
        <w:trPr>
          <w:trHeight w:val="233"/>
        </w:trPr>
        <w:tc>
          <w:tcPr>
            <w:tcW w:w="4157" w:type="pct"/>
            <w:gridSpan w:val="2"/>
            <w:tcBorders>
              <w:top w:val="single" w:sz="4" w:space="0" w:color="auto"/>
            </w:tcBorders>
          </w:tcPr>
          <w:p w14:paraId="7EBCFF45" w14:textId="77777777" w:rsidR="00CA2406" w:rsidRPr="00FC7E7E" w:rsidRDefault="00CA2406" w:rsidP="005851F9">
            <w:pPr>
              <w:widowControl w:val="0"/>
              <w:tabs>
                <w:tab w:val="left" w:pos="6831"/>
                <w:tab w:val="right" w:pos="7560"/>
              </w:tabs>
              <w:ind w:right="-108"/>
              <w:jc w:val="left"/>
              <w:rPr>
                <w:sz w:val="20"/>
                <w:szCs w:val="20"/>
              </w:rPr>
            </w:pPr>
            <w:r w:rsidRPr="00FC7E7E">
              <w:rPr>
                <w:sz w:val="20"/>
                <w:szCs w:val="20"/>
              </w:rPr>
              <w:t xml:space="preserve">Amount approved for projects (as </w:t>
            </w:r>
            <w:proofErr w:type="gramStart"/>
            <w:r w:rsidRPr="00FC7E7E">
              <w:rPr>
                <w:sz w:val="20"/>
                <w:szCs w:val="20"/>
              </w:rPr>
              <w:t>at</w:t>
            </w:r>
            <w:proofErr w:type="gramEnd"/>
            <w:r w:rsidRPr="00FC7E7E">
              <w:rPr>
                <w:sz w:val="20"/>
                <w:szCs w:val="20"/>
              </w:rPr>
              <w:t xml:space="preserve"> June 2023) (US $):</w:t>
            </w:r>
          </w:p>
        </w:tc>
        <w:tc>
          <w:tcPr>
            <w:tcW w:w="843"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39A0668" w14:textId="77777777" w:rsidR="00CA2406" w:rsidRPr="00FC7E7E" w:rsidRDefault="00CA2406" w:rsidP="005851F9">
            <w:pPr>
              <w:widowControl w:val="0"/>
              <w:jc w:val="right"/>
              <w:rPr>
                <w:sz w:val="20"/>
                <w:szCs w:val="20"/>
                <w:highlight w:val="yellow"/>
              </w:rPr>
            </w:pPr>
            <w:r w:rsidRPr="00FC7E7E">
              <w:rPr>
                <w:sz w:val="20"/>
                <w:szCs w:val="20"/>
              </w:rPr>
              <w:t>982,386</w:t>
            </w:r>
          </w:p>
        </w:tc>
      </w:tr>
      <w:tr w:rsidR="00CA2406" w:rsidRPr="00FC7E7E" w14:paraId="4CEFFE02" w14:textId="77777777" w:rsidTr="005851F9">
        <w:trPr>
          <w:trHeight w:val="233"/>
        </w:trPr>
        <w:tc>
          <w:tcPr>
            <w:tcW w:w="4157" w:type="pct"/>
            <w:gridSpan w:val="2"/>
          </w:tcPr>
          <w:p w14:paraId="628BE035" w14:textId="77777777" w:rsidR="00CA2406" w:rsidRPr="00FC7E7E" w:rsidRDefault="00CA2406" w:rsidP="005851F9">
            <w:pPr>
              <w:widowControl w:val="0"/>
              <w:jc w:val="left"/>
              <w:rPr>
                <w:sz w:val="20"/>
                <w:szCs w:val="20"/>
              </w:rPr>
            </w:pPr>
            <w:r w:rsidRPr="00FC7E7E">
              <w:rPr>
                <w:sz w:val="20"/>
                <w:szCs w:val="20"/>
              </w:rPr>
              <w:t xml:space="preserve">Amount disbursed (as </w:t>
            </w:r>
            <w:proofErr w:type="gramStart"/>
            <w:r w:rsidRPr="00FC7E7E">
              <w:rPr>
                <w:sz w:val="20"/>
                <w:szCs w:val="20"/>
              </w:rPr>
              <w:t>at</w:t>
            </w:r>
            <w:proofErr w:type="gramEnd"/>
            <w:r w:rsidRPr="00FC7E7E">
              <w:rPr>
                <w:sz w:val="20"/>
                <w:szCs w:val="20"/>
              </w:rPr>
              <w:t xml:space="preserve"> December 2022) (US $):</w:t>
            </w:r>
          </w:p>
        </w:tc>
        <w:tc>
          <w:tcPr>
            <w:tcW w:w="843" w:type="pct"/>
            <w:tcBorders>
              <w:top w:val="nil"/>
              <w:left w:val="single" w:sz="4" w:space="0" w:color="auto"/>
              <w:bottom w:val="single" w:sz="4" w:space="0" w:color="auto"/>
              <w:right w:val="single" w:sz="4" w:space="0" w:color="auto"/>
            </w:tcBorders>
            <w:shd w:val="clear" w:color="auto" w:fill="FFFFFF" w:themeFill="background1"/>
          </w:tcPr>
          <w:p w14:paraId="2B2531B0" w14:textId="77777777" w:rsidR="00CA2406" w:rsidRPr="00FC7E7E" w:rsidRDefault="00CA2406" w:rsidP="005851F9">
            <w:pPr>
              <w:widowControl w:val="0"/>
              <w:jc w:val="right"/>
              <w:rPr>
                <w:sz w:val="20"/>
                <w:szCs w:val="20"/>
                <w:highlight w:val="yellow"/>
              </w:rPr>
            </w:pPr>
            <w:r w:rsidRPr="00FC7E7E">
              <w:rPr>
                <w:sz w:val="20"/>
                <w:szCs w:val="20"/>
              </w:rPr>
              <w:t>659,362</w:t>
            </w:r>
          </w:p>
        </w:tc>
      </w:tr>
      <w:tr w:rsidR="00CA2406" w:rsidRPr="00FC7E7E" w14:paraId="444D2DC3" w14:textId="77777777" w:rsidTr="005851F9">
        <w:trPr>
          <w:trHeight w:val="233"/>
        </w:trPr>
        <w:tc>
          <w:tcPr>
            <w:tcW w:w="4157" w:type="pct"/>
            <w:gridSpan w:val="2"/>
          </w:tcPr>
          <w:p w14:paraId="2DF08119" w14:textId="77777777" w:rsidR="00CA2406" w:rsidRPr="00FC7E7E" w:rsidRDefault="00CA2406" w:rsidP="005851F9">
            <w:pPr>
              <w:widowControl w:val="0"/>
              <w:jc w:val="left"/>
              <w:rPr>
                <w:sz w:val="20"/>
                <w:szCs w:val="20"/>
              </w:rPr>
            </w:pPr>
            <w:r w:rsidRPr="00FC7E7E">
              <w:rPr>
                <w:sz w:val="20"/>
                <w:szCs w:val="20"/>
              </w:rPr>
              <w:t xml:space="preserve">ODS to be phased out (as </w:t>
            </w:r>
            <w:proofErr w:type="gramStart"/>
            <w:r w:rsidRPr="00FC7E7E">
              <w:rPr>
                <w:sz w:val="20"/>
                <w:szCs w:val="20"/>
              </w:rPr>
              <w:t>at</w:t>
            </w:r>
            <w:proofErr w:type="gramEnd"/>
            <w:r w:rsidRPr="00FC7E7E">
              <w:rPr>
                <w:sz w:val="20"/>
                <w:szCs w:val="20"/>
              </w:rPr>
              <w:t xml:space="preserve"> June 2023) (ODP tonnes):</w:t>
            </w:r>
          </w:p>
        </w:tc>
        <w:tc>
          <w:tcPr>
            <w:tcW w:w="843" w:type="pct"/>
            <w:tcBorders>
              <w:top w:val="single" w:sz="4" w:space="0" w:color="auto"/>
            </w:tcBorders>
            <w:shd w:val="clear" w:color="auto" w:fill="auto"/>
            <w:vAlign w:val="bottom"/>
          </w:tcPr>
          <w:p w14:paraId="7E9564E9" w14:textId="77777777" w:rsidR="00CA2406" w:rsidRPr="00FC7E7E" w:rsidRDefault="00CA2406" w:rsidP="005851F9">
            <w:pPr>
              <w:widowControl w:val="0"/>
              <w:ind w:left="30"/>
              <w:jc w:val="right"/>
              <w:rPr>
                <w:sz w:val="20"/>
                <w:szCs w:val="20"/>
              </w:rPr>
            </w:pPr>
            <w:r w:rsidRPr="00FC7E7E">
              <w:rPr>
                <w:sz w:val="20"/>
                <w:szCs w:val="20"/>
              </w:rPr>
              <w:t>0.8</w:t>
            </w:r>
          </w:p>
        </w:tc>
      </w:tr>
      <w:tr w:rsidR="00CA2406" w:rsidRPr="00FC7E7E" w14:paraId="7BF2F97F" w14:textId="77777777" w:rsidTr="005851F9">
        <w:trPr>
          <w:trHeight w:val="233"/>
        </w:trPr>
        <w:tc>
          <w:tcPr>
            <w:tcW w:w="4157" w:type="pct"/>
            <w:gridSpan w:val="2"/>
          </w:tcPr>
          <w:p w14:paraId="5FE17A10" w14:textId="77777777" w:rsidR="00CA2406" w:rsidRPr="00FC7E7E" w:rsidRDefault="00CA2406" w:rsidP="005851F9">
            <w:pPr>
              <w:widowControl w:val="0"/>
              <w:jc w:val="left"/>
              <w:rPr>
                <w:sz w:val="20"/>
                <w:szCs w:val="20"/>
              </w:rPr>
            </w:pPr>
            <w:r w:rsidRPr="00FC7E7E">
              <w:rPr>
                <w:sz w:val="20"/>
                <w:szCs w:val="20"/>
              </w:rPr>
              <w:t xml:space="preserve">ODS phased out (as </w:t>
            </w:r>
            <w:proofErr w:type="gramStart"/>
            <w:r w:rsidRPr="00FC7E7E">
              <w:rPr>
                <w:sz w:val="20"/>
                <w:szCs w:val="20"/>
              </w:rPr>
              <w:t>at</w:t>
            </w:r>
            <w:proofErr w:type="gramEnd"/>
            <w:r w:rsidRPr="00FC7E7E">
              <w:rPr>
                <w:sz w:val="20"/>
                <w:szCs w:val="20"/>
              </w:rPr>
              <w:t xml:space="preserve"> December 2022) (ODP tonnes):</w:t>
            </w:r>
          </w:p>
        </w:tc>
        <w:tc>
          <w:tcPr>
            <w:tcW w:w="843" w:type="pct"/>
            <w:shd w:val="clear" w:color="auto" w:fill="auto"/>
            <w:vAlign w:val="center"/>
          </w:tcPr>
          <w:p w14:paraId="6814AB0D" w14:textId="77777777" w:rsidR="00CA2406" w:rsidRPr="00FC7E7E" w:rsidRDefault="00CA2406" w:rsidP="005851F9">
            <w:pPr>
              <w:widowControl w:val="0"/>
              <w:jc w:val="right"/>
              <w:rPr>
                <w:sz w:val="20"/>
                <w:szCs w:val="20"/>
              </w:rPr>
            </w:pPr>
            <w:r w:rsidRPr="00FC7E7E">
              <w:rPr>
                <w:sz w:val="20"/>
                <w:szCs w:val="20"/>
              </w:rPr>
              <w:t>0.7</w:t>
            </w:r>
          </w:p>
        </w:tc>
      </w:tr>
    </w:tbl>
    <w:p w14:paraId="335A6CEE" w14:textId="77777777" w:rsidR="00CA2406" w:rsidRPr="001F46A8" w:rsidRDefault="00CA2406" w:rsidP="00CA2406">
      <w:pPr>
        <w:widowControl w:val="0"/>
        <w:rPr>
          <w:sz w:val="20"/>
          <w:szCs w:val="20"/>
        </w:rPr>
      </w:pPr>
      <w:r w:rsidRPr="001F46A8">
        <w:t xml:space="preserve"> </w:t>
      </w:r>
      <w:r w:rsidRPr="001F46A8">
        <w:rPr>
          <w:sz w:val="20"/>
          <w:szCs w:val="20"/>
        </w:rPr>
        <w:t>* Additional emergency assistance for institutional strengthening of US $20,000 was approved at the 80</w:t>
      </w:r>
      <w:r w:rsidRPr="001F46A8">
        <w:rPr>
          <w:sz w:val="20"/>
          <w:szCs w:val="20"/>
          <w:vertAlign w:val="superscript"/>
        </w:rPr>
        <w:t>th</w:t>
      </w:r>
      <w:r w:rsidRPr="001F46A8">
        <w:rPr>
          <w:sz w:val="20"/>
          <w:szCs w:val="20"/>
        </w:rPr>
        <w:t xml:space="preserve"> meeting.</w:t>
      </w:r>
    </w:p>
    <w:p w14:paraId="2F11C09A" w14:textId="77777777" w:rsidR="00CA2406" w:rsidRPr="001F46A8" w:rsidRDefault="00CA2406" w:rsidP="00CA2406">
      <w:pPr>
        <w:widowControl w:val="0"/>
        <w:rPr>
          <w:sz w:val="20"/>
          <w:szCs w:val="20"/>
        </w:rPr>
      </w:pPr>
    </w:p>
    <w:p w14:paraId="57169B20" w14:textId="77777777" w:rsidR="00CA2406" w:rsidRPr="001F46A8" w:rsidRDefault="00CA2406" w:rsidP="00CA2406">
      <w:pPr>
        <w:widowControl w:val="0"/>
        <w:numPr>
          <w:ilvl w:val="0"/>
          <w:numId w:val="1"/>
        </w:numPr>
        <w:spacing w:after="240"/>
        <w:outlineLvl w:val="0"/>
      </w:pPr>
      <w:r w:rsidRPr="001F46A8">
        <w:t>Summary of activities and funds approved by the Executive Committee:</w:t>
      </w:r>
    </w:p>
    <w:tbl>
      <w:tblPr>
        <w:tblStyle w:val="TableGrid"/>
        <w:tblW w:w="5000" w:type="pct"/>
        <w:tblLayout w:type="fixed"/>
        <w:tblLook w:val="01E0" w:firstRow="1" w:lastRow="1" w:firstColumn="1" w:lastColumn="1" w:noHBand="0" w:noVBand="0"/>
      </w:tblPr>
      <w:tblGrid>
        <w:gridCol w:w="7721"/>
        <w:gridCol w:w="1629"/>
      </w:tblGrid>
      <w:tr w:rsidR="00CA2406" w:rsidRPr="001F46A8" w14:paraId="5CF293EA" w14:textId="77777777" w:rsidTr="005851F9">
        <w:tc>
          <w:tcPr>
            <w:tcW w:w="4129" w:type="pct"/>
            <w:tcBorders>
              <w:bottom w:val="single" w:sz="4" w:space="0" w:color="auto"/>
            </w:tcBorders>
          </w:tcPr>
          <w:p w14:paraId="194A09E5" w14:textId="77777777" w:rsidR="00CA2406" w:rsidRPr="001F46A8" w:rsidRDefault="00CA2406" w:rsidP="005851F9">
            <w:pPr>
              <w:widowControl w:val="0"/>
              <w:jc w:val="left"/>
              <w:rPr>
                <w:b/>
                <w:sz w:val="20"/>
              </w:rPr>
            </w:pPr>
            <w:r w:rsidRPr="001F46A8">
              <w:rPr>
                <w:b/>
                <w:sz w:val="20"/>
              </w:rPr>
              <w:t>Summary of activities</w:t>
            </w:r>
          </w:p>
          <w:p w14:paraId="486A65EA" w14:textId="77777777" w:rsidR="00CA2406" w:rsidRPr="001F46A8" w:rsidRDefault="00CA2406" w:rsidP="005851F9">
            <w:pPr>
              <w:widowControl w:val="0"/>
              <w:jc w:val="left"/>
              <w:rPr>
                <w:b/>
                <w:sz w:val="20"/>
              </w:rPr>
            </w:pPr>
          </w:p>
        </w:tc>
        <w:tc>
          <w:tcPr>
            <w:tcW w:w="871" w:type="pct"/>
            <w:tcBorders>
              <w:bottom w:val="single" w:sz="4" w:space="0" w:color="auto"/>
            </w:tcBorders>
          </w:tcPr>
          <w:p w14:paraId="34D4A60A" w14:textId="77777777" w:rsidR="00CA2406" w:rsidRPr="001F46A8" w:rsidRDefault="00CA2406" w:rsidP="005851F9">
            <w:pPr>
              <w:widowControl w:val="0"/>
              <w:jc w:val="center"/>
              <w:rPr>
                <w:b/>
                <w:sz w:val="20"/>
              </w:rPr>
            </w:pPr>
            <w:r w:rsidRPr="001F46A8">
              <w:rPr>
                <w:b/>
                <w:sz w:val="20"/>
              </w:rPr>
              <w:t>Funds approved (US $)</w:t>
            </w:r>
          </w:p>
        </w:tc>
      </w:tr>
      <w:tr w:rsidR="00CA2406" w:rsidRPr="001F46A8" w14:paraId="11AE440B" w14:textId="77777777" w:rsidTr="005851F9">
        <w:tc>
          <w:tcPr>
            <w:tcW w:w="4129" w:type="pct"/>
            <w:tcBorders>
              <w:top w:val="single" w:sz="4" w:space="0" w:color="auto"/>
              <w:left w:val="single" w:sz="4" w:space="0" w:color="auto"/>
              <w:bottom w:val="single" w:sz="4" w:space="0" w:color="auto"/>
              <w:right w:val="single" w:sz="4" w:space="0" w:color="auto"/>
            </w:tcBorders>
          </w:tcPr>
          <w:p w14:paraId="61216062" w14:textId="77777777" w:rsidR="00CA2406" w:rsidRPr="001F46A8" w:rsidRDefault="00CA2406" w:rsidP="005851F9">
            <w:pPr>
              <w:widowControl w:val="0"/>
              <w:ind w:left="360" w:hanging="360"/>
              <w:jc w:val="left"/>
              <w:rPr>
                <w:sz w:val="20"/>
              </w:rPr>
            </w:pPr>
            <w:r w:rsidRPr="001F46A8">
              <w:rPr>
                <w:sz w:val="20"/>
              </w:rPr>
              <w:t>(a)</w:t>
            </w:r>
            <w:r>
              <w:rPr>
                <w:sz w:val="20"/>
              </w:rPr>
              <w:tab/>
            </w:r>
            <w:r w:rsidRPr="001F46A8">
              <w:rPr>
                <w:sz w:val="20"/>
              </w:rPr>
              <w:t>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587B6A6A" w14:textId="77777777" w:rsidR="00CA2406" w:rsidRPr="00B752A5" w:rsidRDefault="00CA2406" w:rsidP="005851F9">
            <w:pPr>
              <w:widowControl w:val="0"/>
              <w:jc w:val="right"/>
              <w:rPr>
                <w:sz w:val="20"/>
              </w:rPr>
            </w:pPr>
            <w:r w:rsidRPr="00B752A5">
              <w:rPr>
                <w:sz w:val="20"/>
              </w:rPr>
              <w:t>56,208</w:t>
            </w:r>
          </w:p>
        </w:tc>
      </w:tr>
      <w:tr w:rsidR="00CA2406" w:rsidRPr="001F46A8" w14:paraId="594CCABF" w14:textId="77777777" w:rsidTr="005851F9">
        <w:tc>
          <w:tcPr>
            <w:tcW w:w="4129" w:type="pct"/>
            <w:tcBorders>
              <w:top w:val="single" w:sz="4" w:space="0" w:color="auto"/>
              <w:left w:val="single" w:sz="4" w:space="0" w:color="auto"/>
              <w:bottom w:val="single" w:sz="4" w:space="0" w:color="auto"/>
              <w:right w:val="single" w:sz="4" w:space="0" w:color="auto"/>
            </w:tcBorders>
          </w:tcPr>
          <w:p w14:paraId="6575242C" w14:textId="77777777" w:rsidR="00CA2406" w:rsidRPr="001F46A8" w:rsidRDefault="00CA2406" w:rsidP="005851F9">
            <w:pPr>
              <w:widowControl w:val="0"/>
              <w:ind w:left="360" w:hanging="360"/>
              <w:jc w:val="left"/>
              <w:rPr>
                <w:sz w:val="20"/>
              </w:rPr>
            </w:pPr>
            <w:r w:rsidRPr="001F46A8">
              <w:rPr>
                <w:sz w:val="20"/>
              </w:rPr>
              <w:t>(b)</w:t>
            </w:r>
            <w:r>
              <w:rPr>
                <w:sz w:val="20"/>
              </w:rPr>
              <w:tab/>
            </w:r>
            <w:r w:rsidRPr="001F46A8">
              <w:rPr>
                <w:sz w:val="20"/>
              </w:rPr>
              <w:t>Institutional strengthening:</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59F9A571" w14:textId="77777777" w:rsidR="00CA2406" w:rsidRPr="00B752A5" w:rsidRDefault="00CA2406" w:rsidP="005851F9">
            <w:pPr>
              <w:widowControl w:val="0"/>
              <w:jc w:val="right"/>
              <w:rPr>
                <w:sz w:val="20"/>
              </w:rPr>
            </w:pPr>
            <w:r w:rsidRPr="00B752A5">
              <w:rPr>
                <w:sz w:val="20"/>
              </w:rPr>
              <w:t>371,000</w:t>
            </w:r>
          </w:p>
        </w:tc>
      </w:tr>
      <w:tr w:rsidR="00CA2406" w:rsidRPr="001F46A8" w14:paraId="52E57AD3" w14:textId="77777777" w:rsidTr="005851F9">
        <w:tc>
          <w:tcPr>
            <w:tcW w:w="4129" w:type="pct"/>
            <w:tcBorders>
              <w:top w:val="single" w:sz="4" w:space="0" w:color="auto"/>
              <w:left w:val="single" w:sz="4" w:space="0" w:color="auto"/>
              <w:bottom w:val="single" w:sz="4" w:space="0" w:color="auto"/>
              <w:right w:val="single" w:sz="4" w:space="0" w:color="auto"/>
            </w:tcBorders>
          </w:tcPr>
          <w:p w14:paraId="720AF466" w14:textId="77777777" w:rsidR="00CA2406" w:rsidRPr="001F46A8" w:rsidRDefault="00CA2406" w:rsidP="005851F9">
            <w:pPr>
              <w:widowControl w:val="0"/>
              <w:ind w:left="360" w:hanging="360"/>
              <w:jc w:val="left"/>
              <w:rPr>
                <w:sz w:val="20"/>
              </w:rPr>
            </w:pPr>
            <w:r w:rsidRPr="001F46A8">
              <w:rPr>
                <w:sz w:val="20"/>
              </w:rPr>
              <w:t>(c)</w:t>
            </w:r>
            <w:r>
              <w:rPr>
                <w:sz w:val="20"/>
              </w:rPr>
              <w:tab/>
            </w:r>
            <w:r w:rsidRPr="001F46A8">
              <w:rPr>
                <w:sz w:val="20"/>
              </w:rPr>
              <w:t xml:space="preserve">Project preparation, technical assistance, </w:t>
            </w:r>
            <w:proofErr w:type="gramStart"/>
            <w:r w:rsidRPr="001F46A8">
              <w:rPr>
                <w:sz w:val="20"/>
              </w:rPr>
              <w:t>training</w:t>
            </w:r>
            <w:proofErr w:type="gramEnd"/>
            <w:r w:rsidRPr="001F46A8">
              <w:rPr>
                <w:sz w:val="20"/>
              </w:rPr>
              <w:t xml:space="preserve"> and other non-investment projects: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294EE64A" w14:textId="77777777" w:rsidR="00CA2406" w:rsidRPr="00B752A5" w:rsidRDefault="00CA2406" w:rsidP="005851F9">
            <w:pPr>
              <w:widowControl w:val="0"/>
              <w:jc w:val="right"/>
              <w:rPr>
                <w:sz w:val="20"/>
              </w:rPr>
            </w:pPr>
            <w:r w:rsidRPr="00B752A5">
              <w:rPr>
                <w:sz w:val="20"/>
              </w:rPr>
              <w:t>555,178</w:t>
            </w:r>
          </w:p>
        </w:tc>
      </w:tr>
      <w:tr w:rsidR="00CA2406" w:rsidRPr="001F46A8" w14:paraId="32A3F2AC" w14:textId="77777777" w:rsidTr="005851F9">
        <w:tc>
          <w:tcPr>
            <w:tcW w:w="4129" w:type="pct"/>
            <w:tcBorders>
              <w:top w:val="single" w:sz="4" w:space="0" w:color="auto"/>
              <w:left w:val="single" w:sz="4" w:space="0" w:color="auto"/>
              <w:bottom w:val="single" w:sz="4" w:space="0" w:color="auto"/>
              <w:right w:val="single" w:sz="4" w:space="0" w:color="auto"/>
            </w:tcBorders>
          </w:tcPr>
          <w:p w14:paraId="48A5D79B" w14:textId="77777777" w:rsidR="00CA2406" w:rsidRPr="001F46A8" w:rsidRDefault="00CA2406" w:rsidP="005851F9">
            <w:pPr>
              <w:widowControl w:val="0"/>
              <w:tabs>
                <w:tab w:val="left" w:pos="6346"/>
                <w:tab w:val="right" w:pos="7560"/>
              </w:tabs>
              <w:ind w:left="5921" w:right="34"/>
              <w:jc w:val="right"/>
              <w:rPr>
                <w:sz w:val="20"/>
              </w:rPr>
            </w:pPr>
            <w:r w:rsidRPr="001F46A8">
              <w:rPr>
                <w:sz w:val="20"/>
              </w:rPr>
              <w:t>Total:</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1D4D1ED1" w14:textId="77777777" w:rsidR="00CA2406" w:rsidRPr="0046102C" w:rsidRDefault="00CA2406" w:rsidP="005851F9">
            <w:pPr>
              <w:widowControl w:val="0"/>
              <w:jc w:val="right"/>
              <w:rPr>
                <w:sz w:val="20"/>
                <w:highlight w:val="yellow"/>
              </w:rPr>
            </w:pPr>
            <w:r w:rsidRPr="00E51682">
              <w:rPr>
                <w:sz w:val="20"/>
              </w:rPr>
              <w:t>982,386</w:t>
            </w:r>
          </w:p>
        </w:tc>
      </w:tr>
      <w:tr w:rsidR="00CA2406" w:rsidRPr="001F46A8" w14:paraId="7D18B047" w14:textId="77777777" w:rsidTr="005851F9">
        <w:tc>
          <w:tcPr>
            <w:tcW w:w="4129" w:type="pct"/>
            <w:tcBorders>
              <w:top w:val="single" w:sz="4" w:space="0" w:color="auto"/>
              <w:left w:val="single" w:sz="4" w:space="0" w:color="auto"/>
              <w:bottom w:val="single" w:sz="4" w:space="0" w:color="auto"/>
              <w:right w:val="single" w:sz="4" w:space="0" w:color="auto"/>
            </w:tcBorders>
          </w:tcPr>
          <w:p w14:paraId="56A1738B" w14:textId="77777777" w:rsidR="00CA2406" w:rsidRPr="001F46A8" w:rsidRDefault="00CA2406" w:rsidP="005851F9">
            <w:pPr>
              <w:widowControl w:val="0"/>
              <w:ind w:left="360" w:hanging="360"/>
              <w:jc w:val="left"/>
              <w:rPr>
                <w:sz w:val="20"/>
              </w:rPr>
            </w:pPr>
            <w:r w:rsidRPr="001F46A8">
              <w:rPr>
                <w:sz w:val="20"/>
              </w:rPr>
              <w:t>(d)</w:t>
            </w:r>
            <w:r>
              <w:rPr>
                <w:sz w:val="20"/>
              </w:rPr>
              <w:tab/>
            </w:r>
            <w:r w:rsidRPr="00C42217">
              <w:rPr>
                <w:sz w:val="20"/>
              </w:rPr>
              <w:t>HFC activities funded from additional voluntary contributions</w:t>
            </w:r>
          </w:p>
        </w:tc>
        <w:tc>
          <w:tcPr>
            <w:tcW w:w="871" w:type="pct"/>
            <w:tcBorders>
              <w:top w:val="single" w:sz="4" w:space="0" w:color="auto"/>
              <w:left w:val="single" w:sz="4" w:space="0" w:color="auto"/>
              <w:bottom w:val="single" w:sz="4" w:space="0" w:color="auto"/>
              <w:right w:val="single" w:sz="4" w:space="0" w:color="auto"/>
            </w:tcBorders>
            <w:shd w:val="clear" w:color="auto" w:fill="auto"/>
          </w:tcPr>
          <w:p w14:paraId="0ADA8B25" w14:textId="77777777" w:rsidR="00CA2406" w:rsidRPr="0046102C" w:rsidRDefault="00CA2406" w:rsidP="005851F9">
            <w:pPr>
              <w:widowControl w:val="0"/>
              <w:jc w:val="right"/>
              <w:rPr>
                <w:sz w:val="20"/>
                <w:highlight w:val="yellow"/>
              </w:rPr>
            </w:pPr>
            <w:r w:rsidRPr="00C42217">
              <w:rPr>
                <w:sz w:val="20"/>
              </w:rPr>
              <w:t>50,000</w:t>
            </w:r>
          </w:p>
        </w:tc>
      </w:tr>
    </w:tbl>
    <w:p w14:paraId="372F8995" w14:textId="77777777" w:rsidR="00CA2406" w:rsidRDefault="00CA2406" w:rsidP="00CA2406">
      <w:pPr>
        <w:widowControl w:val="0"/>
        <w:rPr>
          <w:highlight w:val="yellow"/>
        </w:rPr>
      </w:pPr>
    </w:p>
    <w:p w14:paraId="35BDE149" w14:textId="77777777" w:rsidR="00CA2406" w:rsidRPr="00F44E29" w:rsidRDefault="00CA2406" w:rsidP="00CA2406">
      <w:pPr>
        <w:pStyle w:val="Heading1"/>
        <w:widowControl w:val="0"/>
        <w:numPr>
          <w:ilvl w:val="0"/>
          <w:numId w:val="0"/>
        </w:numPr>
        <w:rPr>
          <w:u w:val="single"/>
        </w:rPr>
      </w:pPr>
      <w:r w:rsidRPr="00F44E29">
        <w:rPr>
          <w:u w:val="single"/>
        </w:rPr>
        <w:t>Progress report</w:t>
      </w:r>
    </w:p>
    <w:p w14:paraId="50788449" w14:textId="77777777" w:rsidR="00CA2406" w:rsidRPr="00847070" w:rsidRDefault="00CA2406" w:rsidP="00CA2406">
      <w:pPr>
        <w:pStyle w:val="Heading1"/>
        <w:widowControl w:val="0"/>
        <w:rPr>
          <w:rStyle w:val="normaltextrun"/>
          <w:color w:val="000000"/>
          <w:shd w:val="clear" w:color="auto" w:fill="FFFFFF"/>
        </w:rPr>
      </w:pPr>
      <w:r w:rsidRPr="00847070">
        <w:rPr>
          <w:rStyle w:val="normaltextrun"/>
          <w:color w:val="000000"/>
          <w:shd w:val="clear" w:color="auto" w:fill="FFFFFF"/>
        </w:rPr>
        <w:t xml:space="preserve">Phase VII of the </w:t>
      </w:r>
      <w:r>
        <w:rPr>
          <w:rStyle w:val="normaltextrun"/>
          <w:color w:val="000000"/>
          <w:shd w:val="clear" w:color="auto" w:fill="FFFFFF"/>
        </w:rPr>
        <w:t>IS</w:t>
      </w:r>
      <w:r w:rsidRPr="00847070">
        <w:rPr>
          <w:rStyle w:val="normaltextrun"/>
          <w:color w:val="000000"/>
          <w:shd w:val="clear" w:color="auto" w:fill="FFFFFF"/>
        </w:rPr>
        <w:t xml:space="preserve"> project in Dominica was key in supporting the country’s efforts to maintain the implementation of the Montreal Protocol activities. The phase experienced delays in its implementation due to lingering effects of Hurricane Maria compounded by the COVID-19 global pandemic and administrative </w:t>
      </w:r>
      <w:r>
        <w:rPr>
          <w:rStyle w:val="normaltextrun"/>
          <w:color w:val="000000"/>
          <w:shd w:val="clear" w:color="auto" w:fill="FFFFFF"/>
        </w:rPr>
        <w:t>changes</w:t>
      </w:r>
      <w:r w:rsidRPr="00847070">
        <w:rPr>
          <w:rStyle w:val="normaltextrun"/>
          <w:color w:val="000000"/>
          <w:shd w:val="clear" w:color="auto" w:fill="FFFFFF"/>
        </w:rPr>
        <w:t xml:space="preserve"> within the NOU and Government. However, during UNEP’s mission in June 2023, technical and policy experts from relevant government ministries were engaged and demonstrated their </w:t>
      </w:r>
      <w:r w:rsidRPr="00847070">
        <w:rPr>
          <w:rStyle w:val="normaltextrun"/>
          <w:color w:val="000000"/>
          <w:shd w:val="clear" w:color="auto" w:fill="FFFFFF"/>
        </w:rPr>
        <w:lastRenderedPageBreak/>
        <w:t xml:space="preserve">commitment to the implementation of </w:t>
      </w:r>
      <w:r>
        <w:rPr>
          <w:rStyle w:val="normaltextrun"/>
          <w:color w:val="000000"/>
          <w:shd w:val="clear" w:color="auto" w:fill="FFFFFF"/>
        </w:rPr>
        <w:t xml:space="preserve">the </w:t>
      </w:r>
      <w:r w:rsidRPr="00847070">
        <w:rPr>
          <w:rStyle w:val="normaltextrun"/>
          <w:color w:val="000000"/>
          <w:shd w:val="clear" w:color="auto" w:fill="FFFFFF"/>
        </w:rPr>
        <w:t>Montreal Protocol.</w:t>
      </w:r>
      <w:r>
        <w:rPr>
          <w:rStyle w:val="normaltextrun"/>
          <w:color w:val="000000"/>
          <w:shd w:val="clear" w:color="auto" w:fill="FFFFFF"/>
        </w:rPr>
        <w:t xml:space="preserve"> </w:t>
      </w:r>
      <w:r w:rsidRPr="00847070">
        <w:rPr>
          <w:rStyle w:val="normaltextrun"/>
          <w:color w:val="000000"/>
          <w:shd w:val="clear" w:color="auto" w:fill="FFFFFF"/>
        </w:rPr>
        <w:t>The following was implemented: ODS legislation and regulation to control and monitor ODS consumption and measures towards controlling HFCs; data collection, analysis, and submission; consultations and coordination with other national agencies/stakeholders; coordination of HPMP implementation activities; awareness</w:t>
      </w:r>
      <w:r>
        <w:rPr>
          <w:rStyle w:val="normaltextrun"/>
          <w:color w:val="000000"/>
          <w:shd w:val="clear" w:color="auto" w:fill="FFFFFF"/>
        </w:rPr>
        <w:noBreakHyphen/>
      </w:r>
      <w:r w:rsidRPr="00847070">
        <w:rPr>
          <w:rStyle w:val="normaltextrun"/>
          <w:color w:val="000000"/>
          <w:shd w:val="clear" w:color="auto" w:fill="FFFFFF"/>
        </w:rPr>
        <w:t>raising and information exchange; and</w:t>
      </w:r>
      <w:r>
        <w:rPr>
          <w:rStyle w:val="normaltextrun"/>
          <w:color w:val="000000"/>
          <w:shd w:val="clear" w:color="auto" w:fill="FFFFFF"/>
        </w:rPr>
        <w:t xml:space="preserve"> </w:t>
      </w:r>
      <w:r w:rsidRPr="00847070">
        <w:rPr>
          <w:rStyle w:val="normaltextrun"/>
          <w:color w:val="000000"/>
          <w:shd w:val="clear" w:color="auto" w:fill="FFFFFF"/>
        </w:rPr>
        <w:t>regional cooperation and participation in Montreal Protocol meetings.</w:t>
      </w:r>
      <w:r>
        <w:rPr>
          <w:rStyle w:val="normaltextrun"/>
          <w:color w:val="000000"/>
          <w:shd w:val="clear" w:color="auto" w:fill="FFFFFF"/>
        </w:rPr>
        <w:t xml:space="preserve"> </w:t>
      </w:r>
      <w:r w:rsidRPr="00847070">
        <w:rPr>
          <w:rStyle w:val="normaltextrun"/>
          <w:color w:val="000000"/>
          <w:shd w:val="clear" w:color="auto" w:fill="FFFFFF"/>
        </w:rPr>
        <w:t xml:space="preserve">Currently, the country is continuing to work towards achieving favourable ratings of the indicators except where rated “not applicable” as the country worked only to a limited extent on the integration of </w:t>
      </w:r>
      <w:r>
        <w:rPr>
          <w:rStyle w:val="normaltextrun"/>
          <w:color w:val="000000"/>
          <w:shd w:val="clear" w:color="auto" w:fill="FFFFFF"/>
        </w:rPr>
        <w:t>the Multilateral Fund</w:t>
      </w:r>
      <w:r w:rsidRPr="00847070">
        <w:rPr>
          <w:rStyle w:val="normaltextrun"/>
          <w:color w:val="000000"/>
          <w:shd w:val="clear" w:color="auto" w:fill="FFFFFF"/>
        </w:rPr>
        <w:t xml:space="preserve"> gender mainstreaming policies.</w:t>
      </w:r>
    </w:p>
    <w:p w14:paraId="3A77CB66" w14:textId="77777777" w:rsidR="00CA2406" w:rsidRPr="00F44E29" w:rsidRDefault="00CA2406" w:rsidP="00CA2406">
      <w:pPr>
        <w:pStyle w:val="Heading1"/>
        <w:keepNext/>
        <w:widowControl w:val="0"/>
        <w:numPr>
          <w:ilvl w:val="0"/>
          <w:numId w:val="0"/>
        </w:numPr>
      </w:pPr>
      <w:r w:rsidRPr="00476F1E">
        <w:rPr>
          <w:u w:val="single"/>
        </w:rPr>
        <w:t>Plan of action</w:t>
      </w:r>
    </w:p>
    <w:p w14:paraId="20C2CA98" w14:textId="77777777" w:rsidR="00CA2406" w:rsidRPr="009044FD" w:rsidRDefault="00CA2406" w:rsidP="00CA2406">
      <w:pPr>
        <w:pStyle w:val="Heading1"/>
        <w:widowControl w:val="0"/>
        <w:rPr>
          <w:sz w:val="24"/>
          <w:szCs w:val="24"/>
        </w:rPr>
      </w:pPr>
      <w:r w:rsidRPr="009044FD">
        <w:rPr>
          <w:rStyle w:val="normaltextrun"/>
          <w:color w:val="000000"/>
          <w:shd w:val="clear" w:color="auto" w:fill="FFFFFF"/>
        </w:rPr>
        <w:t xml:space="preserve">Under </w:t>
      </w:r>
      <w:r>
        <w:rPr>
          <w:rStyle w:val="normaltextrun"/>
          <w:color w:val="000000"/>
          <w:shd w:val="clear" w:color="auto" w:fill="FFFFFF"/>
        </w:rPr>
        <w:t>p</w:t>
      </w:r>
      <w:r w:rsidRPr="009044FD">
        <w:rPr>
          <w:rStyle w:val="normaltextrun"/>
          <w:color w:val="000000"/>
          <w:shd w:val="clear" w:color="auto" w:fill="FFFFFF"/>
        </w:rPr>
        <w:t xml:space="preserve">hase VIII, the Government will continue to support activities to phase out HCFCs and promote </w:t>
      </w:r>
      <w:r>
        <w:rPr>
          <w:rStyle w:val="normaltextrun"/>
          <w:color w:val="000000"/>
          <w:shd w:val="clear" w:color="auto" w:fill="FFFFFF"/>
        </w:rPr>
        <w:t>Montreal Protocol</w:t>
      </w:r>
      <w:r w:rsidRPr="009044FD">
        <w:rPr>
          <w:rStyle w:val="normaltextrun"/>
          <w:color w:val="000000"/>
          <w:shd w:val="clear" w:color="auto" w:fill="FFFFFF"/>
        </w:rPr>
        <w:t xml:space="preserve"> activities. Through continued key stakeholder engagement, ratification of the Kigali Amendment is anticipated to be achieved. The NOU and line ministry are planning the organization of a steering committee comprised of the Permanent Secretary, senior technical advisor, and senior policy advisor to support the NOU with the implementation of activities. As a result of the COVID-19 </w:t>
      </w:r>
      <w:r>
        <w:rPr>
          <w:rStyle w:val="normaltextrun"/>
          <w:color w:val="000000"/>
          <w:shd w:val="clear" w:color="auto" w:fill="FFFFFF"/>
        </w:rPr>
        <w:t>p</w:t>
      </w:r>
      <w:r w:rsidRPr="009044FD">
        <w:rPr>
          <w:rStyle w:val="normaltextrun"/>
          <w:color w:val="000000"/>
          <w:shd w:val="clear" w:color="auto" w:fill="FFFFFF"/>
        </w:rPr>
        <w:t xml:space="preserve">andemic, the NOU will increase the use of virtual tools </w:t>
      </w:r>
      <w:r>
        <w:rPr>
          <w:rStyle w:val="normaltextrun"/>
          <w:color w:val="000000"/>
          <w:shd w:val="clear" w:color="auto" w:fill="FFFFFF"/>
        </w:rPr>
        <w:t>to broaden</w:t>
      </w:r>
      <w:r w:rsidRPr="009044FD">
        <w:rPr>
          <w:rStyle w:val="normaltextrun"/>
          <w:color w:val="000000"/>
          <w:shd w:val="clear" w:color="auto" w:fill="FFFFFF"/>
        </w:rPr>
        <w:t xml:space="preserve"> its outreach and visibility. </w:t>
      </w:r>
      <w:r>
        <w:rPr>
          <w:rStyle w:val="normaltextrun"/>
          <w:color w:val="000000"/>
          <w:shd w:val="clear" w:color="auto" w:fill="FFFFFF"/>
        </w:rPr>
        <w:t>D</w:t>
      </w:r>
      <w:r w:rsidRPr="009044FD">
        <w:rPr>
          <w:rStyle w:val="normaltextrun"/>
          <w:color w:val="000000"/>
          <w:shd w:val="clear" w:color="auto" w:fill="FFFFFF"/>
        </w:rPr>
        <w:t>uring the new phase</w:t>
      </w:r>
      <w:r>
        <w:rPr>
          <w:rStyle w:val="normaltextrun"/>
          <w:color w:val="000000"/>
          <w:shd w:val="clear" w:color="auto" w:fill="FFFFFF"/>
        </w:rPr>
        <w:t>, the NOU will continue</w:t>
      </w:r>
      <w:r w:rsidRPr="009044FD">
        <w:rPr>
          <w:rStyle w:val="normaltextrun"/>
          <w:color w:val="000000"/>
          <w:shd w:val="clear" w:color="auto" w:fill="FFFFFF"/>
        </w:rPr>
        <w:t xml:space="preserve">: to strengthen coordination </w:t>
      </w:r>
      <w:r>
        <w:rPr>
          <w:rStyle w:val="normaltextrun"/>
          <w:color w:val="000000"/>
          <w:shd w:val="clear" w:color="auto" w:fill="FFFFFF"/>
        </w:rPr>
        <w:t>with stakeholders</w:t>
      </w:r>
      <w:r w:rsidRPr="009044FD">
        <w:rPr>
          <w:rStyle w:val="normaltextrun"/>
          <w:color w:val="000000"/>
          <w:shd w:val="clear" w:color="auto" w:fill="FFFFFF"/>
        </w:rPr>
        <w:t xml:space="preserve">; to implement </w:t>
      </w:r>
      <w:r>
        <w:rPr>
          <w:rStyle w:val="normaltextrun"/>
          <w:color w:val="000000"/>
          <w:shd w:val="clear" w:color="auto" w:fill="FFFFFF"/>
        </w:rPr>
        <w:t>the licensing and quota system</w:t>
      </w:r>
      <w:r w:rsidRPr="009044FD">
        <w:rPr>
          <w:rStyle w:val="normaltextrun"/>
          <w:color w:val="000000"/>
          <w:shd w:val="clear" w:color="auto" w:fill="FFFFFF"/>
        </w:rPr>
        <w:t xml:space="preserve"> for HCFCs and begin the implementation of </w:t>
      </w:r>
      <w:r>
        <w:rPr>
          <w:rStyle w:val="normaltextrun"/>
          <w:color w:val="000000"/>
          <w:shd w:val="clear" w:color="auto" w:fill="FFFFFF"/>
        </w:rPr>
        <w:t>a licensing system</w:t>
      </w:r>
      <w:r w:rsidRPr="009044FD">
        <w:rPr>
          <w:rStyle w:val="normaltextrun"/>
          <w:color w:val="000000"/>
          <w:shd w:val="clear" w:color="auto" w:fill="FFFFFF"/>
        </w:rPr>
        <w:t xml:space="preserve"> for HFCs; to coordinate and monitor programme activities under the HPMP; </w:t>
      </w:r>
      <w:r>
        <w:rPr>
          <w:rStyle w:val="normaltextrun"/>
          <w:color w:val="000000"/>
          <w:shd w:val="clear" w:color="auto" w:fill="FFFFFF"/>
        </w:rPr>
        <w:t xml:space="preserve">to </w:t>
      </w:r>
      <w:r w:rsidRPr="009044FD">
        <w:rPr>
          <w:rStyle w:val="normaltextrun"/>
          <w:color w:val="000000"/>
          <w:shd w:val="clear" w:color="auto" w:fill="FFFFFF"/>
        </w:rPr>
        <w:t xml:space="preserve">work closely with stakeholders in the </w:t>
      </w:r>
      <w:r>
        <w:rPr>
          <w:rStyle w:val="normaltextrun"/>
          <w:color w:val="000000"/>
          <w:shd w:val="clear" w:color="auto" w:fill="FFFFFF"/>
        </w:rPr>
        <w:t>refrigeration servicing sector</w:t>
      </w:r>
      <w:r w:rsidRPr="009044FD">
        <w:rPr>
          <w:rStyle w:val="normaltextrun"/>
          <w:color w:val="000000"/>
          <w:shd w:val="clear" w:color="auto" w:fill="FFFFFF"/>
        </w:rPr>
        <w:t xml:space="preserve"> including capacity development; </w:t>
      </w:r>
      <w:r>
        <w:rPr>
          <w:rStyle w:val="normaltextrun"/>
          <w:color w:val="000000"/>
          <w:shd w:val="clear" w:color="auto" w:fill="FFFFFF"/>
        </w:rPr>
        <w:t xml:space="preserve">and to </w:t>
      </w:r>
      <w:r w:rsidRPr="009044FD">
        <w:rPr>
          <w:rStyle w:val="normaltextrun"/>
          <w:color w:val="000000"/>
          <w:shd w:val="clear" w:color="auto" w:fill="FFFFFF"/>
        </w:rPr>
        <w:t xml:space="preserve">implement public awareness campaigns through virtual and print media. </w:t>
      </w:r>
      <w:r>
        <w:rPr>
          <w:rStyle w:val="normaltextrun"/>
          <w:color w:val="000000"/>
          <w:shd w:val="clear" w:color="auto" w:fill="FFFFFF"/>
        </w:rPr>
        <w:t>T</w:t>
      </w:r>
      <w:r w:rsidRPr="009044FD">
        <w:rPr>
          <w:rStyle w:val="normaltextrun"/>
          <w:color w:val="000000"/>
          <w:shd w:val="clear" w:color="auto" w:fill="FFFFFF"/>
        </w:rPr>
        <w:t xml:space="preserve">he NOU will </w:t>
      </w:r>
      <w:r>
        <w:rPr>
          <w:rStyle w:val="normaltextrun"/>
          <w:color w:val="000000"/>
          <w:shd w:val="clear" w:color="auto" w:fill="FFFFFF"/>
        </w:rPr>
        <w:t xml:space="preserve">also </w:t>
      </w:r>
      <w:r w:rsidRPr="009044FD">
        <w:rPr>
          <w:rStyle w:val="normaltextrun"/>
          <w:color w:val="000000"/>
          <w:shd w:val="clear" w:color="auto" w:fill="FFFFFF"/>
        </w:rPr>
        <w:t xml:space="preserve">maintain its timely </w:t>
      </w:r>
      <w:r>
        <w:rPr>
          <w:rStyle w:val="normaltextrun"/>
          <w:color w:val="000000"/>
          <w:shd w:val="clear" w:color="auto" w:fill="FFFFFF"/>
        </w:rPr>
        <w:t>country programme</w:t>
      </w:r>
      <w:r w:rsidRPr="009044FD">
        <w:rPr>
          <w:rStyle w:val="normaltextrun"/>
          <w:color w:val="000000"/>
          <w:shd w:val="clear" w:color="auto" w:fill="FFFFFF"/>
        </w:rPr>
        <w:t xml:space="preserve"> and </w:t>
      </w:r>
      <w:r>
        <w:rPr>
          <w:rStyle w:val="normaltextrun"/>
          <w:color w:val="000000"/>
          <w:shd w:val="clear" w:color="auto" w:fill="FFFFFF"/>
        </w:rPr>
        <w:t>Article 7</w:t>
      </w:r>
      <w:r w:rsidRPr="009044FD">
        <w:rPr>
          <w:rStyle w:val="normaltextrun"/>
          <w:color w:val="000000"/>
          <w:shd w:val="clear" w:color="auto" w:fill="FFFFFF"/>
        </w:rPr>
        <w:t xml:space="preserve"> data reporting to the </w:t>
      </w:r>
      <w:r>
        <w:rPr>
          <w:rStyle w:val="normaltextrun"/>
          <w:color w:val="000000"/>
          <w:shd w:val="clear" w:color="auto" w:fill="FFFFFF"/>
        </w:rPr>
        <w:t>Fund</w:t>
      </w:r>
      <w:r w:rsidRPr="009044FD">
        <w:rPr>
          <w:rStyle w:val="normaltextrun"/>
          <w:color w:val="000000"/>
          <w:shd w:val="clear" w:color="auto" w:fill="FFFFFF"/>
        </w:rPr>
        <w:t xml:space="preserve"> and Ozone Secretariat</w:t>
      </w:r>
      <w:r>
        <w:rPr>
          <w:rStyle w:val="normaltextrun"/>
          <w:color w:val="000000"/>
          <w:shd w:val="clear" w:color="auto" w:fill="FFFFFF"/>
        </w:rPr>
        <w:t>s</w:t>
      </w:r>
      <w:r w:rsidRPr="009044FD">
        <w:rPr>
          <w:rStyle w:val="normaltextrun"/>
          <w:color w:val="000000"/>
          <w:shd w:val="clear" w:color="auto" w:fill="FFFFFF"/>
        </w:rPr>
        <w:t xml:space="preserve">, respectively, </w:t>
      </w:r>
      <w:r>
        <w:rPr>
          <w:rStyle w:val="normaltextrun"/>
          <w:color w:val="000000"/>
          <w:shd w:val="clear" w:color="auto" w:fill="FFFFFF"/>
        </w:rPr>
        <w:t>participate</w:t>
      </w:r>
      <w:r w:rsidRPr="009044FD">
        <w:rPr>
          <w:rStyle w:val="normaltextrun"/>
          <w:color w:val="000000"/>
          <w:shd w:val="clear" w:color="auto" w:fill="FFFFFF"/>
        </w:rPr>
        <w:t xml:space="preserve"> in </w:t>
      </w:r>
      <w:r>
        <w:rPr>
          <w:rStyle w:val="normaltextrun"/>
          <w:color w:val="000000"/>
          <w:shd w:val="clear" w:color="auto" w:fill="FFFFFF"/>
        </w:rPr>
        <w:t xml:space="preserve">Montreal Protocol-related </w:t>
      </w:r>
      <w:r w:rsidRPr="009044FD">
        <w:rPr>
          <w:rStyle w:val="normaltextrun"/>
          <w:color w:val="000000"/>
          <w:shd w:val="clear" w:color="auto" w:fill="FFFFFF"/>
        </w:rPr>
        <w:t xml:space="preserve">meetings and </w:t>
      </w:r>
      <w:r>
        <w:rPr>
          <w:rStyle w:val="normaltextrun"/>
          <w:color w:val="000000"/>
          <w:shd w:val="clear" w:color="auto" w:fill="FFFFFF"/>
        </w:rPr>
        <w:t>promote</w:t>
      </w:r>
      <w:r w:rsidRPr="009044FD">
        <w:rPr>
          <w:rStyle w:val="normaltextrun"/>
          <w:color w:val="000000"/>
          <w:shd w:val="clear" w:color="auto" w:fill="FFFFFF"/>
        </w:rPr>
        <w:t xml:space="preserve"> women's participation in the </w:t>
      </w:r>
      <w:r>
        <w:rPr>
          <w:rStyle w:val="normaltextrun"/>
          <w:color w:val="000000"/>
          <w:shd w:val="clear" w:color="auto" w:fill="FFFFFF"/>
        </w:rPr>
        <w:t>refrigeration servicing sector</w:t>
      </w:r>
      <w:r w:rsidRPr="009044FD">
        <w:rPr>
          <w:rStyle w:val="normaltextrun"/>
          <w:color w:val="000000"/>
          <w:shd w:val="clear" w:color="auto" w:fill="FFFFFF"/>
        </w:rPr>
        <w:t>.</w:t>
      </w:r>
      <w:r w:rsidRPr="009044FD">
        <w:rPr>
          <w:rStyle w:val="eop"/>
          <w:color w:val="000000"/>
          <w:shd w:val="clear" w:color="auto" w:fill="FFFFFF"/>
        </w:rPr>
        <w:t> </w:t>
      </w:r>
    </w:p>
    <w:p w14:paraId="6BE2E815" w14:textId="77777777" w:rsidR="00CA2406" w:rsidRPr="00256F84" w:rsidRDefault="00CA2406" w:rsidP="00CA2406">
      <w:pPr>
        <w:widowControl w:val="0"/>
        <w:spacing w:after="240"/>
        <w:rPr>
          <w:u w:val="single"/>
        </w:rPr>
      </w:pPr>
      <w:r w:rsidRPr="00256F84">
        <w:rPr>
          <w:u w:val="single"/>
        </w:rPr>
        <w:t>Sustainability and risk assessment</w:t>
      </w:r>
    </w:p>
    <w:p w14:paraId="7AEE56AD" w14:textId="77777777" w:rsidR="00CA2406" w:rsidRPr="009044FD" w:rsidRDefault="00CA2406" w:rsidP="00CA2406">
      <w:pPr>
        <w:pStyle w:val="Heading1"/>
        <w:rPr>
          <w:sz w:val="24"/>
          <w:szCs w:val="24"/>
        </w:rPr>
      </w:pPr>
      <w:r w:rsidRPr="009044FD">
        <w:rPr>
          <w:rStyle w:val="normaltextrun"/>
          <w:color w:val="000000"/>
          <w:shd w:val="clear" w:color="auto" w:fill="FFFFFF"/>
        </w:rPr>
        <w:t xml:space="preserve">The NOU is located within the Ministry of Environment, Rural Modernisation, Kalinago Upliftment, and Constituency Empowerment under the direct supervision of the Office of the Permanent Secretary. The work programme of the NOU is incorporated within this Ministry. The planned organization of a </w:t>
      </w:r>
      <w:r>
        <w:rPr>
          <w:rStyle w:val="normaltextrun"/>
          <w:color w:val="000000"/>
          <w:shd w:val="clear" w:color="auto" w:fill="FFFFFF"/>
        </w:rPr>
        <w:t xml:space="preserve">National Ozone </w:t>
      </w:r>
      <w:r w:rsidRPr="009044FD">
        <w:rPr>
          <w:rStyle w:val="normaltextrun"/>
          <w:color w:val="000000"/>
          <w:shd w:val="clear" w:color="auto" w:fill="FFFFFF"/>
        </w:rPr>
        <w:t>Steering Committee with the Permanent Secretary as a member, confirms the importance of this committee and its intended role in providing direct support to the NOU. These factors contribute to the sustainability of the IS</w:t>
      </w:r>
      <w:r>
        <w:rPr>
          <w:rStyle w:val="normaltextrun"/>
          <w:color w:val="000000"/>
          <w:shd w:val="clear" w:color="auto" w:fill="FFFFFF"/>
        </w:rPr>
        <w:t xml:space="preserve"> project</w:t>
      </w:r>
      <w:r w:rsidRPr="009044FD">
        <w:rPr>
          <w:rStyle w:val="normaltextrun"/>
          <w:color w:val="000000"/>
          <w:shd w:val="clear" w:color="auto" w:fill="FFFFFF"/>
        </w:rPr>
        <w:t xml:space="preserve"> and the framework to assess risk</w:t>
      </w:r>
      <w:r>
        <w:rPr>
          <w:rStyle w:val="normaltextrun"/>
          <w:color w:val="000000"/>
          <w:shd w:val="clear" w:color="auto" w:fill="FFFFFF"/>
        </w:rPr>
        <w:t>s</w:t>
      </w:r>
      <w:r w:rsidRPr="009044FD">
        <w:rPr>
          <w:rStyle w:val="normaltextrun"/>
          <w:color w:val="000000"/>
          <w:shd w:val="clear" w:color="auto" w:fill="FFFFFF"/>
        </w:rPr>
        <w:t xml:space="preserve"> ahead of time and plan for suitable interventions in advance. Additionally, UNEP requires interim reports as part of the SSFA with the </w:t>
      </w:r>
      <w:r>
        <w:rPr>
          <w:rStyle w:val="normaltextrun"/>
          <w:color w:val="000000"/>
          <w:shd w:val="clear" w:color="auto" w:fill="FFFFFF"/>
        </w:rPr>
        <w:t>c</w:t>
      </w:r>
      <w:r w:rsidRPr="009044FD">
        <w:rPr>
          <w:rStyle w:val="normaltextrun"/>
          <w:color w:val="000000"/>
          <w:shd w:val="clear" w:color="auto" w:fill="FFFFFF"/>
        </w:rPr>
        <w:t xml:space="preserve">ountry. These reports allow the country to identify in advance, any issues that it </w:t>
      </w:r>
      <w:r>
        <w:rPr>
          <w:rStyle w:val="normaltextrun"/>
          <w:color w:val="000000"/>
          <w:shd w:val="clear" w:color="auto" w:fill="FFFFFF"/>
        </w:rPr>
        <w:t xml:space="preserve">is </w:t>
      </w:r>
      <w:r w:rsidRPr="009044FD">
        <w:rPr>
          <w:rStyle w:val="normaltextrun"/>
          <w:color w:val="000000"/>
          <w:shd w:val="clear" w:color="auto" w:fill="FFFFFF"/>
        </w:rPr>
        <w:t xml:space="preserve">experiencing or where the activities are not progressing as planned, providing an early indication where UNEP </w:t>
      </w:r>
      <w:r>
        <w:rPr>
          <w:rStyle w:val="normaltextrun"/>
          <w:color w:val="000000"/>
          <w:shd w:val="clear" w:color="auto" w:fill="FFFFFF"/>
        </w:rPr>
        <w:t xml:space="preserve">as implementing agency </w:t>
      </w:r>
      <w:r w:rsidRPr="009044FD">
        <w:rPr>
          <w:rStyle w:val="normaltextrun"/>
          <w:color w:val="000000"/>
          <w:shd w:val="clear" w:color="auto" w:fill="FFFFFF"/>
        </w:rPr>
        <w:t xml:space="preserve">may support, </w:t>
      </w:r>
      <w:proofErr w:type="gramStart"/>
      <w:r w:rsidRPr="009044FD">
        <w:rPr>
          <w:rStyle w:val="normaltextrun"/>
          <w:color w:val="000000"/>
          <w:shd w:val="clear" w:color="auto" w:fill="FFFFFF"/>
        </w:rPr>
        <w:t>assess</w:t>
      </w:r>
      <w:proofErr w:type="gramEnd"/>
      <w:r w:rsidRPr="009044FD">
        <w:rPr>
          <w:rStyle w:val="normaltextrun"/>
          <w:color w:val="000000"/>
          <w:shd w:val="clear" w:color="auto" w:fill="FFFFFF"/>
        </w:rPr>
        <w:t xml:space="preserve"> and intervene where necessary.</w:t>
      </w:r>
      <w:r w:rsidRPr="009044FD">
        <w:rPr>
          <w:rStyle w:val="eop"/>
          <w:color w:val="000000"/>
          <w:shd w:val="clear" w:color="auto" w:fill="FFFFFF"/>
        </w:rPr>
        <w:t> </w:t>
      </w:r>
    </w:p>
    <w:p w14:paraId="24801E2A" w14:textId="77777777" w:rsidR="00CA2406" w:rsidRPr="001F46A8" w:rsidRDefault="00CA2406" w:rsidP="00CA2406">
      <w:pPr>
        <w:widowControl w:val="0"/>
        <w:rPr>
          <w:b/>
          <w:bCs/>
        </w:rPr>
      </w:pPr>
      <w:r w:rsidRPr="00F81F0D">
        <w:rPr>
          <w:b/>
        </w:rPr>
        <w:t>Gabon</w:t>
      </w:r>
      <w:r w:rsidRPr="00F81F0D">
        <w:rPr>
          <w:b/>
          <w:bCs/>
        </w:rPr>
        <w:t>: Renewal of institutional strengthening</w:t>
      </w:r>
    </w:p>
    <w:tbl>
      <w:tblPr>
        <w:tblStyle w:val="TableGrid"/>
        <w:tblW w:w="5034" w:type="pct"/>
        <w:tblLayout w:type="fixed"/>
        <w:tblLook w:val="01E0" w:firstRow="1" w:lastRow="1" w:firstColumn="1" w:lastColumn="1" w:noHBand="0" w:noVBand="0"/>
      </w:tblPr>
      <w:tblGrid>
        <w:gridCol w:w="6224"/>
        <w:gridCol w:w="8"/>
        <w:gridCol w:w="1487"/>
        <w:gridCol w:w="8"/>
        <w:gridCol w:w="1679"/>
        <w:gridCol w:w="8"/>
      </w:tblGrid>
      <w:tr w:rsidR="00CA2406" w:rsidRPr="001F46A8" w14:paraId="7D07C1DE" w14:textId="77777777" w:rsidTr="005851F9">
        <w:trPr>
          <w:gridAfter w:val="1"/>
          <w:wAfter w:w="4" w:type="pct"/>
          <w:trHeight w:val="278"/>
          <w:tblHeader/>
        </w:trPr>
        <w:tc>
          <w:tcPr>
            <w:tcW w:w="4100" w:type="pct"/>
            <w:gridSpan w:val="3"/>
            <w:tcBorders>
              <w:bottom w:val="single" w:sz="4" w:space="0" w:color="auto"/>
            </w:tcBorders>
          </w:tcPr>
          <w:p w14:paraId="6211F9B6" w14:textId="77777777" w:rsidR="00CA2406" w:rsidRPr="001F46A8" w:rsidRDefault="00CA2406" w:rsidP="005851F9">
            <w:pPr>
              <w:widowControl w:val="0"/>
              <w:rPr>
                <w:b/>
                <w:sz w:val="20"/>
              </w:rPr>
            </w:pPr>
            <w:r w:rsidRPr="001F46A8">
              <w:rPr>
                <w:b/>
                <w:sz w:val="20"/>
              </w:rPr>
              <w:t>Summary of the project and country profile</w:t>
            </w:r>
          </w:p>
        </w:tc>
        <w:tc>
          <w:tcPr>
            <w:tcW w:w="896" w:type="pct"/>
            <w:gridSpan w:val="2"/>
          </w:tcPr>
          <w:p w14:paraId="66A5ADC1" w14:textId="77777777" w:rsidR="00CA2406" w:rsidRPr="001F46A8" w:rsidRDefault="00CA2406" w:rsidP="005851F9">
            <w:pPr>
              <w:widowControl w:val="0"/>
              <w:jc w:val="right"/>
              <w:rPr>
                <w:b/>
                <w:sz w:val="20"/>
              </w:rPr>
            </w:pPr>
          </w:p>
        </w:tc>
      </w:tr>
      <w:tr w:rsidR="00CA2406" w:rsidRPr="001F46A8" w14:paraId="2F87F4DB" w14:textId="77777777" w:rsidTr="005851F9">
        <w:trPr>
          <w:gridAfter w:val="1"/>
          <w:wAfter w:w="4" w:type="pct"/>
          <w:trHeight w:val="233"/>
        </w:trPr>
        <w:tc>
          <w:tcPr>
            <w:tcW w:w="4100" w:type="pct"/>
            <w:gridSpan w:val="3"/>
            <w:tcBorders>
              <w:bottom w:val="single" w:sz="4" w:space="0" w:color="auto"/>
            </w:tcBorders>
          </w:tcPr>
          <w:p w14:paraId="2DA54C0C" w14:textId="77777777" w:rsidR="00CA2406" w:rsidRPr="001F46A8" w:rsidRDefault="00CA2406" w:rsidP="005851F9">
            <w:pPr>
              <w:widowControl w:val="0"/>
              <w:rPr>
                <w:sz w:val="20"/>
              </w:rPr>
            </w:pPr>
            <w:r w:rsidRPr="001F46A8">
              <w:rPr>
                <w:sz w:val="20"/>
              </w:rPr>
              <w:t>Implementing agency:</w:t>
            </w:r>
          </w:p>
        </w:tc>
        <w:tc>
          <w:tcPr>
            <w:tcW w:w="896" w:type="pct"/>
            <w:gridSpan w:val="2"/>
            <w:tcBorders>
              <w:bottom w:val="single" w:sz="4" w:space="0" w:color="auto"/>
            </w:tcBorders>
          </w:tcPr>
          <w:p w14:paraId="39633F80" w14:textId="77777777" w:rsidR="00CA2406" w:rsidRPr="001F46A8" w:rsidRDefault="00CA2406" w:rsidP="005851F9">
            <w:pPr>
              <w:widowControl w:val="0"/>
              <w:jc w:val="center"/>
              <w:rPr>
                <w:sz w:val="20"/>
              </w:rPr>
            </w:pPr>
            <w:r w:rsidRPr="001F46A8">
              <w:rPr>
                <w:sz w:val="20"/>
              </w:rPr>
              <w:t>UNEP</w:t>
            </w:r>
          </w:p>
        </w:tc>
      </w:tr>
      <w:tr w:rsidR="00CA2406" w:rsidRPr="001F46A8" w14:paraId="2341960E" w14:textId="77777777" w:rsidTr="005851F9">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0DC949DB" w14:textId="77777777" w:rsidR="00CA2406" w:rsidRPr="001F46A8" w:rsidRDefault="00CA2406" w:rsidP="005851F9">
            <w:pPr>
              <w:widowControl w:val="0"/>
              <w:rPr>
                <w:sz w:val="20"/>
              </w:rPr>
            </w:pPr>
            <w:r w:rsidRPr="001F46A8">
              <w:rPr>
                <w:sz w:val="20"/>
              </w:rPr>
              <w:t>Amounts previously approved for institutional strengthening (US $):</w:t>
            </w:r>
          </w:p>
        </w:tc>
        <w:tc>
          <w:tcPr>
            <w:tcW w:w="896" w:type="pct"/>
            <w:gridSpan w:val="2"/>
            <w:tcBorders>
              <w:top w:val="single" w:sz="4" w:space="0" w:color="auto"/>
              <w:left w:val="single" w:sz="4" w:space="0" w:color="auto"/>
              <w:bottom w:val="nil"/>
              <w:right w:val="single" w:sz="4" w:space="0" w:color="auto"/>
            </w:tcBorders>
          </w:tcPr>
          <w:p w14:paraId="7E23174B" w14:textId="77777777" w:rsidR="00CA2406" w:rsidRPr="001F46A8" w:rsidRDefault="00CA2406" w:rsidP="005851F9">
            <w:pPr>
              <w:widowControl w:val="0"/>
              <w:jc w:val="right"/>
              <w:rPr>
                <w:sz w:val="20"/>
              </w:rPr>
            </w:pPr>
          </w:p>
        </w:tc>
      </w:tr>
      <w:tr w:rsidR="00CA2406" w:rsidRPr="001F46A8" w14:paraId="0C496DFC" w14:textId="77777777" w:rsidTr="005851F9">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262649AA" w14:textId="77777777" w:rsidR="00CA2406" w:rsidRPr="001F46A8" w:rsidRDefault="00CA2406" w:rsidP="005851F9">
            <w:pPr>
              <w:widowControl w:val="0"/>
              <w:ind w:left="5137" w:right="-198"/>
              <w:jc w:val="left"/>
              <w:rPr>
                <w:sz w:val="20"/>
              </w:rPr>
            </w:pPr>
            <w:r w:rsidRPr="001F46A8">
              <w:rPr>
                <w:sz w:val="20"/>
              </w:rPr>
              <w:t>Phase I:</w:t>
            </w:r>
          </w:p>
        </w:tc>
        <w:tc>
          <w:tcPr>
            <w:tcW w:w="794" w:type="pct"/>
            <w:gridSpan w:val="2"/>
            <w:tcBorders>
              <w:top w:val="nil"/>
              <w:left w:val="nil"/>
              <w:bottom w:val="nil"/>
              <w:right w:val="single" w:sz="4" w:space="0" w:color="auto"/>
            </w:tcBorders>
            <w:shd w:val="clear" w:color="auto" w:fill="FFFFFF" w:themeFill="background1"/>
            <w:vAlign w:val="bottom"/>
          </w:tcPr>
          <w:p w14:paraId="25E4C98A" w14:textId="77777777" w:rsidR="00CA2406" w:rsidRPr="001F46A8" w:rsidRDefault="00CA2406" w:rsidP="005851F9">
            <w:pPr>
              <w:widowControl w:val="0"/>
              <w:jc w:val="right"/>
              <w:rPr>
                <w:sz w:val="20"/>
              </w:rPr>
            </w:pPr>
            <w:r w:rsidRPr="001F46A8">
              <w:rPr>
                <w:sz w:val="20"/>
              </w:rPr>
              <w:t>May-97</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5514713F" w14:textId="77777777" w:rsidR="00CA2406" w:rsidRPr="001F46A8" w:rsidRDefault="00CA2406" w:rsidP="005851F9">
            <w:pPr>
              <w:widowControl w:val="0"/>
              <w:jc w:val="right"/>
              <w:rPr>
                <w:sz w:val="20"/>
              </w:rPr>
            </w:pPr>
            <w:r w:rsidRPr="001F46A8">
              <w:rPr>
                <w:sz w:val="20"/>
              </w:rPr>
              <w:t>45,600</w:t>
            </w:r>
          </w:p>
        </w:tc>
      </w:tr>
      <w:tr w:rsidR="00CA2406" w:rsidRPr="001F46A8" w14:paraId="1F605FE2" w14:textId="77777777" w:rsidTr="005851F9">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780D05D4" w14:textId="77777777" w:rsidR="00CA2406" w:rsidRPr="001F46A8" w:rsidRDefault="00CA2406" w:rsidP="005851F9">
            <w:pPr>
              <w:widowControl w:val="0"/>
              <w:ind w:left="5137" w:right="-401"/>
              <w:jc w:val="left"/>
              <w:rPr>
                <w:sz w:val="20"/>
              </w:rPr>
            </w:pPr>
            <w:r w:rsidRPr="001F46A8">
              <w:rPr>
                <w:sz w:val="20"/>
              </w:rPr>
              <w:t>Phase II:</w:t>
            </w:r>
          </w:p>
        </w:tc>
        <w:tc>
          <w:tcPr>
            <w:tcW w:w="794" w:type="pct"/>
            <w:gridSpan w:val="2"/>
            <w:tcBorders>
              <w:top w:val="nil"/>
              <w:left w:val="nil"/>
              <w:bottom w:val="nil"/>
              <w:right w:val="single" w:sz="4" w:space="0" w:color="auto"/>
            </w:tcBorders>
            <w:shd w:val="clear" w:color="auto" w:fill="FFFFFF" w:themeFill="background1"/>
            <w:vAlign w:val="bottom"/>
          </w:tcPr>
          <w:p w14:paraId="26A59971" w14:textId="77777777" w:rsidR="00CA2406" w:rsidRPr="001F46A8" w:rsidRDefault="00CA2406" w:rsidP="005851F9">
            <w:pPr>
              <w:widowControl w:val="0"/>
              <w:jc w:val="right"/>
              <w:rPr>
                <w:sz w:val="20"/>
              </w:rPr>
            </w:pPr>
            <w:r w:rsidRPr="001F46A8">
              <w:rPr>
                <w:sz w:val="20"/>
              </w:rPr>
              <w:t>Dec-00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39FC4E9B" w14:textId="77777777" w:rsidR="00CA2406" w:rsidRPr="001F46A8" w:rsidRDefault="00CA2406" w:rsidP="005851F9">
            <w:pPr>
              <w:widowControl w:val="0"/>
              <w:jc w:val="right"/>
              <w:rPr>
                <w:sz w:val="20"/>
              </w:rPr>
            </w:pPr>
            <w:r w:rsidRPr="001F46A8">
              <w:rPr>
                <w:sz w:val="20"/>
              </w:rPr>
              <w:t>30,400</w:t>
            </w:r>
          </w:p>
        </w:tc>
      </w:tr>
      <w:tr w:rsidR="00CA2406" w:rsidRPr="001F46A8" w14:paraId="646D002B" w14:textId="77777777" w:rsidTr="005851F9">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4F4B3732" w14:textId="77777777" w:rsidR="00CA2406" w:rsidRPr="001F46A8" w:rsidRDefault="00CA2406" w:rsidP="005851F9">
            <w:pPr>
              <w:widowControl w:val="0"/>
              <w:ind w:left="5137" w:right="-401"/>
              <w:jc w:val="left"/>
              <w:rPr>
                <w:sz w:val="20"/>
              </w:rPr>
            </w:pPr>
            <w:r w:rsidRPr="001F46A8">
              <w:rPr>
                <w:sz w:val="20"/>
              </w:rPr>
              <w:t>Phase III:</w:t>
            </w:r>
          </w:p>
        </w:tc>
        <w:tc>
          <w:tcPr>
            <w:tcW w:w="794" w:type="pct"/>
            <w:gridSpan w:val="2"/>
            <w:tcBorders>
              <w:top w:val="nil"/>
              <w:left w:val="nil"/>
              <w:bottom w:val="nil"/>
              <w:right w:val="single" w:sz="4" w:space="0" w:color="auto"/>
            </w:tcBorders>
            <w:shd w:val="clear" w:color="auto" w:fill="FFFFFF" w:themeFill="background1"/>
            <w:vAlign w:val="bottom"/>
          </w:tcPr>
          <w:p w14:paraId="139147B1" w14:textId="77777777" w:rsidR="00CA2406" w:rsidRPr="001F46A8" w:rsidRDefault="00CA2406" w:rsidP="005851F9">
            <w:pPr>
              <w:widowControl w:val="0"/>
              <w:jc w:val="right"/>
              <w:rPr>
                <w:sz w:val="20"/>
              </w:rPr>
            </w:pPr>
            <w:r w:rsidRPr="001F46A8">
              <w:rPr>
                <w:sz w:val="20"/>
              </w:rPr>
              <w:t>Jul-02</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7781290" w14:textId="77777777" w:rsidR="00CA2406" w:rsidRPr="001F46A8" w:rsidRDefault="00CA2406" w:rsidP="005851F9">
            <w:pPr>
              <w:widowControl w:val="0"/>
              <w:jc w:val="right"/>
              <w:rPr>
                <w:sz w:val="20"/>
              </w:rPr>
            </w:pPr>
            <w:r w:rsidRPr="001F46A8">
              <w:rPr>
                <w:sz w:val="20"/>
              </w:rPr>
              <w:t>39,520</w:t>
            </w:r>
          </w:p>
        </w:tc>
      </w:tr>
      <w:tr w:rsidR="00CA2406" w:rsidRPr="001F46A8" w14:paraId="7ABC9C04" w14:textId="77777777" w:rsidTr="005851F9">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44AC5401" w14:textId="77777777" w:rsidR="00CA2406" w:rsidRPr="001F46A8" w:rsidRDefault="00CA2406" w:rsidP="005851F9">
            <w:pPr>
              <w:widowControl w:val="0"/>
              <w:ind w:left="5137" w:right="-401"/>
              <w:jc w:val="left"/>
              <w:rPr>
                <w:sz w:val="20"/>
              </w:rPr>
            </w:pPr>
            <w:r w:rsidRPr="001F46A8">
              <w:rPr>
                <w:sz w:val="20"/>
              </w:rPr>
              <w:t>Phase IV:</w:t>
            </w:r>
          </w:p>
        </w:tc>
        <w:tc>
          <w:tcPr>
            <w:tcW w:w="794" w:type="pct"/>
            <w:gridSpan w:val="2"/>
            <w:tcBorders>
              <w:top w:val="nil"/>
              <w:left w:val="nil"/>
              <w:bottom w:val="nil"/>
              <w:right w:val="single" w:sz="4" w:space="0" w:color="auto"/>
            </w:tcBorders>
            <w:shd w:val="clear" w:color="auto" w:fill="FFFFFF" w:themeFill="background1"/>
            <w:vAlign w:val="bottom"/>
          </w:tcPr>
          <w:p w14:paraId="221F70CC" w14:textId="77777777" w:rsidR="00CA2406" w:rsidRPr="001F46A8" w:rsidRDefault="00CA2406" w:rsidP="005851F9">
            <w:pPr>
              <w:widowControl w:val="0"/>
              <w:tabs>
                <w:tab w:val="left" w:pos="6840"/>
              </w:tabs>
              <w:ind w:left="-108"/>
              <w:jc w:val="right"/>
              <w:rPr>
                <w:sz w:val="20"/>
              </w:rPr>
            </w:pPr>
            <w:r w:rsidRPr="001F46A8">
              <w:rPr>
                <w:sz w:val="20"/>
              </w:rPr>
              <w:t>Dec-04</w:t>
            </w:r>
          </w:p>
        </w:tc>
        <w:tc>
          <w:tcPr>
            <w:tcW w:w="896" w:type="pct"/>
            <w:gridSpan w:val="2"/>
            <w:tcBorders>
              <w:top w:val="nil"/>
              <w:left w:val="single" w:sz="4" w:space="0" w:color="auto"/>
              <w:bottom w:val="nil"/>
              <w:right w:val="single" w:sz="4" w:space="0" w:color="auto"/>
            </w:tcBorders>
            <w:shd w:val="clear" w:color="auto" w:fill="FFFFFF" w:themeFill="background1"/>
          </w:tcPr>
          <w:p w14:paraId="2B37120F" w14:textId="77777777" w:rsidR="00CA2406" w:rsidRPr="001F46A8" w:rsidRDefault="00CA2406" w:rsidP="005851F9">
            <w:pPr>
              <w:widowControl w:val="0"/>
              <w:jc w:val="right"/>
              <w:rPr>
                <w:sz w:val="20"/>
              </w:rPr>
            </w:pPr>
            <w:r w:rsidRPr="001F46A8">
              <w:rPr>
                <w:sz w:val="20"/>
              </w:rPr>
              <w:t>60,000</w:t>
            </w:r>
          </w:p>
        </w:tc>
      </w:tr>
      <w:tr w:rsidR="00CA2406" w:rsidRPr="001F46A8" w14:paraId="239D3336" w14:textId="77777777" w:rsidTr="005851F9">
        <w:trPr>
          <w:gridAfter w:val="1"/>
          <w:wAfter w:w="4" w:type="pct"/>
          <w:trHeight w:val="233"/>
        </w:trPr>
        <w:tc>
          <w:tcPr>
            <w:tcW w:w="3306" w:type="pct"/>
            <w:tcBorders>
              <w:top w:val="nil"/>
              <w:left w:val="single" w:sz="4" w:space="0" w:color="auto"/>
              <w:bottom w:val="nil"/>
              <w:right w:val="nil"/>
            </w:tcBorders>
            <w:shd w:val="clear" w:color="auto" w:fill="FFFFFF" w:themeFill="background1"/>
            <w:vAlign w:val="bottom"/>
          </w:tcPr>
          <w:p w14:paraId="30BA4C1A" w14:textId="77777777" w:rsidR="00CA2406" w:rsidRPr="001F46A8" w:rsidRDefault="00CA2406" w:rsidP="005851F9">
            <w:pPr>
              <w:widowControl w:val="0"/>
              <w:ind w:left="5137" w:right="-401"/>
              <w:jc w:val="left"/>
              <w:rPr>
                <w:sz w:val="20"/>
              </w:rPr>
            </w:pPr>
            <w:r w:rsidRPr="001F46A8">
              <w:rPr>
                <w:sz w:val="20"/>
              </w:rPr>
              <w:t>Phase V:</w:t>
            </w:r>
          </w:p>
        </w:tc>
        <w:tc>
          <w:tcPr>
            <w:tcW w:w="794" w:type="pct"/>
            <w:gridSpan w:val="2"/>
            <w:tcBorders>
              <w:top w:val="nil"/>
              <w:left w:val="nil"/>
              <w:bottom w:val="nil"/>
              <w:right w:val="single" w:sz="4" w:space="0" w:color="auto"/>
            </w:tcBorders>
            <w:shd w:val="clear" w:color="auto" w:fill="FFFFFF" w:themeFill="background1"/>
            <w:vAlign w:val="bottom"/>
          </w:tcPr>
          <w:p w14:paraId="760644A7" w14:textId="77777777" w:rsidR="00CA2406" w:rsidRPr="001F46A8" w:rsidRDefault="00CA2406" w:rsidP="005851F9">
            <w:pPr>
              <w:widowControl w:val="0"/>
              <w:tabs>
                <w:tab w:val="left" w:pos="6840"/>
              </w:tabs>
              <w:ind w:left="-108"/>
              <w:jc w:val="right"/>
              <w:rPr>
                <w:sz w:val="20"/>
              </w:rPr>
            </w:pPr>
            <w:r w:rsidRPr="001F46A8">
              <w:rPr>
                <w:sz w:val="20"/>
              </w:rPr>
              <w:t>Nov-06</w:t>
            </w:r>
          </w:p>
        </w:tc>
        <w:tc>
          <w:tcPr>
            <w:tcW w:w="896" w:type="pct"/>
            <w:gridSpan w:val="2"/>
            <w:tcBorders>
              <w:top w:val="nil"/>
              <w:left w:val="single" w:sz="4" w:space="0" w:color="auto"/>
              <w:bottom w:val="nil"/>
              <w:right w:val="single" w:sz="4" w:space="0" w:color="auto"/>
            </w:tcBorders>
            <w:shd w:val="clear" w:color="auto" w:fill="FFFFFF" w:themeFill="background1"/>
          </w:tcPr>
          <w:p w14:paraId="6984B83F" w14:textId="77777777" w:rsidR="00CA2406" w:rsidRPr="001F46A8" w:rsidRDefault="00CA2406" w:rsidP="005851F9">
            <w:pPr>
              <w:widowControl w:val="0"/>
              <w:jc w:val="right"/>
              <w:rPr>
                <w:sz w:val="20"/>
              </w:rPr>
            </w:pPr>
            <w:r w:rsidRPr="001F46A8">
              <w:rPr>
                <w:sz w:val="20"/>
              </w:rPr>
              <w:t>60,000</w:t>
            </w:r>
          </w:p>
        </w:tc>
      </w:tr>
      <w:tr w:rsidR="00CA2406" w:rsidRPr="001F46A8" w14:paraId="430F93BB" w14:textId="77777777" w:rsidTr="005851F9">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60C26ECA" w14:textId="77777777" w:rsidR="00CA2406" w:rsidRPr="001F46A8" w:rsidRDefault="00CA2406" w:rsidP="005851F9">
            <w:pPr>
              <w:widowControl w:val="0"/>
              <w:ind w:left="5137" w:right="-389"/>
              <w:jc w:val="left"/>
              <w:rPr>
                <w:sz w:val="20"/>
              </w:rPr>
            </w:pPr>
            <w:r w:rsidRPr="001F46A8">
              <w:rPr>
                <w:sz w:val="20"/>
              </w:rPr>
              <w:t>Phase VI:</w:t>
            </w:r>
          </w:p>
        </w:tc>
        <w:tc>
          <w:tcPr>
            <w:tcW w:w="794" w:type="pct"/>
            <w:gridSpan w:val="2"/>
            <w:tcBorders>
              <w:top w:val="nil"/>
              <w:left w:val="nil"/>
              <w:bottom w:val="nil"/>
              <w:right w:val="single" w:sz="4" w:space="0" w:color="auto"/>
            </w:tcBorders>
            <w:shd w:val="clear" w:color="auto" w:fill="FFFFFF" w:themeFill="background1"/>
            <w:vAlign w:val="bottom"/>
          </w:tcPr>
          <w:p w14:paraId="1E2122DC" w14:textId="77777777" w:rsidR="00CA2406" w:rsidRPr="001F46A8" w:rsidRDefault="00CA2406" w:rsidP="005851F9">
            <w:pPr>
              <w:widowControl w:val="0"/>
              <w:tabs>
                <w:tab w:val="left" w:pos="6840"/>
              </w:tabs>
              <w:ind w:left="-108"/>
              <w:jc w:val="right"/>
              <w:rPr>
                <w:sz w:val="20"/>
              </w:rPr>
            </w:pPr>
            <w:r w:rsidRPr="001F46A8">
              <w:rPr>
                <w:sz w:val="20"/>
              </w:rPr>
              <w:t>Nov-08</w:t>
            </w:r>
          </w:p>
        </w:tc>
        <w:tc>
          <w:tcPr>
            <w:tcW w:w="896" w:type="pct"/>
            <w:gridSpan w:val="2"/>
            <w:tcBorders>
              <w:top w:val="nil"/>
              <w:left w:val="single" w:sz="4" w:space="0" w:color="auto"/>
              <w:bottom w:val="nil"/>
              <w:right w:val="single" w:sz="4" w:space="0" w:color="auto"/>
            </w:tcBorders>
            <w:shd w:val="clear" w:color="auto" w:fill="FFFFFF" w:themeFill="background1"/>
          </w:tcPr>
          <w:p w14:paraId="784325D7" w14:textId="77777777" w:rsidR="00CA2406" w:rsidRPr="001F46A8" w:rsidRDefault="00CA2406" w:rsidP="005851F9">
            <w:pPr>
              <w:widowControl w:val="0"/>
              <w:jc w:val="right"/>
              <w:rPr>
                <w:sz w:val="20"/>
              </w:rPr>
            </w:pPr>
            <w:r w:rsidRPr="001F46A8">
              <w:rPr>
                <w:sz w:val="20"/>
              </w:rPr>
              <w:t>60,000</w:t>
            </w:r>
          </w:p>
        </w:tc>
      </w:tr>
      <w:tr w:rsidR="00CA2406" w:rsidRPr="001F46A8" w14:paraId="74F6571F" w14:textId="77777777" w:rsidTr="005851F9">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47A332B1" w14:textId="77777777" w:rsidR="00CA2406" w:rsidRPr="001F46A8" w:rsidRDefault="00CA2406" w:rsidP="005851F9">
            <w:pPr>
              <w:widowControl w:val="0"/>
              <w:ind w:left="5137" w:right="-389"/>
              <w:jc w:val="left"/>
              <w:rPr>
                <w:sz w:val="20"/>
              </w:rPr>
            </w:pPr>
            <w:r w:rsidRPr="001F46A8">
              <w:rPr>
                <w:sz w:val="20"/>
              </w:rPr>
              <w:t>Phase VII:</w:t>
            </w:r>
          </w:p>
        </w:tc>
        <w:tc>
          <w:tcPr>
            <w:tcW w:w="794" w:type="pct"/>
            <w:gridSpan w:val="2"/>
            <w:tcBorders>
              <w:top w:val="nil"/>
              <w:left w:val="nil"/>
              <w:bottom w:val="nil"/>
              <w:right w:val="single" w:sz="4" w:space="0" w:color="auto"/>
            </w:tcBorders>
            <w:shd w:val="clear" w:color="auto" w:fill="FFFFFF" w:themeFill="background1"/>
            <w:vAlign w:val="bottom"/>
          </w:tcPr>
          <w:p w14:paraId="5ADC8E42" w14:textId="77777777" w:rsidR="00CA2406" w:rsidRPr="001F46A8" w:rsidRDefault="00CA2406" w:rsidP="005851F9">
            <w:pPr>
              <w:widowControl w:val="0"/>
              <w:tabs>
                <w:tab w:val="left" w:pos="6840"/>
              </w:tabs>
              <w:ind w:left="-108"/>
              <w:jc w:val="right"/>
              <w:rPr>
                <w:sz w:val="20"/>
              </w:rPr>
            </w:pPr>
            <w:r w:rsidRPr="001F46A8">
              <w:rPr>
                <w:sz w:val="20"/>
              </w:rPr>
              <w:t>Dec-10</w:t>
            </w:r>
          </w:p>
        </w:tc>
        <w:tc>
          <w:tcPr>
            <w:tcW w:w="896" w:type="pct"/>
            <w:gridSpan w:val="2"/>
            <w:tcBorders>
              <w:top w:val="nil"/>
              <w:left w:val="single" w:sz="4" w:space="0" w:color="auto"/>
              <w:bottom w:val="nil"/>
              <w:right w:val="single" w:sz="4" w:space="0" w:color="auto"/>
            </w:tcBorders>
            <w:shd w:val="clear" w:color="auto" w:fill="FFFFFF" w:themeFill="background1"/>
          </w:tcPr>
          <w:p w14:paraId="5A4A71A3" w14:textId="77777777" w:rsidR="00CA2406" w:rsidRPr="001F46A8" w:rsidRDefault="00CA2406" w:rsidP="005851F9">
            <w:pPr>
              <w:widowControl w:val="0"/>
              <w:jc w:val="right"/>
              <w:rPr>
                <w:sz w:val="20"/>
              </w:rPr>
            </w:pPr>
            <w:r w:rsidRPr="001F46A8">
              <w:rPr>
                <w:sz w:val="20"/>
              </w:rPr>
              <w:t>60,000</w:t>
            </w:r>
          </w:p>
        </w:tc>
      </w:tr>
      <w:tr w:rsidR="00CA2406" w:rsidRPr="001F46A8" w14:paraId="10097826" w14:textId="77777777" w:rsidTr="005851F9">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29794975" w14:textId="77777777" w:rsidR="00CA2406" w:rsidRPr="001F46A8" w:rsidRDefault="00CA2406" w:rsidP="005851F9">
            <w:pPr>
              <w:widowControl w:val="0"/>
              <w:ind w:left="5137" w:right="-389"/>
              <w:jc w:val="left"/>
              <w:rPr>
                <w:sz w:val="20"/>
              </w:rPr>
            </w:pPr>
            <w:r w:rsidRPr="001F46A8">
              <w:rPr>
                <w:sz w:val="20"/>
              </w:rPr>
              <w:t>Phase VIII</w:t>
            </w:r>
          </w:p>
        </w:tc>
        <w:tc>
          <w:tcPr>
            <w:tcW w:w="794" w:type="pct"/>
            <w:gridSpan w:val="2"/>
            <w:tcBorders>
              <w:top w:val="nil"/>
              <w:left w:val="nil"/>
              <w:bottom w:val="nil"/>
              <w:right w:val="single" w:sz="4" w:space="0" w:color="auto"/>
            </w:tcBorders>
            <w:shd w:val="clear" w:color="auto" w:fill="FFFFFF" w:themeFill="background1"/>
            <w:vAlign w:val="bottom"/>
          </w:tcPr>
          <w:p w14:paraId="2D03D776" w14:textId="77777777" w:rsidR="00CA2406" w:rsidRPr="001F46A8" w:rsidRDefault="00CA2406" w:rsidP="005851F9">
            <w:pPr>
              <w:widowControl w:val="0"/>
              <w:tabs>
                <w:tab w:val="left" w:pos="6840"/>
              </w:tabs>
              <w:ind w:left="-108"/>
              <w:jc w:val="right"/>
              <w:rPr>
                <w:sz w:val="20"/>
              </w:rPr>
            </w:pPr>
            <w:r w:rsidRPr="001F46A8">
              <w:rPr>
                <w:sz w:val="20"/>
              </w:rPr>
              <w:t>Dec-13</w:t>
            </w:r>
          </w:p>
        </w:tc>
        <w:tc>
          <w:tcPr>
            <w:tcW w:w="896" w:type="pct"/>
            <w:gridSpan w:val="2"/>
            <w:tcBorders>
              <w:top w:val="nil"/>
              <w:left w:val="single" w:sz="4" w:space="0" w:color="auto"/>
              <w:bottom w:val="nil"/>
              <w:right w:val="single" w:sz="4" w:space="0" w:color="auto"/>
            </w:tcBorders>
            <w:shd w:val="clear" w:color="auto" w:fill="FFFFFF" w:themeFill="background1"/>
          </w:tcPr>
          <w:p w14:paraId="076D8810" w14:textId="77777777" w:rsidR="00CA2406" w:rsidRPr="001F46A8" w:rsidRDefault="00CA2406" w:rsidP="005851F9">
            <w:pPr>
              <w:widowControl w:val="0"/>
              <w:jc w:val="right"/>
              <w:rPr>
                <w:sz w:val="20"/>
              </w:rPr>
            </w:pPr>
            <w:r w:rsidRPr="001F46A8">
              <w:rPr>
                <w:sz w:val="20"/>
              </w:rPr>
              <w:t>60,000</w:t>
            </w:r>
          </w:p>
        </w:tc>
      </w:tr>
      <w:tr w:rsidR="00CA2406" w:rsidRPr="001F46A8" w14:paraId="20B4FF19" w14:textId="77777777" w:rsidTr="005851F9">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56531555" w14:textId="77777777" w:rsidR="00CA2406" w:rsidRPr="001F46A8" w:rsidRDefault="00CA2406" w:rsidP="005851F9">
            <w:pPr>
              <w:widowControl w:val="0"/>
              <w:ind w:left="5137" w:right="-389"/>
              <w:jc w:val="left"/>
              <w:rPr>
                <w:sz w:val="20"/>
              </w:rPr>
            </w:pPr>
            <w:r w:rsidRPr="001F46A8">
              <w:rPr>
                <w:sz w:val="20"/>
              </w:rPr>
              <w:t>Phase IX:</w:t>
            </w:r>
          </w:p>
        </w:tc>
        <w:tc>
          <w:tcPr>
            <w:tcW w:w="794" w:type="pct"/>
            <w:gridSpan w:val="2"/>
            <w:tcBorders>
              <w:top w:val="nil"/>
              <w:left w:val="nil"/>
              <w:bottom w:val="nil"/>
              <w:right w:val="single" w:sz="4" w:space="0" w:color="auto"/>
            </w:tcBorders>
            <w:shd w:val="clear" w:color="auto" w:fill="FFFFFF" w:themeFill="background1"/>
            <w:vAlign w:val="bottom"/>
          </w:tcPr>
          <w:p w14:paraId="4C663B50" w14:textId="77777777" w:rsidR="00CA2406" w:rsidRPr="001F46A8" w:rsidRDefault="00CA2406" w:rsidP="005851F9">
            <w:pPr>
              <w:widowControl w:val="0"/>
              <w:tabs>
                <w:tab w:val="left" w:pos="6840"/>
              </w:tabs>
              <w:ind w:left="-108"/>
              <w:jc w:val="right"/>
              <w:rPr>
                <w:sz w:val="20"/>
              </w:rPr>
            </w:pPr>
            <w:r w:rsidRPr="001F46A8">
              <w:rPr>
                <w:sz w:val="20"/>
              </w:rPr>
              <w:t>Nov-15</w:t>
            </w:r>
          </w:p>
        </w:tc>
        <w:tc>
          <w:tcPr>
            <w:tcW w:w="896" w:type="pct"/>
            <w:gridSpan w:val="2"/>
            <w:tcBorders>
              <w:top w:val="nil"/>
              <w:left w:val="single" w:sz="4" w:space="0" w:color="auto"/>
              <w:bottom w:val="nil"/>
              <w:right w:val="single" w:sz="4" w:space="0" w:color="auto"/>
            </w:tcBorders>
            <w:shd w:val="clear" w:color="auto" w:fill="FFFFFF" w:themeFill="background1"/>
          </w:tcPr>
          <w:p w14:paraId="08FE5950" w14:textId="77777777" w:rsidR="00CA2406" w:rsidRPr="001F46A8" w:rsidRDefault="00CA2406" w:rsidP="005851F9">
            <w:pPr>
              <w:widowControl w:val="0"/>
              <w:jc w:val="right"/>
              <w:rPr>
                <w:sz w:val="20"/>
              </w:rPr>
            </w:pPr>
            <w:r>
              <w:rPr>
                <w:sz w:val="20"/>
              </w:rPr>
              <w:t>84,703</w:t>
            </w:r>
          </w:p>
        </w:tc>
      </w:tr>
      <w:tr w:rsidR="00CA2406" w:rsidRPr="001F46A8" w14:paraId="559000C7" w14:textId="77777777" w:rsidTr="005851F9">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5AAB1BED" w14:textId="77777777" w:rsidR="00CA2406" w:rsidRPr="001F46A8" w:rsidRDefault="00CA2406" w:rsidP="005851F9">
            <w:pPr>
              <w:widowControl w:val="0"/>
              <w:ind w:left="5137" w:right="-389"/>
              <w:jc w:val="left"/>
              <w:rPr>
                <w:sz w:val="20"/>
              </w:rPr>
            </w:pPr>
            <w:r>
              <w:rPr>
                <w:sz w:val="20"/>
              </w:rPr>
              <w:t>Phase X:</w:t>
            </w:r>
          </w:p>
        </w:tc>
        <w:tc>
          <w:tcPr>
            <w:tcW w:w="794" w:type="pct"/>
            <w:gridSpan w:val="2"/>
            <w:tcBorders>
              <w:top w:val="nil"/>
              <w:left w:val="nil"/>
              <w:bottom w:val="nil"/>
              <w:right w:val="single" w:sz="4" w:space="0" w:color="auto"/>
            </w:tcBorders>
            <w:shd w:val="clear" w:color="auto" w:fill="FFFFFF" w:themeFill="background1"/>
            <w:vAlign w:val="bottom"/>
          </w:tcPr>
          <w:p w14:paraId="715B35A0" w14:textId="77777777" w:rsidR="00CA2406" w:rsidRPr="001F46A8" w:rsidRDefault="00CA2406" w:rsidP="005851F9">
            <w:pPr>
              <w:widowControl w:val="0"/>
              <w:tabs>
                <w:tab w:val="left" w:pos="6840"/>
              </w:tabs>
              <w:ind w:left="-108"/>
              <w:jc w:val="right"/>
              <w:rPr>
                <w:sz w:val="20"/>
              </w:rPr>
            </w:pPr>
            <w:r>
              <w:rPr>
                <w:sz w:val="20"/>
              </w:rPr>
              <w:t>Jun-18</w:t>
            </w:r>
          </w:p>
        </w:tc>
        <w:tc>
          <w:tcPr>
            <w:tcW w:w="896" w:type="pct"/>
            <w:gridSpan w:val="2"/>
            <w:tcBorders>
              <w:top w:val="nil"/>
              <w:left w:val="single" w:sz="4" w:space="0" w:color="auto"/>
              <w:bottom w:val="nil"/>
              <w:right w:val="single" w:sz="4" w:space="0" w:color="auto"/>
            </w:tcBorders>
            <w:shd w:val="clear" w:color="auto" w:fill="FFFFFF" w:themeFill="background1"/>
          </w:tcPr>
          <w:p w14:paraId="532535DB" w14:textId="77777777" w:rsidR="00CA2406" w:rsidRPr="001F46A8" w:rsidRDefault="00CA2406" w:rsidP="005851F9">
            <w:pPr>
              <w:widowControl w:val="0"/>
              <w:jc w:val="right"/>
              <w:rPr>
                <w:sz w:val="20"/>
              </w:rPr>
            </w:pPr>
            <w:r>
              <w:rPr>
                <w:sz w:val="20"/>
              </w:rPr>
              <w:t>85,000</w:t>
            </w:r>
          </w:p>
        </w:tc>
      </w:tr>
      <w:tr w:rsidR="00CA2406" w:rsidRPr="001F46A8" w14:paraId="3D962C57" w14:textId="77777777" w:rsidTr="005851F9">
        <w:trPr>
          <w:trHeight w:val="233"/>
        </w:trPr>
        <w:tc>
          <w:tcPr>
            <w:tcW w:w="3310" w:type="pct"/>
            <w:gridSpan w:val="2"/>
            <w:tcBorders>
              <w:top w:val="nil"/>
              <w:left w:val="single" w:sz="4" w:space="0" w:color="auto"/>
              <w:bottom w:val="nil"/>
              <w:right w:val="nil"/>
            </w:tcBorders>
            <w:shd w:val="clear" w:color="auto" w:fill="FFFFFF" w:themeFill="background1"/>
            <w:vAlign w:val="bottom"/>
          </w:tcPr>
          <w:p w14:paraId="107AB38E" w14:textId="77777777" w:rsidR="00CA2406" w:rsidRDefault="00CA2406" w:rsidP="005851F9">
            <w:pPr>
              <w:widowControl w:val="0"/>
              <w:ind w:left="5137" w:right="-389"/>
              <w:jc w:val="left"/>
              <w:rPr>
                <w:sz w:val="20"/>
              </w:rPr>
            </w:pPr>
            <w:r>
              <w:rPr>
                <w:sz w:val="20"/>
              </w:rPr>
              <w:t>Phase XI:</w:t>
            </w:r>
          </w:p>
        </w:tc>
        <w:tc>
          <w:tcPr>
            <w:tcW w:w="794" w:type="pct"/>
            <w:gridSpan w:val="2"/>
            <w:tcBorders>
              <w:top w:val="nil"/>
              <w:left w:val="nil"/>
              <w:bottom w:val="nil"/>
              <w:right w:val="single" w:sz="4" w:space="0" w:color="auto"/>
            </w:tcBorders>
            <w:shd w:val="clear" w:color="auto" w:fill="FFFFFF" w:themeFill="background1"/>
            <w:vAlign w:val="bottom"/>
          </w:tcPr>
          <w:p w14:paraId="4E46F938" w14:textId="77777777" w:rsidR="00CA2406" w:rsidRDefault="00CA2406" w:rsidP="005851F9">
            <w:pPr>
              <w:widowControl w:val="0"/>
              <w:tabs>
                <w:tab w:val="left" w:pos="6840"/>
              </w:tabs>
              <w:ind w:left="-108"/>
              <w:jc w:val="right"/>
              <w:rPr>
                <w:sz w:val="20"/>
              </w:rPr>
            </w:pPr>
            <w:r>
              <w:rPr>
                <w:sz w:val="20"/>
              </w:rPr>
              <w:t>Jul-21</w:t>
            </w:r>
          </w:p>
        </w:tc>
        <w:tc>
          <w:tcPr>
            <w:tcW w:w="896" w:type="pct"/>
            <w:gridSpan w:val="2"/>
            <w:tcBorders>
              <w:top w:val="nil"/>
              <w:left w:val="single" w:sz="4" w:space="0" w:color="auto"/>
              <w:bottom w:val="nil"/>
              <w:right w:val="single" w:sz="4" w:space="0" w:color="auto"/>
            </w:tcBorders>
            <w:shd w:val="clear" w:color="auto" w:fill="FFFFFF" w:themeFill="background1"/>
          </w:tcPr>
          <w:p w14:paraId="13D3C0BF" w14:textId="77777777" w:rsidR="00CA2406" w:rsidRDefault="00CA2406" w:rsidP="005851F9">
            <w:pPr>
              <w:widowControl w:val="0"/>
              <w:jc w:val="right"/>
              <w:rPr>
                <w:sz w:val="20"/>
              </w:rPr>
            </w:pPr>
            <w:r>
              <w:rPr>
                <w:sz w:val="20"/>
              </w:rPr>
              <w:t>85,000</w:t>
            </w:r>
          </w:p>
        </w:tc>
      </w:tr>
      <w:tr w:rsidR="00CA2406" w:rsidRPr="001F46A8" w14:paraId="1259C6DC" w14:textId="77777777" w:rsidTr="005851F9">
        <w:trPr>
          <w:gridAfter w:val="1"/>
          <w:wAfter w:w="4" w:type="pct"/>
          <w:trHeight w:val="233"/>
        </w:trPr>
        <w:tc>
          <w:tcPr>
            <w:tcW w:w="4100" w:type="pct"/>
            <w:gridSpan w:val="3"/>
            <w:tcBorders>
              <w:top w:val="nil"/>
              <w:left w:val="single" w:sz="4" w:space="0" w:color="auto"/>
              <w:bottom w:val="nil"/>
              <w:right w:val="single" w:sz="4" w:space="0" w:color="auto"/>
            </w:tcBorders>
            <w:shd w:val="clear" w:color="auto" w:fill="auto"/>
          </w:tcPr>
          <w:p w14:paraId="452FCDFC" w14:textId="77777777" w:rsidR="00CA2406" w:rsidRPr="001F46A8" w:rsidRDefault="00CA2406" w:rsidP="005851F9">
            <w:pPr>
              <w:widowControl w:val="0"/>
              <w:tabs>
                <w:tab w:val="right" w:pos="7560"/>
              </w:tabs>
              <w:ind w:left="6480" w:right="-108"/>
              <w:jc w:val="left"/>
              <w:rPr>
                <w:sz w:val="20"/>
              </w:rPr>
            </w:pPr>
            <w:r w:rsidRPr="001F46A8">
              <w:rPr>
                <w:sz w:val="20"/>
              </w:rPr>
              <w:tab/>
              <w:t>Total:</w:t>
            </w:r>
          </w:p>
        </w:tc>
        <w:tc>
          <w:tcPr>
            <w:tcW w:w="896" w:type="pct"/>
            <w:gridSpan w:val="2"/>
            <w:tcBorders>
              <w:top w:val="nil"/>
              <w:left w:val="single" w:sz="4" w:space="0" w:color="auto"/>
              <w:bottom w:val="single" w:sz="4" w:space="0" w:color="auto"/>
              <w:right w:val="single" w:sz="4" w:space="0" w:color="auto"/>
            </w:tcBorders>
            <w:shd w:val="clear" w:color="auto" w:fill="auto"/>
          </w:tcPr>
          <w:p w14:paraId="55FE2838" w14:textId="77777777" w:rsidR="00CA2406" w:rsidRPr="00F4102B" w:rsidRDefault="00CA2406" w:rsidP="005851F9">
            <w:pPr>
              <w:widowControl w:val="0"/>
              <w:jc w:val="right"/>
              <w:rPr>
                <w:sz w:val="20"/>
                <w:highlight w:val="yellow"/>
              </w:rPr>
            </w:pPr>
            <w:r w:rsidRPr="00BA12D4">
              <w:rPr>
                <w:sz w:val="20"/>
              </w:rPr>
              <w:t>670,</w:t>
            </w:r>
            <w:r>
              <w:rPr>
                <w:sz w:val="20"/>
              </w:rPr>
              <w:t>223</w:t>
            </w:r>
          </w:p>
        </w:tc>
      </w:tr>
      <w:tr w:rsidR="00CA2406" w:rsidRPr="001F46A8" w14:paraId="7F2EA457" w14:textId="77777777" w:rsidTr="005851F9">
        <w:trPr>
          <w:gridAfter w:val="1"/>
          <w:wAfter w:w="4" w:type="pct"/>
          <w:trHeight w:val="233"/>
        </w:trPr>
        <w:tc>
          <w:tcPr>
            <w:tcW w:w="4100" w:type="pct"/>
            <w:gridSpan w:val="3"/>
            <w:shd w:val="clear" w:color="auto" w:fill="FFFFFF" w:themeFill="background1"/>
          </w:tcPr>
          <w:p w14:paraId="192EA996" w14:textId="77777777" w:rsidR="00CA2406" w:rsidRPr="001F46A8" w:rsidRDefault="00CA2406" w:rsidP="005851F9">
            <w:pPr>
              <w:widowControl w:val="0"/>
              <w:jc w:val="left"/>
              <w:rPr>
                <w:sz w:val="20"/>
              </w:rPr>
            </w:pPr>
            <w:r w:rsidRPr="001F46A8">
              <w:rPr>
                <w:sz w:val="20"/>
              </w:rPr>
              <w:lastRenderedPageBreak/>
              <w:t>Amount requested for renewal (phase X</w:t>
            </w:r>
            <w:r>
              <w:rPr>
                <w:sz w:val="20"/>
              </w:rPr>
              <w:t>II</w:t>
            </w:r>
            <w:r w:rsidRPr="001F46A8">
              <w:rPr>
                <w:sz w:val="20"/>
              </w:rPr>
              <w:t>) (US $):</w:t>
            </w:r>
          </w:p>
        </w:tc>
        <w:tc>
          <w:tcPr>
            <w:tcW w:w="896" w:type="pct"/>
            <w:gridSpan w:val="2"/>
            <w:shd w:val="clear" w:color="auto" w:fill="auto"/>
          </w:tcPr>
          <w:p w14:paraId="2E2C93CB" w14:textId="77777777" w:rsidR="00CA2406" w:rsidRPr="0007437F" w:rsidRDefault="00CA2406" w:rsidP="005851F9">
            <w:pPr>
              <w:widowControl w:val="0"/>
              <w:jc w:val="right"/>
              <w:rPr>
                <w:sz w:val="20"/>
              </w:rPr>
            </w:pPr>
            <w:r w:rsidRPr="0007437F">
              <w:rPr>
                <w:sz w:val="20"/>
              </w:rPr>
              <w:t>180,000</w:t>
            </w:r>
          </w:p>
        </w:tc>
      </w:tr>
      <w:tr w:rsidR="00CA2406" w:rsidRPr="001F46A8" w14:paraId="25C3543A" w14:textId="77777777" w:rsidTr="005851F9">
        <w:trPr>
          <w:gridAfter w:val="1"/>
          <w:wAfter w:w="4" w:type="pct"/>
          <w:trHeight w:val="233"/>
        </w:trPr>
        <w:tc>
          <w:tcPr>
            <w:tcW w:w="4100" w:type="pct"/>
            <w:gridSpan w:val="3"/>
          </w:tcPr>
          <w:p w14:paraId="3B639664" w14:textId="77777777" w:rsidR="00CA2406" w:rsidRPr="001F46A8" w:rsidRDefault="00CA2406" w:rsidP="005851F9">
            <w:pPr>
              <w:widowControl w:val="0"/>
              <w:jc w:val="left"/>
              <w:rPr>
                <w:sz w:val="20"/>
              </w:rPr>
            </w:pPr>
            <w:r w:rsidRPr="001F46A8">
              <w:rPr>
                <w:sz w:val="20"/>
              </w:rPr>
              <w:t>Amount recommended for approval for phase X</w:t>
            </w:r>
            <w:r>
              <w:rPr>
                <w:sz w:val="20"/>
              </w:rPr>
              <w:t>II</w:t>
            </w:r>
            <w:r w:rsidRPr="001F46A8">
              <w:rPr>
                <w:sz w:val="20"/>
              </w:rPr>
              <w:t xml:space="preserve"> (US $): </w:t>
            </w:r>
          </w:p>
        </w:tc>
        <w:tc>
          <w:tcPr>
            <w:tcW w:w="896" w:type="pct"/>
            <w:gridSpan w:val="2"/>
            <w:shd w:val="clear" w:color="auto" w:fill="auto"/>
          </w:tcPr>
          <w:p w14:paraId="768D4CAC" w14:textId="77777777" w:rsidR="00CA2406" w:rsidRPr="0007437F" w:rsidRDefault="00CA2406" w:rsidP="005851F9">
            <w:pPr>
              <w:widowControl w:val="0"/>
              <w:jc w:val="right"/>
              <w:rPr>
                <w:sz w:val="20"/>
              </w:rPr>
            </w:pPr>
            <w:r w:rsidRPr="0007437F">
              <w:rPr>
                <w:sz w:val="20"/>
              </w:rPr>
              <w:t>180,000</w:t>
            </w:r>
          </w:p>
        </w:tc>
      </w:tr>
      <w:tr w:rsidR="00CA2406" w:rsidRPr="001F46A8" w14:paraId="2F2C05B0" w14:textId="77777777" w:rsidTr="005851F9">
        <w:trPr>
          <w:gridAfter w:val="1"/>
          <w:wAfter w:w="4" w:type="pct"/>
          <w:trHeight w:val="233"/>
        </w:trPr>
        <w:tc>
          <w:tcPr>
            <w:tcW w:w="4100" w:type="pct"/>
            <w:gridSpan w:val="3"/>
          </w:tcPr>
          <w:p w14:paraId="518304B8" w14:textId="77777777" w:rsidR="00CA2406" w:rsidRPr="001F46A8" w:rsidRDefault="00CA2406" w:rsidP="005851F9">
            <w:pPr>
              <w:widowControl w:val="0"/>
              <w:jc w:val="left"/>
              <w:rPr>
                <w:sz w:val="20"/>
              </w:rPr>
            </w:pPr>
            <w:r w:rsidRPr="001F46A8">
              <w:rPr>
                <w:sz w:val="20"/>
              </w:rPr>
              <w:t>Agency support costs (US $):</w:t>
            </w:r>
          </w:p>
        </w:tc>
        <w:tc>
          <w:tcPr>
            <w:tcW w:w="896" w:type="pct"/>
            <w:gridSpan w:val="2"/>
            <w:shd w:val="clear" w:color="auto" w:fill="auto"/>
          </w:tcPr>
          <w:p w14:paraId="2A58E3E8" w14:textId="77777777" w:rsidR="00CA2406" w:rsidRPr="0007437F" w:rsidRDefault="00CA2406" w:rsidP="005851F9">
            <w:pPr>
              <w:widowControl w:val="0"/>
              <w:jc w:val="right"/>
              <w:rPr>
                <w:sz w:val="20"/>
              </w:rPr>
            </w:pPr>
            <w:r w:rsidRPr="0007437F">
              <w:rPr>
                <w:sz w:val="20"/>
              </w:rPr>
              <w:t>0</w:t>
            </w:r>
          </w:p>
        </w:tc>
      </w:tr>
      <w:tr w:rsidR="00CA2406" w:rsidRPr="001F46A8" w14:paraId="67AE536F" w14:textId="77777777" w:rsidTr="005851F9">
        <w:trPr>
          <w:gridAfter w:val="1"/>
          <w:wAfter w:w="4" w:type="pct"/>
          <w:trHeight w:val="233"/>
        </w:trPr>
        <w:tc>
          <w:tcPr>
            <w:tcW w:w="4100" w:type="pct"/>
            <w:gridSpan w:val="3"/>
          </w:tcPr>
          <w:p w14:paraId="46E2F293" w14:textId="77777777" w:rsidR="00CA2406" w:rsidRPr="001F46A8" w:rsidRDefault="00CA2406" w:rsidP="005851F9">
            <w:pPr>
              <w:widowControl w:val="0"/>
              <w:jc w:val="left"/>
              <w:rPr>
                <w:sz w:val="20"/>
              </w:rPr>
            </w:pPr>
            <w:r w:rsidRPr="001F46A8">
              <w:rPr>
                <w:sz w:val="20"/>
              </w:rPr>
              <w:t>Total cost of institutional strengthening phase X</w:t>
            </w:r>
            <w:r>
              <w:rPr>
                <w:sz w:val="20"/>
              </w:rPr>
              <w:t>II</w:t>
            </w:r>
            <w:r w:rsidRPr="001F46A8">
              <w:rPr>
                <w:sz w:val="20"/>
              </w:rPr>
              <w:t xml:space="preserve"> to the Multilateral Fund (US $):</w:t>
            </w:r>
          </w:p>
        </w:tc>
        <w:tc>
          <w:tcPr>
            <w:tcW w:w="896" w:type="pct"/>
            <w:gridSpan w:val="2"/>
            <w:shd w:val="clear" w:color="auto" w:fill="auto"/>
          </w:tcPr>
          <w:p w14:paraId="0B80CFBE" w14:textId="77777777" w:rsidR="00CA2406" w:rsidRPr="0007437F" w:rsidRDefault="00CA2406" w:rsidP="005851F9">
            <w:pPr>
              <w:widowControl w:val="0"/>
              <w:jc w:val="right"/>
              <w:rPr>
                <w:sz w:val="20"/>
              </w:rPr>
            </w:pPr>
            <w:r w:rsidRPr="0007437F">
              <w:rPr>
                <w:sz w:val="20"/>
              </w:rPr>
              <w:t>180,000</w:t>
            </w:r>
          </w:p>
        </w:tc>
      </w:tr>
      <w:tr w:rsidR="00CA2406" w:rsidRPr="001F46A8" w14:paraId="3AB2A875" w14:textId="77777777" w:rsidTr="005851F9">
        <w:trPr>
          <w:gridAfter w:val="1"/>
          <w:wAfter w:w="4" w:type="pct"/>
          <w:trHeight w:val="233"/>
        </w:trPr>
        <w:tc>
          <w:tcPr>
            <w:tcW w:w="4100" w:type="pct"/>
            <w:gridSpan w:val="3"/>
          </w:tcPr>
          <w:p w14:paraId="25C3B7FF" w14:textId="77777777" w:rsidR="00CA2406" w:rsidRPr="001F46A8" w:rsidRDefault="00CA2406" w:rsidP="005851F9">
            <w:pPr>
              <w:widowControl w:val="0"/>
              <w:jc w:val="left"/>
              <w:rPr>
                <w:sz w:val="20"/>
              </w:rPr>
            </w:pPr>
            <w:r w:rsidRPr="001F46A8">
              <w:rPr>
                <w:sz w:val="20"/>
              </w:rPr>
              <w:t>Date of approval of country programme:</w:t>
            </w:r>
          </w:p>
        </w:tc>
        <w:tc>
          <w:tcPr>
            <w:tcW w:w="896" w:type="pct"/>
            <w:gridSpan w:val="2"/>
            <w:shd w:val="clear" w:color="auto" w:fill="FFFFFF" w:themeFill="background1"/>
          </w:tcPr>
          <w:p w14:paraId="60766FFA" w14:textId="77777777" w:rsidR="00CA2406" w:rsidRPr="0007437F" w:rsidRDefault="00CA2406" w:rsidP="005851F9">
            <w:pPr>
              <w:widowControl w:val="0"/>
              <w:jc w:val="right"/>
              <w:rPr>
                <w:sz w:val="20"/>
              </w:rPr>
            </w:pPr>
            <w:r w:rsidRPr="0007437F">
              <w:rPr>
                <w:sz w:val="20"/>
              </w:rPr>
              <w:t>1997</w:t>
            </w:r>
          </w:p>
        </w:tc>
      </w:tr>
      <w:tr w:rsidR="00CA2406" w:rsidRPr="001F46A8" w14:paraId="2EE582F4" w14:textId="77777777" w:rsidTr="005851F9">
        <w:trPr>
          <w:gridAfter w:val="1"/>
          <w:wAfter w:w="4" w:type="pct"/>
          <w:trHeight w:val="233"/>
        </w:trPr>
        <w:tc>
          <w:tcPr>
            <w:tcW w:w="4100" w:type="pct"/>
            <w:gridSpan w:val="3"/>
            <w:tcBorders>
              <w:bottom w:val="single" w:sz="4" w:space="0" w:color="auto"/>
            </w:tcBorders>
          </w:tcPr>
          <w:p w14:paraId="72F553C9" w14:textId="77777777" w:rsidR="00CA2406" w:rsidRPr="001F46A8" w:rsidRDefault="00CA2406" w:rsidP="005851F9">
            <w:pPr>
              <w:widowControl w:val="0"/>
              <w:jc w:val="left"/>
              <w:rPr>
                <w:sz w:val="20"/>
              </w:rPr>
            </w:pPr>
            <w:r w:rsidRPr="001F46A8">
              <w:rPr>
                <w:sz w:val="20"/>
              </w:rPr>
              <w:t>Date of approval of HCFC phase-out management plan:</w:t>
            </w:r>
          </w:p>
        </w:tc>
        <w:tc>
          <w:tcPr>
            <w:tcW w:w="896" w:type="pct"/>
            <w:gridSpan w:val="2"/>
            <w:tcBorders>
              <w:bottom w:val="single" w:sz="4" w:space="0" w:color="auto"/>
            </w:tcBorders>
            <w:shd w:val="clear" w:color="auto" w:fill="FFFFFF" w:themeFill="background1"/>
          </w:tcPr>
          <w:p w14:paraId="489C4A91" w14:textId="77777777" w:rsidR="00CA2406" w:rsidRPr="0007437F" w:rsidRDefault="00CA2406" w:rsidP="005851F9">
            <w:pPr>
              <w:widowControl w:val="0"/>
              <w:jc w:val="right"/>
              <w:rPr>
                <w:sz w:val="20"/>
              </w:rPr>
            </w:pPr>
            <w:r w:rsidRPr="0007437F">
              <w:rPr>
                <w:sz w:val="20"/>
              </w:rPr>
              <w:t>2010</w:t>
            </w:r>
          </w:p>
        </w:tc>
      </w:tr>
      <w:tr w:rsidR="00CA2406" w:rsidRPr="001F46A8" w14:paraId="0787ADD7" w14:textId="77777777" w:rsidTr="005851F9">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35DDA228" w14:textId="77777777" w:rsidR="00CA2406" w:rsidRPr="00A11826" w:rsidRDefault="00CA2406" w:rsidP="005851F9">
            <w:pPr>
              <w:widowControl w:val="0"/>
              <w:spacing w:before="20"/>
              <w:jc w:val="left"/>
              <w:rPr>
                <w:sz w:val="20"/>
                <w:highlight w:val="yellow"/>
              </w:rPr>
            </w:pPr>
            <w:r w:rsidRPr="00DE12DF">
              <w:rPr>
                <w:color w:val="000000" w:themeColor="text1"/>
                <w:sz w:val="19"/>
                <w:szCs w:val="19"/>
              </w:rPr>
              <w:t>Baseline consumption of controlled substances (ODP tonnes for ODS/CO</w:t>
            </w:r>
            <w:r w:rsidRPr="00DE12DF">
              <w:rPr>
                <w:color w:val="000000" w:themeColor="text1"/>
                <w:sz w:val="19"/>
                <w:szCs w:val="19"/>
                <w:vertAlign w:val="subscript"/>
              </w:rPr>
              <w:t>2</w:t>
            </w:r>
            <w:r w:rsidRPr="00DE12DF">
              <w:rPr>
                <w:color w:val="000000" w:themeColor="text1"/>
                <w:sz w:val="19"/>
                <w:szCs w:val="19"/>
              </w:rPr>
              <w:t>-eq tonnes for HFCs)</w:t>
            </w:r>
            <w:r w:rsidRPr="00723655">
              <w:rPr>
                <w:color w:val="000000" w:themeColor="text1"/>
                <w:sz w:val="20"/>
                <w:szCs w:val="20"/>
              </w:rPr>
              <w:t>:</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vAlign w:val="bottom"/>
          </w:tcPr>
          <w:p w14:paraId="12A2B85E" w14:textId="77777777" w:rsidR="00CA2406" w:rsidRPr="00F4102B" w:rsidRDefault="00CA2406" w:rsidP="005851F9">
            <w:pPr>
              <w:widowControl w:val="0"/>
              <w:jc w:val="right"/>
              <w:rPr>
                <w:sz w:val="20"/>
                <w:highlight w:val="yellow"/>
              </w:rPr>
            </w:pPr>
          </w:p>
        </w:tc>
      </w:tr>
      <w:tr w:rsidR="00CA2406" w:rsidRPr="001F46A8" w14:paraId="428F74C7" w14:textId="77777777" w:rsidTr="005851F9">
        <w:trPr>
          <w:gridAfter w:val="1"/>
          <w:wAfter w:w="4" w:type="pct"/>
          <w:trHeight w:val="233"/>
        </w:trPr>
        <w:tc>
          <w:tcPr>
            <w:tcW w:w="4100" w:type="pct"/>
            <w:gridSpan w:val="3"/>
            <w:tcBorders>
              <w:top w:val="nil"/>
              <w:left w:val="single" w:sz="4" w:space="0" w:color="auto"/>
              <w:bottom w:val="nil"/>
              <w:right w:val="single" w:sz="4" w:space="0" w:color="auto"/>
            </w:tcBorders>
          </w:tcPr>
          <w:p w14:paraId="7B24D3B7" w14:textId="77777777" w:rsidR="00CA2406" w:rsidRPr="009044FD" w:rsidRDefault="00CA2406" w:rsidP="005851F9">
            <w:pPr>
              <w:widowControl w:val="0"/>
              <w:ind w:left="447" w:hanging="425"/>
              <w:jc w:val="left"/>
              <w:rPr>
                <w:sz w:val="20"/>
              </w:rPr>
            </w:pPr>
            <w:r w:rsidRPr="009044FD">
              <w:rPr>
                <w:sz w:val="20"/>
              </w:rPr>
              <w:t>(a)</w:t>
            </w:r>
            <w:r w:rsidRPr="009044FD">
              <w:rPr>
                <w:sz w:val="20"/>
              </w:rPr>
              <w:tab/>
              <w:t>Annex B, Group III (methyl chloroform) (average 1998-2000)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EDAFFAD" w14:textId="77777777" w:rsidR="00CA2406" w:rsidRPr="00425AB3" w:rsidRDefault="00CA2406" w:rsidP="005851F9">
            <w:pPr>
              <w:widowControl w:val="0"/>
              <w:jc w:val="right"/>
              <w:rPr>
                <w:sz w:val="20"/>
              </w:rPr>
            </w:pPr>
            <w:r w:rsidRPr="00425AB3">
              <w:rPr>
                <w:sz w:val="20"/>
              </w:rPr>
              <w:t>0.0</w:t>
            </w:r>
          </w:p>
        </w:tc>
      </w:tr>
      <w:tr w:rsidR="00CA2406" w:rsidRPr="001F46A8" w14:paraId="71BA2A0B" w14:textId="77777777" w:rsidTr="005851F9">
        <w:trPr>
          <w:gridAfter w:val="1"/>
          <w:wAfter w:w="4" w:type="pct"/>
          <w:trHeight w:val="233"/>
        </w:trPr>
        <w:tc>
          <w:tcPr>
            <w:tcW w:w="4100" w:type="pct"/>
            <w:gridSpan w:val="3"/>
            <w:tcBorders>
              <w:top w:val="nil"/>
              <w:left w:val="single" w:sz="4" w:space="0" w:color="auto"/>
              <w:bottom w:val="nil"/>
              <w:right w:val="single" w:sz="4" w:space="0" w:color="auto"/>
            </w:tcBorders>
          </w:tcPr>
          <w:p w14:paraId="147FC379" w14:textId="77777777" w:rsidR="00CA2406" w:rsidRPr="009044FD" w:rsidRDefault="00CA2406" w:rsidP="005851F9">
            <w:pPr>
              <w:widowControl w:val="0"/>
              <w:spacing w:after="20"/>
              <w:ind w:left="447" w:hanging="425"/>
              <w:jc w:val="left"/>
              <w:rPr>
                <w:sz w:val="20"/>
              </w:rPr>
            </w:pPr>
            <w:r w:rsidRPr="009044FD">
              <w:rPr>
                <w:sz w:val="20"/>
              </w:rPr>
              <w:t>(b)</w:t>
            </w:r>
            <w:r w:rsidRPr="009044FD">
              <w:rPr>
                <w:sz w:val="20"/>
              </w:rPr>
              <w:tab/>
              <w:t>Annex C, Group I (HCFCs) (average 2009-2010)</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047AAFE2" w14:textId="77777777" w:rsidR="00CA2406" w:rsidRPr="00425AB3" w:rsidRDefault="00CA2406" w:rsidP="005851F9">
            <w:pPr>
              <w:widowControl w:val="0"/>
              <w:jc w:val="right"/>
              <w:rPr>
                <w:sz w:val="20"/>
              </w:rPr>
            </w:pPr>
            <w:r w:rsidRPr="00425AB3">
              <w:rPr>
                <w:sz w:val="20"/>
              </w:rPr>
              <w:t>30.2</w:t>
            </w:r>
          </w:p>
        </w:tc>
      </w:tr>
      <w:tr w:rsidR="00CA2406" w:rsidRPr="001F46A8" w14:paraId="0225512B" w14:textId="77777777" w:rsidTr="005851F9">
        <w:trPr>
          <w:gridAfter w:val="1"/>
          <w:wAfter w:w="4" w:type="pct"/>
          <w:trHeight w:val="233"/>
        </w:trPr>
        <w:tc>
          <w:tcPr>
            <w:tcW w:w="4100" w:type="pct"/>
            <w:gridSpan w:val="3"/>
            <w:tcBorders>
              <w:top w:val="nil"/>
              <w:bottom w:val="nil"/>
            </w:tcBorders>
          </w:tcPr>
          <w:p w14:paraId="0DEBEA00" w14:textId="77777777" w:rsidR="00CA2406" w:rsidRPr="009044FD" w:rsidRDefault="00CA2406" w:rsidP="005851F9">
            <w:pPr>
              <w:widowControl w:val="0"/>
              <w:spacing w:after="20"/>
              <w:ind w:left="447" w:hanging="425"/>
              <w:jc w:val="left"/>
              <w:rPr>
                <w:sz w:val="20"/>
              </w:rPr>
            </w:pPr>
            <w:r w:rsidRPr="009044FD">
              <w:rPr>
                <w:sz w:val="20"/>
              </w:rPr>
              <w:t>(c)</w:t>
            </w:r>
            <w:r w:rsidRPr="009044FD">
              <w:rPr>
                <w:sz w:val="20"/>
              </w:rPr>
              <w:tab/>
              <w:t>Annex E (methyl bromide) (average 1995-1998)</w:t>
            </w:r>
          </w:p>
        </w:tc>
        <w:tc>
          <w:tcPr>
            <w:tcW w:w="896" w:type="pct"/>
            <w:gridSpan w:val="2"/>
            <w:tcBorders>
              <w:top w:val="nil"/>
              <w:bottom w:val="nil"/>
            </w:tcBorders>
            <w:shd w:val="clear" w:color="auto" w:fill="FFFFFF" w:themeFill="background1"/>
            <w:vAlign w:val="bottom"/>
          </w:tcPr>
          <w:p w14:paraId="2E7CBB2C" w14:textId="77777777" w:rsidR="00CA2406" w:rsidRPr="008565D1" w:rsidRDefault="00CA2406" w:rsidP="005851F9">
            <w:pPr>
              <w:widowControl w:val="0"/>
              <w:jc w:val="right"/>
              <w:rPr>
                <w:sz w:val="20"/>
              </w:rPr>
            </w:pPr>
            <w:r w:rsidRPr="008565D1">
              <w:rPr>
                <w:sz w:val="20"/>
              </w:rPr>
              <w:t>0.0</w:t>
            </w:r>
          </w:p>
        </w:tc>
      </w:tr>
      <w:tr w:rsidR="00CA2406" w:rsidRPr="001F46A8" w14:paraId="1528946D" w14:textId="77777777" w:rsidTr="005851F9">
        <w:trPr>
          <w:gridAfter w:val="1"/>
          <w:wAfter w:w="4" w:type="pct"/>
          <w:trHeight w:val="233"/>
        </w:trPr>
        <w:tc>
          <w:tcPr>
            <w:tcW w:w="4100" w:type="pct"/>
            <w:gridSpan w:val="3"/>
            <w:tcBorders>
              <w:top w:val="nil"/>
              <w:bottom w:val="single" w:sz="4" w:space="0" w:color="auto"/>
            </w:tcBorders>
          </w:tcPr>
          <w:p w14:paraId="6CA78B5A" w14:textId="77777777" w:rsidR="00CA2406" w:rsidRPr="009044FD" w:rsidRDefault="00CA2406" w:rsidP="005851F9">
            <w:pPr>
              <w:widowControl w:val="0"/>
              <w:spacing w:after="20"/>
              <w:ind w:left="447" w:hanging="425"/>
              <w:jc w:val="left"/>
              <w:rPr>
                <w:sz w:val="20"/>
              </w:rPr>
            </w:pPr>
            <w:r w:rsidRPr="009044FD">
              <w:rPr>
                <w:color w:val="000000" w:themeColor="text1"/>
                <w:sz w:val="20"/>
                <w:szCs w:val="20"/>
              </w:rPr>
              <w:t>(d)</w:t>
            </w:r>
            <w:r w:rsidRPr="009044FD">
              <w:rPr>
                <w:color w:val="000000" w:themeColor="text1"/>
                <w:sz w:val="20"/>
                <w:szCs w:val="20"/>
              </w:rPr>
              <w:tab/>
              <w:t>Annex F (HFCs) (</w:t>
            </w:r>
            <w:r w:rsidRPr="009044FD">
              <w:rPr>
                <w:sz w:val="20"/>
                <w:szCs w:val="20"/>
              </w:rPr>
              <w:t>average 2020-2022 plus 65% of HCFC baseline)</w:t>
            </w:r>
          </w:p>
        </w:tc>
        <w:tc>
          <w:tcPr>
            <w:tcW w:w="896" w:type="pct"/>
            <w:gridSpan w:val="2"/>
            <w:tcBorders>
              <w:top w:val="nil"/>
              <w:bottom w:val="single" w:sz="4" w:space="0" w:color="auto"/>
            </w:tcBorders>
            <w:shd w:val="clear" w:color="auto" w:fill="FFFFFF" w:themeFill="background1"/>
            <w:vAlign w:val="bottom"/>
          </w:tcPr>
          <w:p w14:paraId="7299E665" w14:textId="77777777" w:rsidR="00CA2406" w:rsidRPr="008565D1" w:rsidRDefault="00CA2406" w:rsidP="005851F9">
            <w:pPr>
              <w:widowControl w:val="0"/>
              <w:jc w:val="right"/>
              <w:rPr>
                <w:sz w:val="20"/>
              </w:rPr>
            </w:pPr>
            <w:r w:rsidRPr="008565D1">
              <w:rPr>
                <w:sz w:val="20"/>
              </w:rPr>
              <w:t>2,182,210</w:t>
            </w:r>
          </w:p>
        </w:tc>
      </w:tr>
      <w:tr w:rsidR="00CA2406" w:rsidRPr="001F46A8" w14:paraId="1BE9F4EA" w14:textId="77777777" w:rsidTr="005851F9">
        <w:trPr>
          <w:gridAfter w:val="1"/>
          <w:wAfter w:w="4" w:type="pct"/>
          <w:trHeight w:val="233"/>
        </w:trPr>
        <w:tc>
          <w:tcPr>
            <w:tcW w:w="4100" w:type="pct"/>
            <w:gridSpan w:val="3"/>
            <w:tcBorders>
              <w:top w:val="single" w:sz="4" w:space="0" w:color="auto"/>
              <w:left w:val="single" w:sz="4" w:space="0" w:color="auto"/>
              <w:bottom w:val="nil"/>
              <w:right w:val="single" w:sz="4" w:space="0" w:color="auto"/>
            </w:tcBorders>
          </w:tcPr>
          <w:p w14:paraId="50D2C415" w14:textId="77777777" w:rsidR="00CA2406" w:rsidRPr="009044FD" w:rsidRDefault="00CA2406" w:rsidP="005851F9">
            <w:pPr>
              <w:widowControl w:val="0"/>
              <w:spacing w:before="20"/>
              <w:jc w:val="left"/>
              <w:rPr>
                <w:sz w:val="20"/>
              </w:rPr>
            </w:pPr>
            <w:r w:rsidRPr="009044FD">
              <w:rPr>
                <w:sz w:val="20"/>
              </w:rPr>
              <w:t>Latest reported ODS consumption (2022) (ODP tonnes) as per Article 7:</w:t>
            </w:r>
          </w:p>
        </w:tc>
        <w:tc>
          <w:tcPr>
            <w:tcW w:w="896" w:type="pct"/>
            <w:gridSpan w:val="2"/>
            <w:tcBorders>
              <w:top w:val="single" w:sz="4" w:space="0" w:color="auto"/>
              <w:left w:val="single" w:sz="4" w:space="0" w:color="auto"/>
              <w:bottom w:val="nil"/>
              <w:right w:val="single" w:sz="4" w:space="0" w:color="auto"/>
            </w:tcBorders>
            <w:shd w:val="clear" w:color="auto" w:fill="FFFFFF" w:themeFill="background1"/>
          </w:tcPr>
          <w:p w14:paraId="40B93318" w14:textId="77777777" w:rsidR="00CA2406" w:rsidRPr="00F4102B" w:rsidRDefault="00CA2406" w:rsidP="005851F9">
            <w:pPr>
              <w:widowControl w:val="0"/>
              <w:spacing w:before="20"/>
              <w:jc w:val="right"/>
              <w:rPr>
                <w:sz w:val="20"/>
                <w:highlight w:val="yellow"/>
              </w:rPr>
            </w:pPr>
          </w:p>
        </w:tc>
      </w:tr>
      <w:tr w:rsidR="00CA2406" w:rsidRPr="001F46A8" w14:paraId="451866E6" w14:textId="77777777" w:rsidTr="005851F9">
        <w:trPr>
          <w:gridAfter w:val="1"/>
          <w:wAfter w:w="4" w:type="pct"/>
          <w:trHeight w:val="233"/>
        </w:trPr>
        <w:tc>
          <w:tcPr>
            <w:tcW w:w="4100" w:type="pct"/>
            <w:gridSpan w:val="3"/>
            <w:tcBorders>
              <w:top w:val="nil"/>
              <w:left w:val="single" w:sz="4" w:space="0" w:color="auto"/>
              <w:bottom w:val="nil"/>
              <w:right w:val="single" w:sz="4" w:space="0" w:color="auto"/>
            </w:tcBorders>
          </w:tcPr>
          <w:p w14:paraId="79657CA3" w14:textId="77777777" w:rsidR="00CA2406" w:rsidRPr="009044FD" w:rsidRDefault="00CA2406" w:rsidP="005851F9">
            <w:pPr>
              <w:widowControl w:val="0"/>
              <w:ind w:left="447" w:hanging="425"/>
              <w:jc w:val="left"/>
              <w:rPr>
                <w:sz w:val="20"/>
              </w:rPr>
            </w:pPr>
            <w:r w:rsidRPr="009044FD">
              <w:rPr>
                <w:sz w:val="20"/>
              </w:rPr>
              <w:t>(a)</w:t>
            </w:r>
            <w:r w:rsidRPr="009044FD">
              <w:rPr>
                <w:sz w:val="20"/>
              </w:rPr>
              <w:tab/>
              <w:t>Annex B, Group III (methyl chloroform)</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456B6BEE" w14:textId="77777777" w:rsidR="00CA2406" w:rsidRPr="0078357F" w:rsidRDefault="00CA2406" w:rsidP="005851F9">
            <w:pPr>
              <w:widowControl w:val="0"/>
              <w:jc w:val="right"/>
              <w:rPr>
                <w:sz w:val="20"/>
              </w:rPr>
            </w:pPr>
            <w:r w:rsidRPr="0078357F">
              <w:rPr>
                <w:sz w:val="20"/>
              </w:rPr>
              <w:t>0.00</w:t>
            </w:r>
          </w:p>
        </w:tc>
      </w:tr>
      <w:tr w:rsidR="00CA2406" w:rsidRPr="001F46A8" w14:paraId="50015DD6" w14:textId="77777777" w:rsidTr="005851F9">
        <w:trPr>
          <w:gridAfter w:val="1"/>
          <w:wAfter w:w="4" w:type="pct"/>
          <w:trHeight w:val="233"/>
        </w:trPr>
        <w:tc>
          <w:tcPr>
            <w:tcW w:w="4100" w:type="pct"/>
            <w:gridSpan w:val="3"/>
            <w:tcBorders>
              <w:top w:val="nil"/>
              <w:left w:val="single" w:sz="4" w:space="0" w:color="auto"/>
              <w:bottom w:val="nil"/>
              <w:right w:val="single" w:sz="4" w:space="0" w:color="auto"/>
            </w:tcBorders>
          </w:tcPr>
          <w:p w14:paraId="54304C70" w14:textId="77777777" w:rsidR="00CA2406" w:rsidRPr="009044FD" w:rsidRDefault="00CA2406" w:rsidP="005851F9">
            <w:pPr>
              <w:widowControl w:val="0"/>
              <w:ind w:left="447" w:hanging="447"/>
              <w:jc w:val="left"/>
              <w:rPr>
                <w:sz w:val="20"/>
              </w:rPr>
            </w:pPr>
            <w:r w:rsidRPr="009044FD">
              <w:rPr>
                <w:sz w:val="20"/>
              </w:rPr>
              <w:t>(b)</w:t>
            </w:r>
            <w:r w:rsidRPr="009044FD">
              <w:rPr>
                <w:sz w:val="20"/>
              </w:rPr>
              <w:tab/>
              <w:t>Annex C, Group I (HCFCs)</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5BF13815" w14:textId="77777777" w:rsidR="00CA2406" w:rsidRPr="0078357F" w:rsidRDefault="00CA2406" w:rsidP="005851F9">
            <w:pPr>
              <w:widowControl w:val="0"/>
              <w:jc w:val="right"/>
              <w:rPr>
                <w:sz w:val="20"/>
              </w:rPr>
            </w:pPr>
            <w:r w:rsidRPr="0078357F">
              <w:rPr>
                <w:sz w:val="20"/>
              </w:rPr>
              <w:t>7.37</w:t>
            </w:r>
          </w:p>
        </w:tc>
      </w:tr>
      <w:tr w:rsidR="00CA2406" w:rsidRPr="001F46A8" w14:paraId="42C8522E" w14:textId="77777777" w:rsidTr="005851F9">
        <w:trPr>
          <w:gridAfter w:val="1"/>
          <w:wAfter w:w="4" w:type="pct"/>
          <w:trHeight w:val="233"/>
        </w:trPr>
        <w:tc>
          <w:tcPr>
            <w:tcW w:w="4100" w:type="pct"/>
            <w:gridSpan w:val="3"/>
            <w:tcBorders>
              <w:top w:val="nil"/>
              <w:left w:val="single" w:sz="4" w:space="0" w:color="auto"/>
              <w:bottom w:val="nil"/>
              <w:right w:val="single" w:sz="4" w:space="0" w:color="auto"/>
            </w:tcBorders>
          </w:tcPr>
          <w:p w14:paraId="5F79BD45" w14:textId="77777777" w:rsidR="00CA2406" w:rsidRPr="009044FD" w:rsidRDefault="00CA2406" w:rsidP="005851F9">
            <w:pPr>
              <w:widowControl w:val="0"/>
              <w:ind w:left="447" w:hanging="447"/>
              <w:jc w:val="left"/>
              <w:rPr>
                <w:sz w:val="20"/>
              </w:rPr>
            </w:pPr>
            <w:r w:rsidRPr="009044FD">
              <w:rPr>
                <w:sz w:val="20"/>
              </w:rPr>
              <w:t>(c)</w:t>
            </w:r>
            <w:r w:rsidRPr="009044FD">
              <w:rPr>
                <w:sz w:val="20"/>
              </w:rPr>
              <w:tab/>
              <w:t>Annex E (methyl bromide)</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5C5EFACC" w14:textId="77777777" w:rsidR="00CA2406" w:rsidRPr="0078357F" w:rsidRDefault="00CA2406" w:rsidP="005851F9">
            <w:pPr>
              <w:widowControl w:val="0"/>
              <w:jc w:val="right"/>
              <w:rPr>
                <w:sz w:val="20"/>
              </w:rPr>
            </w:pPr>
            <w:r w:rsidRPr="0078357F">
              <w:rPr>
                <w:sz w:val="20"/>
              </w:rPr>
              <w:t>0.00</w:t>
            </w:r>
          </w:p>
        </w:tc>
      </w:tr>
      <w:tr w:rsidR="00CA2406" w:rsidRPr="001F46A8" w14:paraId="0241E019" w14:textId="77777777" w:rsidTr="005851F9">
        <w:trPr>
          <w:gridAfter w:val="1"/>
          <w:wAfter w:w="4" w:type="pct"/>
          <w:trHeight w:val="233"/>
        </w:trPr>
        <w:tc>
          <w:tcPr>
            <w:tcW w:w="4100" w:type="pct"/>
            <w:gridSpan w:val="3"/>
            <w:tcBorders>
              <w:top w:val="nil"/>
              <w:left w:val="single" w:sz="4" w:space="0" w:color="auto"/>
              <w:bottom w:val="nil"/>
              <w:right w:val="single" w:sz="4" w:space="0" w:color="auto"/>
            </w:tcBorders>
          </w:tcPr>
          <w:p w14:paraId="1A058209" w14:textId="77777777" w:rsidR="00CA2406" w:rsidRPr="009044FD" w:rsidRDefault="00CA2406" w:rsidP="005851F9">
            <w:pPr>
              <w:widowControl w:val="0"/>
              <w:tabs>
                <w:tab w:val="right" w:pos="7560"/>
              </w:tabs>
              <w:ind w:left="6480" w:right="-108"/>
              <w:jc w:val="left"/>
              <w:rPr>
                <w:sz w:val="20"/>
              </w:rPr>
            </w:pPr>
            <w:r w:rsidRPr="009044FD">
              <w:rPr>
                <w:sz w:val="20"/>
              </w:rPr>
              <w:tab/>
              <w:t>Total:</w:t>
            </w:r>
          </w:p>
        </w:tc>
        <w:tc>
          <w:tcPr>
            <w:tcW w:w="896" w:type="pct"/>
            <w:gridSpan w:val="2"/>
            <w:tcBorders>
              <w:top w:val="nil"/>
              <w:left w:val="single" w:sz="4" w:space="0" w:color="auto"/>
              <w:bottom w:val="nil"/>
              <w:right w:val="single" w:sz="4" w:space="0" w:color="auto"/>
            </w:tcBorders>
            <w:shd w:val="clear" w:color="auto" w:fill="FFFFFF" w:themeFill="background1"/>
            <w:vAlign w:val="bottom"/>
          </w:tcPr>
          <w:p w14:paraId="605A4625" w14:textId="77777777" w:rsidR="00CA2406" w:rsidRPr="0078357F" w:rsidRDefault="00CA2406" w:rsidP="005851F9">
            <w:pPr>
              <w:widowControl w:val="0"/>
              <w:jc w:val="right"/>
              <w:rPr>
                <w:sz w:val="20"/>
              </w:rPr>
            </w:pPr>
            <w:r w:rsidRPr="0078357F">
              <w:rPr>
                <w:sz w:val="20"/>
              </w:rPr>
              <w:t>7.37</w:t>
            </w:r>
          </w:p>
        </w:tc>
      </w:tr>
      <w:tr w:rsidR="00CA2406" w:rsidRPr="001F46A8" w14:paraId="06D845B0" w14:textId="77777777" w:rsidTr="005851F9">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343ECCB7" w14:textId="77777777" w:rsidR="00CA2406" w:rsidRPr="00A11826" w:rsidRDefault="00CA2406" w:rsidP="005851F9">
            <w:pPr>
              <w:widowControl w:val="0"/>
              <w:tabs>
                <w:tab w:val="right" w:pos="7560"/>
              </w:tabs>
              <w:ind w:left="447" w:right="-108" w:hanging="447"/>
              <w:jc w:val="left"/>
              <w:rPr>
                <w:sz w:val="20"/>
                <w:highlight w:val="yellow"/>
              </w:rPr>
            </w:pPr>
            <w:bookmarkStart w:id="3" w:name="_Hlk143269971"/>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 xml:space="preserve">-eq tonnes) as per Article 7 </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vAlign w:val="bottom"/>
          </w:tcPr>
          <w:p w14:paraId="684053B5" w14:textId="77777777" w:rsidR="00CA2406" w:rsidRPr="00F4102B" w:rsidRDefault="00CA2406" w:rsidP="005851F9">
            <w:pPr>
              <w:widowControl w:val="0"/>
              <w:jc w:val="right"/>
              <w:rPr>
                <w:sz w:val="20"/>
                <w:highlight w:val="yellow"/>
              </w:rPr>
            </w:pPr>
            <w:r w:rsidRPr="00327350">
              <w:rPr>
                <w:sz w:val="20"/>
              </w:rPr>
              <w:t>740</w:t>
            </w:r>
            <w:r>
              <w:rPr>
                <w:sz w:val="20"/>
              </w:rPr>
              <w:t>,</w:t>
            </w:r>
            <w:r w:rsidRPr="00327350">
              <w:rPr>
                <w:sz w:val="20"/>
              </w:rPr>
              <w:t>030</w:t>
            </w:r>
          </w:p>
        </w:tc>
      </w:tr>
      <w:bookmarkEnd w:id="3"/>
      <w:tr w:rsidR="00CA2406" w:rsidRPr="001F46A8" w14:paraId="2FB3B2F1" w14:textId="77777777" w:rsidTr="005851F9">
        <w:trPr>
          <w:gridAfter w:val="1"/>
          <w:wAfter w:w="4" w:type="pct"/>
          <w:trHeight w:val="233"/>
        </w:trPr>
        <w:tc>
          <w:tcPr>
            <w:tcW w:w="4100" w:type="pct"/>
            <w:gridSpan w:val="3"/>
            <w:tcBorders>
              <w:top w:val="nil"/>
              <w:left w:val="single" w:sz="4" w:space="0" w:color="auto"/>
              <w:bottom w:val="single" w:sz="4" w:space="0" w:color="auto"/>
              <w:right w:val="single" w:sz="4" w:space="0" w:color="auto"/>
            </w:tcBorders>
          </w:tcPr>
          <w:p w14:paraId="31F618E0" w14:textId="77777777" w:rsidR="00CA2406" w:rsidRPr="009044FD" w:rsidRDefault="00CA2406" w:rsidP="005851F9">
            <w:pPr>
              <w:widowControl w:val="0"/>
              <w:jc w:val="left"/>
              <w:rPr>
                <w:sz w:val="20"/>
              </w:rPr>
            </w:pPr>
            <w:r w:rsidRPr="009044FD">
              <w:rPr>
                <w:sz w:val="20"/>
              </w:rPr>
              <w:t>Year of reported country programme implementation data:</w:t>
            </w:r>
          </w:p>
        </w:tc>
        <w:tc>
          <w:tcPr>
            <w:tcW w:w="896" w:type="pct"/>
            <w:gridSpan w:val="2"/>
            <w:tcBorders>
              <w:top w:val="nil"/>
              <w:left w:val="single" w:sz="4" w:space="0" w:color="auto"/>
              <w:bottom w:val="single" w:sz="4" w:space="0" w:color="auto"/>
              <w:right w:val="single" w:sz="4" w:space="0" w:color="auto"/>
            </w:tcBorders>
            <w:shd w:val="clear" w:color="auto" w:fill="FFFFFF" w:themeFill="background1"/>
          </w:tcPr>
          <w:p w14:paraId="49251C18" w14:textId="77777777" w:rsidR="00CA2406" w:rsidRPr="00BF580E" w:rsidRDefault="00CA2406" w:rsidP="005851F9">
            <w:pPr>
              <w:widowControl w:val="0"/>
              <w:jc w:val="right"/>
              <w:rPr>
                <w:sz w:val="20"/>
              </w:rPr>
            </w:pPr>
            <w:r w:rsidRPr="00986ACC">
              <w:rPr>
                <w:sz w:val="20"/>
              </w:rPr>
              <w:t>20</w:t>
            </w:r>
            <w:r>
              <w:rPr>
                <w:sz w:val="20"/>
              </w:rPr>
              <w:t>22</w:t>
            </w:r>
          </w:p>
        </w:tc>
      </w:tr>
      <w:tr w:rsidR="00CA2406" w:rsidRPr="001F46A8" w14:paraId="7D81438B" w14:textId="77777777" w:rsidTr="005851F9">
        <w:trPr>
          <w:gridAfter w:val="1"/>
          <w:wAfter w:w="4" w:type="pct"/>
          <w:trHeight w:val="233"/>
        </w:trPr>
        <w:tc>
          <w:tcPr>
            <w:tcW w:w="4100" w:type="pct"/>
            <w:gridSpan w:val="3"/>
            <w:tcBorders>
              <w:top w:val="single" w:sz="4" w:space="0" w:color="auto"/>
            </w:tcBorders>
          </w:tcPr>
          <w:p w14:paraId="1BE48272" w14:textId="77777777" w:rsidR="00CA2406" w:rsidRPr="002963DE" w:rsidRDefault="00CA2406" w:rsidP="005851F9">
            <w:pPr>
              <w:widowControl w:val="0"/>
              <w:jc w:val="left"/>
              <w:rPr>
                <w:sz w:val="20"/>
              </w:rPr>
            </w:pPr>
            <w:r w:rsidRPr="002963DE">
              <w:rPr>
                <w:sz w:val="20"/>
              </w:rPr>
              <w:t xml:space="preserve">Amount approved for projects (as </w:t>
            </w:r>
            <w:proofErr w:type="gramStart"/>
            <w:r w:rsidRPr="002963DE">
              <w:rPr>
                <w:sz w:val="20"/>
              </w:rPr>
              <w:t>at</w:t>
            </w:r>
            <w:proofErr w:type="gramEnd"/>
            <w:r w:rsidRPr="002963DE">
              <w:rPr>
                <w:sz w:val="20"/>
              </w:rPr>
              <w:t xml:space="preserve"> </w:t>
            </w:r>
            <w:r>
              <w:rPr>
                <w:sz w:val="20"/>
              </w:rPr>
              <w:t>June 2023</w:t>
            </w:r>
            <w:r w:rsidRPr="002963DE">
              <w:rPr>
                <w:sz w:val="20"/>
              </w:rPr>
              <w:t>) (US $):</w:t>
            </w:r>
          </w:p>
        </w:tc>
        <w:tc>
          <w:tcPr>
            <w:tcW w:w="896" w:type="pct"/>
            <w:gridSpan w:val="2"/>
            <w:tcBorders>
              <w:top w:val="single" w:sz="4" w:space="0" w:color="auto"/>
            </w:tcBorders>
            <w:shd w:val="clear" w:color="auto" w:fill="auto"/>
            <w:vAlign w:val="bottom"/>
          </w:tcPr>
          <w:p w14:paraId="286D206A" w14:textId="77777777" w:rsidR="00CA2406" w:rsidRPr="00BF580E" w:rsidRDefault="00CA2406" w:rsidP="005851F9">
            <w:pPr>
              <w:widowControl w:val="0"/>
              <w:jc w:val="right"/>
              <w:rPr>
                <w:sz w:val="20"/>
              </w:rPr>
            </w:pPr>
            <w:r w:rsidRPr="00BF580E">
              <w:rPr>
                <w:sz w:val="20"/>
              </w:rPr>
              <w:t>2,529,071</w:t>
            </w:r>
          </w:p>
        </w:tc>
      </w:tr>
      <w:tr w:rsidR="00CA2406" w:rsidRPr="00360541" w14:paraId="5F8BBE18" w14:textId="77777777" w:rsidTr="005851F9">
        <w:trPr>
          <w:gridAfter w:val="1"/>
          <w:wAfter w:w="4" w:type="pct"/>
          <w:trHeight w:val="233"/>
        </w:trPr>
        <w:tc>
          <w:tcPr>
            <w:tcW w:w="4100" w:type="pct"/>
            <w:gridSpan w:val="3"/>
          </w:tcPr>
          <w:p w14:paraId="63091ECF" w14:textId="77777777" w:rsidR="00CA2406" w:rsidRPr="002963DE" w:rsidRDefault="00CA2406" w:rsidP="005851F9">
            <w:pPr>
              <w:widowControl w:val="0"/>
              <w:jc w:val="left"/>
              <w:rPr>
                <w:sz w:val="20"/>
              </w:rPr>
            </w:pPr>
            <w:r w:rsidRPr="002963DE">
              <w:rPr>
                <w:sz w:val="20"/>
              </w:rPr>
              <w:t xml:space="preserve">Amount disbursed (as </w:t>
            </w:r>
            <w:proofErr w:type="gramStart"/>
            <w:r w:rsidRPr="002963DE">
              <w:rPr>
                <w:sz w:val="20"/>
              </w:rPr>
              <w:t>at</w:t>
            </w:r>
            <w:proofErr w:type="gramEnd"/>
            <w:r w:rsidRPr="002963DE">
              <w:rPr>
                <w:sz w:val="20"/>
              </w:rPr>
              <w:t xml:space="preserve"> </w:t>
            </w:r>
            <w:r>
              <w:rPr>
                <w:sz w:val="20"/>
              </w:rPr>
              <w:t>December 2022</w:t>
            </w:r>
            <w:r w:rsidRPr="002963DE">
              <w:rPr>
                <w:sz w:val="20"/>
              </w:rPr>
              <w:t>) (US</w:t>
            </w:r>
            <w:r w:rsidRPr="00360541">
              <w:rPr>
                <w:sz w:val="20"/>
              </w:rPr>
              <w:t> </w:t>
            </w:r>
            <w:r w:rsidRPr="002963DE">
              <w:rPr>
                <w:sz w:val="20"/>
              </w:rPr>
              <w:t>$):</w:t>
            </w:r>
          </w:p>
        </w:tc>
        <w:tc>
          <w:tcPr>
            <w:tcW w:w="896" w:type="pct"/>
            <w:gridSpan w:val="2"/>
            <w:shd w:val="clear" w:color="auto" w:fill="auto"/>
          </w:tcPr>
          <w:p w14:paraId="6FEFDA04" w14:textId="77777777" w:rsidR="00CA2406" w:rsidRPr="00BF580E" w:rsidRDefault="00CA2406" w:rsidP="005851F9">
            <w:pPr>
              <w:widowControl w:val="0"/>
              <w:jc w:val="right"/>
              <w:rPr>
                <w:sz w:val="20"/>
              </w:rPr>
            </w:pPr>
            <w:r w:rsidRPr="00BF580E">
              <w:rPr>
                <w:sz w:val="20"/>
              </w:rPr>
              <w:t>2,209,446</w:t>
            </w:r>
          </w:p>
        </w:tc>
      </w:tr>
      <w:tr w:rsidR="00CA2406" w:rsidRPr="001F46A8" w14:paraId="2E1394F7" w14:textId="77777777" w:rsidTr="005851F9">
        <w:trPr>
          <w:gridAfter w:val="1"/>
          <w:wAfter w:w="4" w:type="pct"/>
          <w:trHeight w:val="233"/>
        </w:trPr>
        <w:tc>
          <w:tcPr>
            <w:tcW w:w="4100" w:type="pct"/>
            <w:gridSpan w:val="3"/>
          </w:tcPr>
          <w:p w14:paraId="0F087544" w14:textId="77777777" w:rsidR="00CA2406" w:rsidRPr="002963DE" w:rsidRDefault="00CA2406" w:rsidP="005851F9">
            <w:pPr>
              <w:widowControl w:val="0"/>
              <w:jc w:val="left"/>
              <w:rPr>
                <w:sz w:val="20"/>
              </w:rPr>
            </w:pPr>
            <w:r w:rsidRPr="002963DE">
              <w:rPr>
                <w:sz w:val="20"/>
              </w:rPr>
              <w:t xml:space="preserve">ODS to be phased out (as </w:t>
            </w:r>
            <w:proofErr w:type="gramStart"/>
            <w:r w:rsidRPr="002963DE">
              <w:rPr>
                <w:sz w:val="20"/>
              </w:rPr>
              <w:t>at</w:t>
            </w:r>
            <w:proofErr w:type="gramEnd"/>
            <w:r w:rsidRPr="002963DE">
              <w:rPr>
                <w:sz w:val="20"/>
              </w:rPr>
              <w:t xml:space="preserve"> </w:t>
            </w:r>
            <w:r>
              <w:rPr>
                <w:sz w:val="20"/>
              </w:rPr>
              <w:t>June 2023</w:t>
            </w:r>
            <w:r w:rsidRPr="002963DE">
              <w:rPr>
                <w:sz w:val="20"/>
              </w:rPr>
              <w:t>) (ODP tonnes):</w:t>
            </w:r>
          </w:p>
        </w:tc>
        <w:tc>
          <w:tcPr>
            <w:tcW w:w="896" w:type="pct"/>
            <w:gridSpan w:val="2"/>
            <w:shd w:val="clear" w:color="auto" w:fill="auto"/>
            <w:vAlign w:val="bottom"/>
          </w:tcPr>
          <w:p w14:paraId="52875D50" w14:textId="77777777" w:rsidR="00CA2406" w:rsidRPr="00BF580E" w:rsidRDefault="00CA2406" w:rsidP="005851F9">
            <w:pPr>
              <w:widowControl w:val="0"/>
              <w:jc w:val="right"/>
              <w:rPr>
                <w:sz w:val="20"/>
              </w:rPr>
            </w:pPr>
            <w:r w:rsidRPr="00BF580E">
              <w:rPr>
                <w:sz w:val="20"/>
              </w:rPr>
              <w:t>33.0</w:t>
            </w:r>
          </w:p>
        </w:tc>
      </w:tr>
      <w:tr w:rsidR="00CA2406" w:rsidRPr="001F46A8" w14:paraId="4F5B1582" w14:textId="77777777" w:rsidTr="005851F9">
        <w:trPr>
          <w:gridAfter w:val="1"/>
          <w:wAfter w:w="4" w:type="pct"/>
          <w:trHeight w:val="233"/>
        </w:trPr>
        <w:tc>
          <w:tcPr>
            <w:tcW w:w="4100" w:type="pct"/>
            <w:gridSpan w:val="3"/>
          </w:tcPr>
          <w:p w14:paraId="40468579" w14:textId="77777777" w:rsidR="00CA2406" w:rsidRPr="002963DE" w:rsidRDefault="00CA2406" w:rsidP="005851F9">
            <w:pPr>
              <w:widowControl w:val="0"/>
              <w:jc w:val="left"/>
              <w:rPr>
                <w:sz w:val="20"/>
              </w:rPr>
            </w:pPr>
            <w:r w:rsidRPr="002963DE">
              <w:rPr>
                <w:sz w:val="20"/>
              </w:rPr>
              <w:t xml:space="preserve">ODS phased out (as </w:t>
            </w:r>
            <w:proofErr w:type="gramStart"/>
            <w:r w:rsidRPr="002963DE">
              <w:rPr>
                <w:sz w:val="20"/>
              </w:rPr>
              <w:t>at</w:t>
            </w:r>
            <w:proofErr w:type="gramEnd"/>
            <w:r w:rsidRPr="002963DE">
              <w:rPr>
                <w:sz w:val="20"/>
              </w:rPr>
              <w:t xml:space="preserve"> </w:t>
            </w:r>
            <w:r>
              <w:rPr>
                <w:sz w:val="20"/>
              </w:rPr>
              <w:t>December 2022</w:t>
            </w:r>
            <w:r w:rsidRPr="002963DE">
              <w:rPr>
                <w:sz w:val="20"/>
              </w:rPr>
              <w:t>) (ODP tonnes):</w:t>
            </w:r>
          </w:p>
        </w:tc>
        <w:tc>
          <w:tcPr>
            <w:tcW w:w="896" w:type="pct"/>
            <w:gridSpan w:val="2"/>
            <w:shd w:val="clear" w:color="auto" w:fill="auto"/>
          </w:tcPr>
          <w:p w14:paraId="6C7B4035" w14:textId="77777777" w:rsidR="00CA2406" w:rsidRPr="00BF580E" w:rsidRDefault="00CA2406" w:rsidP="005851F9">
            <w:pPr>
              <w:widowControl w:val="0"/>
              <w:jc w:val="right"/>
              <w:rPr>
                <w:sz w:val="20"/>
              </w:rPr>
            </w:pPr>
            <w:r>
              <w:rPr>
                <w:sz w:val="20"/>
              </w:rPr>
              <w:t>27.3</w:t>
            </w:r>
          </w:p>
        </w:tc>
      </w:tr>
    </w:tbl>
    <w:p w14:paraId="7454F790" w14:textId="77777777" w:rsidR="00CA2406" w:rsidRDefault="00CA2406" w:rsidP="00CA2406">
      <w:pPr>
        <w:widowControl w:val="0"/>
        <w:outlineLvl w:val="0"/>
      </w:pPr>
    </w:p>
    <w:p w14:paraId="7AAA3942" w14:textId="77777777" w:rsidR="00CA2406" w:rsidRPr="00327350" w:rsidRDefault="00CA2406" w:rsidP="00CA2406">
      <w:pPr>
        <w:pStyle w:val="Heading1"/>
        <w:widowControl w:val="0"/>
      </w:pPr>
      <w:r w:rsidRPr="00327350">
        <w:t>Summary of activities and funds approved by the Executive Committee:</w:t>
      </w:r>
    </w:p>
    <w:tbl>
      <w:tblPr>
        <w:tblStyle w:val="TableGrid50"/>
        <w:tblW w:w="5076" w:type="pct"/>
        <w:tblLayout w:type="fixed"/>
        <w:tblLook w:val="01E0" w:firstRow="1" w:lastRow="1" w:firstColumn="1" w:lastColumn="1" w:noHBand="0" w:noVBand="0"/>
      </w:tblPr>
      <w:tblGrid>
        <w:gridCol w:w="7791"/>
        <w:gridCol w:w="1701"/>
      </w:tblGrid>
      <w:tr w:rsidR="00CA2406" w:rsidRPr="00155987" w14:paraId="2225630A" w14:textId="77777777" w:rsidTr="005851F9">
        <w:tc>
          <w:tcPr>
            <w:tcW w:w="4104" w:type="pct"/>
            <w:tcBorders>
              <w:bottom w:val="single" w:sz="4" w:space="0" w:color="auto"/>
            </w:tcBorders>
          </w:tcPr>
          <w:p w14:paraId="6F63932F" w14:textId="77777777" w:rsidR="00CA2406" w:rsidRPr="00155987" w:rsidRDefault="00CA2406" w:rsidP="005851F9">
            <w:pPr>
              <w:widowControl w:val="0"/>
              <w:jc w:val="left"/>
              <w:rPr>
                <w:b/>
                <w:sz w:val="20"/>
                <w:szCs w:val="20"/>
              </w:rPr>
            </w:pPr>
            <w:r w:rsidRPr="00155987">
              <w:rPr>
                <w:b/>
                <w:sz w:val="20"/>
                <w:szCs w:val="20"/>
              </w:rPr>
              <w:t>Summary of activities</w:t>
            </w:r>
          </w:p>
          <w:p w14:paraId="5A1255CD" w14:textId="77777777" w:rsidR="00CA2406" w:rsidRPr="00155987" w:rsidRDefault="00CA2406" w:rsidP="005851F9">
            <w:pPr>
              <w:widowControl w:val="0"/>
              <w:jc w:val="left"/>
              <w:rPr>
                <w:b/>
                <w:sz w:val="20"/>
                <w:szCs w:val="20"/>
              </w:rPr>
            </w:pPr>
          </w:p>
        </w:tc>
        <w:tc>
          <w:tcPr>
            <w:tcW w:w="896" w:type="pct"/>
            <w:tcBorders>
              <w:bottom w:val="single" w:sz="4" w:space="0" w:color="auto"/>
            </w:tcBorders>
          </w:tcPr>
          <w:p w14:paraId="0C7290B0" w14:textId="77777777" w:rsidR="00CA2406" w:rsidRPr="00155987" w:rsidRDefault="00CA2406" w:rsidP="005851F9">
            <w:pPr>
              <w:widowControl w:val="0"/>
              <w:jc w:val="center"/>
              <w:rPr>
                <w:b/>
                <w:sz w:val="20"/>
                <w:szCs w:val="20"/>
              </w:rPr>
            </w:pPr>
            <w:r w:rsidRPr="00155987">
              <w:rPr>
                <w:b/>
                <w:sz w:val="20"/>
                <w:szCs w:val="20"/>
              </w:rPr>
              <w:t>Funds approved (US $)</w:t>
            </w:r>
          </w:p>
        </w:tc>
      </w:tr>
      <w:tr w:rsidR="00CA2406" w:rsidRPr="00155987" w14:paraId="0E736BA9" w14:textId="77777777" w:rsidTr="005851F9">
        <w:tc>
          <w:tcPr>
            <w:tcW w:w="4104" w:type="pct"/>
            <w:tcBorders>
              <w:top w:val="single" w:sz="4" w:space="0" w:color="auto"/>
              <w:left w:val="single" w:sz="4" w:space="0" w:color="auto"/>
              <w:bottom w:val="single" w:sz="4" w:space="0" w:color="auto"/>
              <w:right w:val="single" w:sz="4" w:space="0" w:color="auto"/>
            </w:tcBorders>
          </w:tcPr>
          <w:p w14:paraId="0F554BD4" w14:textId="77777777" w:rsidR="00CA2406" w:rsidRPr="00155987" w:rsidRDefault="00CA2406" w:rsidP="005851F9">
            <w:pPr>
              <w:widowControl w:val="0"/>
              <w:tabs>
                <w:tab w:val="left" w:pos="405"/>
                <w:tab w:val="left" w:pos="6983"/>
                <w:tab w:val="right" w:pos="7560"/>
              </w:tabs>
              <w:ind w:right="-108"/>
              <w:jc w:val="left"/>
              <w:rPr>
                <w:sz w:val="20"/>
                <w:szCs w:val="20"/>
              </w:rPr>
            </w:pPr>
            <w:r w:rsidRPr="00155987">
              <w:rPr>
                <w:sz w:val="20"/>
                <w:szCs w:val="20"/>
              </w:rPr>
              <w:t>(a)</w:t>
            </w:r>
            <w:r w:rsidRPr="00155987">
              <w:rPr>
                <w:sz w:val="20"/>
                <w:szCs w:val="20"/>
              </w:rPr>
              <w:tab/>
              <w:t>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564ACBA5" w14:textId="77777777" w:rsidR="00CA2406" w:rsidRPr="00155987" w:rsidRDefault="00CA2406" w:rsidP="005851F9">
            <w:pPr>
              <w:widowControl w:val="0"/>
              <w:ind w:left="471"/>
              <w:jc w:val="right"/>
              <w:rPr>
                <w:sz w:val="20"/>
                <w:szCs w:val="20"/>
              </w:rPr>
            </w:pPr>
            <w:r w:rsidRPr="00155987">
              <w:rPr>
                <w:sz w:val="20"/>
                <w:szCs w:val="20"/>
              </w:rPr>
              <w:t>333,142</w:t>
            </w:r>
          </w:p>
        </w:tc>
      </w:tr>
      <w:tr w:rsidR="00CA2406" w:rsidRPr="00155987" w14:paraId="18EA1CE7" w14:textId="77777777" w:rsidTr="005851F9">
        <w:tc>
          <w:tcPr>
            <w:tcW w:w="4104" w:type="pct"/>
            <w:tcBorders>
              <w:top w:val="single" w:sz="4" w:space="0" w:color="auto"/>
              <w:left w:val="single" w:sz="4" w:space="0" w:color="auto"/>
              <w:bottom w:val="single" w:sz="4" w:space="0" w:color="auto"/>
              <w:right w:val="single" w:sz="4" w:space="0" w:color="auto"/>
            </w:tcBorders>
          </w:tcPr>
          <w:p w14:paraId="7CF5E963" w14:textId="77777777" w:rsidR="00CA2406" w:rsidRPr="00155987" w:rsidRDefault="00CA2406" w:rsidP="005851F9">
            <w:pPr>
              <w:widowControl w:val="0"/>
              <w:tabs>
                <w:tab w:val="left" w:pos="405"/>
                <w:tab w:val="left" w:pos="6983"/>
                <w:tab w:val="right" w:pos="7560"/>
              </w:tabs>
              <w:ind w:right="-108"/>
              <w:jc w:val="left"/>
              <w:rPr>
                <w:sz w:val="20"/>
                <w:szCs w:val="20"/>
              </w:rPr>
            </w:pPr>
            <w:r w:rsidRPr="00155987">
              <w:rPr>
                <w:sz w:val="20"/>
                <w:szCs w:val="20"/>
              </w:rPr>
              <w:t>(b)</w:t>
            </w:r>
            <w:r w:rsidRPr="00155987">
              <w:rPr>
                <w:sz w:val="20"/>
                <w:szCs w:val="20"/>
              </w:rPr>
              <w:tab/>
              <w:t>Institutional strengthening:</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0107879C" w14:textId="77777777" w:rsidR="00CA2406" w:rsidRPr="00155987" w:rsidRDefault="00CA2406" w:rsidP="005851F9">
            <w:pPr>
              <w:widowControl w:val="0"/>
              <w:jc w:val="right"/>
              <w:rPr>
                <w:sz w:val="20"/>
                <w:szCs w:val="20"/>
              </w:rPr>
            </w:pPr>
            <w:r w:rsidRPr="00155987">
              <w:rPr>
                <w:sz w:val="20"/>
                <w:szCs w:val="20"/>
              </w:rPr>
              <w:t>670,223</w:t>
            </w:r>
          </w:p>
        </w:tc>
      </w:tr>
      <w:tr w:rsidR="00CA2406" w:rsidRPr="00155987" w14:paraId="4E2F5D72" w14:textId="77777777" w:rsidTr="005851F9">
        <w:tc>
          <w:tcPr>
            <w:tcW w:w="4104" w:type="pct"/>
            <w:tcBorders>
              <w:top w:val="single" w:sz="4" w:space="0" w:color="auto"/>
              <w:left w:val="single" w:sz="4" w:space="0" w:color="auto"/>
              <w:bottom w:val="single" w:sz="4" w:space="0" w:color="auto"/>
              <w:right w:val="single" w:sz="4" w:space="0" w:color="auto"/>
            </w:tcBorders>
          </w:tcPr>
          <w:p w14:paraId="68638A5B" w14:textId="77777777" w:rsidR="00CA2406" w:rsidRPr="00155987" w:rsidRDefault="00CA2406" w:rsidP="005851F9">
            <w:pPr>
              <w:widowControl w:val="0"/>
              <w:tabs>
                <w:tab w:val="left" w:pos="405"/>
                <w:tab w:val="left" w:pos="6983"/>
                <w:tab w:val="right" w:pos="7560"/>
              </w:tabs>
              <w:ind w:right="-108"/>
              <w:jc w:val="left"/>
              <w:rPr>
                <w:sz w:val="20"/>
                <w:szCs w:val="20"/>
              </w:rPr>
            </w:pPr>
            <w:r w:rsidRPr="00155987">
              <w:rPr>
                <w:sz w:val="20"/>
                <w:szCs w:val="20"/>
              </w:rPr>
              <w:t>(c)</w:t>
            </w:r>
            <w:r w:rsidRPr="00155987">
              <w:rPr>
                <w:sz w:val="20"/>
                <w:szCs w:val="20"/>
              </w:rPr>
              <w:tab/>
              <w:t xml:space="preserve">Project preparation, technical assistance, </w:t>
            </w:r>
            <w:proofErr w:type="gramStart"/>
            <w:r w:rsidRPr="00155987">
              <w:rPr>
                <w:sz w:val="20"/>
                <w:szCs w:val="20"/>
              </w:rPr>
              <w:t>training</w:t>
            </w:r>
            <w:proofErr w:type="gramEnd"/>
            <w:r w:rsidRPr="00155987">
              <w:rPr>
                <w:sz w:val="20"/>
                <w:szCs w:val="20"/>
              </w:rPr>
              <w:t xml:space="preserve"> and other non-investment projects:</w:t>
            </w:r>
          </w:p>
        </w:tc>
        <w:tc>
          <w:tcPr>
            <w:tcW w:w="896" w:type="pct"/>
            <w:tcBorders>
              <w:top w:val="single" w:sz="4" w:space="0" w:color="auto"/>
              <w:left w:val="single" w:sz="4" w:space="0" w:color="auto"/>
              <w:bottom w:val="single" w:sz="4" w:space="0" w:color="auto"/>
              <w:right w:val="single" w:sz="4" w:space="0" w:color="auto"/>
            </w:tcBorders>
            <w:shd w:val="clear" w:color="auto" w:fill="FFFFFF" w:themeFill="background1"/>
          </w:tcPr>
          <w:p w14:paraId="4DBFB27E" w14:textId="77777777" w:rsidR="00CA2406" w:rsidRPr="00155987" w:rsidRDefault="00CA2406" w:rsidP="005851F9">
            <w:pPr>
              <w:widowControl w:val="0"/>
              <w:jc w:val="right"/>
              <w:rPr>
                <w:sz w:val="20"/>
                <w:szCs w:val="20"/>
              </w:rPr>
            </w:pPr>
            <w:r w:rsidRPr="00155987">
              <w:rPr>
                <w:sz w:val="20"/>
                <w:szCs w:val="20"/>
              </w:rPr>
              <w:t>1,525,706</w:t>
            </w:r>
          </w:p>
        </w:tc>
      </w:tr>
      <w:tr w:rsidR="00CA2406" w:rsidRPr="00155987" w14:paraId="1965B991" w14:textId="77777777" w:rsidTr="005851F9">
        <w:tc>
          <w:tcPr>
            <w:tcW w:w="4104" w:type="pct"/>
            <w:tcBorders>
              <w:top w:val="single" w:sz="4" w:space="0" w:color="auto"/>
              <w:left w:val="single" w:sz="4" w:space="0" w:color="auto"/>
              <w:bottom w:val="single" w:sz="4" w:space="0" w:color="auto"/>
              <w:right w:val="single" w:sz="4" w:space="0" w:color="auto"/>
            </w:tcBorders>
          </w:tcPr>
          <w:p w14:paraId="0A20B7CF" w14:textId="77777777" w:rsidR="00CA2406" w:rsidRPr="00155987" w:rsidRDefault="00CA2406" w:rsidP="005851F9">
            <w:pPr>
              <w:widowControl w:val="0"/>
              <w:ind w:right="101"/>
              <w:jc w:val="right"/>
              <w:rPr>
                <w:sz w:val="20"/>
                <w:szCs w:val="20"/>
              </w:rPr>
            </w:pPr>
            <w:r w:rsidRPr="00155987">
              <w:rPr>
                <w:sz w:val="20"/>
                <w:szCs w:val="20"/>
              </w:rPr>
              <w:t xml:space="preserve">Total: </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4382810" w14:textId="77777777" w:rsidR="00CA2406" w:rsidRPr="00155987" w:rsidRDefault="00CA2406" w:rsidP="005851F9">
            <w:pPr>
              <w:widowControl w:val="0"/>
              <w:jc w:val="right"/>
              <w:rPr>
                <w:sz w:val="20"/>
                <w:szCs w:val="20"/>
              </w:rPr>
            </w:pPr>
            <w:r w:rsidRPr="00155987">
              <w:rPr>
                <w:sz w:val="20"/>
                <w:szCs w:val="20"/>
              </w:rPr>
              <w:t>2,529,071</w:t>
            </w:r>
          </w:p>
        </w:tc>
      </w:tr>
      <w:tr w:rsidR="00CA2406" w:rsidRPr="00155987" w14:paraId="4FBEB3D1" w14:textId="77777777" w:rsidTr="005851F9">
        <w:tc>
          <w:tcPr>
            <w:tcW w:w="4104" w:type="pct"/>
            <w:tcBorders>
              <w:top w:val="single" w:sz="4" w:space="0" w:color="auto"/>
              <w:left w:val="single" w:sz="4" w:space="0" w:color="auto"/>
              <w:bottom w:val="single" w:sz="4" w:space="0" w:color="auto"/>
              <w:right w:val="single" w:sz="4" w:space="0" w:color="auto"/>
            </w:tcBorders>
          </w:tcPr>
          <w:p w14:paraId="6E8CBBA7" w14:textId="77777777" w:rsidR="00CA2406" w:rsidRPr="00155987" w:rsidRDefault="00CA2406" w:rsidP="005851F9">
            <w:pPr>
              <w:widowControl w:val="0"/>
              <w:tabs>
                <w:tab w:val="left" w:pos="405"/>
                <w:tab w:val="left" w:pos="6983"/>
                <w:tab w:val="right" w:pos="7560"/>
              </w:tabs>
              <w:ind w:right="-108"/>
              <w:jc w:val="left"/>
              <w:rPr>
                <w:sz w:val="20"/>
                <w:szCs w:val="20"/>
              </w:rPr>
            </w:pPr>
            <w:r w:rsidRPr="00155987">
              <w:rPr>
                <w:sz w:val="20"/>
                <w:szCs w:val="20"/>
              </w:rPr>
              <w:t>(d)</w:t>
            </w:r>
            <w:r w:rsidRPr="00155987">
              <w:rPr>
                <w:sz w:val="20"/>
                <w:szCs w:val="20"/>
              </w:rPr>
              <w:tab/>
              <w:t>HFC activities funded from additional voluntary contributions</w:t>
            </w:r>
          </w:p>
        </w:tc>
        <w:tc>
          <w:tcPr>
            <w:tcW w:w="896" w:type="pct"/>
            <w:tcBorders>
              <w:top w:val="single" w:sz="4" w:space="0" w:color="auto"/>
              <w:left w:val="single" w:sz="4" w:space="0" w:color="auto"/>
              <w:bottom w:val="single" w:sz="4" w:space="0" w:color="auto"/>
              <w:right w:val="single" w:sz="4" w:space="0" w:color="auto"/>
            </w:tcBorders>
            <w:shd w:val="clear" w:color="auto" w:fill="auto"/>
          </w:tcPr>
          <w:p w14:paraId="2807D68D" w14:textId="77777777" w:rsidR="00CA2406" w:rsidRPr="00155987" w:rsidRDefault="00CA2406" w:rsidP="005851F9">
            <w:pPr>
              <w:widowControl w:val="0"/>
              <w:jc w:val="right"/>
              <w:rPr>
                <w:sz w:val="20"/>
                <w:szCs w:val="20"/>
                <w:highlight w:val="yellow"/>
              </w:rPr>
            </w:pPr>
            <w:r w:rsidRPr="00155987">
              <w:rPr>
                <w:sz w:val="20"/>
                <w:szCs w:val="20"/>
              </w:rPr>
              <w:t>150,000</w:t>
            </w:r>
          </w:p>
        </w:tc>
      </w:tr>
    </w:tbl>
    <w:p w14:paraId="62053589" w14:textId="77777777" w:rsidR="00CA2406" w:rsidRDefault="00CA2406" w:rsidP="00CA2406">
      <w:pPr>
        <w:widowControl w:val="0"/>
        <w:rPr>
          <w:highlight w:val="yellow"/>
        </w:rPr>
      </w:pPr>
    </w:p>
    <w:p w14:paraId="7CE3B616" w14:textId="77777777" w:rsidR="00CA2406" w:rsidRPr="009874ED" w:rsidRDefault="00CA2406" w:rsidP="00CA2406">
      <w:pPr>
        <w:widowControl w:val="0"/>
        <w:spacing w:after="240"/>
        <w:rPr>
          <w:u w:val="single"/>
        </w:rPr>
      </w:pPr>
      <w:r w:rsidRPr="009874ED">
        <w:rPr>
          <w:u w:val="single"/>
        </w:rPr>
        <w:t>Progress report</w:t>
      </w:r>
    </w:p>
    <w:p w14:paraId="46CD6AB8" w14:textId="77777777" w:rsidR="00CA2406" w:rsidRPr="00D074F6" w:rsidRDefault="00CA2406" w:rsidP="00CA2406">
      <w:pPr>
        <w:pStyle w:val="Heading1"/>
      </w:pPr>
      <w:r w:rsidRPr="00D074F6">
        <w:t xml:space="preserve">During phase XI of the </w:t>
      </w:r>
      <w:r>
        <w:t>IS</w:t>
      </w:r>
      <w:r w:rsidRPr="00D074F6">
        <w:t xml:space="preserve"> project in Gabon, the NOU collected ODS and HFC import data and submitted country programme and Article 7 data</w:t>
      </w:r>
      <w:r>
        <w:t xml:space="preserve"> to the Fund and Ozone Secretariats, respectively</w:t>
      </w:r>
      <w:r w:rsidRPr="00D074F6">
        <w:t xml:space="preserve">. Annual meetings with stakeholders, including the National Ozone Committee, were held for effective coordination. The NOU oversaw training for 17 customs officers; raised awareness about HCFC alternatives, relevant </w:t>
      </w:r>
      <w:proofErr w:type="gramStart"/>
      <w:r w:rsidRPr="00D074F6">
        <w:t>laws</w:t>
      </w:r>
      <w:proofErr w:type="gramEnd"/>
      <w:r w:rsidRPr="00D074F6">
        <w:t xml:space="preserve"> and regulations; </w:t>
      </w:r>
      <w:r>
        <w:t>organized</w:t>
      </w:r>
      <w:r w:rsidRPr="00D074F6">
        <w:t xml:space="preserve"> World Ozone Day </w:t>
      </w:r>
      <w:r>
        <w:t xml:space="preserve">celebrations </w:t>
      </w:r>
      <w:r w:rsidRPr="00D074F6">
        <w:t xml:space="preserve">and engaged in </w:t>
      </w:r>
      <w:r>
        <w:t xml:space="preserve">Montreal </w:t>
      </w:r>
      <w:r w:rsidRPr="00D074F6">
        <w:t xml:space="preserve">Protocol-related meetings. Gabon achieved </w:t>
      </w:r>
      <w:r>
        <w:t>five</w:t>
      </w:r>
      <w:r w:rsidRPr="00D074F6">
        <w:t xml:space="preserve"> out of </w:t>
      </w:r>
      <w:r>
        <w:t>seven</w:t>
      </w:r>
      <w:r w:rsidRPr="00D074F6">
        <w:t xml:space="preserve"> IS performance objectives with </w:t>
      </w:r>
      <w:r>
        <w:t>two</w:t>
      </w:r>
      <w:r w:rsidRPr="00D074F6">
        <w:t xml:space="preserve"> indicators partially achieved.</w:t>
      </w:r>
    </w:p>
    <w:p w14:paraId="5183F114" w14:textId="77777777" w:rsidR="00CA2406" w:rsidRPr="009874ED" w:rsidRDefault="00CA2406" w:rsidP="00CA2406">
      <w:pPr>
        <w:widowControl w:val="0"/>
        <w:spacing w:after="240"/>
      </w:pPr>
      <w:r w:rsidRPr="009874ED">
        <w:rPr>
          <w:u w:val="single"/>
        </w:rPr>
        <w:t>Plan of action</w:t>
      </w:r>
    </w:p>
    <w:p w14:paraId="4DC47D1B" w14:textId="77777777" w:rsidR="00CA2406" w:rsidRDefault="00CA2406" w:rsidP="00CA2406">
      <w:pPr>
        <w:pStyle w:val="Heading1"/>
      </w:pPr>
      <w:r>
        <w:t xml:space="preserve">During phase XII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of the </w:t>
      </w:r>
      <w:r w:rsidRPr="007D544F">
        <w:t xml:space="preserve">overarching strategy for the KIP </w:t>
      </w:r>
      <w:r>
        <w:t xml:space="preserve">for Gabon. </w:t>
      </w:r>
    </w:p>
    <w:p w14:paraId="060063C8" w14:textId="77777777" w:rsidR="00CA2406" w:rsidRPr="00256F84" w:rsidRDefault="00CA2406" w:rsidP="00CA2406">
      <w:pPr>
        <w:keepNext/>
        <w:widowControl w:val="0"/>
        <w:spacing w:after="240"/>
        <w:rPr>
          <w:u w:val="single"/>
        </w:rPr>
      </w:pPr>
      <w:r w:rsidRPr="00256F84">
        <w:rPr>
          <w:u w:val="single"/>
        </w:rPr>
        <w:lastRenderedPageBreak/>
        <w:t>Sustainability and risk assessment</w:t>
      </w:r>
    </w:p>
    <w:p w14:paraId="5800A381" w14:textId="77777777" w:rsidR="00CA2406" w:rsidRPr="006B3A2E" w:rsidRDefault="00CA2406" w:rsidP="00CA2406">
      <w:pPr>
        <w:pStyle w:val="Heading1"/>
        <w:rPr>
          <w:rStyle w:val="normaltextrun"/>
          <w:b/>
          <w:bCs/>
        </w:rPr>
      </w:pPr>
      <w:r w:rsidRPr="003C6226">
        <w:rPr>
          <w:rStyle w:val="normaltextrun"/>
          <w:color w:val="000000"/>
          <w:shd w:val="clear" w:color="auto" w:fill="FFFFFF"/>
        </w:rPr>
        <w:t xml:space="preserve">The Government is actively regulating HCFC and HFC consumption in line with </w:t>
      </w:r>
      <w:r>
        <w:rPr>
          <w:rStyle w:val="normaltextrun"/>
          <w:color w:val="000000"/>
          <w:shd w:val="clear" w:color="auto" w:fill="FFFFFF"/>
        </w:rPr>
        <w:t>the Montreal Protocol targets</w:t>
      </w:r>
      <w:r w:rsidRPr="003C6226">
        <w:rPr>
          <w:rStyle w:val="normaltextrun"/>
          <w:color w:val="000000"/>
          <w:shd w:val="clear" w:color="auto" w:fill="FFFFFF"/>
        </w:rPr>
        <w:t>. Training cent</w:t>
      </w:r>
      <w:r>
        <w:rPr>
          <w:rStyle w:val="normaltextrun"/>
          <w:color w:val="000000"/>
          <w:shd w:val="clear" w:color="auto" w:fill="FFFFFF"/>
        </w:rPr>
        <w:t>re</w:t>
      </w:r>
      <w:r w:rsidRPr="003C6226">
        <w:rPr>
          <w:rStyle w:val="normaltextrun"/>
          <w:color w:val="000000"/>
          <w:shd w:val="clear" w:color="auto" w:fill="FFFFFF"/>
        </w:rPr>
        <w:t xml:space="preserve">s have been equipped for technicians, and customs officers are being trained to monitor HCFC and HFC </w:t>
      </w:r>
      <w:r>
        <w:rPr>
          <w:rStyle w:val="normaltextrun"/>
          <w:color w:val="000000"/>
          <w:shd w:val="clear" w:color="auto" w:fill="FFFFFF"/>
        </w:rPr>
        <w:t>imports and potential illegal trade of those substances</w:t>
      </w:r>
      <w:r w:rsidRPr="003C6226">
        <w:rPr>
          <w:rStyle w:val="normaltextrun"/>
          <w:color w:val="000000"/>
          <w:shd w:val="clear" w:color="auto" w:fill="FFFFFF"/>
        </w:rPr>
        <w:t xml:space="preserve">. These actions are expected to mitigate the risks of project implementation </w:t>
      </w:r>
      <w:r>
        <w:rPr>
          <w:rStyle w:val="normaltextrun"/>
          <w:color w:val="000000"/>
          <w:shd w:val="clear" w:color="auto" w:fill="FFFFFF"/>
        </w:rPr>
        <w:t>experienced</w:t>
      </w:r>
      <w:r w:rsidRPr="003C6226">
        <w:rPr>
          <w:rStyle w:val="normaltextrun"/>
          <w:color w:val="000000"/>
          <w:shd w:val="clear" w:color="auto" w:fill="FFFFFF"/>
        </w:rPr>
        <w:t xml:space="preserve"> in the past. UNEP </w:t>
      </w:r>
      <w:r>
        <w:rPr>
          <w:rStyle w:val="normaltextrun"/>
          <w:color w:val="000000"/>
          <w:shd w:val="clear" w:color="auto" w:fill="FFFFFF"/>
        </w:rPr>
        <w:t xml:space="preserve">as implementing agency </w:t>
      </w:r>
      <w:r w:rsidRPr="003C6226">
        <w:rPr>
          <w:rStyle w:val="normaltextrun"/>
          <w:color w:val="000000"/>
          <w:shd w:val="clear" w:color="auto" w:fill="FFFFFF"/>
        </w:rPr>
        <w:t xml:space="preserve">continues to support Gabon in timely project implementation. Despite </w:t>
      </w:r>
      <w:r>
        <w:rPr>
          <w:rStyle w:val="normaltextrun"/>
          <w:color w:val="000000"/>
          <w:shd w:val="clear" w:color="auto" w:fill="FFFFFF"/>
        </w:rPr>
        <w:t>the</w:t>
      </w:r>
      <w:r w:rsidRPr="003C6226">
        <w:rPr>
          <w:rStyle w:val="normaltextrun"/>
          <w:color w:val="000000"/>
          <w:shd w:val="clear" w:color="auto" w:fill="FFFFFF"/>
        </w:rPr>
        <w:t xml:space="preserve"> challenges, online meetings and training have been effective. </w:t>
      </w:r>
      <w:bookmarkEnd w:id="2"/>
    </w:p>
    <w:p w14:paraId="2B8D8061" w14:textId="77777777" w:rsidR="00CA2406" w:rsidRPr="003C6226" w:rsidRDefault="00CA2406" w:rsidP="00CA2406">
      <w:pPr>
        <w:pStyle w:val="Heading1"/>
        <w:keepNext/>
        <w:widowControl w:val="0"/>
        <w:numPr>
          <w:ilvl w:val="0"/>
          <w:numId w:val="0"/>
        </w:numPr>
        <w:spacing w:after="0"/>
        <w:jc w:val="left"/>
        <w:rPr>
          <w:b/>
          <w:bCs/>
        </w:rPr>
      </w:pPr>
      <w:r w:rsidRPr="003C6226">
        <w:rPr>
          <w:b/>
          <w:bCs/>
        </w:rPr>
        <w:t xml:space="preserve">Guyana: Renewal of institutional strengthening </w:t>
      </w:r>
    </w:p>
    <w:tbl>
      <w:tblPr>
        <w:tblStyle w:val="TableGrid"/>
        <w:tblW w:w="5000" w:type="pct"/>
        <w:jc w:val="center"/>
        <w:tblLook w:val="01E0" w:firstRow="1" w:lastRow="1" w:firstColumn="1" w:lastColumn="1" w:noHBand="0" w:noVBand="0"/>
      </w:tblPr>
      <w:tblGrid>
        <w:gridCol w:w="6090"/>
        <w:gridCol w:w="1687"/>
        <w:gridCol w:w="1573"/>
      </w:tblGrid>
      <w:tr w:rsidR="00CA2406" w:rsidRPr="001C33A7" w14:paraId="00E06061" w14:textId="77777777" w:rsidTr="005851F9">
        <w:trPr>
          <w:trHeight w:val="278"/>
          <w:tblHeader/>
          <w:jc w:val="center"/>
        </w:trPr>
        <w:tc>
          <w:tcPr>
            <w:tcW w:w="4159" w:type="pct"/>
            <w:gridSpan w:val="2"/>
          </w:tcPr>
          <w:p w14:paraId="6E82CE05" w14:textId="77777777" w:rsidR="00CA2406" w:rsidRPr="001C33A7" w:rsidRDefault="00CA2406" w:rsidP="005851F9">
            <w:pPr>
              <w:widowControl w:val="0"/>
              <w:rPr>
                <w:b/>
                <w:sz w:val="20"/>
                <w:szCs w:val="20"/>
              </w:rPr>
            </w:pPr>
            <w:r w:rsidRPr="001C33A7">
              <w:rPr>
                <w:b/>
                <w:sz w:val="20"/>
                <w:szCs w:val="20"/>
              </w:rPr>
              <w:t>Summary of the project and country profile</w:t>
            </w:r>
          </w:p>
        </w:tc>
        <w:tc>
          <w:tcPr>
            <w:tcW w:w="841" w:type="pct"/>
          </w:tcPr>
          <w:p w14:paraId="2B268C48" w14:textId="77777777" w:rsidR="00CA2406" w:rsidRPr="001C33A7" w:rsidRDefault="00CA2406" w:rsidP="005851F9">
            <w:pPr>
              <w:widowControl w:val="0"/>
              <w:jc w:val="right"/>
              <w:rPr>
                <w:b/>
                <w:sz w:val="20"/>
                <w:szCs w:val="20"/>
                <w:highlight w:val="yellow"/>
              </w:rPr>
            </w:pPr>
          </w:p>
        </w:tc>
      </w:tr>
      <w:tr w:rsidR="00CA2406" w:rsidRPr="001C33A7" w14:paraId="41EFC97A" w14:textId="77777777" w:rsidTr="005851F9">
        <w:trPr>
          <w:trHeight w:val="233"/>
          <w:jc w:val="center"/>
        </w:trPr>
        <w:tc>
          <w:tcPr>
            <w:tcW w:w="4159" w:type="pct"/>
            <w:gridSpan w:val="2"/>
            <w:tcBorders>
              <w:bottom w:val="single" w:sz="4" w:space="0" w:color="auto"/>
            </w:tcBorders>
          </w:tcPr>
          <w:p w14:paraId="3ADE21E2" w14:textId="77777777" w:rsidR="00CA2406" w:rsidRPr="001C33A7" w:rsidRDefault="00CA2406" w:rsidP="005851F9">
            <w:pPr>
              <w:widowControl w:val="0"/>
              <w:rPr>
                <w:sz w:val="20"/>
                <w:szCs w:val="20"/>
              </w:rPr>
            </w:pPr>
            <w:r w:rsidRPr="001C33A7">
              <w:rPr>
                <w:sz w:val="20"/>
                <w:szCs w:val="20"/>
              </w:rPr>
              <w:t>Implementing agency:</w:t>
            </w:r>
          </w:p>
        </w:tc>
        <w:tc>
          <w:tcPr>
            <w:tcW w:w="841" w:type="pct"/>
            <w:tcBorders>
              <w:bottom w:val="single" w:sz="4" w:space="0" w:color="auto"/>
            </w:tcBorders>
          </w:tcPr>
          <w:p w14:paraId="76C6C13A" w14:textId="77777777" w:rsidR="00CA2406" w:rsidRPr="001C33A7" w:rsidRDefault="00CA2406" w:rsidP="005851F9">
            <w:pPr>
              <w:widowControl w:val="0"/>
              <w:jc w:val="center"/>
              <w:rPr>
                <w:sz w:val="20"/>
                <w:szCs w:val="20"/>
              </w:rPr>
            </w:pPr>
            <w:r w:rsidRPr="001C33A7">
              <w:rPr>
                <w:sz w:val="20"/>
                <w:szCs w:val="20"/>
              </w:rPr>
              <w:t>UNEP</w:t>
            </w:r>
          </w:p>
        </w:tc>
      </w:tr>
      <w:tr w:rsidR="00CA2406" w:rsidRPr="001C33A7" w14:paraId="5FE74FE1" w14:textId="77777777" w:rsidTr="005851F9">
        <w:trPr>
          <w:trHeight w:val="233"/>
          <w:jc w:val="center"/>
        </w:trPr>
        <w:tc>
          <w:tcPr>
            <w:tcW w:w="4159" w:type="pct"/>
            <w:gridSpan w:val="2"/>
            <w:tcBorders>
              <w:bottom w:val="nil"/>
              <w:right w:val="single" w:sz="4" w:space="0" w:color="auto"/>
            </w:tcBorders>
          </w:tcPr>
          <w:p w14:paraId="27112D75" w14:textId="77777777" w:rsidR="00CA2406" w:rsidRPr="001C33A7" w:rsidRDefault="00CA2406" w:rsidP="005851F9">
            <w:pPr>
              <w:widowControl w:val="0"/>
              <w:rPr>
                <w:sz w:val="20"/>
                <w:szCs w:val="20"/>
              </w:rPr>
            </w:pPr>
            <w:r w:rsidRPr="001C33A7">
              <w:rPr>
                <w:sz w:val="20"/>
                <w:szCs w:val="20"/>
              </w:rPr>
              <w:t>Amounts previously approved for institutional strengthening (US $):</w:t>
            </w:r>
          </w:p>
        </w:tc>
        <w:tc>
          <w:tcPr>
            <w:tcW w:w="841" w:type="pct"/>
            <w:tcBorders>
              <w:left w:val="single" w:sz="4" w:space="0" w:color="auto"/>
              <w:bottom w:val="nil"/>
            </w:tcBorders>
          </w:tcPr>
          <w:p w14:paraId="590996B4" w14:textId="77777777" w:rsidR="00CA2406" w:rsidRPr="001C33A7" w:rsidRDefault="00CA2406" w:rsidP="005851F9">
            <w:pPr>
              <w:widowControl w:val="0"/>
              <w:jc w:val="right"/>
              <w:rPr>
                <w:sz w:val="20"/>
                <w:szCs w:val="20"/>
              </w:rPr>
            </w:pPr>
          </w:p>
        </w:tc>
      </w:tr>
      <w:tr w:rsidR="00CA2406" w:rsidRPr="001C33A7" w14:paraId="536D3839" w14:textId="77777777" w:rsidTr="005851F9">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47F0586F" w14:textId="77777777" w:rsidR="00CA2406" w:rsidRPr="001C33A7" w:rsidRDefault="00CA2406" w:rsidP="005851F9">
            <w:pPr>
              <w:widowControl w:val="0"/>
              <w:ind w:left="4849" w:right="-198"/>
              <w:jc w:val="left"/>
              <w:rPr>
                <w:sz w:val="20"/>
                <w:szCs w:val="20"/>
              </w:rPr>
            </w:pPr>
            <w:r w:rsidRPr="001C33A7">
              <w:rPr>
                <w:sz w:val="20"/>
                <w:szCs w:val="20"/>
              </w:rPr>
              <w:t>Phase I:</w:t>
            </w:r>
          </w:p>
        </w:tc>
        <w:tc>
          <w:tcPr>
            <w:tcW w:w="902" w:type="pct"/>
            <w:tcBorders>
              <w:top w:val="nil"/>
              <w:left w:val="nil"/>
              <w:bottom w:val="nil"/>
              <w:right w:val="single" w:sz="4" w:space="0" w:color="auto"/>
            </w:tcBorders>
            <w:shd w:val="clear" w:color="auto" w:fill="FFFFFF" w:themeFill="background1"/>
            <w:vAlign w:val="bottom"/>
          </w:tcPr>
          <w:p w14:paraId="6A7D712A" w14:textId="77777777" w:rsidR="00CA2406" w:rsidRPr="001C33A7" w:rsidRDefault="00CA2406" w:rsidP="005851F9">
            <w:pPr>
              <w:widowControl w:val="0"/>
              <w:jc w:val="right"/>
              <w:rPr>
                <w:sz w:val="20"/>
                <w:szCs w:val="20"/>
              </w:rPr>
            </w:pPr>
            <w:r w:rsidRPr="001C33A7">
              <w:rPr>
                <w:sz w:val="20"/>
                <w:szCs w:val="20"/>
              </w:rPr>
              <w:t>Nov-97</w:t>
            </w:r>
          </w:p>
        </w:tc>
        <w:tc>
          <w:tcPr>
            <w:tcW w:w="841" w:type="pct"/>
            <w:tcBorders>
              <w:top w:val="nil"/>
              <w:left w:val="single" w:sz="4" w:space="0" w:color="auto"/>
              <w:bottom w:val="nil"/>
              <w:right w:val="single" w:sz="4" w:space="0" w:color="auto"/>
            </w:tcBorders>
            <w:shd w:val="clear" w:color="auto" w:fill="FFFFFF" w:themeFill="background1"/>
            <w:vAlign w:val="bottom"/>
          </w:tcPr>
          <w:p w14:paraId="696B461A" w14:textId="77777777" w:rsidR="00CA2406" w:rsidRPr="001C33A7" w:rsidRDefault="00CA2406" w:rsidP="005851F9">
            <w:pPr>
              <w:widowControl w:val="0"/>
              <w:jc w:val="right"/>
              <w:rPr>
                <w:sz w:val="20"/>
                <w:szCs w:val="20"/>
              </w:rPr>
            </w:pPr>
            <w:r w:rsidRPr="001C33A7">
              <w:rPr>
                <w:sz w:val="20"/>
                <w:szCs w:val="20"/>
              </w:rPr>
              <w:t>65,000</w:t>
            </w:r>
          </w:p>
        </w:tc>
      </w:tr>
      <w:tr w:rsidR="00CA2406" w:rsidRPr="001C33A7" w14:paraId="17097A2C" w14:textId="77777777" w:rsidTr="005851F9">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2012C850" w14:textId="77777777" w:rsidR="00CA2406" w:rsidRPr="001C33A7" w:rsidRDefault="00CA2406" w:rsidP="005851F9">
            <w:pPr>
              <w:widowControl w:val="0"/>
              <w:ind w:left="4849" w:right="-198"/>
              <w:jc w:val="left"/>
              <w:rPr>
                <w:sz w:val="20"/>
                <w:szCs w:val="20"/>
              </w:rPr>
            </w:pPr>
            <w:r w:rsidRPr="001C33A7">
              <w:rPr>
                <w:sz w:val="20"/>
                <w:szCs w:val="20"/>
              </w:rPr>
              <w:t>Phase II:</w:t>
            </w:r>
          </w:p>
        </w:tc>
        <w:tc>
          <w:tcPr>
            <w:tcW w:w="902" w:type="pct"/>
            <w:tcBorders>
              <w:top w:val="nil"/>
              <w:left w:val="nil"/>
              <w:bottom w:val="nil"/>
              <w:right w:val="single" w:sz="4" w:space="0" w:color="auto"/>
            </w:tcBorders>
            <w:shd w:val="clear" w:color="auto" w:fill="FFFFFF" w:themeFill="background1"/>
            <w:vAlign w:val="bottom"/>
          </w:tcPr>
          <w:p w14:paraId="0B9B643B" w14:textId="77777777" w:rsidR="00CA2406" w:rsidRPr="001C33A7" w:rsidRDefault="00CA2406" w:rsidP="005851F9">
            <w:pPr>
              <w:widowControl w:val="0"/>
              <w:jc w:val="right"/>
              <w:rPr>
                <w:sz w:val="20"/>
                <w:szCs w:val="20"/>
              </w:rPr>
            </w:pPr>
            <w:r w:rsidRPr="001C33A7">
              <w:rPr>
                <w:sz w:val="20"/>
                <w:szCs w:val="20"/>
              </w:rPr>
              <w:t>Jul-01</w:t>
            </w:r>
          </w:p>
        </w:tc>
        <w:tc>
          <w:tcPr>
            <w:tcW w:w="841" w:type="pct"/>
            <w:tcBorders>
              <w:top w:val="nil"/>
              <w:left w:val="single" w:sz="4" w:space="0" w:color="auto"/>
              <w:bottom w:val="nil"/>
              <w:right w:val="single" w:sz="4" w:space="0" w:color="auto"/>
            </w:tcBorders>
            <w:shd w:val="clear" w:color="auto" w:fill="FFFFFF" w:themeFill="background1"/>
            <w:vAlign w:val="bottom"/>
          </w:tcPr>
          <w:p w14:paraId="6360E3A1" w14:textId="77777777" w:rsidR="00CA2406" w:rsidRPr="001C33A7" w:rsidRDefault="00CA2406" w:rsidP="005851F9">
            <w:pPr>
              <w:widowControl w:val="0"/>
              <w:jc w:val="right"/>
              <w:rPr>
                <w:sz w:val="20"/>
                <w:szCs w:val="20"/>
              </w:rPr>
            </w:pPr>
            <w:r w:rsidRPr="001C33A7">
              <w:rPr>
                <w:sz w:val="20"/>
                <w:szCs w:val="20"/>
              </w:rPr>
              <w:t>43,400</w:t>
            </w:r>
          </w:p>
        </w:tc>
      </w:tr>
      <w:tr w:rsidR="00CA2406" w:rsidRPr="001C33A7" w14:paraId="7E45E5F7" w14:textId="77777777" w:rsidTr="005851F9">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61A0A5ED" w14:textId="77777777" w:rsidR="00CA2406" w:rsidRPr="001C33A7" w:rsidRDefault="00CA2406" w:rsidP="005851F9">
            <w:pPr>
              <w:widowControl w:val="0"/>
              <w:ind w:left="4849" w:right="-198"/>
              <w:jc w:val="left"/>
              <w:rPr>
                <w:sz w:val="20"/>
                <w:szCs w:val="20"/>
              </w:rPr>
            </w:pPr>
            <w:r w:rsidRPr="001C33A7">
              <w:rPr>
                <w:sz w:val="20"/>
                <w:szCs w:val="20"/>
              </w:rPr>
              <w:t>Phase III:</w:t>
            </w:r>
          </w:p>
        </w:tc>
        <w:tc>
          <w:tcPr>
            <w:tcW w:w="902" w:type="pct"/>
            <w:tcBorders>
              <w:top w:val="nil"/>
              <w:left w:val="nil"/>
              <w:bottom w:val="nil"/>
              <w:right w:val="single" w:sz="4" w:space="0" w:color="auto"/>
            </w:tcBorders>
            <w:shd w:val="clear" w:color="auto" w:fill="FFFFFF" w:themeFill="background1"/>
            <w:vAlign w:val="bottom"/>
          </w:tcPr>
          <w:p w14:paraId="6B0A5AEC" w14:textId="77777777" w:rsidR="00CA2406" w:rsidRPr="001C33A7" w:rsidRDefault="00CA2406" w:rsidP="005851F9">
            <w:pPr>
              <w:widowControl w:val="0"/>
              <w:jc w:val="right"/>
              <w:rPr>
                <w:sz w:val="20"/>
                <w:szCs w:val="20"/>
              </w:rPr>
            </w:pPr>
            <w:r w:rsidRPr="001C33A7">
              <w:rPr>
                <w:sz w:val="20"/>
                <w:szCs w:val="20"/>
              </w:rPr>
              <w:t>Apr-06</w:t>
            </w:r>
          </w:p>
        </w:tc>
        <w:tc>
          <w:tcPr>
            <w:tcW w:w="841" w:type="pct"/>
            <w:tcBorders>
              <w:top w:val="nil"/>
              <w:left w:val="single" w:sz="4" w:space="0" w:color="auto"/>
              <w:bottom w:val="nil"/>
              <w:right w:val="single" w:sz="4" w:space="0" w:color="auto"/>
            </w:tcBorders>
            <w:shd w:val="clear" w:color="auto" w:fill="FFFFFF" w:themeFill="background1"/>
            <w:vAlign w:val="bottom"/>
          </w:tcPr>
          <w:p w14:paraId="074F0A2C" w14:textId="77777777" w:rsidR="00CA2406" w:rsidRPr="001C33A7" w:rsidRDefault="00CA2406" w:rsidP="005851F9">
            <w:pPr>
              <w:widowControl w:val="0"/>
              <w:jc w:val="right"/>
              <w:rPr>
                <w:sz w:val="20"/>
                <w:szCs w:val="20"/>
              </w:rPr>
            </w:pPr>
            <w:r w:rsidRPr="001C33A7">
              <w:rPr>
                <w:sz w:val="20"/>
                <w:szCs w:val="20"/>
              </w:rPr>
              <w:t>56,333</w:t>
            </w:r>
          </w:p>
        </w:tc>
      </w:tr>
      <w:tr w:rsidR="00CA2406" w:rsidRPr="001C33A7" w14:paraId="196E58EB" w14:textId="77777777" w:rsidTr="005851F9">
        <w:trPr>
          <w:trHeight w:val="233"/>
          <w:jc w:val="center"/>
        </w:trPr>
        <w:tc>
          <w:tcPr>
            <w:tcW w:w="3257" w:type="pct"/>
            <w:tcBorders>
              <w:top w:val="nil"/>
              <w:left w:val="single" w:sz="4" w:space="0" w:color="auto"/>
              <w:bottom w:val="nil"/>
              <w:right w:val="nil"/>
            </w:tcBorders>
            <w:shd w:val="clear" w:color="auto" w:fill="auto"/>
            <w:vAlign w:val="bottom"/>
          </w:tcPr>
          <w:p w14:paraId="5A942678" w14:textId="77777777" w:rsidR="00CA2406" w:rsidRPr="001C33A7" w:rsidRDefault="00CA2406" w:rsidP="005851F9">
            <w:pPr>
              <w:widowControl w:val="0"/>
              <w:ind w:left="4849" w:right="-198"/>
              <w:jc w:val="left"/>
              <w:rPr>
                <w:sz w:val="20"/>
                <w:szCs w:val="20"/>
              </w:rPr>
            </w:pPr>
            <w:r w:rsidRPr="001C33A7">
              <w:rPr>
                <w:sz w:val="20"/>
                <w:szCs w:val="20"/>
              </w:rPr>
              <w:t>Phase IV:</w:t>
            </w:r>
          </w:p>
        </w:tc>
        <w:tc>
          <w:tcPr>
            <w:tcW w:w="902" w:type="pct"/>
            <w:tcBorders>
              <w:top w:val="nil"/>
              <w:left w:val="nil"/>
              <w:bottom w:val="nil"/>
              <w:right w:val="single" w:sz="4" w:space="0" w:color="auto"/>
            </w:tcBorders>
            <w:shd w:val="clear" w:color="auto" w:fill="auto"/>
            <w:vAlign w:val="bottom"/>
          </w:tcPr>
          <w:p w14:paraId="0094BF9C" w14:textId="77777777" w:rsidR="00CA2406" w:rsidRPr="001C33A7" w:rsidRDefault="00CA2406" w:rsidP="005851F9">
            <w:pPr>
              <w:widowControl w:val="0"/>
              <w:jc w:val="right"/>
              <w:rPr>
                <w:sz w:val="20"/>
                <w:szCs w:val="20"/>
              </w:rPr>
            </w:pPr>
            <w:r w:rsidRPr="001C33A7">
              <w:rPr>
                <w:sz w:val="20"/>
                <w:szCs w:val="20"/>
              </w:rPr>
              <w:t xml:space="preserve">Nov-09 </w:t>
            </w:r>
          </w:p>
        </w:tc>
        <w:tc>
          <w:tcPr>
            <w:tcW w:w="841" w:type="pct"/>
            <w:tcBorders>
              <w:top w:val="nil"/>
              <w:left w:val="single" w:sz="4" w:space="0" w:color="auto"/>
              <w:bottom w:val="nil"/>
              <w:right w:val="single" w:sz="4" w:space="0" w:color="auto"/>
            </w:tcBorders>
            <w:shd w:val="clear" w:color="auto" w:fill="auto"/>
            <w:vAlign w:val="bottom"/>
          </w:tcPr>
          <w:p w14:paraId="65877A5E" w14:textId="77777777" w:rsidR="00CA2406" w:rsidRPr="001C33A7" w:rsidRDefault="00CA2406" w:rsidP="005851F9">
            <w:pPr>
              <w:widowControl w:val="0"/>
              <w:jc w:val="right"/>
              <w:rPr>
                <w:sz w:val="20"/>
                <w:szCs w:val="20"/>
              </w:rPr>
            </w:pPr>
            <w:r w:rsidRPr="001C33A7">
              <w:rPr>
                <w:sz w:val="20"/>
                <w:szCs w:val="20"/>
              </w:rPr>
              <w:t>60,000</w:t>
            </w:r>
          </w:p>
        </w:tc>
      </w:tr>
      <w:tr w:rsidR="00CA2406" w:rsidRPr="001C33A7" w14:paraId="1AE25730" w14:textId="77777777" w:rsidTr="005851F9">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3955FC79" w14:textId="77777777" w:rsidR="00CA2406" w:rsidRPr="001C33A7" w:rsidRDefault="00CA2406" w:rsidP="005851F9">
            <w:pPr>
              <w:widowControl w:val="0"/>
              <w:ind w:left="4849" w:right="-198"/>
              <w:jc w:val="left"/>
              <w:rPr>
                <w:sz w:val="20"/>
                <w:szCs w:val="20"/>
              </w:rPr>
            </w:pPr>
            <w:r w:rsidRPr="001C33A7">
              <w:rPr>
                <w:sz w:val="20"/>
                <w:szCs w:val="20"/>
              </w:rPr>
              <w:t>Phase V:</w:t>
            </w:r>
          </w:p>
        </w:tc>
        <w:tc>
          <w:tcPr>
            <w:tcW w:w="902" w:type="pct"/>
            <w:tcBorders>
              <w:top w:val="nil"/>
              <w:left w:val="nil"/>
              <w:bottom w:val="nil"/>
              <w:right w:val="single" w:sz="4" w:space="0" w:color="auto"/>
            </w:tcBorders>
            <w:shd w:val="clear" w:color="auto" w:fill="FFFFFF" w:themeFill="background1"/>
            <w:vAlign w:val="bottom"/>
          </w:tcPr>
          <w:p w14:paraId="32C38447" w14:textId="77777777" w:rsidR="00CA2406" w:rsidRPr="001C33A7" w:rsidRDefault="00CA2406" w:rsidP="005851F9">
            <w:pPr>
              <w:widowControl w:val="0"/>
              <w:jc w:val="right"/>
              <w:rPr>
                <w:sz w:val="20"/>
                <w:szCs w:val="20"/>
              </w:rPr>
            </w:pPr>
            <w:r w:rsidRPr="001C33A7">
              <w:rPr>
                <w:sz w:val="20"/>
                <w:szCs w:val="20"/>
              </w:rPr>
              <w:t>Dec-12</w:t>
            </w:r>
          </w:p>
        </w:tc>
        <w:tc>
          <w:tcPr>
            <w:tcW w:w="841" w:type="pct"/>
            <w:tcBorders>
              <w:top w:val="nil"/>
              <w:left w:val="single" w:sz="4" w:space="0" w:color="auto"/>
              <w:bottom w:val="nil"/>
              <w:right w:val="single" w:sz="4" w:space="0" w:color="auto"/>
            </w:tcBorders>
            <w:shd w:val="clear" w:color="auto" w:fill="FFFFFF" w:themeFill="background1"/>
            <w:vAlign w:val="bottom"/>
          </w:tcPr>
          <w:p w14:paraId="11B654DD" w14:textId="77777777" w:rsidR="00CA2406" w:rsidRPr="001C33A7" w:rsidRDefault="00CA2406" w:rsidP="005851F9">
            <w:pPr>
              <w:widowControl w:val="0"/>
              <w:jc w:val="right"/>
              <w:rPr>
                <w:sz w:val="20"/>
                <w:szCs w:val="20"/>
              </w:rPr>
            </w:pPr>
            <w:r w:rsidRPr="001C33A7">
              <w:rPr>
                <w:sz w:val="20"/>
                <w:szCs w:val="20"/>
              </w:rPr>
              <w:t>60,000</w:t>
            </w:r>
          </w:p>
        </w:tc>
      </w:tr>
      <w:tr w:rsidR="00CA2406" w:rsidRPr="001C33A7" w14:paraId="036DC3E9" w14:textId="77777777" w:rsidTr="005851F9">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7837890D" w14:textId="77777777" w:rsidR="00CA2406" w:rsidRPr="001C33A7" w:rsidRDefault="00CA2406" w:rsidP="005851F9">
            <w:pPr>
              <w:widowControl w:val="0"/>
              <w:ind w:left="4849" w:right="-198"/>
              <w:jc w:val="left"/>
              <w:rPr>
                <w:sz w:val="20"/>
                <w:szCs w:val="20"/>
              </w:rPr>
            </w:pPr>
            <w:r w:rsidRPr="001C33A7">
              <w:rPr>
                <w:sz w:val="20"/>
                <w:szCs w:val="20"/>
              </w:rPr>
              <w:t>Phase VI:</w:t>
            </w:r>
          </w:p>
        </w:tc>
        <w:tc>
          <w:tcPr>
            <w:tcW w:w="902" w:type="pct"/>
            <w:tcBorders>
              <w:top w:val="nil"/>
              <w:left w:val="nil"/>
              <w:bottom w:val="nil"/>
              <w:right w:val="single" w:sz="4" w:space="0" w:color="auto"/>
            </w:tcBorders>
            <w:shd w:val="clear" w:color="auto" w:fill="FFFFFF" w:themeFill="background1"/>
            <w:vAlign w:val="bottom"/>
          </w:tcPr>
          <w:p w14:paraId="0591B5E8" w14:textId="77777777" w:rsidR="00CA2406" w:rsidRPr="001C33A7" w:rsidRDefault="00CA2406" w:rsidP="005851F9">
            <w:pPr>
              <w:widowControl w:val="0"/>
              <w:jc w:val="right"/>
              <w:rPr>
                <w:sz w:val="20"/>
                <w:szCs w:val="20"/>
              </w:rPr>
            </w:pPr>
            <w:r w:rsidRPr="001C33A7">
              <w:rPr>
                <w:sz w:val="20"/>
                <w:szCs w:val="20"/>
              </w:rPr>
              <w:t>May-15</w:t>
            </w:r>
          </w:p>
        </w:tc>
        <w:tc>
          <w:tcPr>
            <w:tcW w:w="841" w:type="pct"/>
            <w:tcBorders>
              <w:top w:val="nil"/>
              <w:left w:val="single" w:sz="4" w:space="0" w:color="auto"/>
              <w:bottom w:val="nil"/>
              <w:right w:val="single" w:sz="4" w:space="0" w:color="auto"/>
            </w:tcBorders>
            <w:shd w:val="clear" w:color="auto" w:fill="FFFFFF" w:themeFill="background1"/>
            <w:vAlign w:val="bottom"/>
          </w:tcPr>
          <w:p w14:paraId="41FC3443" w14:textId="77777777" w:rsidR="00CA2406" w:rsidRPr="001C33A7" w:rsidRDefault="00CA2406" w:rsidP="005851F9">
            <w:pPr>
              <w:widowControl w:val="0"/>
              <w:jc w:val="right"/>
              <w:rPr>
                <w:sz w:val="20"/>
                <w:szCs w:val="20"/>
              </w:rPr>
            </w:pPr>
            <w:r w:rsidRPr="001C33A7">
              <w:rPr>
                <w:sz w:val="20"/>
                <w:szCs w:val="20"/>
              </w:rPr>
              <w:t>60,000</w:t>
            </w:r>
          </w:p>
        </w:tc>
      </w:tr>
      <w:tr w:rsidR="00CA2406" w:rsidRPr="001C33A7" w14:paraId="0B6F4A39" w14:textId="77777777" w:rsidTr="005851F9">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250185C2" w14:textId="77777777" w:rsidR="00CA2406" w:rsidRPr="001C33A7" w:rsidRDefault="00CA2406" w:rsidP="005851F9">
            <w:pPr>
              <w:widowControl w:val="0"/>
              <w:ind w:left="4849" w:right="-198"/>
              <w:jc w:val="left"/>
              <w:rPr>
                <w:sz w:val="20"/>
                <w:szCs w:val="20"/>
              </w:rPr>
            </w:pPr>
            <w:r w:rsidRPr="001C33A7">
              <w:rPr>
                <w:sz w:val="20"/>
                <w:szCs w:val="20"/>
              </w:rPr>
              <w:t>Phase VII:</w:t>
            </w:r>
          </w:p>
        </w:tc>
        <w:tc>
          <w:tcPr>
            <w:tcW w:w="902" w:type="pct"/>
            <w:tcBorders>
              <w:top w:val="nil"/>
              <w:left w:val="nil"/>
              <w:bottom w:val="nil"/>
              <w:right w:val="single" w:sz="4" w:space="0" w:color="auto"/>
            </w:tcBorders>
            <w:shd w:val="clear" w:color="auto" w:fill="FFFFFF" w:themeFill="background1"/>
            <w:vAlign w:val="bottom"/>
          </w:tcPr>
          <w:p w14:paraId="46751B39" w14:textId="77777777" w:rsidR="00CA2406" w:rsidRPr="001C33A7" w:rsidRDefault="00CA2406" w:rsidP="005851F9">
            <w:pPr>
              <w:widowControl w:val="0"/>
              <w:jc w:val="right"/>
              <w:rPr>
                <w:sz w:val="20"/>
                <w:szCs w:val="20"/>
              </w:rPr>
            </w:pPr>
            <w:r w:rsidRPr="001C33A7">
              <w:rPr>
                <w:sz w:val="20"/>
                <w:szCs w:val="20"/>
              </w:rPr>
              <w:t>Jul-17</w:t>
            </w:r>
          </w:p>
        </w:tc>
        <w:tc>
          <w:tcPr>
            <w:tcW w:w="841" w:type="pct"/>
            <w:tcBorders>
              <w:top w:val="nil"/>
              <w:left w:val="single" w:sz="4" w:space="0" w:color="auto"/>
              <w:bottom w:val="nil"/>
              <w:right w:val="single" w:sz="4" w:space="0" w:color="auto"/>
            </w:tcBorders>
            <w:shd w:val="clear" w:color="auto" w:fill="FFFFFF" w:themeFill="background1"/>
            <w:vAlign w:val="bottom"/>
          </w:tcPr>
          <w:p w14:paraId="15A238F2" w14:textId="77777777" w:rsidR="00CA2406" w:rsidRPr="001C33A7" w:rsidRDefault="00CA2406" w:rsidP="005851F9">
            <w:pPr>
              <w:widowControl w:val="0"/>
              <w:jc w:val="right"/>
              <w:rPr>
                <w:sz w:val="20"/>
                <w:szCs w:val="20"/>
              </w:rPr>
            </w:pPr>
            <w:r w:rsidRPr="001C33A7">
              <w:rPr>
                <w:sz w:val="20"/>
                <w:szCs w:val="20"/>
              </w:rPr>
              <w:t>85,000</w:t>
            </w:r>
          </w:p>
        </w:tc>
      </w:tr>
      <w:tr w:rsidR="00CA2406" w:rsidRPr="001C33A7" w14:paraId="744B4EF3" w14:textId="77777777" w:rsidTr="005851F9">
        <w:trPr>
          <w:trHeight w:val="233"/>
          <w:jc w:val="center"/>
        </w:trPr>
        <w:tc>
          <w:tcPr>
            <w:tcW w:w="3257" w:type="pct"/>
            <w:tcBorders>
              <w:top w:val="nil"/>
              <w:left w:val="single" w:sz="4" w:space="0" w:color="auto"/>
              <w:bottom w:val="nil"/>
              <w:right w:val="nil"/>
            </w:tcBorders>
            <w:shd w:val="clear" w:color="auto" w:fill="FFFFFF" w:themeFill="background1"/>
            <w:vAlign w:val="bottom"/>
          </w:tcPr>
          <w:p w14:paraId="477F29EC" w14:textId="77777777" w:rsidR="00CA2406" w:rsidRPr="001C33A7" w:rsidRDefault="00CA2406" w:rsidP="005851F9">
            <w:pPr>
              <w:widowControl w:val="0"/>
              <w:ind w:left="4849" w:right="-198"/>
              <w:jc w:val="left"/>
              <w:rPr>
                <w:sz w:val="20"/>
                <w:szCs w:val="20"/>
              </w:rPr>
            </w:pPr>
            <w:r w:rsidRPr="001C33A7">
              <w:rPr>
                <w:sz w:val="20"/>
                <w:szCs w:val="20"/>
              </w:rPr>
              <w:t>Phase VIII:</w:t>
            </w:r>
          </w:p>
        </w:tc>
        <w:tc>
          <w:tcPr>
            <w:tcW w:w="902" w:type="pct"/>
            <w:tcBorders>
              <w:top w:val="nil"/>
              <w:left w:val="nil"/>
              <w:bottom w:val="nil"/>
              <w:right w:val="single" w:sz="4" w:space="0" w:color="auto"/>
            </w:tcBorders>
            <w:shd w:val="clear" w:color="auto" w:fill="FFFFFF" w:themeFill="background1"/>
            <w:vAlign w:val="bottom"/>
          </w:tcPr>
          <w:p w14:paraId="74782BEE" w14:textId="77777777" w:rsidR="00CA2406" w:rsidRPr="001C33A7" w:rsidRDefault="00CA2406" w:rsidP="005851F9">
            <w:pPr>
              <w:widowControl w:val="0"/>
              <w:jc w:val="right"/>
              <w:rPr>
                <w:sz w:val="20"/>
                <w:szCs w:val="20"/>
              </w:rPr>
            </w:pPr>
            <w:r w:rsidRPr="001C33A7">
              <w:rPr>
                <w:sz w:val="20"/>
                <w:szCs w:val="20"/>
              </w:rPr>
              <w:t>Dec-19</w:t>
            </w:r>
          </w:p>
        </w:tc>
        <w:tc>
          <w:tcPr>
            <w:tcW w:w="841" w:type="pct"/>
            <w:tcBorders>
              <w:top w:val="nil"/>
              <w:left w:val="single" w:sz="4" w:space="0" w:color="auto"/>
              <w:bottom w:val="nil"/>
              <w:right w:val="single" w:sz="4" w:space="0" w:color="auto"/>
            </w:tcBorders>
            <w:shd w:val="clear" w:color="auto" w:fill="FFFFFF" w:themeFill="background1"/>
            <w:vAlign w:val="bottom"/>
          </w:tcPr>
          <w:p w14:paraId="413A4A90" w14:textId="77777777" w:rsidR="00CA2406" w:rsidRPr="001C33A7" w:rsidRDefault="00CA2406" w:rsidP="005851F9">
            <w:pPr>
              <w:widowControl w:val="0"/>
              <w:jc w:val="right"/>
              <w:rPr>
                <w:sz w:val="20"/>
                <w:szCs w:val="20"/>
              </w:rPr>
            </w:pPr>
            <w:r w:rsidRPr="001C33A7">
              <w:rPr>
                <w:sz w:val="20"/>
                <w:szCs w:val="20"/>
              </w:rPr>
              <w:t>85,000</w:t>
            </w:r>
          </w:p>
        </w:tc>
      </w:tr>
      <w:tr w:rsidR="00CA2406" w:rsidRPr="001C33A7" w14:paraId="21AA00DC" w14:textId="77777777" w:rsidTr="005851F9">
        <w:trPr>
          <w:trHeight w:val="233"/>
          <w:jc w:val="center"/>
        </w:trPr>
        <w:tc>
          <w:tcPr>
            <w:tcW w:w="4159" w:type="pct"/>
            <w:gridSpan w:val="2"/>
            <w:tcBorders>
              <w:top w:val="nil"/>
              <w:left w:val="single" w:sz="4" w:space="0" w:color="auto"/>
              <w:bottom w:val="single" w:sz="4" w:space="0" w:color="auto"/>
              <w:right w:val="single" w:sz="4" w:space="0" w:color="auto"/>
            </w:tcBorders>
            <w:shd w:val="clear" w:color="auto" w:fill="auto"/>
          </w:tcPr>
          <w:p w14:paraId="0820BBEA" w14:textId="77777777" w:rsidR="00CA2406" w:rsidRPr="001C33A7" w:rsidRDefault="00CA2406" w:rsidP="005851F9">
            <w:pPr>
              <w:widowControl w:val="0"/>
              <w:tabs>
                <w:tab w:val="right" w:pos="7560"/>
              </w:tabs>
              <w:ind w:left="6480" w:right="-108"/>
              <w:jc w:val="left"/>
              <w:rPr>
                <w:sz w:val="20"/>
                <w:szCs w:val="20"/>
              </w:rPr>
            </w:pPr>
            <w:r w:rsidRPr="001C33A7">
              <w:rPr>
                <w:sz w:val="20"/>
                <w:szCs w:val="20"/>
              </w:rPr>
              <w:t>Total:</w:t>
            </w:r>
          </w:p>
        </w:tc>
        <w:tc>
          <w:tcPr>
            <w:tcW w:w="841" w:type="pct"/>
            <w:tcBorders>
              <w:top w:val="nil"/>
              <w:left w:val="single" w:sz="4" w:space="0" w:color="auto"/>
              <w:bottom w:val="single" w:sz="4" w:space="0" w:color="auto"/>
              <w:right w:val="single" w:sz="4" w:space="0" w:color="auto"/>
            </w:tcBorders>
            <w:shd w:val="clear" w:color="auto" w:fill="auto"/>
          </w:tcPr>
          <w:p w14:paraId="6AD5A864" w14:textId="77777777" w:rsidR="00CA2406" w:rsidRPr="001C33A7" w:rsidRDefault="00CA2406" w:rsidP="005851F9">
            <w:pPr>
              <w:widowControl w:val="0"/>
              <w:jc w:val="right"/>
              <w:rPr>
                <w:sz w:val="20"/>
                <w:szCs w:val="20"/>
              </w:rPr>
            </w:pPr>
            <w:r w:rsidRPr="001C33A7">
              <w:rPr>
                <w:sz w:val="20"/>
                <w:szCs w:val="20"/>
              </w:rPr>
              <w:t>514,733</w:t>
            </w:r>
          </w:p>
        </w:tc>
      </w:tr>
      <w:tr w:rsidR="00CA2406" w:rsidRPr="001C33A7" w14:paraId="29130C1B" w14:textId="77777777" w:rsidTr="005851F9">
        <w:trPr>
          <w:trHeight w:val="233"/>
          <w:jc w:val="center"/>
        </w:trPr>
        <w:tc>
          <w:tcPr>
            <w:tcW w:w="4159" w:type="pct"/>
            <w:gridSpan w:val="2"/>
            <w:tcBorders>
              <w:top w:val="single" w:sz="4" w:space="0" w:color="auto"/>
            </w:tcBorders>
            <w:shd w:val="clear" w:color="auto" w:fill="FFFFFF" w:themeFill="background1"/>
          </w:tcPr>
          <w:p w14:paraId="11EFCD91" w14:textId="77777777" w:rsidR="00CA2406" w:rsidRPr="004A4F10" w:rsidRDefault="00CA2406" w:rsidP="005851F9">
            <w:pPr>
              <w:widowControl w:val="0"/>
              <w:jc w:val="left"/>
              <w:rPr>
                <w:sz w:val="20"/>
                <w:szCs w:val="20"/>
              </w:rPr>
            </w:pPr>
            <w:r w:rsidRPr="004A4F10">
              <w:rPr>
                <w:sz w:val="20"/>
                <w:szCs w:val="20"/>
              </w:rPr>
              <w:t>Amount requested for renewal (phase IX) (US $):</w:t>
            </w:r>
          </w:p>
        </w:tc>
        <w:tc>
          <w:tcPr>
            <w:tcW w:w="841" w:type="pct"/>
            <w:tcBorders>
              <w:top w:val="single" w:sz="4" w:space="0" w:color="auto"/>
            </w:tcBorders>
            <w:shd w:val="clear" w:color="auto" w:fill="auto"/>
          </w:tcPr>
          <w:p w14:paraId="37ADFEC1" w14:textId="77777777" w:rsidR="00CA2406" w:rsidRPr="00756633" w:rsidRDefault="00CA2406" w:rsidP="005851F9">
            <w:pPr>
              <w:widowControl w:val="0"/>
              <w:jc w:val="right"/>
              <w:rPr>
                <w:sz w:val="20"/>
                <w:szCs w:val="20"/>
              </w:rPr>
            </w:pPr>
            <w:r>
              <w:rPr>
                <w:sz w:val="20"/>
                <w:szCs w:val="20"/>
              </w:rPr>
              <w:t>180</w:t>
            </w:r>
            <w:r w:rsidRPr="00756633">
              <w:rPr>
                <w:sz w:val="20"/>
                <w:szCs w:val="20"/>
              </w:rPr>
              <w:t>,000</w:t>
            </w:r>
          </w:p>
        </w:tc>
      </w:tr>
      <w:tr w:rsidR="00CA2406" w:rsidRPr="001C33A7" w14:paraId="5597B7C5" w14:textId="77777777" w:rsidTr="005851F9">
        <w:trPr>
          <w:trHeight w:val="233"/>
          <w:jc w:val="center"/>
        </w:trPr>
        <w:tc>
          <w:tcPr>
            <w:tcW w:w="4159" w:type="pct"/>
            <w:gridSpan w:val="2"/>
          </w:tcPr>
          <w:p w14:paraId="5AC4210D" w14:textId="77777777" w:rsidR="00CA2406" w:rsidRPr="004A4F10" w:rsidRDefault="00CA2406" w:rsidP="005851F9">
            <w:pPr>
              <w:widowControl w:val="0"/>
              <w:jc w:val="left"/>
              <w:rPr>
                <w:sz w:val="20"/>
                <w:szCs w:val="20"/>
              </w:rPr>
            </w:pPr>
            <w:r w:rsidRPr="004A4F10">
              <w:rPr>
                <w:sz w:val="20"/>
                <w:szCs w:val="20"/>
              </w:rPr>
              <w:t xml:space="preserve">Amount recommended for approval for phase IX (US $): </w:t>
            </w:r>
          </w:p>
        </w:tc>
        <w:tc>
          <w:tcPr>
            <w:tcW w:w="841" w:type="pct"/>
            <w:shd w:val="clear" w:color="auto" w:fill="auto"/>
          </w:tcPr>
          <w:p w14:paraId="3134E73C" w14:textId="77777777" w:rsidR="00CA2406" w:rsidRPr="00756633" w:rsidRDefault="00CA2406" w:rsidP="005851F9">
            <w:pPr>
              <w:widowControl w:val="0"/>
              <w:jc w:val="right"/>
              <w:rPr>
                <w:sz w:val="20"/>
                <w:szCs w:val="20"/>
              </w:rPr>
            </w:pPr>
            <w:r>
              <w:rPr>
                <w:sz w:val="20"/>
                <w:szCs w:val="20"/>
              </w:rPr>
              <w:t>180</w:t>
            </w:r>
            <w:r w:rsidRPr="00756633">
              <w:rPr>
                <w:sz w:val="20"/>
                <w:szCs w:val="20"/>
              </w:rPr>
              <w:t>,000</w:t>
            </w:r>
          </w:p>
        </w:tc>
      </w:tr>
      <w:tr w:rsidR="00CA2406" w:rsidRPr="001C33A7" w14:paraId="4452F362" w14:textId="77777777" w:rsidTr="005851F9">
        <w:trPr>
          <w:trHeight w:val="233"/>
          <w:jc w:val="center"/>
        </w:trPr>
        <w:tc>
          <w:tcPr>
            <w:tcW w:w="4159" w:type="pct"/>
            <w:gridSpan w:val="2"/>
          </w:tcPr>
          <w:p w14:paraId="3871EBA4" w14:textId="77777777" w:rsidR="00CA2406" w:rsidRPr="004A4F10" w:rsidRDefault="00CA2406" w:rsidP="005851F9">
            <w:pPr>
              <w:widowControl w:val="0"/>
              <w:jc w:val="left"/>
              <w:rPr>
                <w:sz w:val="20"/>
                <w:szCs w:val="20"/>
              </w:rPr>
            </w:pPr>
            <w:r w:rsidRPr="004A4F10">
              <w:rPr>
                <w:sz w:val="20"/>
                <w:szCs w:val="20"/>
              </w:rPr>
              <w:t>Agency support costs (US $):</w:t>
            </w:r>
          </w:p>
        </w:tc>
        <w:tc>
          <w:tcPr>
            <w:tcW w:w="841" w:type="pct"/>
            <w:shd w:val="clear" w:color="auto" w:fill="auto"/>
          </w:tcPr>
          <w:p w14:paraId="0569BBB6" w14:textId="77777777" w:rsidR="00CA2406" w:rsidRPr="00756633" w:rsidRDefault="00CA2406" w:rsidP="005851F9">
            <w:pPr>
              <w:widowControl w:val="0"/>
              <w:jc w:val="right"/>
              <w:rPr>
                <w:sz w:val="20"/>
                <w:szCs w:val="20"/>
              </w:rPr>
            </w:pPr>
            <w:r w:rsidRPr="00756633">
              <w:rPr>
                <w:sz w:val="20"/>
                <w:szCs w:val="20"/>
              </w:rPr>
              <w:t>0</w:t>
            </w:r>
          </w:p>
        </w:tc>
      </w:tr>
      <w:tr w:rsidR="00CA2406" w:rsidRPr="001C33A7" w14:paraId="21B7A3C5" w14:textId="77777777" w:rsidTr="005851F9">
        <w:trPr>
          <w:trHeight w:val="233"/>
          <w:jc w:val="center"/>
        </w:trPr>
        <w:tc>
          <w:tcPr>
            <w:tcW w:w="4159" w:type="pct"/>
            <w:gridSpan w:val="2"/>
          </w:tcPr>
          <w:p w14:paraId="3D4FCE45" w14:textId="77777777" w:rsidR="00CA2406" w:rsidRPr="004A4F10" w:rsidRDefault="00CA2406" w:rsidP="005851F9">
            <w:pPr>
              <w:widowControl w:val="0"/>
              <w:jc w:val="left"/>
              <w:rPr>
                <w:sz w:val="20"/>
                <w:szCs w:val="20"/>
              </w:rPr>
            </w:pPr>
            <w:r w:rsidRPr="004A4F10">
              <w:rPr>
                <w:sz w:val="20"/>
                <w:szCs w:val="20"/>
              </w:rPr>
              <w:t>Total cost of institutional strengthening phase IX to the Multilateral Fund (US $):</w:t>
            </w:r>
          </w:p>
        </w:tc>
        <w:tc>
          <w:tcPr>
            <w:tcW w:w="841" w:type="pct"/>
            <w:shd w:val="clear" w:color="auto" w:fill="auto"/>
          </w:tcPr>
          <w:p w14:paraId="39A8F479" w14:textId="77777777" w:rsidR="00CA2406" w:rsidRPr="00756633" w:rsidRDefault="00CA2406" w:rsidP="005851F9">
            <w:pPr>
              <w:widowControl w:val="0"/>
              <w:jc w:val="right"/>
              <w:rPr>
                <w:sz w:val="20"/>
                <w:szCs w:val="20"/>
              </w:rPr>
            </w:pPr>
            <w:r>
              <w:rPr>
                <w:sz w:val="20"/>
                <w:szCs w:val="20"/>
              </w:rPr>
              <w:t>180</w:t>
            </w:r>
            <w:r w:rsidRPr="00756633">
              <w:rPr>
                <w:sz w:val="20"/>
                <w:szCs w:val="20"/>
              </w:rPr>
              <w:t>,000</w:t>
            </w:r>
          </w:p>
        </w:tc>
      </w:tr>
      <w:tr w:rsidR="00CA2406" w:rsidRPr="001C33A7" w14:paraId="678B5554" w14:textId="77777777" w:rsidTr="005851F9">
        <w:trPr>
          <w:trHeight w:val="233"/>
          <w:jc w:val="center"/>
        </w:trPr>
        <w:tc>
          <w:tcPr>
            <w:tcW w:w="4159" w:type="pct"/>
            <w:gridSpan w:val="2"/>
          </w:tcPr>
          <w:p w14:paraId="1D127FEE" w14:textId="77777777" w:rsidR="00CA2406" w:rsidRPr="004A4F10" w:rsidRDefault="00CA2406" w:rsidP="005851F9">
            <w:pPr>
              <w:widowControl w:val="0"/>
              <w:jc w:val="left"/>
              <w:rPr>
                <w:sz w:val="20"/>
                <w:szCs w:val="20"/>
              </w:rPr>
            </w:pPr>
            <w:r w:rsidRPr="004A4F10">
              <w:rPr>
                <w:sz w:val="20"/>
                <w:szCs w:val="20"/>
              </w:rPr>
              <w:t>Date of approval of country programme:</w:t>
            </w:r>
          </w:p>
        </w:tc>
        <w:tc>
          <w:tcPr>
            <w:tcW w:w="841" w:type="pct"/>
            <w:shd w:val="clear" w:color="auto" w:fill="FFFFFF" w:themeFill="background1"/>
          </w:tcPr>
          <w:p w14:paraId="69C28C40" w14:textId="77777777" w:rsidR="00CA2406" w:rsidRPr="00756633" w:rsidRDefault="00CA2406" w:rsidP="005851F9">
            <w:pPr>
              <w:widowControl w:val="0"/>
              <w:jc w:val="right"/>
              <w:rPr>
                <w:sz w:val="20"/>
                <w:szCs w:val="20"/>
              </w:rPr>
            </w:pPr>
            <w:r w:rsidRPr="00756633">
              <w:rPr>
                <w:sz w:val="20"/>
                <w:szCs w:val="20"/>
              </w:rPr>
              <w:t>1997</w:t>
            </w:r>
          </w:p>
        </w:tc>
      </w:tr>
      <w:tr w:rsidR="00CA2406" w:rsidRPr="001C33A7" w14:paraId="38DF2B5B" w14:textId="77777777" w:rsidTr="005851F9">
        <w:trPr>
          <w:trHeight w:val="233"/>
          <w:jc w:val="center"/>
        </w:trPr>
        <w:tc>
          <w:tcPr>
            <w:tcW w:w="4159" w:type="pct"/>
            <w:gridSpan w:val="2"/>
            <w:tcBorders>
              <w:bottom w:val="single" w:sz="4" w:space="0" w:color="auto"/>
            </w:tcBorders>
          </w:tcPr>
          <w:p w14:paraId="67556ECD" w14:textId="77777777" w:rsidR="00CA2406" w:rsidRPr="004A4F10" w:rsidRDefault="00CA2406" w:rsidP="005851F9">
            <w:pPr>
              <w:widowControl w:val="0"/>
              <w:jc w:val="left"/>
              <w:rPr>
                <w:sz w:val="20"/>
                <w:szCs w:val="20"/>
              </w:rPr>
            </w:pPr>
            <w:r w:rsidRPr="004A4F10">
              <w:rPr>
                <w:sz w:val="20"/>
                <w:szCs w:val="20"/>
              </w:rPr>
              <w:t>Date of approval of HCFC phase-out management plan:</w:t>
            </w:r>
          </w:p>
        </w:tc>
        <w:tc>
          <w:tcPr>
            <w:tcW w:w="841" w:type="pct"/>
            <w:tcBorders>
              <w:bottom w:val="single" w:sz="4" w:space="0" w:color="auto"/>
            </w:tcBorders>
            <w:shd w:val="clear" w:color="auto" w:fill="FFFFFF" w:themeFill="background1"/>
          </w:tcPr>
          <w:p w14:paraId="53888EE8" w14:textId="77777777" w:rsidR="00CA2406" w:rsidRPr="00756633" w:rsidRDefault="00CA2406" w:rsidP="005851F9">
            <w:pPr>
              <w:widowControl w:val="0"/>
              <w:jc w:val="right"/>
              <w:rPr>
                <w:sz w:val="20"/>
                <w:szCs w:val="20"/>
              </w:rPr>
            </w:pPr>
            <w:r w:rsidRPr="00756633">
              <w:rPr>
                <w:sz w:val="20"/>
                <w:szCs w:val="20"/>
              </w:rPr>
              <w:t>2011</w:t>
            </w:r>
          </w:p>
        </w:tc>
      </w:tr>
      <w:tr w:rsidR="00CA2406" w:rsidRPr="001C33A7" w14:paraId="3AEDD07C" w14:textId="77777777" w:rsidTr="005851F9">
        <w:trPr>
          <w:trHeight w:val="233"/>
          <w:jc w:val="center"/>
        </w:trPr>
        <w:tc>
          <w:tcPr>
            <w:tcW w:w="4159" w:type="pct"/>
            <w:gridSpan w:val="2"/>
            <w:tcBorders>
              <w:bottom w:val="nil"/>
            </w:tcBorders>
          </w:tcPr>
          <w:p w14:paraId="648F0A10" w14:textId="77777777" w:rsidR="00CA2406" w:rsidRPr="003B0F28" w:rsidRDefault="00CA2406" w:rsidP="005851F9">
            <w:pPr>
              <w:widowControl w:val="0"/>
              <w:spacing w:before="20"/>
              <w:jc w:val="left"/>
              <w:rPr>
                <w:sz w:val="20"/>
                <w:szCs w:val="20"/>
                <w:highlight w:val="yellow"/>
              </w:rPr>
            </w:pPr>
            <w:r w:rsidRPr="00DE12DF">
              <w:rPr>
                <w:color w:val="000000" w:themeColor="text1"/>
                <w:sz w:val="19"/>
                <w:szCs w:val="19"/>
              </w:rPr>
              <w:t>Baseline consumption of controlled substances (ODP tonnes for ODS/CO</w:t>
            </w:r>
            <w:r w:rsidRPr="00DE12DF">
              <w:rPr>
                <w:color w:val="000000" w:themeColor="text1"/>
                <w:sz w:val="19"/>
                <w:szCs w:val="19"/>
                <w:vertAlign w:val="subscript"/>
              </w:rPr>
              <w:t>2</w:t>
            </w:r>
            <w:r w:rsidRPr="00DE12DF">
              <w:rPr>
                <w:color w:val="000000" w:themeColor="text1"/>
                <w:sz w:val="19"/>
                <w:szCs w:val="19"/>
              </w:rPr>
              <w:t>-eq tonnes for HFCs)</w:t>
            </w:r>
            <w:r w:rsidRPr="00723655">
              <w:rPr>
                <w:color w:val="000000" w:themeColor="text1"/>
                <w:sz w:val="20"/>
                <w:szCs w:val="20"/>
              </w:rPr>
              <w:t>:</w:t>
            </w:r>
          </w:p>
        </w:tc>
        <w:tc>
          <w:tcPr>
            <w:tcW w:w="841" w:type="pct"/>
            <w:tcBorders>
              <w:bottom w:val="nil"/>
            </w:tcBorders>
            <w:shd w:val="clear" w:color="auto" w:fill="FFFFFF" w:themeFill="background1"/>
            <w:vAlign w:val="bottom"/>
          </w:tcPr>
          <w:p w14:paraId="5E81F701" w14:textId="77777777" w:rsidR="00CA2406" w:rsidRPr="00CA6A21" w:rsidRDefault="00CA2406" w:rsidP="005851F9">
            <w:pPr>
              <w:widowControl w:val="0"/>
              <w:jc w:val="right"/>
              <w:rPr>
                <w:sz w:val="20"/>
                <w:szCs w:val="20"/>
                <w:highlight w:val="yellow"/>
              </w:rPr>
            </w:pPr>
          </w:p>
        </w:tc>
      </w:tr>
      <w:tr w:rsidR="00CA2406" w:rsidRPr="001C33A7" w14:paraId="1B977D34" w14:textId="77777777" w:rsidTr="005851F9">
        <w:trPr>
          <w:trHeight w:val="233"/>
          <w:jc w:val="center"/>
        </w:trPr>
        <w:tc>
          <w:tcPr>
            <w:tcW w:w="4159" w:type="pct"/>
            <w:gridSpan w:val="2"/>
            <w:tcBorders>
              <w:top w:val="nil"/>
            </w:tcBorders>
          </w:tcPr>
          <w:p w14:paraId="5063E6D5" w14:textId="77777777" w:rsidR="00CA2406" w:rsidRPr="009044FD" w:rsidRDefault="00CA2406" w:rsidP="005851F9">
            <w:pPr>
              <w:widowControl w:val="0"/>
              <w:ind w:left="447" w:hanging="447"/>
              <w:jc w:val="left"/>
              <w:rPr>
                <w:sz w:val="20"/>
                <w:szCs w:val="20"/>
              </w:rPr>
            </w:pPr>
            <w:r w:rsidRPr="009044FD">
              <w:rPr>
                <w:sz w:val="20"/>
                <w:szCs w:val="20"/>
              </w:rPr>
              <w:t>(a)</w:t>
            </w:r>
            <w:r w:rsidRPr="009044FD">
              <w:rPr>
                <w:sz w:val="20"/>
                <w:szCs w:val="20"/>
              </w:rPr>
              <w:tab/>
              <w:t>Annex B, Group III (methyl chloroform) (average 1998-2000)</w:t>
            </w:r>
          </w:p>
        </w:tc>
        <w:tc>
          <w:tcPr>
            <w:tcW w:w="841" w:type="pct"/>
            <w:tcBorders>
              <w:top w:val="nil"/>
            </w:tcBorders>
            <w:shd w:val="clear" w:color="auto" w:fill="FFFFFF" w:themeFill="background1"/>
            <w:vAlign w:val="bottom"/>
          </w:tcPr>
          <w:p w14:paraId="239B65A7" w14:textId="77777777" w:rsidR="00CA2406" w:rsidRPr="005931DD" w:rsidRDefault="00CA2406" w:rsidP="005851F9">
            <w:pPr>
              <w:widowControl w:val="0"/>
              <w:jc w:val="right"/>
              <w:rPr>
                <w:sz w:val="20"/>
                <w:szCs w:val="20"/>
              </w:rPr>
            </w:pPr>
            <w:r w:rsidRPr="005931DD">
              <w:rPr>
                <w:sz w:val="20"/>
                <w:szCs w:val="20"/>
              </w:rPr>
              <w:t>0.0</w:t>
            </w:r>
          </w:p>
        </w:tc>
      </w:tr>
      <w:tr w:rsidR="00CA2406" w:rsidRPr="001C33A7" w14:paraId="522DBC30" w14:textId="77777777" w:rsidTr="005851F9">
        <w:trPr>
          <w:trHeight w:val="233"/>
          <w:jc w:val="center"/>
        </w:trPr>
        <w:tc>
          <w:tcPr>
            <w:tcW w:w="4159" w:type="pct"/>
            <w:gridSpan w:val="2"/>
          </w:tcPr>
          <w:p w14:paraId="1DAAFCF3" w14:textId="77777777" w:rsidR="00CA2406" w:rsidRPr="009044FD" w:rsidRDefault="00CA2406" w:rsidP="005851F9">
            <w:pPr>
              <w:widowControl w:val="0"/>
              <w:ind w:left="447" w:hanging="447"/>
              <w:jc w:val="left"/>
              <w:rPr>
                <w:sz w:val="20"/>
                <w:szCs w:val="20"/>
              </w:rPr>
            </w:pPr>
            <w:r w:rsidRPr="009044FD">
              <w:rPr>
                <w:sz w:val="20"/>
                <w:szCs w:val="20"/>
              </w:rPr>
              <w:t>(b)</w:t>
            </w:r>
            <w:r w:rsidRPr="009044FD">
              <w:rPr>
                <w:sz w:val="20"/>
                <w:szCs w:val="20"/>
              </w:rPr>
              <w:tab/>
              <w:t>Annex C, Group I (HCFCs) (average 2009-2010)</w:t>
            </w:r>
          </w:p>
        </w:tc>
        <w:tc>
          <w:tcPr>
            <w:tcW w:w="841" w:type="pct"/>
            <w:shd w:val="clear" w:color="auto" w:fill="FFFFFF" w:themeFill="background1"/>
            <w:vAlign w:val="bottom"/>
          </w:tcPr>
          <w:p w14:paraId="43B6AD93" w14:textId="77777777" w:rsidR="00CA2406" w:rsidRPr="005931DD" w:rsidRDefault="00CA2406" w:rsidP="005851F9">
            <w:pPr>
              <w:widowControl w:val="0"/>
              <w:jc w:val="right"/>
              <w:rPr>
                <w:sz w:val="20"/>
                <w:szCs w:val="20"/>
              </w:rPr>
            </w:pPr>
            <w:r w:rsidRPr="005931DD">
              <w:rPr>
                <w:sz w:val="20"/>
                <w:szCs w:val="20"/>
              </w:rPr>
              <w:t>1.8</w:t>
            </w:r>
          </w:p>
        </w:tc>
      </w:tr>
      <w:tr w:rsidR="00CA2406" w:rsidRPr="001C33A7" w14:paraId="696C7415" w14:textId="77777777" w:rsidTr="005851F9">
        <w:trPr>
          <w:trHeight w:val="233"/>
          <w:jc w:val="center"/>
        </w:trPr>
        <w:tc>
          <w:tcPr>
            <w:tcW w:w="4159" w:type="pct"/>
            <w:gridSpan w:val="2"/>
            <w:tcBorders>
              <w:bottom w:val="nil"/>
            </w:tcBorders>
          </w:tcPr>
          <w:p w14:paraId="3F996AD5" w14:textId="77777777" w:rsidR="00CA2406" w:rsidRPr="009044FD" w:rsidRDefault="00CA2406" w:rsidP="005851F9">
            <w:pPr>
              <w:widowControl w:val="0"/>
              <w:ind w:left="447" w:hanging="447"/>
              <w:jc w:val="left"/>
              <w:rPr>
                <w:sz w:val="20"/>
                <w:szCs w:val="20"/>
              </w:rPr>
            </w:pPr>
            <w:r w:rsidRPr="009044FD">
              <w:rPr>
                <w:sz w:val="20"/>
                <w:szCs w:val="20"/>
              </w:rPr>
              <w:t>(c)</w:t>
            </w:r>
            <w:r w:rsidRPr="009044FD">
              <w:rPr>
                <w:sz w:val="20"/>
                <w:szCs w:val="20"/>
              </w:rPr>
              <w:tab/>
              <w:t>Annex E, (methyl bromide) (average 1995-1998)</w:t>
            </w:r>
          </w:p>
        </w:tc>
        <w:tc>
          <w:tcPr>
            <w:tcW w:w="841" w:type="pct"/>
            <w:tcBorders>
              <w:bottom w:val="nil"/>
            </w:tcBorders>
            <w:shd w:val="clear" w:color="auto" w:fill="FFFFFF" w:themeFill="background1"/>
            <w:vAlign w:val="bottom"/>
          </w:tcPr>
          <w:p w14:paraId="7BA44EB5" w14:textId="77777777" w:rsidR="00CA2406" w:rsidRPr="005931DD" w:rsidRDefault="00CA2406" w:rsidP="005851F9">
            <w:pPr>
              <w:widowControl w:val="0"/>
              <w:jc w:val="right"/>
              <w:rPr>
                <w:sz w:val="20"/>
                <w:szCs w:val="20"/>
              </w:rPr>
            </w:pPr>
            <w:r w:rsidRPr="005931DD">
              <w:rPr>
                <w:sz w:val="20"/>
                <w:szCs w:val="20"/>
              </w:rPr>
              <w:t>1.4</w:t>
            </w:r>
          </w:p>
        </w:tc>
      </w:tr>
      <w:tr w:rsidR="00CA2406" w:rsidRPr="001C33A7" w14:paraId="607AF019" w14:textId="77777777" w:rsidTr="005851F9">
        <w:trPr>
          <w:trHeight w:val="233"/>
          <w:jc w:val="center"/>
        </w:trPr>
        <w:tc>
          <w:tcPr>
            <w:tcW w:w="4159" w:type="pct"/>
            <w:gridSpan w:val="2"/>
            <w:tcBorders>
              <w:top w:val="nil"/>
              <w:bottom w:val="single" w:sz="4" w:space="0" w:color="auto"/>
            </w:tcBorders>
          </w:tcPr>
          <w:p w14:paraId="00AE2D10" w14:textId="77777777" w:rsidR="00CA2406" w:rsidRPr="009044FD" w:rsidRDefault="00CA2406" w:rsidP="005851F9">
            <w:pPr>
              <w:widowControl w:val="0"/>
              <w:ind w:left="447" w:hanging="447"/>
              <w:jc w:val="left"/>
              <w:rPr>
                <w:sz w:val="20"/>
                <w:szCs w:val="20"/>
              </w:rPr>
            </w:pPr>
            <w:r w:rsidRPr="009044FD">
              <w:rPr>
                <w:sz w:val="20"/>
                <w:szCs w:val="20"/>
              </w:rPr>
              <w:t>(d)</w:t>
            </w:r>
            <w:r w:rsidRPr="009044FD">
              <w:rPr>
                <w:sz w:val="20"/>
                <w:szCs w:val="20"/>
              </w:rPr>
              <w:tab/>
              <w:t>Annex F (HFCs) (average 2020-2022 plus 65% of HCFC baseline)</w:t>
            </w:r>
          </w:p>
        </w:tc>
        <w:tc>
          <w:tcPr>
            <w:tcW w:w="841" w:type="pct"/>
            <w:tcBorders>
              <w:top w:val="nil"/>
            </w:tcBorders>
            <w:shd w:val="clear" w:color="auto" w:fill="FFFFFF" w:themeFill="background1"/>
            <w:vAlign w:val="bottom"/>
          </w:tcPr>
          <w:p w14:paraId="350373B6" w14:textId="77777777" w:rsidR="00CA2406" w:rsidRPr="00CA6A21" w:rsidRDefault="00CA2406" w:rsidP="005851F9">
            <w:pPr>
              <w:widowControl w:val="0"/>
              <w:jc w:val="right"/>
              <w:rPr>
                <w:sz w:val="20"/>
                <w:szCs w:val="20"/>
                <w:highlight w:val="yellow"/>
              </w:rPr>
            </w:pPr>
            <w:r w:rsidRPr="005E06DE">
              <w:rPr>
                <w:sz w:val="20"/>
                <w:szCs w:val="20"/>
              </w:rPr>
              <w:t>146</w:t>
            </w:r>
            <w:r>
              <w:rPr>
                <w:sz w:val="20"/>
                <w:szCs w:val="20"/>
              </w:rPr>
              <w:t>,</w:t>
            </w:r>
            <w:r w:rsidRPr="005E06DE">
              <w:rPr>
                <w:sz w:val="20"/>
                <w:szCs w:val="20"/>
              </w:rPr>
              <w:t>169</w:t>
            </w:r>
          </w:p>
        </w:tc>
      </w:tr>
      <w:tr w:rsidR="00CA2406" w:rsidRPr="001C33A7" w14:paraId="46876D67" w14:textId="77777777" w:rsidTr="005851F9">
        <w:trPr>
          <w:trHeight w:val="233"/>
          <w:jc w:val="center"/>
        </w:trPr>
        <w:tc>
          <w:tcPr>
            <w:tcW w:w="4159" w:type="pct"/>
            <w:gridSpan w:val="2"/>
          </w:tcPr>
          <w:p w14:paraId="6759D266" w14:textId="77777777" w:rsidR="00CA2406" w:rsidRPr="009044FD" w:rsidRDefault="00CA2406" w:rsidP="005851F9">
            <w:pPr>
              <w:widowControl w:val="0"/>
              <w:spacing w:before="20"/>
              <w:jc w:val="left"/>
              <w:rPr>
                <w:sz w:val="20"/>
                <w:szCs w:val="20"/>
              </w:rPr>
            </w:pPr>
            <w:r w:rsidRPr="009044FD">
              <w:rPr>
                <w:sz w:val="20"/>
                <w:szCs w:val="20"/>
              </w:rPr>
              <w:t>Latest reported ODS consumption (2022) (ODP tonnes) as per Article 7:</w:t>
            </w:r>
          </w:p>
        </w:tc>
        <w:tc>
          <w:tcPr>
            <w:tcW w:w="841" w:type="pct"/>
            <w:shd w:val="clear" w:color="auto" w:fill="FFFFFF" w:themeFill="background1"/>
          </w:tcPr>
          <w:p w14:paraId="7BE97701" w14:textId="77777777" w:rsidR="00CA2406" w:rsidRPr="00CA6A21" w:rsidRDefault="00CA2406" w:rsidP="005851F9">
            <w:pPr>
              <w:widowControl w:val="0"/>
              <w:spacing w:before="20"/>
              <w:jc w:val="right"/>
              <w:rPr>
                <w:sz w:val="20"/>
                <w:szCs w:val="20"/>
                <w:highlight w:val="yellow"/>
              </w:rPr>
            </w:pPr>
          </w:p>
        </w:tc>
      </w:tr>
      <w:tr w:rsidR="00CA2406" w:rsidRPr="001C33A7" w14:paraId="28EE555D" w14:textId="77777777" w:rsidTr="005851F9">
        <w:trPr>
          <w:trHeight w:val="161"/>
          <w:jc w:val="center"/>
        </w:trPr>
        <w:tc>
          <w:tcPr>
            <w:tcW w:w="4159" w:type="pct"/>
            <w:gridSpan w:val="2"/>
          </w:tcPr>
          <w:p w14:paraId="547CF4FD" w14:textId="77777777" w:rsidR="00CA2406" w:rsidRPr="009044FD" w:rsidRDefault="00CA2406" w:rsidP="005851F9">
            <w:pPr>
              <w:widowControl w:val="0"/>
              <w:ind w:left="447" w:hanging="447"/>
              <w:jc w:val="left"/>
              <w:rPr>
                <w:sz w:val="20"/>
                <w:szCs w:val="20"/>
              </w:rPr>
            </w:pPr>
            <w:r w:rsidRPr="009044FD">
              <w:rPr>
                <w:sz w:val="20"/>
                <w:szCs w:val="20"/>
              </w:rPr>
              <w:t>(a)</w:t>
            </w:r>
            <w:r w:rsidRPr="009044FD">
              <w:rPr>
                <w:sz w:val="20"/>
                <w:szCs w:val="20"/>
              </w:rPr>
              <w:tab/>
              <w:t>Annex B, Group III (methyl chloroform)</w:t>
            </w:r>
          </w:p>
        </w:tc>
        <w:tc>
          <w:tcPr>
            <w:tcW w:w="841" w:type="pct"/>
            <w:shd w:val="clear" w:color="auto" w:fill="FFFFFF" w:themeFill="background1"/>
            <w:vAlign w:val="bottom"/>
          </w:tcPr>
          <w:p w14:paraId="58CF6F51" w14:textId="77777777" w:rsidR="00CA2406" w:rsidRPr="006A2EE3" w:rsidRDefault="00CA2406" w:rsidP="005851F9">
            <w:pPr>
              <w:widowControl w:val="0"/>
              <w:jc w:val="right"/>
              <w:rPr>
                <w:sz w:val="20"/>
                <w:szCs w:val="20"/>
              </w:rPr>
            </w:pPr>
            <w:r w:rsidRPr="006A2EE3">
              <w:rPr>
                <w:sz w:val="20"/>
                <w:szCs w:val="20"/>
              </w:rPr>
              <w:t>0.00</w:t>
            </w:r>
          </w:p>
        </w:tc>
      </w:tr>
      <w:tr w:rsidR="00CA2406" w:rsidRPr="001C33A7" w14:paraId="09DB3AB8" w14:textId="77777777" w:rsidTr="005851F9">
        <w:trPr>
          <w:trHeight w:val="233"/>
          <w:jc w:val="center"/>
        </w:trPr>
        <w:tc>
          <w:tcPr>
            <w:tcW w:w="4159" w:type="pct"/>
            <w:gridSpan w:val="2"/>
          </w:tcPr>
          <w:p w14:paraId="5A4D8994" w14:textId="77777777" w:rsidR="00CA2406" w:rsidRPr="009044FD" w:rsidRDefault="00CA2406" w:rsidP="005851F9">
            <w:pPr>
              <w:widowControl w:val="0"/>
              <w:ind w:left="447" w:hanging="447"/>
              <w:jc w:val="left"/>
              <w:rPr>
                <w:sz w:val="20"/>
                <w:szCs w:val="20"/>
              </w:rPr>
            </w:pPr>
            <w:r w:rsidRPr="009044FD">
              <w:rPr>
                <w:sz w:val="20"/>
                <w:szCs w:val="20"/>
              </w:rPr>
              <w:t>(b)</w:t>
            </w:r>
            <w:r w:rsidRPr="009044FD">
              <w:rPr>
                <w:sz w:val="20"/>
                <w:szCs w:val="20"/>
              </w:rPr>
              <w:tab/>
              <w:t>Annex C, Group I (HCFCs)</w:t>
            </w:r>
          </w:p>
        </w:tc>
        <w:tc>
          <w:tcPr>
            <w:tcW w:w="841" w:type="pct"/>
            <w:shd w:val="clear" w:color="auto" w:fill="FFFFFF" w:themeFill="background1"/>
            <w:vAlign w:val="bottom"/>
          </w:tcPr>
          <w:p w14:paraId="6BA3E6D4" w14:textId="77777777" w:rsidR="00CA2406" w:rsidRPr="006A2EE3" w:rsidRDefault="00CA2406" w:rsidP="005851F9">
            <w:pPr>
              <w:widowControl w:val="0"/>
              <w:jc w:val="right"/>
              <w:rPr>
                <w:sz w:val="20"/>
                <w:szCs w:val="20"/>
              </w:rPr>
            </w:pPr>
            <w:r w:rsidRPr="006A2EE3">
              <w:rPr>
                <w:sz w:val="20"/>
                <w:szCs w:val="20"/>
              </w:rPr>
              <w:t>0.62</w:t>
            </w:r>
          </w:p>
        </w:tc>
      </w:tr>
      <w:tr w:rsidR="00CA2406" w:rsidRPr="001C33A7" w14:paraId="61272963" w14:textId="77777777" w:rsidTr="005851F9">
        <w:trPr>
          <w:trHeight w:val="233"/>
          <w:jc w:val="center"/>
        </w:trPr>
        <w:tc>
          <w:tcPr>
            <w:tcW w:w="4159" w:type="pct"/>
            <w:gridSpan w:val="2"/>
          </w:tcPr>
          <w:p w14:paraId="3A68674E" w14:textId="77777777" w:rsidR="00CA2406" w:rsidRPr="009044FD" w:rsidRDefault="00CA2406" w:rsidP="005851F9">
            <w:pPr>
              <w:widowControl w:val="0"/>
              <w:ind w:left="447" w:hanging="447"/>
              <w:jc w:val="left"/>
              <w:rPr>
                <w:sz w:val="20"/>
                <w:szCs w:val="20"/>
              </w:rPr>
            </w:pPr>
            <w:r w:rsidRPr="009044FD">
              <w:rPr>
                <w:sz w:val="20"/>
                <w:szCs w:val="20"/>
              </w:rPr>
              <w:t>(c)</w:t>
            </w:r>
            <w:r w:rsidRPr="009044FD">
              <w:rPr>
                <w:sz w:val="20"/>
                <w:szCs w:val="20"/>
              </w:rPr>
              <w:tab/>
              <w:t>Annex E, (methyl bromide)</w:t>
            </w:r>
          </w:p>
        </w:tc>
        <w:tc>
          <w:tcPr>
            <w:tcW w:w="841" w:type="pct"/>
            <w:shd w:val="clear" w:color="auto" w:fill="FFFFFF" w:themeFill="background1"/>
            <w:vAlign w:val="bottom"/>
          </w:tcPr>
          <w:p w14:paraId="524FF998" w14:textId="77777777" w:rsidR="00CA2406" w:rsidRPr="006A2EE3" w:rsidRDefault="00CA2406" w:rsidP="005851F9">
            <w:pPr>
              <w:widowControl w:val="0"/>
              <w:jc w:val="right"/>
              <w:rPr>
                <w:sz w:val="20"/>
                <w:szCs w:val="20"/>
              </w:rPr>
            </w:pPr>
            <w:r w:rsidRPr="006A2EE3">
              <w:rPr>
                <w:sz w:val="20"/>
                <w:szCs w:val="20"/>
              </w:rPr>
              <w:t>0.00</w:t>
            </w:r>
          </w:p>
        </w:tc>
      </w:tr>
      <w:tr w:rsidR="00CA2406" w:rsidRPr="001C33A7" w14:paraId="7A723634" w14:textId="77777777" w:rsidTr="005851F9">
        <w:trPr>
          <w:trHeight w:val="233"/>
          <w:jc w:val="center"/>
        </w:trPr>
        <w:tc>
          <w:tcPr>
            <w:tcW w:w="4159" w:type="pct"/>
            <w:gridSpan w:val="2"/>
            <w:tcBorders>
              <w:bottom w:val="nil"/>
            </w:tcBorders>
          </w:tcPr>
          <w:p w14:paraId="366BADC2" w14:textId="77777777" w:rsidR="00CA2406" w:rsidRPr="009044FD" w:rsidRDefault="00CA2406" w:rsidP="005851F9">
            <w:pPr>
              <w:widowControl w:val="0"/>
              <w:tabs>
                <w:tab w:val="right" w:pos="7560"/>
              </w:tabs>
              <w:ind w:left="6480" w:right="-108"/>
              <w:jc w:val="left"/>
              <w:rPr>
                <w:sz w:val="20"/>
                <w:szCs w:val="20"/>
              </w:rPr>
            </w:pPr>
            <w:r w:rsidRPr="009044FD">
              <w:rPr>
                <w:sz w:val="20"/>
                <w:szCs w:val="20"/>
              </w:rPr>
              <w:tab/>
              <w:t>Total:</w:t>
            </w:r>
          </w:p>
        </w:tc>
        <w:tc>
          <w:tcPr>
            <w:tcW w:w="841" w:type="pct"/>
            <w:tcBorders>
              <w:bottom w:val="nil"/>
            </w:tcBorders>
            <w:shd w:val="clear" w:color="auto" w:fill="FFFFFF" w:themeFill="background1"/>
            <w:vAlign w:val="bottom"/>
          </w:tcPr>
          <w:p w14:paraId="5BF5A971" w14:textId="77777777" w:rsidR="00CA2406" w:rsidRPr="006A2EE3" w:rsidRDefault="00CA2406" w:rsidP="005851F9">
            <w:pPr>
              <w:widowControl w:val="0"/>
              <w:jc w:val="right"/>
              <w:rPr>
                <w:sz w:val="20"/>
                <w:szCs w:val="20"/>
              </w:rPr>
            </w:pPr>
            <w:r w:rsidRPr="006A2EE3">
              <w:rPr>
                <w:sz w:val="20"/>
                <w:szCs w:val="20"/>
              </w:rPr>
              <w:t>0.62</w:t>
            </w:r>
          </w:p>
        </w:tc>
      </w:tr>
      <w:tr w:rsidR="00CA2406" w:rsidRPr="001C33A7" w14:paraId="5F47E76E" w14:textId="77777777" w:rsidTr="005851F9">
        <w:trPr>
          <w:trHeight w:val="233"/>
          <w:jc w:val="center"/>
        </w:trPr>
        <w:tc>
          <w:tcPr>
            <w:tcW w:w="4159" w:type="pct"/>
            <w:gridSpan w:val="2"/>
            <w:tcBorders>
              <w:top w:val="nil"/>
            </w:tcBorders>
          </w:tcPr>
          <w:p w14:paraId="0A966726" w14:textId="77777777" w:rsidR="00CA2406" w:rsidRPr="003B0F28" w:rsidRDefault="00CA2406" w:rsidP="005851F9">
            <w:pPr>
              <w:widowControl w:val="0"/>
              <w:ind w:left="447" w:hanging="447"/>
              <w:jc w:val="left"/>
              <w:rPr>
                <w:sz w:val="20"/>
                <w:szCs w:val="20"/>
                <w:highlight w:val="yellow"/>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 xml:space="preserve">-eq tonnes) as per Article 7 </w:t>
            </w:r>
          </w:p>
        </w:tc>
        <w:tc>
          <w:tcPr>
            <w:tcW w:w="841" w:type="pct"/>
            <w:tcBorders>
              <w:top w:val="nil"/>
            </w:tcBorders>
            <w:shd w:val="clear" w:color="auto" w:fill="FFFFFF" w:themeFill="background1"/>
            <w:vAlign w:val="bottom"/>
          </w:tcPr>
          <w:p w14:paraId="46FFD2D4" w14:textId="77777777" w:rsidR="00CA2406" w:rsidRPr="004A4F10" w:rsidRDefault="00CA2406" w:rsidP="005851F9">
            <w:pPr>
              <w:widowControl w:val="0"/>
              <w:jc w:val="right"/>
              <w:rPr>
                <w:sz w:val="20"/>
                <w:szCs w:val="20"/>
                <w:highlight w:val="yellow"/>
              </w:rPr>
            </w:pPr>
            <w:r w:rsidRPr="004F2A00">
              <w:rPr>
                <w:sz w:val="20"/>
                <w:szCs w:val="20"/>
              </w:rPr>
              <w:t>156</w:t>
            </w:r>
            <w:r>
              <w:rPr>
                <w:sz w:val="20"/>
                <w:szCs w:val="20"/>
              </w:rPr>
              <w:t>,</w:t>
            </w:r>
            <w:r w:rsidRPr="004F2A00">
              <w:rPr>
                <w:sz w:val="20"/>
                <w:szCs w:val="20"/>
              </w:rPr>
              <w:t>067</w:t>
            </w:r>
          </w:p>
        </w:tc>
      </w:tr>
      <w:tr w:rsidR="00CA2406" w:rsidRPr="001C33A7" w14:paraId="5256EC06" w14:textId="77777777" w:rsidTr="005851F9">
        <w:trPr>
          <w:trHeight w:val="233"/>
          <w:jc w:val="center"/>
        </w:trPr>
        <w:tc>
          <w:tcPr>
            <w:tcW w:w="4159" w:type="pct"/>
            <w:gridSpan w:val="2"/>
          </w:tcPr>
          <w:p w14:paraId="64864DB0" w14:textId="77777777" w:rsidR="00CA2406" w:rsidRPr="001C33A7" w:rsidRDefault="00CA2406" w:rsidP="005851F9">
            <w:pPr>
              <w:widowControl w:val="0"/>
              <w:jc w:val="left"/>
              <w:rPr>
                <w:sz w:val="20"/>
                <w:szCs w:val="20"/>
              </w:rPr>
            </w:pPr>
            <w:r w:rsidRPr="001C33A7">
              <w:rPr>
                <w:sz w:val="20"/>
                <w:szCs w:val="20"/>
              </w:rPr>
              <w:t>Year of reported country programme implementation data:</w:t>
            </w:r>
          </w:p>
        </w:tc>
        <w:tc>
          <w:tcPr>
            <w:tcW w:w="841" w:type="pct"/>
            <w:shd w:val="clear" w:color="auto" w:fill="FFFFFF" w:themeFill="background1"/>
          </w:tcPr>
          <w:p w14:paraId="0F5F33E7" w14:textId="77777777" w:rsidR="00CA2406" w:rsidRPr="004A4F10" w:rsidRDefault="00CA2406" w:rsidP="005851F9">
            <w:pPr>
              <w:widowControl w:val="0"/>
              <w:jc w:val="right"/>
              <w:rPr>
                <w:sz w:val="20"/>
                <w:szCs w:val="20"/>
                <w:highlight w:val="yellow"/>
              </w:rPr>
            </w:pPr>
            <w:r w:rsidRPr="00240C1D">
              <w:rPr>
                <w:sz w:val="20"/>
                <w:szCs w:val="20"/>
              </w:rPr>
              <w:t>2022</w:t>
            </w:r>
          </w:p>
        </w:tc>
      </w:tr>
      <w:tr w:rsidR="00CA2406" w:rsidRPr="001C33A7" w14:paraId="424772C6" w14:textId="77777777" w:rsidTr="005851F9">
        <w:trPr>
          <w:trHeight w:val="233"/>
          <w:jc w:val="center"/>
        </w:trPr>
        <w:tc>
          <w:tcPr>
            <w:tcW w:w="4159" w:type="pct"/>
            <w:gridSpan w:val="2"/>
          </w:tcPr>
          <w:p w14:paraId="6BA98A7A" w14:textId="77777777" w:rsidR="00CA2406" w:rsidRPr="00240C1D" w:rsidRDefault="00CA2406" w:rsidP="005851F9">
            <w:pPr>
              <w:widowControl w:val="0"/>
              <w:jc w:val="left"/>
              <w:rPr>
                <w:sz w:val="20"/>
                <w:szCs w:val="20"/>
              </w:rPr>
            </w:pPr>
            <w:r w:rsidRPr="00240C1D">
              <w:rPr>
                <w:sz w:val="20"/>
                <w:szCs w:val="20"/>
              </w:rPr>
              <w:t xml:space="preserve">Amount approved for projects (as </w:t>
            </w:r>
            <w:proofErr w:type="gramStart"/>
            <w:r w:rsidRPr="00240C1D">
              <w:rPr>
                <w:sz w:val="20"/>
                <w:szCs w:val="20"/>
              </w:rPr>
              <w:t>at</w:t>
            </w:r>
            <w:proofErr w:type="gramEnd"/>
            <w:r w:rsidRPr="00240C1D">
              <w:rPr>
                <w:sz w:val="20"/>
                <w:szCs w:val="20"/>
              </w:rPr>
              <w:t xml:space="preserve"> June 2023) (US $):</w:t>
            </w:r>
          </w:p>
        </w:tc>
        <w:tc>
          <w:tcPr>
            <w:tcW w:w="841" w:type="pct"/>
            <w:shd w:val="clear" w:color="auto" w:fill="auto"/>
            <w:vAlign w:val="bottom"/>
          </w:tcPr>
          <w:p w14:paraId="62326487" w14:textId="77777777" w:rsidR="00CA2406" w:rsidRPr="009F04EA" w:rsidRDefault="00CA2406" w:rsidP="005851F9">
            <w:pPr>
              <w:widowControl w:val="0"/>
              <w:jc w:val="right"/>
              <w:rPr>
                <w:sz w:val="20"/>
                <w:szCs w:val="20"/>
              </w:rPr>
            </w:pPr>
            <w:r w:rsidRPr="009B03B1">
              <w:rPr>
                <w:sz w:val="20"/>
                <w:szCs w:val="20"/>
              </w:rPr>
              <w:t>2,465,818</w:t>
            </w:r>
          </w:p>
        </w:tc>
      </w:tr>
      <w:tr w:rsidR="00CA2406" w:rsidRPr="001C33A7" w14:paraId="292232C8" w14:textId="77777777" w:rsidTr="005851F9">
        <w:trPr>
          <w:trHeight w:val="233"/>
          <w:jc w:val="center"/>
        </w:trPr>
        <w:tc>
          <w:tcPr>
            <w:tcW w:w="4159" w:type="pct"/>
            <w:gridSpan w:val="2"/>
          </w:tcPr>
          <w:p w14:paraId="4A0AE6B4" w14:textId="77777777" w:rsidR="00CA2406" w:rsidRPr="00240C1D" w:rsidRDefault="00CA2406" w:rsidP="005851F9">
            <w:pPr>
              <w:widowControl w:val="0"/>
              <w:jc w:val="left"/>
              <w:rPr>
                <w:sz w:val="20"/>
                <w:szCs w:val="20"/>
              </w:rPr>
            </w:pPr>
            <w:r w:rsidRPr="00240C1D">
              <w:rPr>
                <w:sz w:val="20"/>
                <w:szCs w:val="20"/>
              </w:rPr>
              <w:t xml:space="preserve">Amount disbursed (as </w:t>
            </w:r>
            <w:proofErr w:type="gramStart"/>
            <w:r w:rsidRPr="00240C1D">
              <w:rPr>
                <w:sz w:val="20"/>
                <w:szCs w:val="20"/>
              </w:rPr>
              <w:t>at</w:t>
            </w:r>
            <w:proofErr w:type="gramEnd"/>
            <w:r w:rsidRPr="00240C1D">
              <w:rPr>
                <w:sz w:val="20"/>
                <w:szCs w:val="20"/>
              </w:rPr>
              <w:t xml:space="preserve"> December 2022) (US $):</w:t>
            </w:r>
          </w:p>
        </w:tc>
        <w:tc>
          <w:tcPr>
            <w:tcW w:w="841" w:type="pct"/>
            <w:shd w:val="clear" w:color="auto" w:fill="auto"/>
          </w:tcPr>
          <w:p w14:paraId="1F4159E4" w14:textId="77777777" w:rsidR="00CA2406" w:rsidRPr="009F04EA" w:rsidRDefault="00CA2406" w:rsidP="005851F9">
            <w:pPr>
              <w:widowControl w:val="0"/>
              <w:jc w:val="right"/>
              <w:rPr>
                <w:sz w:val="20"/>
                <w:szCs w:val="20"/>
              </w:rPr>
            </w:pPr>
            <w:r w:rsidRPr="009B03B1">
              <w:rPr>
                <w:sz w:val="20"/>
                <w:szCs w:val="20"/>
              </w:rPr>
              <w:t>2,044,848</w:t>
            </w:r>
          </w:p>
        </w:tc>
      </w:tr>
      <w:tr w:rsidR="00CA2406" w:rsidRPr="001C33A7" w14:paraId="3620FAB5" w14:textId="77777777" w:rsidTr="005851F9">
        <w:trPr>
          <w:trHeight w:val="233"/>
          <w:jc w:val="center"/>
        </w:trPr>
        <w:tc>
          <w:tcPr>
            <w:tcW w:w="4159" w:type="pct"/>
            <w:gridSpan w:val="2"/>
          </w:tcPr>
          <w:p w14:paraId="2002E9EA" w14:textId="77777777" w:rsidR="00CA2406" w:rsidRPr="00240C1D" w:rsidRDefault="00CA2406" w:rsidP="005851F9">
            <w:pPr>
              <w:widowControl w:val="0"/>
              <w:jc w:val="left"/>
              <w:rPr>
                <w:sz w:val="20"/>
                <w:szCs w:val="20"/>
              </w:rPr>
            </w:pPr>
            <w:r w:rsidRPr="00240C1D">
              <w:rPr>
                <w:sz w:val="20"/>
                <w:szCs w:val="20"/>
              </w:rPr>
              <w:t xml:space="preserve">ODS to be phased out (as </w:t>
            </w:r>
            <w:proofErr w:type="gramStart"/>
            <w:r w:rsidRPr="00240C1D">
              <w:rPr>
                <w:sz w:val="20"/>
                <w:szCs w:val="20"/>
              </w:rPr>
              <w:t>at</w:t>
            </w:r>
            <w:proofErr w:type="gramEnd"/>
            <w:r w:rsidRPr="00240C1D">
              <w:rPr>
                <w:sz w:val="20"/>
                <w:szCs w:val="20"/>
              </w:rPr>
              <w:t xml:space="preserve"> June 2023) (ODP tonnes):</w:t>
            </w:r>
          </w:p>
        </w:tc>
        <w:tc>
          <w:tcPr>
            <w:tcW w:w="841" w:type="pct"/>
            <w:shd w:val="clear" w:color="auto" w:fill="auto"/>
            <w:vAlign w:val="bottom"/>
          </w:tcPr>
          <w:p w14:paraId="2AD485E2" w14:textId="77777777" w:rsidR="00CA2406" w:rsidRPr="009F04EA" w:rsidRDefault="00CA2406" w:rsidP="005851F9">
            <w:pPr>
              <w:widowControl w:val="0"/>
              <w:jc w:val="right"/>
              <w:rPr>
                <w:sz w:val="20"/>
                <w:szCs w:val="20"/>
              </w:rPr>
            </w:pPr>
            <w:r w:rsidRPr="009F04EA">
              <w:rPr>
                <w:sz w:val="20"/>
                <w:szCs w:val="20"/>
              </w:rPr>
              <w:t>68.0</w:t>
            </w:r>
          </w:p>
        </w:tc>
      </w:tr>
      <w:tr w:rsidR="00CA2406" w:rsidRPr="001C33A7" w14:paraId="6BCE29C7" w14:textId="77777777" w:rsidTr="005851F9">
        <w:trPr>
          <w:trHeight w:val="233"/>
          <w:jc w:val="center"/>
        </w:trPr>
        <w:tc>
          <w:tcPr>
            <w:tcW w:w="4159" w:type="pct"/>
            <w:gridSpan w:val="2"/>
          </w:tcPr>
          <w:p w14:paraId="2A3EAFCC" w14:textId="77777777" w:rsidR="00CA2406" w:rsidRPr="00240C1D" w:rsidRDefault="00CA2406" w:rsidP="005851F9">
            <w:pPr>
              <w:widowControl w:val="0"/>
              <w:jc w:val="left"/>
              <w:rPr>
                <w:sz w:val="20"/>
                <w:szCs w:val="20"/>
              </w:rPr>
            </w:pPr>
            <w:r w:rsidRPr="00240C1D">
              <w:rPr>
                <w:sz w:val="20"/>
                <w:szCs w:val="20"/>
              </w:rPr>
              <w:t xml:space="preserve">ODS phased out (as </w:t>
            </w:r>
            <w:proofErr w:type="gramStart"/>
            <w:r w:rsidRPr="00240C1D">
              <w:rPr>
                <w:sz w:val="20"/>
                <w:szCs w:val="20"/>
              </w:rPr>
              <w:t>at</w:t>
            </w:r>
            <w:proofErr w:type="gramEnd"/>
            <w:r w:rsidRPr="00240C1D">
              <w:rPr>
                <w:sz w:val="20"/>
                <w:szCs w:val="20"/>
              </w:rPr>
              <w:t xml:space="preserve"> December 2022) (ODP tonnes):</w:t>
            </w:r>
          </w:p>
        </w:tc>
        <w:tc>
          <w:tcPr>
            <w:tcW w:w="841" w:type="pct"/>
            <w:shd w:val="clear" w:color="auto" w:fill="auto"/>
          </w:tcPr>
          <w:p w14:paraId="41EAE7DF" w14:textId="77777777" w:rsidR="00CA2406" w:rsidRPr="009F04EA" w:rsidRDefault="00CA2406" w:rsidP="005851F9">
            <w:pPr>
              <w:widowControl w:val="0"/>
              <w:jc w:val="right"/>
              <w:rPr>
                <w:sz w:val="20"/>
                <w:szCs w:val="20"/>
              </w:rPr>
            </w:pPr>
            <w:r w:rsidRPr="009F04EA">
              <w:rPr>
                <w:sz w:val="20"/>
                <w:szCs w:val="20"/>
              </w:rPr>
              <w:t>60.6</w:t>
            </w:r>
          </w:p>
        </w:tc>
      </w:tr>
    </w:tbl>
    <w:p w14:paraId="5F25BA57" w14:textId="77777777" w:rsidR="00CA2406" w:rsidRPr="00466B81" w:rsidRDefault="00CA2406" w:rsidP="00CA2406">
      <w:pPr>
        <w:widowControl w:val="0"/>
        <w:rPr>
          <w:sz w:val="20"/>
          <w:highlight w:val="yellow"/>
        </w:rPr>
      </w:pPr>
    </w:p>
    <w:p w14:paraId="456A8FF8" w14:textId="77777777" w:rsidR="00CA2406" w:rsidRPr="00240C1D" w:rsidRDefault="00CA2406" w:rsidP="00CA2406">
      <w:pPr>
        <w:pStyle w:val="Heading1"/>
        <w:widowControl w:val="0"/>
      </w:pPr>
      <w:r w:rsidRPr="00240C1D">
        <w:t>Summary of activities and funds approved by the Executive Committee:</w:t>
      </w:r>
    </w:p>
    <w:tbl>
      <w:tblPr>
        <w:tblStyle w:val="TableGrid58"/>
        <w:tblW w:w="5003" w:type="pct"/>
        <w:tblInd w:w="-5" w:type="dxa"/>
        <w:tblLayout w:type="fixed"/>
        <w:tblLook w:val="01E0" w:firstRow="1" w:lastRow="1" w:firstColumn="1" w:lastColumn="1" w:noHBand="0" w:noVBand="0"/>
      </w:tblPr>
      <w:tblGrid>
        <w:gridCol w:w="7655"/>
        <w:gridCol w:w="1701"/>
      </w:tblGrid>
      <w:tr w:rsidR="00CA2406" w:rsidRPr="00155987" w14:paraId="6328DF64" w14:textId="77777777" w:rsidTr="005851F9">
        <w:tc>
          <w:tcPr>
            <w:tcW w:w="4091" w:type="pct"/>
            <w:tcBorders>
              <w:bottom w:val="single" w:sz="4" w:space="0" w:color="auto"/>
            </w:tcBorders>
          </w:tcPr>
          <w:p w14:paraId="2421FA4E" w14:textId="77777777" w:rsidR="00CA2406" w:rsidRPr="00155987" w:rsidRDefault="00CA2406" w:rsidP="005851F9">
            <w:pPr>
              <w:widowControl w:val="0"/>
              <w:tabs>
                <w:tab w:val="left" w:pos="4968"/>
              </w:tabs>
              <w:jc w:val="left"/>
              <w:rPr>
                <w:b/>
                <w:sz w:val="20"/>
                <w:szCs w:val="20"/>
              </w:rPr>
            </w:pPr>
            <w:r w:rsidRPr="00155987">
              <w:rPr>
                <w:b/>
                <w:sz w:val="20"/>
                <w:szCs w:val="20"/>
              </w:rPr>
              <w:t>Summary of activities</w:t>
            </w:r>
          </w:p>
          <w:p w14:paraId="468C5AAD" w14:textId="77777777" w:rsidR="00CA2406" w:rsidRPr="00155987" w:rsidRDefault="00CA2406" w:rsidP="005851F9">
            <w:pPr>
              <w:widowControl w:val="0"/>
              <w:jc w:val="left"/>
              <w:rPr>
                <w:b/>
                <w:sz w:val="20"/>
                <w:szCs w:val="20"/>
              </w:rPr>
            </w:pPr>
          </w:p>
        </w:tc>
        <w:tc>
          <w:tcPr>
            <w:tcW w:w="909" w:type="pct"/>
            <w:tcBorders>
              <w:bottom w:val="single" w:sz="4" w:space="0" w:color="auto"/>
            </w:tcBorders>
          </w:tcPr>
          <w:p w14:paraId="117F7E9C" w14:textId="77777777" w:rsidR="00CA2406" w:rsidRPr="00155987" w:rsidRDefault="00CA2406" w:rsidP="005851F9">
            <w:pPr>
              <w:widowControl w:val="0"/>
              <w:jc w:val="center"/>
              <w:rPr>
                <w:b/>
                <w:sz w:val="20"/>
                <w:szCs w:val="20"/>
              </w:rPr>
            </w:pPr>
            <w:r w:rsidRPr="00155987">
              <w:rPr>
                <w:b/>
                <w:sz w:val="20"/>
                <w:szCs w:val="20"/>
              </w:rPr>
              <w:t>Funds approved (US $)</w:t>
            </w:r>
          </w:p>
        </w:tc>
      </w:tr>
      <w:tr w:rsidR="00CA2406" w:rsidRPr="00155987" w14:paraId="2C971C8A" w14:textId="77777777" w:rsidTr="005851F9">
        <w:tc>
          <w:tcPr>
            <w:tcW w:w="4091" w:type="pct"/>
            <w:tcBorders>
              <w:top w:val="single" w:sz="4" w:space="0" w:color="auto"/>
              <w:left w:val="single" w:sz="4" w:space="0" w:color="auto"/>
              <w:bottom w:val="single" w:sz="4" w:space="0" w:color="auto"/>
              <w:right w:val="single" w:sz="4" w:space="0" w:color="auto"/>
            </w:tcBorders>
          </w:tcPr>
          <w:p w14:paraId="320EEC6D" w14:textId="77777777" w:rsidR="00CA2406" w:rsidRPr="00155987" w:rsidRDefault="00CA2406" w:rsidP="005851F9">
            <w:pPr>
              <w:widowControl w:val="0"/>
              <w:ind w:left="360" w:hanging="360"/>
              <w:jc w:val="left"/>
              <w:rPr>
                <w:sz w:val="20"/>
                <w:szCs w:val="20"/>
              </w:rPr>
            </w:pPr>
            <w:r w:rsidRPr="00155987">
              <w:rPr>
                <w:sz w:val="20"/>
                <w:szCs w:val="20"/>
              </w:rPr>
              <w:t>(a)</w:t>
            </w:r>
            <w:r w:rsidRPr="00155987">
              <w:rPr>
                <w:sz w:val="20"/>
                <w:szCs w:val="20"/>
              </w:rPr>
              <w:ta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190D70F" w14:textId="77777777" w:rsidR="00CA2406" w:rsidRPr="00155987" w:rsidRDefault="00CA2406" w:rsidP="005851F9">
            <w:pPr>
              <w:widowControl w:val="0"/>
              <w:jc w:val="right"/>
              <w:rPr>
                <w:sz w:val="20"/>
                <w:szCs w:val="20"/>
              </w:rPr>
            </w:pPr>
            <w:r w:rsidRPr="00155987">
              <w:rPr>
                <w:sz w:val="20"/>
                <w:szCs w:val="20"/>
              </w:rPr>
              <w:t>514,733</w:t>
            </w:r>
          </w:p>
        </w:tc>
      </w:tr>
      <w:tr w:rsidR="00CA2406" w:rsidRPr="00155987" w14:paraId="5332FCE1" w14:textId="77777777" w:rsidTr="005851F9">
        <w:tc>
          <w:tcPr>
            <w:tcW w:w="4091" w:type="pct"/>
            <w:tcBorders>
              <w:top w:val="single" w:sz="4" w:space="0" w:color="auto"/>
              <w:left w:val="single" w:sz="4" w:space="0" w:color="auto"/>
              <w:bottom w:val="single" w:sz="4" w:space="0" w:color="auto"/>
              <w:right w:val="single" w:sz="4" w:space="0" w:color="auto"/>
            </w:tcBorders>
          </w:tcPr>
          <w:p w14:paraId="3C2E958D" w14:textId="77777777" w:rsidR="00CA2406" w:rsidRPr="00155987" w:rsidRDefault="00CA2406" w:rsidP="005851F9">
            <w:pPr>
              <w:widowControl w:val="0"/>
              <w:ind w:left="360" w:hanging="360"/>
              <w:jc w:val="left"/>
              <w:rPr>
                <w:sz w:val="20"/>
                <w:szCs w:val="20"/>
              </w:rPr>
            </w:pPr>
            <w:r w:rsidRPr="00155987">
              <w:rPr>
                <w:sz w:val="20"/>
                <w:szCs w:val="20"/>
              </w:rPr>
              <w:t>(b)</w:t>
            </w:r>
            <w:r w:rsidRPr="00155987">
              <w:rPr>
                <w:sz w:val="20"/>
                <w:szCs w:val="20"/>
              </w:rPr>
              <w:ta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22C2923" w14:textId="77777777" w:rsidR="00CA2406" w:rsidRPr="00155987" w:rsidRDefault="00CA2406" w:rsidP="005851F9">
            <w:pPr>
              <w:widowControl w:val="0"/>
              <w:jc w:val="right"/>
              <w:rPr>
                <w:sz w:val="20"/>
                <w:szCs w:val="20"/>
              </w:rPr>
            </w:pPr>
            <w:r w:rsidRPr="00155987">
              <w:rPr>
                <w:sz w:val="20"/>
                <w:szCs w:val="20"/>
              </w:rPr>
              <w:t>1,075,022</w:t>
            </w:r>
          </w:p>
        </w:tc>
      </w:tr>
      <w:tr w:rsidR="00CA2406" w:rsidRPr="00155987" w14:paraId="529E4D8C" w14:textId="77777777" w:rsidTr="005851F9">
        <w:tc>
          <w:tcPr>
            <w:tcW w:w="4091" w:type="pct"/>
            <w:tcBorders>
              <w:top w:val="single" w:sz="4" w:space="0" w:color="auto"/>
              <w:left w:val="single" w:sz="4" w:space="0" w:color="auto"/>
              <w:bottom w:val="single" w:sz="4" w:space="0" w:color="auto"/>
              <w:right w:val="single" w:sz="4" w:space="0" w:color="auto"/>
            </w:tcBorders>
          </w:tcPr>
          <w:p w14:paraId="661C236B" w14:textId="77777777" w:rsidR="00CA2406" w:rsidRPr="00155987" w:rsidRDefault="00CA2406" w:rsidP="005851F9">
            <w:pPr>
              <w:widowControl w:val="0"/>
              <w:ind w:left="360" w:hanging="360"/>
              <w:jc w:val="left"/>
              <w:rPr>
                <w:sz w:val="20"/>
                <w:szCs w:val="20"/>
              </w:rPr>
            </w:pPr>
            <w:r w:rsidRPr="00155987">
              <w:rPr>
                <w:sz w:val="20"/>
                <w:szCs w:val="20"/>
              </w:rPr>
              <w:t>(c)</w:t>
            </w:r>
            <w:r w:rsidRPr="00155987">
              <w:rPr>
                <w:sz w:val="20"/>
                <w:szCs w:val="20"/>
              </w:rPr>
              <w:tab/>
              <w:t xml:space="preserve">Project preparation, technical assistance, </w:t>
            </w:r>
            <w:proofErr w:type="gramStart"/>
            <w:r w:rsidRPr="00155987">
              <w:rPr>
                <w:sz w:val="20"/>
                <w:szCs w:val="20"/>
              </w:rPr>
              <w:t>training</w:t>
            </w:r>
            <w:proofErr w:type="gramEnd"/>
            <w:r w:rsidRPr="00155987">
              <w:rPr>
                <w:sz w:val="20"/>
                <w:szCs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087BE59" w14:textId="77777777" w:rsidR="00CA2406" w:rsidRPr="00155987" w:rsidRDefault="00CA2406" w:rsidP="005851F9">
            <w:pPr>
              <w:widowControl w:val="0"/>
              <w:jc w:val="right"/>
              <w:rPr>
                <w:sz w:val="20"/>
                <w:szCs w:val="20"/>
              </w:rPr>
            </w:pPr>
            <w:r w:rsidRPr="00155987">
              <w:rPr>
                <w:sz w:val="20"/>
                <w:szCs w:val="20"/>
              </w:rPr>
              <w:t>876,063</w:t>
            </w:r>
          </w:p>
        </w:tc>
      </w:tr>
      <w:tr w:rsidR="00CA2406" w:rsidRPr="00155987" w14:paraId="48DC69B9" w14:textId="77777777" w:rsidTr="005851F9">
        <w:tc>
          <w:tcPr>
            <w:tcW w:w="4091" w:type="pct"/>
            <w:tcBorders>
              <w:top w:val="single" w:sz="4" w:space="0" w:color="auto"/>
              <w:left w:val="single" w:sz="4" w:space="0" w:color="auto"/>
              <w:bottom w:val="single" w:sz="4" w:space="0" w:color="auto"/>
              <w:right w:val="single" w:sz="4" w:space="0" w:color="auto"/>
            </w:tcBorders>
          </w:tcPr>
          <w:p w14:paraId="1E11DF4F" w14:textId="77777777" w:rsidR="00CA2406" w:rsidRPr="00155987" w:rsidRDefault="00CA2406" w:rsidP="005851F9">
            <w:pPr>
              <w:widowControl w:val="0"/>
              <w:tabs>
                <w:tab w:val="right" w:pos="7560"/>
              </w:tabs>
              <w:ind w:left="6480" w:right="-108"/>
              <w:jc w:val="left"/>
              <w:rPr>
                <w:sz w:val="20"/>
                <w:szCs w:val="20"/>
              </w:rPr>
            </w:pPr>
            <w:r w:rsidRPr="00155987">
              <w:rPr>
                <w:sz w:val="20"/>
                <w:szCs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EB09F4F" w14:textId="77777777" w:rsidR="00CA2406" w:rsidRPr="00155987" w:rsidRDefault="00CA2406" w:rsidP="005851F9">
            <w:pPr>
              <w:widowControl w:val="0"/>
              <w:jc w:val="right"/>
              <w:rPr>
                <w:sz w:val="20"/>
                <w:szCs w:val="20"/>
              </w:rPr>
            </w:pPr>
            <w:r w:rsidRPr="00155987">
              <w:rPr>
                <w:sz w:val="20"/>
                <w:szCs w:val="20"/>
              </w:rPr>
              <w:t>2,465,818</w:t>
            </w:r>
          </w:p>
        </w:tc>
      </w:tr>
      <w:tr w:rsidR="00CA2406" w:rsidRPr="00155987" w14:paraId="7F7042BB" w14:textId="77777777" w:rsidTr="005851F9">
        <w:tc>
          <w:tcPr>
            <w:tcW w:w="4091" w:type="pct"/>
            <w:tcBorders>
              <w:top w:val="single" w:sz="4" w:space="0" w:color="auto"/>
              <w:left w:val="single" w:sz="4" w:space="0" w:color="auto"/>
              <w:bottom w:val="single" w:sz="4" w:space="0" w:color="auto"/>
              <w:right w:val="single" w:sz="4" w:space="0" w:color="auto"/>
            </w:tcBorders>
          </w:tcPr>
          <w:p w14:paraId="4AD0B7BF" w14:textId="77777777" w:rsidR="00CA2406" w:rsidRPr="00155987" w:rsidRDefault="00CA2406" w:rsidP="005851F9">
            <w:pPr>
              <w:widowControl w:val="0"/>
              <w:ind w:left="360" w:hanging="360"/>
              <w:jc w:val="left"/>
              <w:rPr>
                <w:sz w:val="20"/>
                <w:szCs w:val="20"/>
              </w:rPr>
            </w:pPr>
            <w:r w:rsidRPr="00155987">
              <w:rPr>
                <w:sz w:val="20"/>
                <w:szCs w:val="20"/>
              </w:rPr>
              <w:t>(d)</w:t>
            </w:r>
            <w:r w:rsidRPr="00155987">
              <w:rPr>
                <w:sz w:val="20"/>
                <w:szCs w:val="20"/>
              </w:rPr>
              <w:ta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425F68C" w14:textId="77777777" w:rsidR="00CA2406" w:rsidRPr="00155987" w:rsidRDefault="00CA2406" w:rsidP="005851F9">
            <w:pPr>
              <w:widowControl w:val="0"/>
              <w:jc w:val="right"/>
              <w:rPr>
                <w:color w:val="000000"/>
                <w:sz w:val="20"/>
                <w:szCs w:val="20"/>
              </w:rPr>
            </w:pPr>
            <w:r w:rsidRPr="00155987">
              <w:rPr>
                <w:color w:val="000000"/>
                <w:sz w:val="20"/>
                <w:szCs w:val="20"/>
              </w:rPr>
              <w:t>95,000</w:t>
            </w:r>
          </w:p>
        </w:tc>
      </w:tr>
    </w:tbl>
    <w:p w14:paraId="10BCF307" w14:textId="77777777" w:rsidR="00CA2406" w:rsidRPr="00240C1D" w:rsidRDefault="00CA2406" w:rsidP="00CA2406">
      <w:pPr>
        <w:widowControl w:val="0"/>
        <w:spacing w:before="240" w:after="240"/>
        <w:rPr>
          <w:u w:val="single"/>
        </w:rPr>
      </w:pPr>
      <w:r w:rsidRPr="00240C1D">
        <w:rPr>
          <w:u w:val="single"/>
        </w:rPr>
        <w:lastRenderedPageBreak/>
        <w:t>Progress report</w:t>
      </w:r>
    </w:p>
    <w:p w14:paraId="3BC40705" w14:textId="77777777" w:rsidR="00CA2406" w:rsidRPr="003C6226" w:rsidRDefault="00CA2406" w:rsidP="00CA2406">
      <w:pPr>
        <w:pStyle w:val="Heading1"/>
        <w:widowControl w:val="0"/>
        <w:rPr>
          <w:rStyle w:val="normaltextrun"/>
          <w:color w:val="000000"/>
          <w:shd w:val="clear" w:color="auto" w:fill="FFFFFF"/>
        </w:rPr>
      </w:pPr>
      <w:r w:rsidRPr="003C6226">
        <w:rPr>
          <w:rStyle w:val="normaltextrun"/>
          <w:color w:val="000000"/>
          <w:shd w:val="clear" w:color="auto" w:fill="FFFFFF"/>
        </w:rPr>
        <w:t xml:space="preserve">Phase VIII of the IS project for Guyana was instrumental in aiding the country’s efforts to maintain the implementation of Montreal Protocol activities. During the phase, the project experienced delays in implementation owing to the lingering effects of the COVID-19 pandemic and administrative challenges within the NOU and Government. However, with the support of UNEP, the NOU continued to engage with technical and political intergovernmental focal points towards the implementation of the Montreal Protocol </w:t>
      </w:r>
      <w:r>
        <w:rPr>
          <w:rStyle w:val="normaltextrun"/>
          <w:color w:val="000000"/>
          <w:shd w:val="clear" w:color="auto" w:fill="FFFFFF"/>
        </w:rPr>
        <w:t>p</w:t>
      </w:r>
      <w:r w:rsidRPr="003C6226">
        <w:rPr>
          <w:rStyle w:val="normaltextrun"/>
          <w:color w:val="000000"/>
          <w:shd w:val="clear" w:color="auto" w:fill="FFFFFF"/>
        </w:rPr>
        <w:t xml:space="preserve">roject portfolios. During the phase, the NOU continued: implementation of ODS legislation and regulation to control and monitor ODS consumption and </w:t>
      </w:r>
      <w:r>
        <w:rPr>
          <w:rStyle w:val="normaltextrun"/>
          <w:color w:val="000000"/>
          <w:shd w:val="clear" w:color="auto" w:fill="FFFFFF"/>
        </w:rPr>
        <w:t>took</w:t>
      </w:r>
      <w:r w:rsidRPr="003C6226">
        <w:rPr>
          <w:rStyle w:val="normaltextrun"/>
          <w:color w:val="000000"/>
          <w:shd w:val="clear" w:color="auto" w:fill="FFFFFF"/>
        </w:rPr>
        <w:t xml:space="preserve"> measures towards controlling HFCs; data collection, analysis, and submission; consultations and coordination with other national agencies/stakeholders; coordination of HPMP implementation activities as scheduled; awareness</w:t>
      </w:r>
      <w:r>
        <w:rPr>
          <w:rStyle w:val="normaltextrun"/>
          <w:color w:val="000000"/>
          <w:shd w:val="clear" w:color="auto" w:fill="FFFFFF"/>
        </w:rPr>
        <w:noBreakHyphen/>
      </w:r>
      <w:r w:rsidRPr="003C6226">
        <w:rPr>
          <w:rStyle w:val="normaltextrun"/>
          <w:color w:val="000000"/>
          <w:shd w:val="clear" w:color="auto" w:fill="FFFFFF"/>
        </w:rPr>
        <w:t xml:space="preserve">raising and information exchange; and regional cooperation and participation in Montreal Protocol meetings. Of the </w:t>
      </w:r>
      <w:r>
        <w:rPr>
          <w:rStyle w:val="normaltextrun"/>
          <w:color w:val="000000"/>
          <w:shd w:val="clear" w:color="auto" w:fill="FFFFFF"/>
        </w:rPr>
        <w:t>seven</w:t>
      </w:r>
      <w:r w:rsidRPr="003C6226">
        <w:rPr>
          <w:rStyle w:val="normaltextrun"/>
          <w:color w:val="000000"/>
          <w:shd w:val="clear" w:color="auto" w:fill="FFFFFF"/>
        </w:rPr>
        <w:t xml:space="preserve"> IS</w:t>
      </w:r>
      <w:r>
        <w:rPr>
          <w:rStyle w:val="normaltextrun"/>
          <w:color w:val="000000"/>
          <w:shd w:val="clear" w:color="auto" w:fill="FFFFFF"/>
        </w:rPr>
        <w:t> </w:t>
      </w:r>
      <w:r w:rsidRPr="003C6226">
        <w:rPr>
          <w:rStyle w:val="normaltextrun"/>
          <w:color w:val="000000"/>
          <w:shd w:val="clear" w:color="auto" w:fill="FFFFFF"/>
        </w:rPr>
        <w:t xml:space="preserve">indicators, </w:t>
      </w:r>
      <w:r>
        <w:rPr>
          <w:rStyle w:val="normaltextrun"/>
          <w:color w:val="000000"/>
          <w:shd w:val="clear" w:color="auto" w:fill="FFFFFF"/>
        </w:rPr>
        <w:t>three</w:t>
      </w:r>
      <w:r w:rsidRPr="003C6226">
        <w:rPr>
          <w:rStyle w:val="normaltextrun"/>
          <w:color w:val="000000"/>
          <w:shd w:val="clear" w:color="auto" w:fill="FFFFFF"/>
        </w:rPr>
        <w:t xml:space="preserve"> were fully achieved, </w:t>
      </w:r>
      <w:r>
        <w:rPr>
          <w:rStyle w:val="normaltextrun"/>
          <w:color w:val="000000"/>
          <w:shd w:val="clear" w:color="auto" w:fill="FFFFFF"/>
        </w:rPr>
        <w:t>three</w:t>
      </w:r>
      <w:r w:rsidRPr="003C6226">
        <w:rPr>
          <w:rStyle w:val="normaltextrun"/>
          <w:color w:val="000000"/>
          <w:shd w:val="clear" w:color="auto" w:fill="FFFFFF"/>
        </w:rPr>
        <w:t xml:space="preserve"> partially achieved and </w:t>
      </w:r>
      <w:r>
        <w:rPr>
          <w:rStyle w:val="normaltextrun"/>
          <w:color w:val="000000"/>
          <w:shd w:val="clear" w:color="auto" w:fill="FFFFFF"/>
        </w:rPr>
        <w:t>one</w:t>
      </w:r>
      <w:r w:rsidRPr="003C6226">
        <w:rPr>
          <w:rStyle w:val="normaltextrun"/>
          <w:color w:val="000000"/>
          <w:shd w:val="clear" w:color="auto" w:fill="FFFFFF"/>
        </w:rPr>
        <w:t xml:space="preserve"> </w:t>
      </w:r>
      <w:r>
        <w:rPr>
          <w:rStyle w:val="normaltextrun"/>
          <w:color w:val="000000"/>
          <w:shd w:val="clear" w:color="auto" w:fill="FFFFFF"/>
        </w:rPr>
        <w:t xml:space="preserve">was </w:t>
      </w:r>
      <w:r w:rsidRPr="003C6226">
        <w:rPr>
          <w:rStyle w:val="normaltextrun"/>
          <w:color w:val="000000"/>
          <w:shd w:val="clear" w:color="auto" w:fill="FFFFFF"/>
        </w:rPr>
        <w:t>not achieved.</w:t>
      </w:r>
    </w:p>
    <w:p w14:paraId="6A4E1C7C" w14:textId="77777777" w:rsidR="00CA2406" w:rsidRPr="00240C1D" w:rsidRDefault="00CA2406" w:rsidP="00CA2406">
      <w:pPr>
        <w:widowControl w:val="0"/>
        <w:spacing w:after="240"/>
      </w:pPr>
      <w:r w:rsidRPr="00240C1D">
        <w:rPr>
          <w:u w:val="single"/>
        </w:rPr>
        <w:t>Plan of action</w:t>
      </w:r>
    </w:p>
    <w:p w14:paraId="51A7C0CD" w14:textId="77777777" w:rsidR="00CA2406" w:rsidRPr="009044FD" w:rsidRDefault="00CA2406" w:rsidP="00CA2406">
      <w:pPr>
        <w:pStyle w:val="Heading1"/>
        <w:widowControl w:val="0"/>
        <w:rPr>
          <w:sz w:val="24"/>
          <w:szCs w:val="24"/>
        </w:rPr>
      </w:pPr>
      <w:r w:rsidRPr="009044FD">
        <w:rPr>
          <w:rStyle w:val="normaltextrun"/>
          <w:color w:val="000000"/>
          <w:shd w:val="clear" w:color="auto" w:fill="FFFFFF"/>
        </w:rPr>
        <w:t>As part of</w:t>
      </w:r>
      <w:r>
        <w:rPr>
          <w:rStyle w:val="normaltextrun"/>
          <w:color w:val="000000"/>
          <w:shd w:val="clear" w:color="auto" w:fill="FFFFFF"/>
        </w:rPr>
        <w:t xml:space="preserve"> p</w:t>
      </w:r>
      <w:r w:rsidRPr="009044FD">
        <w:rPr>
          <w:rStyle w:val="normaltextrun"/>
          <w:color w:val="000000"/>
          <w:shd w:val="clear" w:color="auto" w:fill="FFFFFF"/>
        </w:rPr>
        <w:t>hase IX, the Government will continue to support activities to phase out HCFCs and promote related issues. Through continued public and key stakeholder engagement, ratification of the Kigali Amendment is anticipated to be achieved by April 2024</w:t>
      </w:r>
      <w:r>
        <w:rPr>
          <w:rStyle w:val="normaltextrun"/>
          <w:color w:val="000000"/>
          <w:shd w:val="clear" w:color="auto" w:fill="FFFFFF"/>
        </w:rPr>
        <w:t>.</w:t>
      </w:r>
      <w:r w:rsidRPr="009044FD">
        <w:rPr>
          <w:rStyle w:val="normaltextrun"/>
          <w:color w:val="000000"/>
          <w:shd w:val="clear" w:color="auto" w:fill="FFFFFF"/>
        </w:rPr>
        <w:t xml:space="preserve"> Although a steering committee </w:t>
      </w:r>
      <w:r>
        <w:rPr>
          <w:rStyle w:val="normaltextrun"/>
          <w:color w:val="000000"/>
          <w:shd w:val="clear" w:color="auto" w:fill="FFFFFF"/>
        </w:rPr>
        <w:t>to support</w:t>
      </w:r>
      <w:r w:rsidRPr="009044FD">
        <w:rPr>
          <w:rStyle w:val="normaltextrun"/>
          <w:color w:val="000000"/>
          <w:shd w:val="clear" w:color="auto" w:fill="FFFFFF"/>
        </w:rPr>
        <w:t xml:space="preserve"> the NOU is not operational, the Minister of Agriculture, as a </w:t>
      </w:r>
      <w:r>
        <w:rPr>
          <w:rStyle w:val="normaltextrun"/>
          <w:color w:val="000000"/>
          <w:shd w:val="clear" w:color="auto" w:fill="FFFFFF"/>
        </w:rPr>
        <w:t>m</w:t>
      </w:r>
      <w:r w:rsidRPr="009044FD">
        <w:rPr>
          <w:rStyle w:val="normaltextrun"/>
          <w:color w:val="000000"/>
          <w:shd w:val="clear" w:color="auto" w:fill="FFFFFF"/>
        </w:rPr>
        <w:t>ember of the Cabinet and Parliament, represents the interest</w:t>
      </w:r>
      <w:r>
        <w:rPr>
          <w:rStyle w:val="normaltextrun"/>
          <w:color w:val="000000"/>
          <w:shd w:val="clear" w:color="auto" w:fill="FFFFFF"/>
        </w:rPr>
        <w:t>s</w:t>
      </w:r>
      <w:r w:rsidRPr="009044FD">
        <w:rPr>
          <w:rStyle w:val="normaltextrun"/>
          <w:color w:val="000000"/>
          <w:shd w:val="clear" w:color="auto" w:fill="FFFFFF"/>
        </w:rPr>
        <w:t xml:space="preserve"> of the National Ozone Action Unit at the various policy levels to support the NOU with the implementation of activities. As </w:t>
      </w:r>
      <w:r>
        <w:rPr>
          <w:rStyle w:val="normaltextrun"/>
          <w:color w:val="000000"/>
          <w:shd w:val="clear" w:color="auto" w:fill="FFFFFF"/>
        </w:rPr>
        <w:t xml:space="preserve">one of the </w:t>
      </w:r>
      <w:r w:rsidRPr="009044FD">
        <w:rPr>
          <w:rStyle w:val="normaltextrun"/>
          <w:color w:val="000000"/>
          <w:shd w:val="clear" w:color="auto" w:fill="FFFFFF"/>
        </w:rPr>
        <w:t>lessons learned during the COVID</w:t>
      </w:r>
      <w:r>
        <w:rPr>
          <w:rStyle w:val="normaltextrun"/>
          <w:color w:val="000000"/>
          <w:shd w:val="clear" w:color="auto" w:fill="FFFFFF"/>
        </w:rPr>
        <w:softHyphen/>
      </w:r>
      <w:r w:rsidRPr="009044FD">
        <w:rPr>
          <w:rStyle w:val="normaltextrun"/>
          <w:color w:val="000000"/>
          <w:shd w:val="clear" w:color="auto" w:fill="FFFFFF"/>
        </w:rPr>
        <w:t xml:space="preserve">19 </w:t>
      </w:r>
      <w:r>
        <w:rPr>
          <w:rStyle w:val="normaltextrun"/>
          <w:color w:val="000000"/>
          <w:shd w:val="clear" w:color="auto" w:fill="FFFFFF"/>
        </w:rPr>
        <w:t>p</w:t>
      </w:r>
      <w:r w:rsidRPr="009044FD">
        <w:rPr>
          <w:rStyle w:val="normaltextrun"/>
          <w:color w:val="000000"/>
          <w:shd w:val="clear" w:color="auto" w:fill="FFFFFF"/>
        </w:rPr>
        <w:t xml:space="preserve">andemic, the NOU will continue the use of various virtual tools </w:t>
      </w:r>
      <w:r>
        <w:rPr>
          <w:rStyle w:val="normaltextrun"/>
          <w:color w:val="000000"/>
          <w:shd w:val="clear" w:color="auto" w:fill="FFFFFF"/>
        </w:rPr>
        <w:t>to broaden</w:t>
      </w:r>
      <w:r w:rsidRPr="009044FD">
        <w:rPr>
          <w:rStyle w:val="normaltextrun"/>
          <w:color w:val="000000"/>
          <w:shd w:val="clear" w:color="auto" w:fill="FFFFFF"/>
        </w:rPr>
        <w:t xml:space="preserve"> its outreach and visibility including radio and television. The following actions will be undertaken during the new phase: continue to strengthen coordination </w:t>
      </w:r>
      <w:r>
        <w:rPr>
          <w:rStyle w:val="normaltextrun"/>
          <w:color w:val="000000"/>
          <w:shd w:val="clear" w:color="auto" w:fill="FFFFFF"/>
        </w:rPr>
        <w:t xml:space="preserve">works of </w:t>
      </w:r>
      <w:r w:rsidRPr="009044FD">
        <w:rPr>
          <w:rStyle w:val="normaltextrun"/>
          <w:color w:val="000000"/>
          <w:shd w:val="clear" w:color="auto" w:fill="FFFFFF"/>
        </w:rPr>
        <w:t xml:space="preserve">the NOU; continue to implement </w:t>
      </w:r>
      <w:r>
        <w:rPr>
          <w:rStyle w:val="normaltextrun"/>
          <w:color w:val="000000"/>
          <w:shd w:val="clear" w:color="auto" w:fill="FFFFFF"/>
        </w:rPr>
        <w:t>the licensing and quota system</w:t>
      </w:r>
      <w:r w:rsidRPr="009044FD">
        <w:rPr>
          <w:rStyle w:val="normaltextrun"/>
          <w:color w:val="000000"/>
          <w:shd w:val="clear" w:color="auto" w:fill="FFFFFF"/>
        </w:rPr>
        <w:t xml:space="preserve"> for HCFCs and begin the implementation of </w:t>
      </w:r>
      <w:r>
        <w:rPr>
          <w:rStyle w:val="normaltextrun"/>
          <w:color w:val="000000"/>
          <w:shd w:val="clear" w:color="auto" w:fill="FFFFFF"/>
        </w:rPr>
        <w:t>a licensing and quota system</w:t>
      </w:r>
      <w:r w:rsidRPr="009044FD">
        <w:rPr>
          <w:rStyle w:val="normaltextrun"/>
          <w:color w:val="000000"/>
          <w:shd w:val="clear" w:color="auto" w:fill="FFFFFF"/>
        </w:rPr>
        <w:t xml:space="preserve"> for HFCs; continue to coordinate and monitor programme activities under the HPMP; work closely with stakeholders in the </w:t>
      </w:r>
      <w:r>
        <w:rPr>
          <w:rStyle w:val="normaltextrun"/>
          <w:color w:val="000000"/>
          <w:shd w:val="clear" w:color="auto" w:fill="FFFFFF"/>
        </w:rPr>
        <w:t>refrigeration servicing sector</w:t>
      </w:r>
      <w:r w:rsidRPr="009044FD">
        <w:rPr>
          <w:rStyle w:val="normaltextrun"/>
          <w:color w:val="000000"/>
          <w:shd w:val="clear" w:color="auto" w:fill="FFFFFF"/>
        </w:rPr>
        <w:t xml:space="preserve"> including training and capacity development;</w:t>
      </w:r>
      <w:r>
        <w:rPr>
          <w:rStyle w:val="normaltextrun"/>
          <w:color w:val="000000"/>
          <w:shd w:val="clear" w:color="auto" w:fill="FFFFFF"/>
        </w:rPr>
        <w:t xml:space="preserve"> and</w:t>
      </w:r>
      <w:r w:rsidRPr="009044FD">
        <w:rPr>
          <w:rStyle w:val="normaltextrun"/>
          <w:color w:val="000000"/>
          <w:shd w:val="clear" w:color="auto" w:fill="FFFFFF"/>
        </w:rPr>
        <w:t xml:space="preserve"> implement public awareness campaigns through virtual and print media. During the next phase, the NOU will continue to maintain its timely </w:t>
      </w:r>
      <w:r>
        <w:rPr>
          <w:rStyle w:val="normaltextrun"/>
          <w:color w:val="000000"/>
          <w:shd w:val="clear" w:color="auto" w:fill="FFFFFF"/>
        </w:rPr>
        <w:t>reporting of country programme</w:t>
      </w:r>
      <w:r w:rsidRPr="009044FD">
        <w:rPr>
          <w:rStyle w:val="normaltextrun"/>
          <w:color w:val="000000"/>
          <w:shd w:val="clear" w:color="auto" w:fill="FFFFFF"/>
        </w:rPr>
        <w:t xml:space="preserve"> and A</w:t>
      </w:r>
      <w:r>
        <w:rPr>
          <w:rStyle w:val="normaltextrun"/>
          <w:color w:val="000000"/>
          <w:shd w:val="clear" w:color="auto" w:fill="FFFFFF"/>
        </w:rPr>
        <w:t xml:space="preserve">rticle </w:t>
      </w:r>
      <w:r w:rsidRPr="009044FD">
        <w:rPr>
          <w:rStyle w:val="normaltextrun"/>
          <w:color w:val="000000"/>
          <w:shd w:val="clear" w:color="auto" w:fill="FFFFFF"/>
        </w:rPr>
        <w:t xml:space="preserve">7 data to the </w:t>
      </w:r>
      <w:r>
        <w:rPr>
          <w:rStyle w:val="normaltextrun"/>
          <w:color w:val="000000"/>
          <w:shd w:val="clear" w:color="auto" w:fill="FFFFFF"/>
        </w:rPr>
        <w:t>Fund</w:t>
      </w:r>
      <w:r w:rsidRPr="009044FD">
        <w:rPr>
          <w:rStyle w:val="normaltextrun"/>
          <w:color w:val="000000"/>
          <w:shd w:val="clear" w:color="auto" w:fill="FFFFFF"/>
        </w:rPr>
        <w:t xml:space="preserve"> and Ozone Secretariat</w:t>
      </w:r>
      <w:r>
        <w:rPr>
          <w:rStyle w:val="normaltextrun"/>
          <w:color w:val="000000"/>
          <w:shd w:val="clear" w:color="auto" w:fill="FFFFFF"/>
        </w:rPr>
        <w:t>s</w:t>
      </w:r>
      <w:r w:rsidRPr="009044FD">
        <w:rPr>
          <w:rStyle w:val="normaltextrun"/>
          <w:color w:val="000000"/>
          <w:shd w:val="clear" w:color="auto" w:fill="FFFFFF"/>
        </w:rPr>
        <w:t xml:space="preserve">, respectively, and will maintain active participation in the meetings related to the Montreal Protocol and the promotion of women's participation in the </w:t>
      </w:r>
      <w:r>
        <w:rPr>
          <w:rStyle w:val="normaltextrun"/>
          <w:color w:val="000000"/>
          <w:shd w:val="clear" w:color="auto" w:fill="FFFFFF"/>
        </w:rPr>
        <w:t>refrigeration servicing sector</w:t>
      </w:r>
      <w:r w:rsidRPr="009044FD">
        <w:rPr>
          <w:rStyle w:val="normaltextrun"/>
          <w:color w:val="000000"/>
          <w:shd w:val="clear" w:color="auto" w:fill="FFFFFF"/>
        </w:rPr>
        <w:t>.</w:t>
      </w:r>
      <w:r w:rsidRPr="009044FD">
        <w:rPr>
          <w:rStyle w:val="eop"/>
          <w:color w:val="000000"/>
          <w:shd w:val="clear" w:color="auto" w:fill="FFFFFF"/>
        </w:rPr>
        <w:t> </w:t>
      </w:r>
    </w:p>
    <w:p w14:paraId="2B9C46B3" w14:textId="77777777" w:rsidR="00CA2406" w:rsidRPr="00256F84" w:rsidRDefault="00CA2406" w:rsidP="00CA2406">
      <w:pPr>
        <w:keepNext/>
        <w:spacing w:after="240"/>
        <w:rPr>
          <w:u w:val="single"/>
        </w:rPr>
      </w:pPr>
      <w:r w:rsidRPr="00256F84">
        <w:rPr>
          <w:u w:val="single"/>
        </w:rPr>
        <w:t>Sustainability and risk assessment</w:t>
      </w:r>
    </w:p>
    <w:p w14:paraId="25510CC8" w14:textId="77777777" w:rsidR="00CA2406" w:rsidRPr="009044FD" w:rsidRDefault="00CA2406" w:rsidP="00CA2406">
      <w:pPr>
        <w:pStyle w:val="Heading1"/>
        <w:keepNext/>
        <w:rPr>
          <w:sz w:val="24"/>
          <w:szCs w:val="24"/>
        </w:rPr>
      </w:pPr>
      <w:r w:rsidRPr="009044FD">
        <w:rPr>
          <w:rStyle w:val="normaltextrun"/>
          <w:color w:val="000000"/>
          <w:shd w:val="clear" w:color="auto" w:fill="FFFFFF"/>
        </w:rPr>
        <w:t>The NOU functions under the Ministry of Agriculture through the Hydrometeorological Service under the direct supervision of the Chief Hydrometeorological Office with oversight from the office of the Permanent Secretary. The work programme of the NOU is incorporated within this department and Ministry and is also provided with in-kind support from the Government of Guyana. This integration contributes to the sustainability of the IS</w:t>
      </w:r>
      <w:r>
        <w:rPr>
          <w:rStyle w:val="normaltextrun"/>
          <w:color w:val="000000"/>
          <w:shd w:val="clear" w:color="auto" w:fill="FFFFFF"/>
        </w:rPr>
        <w:t xml:space="preserve"> project</w:t>
      </w:r>
      <w:r w:rsidRPr="009044FD">
        <w:rPr>
          <w:rStyle w:val="normaltextrun"/>
          <w:color w:val="000000"/>
          <w:shd w:val="clear" w:color="auto" w:fill="FFFFFF"/>
        </w:rPr>
        <w:t xml:space="preserve"> and the framework to assess risk</w:t>
      </w:r>
      <w:r>
        <w:rPr>
          <w:rStyle w:val="normaltextrun"/>
          <w:color w:val="000000"/>
          <w:shd w:val="clear" w:color="auto" w:fill="FFFFFF"/>
        </w:rPr>
        <w:t>s</w:t>
      </w:r>
      <w:r w:rsidRPr="009044FD">
        <w:rPr>
          <w:rStyle w:val="normaltextrun"/>
          <w:color w:val="000000"/>
          <w:shd w:val="clear" w:color="auto" w:fill="FFFFFF"/>
        </w:rPr>
        <w:t xml:space="preserve"> ahead of time and plan for suitable interventions in advance. Additionally, the country provides interim progress reports to the </w:t>
      </w:r>
      <w:r>
        <w:rPr>
          <w:rStyle w:val="normaltextrun"/>
          <w:color w:val="000000"/>
          <w:shd w:val="clear" w:color="auto" w:fill="FFFFFF"/>
        </w:rPr>
        <w:t>i</w:t>
      </w:r>
      <w:r w:rsidRPr="009044FD">
        <w:rPr>
          <w:rStyle w:val="normaltextrun"/>
          <w:color w:val="000000"/>
          <w:shd w:val="clear" w:color="auto" w:fill="FFFFFF"/>
        </w:rPr>
        <w:t xml:space="preserve">mplementing </w:t>
      </w:r>
      <w:r>
        <w:rPr>
          <w:rStyle w:val="normaltextrun"/>
          <w:color w:val="000000"/>
          <w:shd w:val="clear" w:color="auto" w:fill="FFFFFF"/>
        </w:rPr>
        <w:t>a</w:t>
      </w:r>
      <w:r w:rsidRPr="009044FD">
        <w:rPr>
          <w:rStyle w:val="normaltextrun"/>
          <w:color w:val="000000"/>
          <w:shd w:val="clear" w:color="auto" w:fill="FFFFFF"/>
        </w:rPr>
        <w:t xml:space="preserve">gency as part of the SSFA with the </w:t>
      </w:r>
      <w:r>
        <w:rPr>
          <w:rStyle w:val="normaltextrun"/>
          <w:color w:val="000000"/>
          <w:shd w:val="clear" w:color="auto" w:fill="FFFFFF"/>
        </w:rPr>
        <w:t>c</w:t>
      </w:r>
      <w:r w:rsidRPr="009044FD">
        <w:rPr>
          <w:rStyle w:val="normaltextrun"/>
          <w:color w:val="000000"/>
          <w:shd w:val="clear" w:color="auto" w:fill="FFFFFF"/>
        </w:rPr>
        <w:t>ountry. These reports allow the country to identify in advance, any issues that is it experiencing or where the activities are not progressing as planned, providing an early indication where UNEP may support, assess, and intervene where necessary.</w:t>
      </w:r>
      <w:r w:rsidRPr="009044FD">
        <w:rPr>
          <w:rStyle w:val="eop"/>
          <w:color w:val="000000"/>
          <w:shd w:val="clear" w:color="auto" w:fill="FFFFFF"/>
        </w:rPr>
        <w:t> </w:t>
      </w:r>
    </w:p>
    <w:p w14:paraId="316420A2" w14:textId="77777777" w:rsidR="00CA2406" w:rsidRPr="00121D03" w:rsidRDefault="00CA2406" w:rsidP="00CA2406">
      <w:pPr>
        <w:keepNext/>
        <w:widowControl w:val="0"/>
        <w:spacing w:after="120"/>
        <w:rPr>
          <w:b/>
        </w:rPr>
      </w:pPr>
      <w:r w:rsidRPr="00471ACB">
        <w:rPr>
          <w:b/>
        </w:rPr>
        <w:t>Iraq: Renewal of institutional strengthening</w:t>
      </w:r>
      <w:r w:rsidRPr="00121D03">
        <w:rPr>
          <w:b/>
        </w:rPr>
        <w:t xml:space="preserve"> </w:t>
      </w:r>
    </w:p>
    <w:tbl>
      <w:tblPr>
        <w:tblStyle w:val="TableGrid"/>
        <w:tblW w:w="5030" w:type="pct"/>
        <w:tblLayout w:type="fixed"/>
        <w:tblLook w:val="01E0" w:firstRow="1" w:lastRow="1" w:firstColumn="1" w:lastColumn="1" w:noHBand="0" w:noVBand="0"/>
      </w:tblPr>
      <w:tblGrid>
        <w:gridCol w:w="5665"/>
        <w:gridCol w:w="2054"/>
        <w:gridCol w:w="1687"/>
      </w:tblGrid>
      <w:tr w:rsidR="00CA2406" w:rsidRPr="00121D03" w14:paraId="75FC6691" w14:textId="77777777" w:rsidTr="005851F9">
        <w:trPr>
          <w:trHeight w:val="278"/>
          <w:tblHeader/>
        </w:trPr>
        <w:tc>
          <w:tcPr>
            <w:tcW w:w="4103" w:type="pct"/>
            <w:gridSpan w:val="2"/>
            <w:tcBorders>
              <w:bottom w:val="single" w:sz="4" w:space="0" w:color="auto"/>
            </w:tcBorders>
          </w:tcPr>
          <w:p w14:paraId="6944C7BB" w14:textId="77777777" w:rsidR="00CA2406" w:rsidRPr="00121D03" w:rsidRDefault="00CA2406" w:rsidP="005851F9">
            <w:pPr>
              <w:widowControl w:val="0"/>
              <w:rPr>
                <w:b/>
                <w:sz w:val="20"/>
              </w:rPr>
            </w:pPr>
            <w:r w:rsidRPr="00121D03">
              <w:rPr>
                <w:b/>
                <w:sz w:val="20"/>
              </w:rPr>
              <w:t>Summary of the project and country profile</w:t>
            </w:r>
          </w:p>
        </w:tc>
        <w:tc>
          <w:tcPr>
            <w:tcW w:w="897" w:type="pct"/>
          </w:tcPr>
          <w:p w14:paraId="0EAF4BD2" w14:textId="77777777" w:rsidR="00CA2406" w:rsidRPr="00121D03" w:rsidRDefault="00CA2406" w:rsidP="005851F9">
            <w:pPr>
              <w:widowControl w:val="0"/>
              <w:jc w:val="right"/>
              <w:rPr>
                <w:b/>
                <w:sz w:val="20"/>
              </w:rPr>
            </w:pPr>
          </w:p>
        </w:tc>
      </w:tr>
      <w:tr w:rsidR="00CA2406" w:rsidRPr="00121D03" w14:paraId="4E64A5E4" w14:textId="77777777" w:rsidTr="005851F9">
        <w:trPr>
          <w:trHeight w:val="233"/>
        </w:trPr>
        <w:tc>
          <w:tcPr>
            <w:tcW w:w="4103" w:type="pct"/>
            <w:gridSpan w:val="2"/>
            <w:tcBorders>
              <w:bottom w:val="single" w:sz="4" w:space="0" w:color="auto"/>
            </w:tcBorders>
          </w:tcPr>
          <w:p w14:paraId="6EF7BA1D" w14:textId="77777777" w:rsidR="00CA2406" w:rsidRPr="00121D03" w:rsidRDefault="00CA2406" w:rsidP="005851F9">
            <w:pPr>
              <w:widowControl w:val="0"/>
              <w:rPr>
                <w:sz w:val="20"/>
              </w:rPr>
            </w:pPr>
            <w:r w:rsidRPr="00121D03">
              <w:rPr>
                <w:sz w:val="20"/>
              </w:rPr>
              <w:t>Implementing agency:</w:t>
            </w:r>
          </w:p>
        </w:tc>
        <w:tc>
          <w:tcPr>
            <w:tcW w:w="897" w:type="pct"/>
            <w:tcBorders>
              <w:bottom w:val="single" w:sz="4" w:space="0" w:color="auto"/>
            </w:tcBorders>
          </w:tcPr>
          <w:p w14:paraId="30ABEB0A" w14:textId="77777777" w:rsidR="00CA2406" w:rsidRPr="00121D03" w:rsidRDefault="00CA2406" w:rsidP="005851F9">
            <w:pPr>
              <w:widowControl w:val="0"/>
              <w:jc w:val="center"/>
              <w:rPr>
                <w:sz w:val="20"/>
              </w:rPr>
            </w:pPr>
            <w:r w:rsidRPr="00121D03">
              <w:rPr>
                <w:sz w:val="20"/>
              </w:rPr>
              <w:t>UNEP</w:t>
            </w:r>
          </w:p>
        </w:tc>
      </w:tr>
      <w:tr w:rsidR="00CA2406" w:rsidRPr="00121D03" w14:paraId="1410ABAE" w14:textId="77777777" w:rsidTr="005851F9">
        <w:trPr>
          <w:trHeight w:val="233"/>
        </w:trPr>
        <w:tc>
          <w:tcPr>
            <w:tcW w:w="4103" w:type="pct"/>
            <w:gridSpan w:val="2"/>
            <w:tcBorders>
              <w:top w:val="single" w:sz="4" w:space="0" w:color="auto"/>
              <w:left w:val="single" w:sz="4" w:space="0" w:color="auto"/>
              <w:bottom w:val="nil"/>
              <w:right w:val="single" w:sz="4" w:space="0" w:color="auto"/>
            </w:tcBorders>
          </w:tcPr>
          <w:p w14:paraId="063CEBB5" w14:textId="77777777" w:rsidR="00CA2406" w:rsidRPr="00121D03" w:rsidRDefault="00CA2406" w:rsidP="005851F9">
            <w:pPr>
              <w:widowControl w:val="0"/>
              <w:rPr>
                <w:sz w:val="20"/>
              </w:rPr>
            </w:pPr>
            <w:r w:rsidRPr="00121D03">
              <w:rPr>
                <w:sz w:val="20"/>
              </w:rPr>
              <w:t>Amounts previously approved for institutional strengthening (US $):</w:t>
            </w:r>
          </w:p>
        </w:tc>
        <w:tc>
          <w:tcPr>
            <w:tcW w:w="897" w:type="pct"/>
            <w:tcBorders>
              <w:top w:val="single" w:sz="4" w:space="0" w:color="auto"/>
              <w:left w:val="single" w:sz="4" w:space="0" w:color="auto"/>
              <w:bottom w:val="nil"/>
              <w:right w:val="single" w:sz="4" w:space="0" w:color="auto"/>
            </w:tcBorders>
          </w:tcPr>
          <w:p w14:paraId="6A2B23FE" w14:textId="77777777" w:rsidR="00CA2406" w:rsidRPr="00121D03" w:rsidRDefault="00CA2406" w:rsidP="005851F9">
            <w:pPr>
              <w:widowControl w:val="0"/>
              <w:jc w:val="right"/>
              <w:rPr>
                <w:sz w:val="20"/>
              </w:rPr>
            </w:pPr>
          </w:p>
        </w:tc>
      </w:tr>
      <w:tr w:rsidR="00CA2406" w:rsidRPr="00121D03" w14:paraId="43712167" w14:textId="77777777" w:rsidTr="005851F9">
        <w:trPr>
          <w:trHeight w:val="233"/>
        </w:trPr>
        <w:tc>
          <w:tcPr>
            <w:tcW w:w="3011" w:type="pct"/>
            <w:tcBorders>
              <w:top w:val="nil"/>
              <w:left w:val="single" w:sz="4" w:space="0" w:color="auto"/>
              <w:bottom w:val="nil"/>
              <w:right w:val="nil"/>
            </w:tcBorders>
            <w:shd w:val="clear" w:color="auto" w:fill="FFFFFF" w:themeFill="background1"/>
            <w:vAlign w:val="bottom"/>
          </w:tcPr>
          <w:p w14:paraId="5E96F4F8" w14:textId="77777777" w:rsidR="00CA2406" w:rsidRPr="00121D03" w:rsidRDefault="00CA2406" w:rsidP="005851F9">
            <w:pPr>
              <w:widowControl w:val="0"/>
              <w:ind w:left="4705" w:right="-198"/>
              <w:jc w:val="left"/>
              <w:rPr>
                <w:sz w:val="20"/>
              </w:rPr>
            </w:pPr>
            <w:r w:rsidRPr="00121D03">
              <w:rPr>
                <w:sz w:val="20"/>
              </w:rPr>
              <w:t>Phase I:</w:t>
            </w:r>
          </w:p>
        </w:tc>
        <w:tc>
          <w:tcPr>
            <w:tcW w:w="1092" w:type="pct"/>
            <w:tcBorders>
              <w:top w:val="nil"/>
              <w:left w:val="nil"/>
              <w:bottom w:val="nil"/>
              <w:right w:val="single" w:sz="4" w:space="0" w:color="auto"/>
            </w:tcBorders>
            <w:shd w:val="clear" w:color="auto" w:fill="FFFFFF" w:themeFill="background1"/>
            <w:vAlign w:val="bottom"/>
          </w:tcPr>
          <w:p w14:paraId="6040C83A" w14:textId="77777777" w:rsidR="00CA2406" w:rsidRPr="00121D03" w:rsidRDefault="00CA2406" w:rsidP="005851F9">
            <w:pPr>
              <w:widowControl w:val="0"/>
              <w:jc w:val="right"/>
              <w:rPr>
                <w:sz w:val="20"/>
              </w:rPr>
            </w:pPr>
            <w:r w:rsidRPr="00121D03">
              <w:rPr>
                <w:sz w:val="20"/>
              </w:rPr>
              <w:t>Apr-08 &amp; Apr-09</w:t>
            </w:r>
          </w:p>
        </w:tc>
        <w:tc>
          <w:tcPr>
            <w:tcW w:w="897" w:type="pct"/>
            <w:tcBorders>
              <w:top w:val="nil"/>
              <w:left w:val="single" w:sz="4" w:space="0" w:color="auto"/>
              <w:bottom w:val="nil"/>
              <w:right w:val="single" w:sz="4" w:space="0" w:color="auto"/>
            </w:tcBorders>
            <w:shd w:val="clear" w:color="auto" w:fill="FFFFFF" w:themeFill="background1"/>
            <w:vAlign w:val="bottom"/>
          </w:tcPr>
          <w:p w14:paraId="304E35C2" w14:textId="77777777" w:rsidR="00CA2406" w:rsidRPr="00121D03" w:rsidRDefault="00CA2406" w:rsidP="005851F9">
            <w:pPr>
              <w:widowControl w:val="0"/>
              <w:jc w:val="right"/>
              <w:rPr>
                <w:sz w:val="20"/>
              </w:rPr>
            </w:pPr>
            <w:r>
              <w:rPr>
                <w:sz w:val="20"/>
              </w:rPr>
              <w:t>298,641</w:t>
            </w:r>
          </w:p>
        </w:tc>
      </w:tr>
      <w:tr w:rsidR="00CA2406" w:rsidRPr="00121D03" w14:paraId="05B02129" w14:textId="77777777" w:rsidTr="005851F9">
        <w:trPr>
          <w:trHeight w:val="233"/>
        </w:trPr>
        <w:tc>
          <w:tcPr>
            <w:tcW w:w="3011" w:type="pct"/>
            <w:tcBorders>
              <w:top w:val="nil"/>
              <w:left w:val="single" w:sz="4" w:space="0" w:color="auto"/>
              <w:bottom w:val="nil"/>
              <w:right w:val="nil"/>
            </w:tcBorders>
            <w:shd w:val="clear" w:color="auto" w:fill="FFFFFF" w:themeFill="background1"/>
            <w:vAlign w:val="bottom"/>
          </w:tcPr>
          <w:p w14:paraId="661B42A9" w14:textId="77777777" w:rsidR="00CA2406" w:rsidRPr="00121D03" w:rsidRDefault="00CA2406" w:rsidP="005851F9">
            <w:pPr>
              <w:widowControl w:val="0"/>
              <w:ind w:left="4705" w:right="-198"/>
              <w:jc w:val="left"/>
              <w:rPr>
                <w:sz w:val="20"/>
              </w:rPr>
            </w:pPr>
            <w:r w:rsidRPr="00121D03">
              <w:rPr>
                <w:sz w:val="20"/>
              </w:rPr>
              <w:t>Phase II:</w:t>
            </w:r>
          </w:p>
        </w:tc>
        <w:tc>
          <w:tcPr>
            <w:tcW w:w="1092" w:type="pct"/>
            <w:tcBorders>
              <w:top w:val="nil"/>
              <w:left w:val="nil"/>
              <w:bottom w:val="nil"/>
              <w:right w:val="single" w:sz="4" w:space="0" w:color="auto"/>
            </w:tcBorders>
            <w:shd w:val="clear" w:color="auto" w:fill="FFFFFF" w:themeFill="background1"/>
            <w:vAlign w:val="bottom"/>
          </w:tcPr>
          <w:p w14:paraId="3ED929DB" w14:textId="77777777" w:rsidR="00CA2406" w:rsidRPr="00121D03" w:rsidRDefault="00CA2406" w:rsidP="005851F9">
            <w:pPr>
              <w:widowControl w:val="0"/>
              <w:jc w:val="right"/>
              <w:rPr>
                <w:sz w:val="20"/>
              </w:rPr>
            </w:pPr>
            <w:r w:rsidRPr="00121D03">
              <w:rPr>
                <w:sz w:val="20"/>
              </w:rPr>
              <w:t>Apr-13</w:t>
            </w:r>
          </w:p>
        </w:tc>
        <w:tc>
          <w:tcPr>
            <w:tcW w:w="897" w:type="pct"/>
            <w:tcBorders>
              <w:top w:val="nil"/>
              <w:left w:val="single" w:sz="4" w:space="0" w:color="auto"/>
              <w:bottom w:val="nil"/>
              <w:right w:val="single" w:sz="4" w:space="0" w:color="auto"/>
            </w:tcBorders>
            <w:shd w:val="clear" w:color="auto" w:fill="FFFFFF" w:themeFill="background1"/>
            <w:vAlign w:val="bottom"/>
          </w:tcPr>
          <w:p w14:paraId="2C2795F2" w14:textId="77777777" w:rsidR="00CA2406" w:rsidRPr="00121D03" w:rsidRDefault="00CA2406" w:rsidP="005851F9">
            <w:pPr>
              <w:widowControl w:val="0"/>
              <w:jc w:val="right"/>
              <w:rPr>
                <w:sz w:val="20"/>
              </w:rPr>
            </w:pPr>
            <w:r w:rsidRPr="00121D03">
              <w:rPr>
                <w:sz w:val="20"/>
              </w:rPr>
              <w:t>240,000</w:t>
            </w:r>
          </w:p>
        </w:tc>
      </w:tr>
      <w:tr w:rsidR="00CA2406" w:rsidRPr="00121D03" w14:paraId="44EAE283" w14:textId="77777777" w:rsidTr="005851F9">
        <w:trPr>
          <w:trHeight w:val="233"/>
        </w:trPr>
        <w:tc>
          <w:tcPr>
            <w:tcW w:w="3011" w:type="pct"/>
            <w:tcBorders>
              <w:top w:val="nil"/>
              <w:left w:val="single" w:sz="4" w:space="0" w:color="auto"/>
              <w:bottom w:val="nil"/>
              <w:right w:val="nil"/>
            </w:tcBorders>
            <w:shd w:val="clear" w:color="auto" w:fill="FFFFFF" w:themeFill="background1"/>
            <w:vAlign w:val="bottom"/>
          </w:tcPr>
          <w:p w14:paraId="50F4D6DE" w14:textId="77777777" w:rsidR="00CA2406" w:rsidRPr="00121D03" w:rsidRDefault="00CA2406" w:rsidP="005851F9">
            <w:pPr>
              <w:widowControl w:val="0"/>
              <w:ind w:left="4705" w:right="-198"/>
              <w:jc w:val="left"/>
              <w:rPr>
                <w:sz w:val="20"/>
              </w:rPr>
            </w:pPr>
            <w:r w:rsidRPr="00121D03">
              <w:rPr>
                <w:sz w:val="20"/>
              </w:rPr>
              <w:t>Phase III:</w:t>
            </w:r>
          </w:p>
        </w:tc>
        <w:tc>
          <w:tcPr>
            <w:tcW w:w="1092" w:type="pct"/>
            <w:tcBorders>
              <w:top w:val="nil"/>
              <w:left w:val="nil"/>
              <w:bottom w:val="nil"/>
              <w:right w:val="single" w:sz="4" w:space="0" w:color="auto"/>
            </w:tcBorders>
            <w:shd w:val="clear" w:color="auto" w:fill="FFFFFF" w:themeFill="background1"/>
            <w:vAlign w:val="bottom"/>
          </w:tcPr>
          <w:p w14:paraId="5BE3EC98" w14:textId="77777777" w:rsidR="00CA2406" w:rsidRPr="00121D03" w:rsidRDefault="00CA2406" w:rsidP="005851F9">
            <w:pPr>
              <w:widowControl w:val="0"/>
              <w:jc w:val="right"/>
              <w:rPr>
                <w:sz w:val="20"/>
              </w:rPr>
            </w:pPr>
            <w:r w:rsidRPr="00121D03">
              <w:rPr>
                <w:sz w:val="20"/>
              </w:rPr>
              <w:t>May-16</w:t>
            </w:r>
          </w:p>
        </w:tc>
        <w:tc>
          <w:tcPr>
            <w:tcW w:w="897" w:type="pct"/>
            <w:tcBorders>
              <w:top w:val="nil"/>
              <w:left w:val="single" w:sz="4" w:space="0" w:color="auto"/>
              <w:bottom w:val="nil"/>
              <w:right w:val="single" w:sz="4" w:space="0" w:color="auto"/>
            </w:tcBorders>
            <w:shd w:val="clear" w:color="auto" w:fill="FFFFFF" w:themeFill="background1"/>
            <w:vAlign w:val="bottom"/>
          </w:tcPr>
          <w:p w14:paraId="51F87D47" w14:textId="77777777" w:rsidR="00CA2406" w:rsidRPr="00121D03" w:rsidRDefault="00CA2406" w:rsidP="005851F9">
            <w:pPr>
              <w:widowControl w:val="0"/>
              <w:jc w:val="right"/>
              <w:rPr>
                <w:sz w:val="20"/>
              </w:rPr>
            </w:pPr>
            <w:r>
              <w:rPr>
                <w:sz w:val="20"/>
              </w:rPr>
              <w:t>300,000</w:t>
            </w:r>
          </w:p>
        </w:tc>
      </w:tr>
      <w:tr w:rsidR="00CA2406" w:rsidRPr="00121D03" w14:paraId="4F9798AA" w14:textId="77777777" w:rsidTr="005851F9">
        <w:trPr>
          <w:trHeight w:val="233"/>
        </w:trPr>
        <w:tc>
          <w:tcPr>
            <w:tcW w:w="3011" w:type="pct"/>
            <w:tcBorders>
              <w:top w:val="nil"/>
              <w:left w:val="single" w:sz="4" w:space="0" w:color="auto"/>
              <w:bottom w:val="nil"/>
              <w:right w:val="nil"/>
            </w:tcBorders>
            <w:shd w:val="clear" w:color="auto" w:fill="FFFFFF" w:themeFill="background1"/>
            <w:vAlign w:val="bottom"/>
          </w:tcPr>
          <w:p w14:paraId="02008DA4" w14:textId="77777777" w:rsidR="00CA2406" w:rsidRPr="00121D03" w:rsidRDefault="00CA2406" w:rsidP="005851F9">
            <w:pPr>
              <w:widowControl w:val="0"/>
              <w:ind w:left="4705" w:right="-198"/>
              <w:jc w:val="left"/>
              <w:rPr>
                <w:sz w:val="20"/>
              </w:rPr>
            </w:pPr>
            <w:r>
              <w:rPr>
                <w:sz w:val="20"/>
              </w:rPr>
              <w:lastRenderedPageBreak/>
              <w:t>Phase IV:</w:t>
            </w:r>
          </w:p>
        </w:tc>
        <w:tc>
          <w:tcPr>
            <w:tcW w:w="1092" w:type="pct"/>
            <w:tcBorders>
              <w:top w:val="nil"/>
              <w:left w:val="nil"/>
              <w:bottom w:val="nil"/>
              <w:right w:val="single" w:sz="4" w:space="0" w:color="auto"/>
            </w:tcBorders>
            <w:shd w:val="clear" w:color="auto" w:fill="FFFFFF" w:themeFill="background1"/>
            <w:vAlign w:val="bottom"/>
          </w:tcPr>
          <w:p w14:paraId="6A467C15" w14:textId="77777777" w:rsidR="00CA2406" w:rsidRPr="00121D03" w:rsidRDefault="00CA2406" w:rsidP="005851F9">
            <w:pPr>
              <w:widowControl w:val="0"/>
              <w:jc w:val="right"/>
              <w:rPr>
                <w:sz w:val="20"/>
              </w:rPr>
            </w:pPr>
            <w:r>
              <w:rPr>
                <w:sz w:val="20"/>
              </w:rPr>
              <w:t>Dec-18</w:t>
            </w:r>
          </w:p>
        </w:tc>
        <w:tc>
          <w:tcPr>
            <w:tcW w:w="897" w:type="pct"/>
            <w:tcBorders>
              <w:top w:val="nil"/>
              <w:left w:val="single" w:sz="4" w:space="0" w:color="auto"/>
              <w:bottom w:val="nil"/>
              <w:right w:val="single" w:sz="4" w:space="0" w:color="auto"/>
            </w:tcBorders>
            <w:shd w:val="clear" w:color="auto" w:fill="FFFFFF" w:themeFill="background1"/>
            <w:vAlign w:val="bottom"/>
          </w:tcPr>
          <w:p w14:paraId="2D13119E" w14:textId="77777777" w:rsidR="00CA2406" w:rsidRPr="00121D03" w:rsidRDefault="00CA2406" w:rsidP="005851F9">
            <w:pPr>
              <w:widowControl w:val="0"/>
              <w:jc w:val="right"/>
              <w:rPr>
                <w:sz w:val="20"/>
              </w:rPr>
            </w:pPr>
            <w:r>
              <w:rPr>
                <w:sz w:val="20"/>
              </w:rPr>
              <w:t>307,200</w:t>
            </w:r>
          </w:p>
        </w:tc>
      </w:tr>
      <w:tr w:rsidR="00CA2406" w:rsidRPr="00121D03" w14:paraId="7B9D67B4" w14:textId="77777777" w:rsidTr="005851F9">
        <w:trPr>
          <w:trHeight w:val="233"/>
        </w:trPr>
        <w:tc>
          <w:tcPr>
            <w:tcW w:w="3011" w:type="pct"/>
            <w:tcBorders>
              <w:top w:val="nil"/>
              <w:left w:val="single" w:sz="4" w:space="0" w:color="auto"/>
              <w:bottom w:val="nil"/>
              <w:right w:val="nil"/>
            </w:tcBorders>
            <w:shd w:val="clear" w:color="auto" w:fill="FFFFFF" w:themeFill="background1"/>
            <w:vAlign w:val="bottom"/>
          </w:tcPr>
          <w:p w14:paraId="05C8896E" w14:textId="77777777" w:rsidR="00CA2406" w:rsidRDefault="00CA2406" w:rsidP="005851F9">
            <w:pPr>
              <w:widowControl w:val="0"/>
              <w:ind w:left="4705" w:right="-198"/>
              <w:jc w:val="left"/>
              <w:rPr>
                <w:sz w:val="20"/>
              </w:rPr>
            </w:pPr>
            <w:r>
              <w:rPr>
                <w:sz w:val="20"/>
              </w:rPr>
              <w:t>Phase V:</w:t>
            </w:r>
          </w:p>
        </w:tc>
        <w:tc>
          <w:tcPr>
            <w:tcW w:w="1092" w:type="pct"/>
            <w:tcBorders>
              <w:top w:val="nil"/>
              <w:left w:val="nil"/>
              <w:bottom w:val="nil"/>
              <w:right w:val="single" w:sz="4" w:space="0" w:color="auto"/>
            </w:tcBorders>
            <w:shd w:val="clear" w:color="auto" w:fill="FFFFFF" w:themeFill="background1"/>
            <w:vAlign w:val="bottom"/>
          </w:tcPr>
          <w:p w14:paraId="794CE200" w14:textId="77777777" w:rsidR="00CA2406" w:rsidRDefault="00CA2406" w:rsidP="005851F9">
            <w:pPr>
              <w:widowControl w:val="0"/>
              <w:jc w:val="right"/>
              <w:rPr>
                <w:sz w:val="20"/>
              </w:rPr>
            </w:pPr>
            <w:r>
              <w:rPr>
                <w:sz w:val="20"/>
              </w:rPr>
              <w:t>Jul-21</w:t>
            </w:r>
          </w:p>
        </w:tc>
        <w:tc>
          <w:tcPr>
            <w:tcW w:w="897" w:type="pct"/>
            <w:tcBorders>
              <w:top w:val="nil"/>
              <w:left w:val="single" w:sz="4" w:space="0" w:color="auto"/>
              <w:bottom w:val="nil"/>
              <w:right w:val="single" w:sz="4" w:space="0" w:color="auto"/>
            </w:tcBorders>
            <w:shd w:val="clear" w:color="auto" w:fill="FFFFFF" w:themeFill="background1"/>
            <w:vAlign w:val="bottom"/>
          </w:tcPr>
          <w:p w14:paraId="15871E2D" w14:textId="77777777" w:rsidR="00CA2406" w:rsidRDefault="00CA2406" w:rsidP="005851F9">
            <w:pPr>
              <w:widowControl w:val="0"/>
              <w:jc w:val="right"/>
              <w:rPr>
                <w:sz w:val="20"/>
              </w:rPr>
            </w:pPr>
            <w:r>
              <w:rPr>
                <w:sz w:val="20"/>
              </w:rPr>
              <w:t>307,200</w:t>
            </w:r>
          </w:p>
        </w:tc>
      </w:tr>
      <w:tr w:rsidR="00CA2406" w:rsidRPr="00121D03" w14:paraId="2EFDF573" w14:textId="77777777" w:rsidTr="005851F9">
        <w:trPr>
          <w:trHeight w:val="233"/>
        </w:trPr>
        <w:tc>
          <w:tcPr>
            <w:tcW w:w="4103" w:type="pct"/>
            <w:gridSpan w:val="2"/>
            <w:tcBorders>
              <w:top w:val="nil"/>
              <w:left w:val="single" w:sz="4" w:space="0" w:color="auto"/>
              <w:bottom w:val="nil"/>
              <w:right w:val="single" w:sz="4" w:space="0" w:color="auto"/>
            </w:tcBorders>
            <w:shd w:val="clear" w:color="auto" w:fill="auto"/>
          </w:tcPr>
          <w:p w14:paraId="60A06FE8" w14:textId="77777777" w:rsidR="00CA2406" w:rsidRPr="00121D03" w:rsidRDefault="00CA2406" w:rsidP="005851F9">
            <w:pPr>
              <w:widowControl w:val="0"/>
              <w:tabs>
                <w:tab w:val="right" w:pos="7502"/>
              </w:tabs>
              <w:ind w:left="6480" w:right="-108"/>
              <w:jc w:val="left"/>
              <w:rPr>
                <w:sz w:val="20"/>
              </w:rPr>
            </w:pPr>
            <w:r w:rsidRPr="00121D03">
              <w:rPr>
                <w:sz w:val="20"/>
              </w:rPr>
              <w:tab/>
              <w:t>Total:</w:t>
            </w:r>
          </w:p>
        </w:tc>
        <w:tc>
          <w:tcPr>
            <w:tcW w:w="897" w:type="pct"/>
            <w:tcBorders>
              <w:top w:val="nil"/>
              <w:left w:val="single" w:sz="4" w:space="0" w:color="auto"/>
              <w:bottom w:val="single" w:sz="4" w:space="0" w:color="auto"/>
              <w:right w:val="single" w:sz="4" w:space="0" w:color="auto"/>
            </w:tcBorders>
            <w:shd w:val="clear" w:color="auto" w:fill="auto"/>
          </w:tcPr>
          <w:p w14:paraId="05F1F984" w14:textId="77777777" w:rsidR="00CA2406" w:rsidRPr="00F9047C" w:rsidRDefault="00CA2406" w:rsidP="005851F9">
            <w:pPr>
              <w:widowControl w:val="0"/>
              <w:jc w:val="right"/>
              <w:rPr>
                <w:sz w:val="20"/>
                <w:highlight w:val="yellow"/>
              </w:rPr>
            </w:pPr>
            <w:r w:rsidRPr="00966325">
              <w:rPr>
                <w:sz w:val="20"/>
              </w:rPr>
              <w:t>1,4</w:t>
            </w:r>
            <w:r>
              <w:rPr>
                <w:sz w:val="20"/>
              </w:rPr>
              <w:t>53,041</w:t>
            </w:r>
          </w:p>
        </w:tc>
      </w:tr>
      <w:tr w:rsidR="00CA2406" w:rsidRPr="00121D03" w14:paraId="549BDB55" w14:textId="77777777" w:rsidTr="005851F9">
        <w:trPr>
          <w:trHeight w:val="233"/>
        </w:trPr>
        <w:tc>
          <w:tcPr>
            <w:tcW w:w="4103" w:type="pct"/>
            <w:gridSpan w:val="2"/>
            <w:shd w:val="clear" w:color="auto" w:fill="FFFFFF" w:themeFill="background1"/>
          </w:tcPr>
          <w:p w14:paraId="5FBE14F7" w14:textId="77777777" w:rsidR="00CA2406" w:rsidRPr="00121D03" w:rsidRDefault="00CA2406" w:rsidP="005851F9">
            <w:pPr>
              <w:widowControl w:val="0"/>
              <w:jc w:val="left"/>
              <w:rPr>
                <w:sz w:val="20"/>
              </w:rPr>
            </w:pPr>
            <w:r w:rsidRPr="00121D03">
              <w:rPr>
                <w:sz w:val="20"/>
              </w:rPr>
              <w:t>Amoun</w:t>
            </w:r>
            <w:r>
              <w:rPr>
                <w:sz w:val="20"/>
              </w:rPr>
              <w:t xml:space="preserve">t requested for renewal (phase </w:t>
            </w:r>
            <w:r w:rsidRPr="00121D03">
              <w:rPr>
                <w:sz w:val="20"/>
              </w:rPr>
              <w:t>V</w:t>
            </w:r>
            <w:r>
              <w:rPr>
                <w:sz w:val="20"/>
              </w:rPr>
              <w:t>I</w:t>
            </w:r>
            <w:r w:rsidRPr="00121D03">
              <w:rPr>
                <w:sz w:val="20"/>
              </w:rPr>
              <w:t>) (US $):</w:t>
            </w:r>
          </w:p>
        </w:tc>
        <w:tc>
          <w:tcPr>
            <w:tcW w:w="897" w:type="pct"/>
            <w:shd w:val="clear" w:color="auto" w:fill="auto"/>
          </w:tcPr>
          <w:p w14:paraId="1A373FEB" w14:textId="77777777" w:rsidR="00CA2406" w:rsidRPr="00BF2779" w:rsidRDefault="00CA2406" w:rsidP="005851F9">
            <w:pPr>
              <w:widowControl w:val="0"/>
              <w:jc w:val="right"/>
              <w:rPr>
                <w:sz w:val="20"/>
              </w:rPr>
            </w:pPr>
            <w:r>
              <w:rPr>
                <w:sz w:val="20"/>
              </w:rPr>
              <w:t>635,904</w:t>
            </w:r>
          </w:p>
        </w:tc>
      </w:tr>
      <w:tr w:rsidR="00CA2406" w:rsidRPr="00121D03" w14:paraId="5D8D2D69" w14:textId="77777777" w:rsidTr="005851F9">
        <w:trPr>
          <w:trHeight w:val="233"/>
        </w:trPr>
        <w:tc>
          <w:tcPr>
            <w:tcW w:w="4103" w:type="pct"/>
            <w:gridSpan w:val="2"/>
          </w:tcPr>
          <w:p w14:paraId="7A3A3839" w14:textId="77777777" w:rsidR="00CA2406" w:rsidRPr="00121D03" w:rsidRDefault="00CA2406" w:rsidP="005851F9">
            <w:pPr>
              <w:widowControl w:val="0"/>
              <w:jc w:val="left"/>
              <w:rPr>
                <w:sz w:val="20"/>
              </w:rPr>
            </w:pPr>
            <w:r w:rsidRPr="00121D03">
              <w:rPr>
                <w:sz w:val="20"/>
              </w:rPr>
              <w:t>Amount recommended for approval for phase V</w:t>
            </w:r>
            <w:r>
              <w:rPr>
                <w:sz w:val="20"/>
              </w:rPr>
              <w:t>I</w:t>
            </w:r>
            <w:r w:rsidRPr="00121D03">
              <w:rPr>
                <w:sz w:val="20"/>
              </w:rPr>
              <w:t xml:space="preserve"> (US $): </w:t>
            </w:r>
          </w:p>
        </w:tc>
        <w:tc>
          <w:tcPr>
            <w:tcW w:w="897" w:type="pct"/>
            <w:shd w:val="clear" w:color="auto" w:fill="auto"/>
          </w:tcPr>
          <w:p w14:paraId="268BD593" w14:textId="77777777" w:rsidR="00CA2406" w:rsidRPr="00BF2779" w:rsidRDefault="00CA2406" w:rsidP="005851F9">
            <w:pPr>
              <w:widowControl w:val="0"/>
              <w:jc w:val="right"/>
              <w:rPr>
                <w:sz w:val="20"/>
              </w:rPr>
            </w:pPr>
            <w:r>
              <w:rPr>
                <w:sz w:val="20"/>
              </w:rPr>
              <w:t>635,904</w:t>
            </w:r>
          </w:p>
        </w:tc>
      </w:tr>
      <w:tr w:rsidR="00CA2406" w:rsidRPr="00121D03" w14:paraId="71EADE70" w14:textId="77777777" w:rsidTr="005851F9">
        <w:trPr>
          <w:trHeight w:val="233"/>
        </w:trPr>
        <w:tc>
          <w:tcPr>
            <w:tcW w:w="4103" w:type="pct"/>
            <w:gridSpan w:val="2"/>
          </w:tcPr>
          <w:p w14:paraId="0C13FA27" w14:textId="77777777" w:rsidR="00CA2406" w:rsidRPr="00121D03" w:rsidRDefault="00CA2406" w:rsidP="005851F9">
            <w:pPr>
              <w:widowControl w:val="0"/>
              <w:jc w:val="left"/>
              <w:rPr>
                <w:sz w:val="20"/>
              </w:rPr>
            </w:pPr>
            <w:r w:rsidRPr="00121D03">
              <w:rPr>
                <w:sz w:val="20"/>
              </w:rPr>
              <w:t>Agency support costs (US $):</w:t>
            </w:r>
          </w:p>
        </w:tc>
        <w:tc>
          <w:tcPr>
            <w:tcW w:w="897" w:type="pct"/>
            <w:shd w:val="clear" w:color="auto" w:fill="auto"/>
          </w:tcPr>
          <w:p w14:paraId="757057F2" w14:textId="77777777" w:rsidR="00CA2406" w:rsidRPr="00BF2779" w:rsidRDefault="00CA2406" w:rsidP="005851F9">
            <w:pPr>
              <w:widowControl w:val="0"/>
              <w:jc w:val="right"/>
              <w:rPr>
                <w:sz w:val="20"/>
              </w:rPr>
            </w:pPr>
            <w:r>
              <w:rPr>
                <w:sz w:val="20"/>
              </w:rPr>
              <w:t>0</w:t>
            </w:r>
          </w:p>
        </w:tc>
      </w:tr>
      <w:tr w:rsidR="00CA2406" w:rsidRPr="00121D03" w14:paraId="1AADE904" w14:textId="77777777" w:rsidTr="005851F9">
        <w:trPr>
          <w:trHeight w:val="233"/>
        </w:trPr>
        <w:tc>
          <w:tcPr>
            <w:tcW w:w="4103" w:type="pct"/>
            <w:gridSpan w:val="2"/>
          </w:tcPr>
          <w:p w14:paraId="5A6474E2" w14:textId="77777777" w:rsidR="00CA2406" w:rsidRPr="00121D03" w:rsidRDefault="00CA2406" w:rsidP="005851F9">
            <w:pPr>
              <w:widowControl w:val="0"/>
              <w:jc w:val="left"/>
              <w:rPr>
                <w:sz w:val="20"/>
              </w:rPr>
            </w:pPr>
            <w:r w:rsidRPr="00121D03">
              <w:rPr>
                <w:sz w:val="20"/>
              </w:rPr>
              <w:t>Total cost of institutional strengthening phase V</w:t>
            </w:r>
            <w:r>
              <w:rPr>
                <w:sz w:val="20"/>
              </w:rPr>
              <w:t>I</w:t>
            </w:r>
            <w:r w:rsidRPr="00121D03">
              <w:rPr>
                <w:sz w:val="20"/>
              </w:rPr>
              <w:t xml:space="preserve"> to the Multilateral Fund (US $):</w:t>
            </w:r>
          </w:p>
        </w:tc>
        <w:tc>
          <w:tcPr>
            <w:tcW w:w="897" w:type="pct"/>
            <w:shd w:val="clear" w:color="auto" w:fill="auto"/>
          </w:tcPr>
          <w:p w14:paraId="5AE4E83A" w14:textId="77777777" w:rsidR="00CA2406" w:rsidRPr="00BF2779" w:rsidRDefault="00CA2406" w:rsidP="005851F9">
            <w:pPr>
              <w:widowControl w:val="0"/>
              <w:jc w:val="right"/>
              <w:rPr>
                <w:sz w:val="20"/>
              </w:rPr>
            </w:pPr>
            <w:r>
              <w:rPr>
                <w:sz w:val="20"/>
              </w:rPr>
              <w:t>635,904</w:t>
            </w:r>
          </w:p>
        </w:tc>
      </w:tr>
      <w:tr w:rsidR="00CA2406" w:rsidRPr="00121D03" w14:paraId="3753CDF8" w14:textId="77777777" w:rsidTr="005851F9">
        <w:trPr>
          <w:trHeight w:val="233"/>
        </w:trPr>
        <w:tc>
          <w:tcPr>
            <w:tcW w:w="4103" w:type="pct"/>
            <w:gridSpan w:val="2"/>
          </w:tcPr>
          <w:p w14:paraId="1CD1002B" w14:textId="77777777" w:rsidR="00CA2406" w:rsidRPr="00121D03" w:rsidRDefault="00CA2406" w:rsidP="005851F9">
            <w:pPr>
              <w:widowControl w:val="0"/>
              <w:jc w:val="left"/>
              <w:rPr>
                <w:sz w:val="20"/>
              </w:rPr>
            </w:pPr>
            <w:r w:rsidRPr="00121D03">
              <w:rPr>
                <w:sz w:val="20"/>
              </w:rPr>
              <w:t>Date of approval of country programme:</w:t>
            </w:r>
          </w:p>
        </w:tc>
        <w:tc>
          <w:tcPr>
            <w:tcW w:w="897" w:type="pct"/>
            <w:shd w:val="clear" w:color="auto" w:fill="FFFFFF" w:themeFill="background1"/>
          </w:tcPr>
          <w:p w14:paraId="19003090" w14:textId="77777777" w:rsidR="00CA2406" w:rsidRPr="00BF2779" w:rsidRDefault="00CA2406" w:rsidP="005851F9">
            <w:pPr>
              <w:widowControl w:val="0"/>
              <w:jc w:val="right"/>
              <w:rPr>
                <w:sz w:val="20"/>
              </w:rPr>
            </w:pPr>
            <w:r w:rsidRPr="00BF2779">
              <w:rPr>
                <w:sz w:val="20"/>
              </w:rPr>
              <w:t>2009</w:t>
            </w:r>
          </w:p>
        </w:tc>
      </w:tr>
      <w:tr w:rsidR="00CA2406" w:rsidRPr="00121D03" w14:paraId="16205E91" w14:textId="77777777" w:rsidTr="005851F9">
        <w:trPr>
          <w:trHeight w:val="233"/>
        </w:trPr>
        <w:tc>
          <w:tcPr>
            <w:tcW w:w="4103" w:type="pct"/>
            <w:gridSpan w:val="2"/>
            <w:tcBorders>
              <w:bottom w:val="single" w:sz="4" w:space="0" w:color="auto"/>
            </w:tcBorders>
          </w:tcPr>
          <w:p w14:paraId="25116BC7" w14:textId="77777777" w:rsidR="00CA2406" w:rsidRPr="009044FD" w:rsidRDefault="00CA2406" w:rsidP="005851F9">
            <w:pPr>
              <w:widowControl w:val="0"/>
              <w:jc w:val="left"/>
              <w:rPr>
                <w:sz w:val="20"/>
              </w:rPr>
            </w:pPr>
            <w:r w:rsidRPr="009044FD">
              <w:rPr>
                <w:sz w:val="20"/>
              </w:rPr>
              <w:t>Date of approval of HCFC phase-out management plan:</w:t>
            </w:r>
          </w:p>
        </w:tc>
        <w:tc>
          <w:tcPr>
            <w:tcW w:w="897" w:type="pct"/>
            <w:tcBorders>
              <w:bottom w:val="single" w:sz="4" w:space="0" w:color="auto"/>
            </w:tcBorders>
            <w:shd w:val="clear" w:color="auto" w:fill="FFFFFF" w:themeFill="background1"/>
          </w:tcPr>
          <w:p w14:paraId="28606C1D" w14:textId="77777777" w:rsidR="00CA2406" w:rsidRPr="009044FD" w:rsidRDefault="00CA2406" w:rsidP="005851F9">
            <w:pPr>
              <w:widowControl w:val="0"/>
              <w:jc w:val="right"/>
              <w:rPr>
                <w:sz w:val="20"/>
              </w:rPr>
            </w:pPr>
            <w:r w:rsidRPr="009044FD">
              <w:rPr>
                <w:sz w:val="20"/>
              </w:rPr>
              <w:t>2011</w:t>
            </w:r>
          </w:p>
        </w:tc>
      </w:tr>
      <w:tr w:rsidR="00CA2406" w:rsidRPr="00121D03" w14:paraId="5C4448D7" w14:textId="77777777" w:rsidTr="005851F9">
        <w:trPr>
          <w:trHeight w:val="233"/>
        </w:trPr>
        <w:tc>
          <w:tcPr>
            <w:tcW w:w="4103" w:type="pct"/>
            <w:gridSpan w:val="2"/>
            <w:tcBorders>
              <w:bottom w:val="nil"/>
            </w:tcBorders>
          </w:tcPr>
          <w:p w14:paraId="72D8A5D5" w14:textId="77777777" w:rsidR="00CA2406" w:rsidRPr="009044FD" w:rsidRDefault="00CA2406" w:rsidP="005851F9">
            <w:pPr>
              <w:widowControl w:val="0"/>
              <w:spacing w:before="20"/>
              <w:jc w:val="left"/>
              <w:rPr>
                <w:sz w:val="20"/>
              </w:rPr>
            </w:pPr>
            <w:r w:rsidRPr="00DE12DF">
              <w:rPr>
                <w:color w:val="000000" w:themeColor="text1"/>
                <w:sz w:val="19"/>
                <w:szCs w:val="19"/>
              </w:rPr>
              <w:t>Baseline consumption of controlled substances (ODP tonnes for ODS/CO</w:t>
            </w:r>
            <w:r w:rsidRPr="00DE12DF">
              <w:rPr>
                <w:color w:val="000000" w:themeColor="text1"/>
                <w:sz w:val="19"/>
                <w:szCs w:val="19"/>
                <w:vertAlign w:val="subscript"/>
              </w:rPr>
              <w:t>2</w:t>
            </w:r>
            <w:r w:rsidRPr="00DE12DF">
              <w:rPr>
                <w:color w:val="000000" w:themeColor="text1"/>
                <w:sz w:val="19"/>
                <w:szCs w:val="19"/>
              </w:rPr>
              <w:t>-eq tonnes for HFCs)</w:t>
            </w:r>
            <w:r w:rsidRPr="00723655">
              <w:rPr>
                <w:color w:val="000000" w:themeColor="text1"/>
                <w:sz w:val="20"/>
                <w:szCs w:val="20"/>
              </w:rPr>
              <w:t>:</w:t>
            </w:r>
          </w:p>
        </w:tc>
        <w:tc>
          <w:tcPr>
            <w:tcW w:w="897" w:type="pct"/>
            <w:tcBorders>
              <w:top w:val="single" w:sz="4" w:space="0" w:color="auto"/>
              <w:left w:val="single" w:sz="4" w:space="0" w:color="auto"/>
              <w:bottom w:val="nil"/>
              <w:right w:val="single" w:sz="4" w:space="0" w:color="auto"/>
            </w:tcBorders>
            <w:shd w:val="clear" w:color="auto" w:fill="FFFFFF" w:themeFill="background1"/>
            <w:vAlign w:val="bottom"/>
          </w:tcPr>
          <w:p w14:paraId="7C5ECF51" w14:textId="77777777" w:rsidR="00CA2406" w:rsidRPr="009044FD" w:rsidRDefault="00CA2406" w:rsidP="005851F9">
            <w:pPr>
              <w:widowControl w:val="0"/>
              <w:jc w:val="right"/>
              <w:rPr>
                <w:sz w:val="16"/>
                <w:szCs w:val="16"/>
              </w:rPr>
            </w:pPr>
          </w:p>
        </w:tc>
      </w:tr>
      <w:tr w:rsidR="00CA2406" w:rsidRPr="00121D03" w14:paraId="09507954" w14:textId="77777777" w:rsidTr="005851F9">
        <w:trPr>
          <w:trHeight w:val="233"/>
        </w:trPr>
        <w:tc>
          <w:tcPr>
            <w:tcW w:w="4103" w:type="pct"/>
            <w:gridSpan w:val="2"/>
            <w:tcBorders>
              <w:top w:val="nil"/>
              <w:left w:val="single" w:sz="4" w:space="0" w:color="auto"/>
              <w:bottom w:val="nil"/>
              <w:right w:val="single" w:sz="4" w:space="0" w:color="auto"/>
            </w:tcBorders>
          </w:tcPr>
          <w:p w14:paraId="42AB4808" w14:textId="77777777" w:rsidR="00CA2406" w:rsidRPr="009044FD" w:rsidRDefault="00CA2406" w:rsidP="005851F9">
            <w:pPr>
              <w:widowControl w:val="0"/>
              <w:ind w:left="360" w:hanging="360"/>
              <w:jc w:val="left"/>
              <w:rPr>
                <w:sz w:val="20"/>
              </w:rPr>
            </w:pPr>
            <w:r w:rsidRPr="009044FD">
              <w:rPr>
                <w:sz w:val="20"/>
              </w:rPr>
              <w:t>(a)</w:t>
            </w:r>
            <w:r w:rsidRPr="009044FD">
              <w:rPr>
                <w:sz w:val="20"/>
              </w:rPr>
              <w:tab/>
              <w:t>Annex B, Group III (methyl chloroform) (average 1998-2000)</w:t>
            </w:r>
          </w:p>
        </w:tc>
        <w:tc>
          <w:tcPr>
            <w:tcW w:w="897" w:type="pct"/>
            <w:tcBorders>
              <w:top w:val="nil"/>
              <w:left w:val="single" w:sz="4" w:space="0" w:color="auto"/>
              <w:bottom w:val="nil"/>
              <w:right w:val="single" w:sz="4" w:space="0" w:color="auto"/>
            </w:tcBorders>
            <w:shd w:val="clear" w:color="auto" w:fill="FFFFFF" w:themeFill="background1"/>
            <w:vAlign w:val="bottom"/>
          </w:tcPr>
          <w:p w14:paraId="3FF73246" w14:textId="77777777" w:rsidR="00CA2406" w:rsidRPr="009044FD" w:rsidRDefault="00CA2406" w:rsidP="005851F9">
            <w:pPr>
              <w:widowControl w:val="0"/>
              <w:jc w:val="right"/>
              <w:rPr>
                <w:sz w:val="20"/>
              </w:rPr>
            </w:pPr>
            <w:r w:rsidRPr="009044FD">
              <w:rPr>
                <w:sz w:val="20"/>
              </w:rPr>
              <w:t>0.0</w:t>
            </w:r>
          </w:p>
        </w:tc>
      </w:tr>
      <w:tr w:rsidR="00CA2406" w:rsidRPr="00121D03" w14:paraId="54037487" w14:textId="77777777" w:rsidTr="005851F9">
        <w:trPr>
          <w:trHeight w:val="233"/>
        </w:trPr>
        <w:tc>
          <w:tcPr>
            <w:tcW w:w="4103" w:type="pct"/>
            <w:gridSpan w:val="2"/>
            <w:tcBorders>
              <w:top w:val="nil"/>
              <w:left w:val="single" w:sz="4" w:space="0" w:color="auto"/>
              <w:bottom w:val="nil"/>
              <w:right w:val="single" w:sz="4" w:space="0" w:color="auto"/>
            </w:tcBorders>
          </w:tcPr>
          <w:p w14:paraId="6F4B5372" w14:textId="77777777" w:rsidR="00CA2406" w:rsidRPr="009044FD" w:rsidRDefault="00CA2406" w:rsidP="005851F9">
            <w:pPr>
              <w:widowControl w:val="0"/>
              <w:spacing w:after="20"/>
              <w:ind w:left="360" w:hanging="360"/>
              <w:jc w:val="left"/>
              <w:rPr>
                <w:sz w:val="20"/>
              </w:rPr>
            </w:pPr>
            <w:r w:rsidRPr="009044FD">
              <w:rPr>
                <w:sz w:val="20"/>
              </w:rPr>
              <w:t>(b)</w:t>
            </w:r>
            <w:r w:rsidRPr="009044FD">
              <w:rPr>
                <w:sz w:val="20"/>
              </w:rPr>
              <w:tab/>
              <w:t>Annex C, Group I (HCFCs) (average 2009-2010)</w:t>
            </w:r>
          </w:p>
        </w:tc>
        <w:tc>
          <w:tcPr>
            <w:tcW w:w="897" w:type="pct"/>
            <w:tcBorders>
              <w:top w:val="nil"/>
              <w:left w:val="single" w:sz="4" w:space="0" w:color="auto"/>
              <w:bottom w:val="nil"/>
              <w:right w:val="single" w:sz="4" w:space="0" w:color="auto"/>
            </w:tcBorders>
            <w:shd w:val="clear" w:color="auto" w:fill="FFFFFF" w:themeFill="background1"/>
            <w:vAlign w:val="bottom"/>
          </w:tcPr>
          <w:p w14:paraId="37CD24A4" w14:textId="77777777" w:rsidR="00CA2406" w:rsidRPr="009044FD" w:rsidRDefault="00CA2406" w:rsidP="005851F9">
            <w:pPr>
              <w:widowControl w:val="0"/>
              <w:jc w:val="right"/>
              <w:rPr>
                <w:sz w:val="20"/>
              </w:rPr>
            </w:pPr>
            <w:r w:rsidRPr="009044FD">
              <w:rPr>
                <w:sz w:val="20"/>
              </w:rPr>
              <w:t>108.4</w:t>
            </w:r>
          </w:p>
        </w:tc>
      </w:tr>
      <w:tr w:rsidR="00CA2406" w:rsidRPr="00121D03" w14:paraId="2F4577D1" w14:textId="77777777" w:rsidTr="005851F9">
        <w:trPr>
          <w:trHeight w:val="233"/>
        </w:trPr>
        <w:tc>
          <w:tcPr>
            <w:tcW w:w="4103" w:type="pct"/>
            <w:gridSpan w:val="2"/>
            <w:tcBorders>
              <w:top w:val="nil"/>
              <w:bottom w:val="nil"/>
            </w:tcBorders>
          </w:tcPr>
          <w:p w14:paraId="239A4DCA" w14:textId="77777777" w:rsidR="00CA2406" w:rsidRPr="009044FD" w:rsidRDefault="00CA2406" w:rsidP="005851F9">
            <w:pPr>
              <w:widowControl w:val="0"/>
              <w:spacing w:after="20"/>
              <w:ind w:left="360" w:hanging="360"/>
              <w:jc w:val="left"/>
              <w:rPr>
                <w:sz w:val="20"/>
              </w:rPr>
            </w:pPr>
            <w:r w:rsidRPr="009044FD">
              <w:rPr>
                <w:sz w:val="20"/>
              </w:rPr>
              <w:t>(c)</w:t>
            </w:r>
            <w:r w:rsidRPr="009044FD">
              <w:rPr>
                <w:sz w:val="20"/>
              </w:rPr>
              <w:tab/>
              <w:t>Annex E (methyl bromide) (average 1995-1998)</w:t>
            </w:r>
          </w:p>
        </w:tc>
        <w:tc>
          <w:tcPr>
            <w:tcW w:w="897" w:type="pct"/>
            <w:tcBorders>
              <w:top w:val="nil"/>
              <w:bottom w:val="nil"/>
            </w:tcBorders>
            <w:shd w:val="clear" w:color="auto" w:fill="FFFFFF" w:themeFill="background1"/>
            <w:vAlign w:val="bottom"/>
          </w:tcPr>
          <w:p w14:paraId="71A703B0" w14:textId="77777777" w:rsidR="00CA2406" w:rsidRPr="009044FD" w:rsidRDefault="00CA2406" w:rsidP="005851F9">
            <w:pPr>
              <w:widowControl w:val="0"/>
              <w:jc w:val="right"/>
              <w:rPr>
                <w:sz w:val="20"/>
              </w:rPr>
            </w:pPr>
            <w:r w:rsidRPr="009044FD">
              <w:rPr>
                <w:sz w:val="20"/>
              </w:rPr>
              <w:t>4.6</w:t>
            </w:r>
          </w:p>
        </w:tc>
      </w:tr>
      <w:tr w:rsidR="00CA2406" w:rsidRPr="00121D03" w14:paraId="07F78122" w14:textId="77777777" w:rsidTr="005851F9">
        <w:trPr>
          <w:trHeight w:val="233"/>
        </w:trPr>
        <w:tc>
          <w:tcPr>
            <w:tcW w:w="4103" w:type="pct"/>
            <w:gridSpan w:val="2"/>
            <w:tcBorders>
              <w:top w:val="nil"/>
              <w:bottom w:val="single" w:sz="4" w:space="0" w:color="auto"/>
            </w:tcBorders>
          </w:tcPr>
          <w:p w14:paraId="17125097" w14:textId="77777777" w:rsidR="00CA2406" w:rsidRPr="009044FD" w:rsidRDefault="00CA2406" w:rsidP="005851F9">
            <w:pPr>
              <w:widowControl w:val="0"/>
              <w:spacing w:after="20"/>
              <w:ind w:left="360" w:hanging="360"/>
              <w:jc w:val="left"/>
              <w:rPr>
                <w:sz w:val="20"/>
              </w:rPr>
            </w:pPr>
            <w:r w:rsidRPr="009044FD">
              <w:rPr>
                <w:sz w:val="20"/>
                <w:szCs w:val="20"/>
              </w:rPr>
              <w:t>(d)</w:t>
            </w:r>
            <w:r w:rsidRPr="009044FD">
              <w:rPr>
                <w:sz w:val="20"/>
                <w:szCs w:val="20"/>
              </w:rPr>
              <w:tab/>
              <w:t>Annex F (HFCs) (average 2020-2022 plus 65% of HCFC baseline)</w:t>
            </w:r>
          </w:p>
        </w:tc>
        <w:tc>
          <w:tcPr>
            <w:tcW w:w="897" w:type="pct"/>
            <w:tcBorders>
              <w:top w:val="nil"/>
              <w:bottom w:val="single" w:sz="4" w:space="0" w:color="auto"/>
            </w:tcBorders>
            <w:shd w:val="clear" w:color="auto" w:fill="FFFFFF" w:themeFill="background1"/>
            <w:vAlign w:val="bottom"/>
          </w:tcPr>
          <w:p w14:paraId="34AA6528" w14:textId="77777777" w:rsidR="00CA2406" w:rsidRPr="009044FD" w:rsidRDefault="00CA2406" w:rsidP="005851F9">
            <w:pPr>
              <w:widowControl w:val="0"/>
              <w:jc w:val="right"/>
              <w:rPr>
                <w:sz w:val="20"/>
              </w:rPr>
            </w:pPr>
            <w:r w:rsidRPr="009044FD">
              <w:rPr>
                <w:sz w:val="20"/>
              </w:rPr>
              <w:t>Not available</w:t>
            </w:r>
          </w:p>
        </w:tc>
      </w:tr>
      <w:tr w:rsidR="00CA2406" w:rsidRPr="00121D03" w14:paraId="23D7AC27" w14:textId="77777777" w:rsidTr="005851F9">
        <w:trPr>
          <w:trHeight w:val="233"/>
        </w:trPr>
        <w:tc>
          <w:tcPr>
            <w:tcW w:w="4103" w:type="pct"/>
            <w:gridSpan w:val="2"/>
            <w:tcBorders>
              <w:top w:val="single" w:sz="4" w:space="0" w:color="auto"/>
              <w:left w:val="single" w:sz="4" w:space="0" w:color="auto"/>
              <w:bottom w:val="nil"/>
              <w:right w:val="single" w:sz="4" w:space="0" w:color="auto"/>
            </w:tcBorders>
          </w:tcPr>
          <w:p w14:paraId="3D21A169" w14:textId="77777777" w:rsidR="00CA2406" w:rsidRPr="009044FD" w:rsidRDefault="00CA2406" w:rsidP="005851F9">
            <w:pPr>
              <w:widowControl w:val="0"/>
              <w:spacing w:before="20"/>
              <w:jc w:val="left"/>
              <w:rPr>
                <w:sz w:val="20"/>
              </w:rPr>
            </w:pPr>
            <w:r w:rsidRPr="009044FD">
              <w:rPr>
                <w:sz w:val="20"/>
              </w:rPr>
              <w:t>Latest reported ODS consumption (2022) (ODP tonnes) as per Article 7:</w:t>
            </w:r>
          </w:p>
        </w:tc>
        <w:tc>
          <w:tcPr>
            <w:tcW w:w="897" w:type="pct"/>
            <w:tcBorders>
              <w:top w:val="single" w:sz="4" w:space="0" w:color="auto"/>
              <w:left w:val="single" w:sz="4" w:space="0" w:color="auto"/>
              <w:bottom w:val="nil"/>
              <w:right w:val="single" w:sz="4" w:space="0" w:color="auto"/>
            </w:tcBorders>
            <w:shd w:val="clear" w:color="auto" w:fill="FFFFFF" w:themeFill="background1"/>
          </w:tcPr>
          <w:p w14:paraId="4E3A0B7D" w14:textId="77777777" w:rsidR="00CA2406" w:rsidRPr="009044FD" w:rsidRDefault="00CA2406" w:rsidP="005851F9">
            <w:pPr>
              <w:widowControl w:val="0"/>
              <w:spacing w:before="20"/>
              <w:jc w:val="right"/>
              <w:rPr>
                <w:sz w:val="20"/>
              </w:rPr>
            </w:pPr>
          </w:p>
        </w:tc>
      </w:tr>
      <w:tr w:rsidR="00CA2406" w:rsidRPr="00121D03" w14:paraId="420D1188" w14:textId="77777777" w:rsidTr="005851F9">
        <w:trPr>
          <w:trHeight w:val="233"/>
        </w:trPr>
        <w:tc>
          <w:tcPr>
            <w:tcW w:w="4103" w:type="pct"/>
            <w:gridSpan w:val="2"/>
            <w:tcBorders>
              <w:top w:val="nil"/>
              <w:left w:val="single" w:sz="4" w:space="0" w:color="auto"/>
              <w:bottom w:val="nil"/>
              <w:right w:val="single" w:sz="4" w:space="0" w:color="auto"/>
            </w:tcBorders>
          </w:tcPr>
          <w:p w14:paraId="23F423AB" w14:textId="77777777" w:rsidR="00CA2406" w:rsidRPr="009044FD" w:rsidRDefault="00CA2406" w:rsidP="005851F9">
            <w:pPr>
              <w:widowControl w:val="0"/>
              <w:ind w:left="360" w:hanging="360"/>
              <w:jc w:val="left"/>
              <w:rPr>
                <w:sz w:val="20"/>
              </w:rPr>
            </w:pPr>
            <w:r w:rsidRPr="009044FD">
              <w:rPr>
                <w:sz w:val="20"/>
              </w:rPr>
              <w:t>(a)</w:t>
            </w:r>
            <w:r w:rsidRPr="009044FD">
              <w:rPr>
                <w:sz w:val="20"/>
              </w:rPr>
              <w:tab/>
              <w:t>Annex B, Group III (methyl chloroform)</w:t>
            </w:r>
          </w:p>
        </w:tc>
        <w:tc>
          <w:tcPr>
            <w:tcW w:w="897" w:type="pct"/>
            <w:tcBorders>
              <w:top w:val="nil"/>
              <w:left w:val="single" w:sz="4" w:space="0" w:color="auto"/>
              <w:bottom w:val="nil"/>
              <w:right w:val="single" w:sz="4" w:space="0" w:color="auto"/>
            </w:tcBorders>
            <w:shd w:val="clear" w:color="auto" w:fill="FFFFFF" w:themeFill="background1"/>
            <w:vAlign w:val="bottom"/>
          </w:tcPr>
          <w:p w14:paraId="6809263E" w14:textId="77777777" w:rsidR="00CA2406" w:rsidRPr="009044FD" w:rsidRDefault="00CA2406" w:rsidP="005851F9">
            <w:pPr>
              <w:widowControl w:val="0"/>
              <w:jc w:val="right"/>
              <w:rPr>
                <w:sz w:val="20"/>
              </w:rPr>
            </w:pPr>
            <w:r w:rsidRPr="009044FD">
              <w:rPr>
                <w:sz w:val="20"/>
              </w:rPr>
              <w:t>0.00</w:t>
            </w:r>
          </w:p>
        </w:tc>
      </w:tr>
      <w:tr w:rsidR="00CA2406" w:rsidRPr="00121D03" w14:paraId="386FF3C5" w14:textId="77777777" w:rsidTr="005851F9">
        <w:trPr>
          <w:trHeight w:val="233"/>
        </w:trPr>
        <w:tc>
          <w:tcPr>
            <w:tcW w:w="4103" w:type="pct"/>
            <w:gridSpan w:val="2"/>
            <w:tcBorders>
              <w:top w:val="nil"/>
              <w:left w:val="single" w:sz="4" w:space="0" w:color="auto"/>
              <w:bottom w:val="nil"/>
              <w:right w:val="single" w:sz="4" w:space="0" w:color="auto"/>
            </w:tcBorders>
          </w:tcPr>
          <w:p w14:paraId="0A6675A9" w14:textId="77777777" w:rsidR="00CA2406" w:rsidRPr="009044FD" w:rsidRDefault="00CA2406" w:rsidP="005851F9">
            <w:pPr>
              <w:widowControl w:val="0"/>
              <w:ind w:left="360" w:hanging="360"/>
              <w:jc w:val="left"/>
              <w:rPr>
                <w:sz w:val="20"/>
              </w:rPr>
            </w:pPr>
            <w:r w:rsidRPr="009044FD">
              <w:rPr>
                <w:sz w:val="20"/>
              </w:rPr>
              <w:t>(b)</w:t>
            </w:r>
            <w:r w:rsidRPr="009044FD">
              <w:rPr>
                <w:sz w:val="20"/>
              </w:rPr>
              <w:tab/>
              <w:t>Annex C, Group I (HCFCs)</w:t>
            </w:r>
          </w:p>
        </w:tc>
        <w:tc>
          <w:tcPr>
            <w:tcW w:w="897" w:type="pct"/>
            <w:tcBorders>
              <w:top w:val="nil"/>
              <w:left w:val="single" w:sz="4" w:space="0" w:color="auto"/>
              <w:bottom w:val="nil"/>
              <w:right w:val="single" w:sz="4" w:space="0" w:color="auto"/>
            </w:tcBorders>
            <w:shd w:val="clear" w:color="auto" w:fill="FFFFFF" w:themeFill="background1"/>
            <w:vAlign w:val="bottom"/>
          </w:tcPr>
          <w:p w14:paraId="17BC9369" w14:textId="77777777" w:rsidR="00CA2406" w:rsidRPr="009044FD" w:rsidRDefault="00CA2406" w:rsidP="005851F9">
            <w:pPr>
              <w:widowControl w:val="0"/>
              <w:jc w:val="right"/>
              <w:rPr>
                <w:sz w:val="20"/>
              </w:rPr>
            </w:pPr>
            <w:r w:rsidRPr="009044FD">
              <w:rPr>
                <w:sz w:val="20"/>
              </w:rPr>
              <w:t>66.39</w:t>
            </w:r>
          </w:p>
        </w:tc>
      </w:tr>
      <w:tr w:rsidR="00CA2406" w:rsidRPr="00121D03" w14:paraId="2C0B8395" w14:textId="77777777" w:rsidTr="005851F9">
        <w:trPr>
          <w:trHeight w:val="233"/>
        </w:trPr>
        <w:tc>
          <w:tcPr>
            <w:tcW w:w="4103" w:type="pct"/>
            <w:gridSpan w:val="2"/>
            <w:tcBorders>
              <w:top w:val="nil"/>
              <w:left w:val="single" w:sz="4" w:space="0" w:color="auto"/>
              <w:bottom w:val="nil"/>
              <w:right w:val="single" w:sz="4" w:space="0" w:color="auto"/>
            </w:tcBorders>
          </w:tcPr>
          <w:p w14:paraId="39E79120" w14:textId="77777777" w:rsidR="00CA2406" w:rsidRPr="009044FD" w:rsidRDefault="00CA2406" w:rsidP="005851F9">
            <w:pPr>
              <w:widowControl w:val="0"/>
              <w:ind w:left="360" w:hanging="360"/>
              <w:jc w:val="left"/>
              <w:rPr>
                <w:sz w:val="20"/>
              </w:rPr>
            </w:pPr>
            <w:r w:rsidRPr="009044FD">
              <w:rPr>
                <w:sz w:val="20"/>
              </w:rPr>
              <w:t>(c)</w:t>
            </w:r>
            <w:r w:rsidRPr="009044FD">
              <w:rPr>
                <w:sz w:val="20"/>
              </w:rPr>
              <w:tab/>
              <w:t>Annex E (methyl bromide)</w:t>
            </w:r>
          </w:p>
        </w:tc>
        <w:tc>
          <w:tcPr>
            <w:tcW w:w="897" w:type="pct"/>
            <w:tcBorders>
              <w:top w:val="nil"/>
              <w:left w:val="single" w:sz="4" w:space="0" w:color="auto"/>
              <w:bottom w:val="nil"/>
              <w:right w:val="single" w:sz="4" w:space="0" w:color="auto"/>
            </w:tcBorders>
            <w:shd w:val="clear" w:color="auto" w:fill="FFFFFF" w:themeFill="background1"/>
            <w:vAlign w:val="bottom"/>
          </w:tcPr>
          <w:p w14:paraId="03B75A30" w14:textId="77777777" w:rsidR="00CA2406" w:rsidRPr="009044FD" w:rsidRDefault="00CA2406" w:rsidP="005851F9">
            <w:pPr>
              <w:widowControl w:val="0"/>
              <w:jc w:val="right"/>
              <w:rPr>
                <w:sz w:val="20"/>
              </w:rPr>
            </w:pPr>
            <w:r w:rsidRPr="009044FD">
              <w:rPr>
                <w:sz w:val="20"/>
              </w:rPr>
              <w:t>0.00</w:t>
            </w:r>
          </w:p>
        </w:tc>
      </w:tr>
      <w:tr w:rsidR="00CA2406" w:rsidRPr="00121D03" w14:paraId="484329DB" w14:textId="77777777" w:rsidTr="005851F9">
        <w:trPr>
          <w:trHeight w:val="233"/>
        </w:trPr>
        <w:tc>
          <w:tcPr>
            <w:tcW w:w="4103" w:type="pct"/>
            <w:gridSpan w:val="2"/>
            <w:tcBorders>
              <w:top w:val="nil"/>
              <w:left w:val="single" w:sz="4" w:space="0" w:color="auto"/>
              <w:bottom w:val="nil"/>
              <w:right w:val="single" w:sz="4" w:space="0" w:color="auto"/>
            </w:tcBorders>
          </w:tcPr>
          <w:p w14:paraId="50C3C20C" w14:textId="77777777" w:rsidR="00CA2406" w:rsidRPr="009044FD" w:rsidRDefault="00CA2406" w:rsidP="005851F9">
            <w:pPr>
              <w:widowControl w:val="0"/>
              <w:tabs>
                <w:tab w:val="right" w:pos="7502"/>
              </w:tabs>
              <w:ind w:left="6480" w:right="-108"/>
              <w:jc w:val="left"/>
              <w:rPr>
                <w:sz w:val="20"/>
              </w:rPr>
            </w:pPr>
            <w:r w:rsidRPr="009044FD">
              <w:rPr>
                <w:sz w:val="20"/>
              </w:rPr>
              <w:tab/>
              <w:t>Total:</w:t>
            </w:r>
          </w:p>
        </w:tc>
        <w:tc>
          <w:tcPr>
            <w:tcW w:w="897" w:type="pct"/>
            <w:tcBorders>
              <w:top w:val="nil"/>
              <w:left w:val="single" w:sz="4" w:space="0" w:color="auto"/>
              <w:bottom w:val="nil"/>
              <w:right w:val="single" w:sz="4" w:space="0" w:color="auto"/>
            </w:tcBorders>
            <w:shd w:val="clear" w:color="auto" w:fill="FFFFFF" w:themeFill="background1"/>
            <w:vAlign w:val="bottom"/>
          </w:tcPr>
          <w:p w14:paraId="00F814D0" w14:textId="77777777" w:rsidR="00CA2406" w:rsidRPr="009044FD" w:rsidRDefault="00CA2406" w:rsidP="005851F9">
            <w:pPr>
              <w:widowControl w:val="0"/>
              <w:jc w:val="right"/>
              <w:rPr>
                <w:sz w:val="20"/>
              </w:rPr>
            </w:pPr>
            <w:r w:rsidRPr="009044FD">
              <w:rPr>
                <w:sz w:val="20"/>
              </w:rPr>
              <w:t>66.39</w:t>
            </w:r>
          </w:p>
        </w:tc>
      </w:tr>
      <w:tr w:rsidR="00CA2406" w:rsidRPr="00121D03" w14:paraId="39F30976" w14:textId="77777777" w:rsidTr="005851F9">
        <w:trPr>
          <w:trHeight w:val="233"/>
        </w:trPr>
        <w:tc>
          <w:tcPr>
            <w:tcW w:w="4103" w:type="pct"/>
            <w:gridSpan w:val="2"/>
            <w:tcBorders>
              <w:top w:val="nil"/>
            </w:tcBorders>
          </w:tcPr>
          <w:p w14:paraId="53A99C89" w14:textId="77777777" w:rsidR="00CA2406" w:rsidRPr="00BD4A92" w:rsidRDefault="00CA2406" w:rsidP="005851F9">
            <w:pPr>
              <w:widowControl w:val="0"/>
              <w:ind w:left="360" w:hanging="360"/>
              <w:jc w:val="left"/>
              <w:rPr>
                <w:sz w:val="20"/>
                <w:highlight w:val="yellow"/>
              </w:rPr>
            </w:pPr>
            <w:r>
              <w:rPr>
                <w:color w:val="000000" w:themeColor="text1"/>
                <w:sz w:val="20"/>
                <w:szCs w:val="20"/>
              </w:rPr>
              <w:t xml:space="preserve">Latest reported </w:t>
            </w:r>
            <w:r w:rsidRPr="00723655">
              <w:rPr>
                <w:color w:val="000000" w:themeColor="text1"/>
                <w:sz w:val="20"/>
                <w:szCs w:val="20"/>
              </w:rPr>
              <w:t xml:space="preserve">Annex F (HFCs) </w:t>
            </w:r>
            <w:r>
              <w:rPr>
                <w:color w:val="000000" w:themeColor="text1"/>
                <w:sz w:val="20"/>
                <w:szCs w:val="20"/>
              </w:rPr>
              <w:t xml:space="preserve">consumption (2022) </w:t>
            </w:r>
            <w:r w:rsidRPr="00723655">
              <w:rPr>
                <w:color w:val="000000" w:themeColor="text1"/>
                <w:sz w:val="20"/>
                <w:szCs w:val="20"/>
              </w:rPr>
              <w:t>(CO</w:t>
            </w:r>
            <w:r w:rsidRPr="00723655">
              <w:rPr>
                <w:color w:val="000000" w:themeColor="text1"/>
                <w:sz w:val="20"/>
                <w:szCs w:val="20"/>
                <w:vertAlign w:val="subscript"/>
              </w:rPr>
              <w:t>2</w:t>
            </w:r>
            <w:r w:rsidRPr="00723655">
              <w:rPr>
                <w:color w:val="000000" w:themeColor="text1"/>
                <w:sz w:val="20"/>
                <w:szCs w:val="20"/>
              </w:rPr>
              <w:t xml:space="preserve">-eq tonnes) as per Article 7 </w:t>
            </w:r>
          </w:p>
        </w:tc>
        <w:tc>
          <w:tcPr>
            <w:tcW w:w="897" w:type="pct"/>
            <w:tcBorders>
              <w:top w:val="nil"/>
              <w:left w:val="single" w:sz="4" w:space="0" w:color="auto"/>
              <w:bottom w:val="single" w:sz="4" w:space="0" w:color="auto"/>
              <w:right w:val="single" w:sz="4" w:space="0" w:color="auto"/>
            </w:tcBorders>
            <w:shd w:val="clear" w:color="auto" w:fill="FFFFFF" w:themeFill="background1"/>
            <w:vAlign w:val="bottom"/>
          </w:tcPr>
          <w:p w14:paraId="2CE7213E" w14:textId="77777777" w:rsidR="00CA2406" w:rsidRPr="009044FD" w:rsidRDefault="00CA2406" w:rsidP="005851F9">
            <w:pPr>
              <w:widowControl w:val="0"/>
              <w:jc w:val="right"/>
              <w:rPr>
                <w:sz w:val="20"/>
              </w:rPr>
            </w:pPr>
            <w:r w:rsidRPr="009044FD">
              <w:rPr>
                <w:sz w:val="20"/>
              </w:rPr>
              <w:t>Not available</w:t>
            </w:r>
          </w:p>
        </w:tc>
      </w:tr>
      <w:tr w:rsidR="00CA2406" w:rsidRPr="00121D03" w14:paraId="298C99BC" w14:textId="77777777" w:rsidTr="005851F9">
        <w:trPr>
          <w:trHeight w:val="233"/>
        </w:trPr>
        <w:tc>
          <w:tcPr>
            <w:tcW w:w="4103" w:type="pct"/>
            <w:gridSpan w:val="2"/>
            <w:tcBorders>
              <w:top w:val="nil"/>
              <w:left w:val="single" w:sz="4" w:space="0" w:color="auto"/>
              <w:bottom w:val="single" w:sz="4" w:space="0" w:color="auto"/>
              <w:right w:val="single" w:sz="4" w:space="0" w:color="auto"/>
            </w:tcBorders>
          </w:tcPr>
          <w:p w14:paraId="3BBEC7B6" w14:textId="77777777" w:rsidR="00CA2406" w:rsidRPr="00121D03" w:rsidRDefault="00CA2406" w:rsidP="005851F9">
            <w:pPr>
              <w:widowControl w:val="0"/>
              <w:jc w:val="left"/>
              <w:rPr>
                <w:sz w:val="20"/>
              </w:rPr>
            </w:pPr>
            <w:r w:rsidRPr="00121D03">
              <w:rPr>
                <w:sz w:val="20"/>
              </w:rPr>
              <w:t>Year of reported country programme implementation data:</w:t>
            </w:r>
          </w:p>
        </w:tc>
        <w:tc>
          <w:tcPr>
            <w:tcW w:w="897" w:type="pct"/>
            <w:tcBorders>
              <w:top w:val="nil"/>
              <w:left w:val="single" w:sz="4" w:space="0" w:color="auto"/>
              <w:bottom w:val="single" w:sz="4" w:space="0" w:color="auto"/>
              <w:right w:val="single" w:sz="4" w:space="0" w:color="auto"/>
            </w:tcBorders>
            <w:shd w:val="clear" w:color="auto" w:fill="FFFFFF" w:themeFill="background1"/>
          </w:tcPr>
          <w:p w14:paraId="210074C6" w14:textId="77777777" w:rsidR="00CA2406" w:rsidRPr="00F9047C" w:rsidRDefault="00CA2406" w:rsidP="005851F9">
            <w:pPr>
              <w:widowControl w:val="0"/>
              <w:jc w:val="right"/>
              <w:rPr>
                <w:sz w:val="20"/>
                <w:highlight w:val="yellow"/>
              </w:rPr>
            </w:pPr>
            <w:r w:rsidRPr="00EF02CB">
              <w:rPr>
                <w:sz w:val="20"/>
              </w:rPr>
              <w:t>2022</w:t>
            </w:r>
          </w:p>
        </w:tc>
      </w:tr>
      <w:tr w:rsidR="00CA2406" w:rsidRPr="00121D03" w14:paraId="7222690E" w14:textId="77777777" w:rsidTr="005851F9">
        <w:trPr>
          <w:trHeight w:val="233"/>
        </w:trPr>
        <w:tc>
          <w:tcPr>
            <w:tcW w:w="4103" w:type="pct"/>
            <w:gridSpan w:val="2"/>
            <w:tcBorders>
              <w:top w:val="single" w:sz="4" w:space="0" w:color="auto"/>
            </w:tcBorders>
          </w:tcPr>
          <w:p w14:paraId="11F297EB" w14:textId="77777777" w:rsidR="00CA2406" w:rsidRPr="009205FC" w:rsidRDefault="00CA2406" w:rsidP="005851F9">
            <w:pPr>
              <w:widowControl w:val="0"/>
              <w:jc w:val="left"/>
              <w:rPr>
                <w:sz w:val="20"/>
              </w:rPr>
            </w:pPr>
            <w:r w:rsidRPr="009205FC">
              <w:rPr>
                <w:sz w:val="20"/>
                <w:szCs w:val="20"/>
              </w:rPr>
              <w:t xml:space="preserve">Amount approved for projects (as </w:t>
            </w:r>
            <w:proofErr w:type="gramStart"/>
            <w:r w:rsidRPr="009205FC">
              <w:rPr>
                <w:sz w:val="20"/>
                <w:szCs w:val="20"/>
              </w:rPr>
              <w:t>at</w:t>
            </w:r>
            <w:proofErr w:type="gramEnd"/>
            <w:r w:rsidRPr="009205FC">
              <w:rPr>
                <w:sz w:val="20"/>
                <w:szCs w:val="20"/>
              </w:rPr>
              <w:t xml:space="preserve"> </w:t>
            </w:r>
            <w:r>
              <w:rPr>
                <w:sz w:val="20"/>
                <w:szCs w:val="20"/>
              </w:rPr>
              <w:t>June 2023</w:t>
            </w:r>
            <w:r w:rsidRPr="009205FC">
              <w:rPr>
                <w:sz w:val="20"/>
                <w:szCs w:val="20"/>
              </w:rPr>
              <w:t>) (US $):</w:t>
            </w:r>
          </w:p>
        </w:tc>
        <w:tc>
          <w:tcPr>
            <w:tcW w:w="897" w:type="pct"/>
            <w:tcBorders>
              <w:top w:val="single" w:sz="4" w:space="0" w:color="auto"/>
            </w:tcBorders>
            <w:shd w:val="clear" w:color="auto" w:fill="auto"/>
            <w:vAlign w:val="bottom"/>
          </w:tcPr>
          <w:p w14:paraId="22BAC4F3" w14:textId="77777777" w:rsidR="00CA2406" w:rsidRPr="00F9047C" w:rsidRDefault="00CA2406" w:rsidP="005851F9">
            <w:pPr>
              <w:widowControl w:val="0"/>
              <w:jc w:val="right"/>
              <w:rPr>
                <w:sz w:val="20"/>
                <w:highlight w:val="yellow"/>
              </w:rPr>
            </w:pPr>
            <w:r w:rsidRPr="00516609">
              <w:rPr>
                <w:sz w:val="20"/>
              </w:rPr>
              <w:t>11,571,667</w:t>
            </w:r>
          </w:p>
        </w:tc>
      </w:tr>
      <w:tr w:rsidR="00CA2406" w:rsidRPr="00121D03" w14:paraId="5082EB4D" w14:textId="77777777" w:rsidTr="005851F9">
        <w:trPr>
          <w:trHeight w:val="233"/>
        </w:trPr>
        <w:tc>
          <w:tcPr>
            <w:tcW w:w="4103" w:type="pct"/>
            <w:gridSpan w:val="2"/>
          </w:tcPr>
          <w:p w14:paraId="2D252291" w14:textId="77777777" w:rsidR="00CA2406" w:rsidRPr="009205FC" w:rsidRDefault="00CA2406" w:rsidP="005851F9">
            <w:pPr>
              <w:widowControl w:val="0"/>
              <w:jc w:val="left"/>
              <w:rPr>
                <w:sz w:val="20"/>
              </w:rPr>
            </w:pPr>
            <w:r w:rsidRPr="009205FC">
              <w:rPr>
                <w:sz w:val="20"/>
                <w:szCs w:val="20"/>
              </w:rPr>
              <w:t xml:space="preserve">Amount disbursed (as </w:t>
            </w:r>
            <w:proofErr w:type="gramStart"/>
            <w:r w:rsidRPr="009205FC">
              <w:rPr>
                <w:sz w:val="20"/>
                <w:szCs w:val="20"/>
              </w:rPr>
              <w:t>at</w:t>
            </w:r>
            <w:proofErr w:type="gramEnd"/>
            <w:r w:rsidRPr="009205FC">
              <w:rPr>
                <w:sz w:val="20"/>
                <w:szCs w:val="20"/>
              </w:rPr>
              <w:t xml:space="preserve"> </w:t>
            </w:r>
            <w:r>
              <w:rPr>
                <w:sz w:val="20"/>
                <w:szCs w:val="20"/>
              </w:rPr>
              <w:t>December 2022</w:t>
            </w:r>
            <w:r w:rsidRPr="009205FC">
              <w:rPr>
                <w:sz w:val="20"/>
                <w:szCs w:val="20"/>
              </w:rPr>
              <w:t>) (US $):</w:t>
            </w:r>
          </w:p>
        </w:tc>
        <w:tc>
          <w:tcPr>
            <w:tcW w:w="897" w:type="pct"/>
            <w:shd w:val="clear" w:color="auto" w:fill="auto"/>
          </w:tcPr>
          <w:p w14:paraId="04ABDE7C" w14:textId="77777777" w:rsidR="00CA2406" w:rsidRPr="00F9047C" w:rsidRDefault="00CA2406" w:rsidP="005851F9">
            <w:pPr>
              <w:widowControl w:val="0"/>
              <w:jc w:val="right"/>
              <w:rPr>
                <w:sz w:val="20"/>
                <w:highlight w:val="yellow"/>
              </w:rPr>
            </w:pPr>
            <w:r w:rsidRPr="00D0239D">
              <w:rPr>
                <w:sz w:val="20"/>
              </w:rPr>
              <w:t>10,460,106</w:t>
            </w:r>
          </w:p>
        </w:tc>
      </w:tr>
      <w:tr w:rsidR="00CA2406" w:rsidRPr="00121D03" w14:paraId="05B51B81" w14:textId="77777777" w:rsidTr="005851F9">
        <w:trPr>
          <w:trHeight w:val="233"/>
        </w:trPr>
        <w:tc>
          <w:tcPr>
            <w:tcW w:w="4103" w:type="pct"/>
            <w:gridSpan w:val="2"/>
          </w:tcPr>
          <w:p w14:paraId="4989C1EA" w14:textId="77777777" w:rsidR="00CA2406" w:rsidRPr="00121D03" w:rsidRDefault="00CA2406" w:rsidP="005851F9">
            <w:pPr>
              <w:widowControl w:val="0"/>
              <w:jc w:val="left"/>
              <w:rPr>
                <w:sz w:val="20"/>
              </w:rPr>
            </w:pPr>
            <w:r w:rsidRPr="00121D03">
              <w:rPr>
                <w:sz w:val="20"/>
                <w:szCs w:val="20"/>
              </w:rPr>
              <w:t xml:space="preserve">ODS to be phased out (as </w:t>
            </w:r>
            <w:proofErr w:type="gramStart"/>
            <w:r w:rsidRPr="00121D03">
              <w:rPr>
                <w:sz w:val="20"/>
                <w:szCs w:val="20"/>
              </w:rPr>
              <w:t>at</w:t>
            </w:r>
            <w:proofErr w:type="gramEnd"/>
            <w:r w:rsidRPr="00121D03">
              <w:rPr>
                <w:sz w:val="20"/>
                <w:szCs w:val="20"/>
              </w:rPr>
              <w:t xml:space="preserve"> </w:t>
            </w:r>
            <w:r>
              <w:rPr>
                <w:sz w:val="20"/>
                <w:szCs w:val="20"/>
              </w:rPr>
              <w:t>June 2023</w:t>
            </w:r>
            <w:r w:rsidRPr="00121D03">
              <w:rPr>
                <w:sz w:val="20"/>
                <w:szCs w:val="20"/>
              </w:rPr>
              <w:t>) (ODP tonnes):</w:t>
            </w:r>
          </w:p>
        </w:tc>
        <w:tc>
          <w:tcPr>
            <w:tcW w:w="897" w:type="pct"/>
            <w:shd w:val="clear" w:color="auto" w:fill="auto"/>
            <w:vAlign w:val="bottom"/>
          </w:tcPr>
          <w:p w14:paraId="44E0F8C9" w14:textId="77777777" w:rsidR="00CA2406" w:rsidRPr="00A66E0F" w:rsidRDefault="00CA2406" w:rsidP="005851F9">
            <w:pPr>
              <w:widowControl w:val="0"/>
              <w:jc w:val="right"/>
              <w:rPr>
                <w:sz w:val="20"/>
              </w:rPr>
            </w:pPr>
            <w:r w:rsidRPr="00A66E0F">
              <w:rPr>
                <w:sz w:val="20"/>
              </w:rPr>
              <w:t>1,490.0</w:t>
            </w:r>
          </w:p>
        </w:tc>
      </w:tr>
      <w:tr w:rsidR="00CA2406" w:rsidRPr="00121D03" w14:paraId="718AECB0" w14:textId="77777777" w:rsidTr="005851F9">
        <w:trPr>
          <w:trHeight w:val="233"/>
        </w:trPr>
        <w:tc>
          <w:tcPr>
            <w:tcW w:w="4103" w:type="pct"/>
            <w:gridSpan w:val="2"/>
          </w:tcPr>
          <w:p w14:paraId="0FECC73C" w14:textId="77777777" w:rsidR="00CA2406" w:rsidRPr="00121D03" w:rsidRDefault="00CA2406" w:rsidP="005851F9">
            <w:pPr>
              <w:widowControl w:val="0"/>
              <w:jc w:val="left"/>
              <w:rPr>
                <w:sz w:val="20"/>
              </w:rPr>
            </w:pPr>
            <w:r>
              <w:rPr>
                <w:sz w:val="20"/>
                <w:szCs w:val="20"/>
              </w:rPr>
              <w:t xml:space="preserve">ODS phased out (as </w:t>
            </w:r>
            <w:proofErr w:type="gramStart"/>
            <w:r>
              <w:rPr>
                <w:sz w:val="20"/>
                <w:szCs w:val="20"/>
              </w:rPr>
              <w:t>at</w:t>
            </w:r>
            <w:proofErr w:type="gramEnd"/>
            <w:r>
              <w:rPr>
                <w:sz w:val="20"/>
                <w:szCs w:val="20"/>
              </w:rPr>
              <w:t xml:space="preserve"> December 2022) </w:t>
            </w:r>
            <w:r w:rsidRPr="00121D03">
              <w:rPr>
                <w:sz w:val="20"/>
                <w:szCs w:val="20"/>
              </w:rPr>
              <w:t>(ODP tonnes):</w:t>
            </w:r>
          </w:p>
        </w:tc>
        <w:tc>
          <w:tcPr>
            <w:tcW w:w="897" w:type="pct"/>
            <w:shd w:val="clear" w:color="auto" w:fill="auto"/>
          </w:tcPr>
          <w:p w14:paraId="09A3F216" w14:textId="77777777" w:rsidR="00CA2406" w:rsidRPr="00A66E0F" w:rsidRDefault="00CA2406" w:rsidP="005851F9">
            <w:pPr>
              <w:widowControl w:val="0"/>
              <w:jc w:val="right"/>
              <w:rPr>
                <w:sz w:val="20"/>
              </w:rPr>
            </w:pPr>
            <w:r w:rsidRPr="00A66E0F">
              <w:rPr>
                <w:sz w:val="20"/>
              </w:rPr>
              <w:t>1</w:t>
            </w:r>
            <w:r>
              <w:rPr>
                <w:sz w:val="20"/>
              </w:rPr>
              <w:t>,</w:t>
            </w:r>
            <w:r w:rsidRPr="00A66E0F">
              <w:rPr>
                <w:sz w:val="20"/>
              </w:rPr>
              <w:t>481.6</w:t>
            </w:r>
          </w:p>
        </w:tc>
      </w:tr>
    </w:tbl>
    <w:p w14:paraId="79A70CB4" w14:textId="77777777" w:rsidR="00CA2406" w:rsidRDefault="00CA2406" w:rsidP="00CA2406">
      <w:pPr>
        <w:widowControl w:val="0"/>
        <w:outlineLvl w:val="0"/>
      </w:pPr>
    </w:p>
    <w:p w14:paraId="189F3D78" w14:textId="77777777" w:rsidR="00CA2406" w:rsidRPr="00966325" w:rsidRDefault="00CA2406" w:rsidP="00CA2406">
      <w:pPr>
        <w:pStyle w:val="Heading1"/>
        <w:widowControl w:val="0"/>
      </w:pPr>
      <w:r w:rsidRPr="00966325">
        <w:t>Summary of activities and funds approved by the Executive Committee:</w:t>
      </w:r>
    </w:p>
    <w:tbl>
      <w:tblPr>
        <w:tblStyle w:val="TableGrid60"/>
        <w:tblW w:w="5038" w:type="pct"/>
        <w:tblLayout w:type="fixed"/>
        <w:tblLook w:val="01E0" w:firstRow="1" w:lastRow="1" w:firstColumn="1" w:lastColumn="1" w:noHBand="0" w:noVBand="0"/>
      </w:tblPr>
      <w:tblGrid>
        <w:gridCol w:w="7663"/>
        <w:gridCol w:w="1758"/>
      </w:tblGrid>
      <w:tr w:rsidR="00CA2406" w:rsidRPr="00155987" w14:paraId="41D6C341" w14:textId="77777777" w:rsidTr="005851F9">
        <w:tc>
          <w:tcPr>
            <w:tcW w:w="4067" w:type="pct"/>
            <w:tcBorders>
              <w:bottom w:val="single" w:sz="4" w:space="0" w:color="auto"/>
            </w:tcBorders>
          </w:tcPr>
          <w:p w14:paraId="3005E39C" w14:textId="77777777" w:rsidR="00CA2406" w:rsidRPr="00155987" w:rsidRDefault="00CA2406" w:rsidP="005851F9">
            <w:pPr>
              <w:widowControl w:val="0"/>
              <w:jc w:val="left"/>
              <w:rPr>
                <w:b/>
                <w:sz w:val="20"/>
                <w:szCs w:val="20"/>
              </w:rPr>
            </w:pPr>
            <w:r w:rsidRPr="00155987">
              <w:rPr>
                <w:b/>
                <w:sz w:val="20"/>
                <w:szCs w:val="20"/>
              </w:rPr>
              <w:t>Summary of activities</w:t>
            </w:r>
          </w:p>
          <w:p w14:paraId="6CF9A84B" w14:textId="77777777" w:rsidR="00CA2406" w:rsidRPr="00155987" w:rsidRDefault="00CA2406" w:rsidP="005851F9">
            <w:pPr>
              <w:widowControl w:val="0"/>
              <w:jc w:val="left"/>
              <w:rPr>
                <w:b/>
                <w:sz w:val="20"/>
                <w:szCs w:val="20"/>
              </w:rPr>
            </w:pPr>
          </w:p>
        </w:tc>
        <w:tc>
          <w:tcPr>
            <w:tcW w:w="933" w:type="pct"/>
            <w:tcBorders>
              <w:bottom w:val="single" w:sz="4" w:space="0" w:color="auto"/>
            </w:tcBorders>
          </w:tcPr>
          <w:p w14:paraId="40BA302B" w14:textId="77777777" w:rsidR="00CA2406" w:rsidRPr="00155987" w:rsidRDefault="00CA2406" w:rsidP="005851F9">
            <w:pPr>
              <w:widowControl w:val="0"/>
              <w:jc w:val="center"/>
              <w:rPr>
                <w:b/>
                <w:sz w:val="20"/>
                <w:szCs w:val="20"/>
              </w:rPr>
            </w:pPr>
            <w:r w:rsidRPr="00155987">
              <w:rPr>
                <w:b/>
                <w:sz w:val="20"/>
                <w:szCs w:val="20"/>
              </w:rPr>
              <w:t>Funds approved (US $)</w:t>
            </w:r>
          </w:p>
        </w:tc>
      </w:tr>
      <w:tr w:rsidR="00CA2406" w:rsidRPr="00155987" w14:paraId="4315A9FE" w14:textId="77777777" w:rsidTr="005851F9">
        <w:tc>
          <w:tcPr>
            <w:tcW w:w="4067" w:type="pct"/>
            <w:tcBorders>
              <w:top w:val="single" w:sz="4" w:space="0" w:color="auto"/>
              <w:left w:val="single" w:sz="4" w:space="0" w:color="auto"/>
              <w:bottom w:val="single" w:sz="4" w:space="0" w:color="auto"/>
              <w:right w:val="single" w:sz="4" w:space="0" w:color="auto"/>
            </w:tcBorders>
          </w:tcPr>
          <w:p w14:paraId="670D6216" w14:textId="77777777" w:rsidR="00CA2406" w:rsidRPr="00155987" w:rsidRDefault="00CA2406" w:rsidP="005851F9">
            <w:pPr>
              <w:widowControl w:val="0"/>
              <w:ind w:left="360" w:hanging="360"/>
              <w:jc w:val="left"/>
              <w:rPr>
                <w:sz w:val="20"/>
                <w:szCs w:val="20"/>
              </w:rPr>
            </w:pPr>
            <w:r w:rsidRPr="00155987">
              <w:rPr>
                <w:sz w:val="20"/>
                <w:szCs w:val="20"/>
              </w:rPr>
              <w:t>(a)</w:t>
            </w:r>
            <w:r w:rsidRPr="00155987">
              <w:rPr>
                <w:sz w:val="20"/>
                <w:szCs w:val="20"/>
              </w:rPr>
              <w:tab/>
              <w:t>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auto"/>
          </w:tcPr>
          <w:p w14:paraId="0778DF28" w14:textId="77777777" w:rsidR="00CA2406" w:rsidRPr="00155987" w:rsidRDefault="00CA2406" w:rsidP="005851F9">
            <w:pPr>
              <w:widowControl w:val="0"/>
              <w:jc w:val="right"/>
              <w:rPr>
                <w:sz w:val="20"/>
                <w:szCs w:val="20"/>
              </w:rPr>
            </w:pPr>
            <w:r w:rsidRPr="00155987">
              <w:rPr>
                <w:sz w:val="20"/>
                <w:szCs w:val="20"/>
              </w:rPr>
              <w:t>7,611,820</w:t>
            </w:r>
          </w:p>
        </w:tc>
      </w:tr>
      <w:tr w:rsidR="00CA2406" w:rsidRPr="00155987" w14:paraId="7ED746D4" w14:textId="77777777" w:rsidTr="005851F9">
        <w:tc>
          <w:tcPr>
            <w:tcW w:w="4067" w:type="pct"/>
            <w:tcBorders>
              <w:top w:val="single" w:sz="4" w:space="0" w:color="auto"/>
              <w:left w:val="single" w:sz="4" w:space="0" w:color="auto"/>
              <w:bottom w:val="single" w:sz="4" w:space="0" w:color="auto"/>
              <w:right w:val="single" w:sz="4" w:space="0" w:color="auto"/>
            </w:tcBorders>
          </w:tcPr>
          <w:p w14:paraId="31275269" w14:textId="77777777" w:rsidR="00CA2406" w:rsidRPr="00155987" w:rsidRDefault="00CA2406" w:rsidP="005851F9">
            <w:pPr>
              <w:widowControl w:val="0"/>
              <w:ind w:left="360" w:hanging="360"/>
              <w:jc w:val="left"/>
              <w:rPr>
                <w:sz w:val="20"/>
                <w:szCs w:val="20"/>
              </w:rPr>
            </w:pPr>
            <w:r w:rsidRPr="00155987">
              <w:rPr>
                <w:sz w:val="20"/>
                <w:szCs w:val="20"/>
              </w:rPr>
              <w:t>(b)</w:t>
            </w:r>
            <w:r w:rsidRPr="00155987">
              <w:rPr>
                <w:sz w:val="20"/>
                <w:szCs w:val="20"/>
              </w:rPr>
              <w:tab/>
              <w:t>Institutional strengthening:</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C915784" w14:textId="77777777" w:rsidR="00CA2406" w:rsidRPr="00155987" w:rsidRDefault="00CA2406" w:rsidP="005851F9">
            <w:pPr>
              <w:widowControl w:val="0"/>
              <w:jc w:val="right"/>
              <w:rPr>
                <w:sz w:val="20"/>
                <w:szCs w:val="20"/>
              </w:rPr>
            </w:pPr>
            <w:r w:rsidRPr="00155987">
              <w:rPr>
                <w:sz w:val="20"/>
                <w:szCs w:val="20"/>
              </w:rPr>
              <w:t>1,453,041</w:t>
            </w:r>
          </w:p>
        </w:tc>
      </w:tr>
      <w:tr w:rsidR="00CA2406" w:rsidRPr="00155987" w14:paraId="5122FEBC" w14:textId="77777777" w:rsidTr="005851F9">
        <w:tc>
          <w:tcPr>
            <w:tcW w:w="4067" w:type="pct"/>
            <w:tcBorders>
              <w:top w:val="single" w:sz="4" w:space="0" w:color="auto"/>
              <w:left w:val="single" w:sz="4" w:space="0" w:color="auto"/>
              <w:bottom w:val="single" w:sz="4" w:space="0" w:color="auto"/>
              <w:right w:val="single" w:sz="4" w:space="0" w:color="auto"/>
            </w:tcBorders>
          </w:tcPr>
          <w:p w14:paraId="23C53817" w14:textId="77777777" w:rsidR="00CA2406" w:rsidRPr="00155987" w:rsidRDefault="00CA2406" w:rsidP="005851F9">
            <w:pPr>
              <w:widowControl w:val="0"/>
              <w:ind w:left="360" w:hanging="360"/>
              <w:jc w:val="left"/>
              <w:rPr>
                <w:sz w:val="20"/>
                <w:szCs w:val="20"/>
              </w:rPr>
            </w:pPr>
            <w:r w:rsidRPr="00155987">
              <w:rPr>
                <w:sz w:val="20"/>
                <w:szCs w:val="20"/>
              </w:rPr>
              <w:t>(c)</w:t>
            </w:r>
            <w:r w:rsidRPr="00155987">
              <w:rPr>
                <w:sz w:val="20"/>
                <w:szCs w:val="20"/>
              </w:rPr>
              <w:tab/>
              <w:t xml:space="preserve">Project preparation, technical assistance, </w:t>
            </w:r>
            <w:proofErr w:type="gramStart"/>
            <w:r w:rsidRPr="00155987">
              <w:rPr>
                <w:sz w:val="20"/>
                <w:szCs w:val="20"/>
              </w:rPr>
              <w:t>training</w:t>
            </w:r>
            <w:proofErr w:type="gramEnd"/>
            <w:r w:rsidRPr="00155987">
              <w:rPr>
                <w:sz w:val="20"/>
                <w:szCs w:val="20"/>
              </w:rPr>
              <w:t xml:space="preserve"> and other non-investment projects: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6005949C" w14:textId="77777777" w:rsidR="00CA2406" w:rsidRPr="00155987" w:rsidRDefault="00CA2406" w:rsidP="005851F9">
            <w:pPr>
              <w:widowControl w:val="0"/>
              <w:jc w:val="right"/>
              <w:rPr>
                <w:sz w:val="20"/>
                <w:szCs w:val="20"/>
              </w:rPr>
            </w:pPr>
            <w:r w:rsidRPr="00155987">
              <w:rPr>
                <w:sz w:val="20"/>
                <w:szCs w:val="20"/>
              </w:rPr>
              <w:t>2,506,805</w:t>
            </w:r>
          </w:p>
        </w:tc>
      </w:tr>
      <w:tr w:rsidR="00CA2406" w:rsidRPr="00155987" w14:paraId="36907CC5" w14:textId="77777777" w:rsidTr="005851F9">
        <w:tc>
          <w:tcPr>
            <w:tcW w:w="4067" w:type="pct"/>
            <w:tcBorders>
              <w:top w:val="single" w:sz="4" w:space="0" w:color="auto"/>
              <w:left w:val="single" w:sz="4" w:space="0" w:color="auto"/>
              <w:bottom w:val="single" w:sz="4" w:space="0" w:color="auto"/>
              <w:right w:val="single" w:sz="4" w:space="0" w:color="auto"/>
            </w:tcBorders>
          </w:tcPr>
          <w:p w14:paraId="469358E0" w14:textId="77777777" w:rsidR="00CA2406" w:rsidRPr="00155987" w:rsidRDefault="00CA2406" w:rsidP="005851F9">
            <w:pPr>
              <w:widowControl w:val="0"/>
              <w:tabs>
                <w:tab w:val="left" w:pos="6973"/>
              </w:tabs>
              <w:ind w:left="6548" w:right="-232"/>
              <w:rPr>
                <w:sz w:val="20"/>
                <w:szCs w:val="20"/>
              </w:rPr>
            </w:pPr>
            <w:r w:rsidRPr="00155987">
              <w:rPr>
                <w:sz w:val="20"/>
                <w:szCs w:val="20"/>
              </w:rPr>
              <w:tab/>
              <w:t>Total:</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1DC55667" w14:textId="77777777" w:rsidR="00CA2406" w:rsidRPr="00155987" w:rsidRDefault="00CA2406" w:rsidP="005851F9">
            <w:pPr>
              <w:widowControl w:val="0"/>
              <w:jc w:val="right"/>
              <w:rPr>
                <w:sz w:val="20"/>
                <w:szCs w:val="20"/>
              </w:rPr>
            </w:pPr>
            <w:r w:rsidRPr="00155987">
              <w:rPr>
                <w:sz w:val="20"/>
                <w:szCs w:val="20"/>
              </w:rPr>
              <w:t>11,571,667</w:t>
            </w:r>
          </w:p>
        </w:tc>
      </w:tr>
      <w:tr w:rsidR="00CA2406" w:rsidRPr="00155987" w14:paraId="16559381" w14:textId="77777777" w:rsidTr="005851F9">
        <w:tc>
          <w:tcPr>
            <w:tcW w:w="4067" w:type="pct"/>
            <w:tcBorders>
              <w:top w:val="single" w:sz="4" w:space="0" w:color="auto"/>
              <w:left w:val="single" w:sz="4" w:space="0" w:color="auto"/>
              <w:bottom w:val="single" w:sz="4" w:space="0" w:color="auto"/>
              <w:right w:val="single" w:sz="4" w:space="0" w:color="auto"/>
            </w:tcBorders>
          </w:tcPr>
          <w:p w14:paraId="600F52C1" w14:textId="77777777" w:rsidR="00CA2406" w:rsidRPr="00155987" w:rsidRDefault="00CA2406" w:rsidP="005851F9">
            <w:pPr>
              <w:widowControl w:val="0"/>
              <w:ind w:left="360" w:hanging="360"/>
              <w:jc w:val="left"/>
              <w:rPr>
                <w:sz w:val="20"/>
                <w:szCs w:val="20"/>
              </w:rPr>
            </w:pPr>
            <w:r w:rsidRPr="00155987">
              <w:rPr>
                <w:sz w:val="20"/>
                <w:szCs w:val="20"/>
              </w:rPr>
              <w:t>(d)</w:t>
            </w:r>
            <w:r w:rsidRPr="00155987">
              <w:rPr>
                <w:sz w:val="20"/>
                <w:szCs w:val="20"/>
              </w:rPr>
              <w:tab/>
              <w:t>HFC activities funded from additional voluntary contributions</w:t>
            </w:r>
          </w:p>
        </w:tc>
        <w:tc>
          <w:tcPr>
            <w:tcW w:w="933" w:type="pct"/>
            <w:tcBorders>
              <w:top w:val="single" w:sz="4" w:space="0" w:color="auto"/>
              <w:left w:val="single" w:sz="4" w:space="0" w:color="auto"/>
              <w:bottom w:val="single" w:sz="4" w:space="0" w:color="auto"/>
              <w:right w:val="single" w:sz="4" w:space="0" w:color="auto"/>
            </w:tcBorders>
            <w:shd w:val="clear" w:color="auto" w:fill="FFFFFF" w:themeFill="background1"/>
          </w:tcPr>
          <w:p w14:paraId="46E69100" w14:textId="77777777" w:rsidR="00CA2406" w:rsidRPr="00155987" w:rsidRDefault="00CA2406" w:rsidP="005851F9">
            <w:pPr>
              <w:widowControl w:val="0"/>
              <w:jc w:val="right"/>
              <w:rPr>
                <w:sz w:val="20"/>
                <w:szCs w:val="20"/>
                <w:highlight w:val="yellow"/>
              </w:rPr>
            </w:pPr>
            <w:r w:rsidRPr="00155987">
              <w:rPr>
                <w:sz w:val="20"/>
                <w:szCs w:val="20"/>
              </w:rPr>
              <w:t>0</w:t>
            </w:r>
          </w:p>
        </w:tc>
      </w:tr>
    </w:tbl>
    <w:p w14:paraId="6C0881EB" w14:textId="77777777" w:rsidR="00CA2406" w:rsidRPr="00243F10" w:rsidRDefault="00CA2406" w:rsidP="00CA2406">
      <w:pPr>
        <w:widowControl w:val="0"/>
        <w:spacing w:before="240" w:after="240"/>
        <w:rPr>
          <w:u w:val="single"/>
        </w:rPr>
      </w:pPr>
      <w:r w:rsidRPr="00243F10">
        <w:rPr>
          <w:u w:val="single"/>
        </w:rPr>
        <w:t>Progress report</w:t>
      </w:r>
    </w:p>
    <w:p w14:paraId="1D6D0E35" w14:textId="77777777" w:rsidR="00CA2406" w:rsidRPr="003C6226" w:rsidRDefault="00CA2406" w:rsidP="00CA2406">
      <w:pPr>
        <w:pStyle w:val="Heading1"/>
        <w:widowControl w:val="0"/>
        <w:rPr>
          <w:rStyle w:val="normaltextrun"/>
          <w:color w:val="000000"/>
          <w:shd w:val="clear" w:color="auto" w:fill="FFFFFF"/>
        </w:rPr>
      </w:pPr>
      <w:r w:rsidRPr="003C6226">
        <w:rPr>
          <w:rStyle w:val="normaltextrun"/>
          <w:color w:val="000000"/>
          <w:shd w:val="clear" w:color="auto" w:fill="FFFFFF"/>
        </w:rPr>
        <w:t xml:space="preserve">During the implementation of phase V of the </w:t>
      </w:r>
      <w:r>
        <w:rPr>
          <w:rStyle w:val="normaltextrun"/>
          <w:color w:val="000000"/>
          <w:shd w:val="clear" w:color="auto" w:fill="FFFFFF"/>
        </w:rPr>
        <w:t>IS</w:t>
      </w:r>
      <w:r w:rsidRPr="003C6226">
        <w:rPr>
          <w:rStyle w:val="normaltextrun"/>
          <w:color w:val="000000"/>
          <w:shd w:val="clear" w:color="auto" w:fill="FFFFFF"/>
        </w:rPr>
        <w:t xml:space="preserve"> project, Iraq effectively implemented ODS control measures and the HCFC licensing and quota system; submitted timely country programme and Article 7 data to the relevant Secretariats; participated </w:t>
      </w:r>
      <w:r>
        <w:rPr>
          <w:rStyle w:val="normaltextrun"/>
          <w:color w:val="000000"/>
          <w:shd w:val="clear" w:color="auto" w:fill="FFFFFF"/>
        </w:rPr>
        <w:t>in regional networks other Montreal Protocol-related meetings.</w:t>
      </w:r>
      <w:r w:rsidRPr="003C6226">
        <w:rPr>
          <w:rStyle w:val="normaltextrun"/>
          <w:color w:val="000000"/>
          <w:shd w:val="clear" w:color="auto" w:fill="FFFFFF"/>
        </w:rPr>
        <w:t xml:space="preserve">; and conducted extensive public awareness and information dissemination activities to facilitate full access of users and stakeholders </w:t>
      </w:r>
      <w:r>
        <w:rPr>
          <w:rStyle w:val="normaltextrun"/>
          <w:color w:val="000000"/>
          <w:shd w:val="clear" w:color="auto" w:fill="FFFFFF"/>
        </w:rPr>
        <w:t xml:space="preserve">to </w:t>
      </w:r>
      <w:r w:rsidRPr="003C6226">
        <w:rPr>
          <w:rStyle w:val="normaltextrun"/>
          <w:color w:val="000000"/>
          <w:shd w:val="clear" w:color="auto" w:fill="FFFFFF"/>
        </w:rPr>
        <w:t>information on ozone layer protection and related non-ODS technologies, to enable a smooth implementation of the phase</w:t>
      </w:r>
      <w:r>
        <w:rPr>
          <w:rStyle w:val="normaltextrun"/>
          <w:color w:val="000000"/>
          <w:shd w:val="clear" w:color="auto" w:fill="FFFFFF"/>
        </w:rPr>
        <w:t>-</w:t>
      </w:r>
      <w:r w:rsidRPr="003C6226">
        <w:rPr>
          <w:rStyle w:val="normaltextrun"/>
          <w:color w:val="000000"/>
          <w:shd w:val="clear" w:color="auto" w:fill="FFFFFF"/>
        </w:rPr>
        <w:t>out programme. Iraq has successfully implemented phase</w:t>
      </w:r>
      <w:r>
        <w:rPr>
          <w:rStyle w:val="normaltextrun"/>
          <w:color w:val="000000"/>
          <w:shd w:val="clear" w:color="auto" w:fill="FFFFFF"/>
        </w:rPr>
        <w:t> </w:t>
      </w:r>
      <w:r w:rsidRPr="003C6226">
        <w:rPr>
          <w:rStyle w:val="normaltextrun"/>
          <w:color w:val="000000"/>
          <w:shd w:val="clear" w:color="auto" w:fill="FFFFFF"/>
        </w:rPr>
        <w:t xml:space="preserve">V and has fully achieved </w:t>
      </w:r>
      <w:r>
        <w:rPr>
          <w:rStyle w:val="normaltextrun"/>
          <w:color w:val="000000"/>
          <w:shd w:val="clear" w:color="auto" w:fill="FFFFFF"/>
        </w:rPr>
        <w:t>four</w:t>
      </w:r>
      <w:r w:rsidRPr="003C6226">
        <w:rPr>
          <w:rStyle w:val="normaltextrun"/>
          <w:color w:val="000000"/>
          <w:shd w:val="clear" w:color="auto" w:fill="FFFFFF"/>
        </w:rPr>
        <w:t xml:space="preserve"> and partially achieved </w:t>
      </w:r>
      <w:r>
        <w:rPr>
          <w:rStyle w:val="normaltextrun"/>
          <w:color w:val="000000"/>
          <w:shd w:val="clear" w:color="auto" w:fill="FFFFFF"/>
        </w:rPr>
        <w:t>three of the</w:t>
      </w:r>
      <w:r w:rsidRPr="003C6226">
        <w:rPr>
          <w:rStyle w:val="normaltextrun"/>
          <w:color w:val="000000"/>
          <w:shd w:val="clear" w:color="auto" w:fill="FFFFFF"/>
        </w:rPr>
        <w:t xml:space="preserve"> IS performance objectives.</w:t>
      </w:r>
    </w:p>
    <w:p w14:paraId="7BC6C837" w14:textId="77777777" w:rsidR="00CA2406" w:rsidRPr="00243F10" w:rsidRDefault="00CA2406" w:rsidP="00CA2406">
      <w:pPr>
        <w:widowControl w:val="0"/>
        <w:spacing w:after="240"/>
      </w:pPr>
      <w:r w:rsidRPr="00243F10">
        <w:rPr>
          <w:u w:val="single"/>
        </w:rPr>
        <w:t>Plan of action</w:t>
      </w:r>
    </w:p>
    <w:p w14:paraId="13FBD254" w14:textId="77777777" w:rsidR="00CA2406" w:rsidRDefault="00CA2406" w:rsidP="00CA2406">
      <w:pPr>
        <w:pStyle w:val="Heading1"/>
        <w:widowControl w:val="0"/>
        <w:rPr>
          <w:rStyle w:val="eop"/>
          <w:color w:val="000000"/>
          <w:shd w:val="clear" w:color="auto" w:fill="FFFFFF"/>
        </w:rPr>
      </w:pPr>
      <w:r>
        <w:rPr>
          <w:rStyle w:val="normaltextrun"/>
          <w:color w:val="000000"/>
          <w:shd w:val="clear" w:color="auto" w:fill="FFFFFF"/>
        </w:rPr>
        <w:t>During phase VI, the Ozone Unit will continue to work with all stakeholders and update them on recent developments under the Montreal Protocol and ensure their full engagement in implementing the ongoing HPMP and other Multilateral Fund</w:t>
      </w:r>
      <w:r>
        <w:rPr>
          <w:rStyle w:val="normaltextrun"/>
          <w:color w:val="000000"/>
          <w:shd w:val="clear" w:color="auto" w:fill="FFFFFF"/>
        </w:rPr>
        <w:noBreakHyphen/>
        <w:t xml:space="preserve">supported activities. The Ozone Unit will continue the effective operation of the HCFC quota and licensing system to ensure full compliance with the agreed HCFC </w:t>
      </w:r>
      <w:r>
        <w:rPr>
          <w:rStyle w:val="normaltextrun"/>
          <w:color w:val="000000"/>
          <w:shd w:val="clear" w:color="auto" w:fill="FFFFFF"/>
        </w:rPr>
        <w:lastRenderedPageBreak/>
        <w:t xml:space="preserve">reduction steps, will enforce the updated system that includes HFCs as required under the Kigali Amendment, facilitate the ratification process of the Kigali </w:t>
      </w:r>
      <w:proofErr w:type="gramStart"/>
      <w:r>
        <w:rPr>
          <w:rStyle w:val="normaltextrun"/>
          <w:color w:val="000000"/>
          <w:shd w:val="clear" w:color="auto" w:fill="FFFFFF"/>
        </w:rPr>
        <w:t>Amendment</w:t>
      </w:r>
      <w:proofErr w:type="gramEnd"/>
      <w:r>
        <w:rPr>
          <w:rStyle w:val="normaltextrun"/>
          <w:color w:val="000000"/>
          <w:shd w:val="clear" w:color="auto" w:fill="FFFFFF"/>
        </w:rPr>
        <w:t xml:space="preserve"> and pursue efforts to identify feasible alternatives suitable for high ambient temperature countries with emphasis on the non-in-kind technologies. The Ozone Unit will also intensify its efforts to ensure the proper implementation of remaining activities under stage I of the HPMP to achieve the upcoming phase</w:t>
      </w:r>
      <w:r>
        <w:rPr>
          <w:rStyle w:val="normaltextrun"/>
          <w:color w:val="000000"/>
          <w:shd w:val="clear" w:color="auto" w:fill="FFFFFF"/>
        </w:rPr>
        <w:noBreakHyphen/>
        <w:t>out targets; and will continue raising public and industry awareness and preparing Montreal Protocol reports.</w:t>
      </w:r>
      <w:r>
        <w:rPr>
          <w:rStyle w:val="eop"/>
          <w:color w:val="000000"/>
          <w:shd w:val="clear" w:color="auto" w:fill="FFFFFF"/>
        </w:rPr>
        <w:t> </w:t>
      </w:r>
    </w:p>
    <w:p w14:paraId="3EC0AD2B" w14:textId="77777777" w:rsidR="00CA2406" w:rsidRPr="00256F84" w:rsidRDefault="00CA2406" w:rsidP="00CA2406">
      <w:pPr>
        <w:keepNext/>
        <w:widowControl w:val="0"/>
        <w:spacing w:after="240"/>
        <w:rPr>
          <w:u w:val="single"/>
        </w:rPr>
      </w:pPr>
      <w:r w:rsidRPr="00256F84">
        <w:rPr>
          <w:u w:val="single"/>
        </w:rPr>
        <w:t>Sustainability and risk assessment</w:t>
      </w:r>
    </w:p>
    <w:p w14:paraId="00C01D7F" w14:textId="77777777" w:rsidR="00CA2406" w:rsidRPr="000B5621" w:rsidRDefault="00CA2406" w:rsidP="00CA2406">
      <w:pPr>
        <w:pStyle w:val="Heading1"/>
        <w:rPr>
          <w:sz w:val="24"/>
          <w:szCs w:val="24"/>
        </w:rPr>
      </w:pPr>
      <w:r w:rsidRPr="009044FD">
        <w:rPr>
          <w:rStyle w:val="normaltextrun"/>
          <w:color w:val="000000"/>
          <w:shd w:val="clear" w:color="auto" w:fill="FFFFFF"/>
        </w:rPr>
        <w:t xml:space="preserve">The main risk would be the delayed ratification of the </w:t>
      </w:r>
      <w:r>
        <w:rPr>
          <w:rStyle w:val="normaltextrun"/>
          <w:color w:val="000000"/>
          <w:shd w:val="clear" w:color="auto" w:fill="FFFFFF"/>
        </w:rPr>
        <w:t>Kigali Amendment</w:t>
      </w:r>
      <w:r w:rsidRPr="009044FD">
        <w:rPr>
          <w:rStyle w:val="normaltextrun"/>
          <w:color w:val="000000"/>
          <w:shd w:val="clear" w:color="auto" w:fill="FFFFFF"/>
        </w:rPr>
        <w:t xml:space="preserve"> and adoption of feasible alternatives for the </w:t>
      </w:r>
      <w:r>
        <w:rPr>
          <w:rStyle w:val="normaltextrun"/>
          <w:color w:val="000000"/>
          <w:shd w:val="clear" w:color="auto" w:fill="FFFFFF"/>
        </w:rPr>
        <w:t>high ambient temperature</w:t>
      </w:r>
      <w:r w:rsidRPr="009044FD">
        <w:rPr>
          <w:rStyle w:val="normaltextrun"/>
          <w:color w:val="000000"/>
          <w:shd w:val="clear" w:color="auto" w:fill="FFFFFF"/>
        </w:rPr>
        <w:t xml:space="preserve"> conditions. </w:t>
      </w:r>
      <w:r>
        <w:rPr>
          <w:rStyle w:val="normaltextrun"/>
          <w:color w:val="000000"/>
          <w:shd w:val="clear" w:color="auto" w:fill="FFFFFF"/>
        </w:rPr>
        <w:t xml:space="preserve">UNEP </w:t>
      </w:r>
      <w:r w:rsidRPr="009044FD">
        <w:rPr>
          <w:rStyle w:val="normaltextrun"/>
          <w:color w:val="000000"/>
          <w:shd w:val="clear" w:color="auto" w:fill="FFFFFF"/>
        </w:rPr>
        <w:t>C</w:t>
      </w:r>
      <w:r>
        <w:rPr>
          <w:rStyle w:val="normaltextrun"/>
          <w:color w:val="000000"/>
          <w:shd w:val="clear" w:color="auto" w:fill="FFFFFF"/>
        </w:rPr>
        <w:t xml:space="preserve">ompliance </w:t>
      </w:r>
      <w:r w:rsidRPr="009044FD">
        <w:rPr>
          <w:rStyle w:val="normaltextrun"/>
          <w:color w:val="000000"/>
          <w:shd w:val="clear" w:color="auto" w:fill="FFFFFF"/>
        </w:rPr>
        <w:t>A</w:t>
      </w:r>
      <w:r>
        <w:rPr>
          <w:rStyle w:val="normaltextrun"/>
          <w:color w:val="000000"/>
          <w:shd w:val="clear" w:color="auto" w:fill="FFFFFF"/>
        </w:rPr>
        <w:t xml:space="preserve">ssistance </w:t>
      </w:r>
      <w:r w:rsidRPr="009044FD">
        <w:rPr>
          <w:rStyle w:val="normaltextrun"/>
          <w:color w:val="000000"/>
          <w:shd w:val="clear" w:color="auto" w:fill="FFFFFF"/>
        </w:rPr>
        <w:t>P</w:t>
      </w:r>
      <w:r>
        <w:rPr>
          <w:rStyle w:val="normaltextrun"/>
          <w:color w:val="000000"/>
          <w:shd w:val="clear" w:color="auto" w:fill="FFFFFF"/>
        </w:rPr>
        <w:t>rogramme</w:t>
      </w:r>
      <w:r w:rsidRPr="009044FD">
        <w:rPr>
          <w:rStyle w:val="normaltextrun"/>
          <w:color w:val="000000"/>
          <w:shd w:val="clear" w:color="auto" w:fill="FFFFFF"/>
        </w:rPr>
        <w:t xml:space="preserve"> will continue to provide all required support to facilitate the process for the ratification of the K</w:t>
      </w:r>
      <w:r>
        <w:rPr>
          <w:rStyle w:val="normaltextrun"/>
          <w:color w:val="000000"/>
          <w:shd w:val="clear" w:color="auto" w:fill="FFFFFF"/>
        </w:rPr>
        <w:t>igali Amendment</w:t>
      </w:r>
      <w:r w:rsidRPr="009044FD">
        <w:rPr>
          <w:rStyle w:val="normaltextrun"/>
          <w:color w:val="000000"/>
          <w:shd w:val="clear" w:color="auto" w:fill="FFFFFF"/>
        </w:rPr>
        <w:t xml:space="preserve"> and thus support the country to prepare and adopt all required policies, regulations, and standards to facilitate full compliance. Support will also continue to ensure timely implementation of the ongoing HPMP and facilitate the approval of the second tranche under stage II to achieve the planned phase</w:t>
      </w:r>
      <w:r>
        <w:rPr>
          <w:rStyle w:val="normaltextrun"/>
          <w:color w:val="000000"/>
          <w:shd w:val="clear" w:color="auto" w:fill="FFFFFF"/>
        </w:rPr>
        <w:noBreakHyphen/>
      </w:r>
      <w:r w:rsidRPr="009044FD">
        <w:rPr>
          <w:rStyle w:val="normaltextrun"/>
          <w:color w:val="000000"/>
          <w:shd w:val="clear" w:color="auto" w:fill="FFFFFF"/>
        </w:rPr>
        <w:t>out targets and lay the ground</w:t>
      </w:r>
      <w:r>
        <w:rPr>
          <w:rStyle w:val="normaltextrun"/>
          <w:color w:val="000000"/>
          <w:shd w:val="clear" w:color="auto" w:fill="FFFFFF"/>
        </w:rPr>
        <w:t>work</w:t>
      </w:r>
      <w:r w:rsidRPr="009044FD">
        <w:rPr>
          <w:rStyle w:val="normaltextrun"/>
          <w:color w:val="000000"/>
          <w:shd w:val="clear" w:color="auto" w:fill="FFFFFF"/>
        </w:rPr>
        <w:t xml:space="preserve"> for introducing new alternatives.</w:t>
      </w:r>
      <w:r w:rsidRPr="009044FD">
        <w:rPr>
          <w:rStyle w:val="eop"/>
          <w:color w:val="000000"/>
          <w:shd w:val="clear" w:color="auto" w:fill="FFFFFF"/>
        </w:rPr>
        <w:t> </w:t>
      </w:r>
    </w:p>
    <w:p w14:paraId="65384090" w14:textId="77777777" w:rsidR="00CA2406" w:rsidRDefault="00CA2406" w:rsidP="00CA2406">
      <w:pPr>
        <w:widowControl w:val="0"/>
        <w:rPr>
          <w:b/>
        </w:rPr>
      </w:pPr>
      <w:r w:rsidRPr="005558D7">
        <w:rPr>
          <w:b/>
        </w:rPr>
        <w:t>Madagascar: Renewal of institutional strengthening</w:t>
      </w:r>
    </w:p>
    <w:tbl>
      <w:tblPr>
        <w:tblStyle w:val="TableGrid"/>
        <w:tblW w:w="5000" w:type="pct"/>
        <w:tblLayout w:type="fixed"/>
        <w:tblLook w:val="01E0" w:firstRow="1" w:lastRow="1" w:firstColumn="1" w:lastColumn="1" w:noHBand="0" w:noVBand="0"/>
      </w:tblPr>
      <w:tblGrid>
        <w:gridCol w:w="5522"/>
        <w:gridCol w:w="1844"/>
        <w:gridCol w:w="1984"/>
      </w:tblGrid>
      <w:tr w:rsidR="00CA2406" w:rsidRPr="0069630E" w14:paraId="7EE71BED" w14:textId="77777777" w:rsidTr="005851F9">
        <w:trPr>
          <w:trHeight w:val="278"/>
          <w:tblHeader/>
        </w:trPr>
        <w:tc>
          <w:tcPr>
            <w:tcW w:w="3939" w:type="pct"/>
            <w:gridSpan w:val="2"/>
            <w:tcBorders>
              <w:bottom w:val="single" w:sz="4" w:space="0" w:color="auto"/>
            </w:tcBorders>
          </w:tcPr>
          <w:p w14:paraId="3A11D3B1" w14:textId="77777777" w:rsidR="00CA2406" w:rsidRPr="0069630E" w:rsidRDefault="00CA2406" w:rsidP="005851F9">
            <w:pPr>
              <w:widowControl w:val="0"/>
              <w:rPr>
                <w:b/>
                <w:color w:val="000000" w:themeColor="text1"/>
                <w:sz w:val="20"/>
                <w:szCs w:val="20"/>
              </w:rPr>
            </w:pPr>
            <w:r w:rsidRPr="0069630E">
              <w:rPr>
                <w:b/>
                <w:color w:val="000000" w:themeColor="text1"/>
                <w:sz w:val="20"/>
                <w:szCs w:val="20"/>
              </w:rPr>
              <w:t>Summary of the project and country profile</w:t>
            </w:r>
          </w:p>
        </w:tc>
        <w:tc>
          <w:tcPr>
            <w:tcW w:w="1061" w:type="pct"/>
          </w:tcPr>
          <w:p w14:paraId="58F30A83" w14:textId="77777777" w:rsidR="00CA2406" w:rsidRPr="0069630E" w:rsidRDefault="00CA2406" w:rsidP="005851F9">
            <w:pPr>
              <w:widowControl w:val="0"/>
              <w:jc w:val="right"/>
              <w:rPr>
                <w:b/>
                <w:color w:val="000000" w:themeColor="text1"/>
                <w:sz w:val="20"/>
                <w:szCs w:val="20"/>
              </w:rPr>
            </w:pPr>
          </w:p>
        </w:tc>
      </w:tr>
      <w:tr w:rsidR="00CA2406" w:rsidRPr="0069630E" w14:paraId="07683A71" w14:textId="77777777" w:rsidTr="005851F9">
        <w:trPr>
          <w:trHeight w:val="233"/>
        </w:trPr>
        <w:tc>
          <w:tcPr>
            <w:tcW w:w="3939" w:type="pct"/>
            <w:gridSpan w:val="2"/>
            <w:tcBorders>
              <w:bottom w:val="single" w:sz="4" w:space="0" w:color="auto"/>
            </w:tcBorders>
          </w:tcPr>
          <w:p w14:paraId="03275939" w14:textId="77777777" w:rsidR="00CA2406" w:rsidRPr="0069630E" w:rsidRDefault="00CA2406" w:rsidP="005851F9">
            <w:pPr>
              <w:widowControl w:val="0"/>
              <w:rPr>
                <w:color w:val="000000" w:themeColor="text1"/>
                <w:sz w:val="20"/>
                <w:szCs w:val="20"/>
              </w:rPr>
            </w:pPr>
            <w:r w:rsidRPr="0069630E">
              <w:rPr>
                <w:color w:val="000000" w:themeColor="text1"/>
                <w:sz w:val="20"/>
                <w:szCs w:val="20"/>
              </w:rPr>
              <w:t>Implementing agency:</w:t>
            </w:r>
          </w:p>
        </w:tc>
        <w:tc>
          <w:tcPr>
            <w:tcW w:w="1061" w:type="pct"/>
            <w:tcBorders>
              <w:bottom w:val="single" w:sz="4" w:space="0" w:color="auto"/>
            </w:tcBorders>
          </w:tcPr>
          <w:p w14:paraId="17969895" w14:textId="77777777" w:rsidR="00CA2406" w:rsidRPr="0069630E" w:rsidRDefault="00CA2406" w:rsidP="005851F9">
            <w:pPr>
              <w:widowControl w:val="0"/>
              <w:jc w:val="center"/>
              <w:rPr>
                <w:color w:val="000000" w:themeColor="text1"/>
                <w:sz w:val="20"/>
                <w:szCs w:val="20"/>
              </w:rPr>
            </w:pPr>
            <w:r w:rsidRPr="0069630E">
              <w:rPr>
                <w:color w:val="000000" w:themeColor="text1"/>
                <w:sz w:val="20"/>
                <w:szCs w:val="20"/>
              </w:rPr>
              <w:t>UNEP</w:t>
            </w:r>
          </w:p>
        </w:tc>
      </w:tr>
      <w:tr w:rsidR="00CA2406" w:rsidRPr="0069630E" w14:paraId="7887F011" w14:textId="77777777" w:rsidTr="005851F9">
        <w:trPr>
          <w:trHeight w:val="233"/>
        </w:trPr>
        <w:tc>
          <w:tcPr>
            <w:tcW w:w="3939" w:type="pct"/>
            <w:gridSpan w:val="2"/>
            <w:tcBorders>
              <w:top w:val="single" w:sz="4" w:space="0" w:color="auto"/>
              <w:left w:val="single" w:sz="4" w:space="0" w:color="auto"/>
              <w:bottom w:val="nil"/>
              <w:right w:val="single" w:sz="4" w:space="0" w:color="auto"/>
            </w:tcBorders>
          </w:tcPr>
          <w:p w14:paraId="4496AEE8" w14:textId="77777777" w:rsidR="00CA2406" w:rsidRPr="0069630E" w:rsidRDefault="00CA2406" w:rsidP="005851F9">
            <w:pPr>
              <w:widowControl w:val="0"/>
              <w:rPr>
                <w:color w:val="000000" w:themeColor="text1"/>
                <w:sz w:val="20"/>
                <w:szCs w:val="20"/>
              </w:rPr>
            </w:pPr>
            <w:r w:rsidRPr="0069630E">
              <w:rPr>
                <w:color w:val="000000" w:themeColor="text1"/>
                <w:sz w:val="20"/>
                <w:szCs w:val="20"/>
              </w:rPr>
              <w:t>Amounts previously approved for institutional strengthening (US $):</w:t>
            </w:r>
          </w:p>
        </w:tc>
        <w:tc>
          <w:tcPr>
            <w:tcW w:w="1061" w:type="pct"/>
            <w:tcBorders>
              <w:top w:val="single" w:sz="4" w:space="0" w:color="auto"/>
              <w:left w:val="single" w:sz="4" w:space="0" w:color="auto"/>
              <w:bottom w:val="nil"/>
              <w:right w:val="single" w:sz="4" w:space="0" w:color="auto"/>
            </w:tcBorders>
          </w:tcPr>
          <w:p w14:paraId="63C0DA6A" w14:textId="77777777" w:rsidR="00CA2406" w:rsidRPr="0069630E" w:rsidRDefault="00CA2406" w:rsidP="005851F9">
            <w:pPr>
              <w:widowControl w:val="0"/>
              <w:jc w:val="right"/>
              <w:rPr>
                <w:color w:val="000000" w:themeColor="text1"/>
                <w:sz w:val="20"/>
                <w:szCs w:val="20"/>
              </w:rPr>
            </w:pPr>
          </w:p>
        </w:tc>
      </w:tr>
      <w:tr w:rsidR="00CA2406" w:rsidRPr="0069630E" w14:paraId="0E8D77BD" w14:textId="77777777" w:rsidTr="005851F9">
        <w:trPr>
          <w:trHeight w:val="233"/>
        </w:trPr>
        <w:tc>
          <w:tcPr>
            <w:tcW w:w="2953" w:type="pct"/>
            <w:tcBorders>
              <w:top w:val="nil"/>
              <w:left w:val="single" w:sz="4" w:space="0" w:color="auto"/>
              <w:bottom w:val="nil"/>
              <w:right w:val="nil"/>
            </w:tcBorders>
            <w:shd w:val="clear" w:color="auto" w:fill="FFFFFF" w:themeFill="background1"/>
            <w:vAlign w:val="bottom"/>
          </w:tcPr>
          <w:p w14:paraId="1211BB08" w14:textId="77777777" w:rsidR="00CA2406" w:rsidRPr="0069630E" w:rsidRDefault="00CA2406" w:rsidP="005851F9">
            <w:pPr>
              <w:widowControl w:val="0"/>
              <w:ind w:left="4421" w:right="-198"/>
              <w:jc w:val="left"/>
              <w:rPr>
                <w:color w:val="000000" w:themeColor="text1"/>
                <w:sz w:val="20"/>
                <w:szCs w:val="20"/>
              </w:rPr>
            </w:pPr>
            <w:r w:rsidRPr="0069630E">
              <w:rPr>
                <w:color w:val="000000" w:themeColor="text1"/>
                <w:sz w:val="20"/>
                <w:szCs w:val="20"/>
              </w:rPr>
              <w:t>Phase I:</w:t>
            </w:r>
          </w:p>
        </w:tc>
        <w:tc>
          <w:tcPr>
            <w:tcW w:w="986" w:type="pct"/>
            <w:tcBorders>
              <w:top w:val="nil"/>
              <w:left w:val="nil"/>
              <w:bottom w:val="nil"/>
              <w:right w:val="single" w:sz="4" w:space="0" w:color="auto"/>
            </w:tcBorders>
            <w:shd w:val="clear" w:color="auto" w:fill="FFFFFF" w:themeFill="background1"/>
            <w:vAlign w:val="bottom"/>
          </w:tcPr>
          <w:p w14:paraId="4D40E950" w14:textId="77777777" w:rsidR="00CA2406" w:rsidRPr="0069630E" w:rsidRDefault="00CA2406" w:rsidP="005851F9">
            <w:pPr>
              <w:widowControl w:val="0"/>
              <w:tabs>
                <w:tab w:val="left" w:pos="6840"/>
              </w:tabs>
              <w:ind w:left="-108"/>
              <w:jc w:val="right"/>
              <w:rPr>
                <w:color w:val="000000" w:themeColor="text1"/>
                <w:sz w:val="20"/>
                <w:szCs w:val="20"/>
              </w:rPr>
            </w:pPr>
            <w:r w:rsidRPr="0069630E">
              <w:rPr>
                <w:color w:val="000000" w:themeColor="text1"/>
                <w:sz w:val="20"/>
                <w:szCs w:val="20"/>
              </w:rPr>
              <w:t>Nov-99</w:t>
            </w:r>
          </w:p>
        </w:tc>
        <w:tc>
          <w:tcPr>
            <w:tcW w:w="1061" w:type="pct"/>
            <w:tcBorders>
              <w:top w:val="nil"/>
              <w:left w:val="single" w:sz="4" w:space="0" w:color="auto"/>
              <w:bottom w:val="nil"/>
              <w:right w:val="single" w:sz="4" w:space="0" w:color="auto"/>
            </w:tcBorders>
            <w:shd w:val="clear" w:color="auto" w:fill="FFFFFF" w:themeFill="background1"/>
            <w:vAlign w:val="bottom"/>
          </w:tcPr>
          <w:p w14:paraId="4E437FDF"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70,000</w:t>
            </w:r>
          </w:p>
        </w:tc>
      </w:tr>
      <w:tr w:rsidR="00CA2406" w:rsidRPr="0069630E" w14:paraId="3C0127E7" w14:textId="77777777" w:rsidTr="005851F9">
        <w:trPr>
          <w:trHeight w:val="233"/>
        </w:trPr>
        <w:tc>
          <w:tcPr>
            <w:tcW w:w="2953" w:type="pct"/>
            <w:tcBorders>
              <w:top w:val="nil"/>
              <w:left w:val="single" w:sz="4" w:space="0" w:color="auto"/>
              <w:bottom w:val="nil"/>
              <w:right w:val="nil"/>
            </w:tcBorders>
            <w:shd w:val="clear" w:color="auto" w:fill="FFFFFF" w:themeFill="background1"/>
            <w:vAlign w:val="bottom"/>
          </w:tcPr>
          <w:p w14:paraId="64374C73" w14:textId="77777777" w:rsidR="00CA2406" w:rsidRPr="0069630E" w:rsidRDefault="00CA2406" w:rsidP="005851F9">
            <w:pPr>
              <w:widowControl w:val="0"/>
              <w:ind w:left="4421" w:right="-198"/>
              <w:jc w:val="left"/>
              <w:rPr>
                <w:color w:val="000000" w:themeColor="text1"/>
                <w:sz w:val="20"/>
                <w:szCs w:val="20"/>
              </w:rPr>
            </w:pPr>
            <w:r w:rsidRPr="0069630E">
              <w:rPr>
                <w:color w:val="000000" w:themeColor="text1"/>
                <w:sz w:val="20"/>
                <w:szCs w:val="20"/>
              </w:rPr>
              <w:t>Phase II:</w:t>
            </w:r>
          </w:p>
        </w:tc>
        <w:tc>
          <w:tcPr>
            <w:tcW w:w="986" w:type="pct"/>
            <w:tcBorders>
              <w:top w:val="nil"/>
              <w:left w:val="nil"/>
              <w:bottom w:val="nil"/>
              <w:right w:val="single" w:sz="4" w:space="0" w:color="auto"/>
            </w:tcBorders>
            <w:shd w:val="clear" w:color="auto" w:fill="FFFFFF" w:themeFill="background1"/>
            <w:vAlign w:val="bottom"/>
          </w:tcPr>
          <w:p w14:paraId="387CB9DC" w14:textId="77777777" w:rsidR="00CA2406" w:rsidRPr="0069630E" w:rsidRDefault="00CA2406" w:rsidP="005851F9">
            <w:pPr>
              <w:widowControl w:val="0"/>
              <w:tabs>
                <w:tab w:val="left" w:pos="6840"/>
              </w:tabs>
              <w:ind w:left="-108"/>
              <w:jc w:val="right"/>
              <w:rPr>
                <w:color w:val="000000" w:themeColor="text1"/>
                <w:sz w:val="20"/>
                <w:szCs w:val="20"/>
              </w:rPr>
            </w:pPr>
            <w:r w:rsidRPr="0069630E">
              <w:rPr>
                <w:color w:val="000000" w:themeColor="text1"/>
                <w:sz w:val="20"/>
                <w:szCs w:val="20"/>
              </w:rPr>
              <w:t>Jul-04</w:t>
            </w:r>
          </w:p>
        </w:tc>
        <w:tc>
          <w:tcPr>
            <w:tcW w:w="1061" w:type="pct"/>
            <w:tcBorders>
              <w:top w:val="nil"/>
              <w:left w:val="single" w:sz="4" w:space="0" w:color="auto"/>
              <w:bottom w:val="nil"/>
              <w:right w:val="single" w:sz="4" w:space="0" w:color="auto"/>
            </w:tcBorders>
            <w:shd w:val="clear" w:color="auto" w:fill="FFFFFF" w:themeFill="background1"/>
            <w:vAlign w:val="bottom"/>
          </w:tcPr>
          <w:p w14:paraId="23F2FDD9"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60,700</w:t>
            </w:r>
          </w:p>
        </w:tc>
      </w:tr>
      <w:tr w:rsidR="00CA2406" w:rsidRPr="0069630E" w14:paraId="125151AB" w14:textId="77777777" w:rsidTr="005851F9">
        <w:trPr>
          <w:trHeight w:val="233"/>
        </w:trPr>
        <w:tc>
          <w:tcPr>
            <w:tcW w:w="2953" w:type="pct"/>
            <w:tcBorders>
              <w:top w:val="nil"/>
              <w:left w:val="single" w:sz="4" w:space="0" w:color="auto"/>
              <w:bottom w:val="nil"/>
              <w:right w:val="nil"/>
            </w:tcBorders>
            <w:shd w:val="clear" w:color="auto" w:fill="FFFFFF" w:themeFill="background1"/>
            <w:vAlign w:val="bottom"/>
          </w:tcPr>
          <w:p w14:paraId="136499FE" w14:textId="77777777" w:rsidR="00CA2406" w:rsidRPr="0069630E" w:rsidRDefault="00CA2406" w:rsidP="005851F9">
            <w:pPr>
              <w:widowControl w:val="0"/>
              <w:ind w:left="4421" w:right="-198"/>
              <w:jc w:val="left"/>
              <w:rPr>
                <w:color w:val="000000" w:themeColor="text1"/>
                <w:sz w:val="20"/>
                <w:szCs w:val="20"/>
              </w:rPr>
            </w:pPr>
            <w:r w:rsidRPr="0069630E">
              <w:rPr>
                <w:color w:val="000000" w:themeColor="text1"/>
                <w:sz w:val="20"/>
                <w:szCs w:val="20"/>
              </w:rPr>
              <w:t>Phase III:</w:t>
            </w:r>
          </w:p>
        </w:tc>
        <w:tc>
          <w:tcPr>
            <w:tcW w:w="986" w:type="pct"/>
            <w:tcBorders>
              <w:top w:val="nil"/>
              <w:left w:val="nil"/>
              <w:bottom w:val="nil"/>
              <w:right w:val="single" w:sz="4" w:space="0" w:color="auto"/>
            </w:tcBorders>
            <w:shd w:val="clear" w:color="auto" w:fill="FFFFFF" w:themeFill="background1"/>
            <w:vAlign w:val="bottom"/>
          </w:tcPr>
          <w:p w14:paraId="15746D48" w14:textId="77777777" w:rsidR="00CA2406" w:rsidRPr="0069630E" w:rsidRDefault="00CA2406" w:rsidP="005851F9">
            <w:pPr>
              <w:widowControl w:val="0"/>
              <w:tabs>
                <w:tab w:val="left" w:pos="6840"/>
              </w:tabs>
              <w:ind w:left="-108"/>
              <w:jc w:val="right"/>
              <w:rPr>
                <w:color w:val="000000" w:themeColor="text1"/>
                <w:sz w:val="20"/>
                <w:szCs w:val="20"/>
              </w:rPr>
            </w:pPr>
            <w:r w:rsidRPr="0069630E">
              <w:rPr>
                <w:color w:val="000000" w:themeColor="text1"/>
                <w:sz w:val="20"/>
                <w:szCs w:val="20"/>
              </w:rPr>
              <w:t>Jul-06</w:t>
            </w:r>
          </w:p>
        </w:tc>
        <w:tc>
          <w:tcPr>
            <w:tcW w:w="1061" w:type="pct"/>
            <w:tcBorders>
              <w:top w:val="nil"/>
              <w:left w:val="single" w:sz="4" w:space="0" w:color="auto"/>
              <w:bottom w:val="nil"/>
              <w:right w:val="single" w:sz="4" w:space="0" w:color="auto"/>
            </w:tcBorders>
            <w:shd w:val="clear" w:color="auto" w:fill="FFFFFF" w:themeFill="background1"/>
            <w:vAlign w:val="bottom"/>
          </w:tcPr>
          <w:p w14:paraId="2E912BFD"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60,700</w:t>
            </w:r>
          </w:p>
        </w:tc>
      </w:tr>
      <w:tr w:rsidR="00CA2406" w:rsidRPr="0069630E" w14:paraId="24415D52" w14:textId="77777777" w:rsidTr="005851F9">
        <w:trPr>
          <w:trHeight w:val="233"/>
        </w:trPr>
        <w:tc>
          <w:tcPr>
            <w:tcW w:w="2953" w:type="pct"/>
            <w:tcBorders>
              <w:top w:val="nil"/>
              <w:left w:val="single" w:sz="4" w:space="0" w:color="auto"/>
              <w:bottom w:val="nil"/>
              <w:right w:val="nil"/>
            </w:tcBorders>
            <w:shd w:val="clear" w:color="auto" w:fill="FFFFFF" w:themeFill="background1"/>
            <w:vAlign w:val="bottom"/>
          </w:tcPr>
          <w:p w14:paraId="54B6CEE8" w14:textId="77777777" w:rsidR="00CA2406" w:rsidRPr="0069630E" w:rsidRDefault="00CA2406" w:rsidP="005851F9">
            <w:pPr>
              <w:widowControl w:val="0"/>
              <w:ind w:left="4421" w:right="-198"/>
              <w:jc w:val="left"/>
              <w:rPr>
                <w:color w:val="000000" w:themeColor="text1"/>
                <w:sz w:val="20"/>
                <w:szCs w:val="20"/>
              </w:rPr>
            </w:pPr>
            <w:r w:rsidRPr="0069630E">
              <w:rPr>
                <w:color w:val="000000" w:themeColor="text1"/>
                <w:sz w:val="20"/>
                <w:szCs w:val="20"/>
              </w:rPr>
              <w:t>Phase IV:</w:t>
            </w:r>
          </w:p>
        </w:tc>
        <w:tc>
          <w:tcPr>
            <w:tcW w:w="986" w:type="pct"/>
            <w:tcBorders>
              <w:top w:val="nil"/>
              <w:left w:val="nil"/>
              <w:bottom w:val="nil"/>
              <w:right w:val="single" w:sz="4" w:space="0" w:color="auto"/>
            </w:tcBorders>
            <w:shd w:val="clear" w:color="auto" w:fill="FFFFFF" w:themeFill="background1"/>
            <w:vAlign w:val="bottom"/>
          </w:tcPr>
          <w:p w14:paraId="042C868E" w14:textId="77777777" w:rsidR="00CA2406" w:rsidRPr="0069630E" w:rsidRDefault="00CA2406" w:rsidP="005851F9">
            <w:pPr>
              <w:widowControl w:val="0"/>
              <w:tabs>
                <w:tab w:val="left" w:pos="6840"/>
              </w:tabs>
              <w:ind w:left="-108"/>
              <w:jc w:val="right"/>
              <w:rPr>
                <w:color w:val="000000" w:themeColor="text1"/>
                <w:sz w:val="20"/>
                <w:szCs w:val="20"/>
              </w:rPr>
            </w:pPr>
            <w:r w:rsidRPr="0069630E">
              <w:rPr>
                <w:color w:val="000000" w:themeColor="text1"/>
                <w:sz w:val="20"/>
                <w:szCs w:val="20"/>
              </w:rPr>
              <w:t>Nov-09 &amp; Apr-10</w:t>
            </w:r>
          </w:p>
        </w:tc>
        <w:tc>
          <w:tcPr>
            <w:tcW w:w="1061" w:type="pct"/>
            <w:tcBorders>
              <w:top w:val="nil"/>
              <w:left w:val="single" w:sz="4" w:space="0" w:color="auto"/>
              <w:bottom w:val="nil"/>
              <w:right w:val="single" w:sz="4" w:space="0" w:color="auto"/>
            </w:tcBorders>
            <w:shd w:val="clear" w:color="auto" w:fill="FFFFFF" w:themeFill="background1"/>
          </w:tcPr>
          <w:p w14:paraId="3B32BB1F"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60,700</w:t>
            </w:r>
          </w:p>
        </w:tc>
      </w:tr>
      <w:tr w:rsidR="00CA2406" w:rsidRPr="0069630E" w14:paraId="00921525" w14:textId="77777777" w:rsidTr="005851F9">
        <w:trPr>
          <w:trHeight w:val="233"/>
        </w:trPr>
        <w:tc>
          <w:tcPr>
            <w:tcW w:w="2953" w:type="pct"/>
            <w:tcBorders>
              <w:top w:val="nil"/>
              <w:left w:val="single" w:sz="4" w:space="0" w:color="auto"/>
              <w:bottom w:val="nil"/>
              <w:right w:val="nil"/>
            </w:tcBorders>
            <w:shd w:val="clear" w:color="auto" w:fill="FFFFFF" w:themeFill="background1"/>
            <w:vAlign w:val="bottom"/>
          </w:tcPr>
          <w:p w14:paraId="7AA5CA15" w14:textId="77777777" w:rsidR="00CA2406" w:rsidRPr="0069630E" w:rsidRDefault="00CA2406" w:rsidP="005851F9">
            <w:pPr>
              <w:widowControl w:val="0"/>
              <w:ind w:left="4421" w:right="-198"/>
              <w:jc w:val="left"/>
              <w:rPr>
                <w:color w:val="000000" w:themeColor="text1"/>
                <w:sz w:val="20"/>
                <w:szCs w:val="20"/>
              </w:rPr>
            </w:pPr>
            <w:r w:rsidRPr="0069630E">
              <w:rPr>
                <w:color w:val="000000" w:themeColor="text1"/>
                <w:sz w:val="20"/>
                <w:szCs w:val="20"/>
              </w:rPr>
              <w:t>Phase V:</w:t>
            </w:r>
          </w:p>
        </w:tc>
        <w:tc>
          <w:tcPr>
            <w:tcW w:w="986" w:type="pct"/>
            <w:tcBorders>
              <w:top w:val="nil"/>
              <w:left w:val="nil"/>
              <w:bottom w:val="nil"/>
              <w:right w:val="single" w:sz="4" w:space="0" w:color="auto"/>
            </w:tcBorders>
            <w:shd w:val="clear" w:color="auto" w:fill="FFFFFF" w:themeFill="background1"/>
            <w:vAlign w:val="bottom"/>
          </w:tcPr>
          <w:p w14:paraId="454689C8" w14:textId="77777777" w:rsidR="00CA2406" w:rsidRPr="0069630E" w:rsidRDefault="00CA2406" w:rsidP="005851F9">
            <w:pPr>
              <w:widowControl w:val="0"/>
              <w:tabs>
                <w:tab w:val="left" w:pos="6840"/>
              </w:tabs>
              <w:ind w:left="-108"/>
              <w:jc w:val="right"/>
              <w:rPr>
                <w:color w:val="000000" w:themeColor="text1"/>
                <w:sz w:val="20"/>
                <w:szCs w:val="20"/>
              </w:rPr>
            </w:pPr>
            <w:r w:rsidRPr="0069630E">
              <w:rPr>
                <w:color w:val="000000" w:themeColor="text1"/>
                <w:sz w:val="20"/>
                <w:szCs w:val="20"/>
              </w:rPr>
              <w:t>Jul-12</w:t>
            </w:r>
          </w:p>
        </w:tc>
        <w:tc>
          <w:tcPr>
            <w:tcW w:w="1061" w:type="pct"/>
            <w:tcBorders>
              <w:top w:val="nil"/>
              <w:left w:val="single" w:sz="4" w:space="0" w:color="auto"/>
              <w:bottom w:val="nil"/>
              <w:right w:val="single" w:sz="4" w:space="0" w:color="auto"/>
            </w:tcBorders>
            <w:shd w:val="clear" w:color="auto" w:fill="FFFFFF" w:themeFill="background1"/>
          </w:tcPr>
          <w:p w14:paraId="3E2084C3"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60,700</w:t>
            </w:r>
          </w:p>
        </w:tc>
      </w:tr>
      <w:tr w:rsidR="00CA2406" w:rsidRPr="0069630E" w14:paraId="55F8CF0D" w14:textId="77777777" w:rsidTr="005851F9">
        <w:trPr>
          <w:trHeight w:val="233"/>
        </w:trPr>
        <w:tc>
          <w:tcPr>
            <w:tcW w:w="2953" w:type="pct"/>
            <w:tcBorders>
              <w:top w:val="nil"/>
              <w:left w:val="single" w:sz="4" w:space="0" w:color="auto"/>
              <w:bottom w:val="nil"/>
              <w:right w:val="nil"/>
            </w:tcBorders>
            <w:shd w:val="clear" w:color="auto" w:fill="FFFFFF" w:themeFill="background1"/>
            <w:vAlign w:val="bottom"/>
          </w:tcPr>
          <w:p w14:paraId="7F41D9EB" w14:textId="77777777" w:rsidR="00CA2406" w:rsidRPr="0069630E" w:rsidRDefault="00CA2406" w:rsidP="005851F9">
            <w:pPr>
              <w:widowControl w:val="0"/>
              <w:ind w:left="4421" w:right="-198"/>
              <w:jc w:val="left"/>
              <w:rPr>
                <w:color w:val="000000" w:themeColor="text1"/>
                <w:sz w:val="20"/>
                <w:szCs w:val="20"/>
              </w:rPr>
            </w:pPr>
            <w:r w:rsidRPr="0069630E">
              <w:rPr>
                <w:color w:val="000000" w:themeColor="text1"/>
                <w:sz w:val="20"/>
                <w:szCs w:val="20"/>
              </w:rPr>
              <w:t>Phase VI:</w:t>
            </w:r>
          </w:p>
        </w:tc>
        <w:tc>
          <w:tcPr>
            <w:tcW w:w="986" w:type="pct"/>
            <w:tcBorders>
              <w:top w:val="nil"/>
              <w:left w:val="nil"/>
              <w:bottom w:val="nil"/>
              <w:right w:val="single" w:sz="4" w:space="0" w:color="auto"/>
            </w:tcBorders>
            <w:shd w:val="clear" w:color="auto" w:fill="FFFFFF" w:themeFill="background1"/>
            <w:vAlign w:val="bottom"/>
          </w:tcPr>
          <w:p w14:paraId="1C521665" w14:textId="77777777" w:rsidR="00CA2406" w:rsidRPr="0069630E" w:rsidRDefault="00CA2406" w:rsidP="005851F9">
            <w:pPr>
              <w:widowControl w:val="0"/>
              <w:tabs>
                <w:tab w:val="left" w:pos="6840"/>
              </w:tabs>
              <w:ind w:left="-108"/>
              <w:jc w:val="right"/>
              <w:rPr>
                <w:color w:val="000000" w:themeColor="text1"/>
                <w:sz w:val="20"/>
                <w:szCs w:val="20"/>
              </w:rPr>
            </w:pPr>
            <w:r w:rsidRPr="0069630E">
              <w:rPr>
                <w:color w:val="000000" w:themeColor="text1"/>
                <w:sz w:val="20"/>
                <w:szCs w:val="20"/>
              </w:rPr>
              <w:t>Nov-14</w:t>
            </w:r>
          </w:p>
        </w:tc>
        <w:tc>
          <w:tcPr>
            <w:tcW w:w="1061" w:type="pct"/>
            <w:tcBorders>
              <w:top w:val="nil"/>
              <w:left w:val="single" w:sz="4" w:space="0" w:color="auto"/>
              <w:bottom w:val="nil"/>
              <w:right w:val="single" w:sz="4" w:space="0" w:color="auto"/>
            </w:tcBorders>
            <w:shd w:val="clear" w:color="auto" w:fill="FFFFFF" w:themeFill="background1"/>
          </w:tcPr>
          <w:p w14:paraId="1431CFAD"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60,700</w:t>
            </w:r>
          </w:p>
        </w:tc>
      </w:tr>
      <w:tr w:rsidR="00CA2406" w:rsidRPr="0069630E" w14:paraId="4F8F466D" w14:textId="77777777" w:rsidTr="005851F9">
        <w:trPr>
          <w:trHeight w:val="233"/>
        </w:trPr>
        <w:tc>
          <w:tcPr>
            <w:tcW w:w="2953" w:type="pct"/>
            <w:tcBorders>
              <w:top w:val="nil"/>
              <w:left w:val="single" w:sz="4" w:space="0" w:color="auto"/>
              <w:bottom w:val="nil"/>
              <w:right w:val="nil"/>
            </w:tcBorders>
            <w:shd w:val="clear" w:color="auto" w:fill="FFFFFF" w:themeFill="background1"/>
            <w:vAlign w:val="bottom"/>
          </w:tcPr>
          <w:p w14:paraId="452C1032" w14:textId="77777777" w:rsidR="00CA2406" w:rsidRPr="0069630E" w:rsidRDefault="00CA2406" w:rsidP="005851F9">
            <w:pPr>
              <w:widowControl w:val="0"/>
              <w:ind w:left="4428" w:right="-198"/>
              <w:jc w:val="left"/>
              <w:rPr>
                <w:color w:val="000000" w:themeColor="text1"/>
                <w:sz w:val="20"/>
                <w:szCs w:val="20"/>
              </w:rPr>
            </w:pPr>
            <w:r w:rsidRPr="0069630E">
              <w:rPr>
                <w:color w:val="000000" w:themeColor="text1"/>
                <w:sz w:val="20"/>
                <w:szCs w:val="20"/>
              </w:rPr>
              <w:t>Phase VII:</w:t>
            </w:r>
          </w:p>
        </w:tc>
        <w:tc>
          <w:tcPr>
            <w:tcW w:w="986" w:type="pct"/>
            <w:tcBorders>
              <w:top w:val="nil"/>
              <w:left w:val="nil"/>
              <w:bottom w:val="nil"/>
              <w:right w:val="single" w:sz="4" w:space="0" w:color="auto"/>
            </w:tcBorders>
            <w:shd w:val="clear" w:color="auto" w:fill="FFFFFF" w:themeFill="background1"/>
            <w:vAlign w:val="bottom"/>
          </w:tcPr>
          <w:p w14:paraId="46762C46" w14:textId="77777777" w:rsidR="00CA2406" w:rsidRPr="0069630E" w:rsidRDefault="00CA2406" w:rsidP="005851F9">
            <w:pPr>
              <w:widowControl w:val="0"/>
              <w:tabs>
                <w:tab w:val="left" w:pos="6840"/>
              </w:tabs>
              <w:ind w:left="-108"/>
              <w:jc w:val="right"/>
              <w:rPr>
                <w:color w:val="000000" w:themeColor="text1"/>
                <w:sz w:val="20"/>
                <w:szCs w:val="20"/>
              </w:rPr>
            </w:pPr>
            <w:r w:rsidRPr="0069630E">
              <w:rPr>
                <w:color w:val="000000" w:themeColor="text1"/>
                <w:sz w:val="20"/>
                <w:szCs w:val="20"/>
              </w:rPr>
              <w:t>Dec-16</w:t>
            </w:r>
          </w:p>
        </w:tc>
        <w:tc>
          <w:tcPr>
            <w:tcW w:w="1061" w:type="pct"/>
            <w:tcBorders>
              <w:top w:val="nil"/>
              <w:left w:val="single" w:sz="4" w:space="0" w:color="auto"/>
              <w:bottom w:val="nil"/>
              <w:right w:val="single" w:sz="4" w:space="0" w:color="auto"/>
            </w:tcBorders>
            <w:shd w:val="clear" w:color="auto" w:fill="FFFFFF" w:themeFill="background1"/>
          </w:tcPr>
          <w:p w14:paraId="3E8D58AA"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85,000</w:t>
            </w:r>
          </w:p>
        </w:tc>
      </w:tr>
      <w:tr w:rsidR="00CA2406" w:rsidRPr="0069630E" w14:paraId="0A018927" w14:textId="77777777" w:rsidTr="005851F9">
        <w:trPr>
          <w:trHeight w:val="233"/>
        </w:trPr>
        <w:tc>
          <w:tcPr>
            <w:tcW w:w="2953" w:type="pct"/>
            <w:tcBorders>
              <w:top w:val="nil"/>
              <w:left w:val="single" w:sz="4" w:space="0" w:color="auto"/>
              <w:bottom w:val="nil"/>
              <w:right w:val="nil"/>
            </w:tcBorders>
            <w:shd w:val="clear" w:color="auto" w:fill="FFFFFF" w:themeFill="background1"/>
            <w:vAlign w:val="bottom"/>
          </w:tcPr>
          <w:p w14:paraId="468DA72D" w14:textId="77777777" w:rsidR="00CA2406" w:rsidRPr="0069630E" w:rsidRDefault="00CA2406" w:rsidP="005851F9">
            <w:pPr>
              <w:widowControl w:val="0"/>
              <w:ind w:left="4428" w:right="-198"/>
              <w:jc w:val="left"/>
              <w:rPr>
                <w:color w:val="000000" w:themeColor="text1"/>
                <w:sz w:val="20"/>
                <w:szCs w:val="20"/>
              </w:rPr>
            </w:pPr>
            <w:r w:rsidRPr="0069630E">
              <w:rPr>
                <w:color w:val="000000" w:themeColor="text1"/>
                <w:sz w:val="20"/>
                <w:szCs w:val="20"/>
              </w:rPr>
              <w:t>Phase VIII:</w:t>
            </w:r>
          </w:p>
        </w:tc>
        <w:tc>
          <w:tcPr>
            <w:tcW w:w="986" w:type="pct"/>
            <w:tcBorders>
              <w:top w:val="nil"/>
              <w:left w:val="nil"/>
              <w:bottom w:val="nil"/>
              <w:right w:val="single" w:sz="4" w:space="0" w:color="auto"/>
            </w:tcBorders>
            <w:shd w:val="clear" w:color="auto" w:fill="FFFFFF" w:themeFill="background1"/>
            <w:vAlign w:val="bottom"/>
          </w:tcPr>
          <w:p w14:paraId="4353528C" w14:textId="77777777" w:rsidR="00CA2406" w:rsidRPr="0069630E" w:rsidRDefault="00CA2406" w:rsidP="005851F9">
            <w:pPr>
              <w:widowControl w:val="0"/>
              <w:tabs>
                <w:tab w:val="left" w:pos="6840"/>
              </w:tabs>
              <w:ind w:left="-108"/>
              <w:jc w:val="right"/>
              <w:rPr>
                <w:color w:val="000000" w:themeColor="text1"/>
                <w:sz w:val="20"/>
                <w:szCs w:val="20"/>
              </w:rPr>
            </w:pPr>
            <w:r w:rsidRPr="0069630E">
              <w:rPr>
                <w:color w:val="000000" w:themeColor="text1"/>
                <w:sz w:val="20"/>
                <w:szCs w:val="20"/>
              </w:rPr>
              <w:t>Dec-18</w:t>
            </w:r>
          </w:p>
        </w:tc>
        <w:tc>
          <w:tcPr>
            <w:tcW w:w="1061" w:type="pct"/>
            <w:tcBorders>
              <w:top w:val="nil"/>
              <w:left w:val="single" w:sz="4" w:space="0" w:color="auto"/>
              <w:bottom w:val="nil"/>
              <w:right w:val="single" w:sz="4" w:space="0" w:color="auto"/>
            </w:tcBorders>
            <w:shd w:val="clear" w:color="auto" w:fill="FFFFFF" w:themeFill="background1"/>
          </w:tcPr>
          <w:p w14:paraId="6E929F98"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85,000</w:t>
            </w:r>
          </w:p>
        </w:tc>
      </w:tr>
      <w:tr w:rsidR="00CA2406" w:rsidRPr="0069630E" w14:paraId="23B7D7BF" w14:textId="77777777" w:rsidTr="005851F9">
        <w:trPr>
          <w:trHeight w:val="233"/>
        </w:trPr>
        <w:tc>
          <w:tcPr>
            <w:tcW w:w="2953" w:type="pct"/>
            <w:tcBorders>
              <w:top w:val="nil"/>
              <w:left w:val="single" w:sz="4" w:space="0" w:color="auto"/>
              <w:bottom w:val="nil"/>
              <w:right w:val="nil"/>
            </w:tcBorders>
            <w:shd w:val="clear" w:color="auto" w:fill="FFFFFF" w:themeFill="background1"/>
            <w:vAlign w:val="bottom"/>
          </w:tcPr>
          <w:p w14:paraId="77F74540" w14:textId="77777777" w:rsidR="00CA2406" w:rsidRPr="0069630E" w:rsidRDefault="00CA2406" w:rsidP="005851F9">
            <w:pPr>
              <w:widowControl w:val="0"/>
              <w:ind w:left="4428" w:right="-198"/>
              <w:jc w:val="left"/>
              <w:rPr>
                <w:color w:val="000000" w:themeColor="text1"/>
                <w:sz w:val="20"/>
                <w:szCs w:val="20"/>
              </w:rPr>
            </w:pPr>
            <w:r w:rsidRPr="0069630E">
              <w:rPr>
                <w:color w:val="000000" w:themeColor="text1"/>
                <w:sz w:val="20"/>
                <w:szCs w:val="20"/>
              </w:rPr>
              <w:t>Phase IX:</w:t>
            </w:r>
          </w:p>
        </w:tc>
        <w:tc>
          <w:tcPr>
            <w:tcW w:w="986" w:type="pct"/>
            <w:tcBorders>
              <w:top w:val="nil"/>
              <w:left w:val="nil"/>
              <w:bottom w:val="nil"/>
              <w:right w:val="single" w:sz="4" w:space="0" w:color="auto"/>
            </w:tcBorders>
            <w:shd w:val="clear" w:color="auto" w:fill="FFFFFF" w:themeFill="background1"/>
            <w:vAlign w:val="bottom"/>
          </w:tcPr>
          <w:p w14:paraId="6428AF45" w14:textId="77777777" w:rsidR="00CA2406" w:rsidRPr="0069630E" w:rsidRDefault="00CA2406" w:rsidP="005851F9">
            <w:pPr>
              <w:widowControl w:val="0"/>
              <w:tabs>
                <w:tab w:val="left" w:pos="6840"/>
              </w:tabs>
              <w:ind w:left="-108"/>
              <w:jc w:val="right"/>
              <w:rPr>
                <w:color w:val="000000" w:themeColor="text1"/>
                <w:sz w:val="20"/>
                <w:szCs w:val="20"/>
              </w:rPr>
            </w:pPr>
            <w:r w:rsidRPr="0069630E">
              <w:rPr>
                <w:color w:val="000000" w:themeColor="text1"/>
                <w:sz w:val="20"/>
                <w:szCs w:val="20"/>
              </w:rPr>
              <w:t>Jul-21</w:t>
            </w:r>
          </w:p>
        </w:tc>
        <w:tc>
          <w:tcPr>
            <w:tcW w:w="1061" w:type="pct"/>
            <w:tcBorders>
              <w:top w:val="nil"/>
              <w:left w:val="single" w:sz="4" w:space="0" w:color="auto"/>
              <w:bottom w:val="nil"/>
              <w:right w:val="single" w:sz="4" w:space="0" w:color="auto"/>
            </w:tcBorders>
            <w:shd w:val="clear" w:color="auto" w:fill="FFFFFF" w:themeFill="background1"/>
          </w:tcPr>
          <w:p w14:paraId="07D8D033"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85,000</w:t>
            </w:r>
          </w:p>
        </w:tc>
      </w:tr>
      <w:tr w:rsidR="00CA2406" w:rsidRPr="0069630E" w14:paraId="2F288F9F" w14:textId="77777777" w:rsidTr="005851F9">
        <w:trPr>
          <w:trHeight w:val="233"/>
        </w:trPr>
        <w:tc>
          <w:tcPr>
            <w:tcW w:w="3939" w:type="pct"/>
            <w:gridSpan w:val="2"/>
            <w:tcBorders>
              <w:top w:val="nil"/>
              <w:left w:val="single" w:sz="4" w:space="0" w:color="auto"/>
              <w:bottom w:val="nil"/>
              <w:right w:val="single" w:sz="4" w:space="0" w:color="auto"/>
            </w:tcBorders>
            <w:shd w:val="clear" w:color="auto" w:fill="auto"/>
          </w:tcPr>
          <w:p w14:paraId="5EDC7C19" w14:textId="77777777" w:rsidR="00CA2406" w:rsidRPr="0069630E" w:rsidRDefault="00CA2406" w:rsidP="005851F9">
            <w:pPr>
              <w:widowControl w:val="0"/>
              <w:tabs>
                <w:tab w:val="right" w:pos="7560"/>
              </w:tabs>
              <w:ind w:left="6264" w:right="2"/>
              <w:jc w:val="left"/>
              <w:rPr>
                <w:color w:val="000000" w:themeColor="text1"/>
                <w:sz w:val="20"/>
                <w:szCs w:val="20"/>
              </w:rPr>
            </w:pPr>
            <w:r w:rsidRPr="0069630E">
              <w:rPr>
                <w:color w:val="000000" w:themeColor="text1"/>
                <w:sz w:val="20"/>
                <w:szCs w:val="20"/>
              </w:rPr>
              <w:tab/>
              <w:t>Total:</w:t>
            </w:r>
          </w:p>
        </w:tc>
        <w:tc>
          <w:tcPr>
            <w:tcW w:w="1061" w:type="pct"/>
            <w:tcBorders>
              <w:top w:val="nil"/>
              <w:left w:val="single" w:sz="4" w:space="0" w:color="auto"/>
              <w:bottom w:val="single" w:sz="4" w:space="0" w:color="auto"/>
              <w:right w:val="single" w:sz="4" w:space="0" w:color="auto"/>
            </w:tcBorders>
            <w:shd w:val="clear" w:color="auto" w:fill="auto"/>
          </w:tcPr>
          <w:p w14:paraId="4B91B062" w14:textId="77777777" w:rsidR="00CA2406" w:rsidRPr="0069630E" w:rsidRDefault="00CA2406" w:rsidP="005851F9">
            <w:pPr>
              <w:widowControl w:val="0"/>
              <w:jc w:val="right"/>
              <w:rPr>
                <w:color w:val="000000" w:themeColor="text1"/>
                <w:sz w:val="20"/>
                <w:szCs w:val="20"/>
                <w:highlight w:val="yellow"/>
              </w:rPr>
            </w:pPr>
            <w:r w:rsidRPr="0069630E">
              <w:rPr>
                <w:color w:val="000000" w:themeColor="text1"/>
                <w:sz w:val="20"/>
                <w:szCs w:val="20"/>
              </w:rPr>
              <w:t>628,500</w:t>
            </w:r>
          </w:p>
        </w:tc>
      </w:tr>
      <w:tr w:rsidR="00CA2406" w:rsidRPr="0069630E" w14:paraId="15379ED4" w14:textId="77777777" w:rsidTr="005851F9">
        <w:trPr>
          <w:trHeight w:val="233"/>
        </w:trPr>
        <w:tc>
          <w:tcPr>
            <w:tcW w:w="3939" w:type="pct"/>
            <w:gridSpan w:val="2"/>
            <w:shd w:val="clear" w:color="auto" w:fill="FFFFFF" w:themeFill="background1"/>
          </w:tcPr>
          <w:p w14:paraId="421A8F71" w14:textId="77777777" w:rsidR="00CA2406" w:rsidRPr="0069630E" w:rsidRDefault="00CA2406" w:rsidP="005851F9">
            <w:pPr>
              <w:widowControl w:val="0"/>
              <w:jc w:val="left"/>
              <w:rPr>
                <w:color w:val="000000" w:themeColor="text1"/>
                <w:sz w:val="20"/>
                <w:szCs w:val="20"/>
              </w:rPr>
            </w:pPr>
            <w:r w:rsidRPr="0069630E">
              <w:rPr>
                <w:color w:val="000000" w:themeColor="text1"/>
                <w:sz w:val="20"/>
                <w:szCs w:val="20"/>
              </w:rPr>
              <w:t>Amount requested for renewal (phase X) (US $):</w:t>
            </w:r>
          </w:p>
        </w:tc>
        <w:tc>
          <w:tcPr>
            <w:tcW w:w="1061" w:type="pct"/>
            <w:shd w:val="clear" w:color="auto" w:fill="auto"/>
          </w:tcPr>
          <w:p w14:paraId="0FFDC33C"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180,000</w:t>
            </w:r>
          </w:p>
        </w:tc>
      </w:tr>
      <w:tr w:rsidR="00CA2406" w:rsidRPr="0069630E" w14:paraId="1D25E201" w14:textId="77777777" w:rsidTr="005851F9">
        <w:trPr>
          <w:trHeight w:val="233"/>
        </w:trPr>
        <w:tc>
          <w:tcPr>
            <w:tcW w:w="3939" w:type="pct"/>
            <w:gridSpan w:val="2"/>
          </w:tcPr>
          <w:p w14:paraId="11D4F02D" w14:textId="77777777" w:rsidR="00CA2406" w:rsidRPr="0069630E" w:rsidRDefault="00CA2406" w:rsidP="005851F9">
            <w:pPr>
              <w:widowControl w:val="0"/>
              <w:jc w:val="left"/>
              <w:rPr>
                <w:color w:val="000000" w:themeColor="text1"/>
                <w:sz w:val="20"/>
                <w:szCs w:val="20"/>
              </w:rPr>
            </w:pPr>
            <w:r w:rsidRPr="0069630E">
              <w:rPr>
                <w:color w:val="000000" w:themeColor="text1"/>
                <w:sz w:val="20"/>
                <w:szCs w:val="20"/>
              </w:rPr>
              <w:t xml:space="preserve">Amount recommended for approval for phase X (US $): </w:t>
            </w:r>
          </w:p>
        </w:tc>
        <w:tc>
          <w:tcPr>
            <w:tcW w:w="1061" w:type="pct"/>
            <w:shd w:val="clear" w:color="auto" w:fill="auto"/>
          </w:tcPr>
          <w:p w14:paraId="310EBAED"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180,000</w:t>
            </w:r>
          </w:p>
        </w:tc>
      </w:tr>
      <w:tr w:rsidR="00CA2406" w:rsidRPr="0069630E" w14:paraId="28BC2593" w14:textId="77777777" w:rsidTr="005851F9">
        <w:trPr>
          <w:trHeight w:val="233"/>
        </w:trPr>
        <w:tc>
          <w:tcPr>
            <w:tcW w:w="3939" w:type="pct"/>
            <w:gridSpan w:val="2"/>
          </w:tcPr>
          <w:p w14:paraId="515BF3EA" w14:textId="77777777" w:rsidR="00CA2406" w:rsidRPr="0069630E" w:rsidRDefault="00CA2406" w:rsidP="005851F9">
            <w:pPr>
              <w:widowControl w:val="0"/>
              <w:jc w:val="left"/>
              <w:rPr>
                <w:color w:val="000000" w:themeColor="text1"/>
                <w:sz w:val="20"/>
                <w:szCs w:val="20"/>
              </w:rPr>
            </w:pPr>
            <w:r w:rsidRPr="0069630E">
              <w:rPr>
                <w:color w:val="000000" w:themeColor="text1"/>
                <w:sz w:val="20"/>
                <w:szCs w:val="20"/>
              </w:rPr>
              <w:t>Agency support costs (US $):</w:t>
            </w:r>
          </w:p>
        </w:tc>
        <w:tc>
          <w:tcPr>
            <w:tcW w:w="1061" w:type="pct"/>
            <w:shd w:val="clear" w:color="auto" w:fill="auto"/>
          </w:tcPr>
          <w:p w14:paraId="4FA930A6"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0</w:t>
            </w:r>
          </w:p>
        </w:tc>
      </w:tr>
      <w:tr w:rsidR="00CA2406" w:rsidRPr="0069630E" w14:paraId="5216D9F4" w14:textId="77777777" w:rsidTr="005851F9">
        <w:trPr>
          <w:trHeight w:val="233"/>
        </w:trPr>
        <w:tc>
          <w:tcPr>
            <w:tcW w:w="3939" w:type="pct"/>
            <w:gridSpan w:val="2"/>
          </w:tcPr>
          <w:p w14:paraId="54FA4700" w14:textId="77777777" w:rsidR="00CA2406" w:rsidRPr="0069630E" w:rsidRDefault="00CA2406" w:rsidP="005851F9">
            <w:pPr>
              <w:widowControl w:val="0"/>
              <w:jc w:val="left"/>
              <w:rPr>
                <w:color w:val="000000" w:themeColor="text1"/>
                <w:sz w:val="20"/>
                <w:szCs w:val="20"/>
              </w:rPr>
            </w:pPr>
            <w:r w:rsidRPr="0069630E">
              <w:rPr>
                <w:color w:val="000000" w:themeColor="text1"/>
                <w:sz w:val="20"/>
                <w:szCs w:val="20"/>
              </w:rPr>
              <w:t>Total cost of institutional strengthening phase X to the Multilateral Fund (US $):</w:t>
            </w:r>
          </w:p>
        </w:tc>
        <w:tc>
          <w:tcPr>
            <w:tcW w:w="1061" w:type="pct"/>
            <w:shd w:val="clear" w:color="auto" w:fill="auto"/>
          </w:tcPr>
          <w:p w14:paraId="2082B999"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180,000</w:t>
            </w:r>
          </w:p>
        </w:tc>
      </w:tr>
      <w:tr w:rsidR="00CA2406" w:rsidRPr="0069630E" w14:paraId="15B86C71" w14:textId="77777777" w:rsidTr="005851F9">
        <w:trPr>
          <w:trHeight w:val="233"/>
        </w:trPr>
        <w:tc>
          <w:tcPr>
            <w:tcW w:w="3939" w:type="pct"/>
            <w:gridSpan w:val="2"/>
          </w:tcPr>
          <w:p w14:paraId="51B44865" w14:textId="77777777" w:rsidR="00CA2406" w:rsidRPr="0069630E" w:rsidRDefault="00CA2406" w:rsidP="005851F9">
            <w:pPr>
              <w:widowControl w:val="0"/>
              <w:jc w:val="left"/>
              <w:rPr>
                <w:color w:val="000000" w:themeColor="text1"/>
                <w:sz w:val="20"/>
                <w:szCs w:val="20"/>
              </w:rPr>
            </w:pPr>
            <w:r w:rsidRPr="0069630E">
              <w:rPr>
                <w:color w:val="000000" w:themeColor="text1"/>
                <w:sz w:val="20"/>
                <w:szCs w:val="20"/>
              </w:rPr>
              <w:t>Date of approval of country programme:</w:t>
            </w:r>
          </w:p>
        </w:tc>
        <w:tc>
          <w:tcPr>
            <w:tcW w:w="1061" w:type="pct"/>
            <w:shd w:val="clear" w:color="auto" w:fill="FFFFFF" w:themeFill="background1"/>
          </w:tcPr>
          <w:p w14:paraId="0C4A33F8"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1999</w:t>
            </w:r>
          </w:p>
        </w:tc>
      </w:tr>
      <w:tr w:rsidR="00CA2406" w:rsidRPr="0069630E" w14:paraId="67FC27BD" w14:textId="77777777" w:rsidTr="005851F9">
        <w:trPr>
          <w:trHeight w:val="233"/>
        </w:trPr>
        <w:tc>
          <w:tcPr>
            <w:tcW w:w="3939" w:type="pct"/>
            <w:gridSpan w:val="2"/>
            <w:tcBorders>
              <w:bottom w:val="single" w:sz="4" w:space="0" w:color="auto"/>
            </w:tcBorders>
          </w:tcPr>
          <w:p w14:paraId="5F24D921" w14:textId="77777777" w:rsidR="00CA2406" w:rsidRPr="0069630E" w:rsidRDefault="00CA2406" w:rsidP="005851F9">
            <w:pPr>
              <w:widowControl w:val="0"/>
              <w:jc w:val="left"/>
              <w:rPr>
                <w:color w:val="000000" w:themeColor="text1"/>
                <w:sz w:val="20"/>
                <w:szCs w:val="20"/>
              </w:rPr>
            </w:pPr>
            <w:r w:rsidRPr="0069630E">
              <w:rPr>
                <w:color w:val="000000" w:themeColor="text1"/>
                <w:sz w:val="20"/>
                <w:szCs w:val="20"/>
              </w:rPr>
              <w:t>Date of approval of HCFC phase-out management plan:</w:t>
            </w:r>
          </w:p>
        </w:tc>
        <w:tc>
          <w:tcPr>
            <w:tcW w:w="1061" w:type="pct"/>
            <w:tcBorders>
              <w:bottom w:val="single" w:sz="4" w:space="0" w:color="auto"/>
            </w:tcBorders>
            <w:shd w:val="clear" w:color="auto" w:fill="FFFFFF" w:themeFill="background1"/>
          </w:tcPr>
          <w:p w14:paraId="23AABC07"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2010</w:t>
            </w:r>
          </w:p>
        </w:tc>
      </w:tr>
      <w:tr w:rsidR="00CA2406" w:rsidRPr="0069630E" w14:paraId="2FE84AB9" w14:textId="77777777" w:rsidTr="005851F9">
        <w:trPr>
          <w:trHeight w:val="233"/>
        </w:trPr>
        <w:tc>
          <w:tcPr>
            <w:tcW w:w="3939" w:type="pct"/>
            <w:gridSpan w:val="2"/>
            <w:tcBorders>
              <w:top w:val="single" w:sz="4" w:space="0" w:color="auto"/>
              <w:left w:val="single" w:sz="4" w:space="0" w:color="auto"/>
              <w:bottom w:val="nil"/>
              <w:right w:val="single" w:sz="4" w:space="0" w:color="auto"/>
            </w:tcBorders>
          </w:tcPr>
          <w:p w14:paraId="4F8D7DA3" w14:textId="77777777" w:rsidR="00CA2406" w:rsidRPr="009670C7" w:rsidRDefault="00CA2406" w:rsidP="005851F9">
            <w:pPr>
              <w:widowControl w:val="0"/>
              <w:spacing w:before="20"/>
              <w:jc w:val="left"/>
              <w:rPr>
                <w:color w:val="000000" w:themeColor="text1"/>
                <w:sz w:val="19"/>
                <w:szCs w:val="19"/>
              </w:rPr>
            </w:pPr>
            <w:r w:rsidRPr="009670C7">
              <w:rPr>
                <w:color w:val="000000" w:themeColor="text1"/>
                <w:sz w:val="18"/>
                <w:szCs w:val="18"/>
              </w:rPr>
              <w:t>Baseline consumption of controlled substances (ODP tonnes for ODS/CO</w:t>
            </w:r>
            <w:r w:rsidRPr="009670C7">
              <w:rPr>
                <w:color w:val="000000" w:themeColor="text1"/>
                <w:sz w:val="18"/>
                <w:szCs w:val="18"/>
                <w:vertAlign w:val="subscript"/>
              </w:rPr>
              <w:t>2</w:t>
            </w:r>
            <w:r w:rsidRPr="009670C7">
              <w:rPr>
                <w:color w:val="000000" w:themeColor="text1"/>
                <w:sz w:val="18"/>
                <w:szCs w:val="18"/>
              </w:rPr>
              <w:t>-eq tonnes for HFCs):</w:t>
            </w:r>
          </w:p>
        </w:tc>
        <w:tc>
          <w:tcPr>
            <w:tcW w:w="1061" w:type="pct"/>
            <w:tcBorders>
              <w:top w:val="single" w:sz="4" w:space="0" w:color="auto"/>
              <w:left w:val="single" w:sz="4" w:space="0" w:color="auto"/>
              <w:bottom w:val="nil"/>
              <w:right w:val="single" w:sz="4" w:space="0" w:color="auto"/>
            </w:tcBorders>
            <w:shd w:val="clear" w:color="auto" w:fill="FFFFFF" w:themeFill="background1"/>
            <w:vAlign w:val="bottom"/>
          </w:tcPr>
          <w:p w14:paraId="0219B959" w14:textId="77777777" w:rsidR="00CA2406" w:rsidRPr="0069630E" w:rsidRDefault="00CA2406" w:rsidP="005851F9">
            <w:pPr>
              <w:widowControl w:val="0"/>
              <w:jc w:val="right"/>
              <w:rPr>
                <w:color w:val="000000" w:themeColor="text1"/>
                <w:sz w:val="20"/>
                <w:szCs w:val="20"/>
                <w:highlight w:val="yellow"/>
              </w:rPr>
            </w:pPr>
          </w:p>
        </w:tc>
      </w:tr>
      <w:tr w:rsidR="00CA2406" w:rsidRPr="0069630E" w14:paraId="3F3D7641" w14:textId="77777777" w:rsidTr="005851F9">
        <w:trPr>
          <w:trHeight w:val="233"/>
        </w:trPr>
        <w:tc>
          <w:tcPr>
            <w:tcW w:w="3939" w:type="pct"/>
            <w:gridSpan w:val="2"/>
            <w:tcBorders>
              <w:top w:val="nil"/>
              <w:left w:val="single" w:sz="4" w:space="0" w:color="auto"/>
              <w:bottom w:val="nil"/>
              <w:right w:val="single" w:sz="4" w:space="0" w:color="auto"/>
            </w:tcBorders>
          </w:tcPr>
          <w:p w14:paraId="7D87684F" w14:textId="77777777" w:rsidR="00CA2406" w:rsidRPr="009044FD" w:rsidRDefault="00CA2406" w:rsidP="005851F9">
            <w:pPr>
              <w:widowControl w:val="0"/>
              <w:ind w:left="360" w:hanging="360"/>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 (average 1998-2000)</w:t>
            </w:r>
          </w:p>
        </w:tc>
        <w:tc>
          <w:tcPr>
            <w:tcW w:w="1061" w:type="pct"/>
            <w:tcBorders>
              <w:top w:val="nil"/>
              <w:left w:val="single" w:sz="4" w:space="0" w:color="auto"/>
              <w:bottom w:val="nil"/>
              <w:right w:val="single" w:sz="4" w:space="0" w:color="auto"/>
            </w:tcBorders>
            <w:shd w:val="clear" w:color="auto" w:fill="FFFFFF" w:themeFill="background1"/>
            <w:vAlign w:val="bottom"/>
          </w:tcPr>
          <w:p w14:paraId="4EB98C05"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0.0</w:t>
            </w:r>
          </w:p>
        </w:tc>
      </w:tr>
      <w:tr w:rsidR="00CA2406" w:rsidRPr="0069630E" w14:paraId="0A264982" w14:textId="77777777" w:rsidTr="005851F9">
        <w:trPr>
          <w:trHeight w:val="233"/>
        </w:trPr>
        <w:tc>
          <w:tcPr>
            <w:tcW w:w="3939" w:type="pct"/>
            <w:gridSpan w:val="2"/>
            <w:tcBorders>
              <w:top w:val="nil"/>
              <w:left w:val="single" w:sz="4" w:space="0" w:color="auto"/>
              <w:bottom w:val="nil"/>
              <w:right w:val="single" w:sz="4" w:space="0" w:color="auto"/>
            </w:tcBorders>
          </w:tcPr>
          <w:p w14:paraId="33EE7EAB" w14:textId="77777777" w:rsidR="00CA2406" w:rsidRPr="009044FD" w:rsidRDefault="00CA2406" w:rsidP="005851F9">
            <w:pPr>
              <w:widowControl w:val="0"/>
              <w:spacing w:after="20"/>
              <w:ind w:left="360" w:hanging="360"/>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 (average 2009-2010)</w:t>
            </w:r>
          </w:p>
        </w:tc>
        <w:tc>
          <w:tcPr>
            <w:tcW w:w="1061" w:type="pct"/>
            <w:tcBorders>
              <w:top w:val="nil"/>
              <w:left w:val="single" w:sz="4" w:space="0" w:color="auto"/>
              <w:bottom w:val="nil"/>
              <w:right w:val="single" w:sz="4" w:space="0" w:color="auto"/>
            </w:tcBorders>
            <w:shd w:val="clear" w:color="auto" w:fill="FFFFFF" w:themeFill="background1"/>
            <w:vAlign w:val="bottom"/>
          </w:tcPr>
          <w:p w14:paraId="5F7E44E7"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16.6</w:t>
            </w:r>
          </w:p>
        </w:tc>
      </w:tr>
      <w:tr w:rsidR="00CA2406" w:rsidRPr="0069630E" w14:paraId="215A070A" w14:textId="77777777" w:rsidTr="005851F9">
        <w:trPr>
          <w:trHeight w:val="233"/>
        </w:trPr>
        <w:tc>
          <w:tcPr>
            <w:tcW w:w="3939" w:type="pct"/>
            <w:gridSpan w:val="2"/>
            <w:tcBorders>
              <w:top w:val="nil"/>
              <w:bottom w:val="nil"/>
            </w:tcBorders>
          </w:tcPr>
          <w:p w14:paraId="79DEAFCE" w14:textId="77777777" w:rsidR="00CA2406" w:rsidRPr="009044FD" w:rsidRDefault="00CA2406" w:rsidP="005851F9">
            <w:pPr>
              <w:widowControl w:val="0"/>
              <w:spacing w:after="20"/>
              <w:ind w:left="360" w:hanging="360"/>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 (average 1995-1998)</w:t>
            </w:r>
          </w:p>
        </w:tc>
        <w:tc>
          <w:tcPr>
            <w:tcW w:w="1061" w:type="pct"/>
            <w:tcBorders>
              <w:top w:val="nil"/>
              <w:bottom w:val="nil"/>
            </w:tcBorders>
            <w:shd w:val="clear" w:color="auto" w:fill="FFFFFF" w:themeFill="background1"/>
            <w:vAlign w:val="bottom"/>
          </w:tcPr>
          <w:p w14:paraId="6F0B58C9"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2.6</w:t>
            </w:r>
          </w:p>
        </w:tc>
      </w:tr>
      <w:tr w:rsidR="00CA2406" w:rsidRPr="0069630E" w14:paraId="54F1F5CE" w14:textId="77777777" w:rsidTr="005851F9">
        <w:trPr>
          <w:trHeight w:val="233"/>
        </w:trPr>
        <w:tc>
          <w:tcPr>
            <w:tcW w:w="3939" w:type="pct"/>
            <w:gridSpan w:val="2"/>
            <w:tcBorders>
              <w:top w:val="nil"/>
              <w:bottom w:val="single" w:sz="4" w:space="0" w:color="auto"/>
            </w:tcBorders>
          </w:tcPr>
          <w:p w14:paraId="15CCD364" w14:textId="77777777" w:rsidR="00CA2406" w:rsidRPr="009044FD" w:rsidRDefault="00CA2406" w:rsidP="005851F9">
            <w:pPr>
              <w:widowControl w:val="0"/>
              <w:spacing w:after="20"/>
              <w:ind w:left="360" w:hanging="360"/>
              <w:jc w:val="left"/>
              <w:rPr>
                <w:color w:val="000000" w:themeColor="text1"/>
                <w:sz w:val="20"/>
                <w:szCs w:val="20"/>
              </w:rPr>
            </w:pPr>
            <w:r w:rsidRPr="009044FD">
              <w:rPr>
                <w:sz w:val="20"/>
                <w:szCs w:val="20"/>
              </w:rPr>
              <w:t>(d)</w:t>
            </w:r>
            <w:r w:rsidRPr="009044FD">
              <w:rPr>
                <w:sz w:val="20"/>
                <w:szCs w:val="20"/>
              </w:rPr>
              <w:tab/>
              <w:t>Annex F (HFCs) (average 2020-2022 plus 65% of HCFC baseline)</w:t>
            </w:r>
          </w:p>
        </w:tc>
        <w:tc>
          <w:tcPr>
            <w:tcW w:w="1061" w:type="pct"/>
            <w:tcBorders>
              <w:top w:val="nil"/>
              <w:bottom w:val="single" w:sz="4" w:space="0" w:color="auto"/>
            </w:tcBorders>
            <w:shd w:val="clear" w:color="auto" w:fill="FFFFFF" w:themeFill="background1"/>
            <w:vAlign w:val="bottom"/>
          </w:tcPr>
          <w:p w14:paraId="6DD6651D" w14:textId="77777777" w:rsidR="00CA2406" w:rsidRPr="0069630E" w:rsidRDefault="00CA2406" w:rsidP="005851F9">
            <w:pPr>
              <w:widowControl w:val="0"/>
              <w:jc w:val="right"/>
              <w:rPr>
                <w:color w:val="000000" w:themeColor="text1"/>
                <w:sz w:val="20"/>
                <w:szCs w:val="20"/>
              </w:rPr>
            </w:pPr>
            <w:r w:rsidRPr="0069630E">
              <w:rPr>
                <w:color w:val="000000" w:themeColor="text1"/>
                <w:sz w:val="20"/>
                <w:szCs w:val="20"/>
              </w:rPr>
              <w:t>1,719,334</w:t>
            </w:r>
          </w:p>
        </w:tc>
      </w:tr>
      <w:tr w:rsidR="00CA2406" w:rsidRPr="0069630E" w14:paraId="7A45283E" w14:textId="77777777" w:rsidTr="005851F9">
        <w:trPr>
          <w:trHeight w:val="233"/>
        </w:trPr>
        <w:tc>
          <w:tcPr>
            <w:tcW w:w="3939" w:type="pct"/>
            <w:gridSpan w:val="2"/>
            <w:tcBorders>
              <w:top w:val="single" w:sz="4" w:space="0" w:color="auto"/>
              <w:left w:val="single" w:sz="4" w:space="0" w:color="auto"/>
              <w:bottom w:val="nil"/>
              <w:right w:val="single" w:sz="4" w:space="0" w:color="auto"/>
            </w:tcBorders>
          </w:tcPr>
          <w:p w14:paraId="616FCBCE" w14:textId="77777777" w:rsidR="00CA2406" w:rsidRPr="009044FD" w:rsidRDefault="00CA2406" w:rsidP="005851F9">
            <w:pPr>
              <w:widowControl w:val="0"/>
              <w:spacing w:before="20"/>
              <w:jc w:val="left"/>
              <w:rPr>
                <w:sz w:val="20"/>
                <w:szCs w:val="20"/>
              </w:rPr>
            </w:pPr>
            <w:r w:rsidRPr="009044FD">
              <w:rPr>
                <w:sz w:val="20"/>
                <w:szCs w:val="20"/>
              </w:rPr>
              <w:t>Latest reported ODS consumption (2022) (ODP tonnes) as per Article 7:</w:t>
            </w:r>
          </w:p>
        </w:tc>
        <w:tc>
          <w:tcPr>
            <w:tcW w:w="1061" w:type="pct"/>
            <w:tcBorders>
              <w:top w:val="single" w:sz="4" w:space="0" w:color="auto"/>
              <w:left w:val="single" w:sz="4" w:space="0" w:color="auto"/>
              <w:bottom w:val="nil"/>
              <w:right w:val="single" w:sz="4" w:space="0" w:color="auto"/>
            </w:tcBorders>
            <w:shd w:val="clear" w:color="auto" w:fill="FFFFFF" w:themeFill="background1"/>
          </w:tcPr>
          <w:p w14:paraId="18EA943A" w14:textId="77777777" w:rsidR="00CA2406" w:rsidRPr="0069630E" w:rsidRDefault="00CA2406" w:rsidP="005851F9">
            <w:pPr>
              <w:widowControl w:val="0"/>
              <w:spacing w:before="20"/>
              <w:jc w:val="right"/>
              <w:rPr>
                <w:sz w:val="20"/>
                <w:szCs w:val="20"/>
              </w:rPr>
            </w:pPr>
          </w:p>
        </w:tc>
      </w:tr>
      <w:tr w:rsidR="00CA2406" w:rsidRPr="0069630E" w14:paraId="2F6CE544" w14:textId="77777777" w:rsidTr="005851F9">
        <w:trPr>
          <w:trHeight w:val="233"/>
        </w:trPr>
        <w:tc>
          <w:tcPr>
            <w:tcW w:w="3939" w:type="pct"/>
            <w:gridSpan w:val="2"/>
            <w:tcBorders>
              <w:top w:val="nil"/>
              <w:left w:val="single" w:sz="4" w:space="0" w:color="auto"/>
              <w:bottom w:val="nil"/>
              <w:right w:val="single" w:sz="4" w:space="0" w:color="auto"/>
            </w:tcBorders>
          </w:tcPr>
          <w:p w14:paraId="4A25D50C" w14:textId="77777777" w:rsidR="00CA2406" w:rsidRPr="009044FD" w:rsidRDefault="00CA2406" w:rsidP="005851F9">
            <w:pPr>
              <w:widowControl w:val="0"/>
              <w:ind w:left="360" w:hanging="360"/>
              <w:jc w:val="left"/>
              <w:rPr>
                <w:sz w:val="20"/>
                <w:szCs w:val="20"/>
              </w:rPr>
            </w:pPr>
            <w:r w:rsidRPr="009044FD">
              <w:rPr>
                <w:sz w:val="20"/>
                <w:szCs w:val="20"/>
              </w:rPr>
              <w:t>(a)</w:t>
            </w:r>
            <w:r w:rsidRPr="009044FD">
              <w:rPr>
                <w:sz w:val="20"/>
                <w:szCs w:val="20"/>
              </w:rPr>
              <w:tab/>
              <w:t>Annex B, Group III (methyl chloroform)</w:t>
            </w:r>
          </w:p>
        </w:tc>
        <w:tc>
          <w:tcPr>
            <w:tcW w:w="1061" w:type="pct"/>
            <w:tcBorders>
              <w:top w:val="nil"/>
              <w:left w:val="single" w:sz="4" w:space="0" w:color="auto"/>
              <w:bottom w:val="nil"/>
              <w:right w:val="single" w:sz="4" w:space="0" w:color="auto"/>
            </w:tcBorders>
            <w:shd w:val="clear" w:color="auto" w:fill="FFFFFF" w:themeFill="background1"/>
            <w:vAlign w:val="bottom"/>
          </w:tcPr>
          <w:p w14:paraId="286B1762" w14:textId="77777777" w:rsidR="00CA2406" w:rsidRPr="0069630E" w:rsidRDefault="00CA2406" w:rsidP="005851F9">
            <w:pPr>
              <w:widowControl w:val="0"/>
              <w:jc w:val="right"/>
              <w:rPr>
                <w:sz w:val="20"/>
                <w:szCs w:val="20"/>
              </w:rPr>
            </w:pPr>
            <w:r w:rsidRPr="0069630E">
              <w:rPr>
                <w:sz w:val="20"/>
                <w:szCs w:val="20"/>
              </w:rPr>
              <w:t>0.00</w:t>
            </w:r>
          </w:p>
        </w:tc>
      </w:tr>
      <w:tr w:rsidR="00CA2406" w:rsidRPr="0069630E" w14:paraId="0F306C0A" w14:textId="77777777" w:rsidTr="005851F9">
        <w:trPr>
          <w:trHeight w:val="233"/>
        </w:trPr>
        <w:tc>
          <w:tcPr>
            <w:tcW w:w="3939" w:type="pct"/>
            <w:gridSpan w:val="2"/>
            <w:tcBorders>
              <w:top w:val="nil"/>
              <w:left w:val="single" w:sz="4" w:space="0" w:color="auto"/>
              <w:bottom w:val="nil"/>
              <w:right w:val="single" w:sz="4" w:space="0" w:color="auto"/>
            </w:tcBorders>
          </w:tcPr>
          <w:p w14:paraId="7FA4334C" w14:textId="77777777" w:rsidR="00CA2406" w:rsidRPr="009044FD" w:rsidRDefault="00CA2406" w:rsidP="005851F9">
            <w:pPr>
              <w:widowControl w:val="0"/>
              <w:ind w:left="360" w:hanging="360"/>
              <w:jc w:val="left"/>
              <w:rPr>
                <w:sz w:val="20"/>
                <w:szCs w:val="20"/>
              </w:rPr>
            </w:pPr>
            <w:r w:rsidRPr="009044FD">
              <w:rPr>
                <w:sz w:val="20"/>
                <w:szCs w:val="20"/>
              </w:rPr>
              <w:t>(b)</w:t>
            </w:r>
            <w:r w:rsidRPr="009044FD">
              <w:rPr>
                <w:sz w:val="20"/>
                <w:szCs w:val="20"/>
              </w:rPr>
              <w:tab/>
              <w:t>Annex C, Group I (HCFCs)</w:t>
            </w:r>
          </w:p>
        </w:tc>
        <w:tc>
          <w:tcPr>
            <w:tcW w:w="1061" w:type="pct"/>
            <w:tcBorders>
              <w:top w:val="nil"/>
              <w:left w:val="single" w:sz="4" w:space="0" w:color="auto"/>
              <w:bottom w:val="nil"/>
              <w:right w:val="single" w:sz="4" w:space="0" w:color="auto"/>
            </w:tcBorders>
            <w:shd w:val="clear" w:color="auto" w:fill="FFFFFF" w:themeFill="background1"/>
            <w:vAlign w:val="bottom"/>
          </w:tcPr>
          <w:p w14:paraId="5950E364" w14:textId="77777777" w:rsidR="00CA2406" w:rsidRPr="0069630E" w:rsidRDefault="00CA2406" w:rsidP="005851F9">
            <w:pPr>
              <w:widowControl w:val="0"/>
              <w:jc w:val="right"/>
              <w:rPr>
                <w:sz w:val="20"/>
                <w:szCs w:val="20"/>
              </w:rPr>
            </w:pPr>
            <w:r w:rsidRPr="0069630E">
              <w:rPr>
                <w:sz w:val="20"/>
                <w:szCs w:val="20"/>
              </w:rPr>
              <w:t>9.35</w:t>
            </w:r>
          </w:p>
        </w:tc>
      </w:tr>
      <w:tr w:rsidR="00CA2406" w:rsidRPr="0069630E" w14:paraId="4BAA68FB" w14:textId="77777777" w:rsidTr="005851F9">
        <w:trPr>
          <w:trHeight w:val="233"/>
        </w:trPr>
        <w:tc>
          <w:tcPr>
            <w:tcW w:w="3939" w:type="pct"/>
            <w:gridSpan w:val="2"/>
            <w:tcBorders>
              <w:top w:val="nil"/>
              <w:left w:val="single" w:sz="4" w:space="0" w:color="auto"/>
              <w:bottom w:val="nil"/>
              <w:right w:val="single" w:sz="4" w:space="0" w:color="auto"/>
            </w:tcBorders>
          </w:tcPr>
          <w:p w14:paraId="4FAD8703" w14:textId="77777777" w:rsidR="00CA2406" w:rsidRPr="009044FD" w:rsidRDefault="00CA2406" w:rsidP="005851F9">
            <w:pPr>
              <w:widowControl w:val="0"/>
              <w:ind w:left="360" w:hanging="360"/>
              <w:jc w:val="left"/>
              <w:rPr>
                <w:sz w:val="20"/>
                <w:szCs w:val="20"/>
              </w:rPr>
            </w:pPr>
            <w:r w:rsidRPr="009044FD">
              <w:rPr>
                <w:sz w:val="20"/>
                <w:szCs w:val="20"/>
              </w:rPr>
              <w:t>(c)</w:t>
            </w:r>
            <w:r w:rsidRPr="009044FD">
              <w:rPr>
                <w:sz w:val="20"/>
                <w:szCs w:val="20"/>
              </w:rPr>
              <w:tab/>
              <w:t>Annex E, (methyl bromide)</w:t>
            </w:r>
          </w:p>
        </w:tc>
        <w:tc>
          <w:tcPr>
            <w:tcW w:w="1061" w:type="pct"/>
            <w:tcBorders>
              <w:top w:val="nil"/>
              <w:left w:val="single" w:sz="4" w:space="0" w:color="auto"/>
              <w:bottom w:val="nil"/>
              <w:right w:val="single" w:sz="4" w:space="0" w:color="auto"/>
            </w:tcBorders>
            <w:shd w:val="clear" w:color="auto" w:fill="FFFFFF" w:themeFill="background1"/>
            <w:vAlign w:val="bottom"/>
          </w:tcPr>
          <w:p w14:paraId="4F214D97" w14:textId="77777777" w:rsidR="00CA2406" w:rsidRPr="0069630E" w:rsidRDefault="00CA2406" w:rsidP="005851F9">
            <w:pPr>
              <w:widowControl w:val="0"/>
              <w:jc w:val="right"/>
              <w:rPr>
                <w:sz w:val="20"/>
                <w:szCs w:val="20"/>
              </w:rPr>
            </w:pPr>
            <w:r w:rsidRPr="0069630E">
              <w:rPr>
                <w:sz w:val="20"/>
                <w:szCs w:val="20"/>
              </w:rPr>
              <w:t>0.00</w:t>
            </w:r>
          </w:p>
        </w:tc>
      </w:tr>
      <w:tr w:rsidR="00CA2406" w:rsidRPr="0069630E" w14:paraId="56F9C114" w14:textId="77777777" w:rsidTr="005851F9">
        <w:trPr>
          <w:trHeight w:val="233"/>
        </w:trPr>
        <w:tc>
          <w:tcPr>
            <w:tcW w:w="3939" w:type="pct"/>
            <w:gridSpan w:val="2"/>
            <w:tcBorders>
              <w:top w:val="nil"/>
              <w:left w:val="single" w:sz="4" w:space="0" w:color="auto"/>
              <w:bottom w:val="nil"/>
              <w:right w:val="single" w:sz="4" w:space="0" w:color="auto"/>
            </w:tcBorders>
          </w:tcPr>
          <w:p w14:paraId="638A37D4" w14:textId="77777777" w:rsidR="00CA2406" w:rsidRPr="009044FD" w:rsidRDefault="00CA2406" w:rsidP="005851F9">
            <w:pPr>
              <w:widowControl w:val="0"/>
              <w:tabs>
                <w:tab w:val="left" w:pos="6548"/>
                <w:tab w:val="right" w:pos="7560"/>
              </w:tabs>
              <w:ind w:left="6480" w:right="-108"/>
              <w:jc w:val="left"/>
              <w:rPr>
                <w:sz w:val="20"/>
                <w:szCs w:val="20"/>
              </w:rPr>
            </w:pPr>
            <w:r w:rsidRPr="009044FD">
              <w:rPr>
                <w:sz w:val="20"/>
                <w:szCs w:val="20"/>
              </w:rPr>
              <w:tab/>
              <w:t>Total:</w:t>
            </w:r>
          </w:p>
        </w:tc>
        <w:tc>
          <w:tcPr>
            <w:tcW w:w="1061" w:type="pct"/>
            <w:tcBorders>
              <w:top w:val="nil"/>
              <w:left w:val="single" w:sz="4" w:space="0" w:color="auto"/>
              <w:bottom w:val="nil"/>
              <w:right w:val="single" w:sz="4" w:space="0" w:color="auto"/>
            </w:tcBorders>
            <w:shd w:val="clear" w:color="auto" w:fill="FFFFFF" w:themeFill="background1"/>
            <w:vAlign w:val="bottom"/>
          </w:tcPr>
          <w:p w14:paraId="488CA744" w14:textId="77777777" w:rsidR="00CA2406" w:rsidRPr="0069630E" w:rsidRDefault="00CA2406" w:rsidP="005851F9">
            <w:pPr>
              <w:widowControl w:val="0"/>
              <w:jc w:val="right"/>
              <w:rPr>
                <w:sz w:val="20"/>
                <w:szCs w:val="20"/>
              </w:rPr>
            </w:pPr>
            <w:r w:rsidRPr="0069630E">
              <w:rPr>
                <w:sz w:val="20"/>
                <w:szCs w:val="20"/>
              </w:rPr>
              <w:t>9.35</w:t>
            </w:r>
          </w:p>
        </w:tc>
      </w:tr>
      <w:tr w:rsidR="00CA2406" w:rsidRPr="0069630E" w14:paraId="405B9E8B" w14:textId="77777777" w:rsidTr="005851F9">
        <w:trPr>
          <w:trHeight w:val="233"/>
        </w:trPr>
        <w:tc>
          <w:tcPr>
            <w:tcW w:w="3939" w:type="pct"/>
            <w:gridSpan w:val="2"/>
            <w:tcBorders>
              <w:top w:val="nil"/>
            </w:tcBorders>
          </w:tcPr>
          <w:p w14:paraId="46711340" w14:textId="77777777" w:rsidR="00CA2406" w:rsidRPr="009044FD" w:rsidRDefault="00CA2406" w:rsidP="005851F9">
            <w:pPr>
              <w:widowControl w:val="0"/>
              <w:spacing w:after="20"/>
              <w:ind w:left="360" w:hanging="360"/>
              <w:jc w:val="left"/>
              <w:rPr>
                <w:sz w:val="20"/>
                <w:szCs w:val="20"/>
              </w:rPr>
            </w:pPr>
            <w:r w:rsidRPr="005E3CBB">
              <w:rPr>
                <w:sz w:val="20"/>
                <w:szCs w:val="20"/>
              </w:rPr>
              <w:t xml:space="preserve">Latest reported Annex F (HFCs) consumption (2022) (CO2-eq tonnes) as per Article 7 </w:t>
            </w:r>
          </w:p>
        </w:tc>
        <w:tc>
          <w:tcPr>
            <w:tcW w:w="1061" w:type="pct"/>
            <w:tcBorders>
              <w:top w:val="nil"/>
              <w:left w:val="single" w:sz="4" w:space="0" w:color="auto"/>
              <w:bottom w:val="single" w:sz="4" w:space="0" w:color="auto"/>
              <w:right w:val="single" w:sz="4" w:space="0" w:color="auto"/>
            </w:tcBorders>
            <w:shd w:val="clear" w:color="auto" w:fill="FFFFFF" w:themeFill="background1"/>
            <w:vAlign w:val="bottom"/>
          </w:tcPr>
          <w:p w14:paraId="7AFC692B" w14:textId="77777777" w:rsidR="00CA2406" w:rsidRPr="0069630E" w:rsidRDefault="00CA2406" w:rsidP="005851F9">
            <w:pPr>
              <w:widowControl w:val="0"/>
              <w:jc w:val="right"/>
              <w:rPr>
                <w:sz w:val="20"/>
                <w:szCs w:val="20"/>
              </w:rPr>
            </w:pPr>
            <w:r w:rsidRPr="0069630E">
              <w:rPr>
                <w:sz w:val="20"/>
                <w:szCs w:val="20"/>
              </w:rPr>
              <w:t>1,560,674</w:t>
            </w:r>
          </w:p>
        </w:tc>
      </w:tr>
      <w:tr w:rsidR="00CA2406" w:rsidRPr="0069630E" w14:paraId="09F61E64" w14:textId="77777777" w:rsidTr="005851F9">
        <w:trPr>
          <w:trHeight w:val="233"/>
        </w:trPr>
        <w:tc>
          <w:tcPr>
            <w:tcW w:w="3939" w:type="pct"/>
            <w:gridSpan w:val="2"/>
            <w:tcBorders>
              <w:top w:val="nil"/>
              <w:left w:val="single" w:sz="4" w:space="0" w:color="auto"/>
              <w:bottom w:val="single" w:sz="4" w:space="0" w:color="auto"/>
              <w:right w:val="single" w:sz="4" w:space="0" w:color="auto"/>
            </w:tcBorders>
          </w:tcPr>
          <w:p w14:paraId="15DE0128" w14:textId="77777777" w:rsidR="00CA2406" w:rsidRPr="009044FD" w:rsidRDefault="00CA2406" w:rsidP="005851F9">
            <w:pPr>
              <w:widowControl w:val="0"/>
              <w:jc w:val="left"/>
              <w:rPr>
                <w:sz w:val="20"/>
                <w:szCs w:val="20"/>
              </w:rPr>
            </w:pPr>
            <w:r w:rsidRPr="009044FD">
              <w:rPr>
                <w:sz w:val="20"/>
                <w:szCs w:val="20"/>
              </w:rPr>
              <w:t>Year of reported country programme implementation data:</w:t>
            </w:r>
          </w:p>
        </w:tc>
        <w:tc>
          <w:tcPr>
            <w:tcW w:w="1061" w:type="pct"/>
            <w:tcBorders>
              <w:top w:val="nil"/>
              <w:left w:val="single" w:sz="4" w:space="0" w:color="auto"/>
              <w:bottom w:val="single" w:sz="4" w:space="0" w:color="auto"/>
              <w:right w:val="single" w:sz="4" w:space="0" w:color="auto"/>
            </w:tcBorders>
            <w:shd w:val="clear" w:color="auto" w:fill="FFFFFF" w:themeFill="background1"/>
          </w:tcPr>
          <w:p w14:paraId="00DF1A07" w14:textId="77777777" w:rsidR="00CA2406" w:rsidRPr="0069630E" w:rsidRDefault="00CA2406" w:rsidP="005851F9">
            <w:pPr>
              <w:widowControl w:val="0"/>
              <w:jc w:val="right"/>
              <w:rPr>
                <w:sz w:val="20"/>
                <w:szCs w:val="20"/>
                <w:highlight w:val="yellow"/>
              </w:rPr>
            </w:pPr>
            <w:r w:rsidRPr="0069630E">
              <w:rPr>
                <w:sz w:val="20"/>
                <w:szCs w:val="20"/>
              </w:rPr>
              <w:t>2022</w:t>
            </w:r>
          </w:p>
        </w:tc>
      </w:tr>
      <w:tr w:rsidR="00CA2406" w:rsidRPr="0069630E" w14:paraId="76CE44C2" w14:textId="77777777" w:rsidTr="005851F9">
        <w:trPr>
          <w:trHeight w:val="233"/>
        </w:trPr>
        <w:tc>
          <w:tcPr>
            <w:tcW w:w="3939" w:type="pct"/>
            <w:gridSpan w:val="2"/>
            <w:tcBorders>
              <w:top w:val="single" w:sz="4" w:space="0" w:color="auto"/>
            </w:tcBorders>
          </w:tcPr>
          <w:p w14:paraId="41F89D5F" w14:textId="77777777" w:rsidR="00CA2406" w:rsidRPr="009044FD" w:rsidRDefault="00CA2406" w:rsidP="005851F9">
            <w:pPr>
              <w:widowControl w:val="0"/>
              <w:jc w:val="left"/>
              <w:rPr>
                <w:sz w:val="20"/>
                <w:szCs w:val="20"/>
              </w:rPr>
            </w:pPr>
            <w:r w:rsidRPr="009044FD">
              <w:rPr>
                <w:sz w:val="20"/>
                <w:szCs w:val="20"/>
              </w:rPr>
              <w:t xml:space="preserve">Amount approved for projects (as </w:t>
            </w:r>
            <w:proofErr w:type="gramStart"/>
            <w:r w:rsidRPr="009044FD">
              <w:rPr>
                <w:sz w:val="20"/>
                <w:szCs w:val="20"/>
              </w:rPr>
              <w:t>at</w:t>
            </w:r>
            <w:proofErr w:type="gramEnd"/>
            <w:r w:rsidRPr="009044FD">
              <w:rPr>
                <w:sz w:val="20"/>
                <w:szCs w:val="20"/>
              </w:rPr>
              <w:t xml:space="preserve"> June 2023) (US $):</w:t>
            </w:r>
          </w:p>
        </w:tc>
        <w:tc>
          <w:tcPr>
            <w:tcW w:w="1061" w:type="pct"/>
            <w:tcBorders>
              <w:top w:val="single" w:sz="4" w:space="0" w:color="auto"/>
            </w:tcBorders>
            <w:shd w:val="clear" w:color="auto" w:fill="auto"/>
            <w:vAlign w:val="bottom"/>
          </w:tcPr>
          <w:p w14:paraId="79BA2FF2" w14:textId="77777777" w:rsidR="00CA2406" w:rsidRPr="0069630E" w:rsidRDefault="00CA2406" w:rsidP="005851F9">
            <w:pPr>
              <w:widowControl w:val="0"/>
              <w:jc w:val="right"/>
              <w:rPr>
                <w:sz w:val="20"/>
                <w:szCs w:val="20"/>
                <w:highlight w:val="yellow"/>
              </w:rPr>
            </w:pPr>
            <w:r w:rsidRPr="001522C0">
              <w:rPr>
                <w:sz w:val="20"/>
                <w:szCs w:val="20"/>
              </w:rPr>
              <w:t>2,625,252</w:t>
            </w:r>
          </w:p>
        </w:tc>
      </w:tr>
      <w:tr w:rsidR="00CA2406" w:rsidRPr="0069630E" w14:paraId="46855129" w14:textId="77777777" w:rsidTr="005851F9">
        <w:trPr>
          <w:trHeight w:val="170"/>
        </w:trPr>
        <w:tc>
          <w:tcPr>
            <w:tcW w:w="3939" w:type="pct"/>
            <w:gridSpan w:val="2"/>
          </w:tcPr>
          <w:p w14:paraId="6230AB67" w14:textId="77777777" w:rsidR="00CA2406" w:rsidRPr="0069630E" w:rsidRDefault="00CA2406" w:rsidP="005851F9">
            <w:pPr>
              <w:widowControl w:val="0"/>
              <w:jc w:val="left"/>
              <w:rPr>
                <w:sz w:val="20"/>
                <w:szCs w:val="20"/>
              </w:rPr>
            </w:pPr>
            <w:r w:rsidRPr="0069630E">
              <w:rPr>
                <w:sz w:val="20"/>
                <w:szCs w:val="20"/>
              </w:rPr>
              <w:t xml:space="preserve">Amount disbursed (as </w:t>
            </w:r>
            <w:proofErr w:type="gramStart"/>
            <w:r w:rsidRPr="0069630E">
              <w:rPr>
                <w:sz w:val="20"/>
                <w:szCs w:val="20"/>
              </w:rPr>
              <w:t>at</w:t>
            </w:r>
            <w:proofErr w:type="gramEnd"/>
            <w:r w:rsidRPr="0069630E">
              <w:rPr>
                <w:sz w:val="20"/>
                <w:szCs w:val="20"/>
              </w:rPr>
              <w:t xml:space="preserve"> December 2022) (US $):</w:t>
            </w:r>
          </w:p>
        </w:tc>
        <w:tc>
          <w:tcPr>
            <w:tcW w:w="1061" w:type="pct"/>
            <w:shd w:val="clear" w:color="auto" w:fill="auto"/>
            <w:vAlign w:val="center"/>
          </w:tcPr>
          <w:p w14:paraId="002C8209" w14:textId="77777777" w:rsidR="00CA2406" w:rsidRPr="0069630E" w:rsidRDefault="00CA2406" w:rsidP="005851F9">
            <w:pPr>
              <w:widowControl w:val="0"/>
              <w:jc w:val="right"/>
              <w:rPr>
                <w:sz w:val="20"/>
                <w:szCs w:val="20"/>
                <w:highlight w:val="yellow"/>
              </w:rPr>
            </w:pPr>
            <w:r w:rsidRPr="00390B81">
              <w:rPr>
                <w:sz w:val="20"/>
                <w:szCs w:val="20"/>
              </w:rPr>
              <w:t>2,266,972</w:t>
            </w:r>
          </w:p>
        </w:tc>
      </w:tr>
      <w:tr w:rsidR="00CA2406" w:rsidRPr="0069630E" w14:paraId="661148AF" w14:textId="77777777" w:rsidTr="005851F9">
        <w:trPr>
          <w:trHeight w:val="233"/>
        </w:trPr>
        <w:tc>
          <w:tcPr>
            <w:tcW w:w="3939" w:type="pct"/>
            <w:gridSpan w:val="2"/>
          </w:tcPr>
          <w:p w14:paraId="03876D16" w14:textId="77777777" w:rsidR="00CA2406" w:rsidRPr="0069630E" w:rsidRDefault="00CA2406" w:rsidP="005851F9">
            <w:pPr>
              <w:widowControl w:val="0"/>
              <w:jc w:val="left"/>
              <w:rPr>
                <w:sz w:val="20"/>
                <w:szCs w:val="20"/>
              </w:rPr>
            </w:pPr>
            <w:r w:rsidRPr="0069630E">
              <w:rPr>
                <w:sz w:val="20"/>
                <w:szCs w:val="20"/>
              </w:rPr>
              <w:t xml:space="preserve">ODS to be phased out (as </w:t>
            </w:r>
            <w:proofErr w:type="gramStart"/>
            <w:r w:rsidRPr="0069630E">
              <w:rPr>
                <w:sz w:val="20"/>
                <w:szCs w:val="20"/>
              </w:rPr>
              <w:t>at</w:t>
            </w:r>
            <w:proofErr w:type="gramEnd"/>
            <w:r w:rsidRPr="0069630E">
              <w:rPr>
                <w:sz w:val="20"/>
                <w:szCs w:val="20"/>
              </w:rPr>
              <w:t xml:space="preserve"> June 2023) (ODP tonnes):</w:t>
            </w:r>
          </w:p>
        </w:tc>
        <w:tc>
          <w:tcPr>
            <w:tcW w:w="1061" w:type="pct"/>
            <w:shd w:val="clear" w:color="auto" w:fill="auto"/>
            <w:vAlign w:val="bottom"/>
          </w:tcPr>
          <w:p w14:paraId="7D70A906" w14:textId="77777777" w:rsidR="00CA2406" w:rsidRPr="0072497E" w:rsidRDefault="00CA2406" w:rsidP="005851F9">
            <w:pPr>
              <w:widowControl w:val="0"/>
              <w:jc w:val="right"/>
              <w:rPr>
                <w:sz w:val="20"/>
                <w:szCs w:val="20"/>
              </w:rPr>
            </w:pPr>
            <w:r w:rsidRPr="0072497E">
              <w:rPr>
                <w:sz w:val="20"/>
                <w:szCs w:val="20"/>
              </w:rPr>
              <w:t>56.0</w:t>
            </w:r>
          </w:p>
        </w:tc>
      </w:tr>
      <w:tr w:rsidR="00CA2406" w:rsidRPr="0069630E" w14:paraId="08B9671C" w14:textId="77777777" w:rsidTr="005851F9">
        <w:trPr>
          <w:trHeight w:val="233"/>
        </w:trPr>
        <w:tc>
          <w:tcPr>
            <w:tcW w:w="3939" w:type="pct"/>
            <w:gridSpan w:val="2"/>
          </w:tcPr>
          <w:p w14:paraId="401E4501" w14:textId="77777777" w:rsidR="00CA2406" w:rsidRPr="0069630E" w:rsidRDefault="00CA2406" w:rsidP="005851F9">
            <w:pPr>
              <w:widowControl w:val="0"/>
              <w:jc w:val="left"/>
              <w:rPr>
                <w:sz w:val="20"/>
                <w:szCs w:val="20"/>
              </w:rPr>
            </w:pPr>
            <w:r w:rsidRPr="0069630E">
              <w:rPr>
                <w:sz w:val="20"/>
                <w:szCs w:val="20"/>
              </w:rPr>
              <w:t xml:space="preserve">ODS phased out (as </w:t>
            </w:r>
            <w:proofErr w:type="gramStart"/>
            <w:r w:rsidRPr="0069630E">
              <w:rPr>
                <w:sz w:val="20"/>
                <w:szCs w:val="20"/>
              </w:rPr>
              <w:t>at</w:t>
            </w:r>
            <w:proofErr w:type="gramEnd"/>
            <w:r w:rsidRPr="0069630E">
              <w:rPr>
                <w:sz w:val="20"/>
                <w:szCs w:val="20"/>
              </w:rPr>
              <w:t xml:space="preserve"> December 2022) (ODP tonnes):</w:t>
            </w:r>
          </w:p>
        </w:tc>
        <w:tc>
          <w:tcPr>
            <w:tcW w:w="1061" w:type="pct"/>
            <w:shd w:val="clear" w:color="auto" w:fill="auto"/>
          </w:tcPr>
          <w:p w14:paraId="644A12A0" w14:textId="77777777" w:rsidR="00CA2406" w:rsidRPr="0072497E" w:rsidRDefault="00CA2406" w:rsidP="005851F9">
            <w:pPr>
              <w:widowControl w:val="0"/>
              <w:jc w:val="right"/>
              <w:rPr>
                <w:sz w:val="20"/>
                <w:szCs w:val="20"/>
              </w:rPr>
            </w:pPr>
            <w:r w:rsidRPr="0072497E">
              <w:rPr>
                <w:sz w:val="20"/>
                <w:szCs w:val="20"/>
              </w:rPr>
              <w:t>38.2</w:t>
            </w:r>
          </w:p>
        </w:tc>
      </w:tr>
    </w:tbl>
    <w:p w14:paraId="4BB54EA0" w14:textId="77777777" w:rsidR="00CA2406" w:rsidRDefault="00CA2406" w:rsidP="00CA2406">
      <w:pPr>
        <w:widowControl w:val="0"/>
      </w:pPr>
    </w:p>
    <w:p w14:paraId="05962579" w14:textId="77777777" w:rsidR="00CA2406" w:rsidRDefault="00CA2406" w:rsidP="00CA2406">
      <w:pPr>
        <w:pStyle w:val="Heading1"/>
        <w:widowControl w:val="0"/>
      </w:pPr>
      <w:r w:rsidRPr="001771EC">
        <w:lastRenderedPageBreak/>
        <w:t>Summary of activities and funds approved by the Executive Committee</w:t>
      </w:r>
      <w:r>
        <w:t>:</w:t>
      </w:r>
    </w:p>
    <w:tbl>
      <w:tblPr>
        <w:tblStyle w:val="TableGrid"/>
        <w:tblW w:w="4924" w:type="pct"/>
        <w:jc w:val="center"/>
        <w:tblLayout w:type="fixed"/>
        <w:tblLook w:val="01E0" w:firstRow="1" w:lastRow="1" w:firstColumn="1" w:lastColumn="1" w:noHBand="0" w:noVBand="0"/>
      </w:tblPr>
      <w:tblGrid>
        <w:gridCol w:w="7370"/>
        <w:gridCol w:w="1838"/>
      </w:tblGrid>
      <w:tr w:rsidR="00CA2406" w:rsidRPr="003B4A22" w14:paraId="6F7F5814" w14:textId="77777777" w:rsidTr="005851F9">
        <w:trPr>
          <w:jc w:val="center"/>
        </w:trPr>
        <w:tc>
          <w:tcPr>
            <w:tcW w:w="4002" w:type="pct"/>
            <w:tcBorders>
              <w:bottom w:val="single" w:sz="4" w:space="0" w:color="auto"/>
            </w:tcBorders>
          </w:tcPr>
          <w:p w14:paraId="6C284229" w14:textId="77777777" w:rsidR="00CA2406" w:rsidRPr="003B4A22" w:rsidRDefault="00CA2406" w:rsidP="005851F9">
            <w:pPr>
              <w:widowControl w:val="0"/>
              <w:jc w:val="left"/>
              <w:rPr>
                <w:b/>
                <w:color w:val="000000" w:themeColor="text1"/>
                <w:sz w:val="20"/>
              </w:rPr>
            </w:pPr>
            <w:r w:rsidRPr="003B4A22">
              <w:rPr>
                <w:b/>
                <w:color w:val="000000" w:themeColor="text1"/>
                <w:sz w:val="20"/>
              </w:rPr>
              <w:t>Summary of activities</w:t>
            </w:r>
          </w:p>
          <w:p w14:paraId="5F7F095E" w14:textId="77777777" w:rsidR="00CA2406" w:rsidRPr="003B4A22" w:rsidRDefault="00CA2406" w:rsidP="005851F9">
            <w:pPr>
              <w:widowControl w:val="0"/>
              <w:jc w:val="left"/>
              <w:rPr>
                <w:b/>
                <w:color w:val="000000" w:themeColor="text1"/>
                <w:sz w:val="20"/>
              </w:rPr>
            </w:pPr>
          </w:p>
        </w:tc>
        <w:tc>
          <w:tcPr>
            <w:tcW w:w="998" w:type="pct"/>
            <w:tcBorders>
              <w:bottom w:val="single" w:sz="4" w:space="0" w:color="auto"/>
            </w:tcBorders>
          </w:tcPr>
          <w:p w14:paraId="27973956" w14:textId="77777777" w:rsidR="00CA2406" w:rsidRPr="003B4A22" w:rsidRDefault="00CA2406" w:rsidP="005851F9">
            <w:pPr>
              <w:widowControl w:val="0"/>
              <w:jc w:val="center"/>
              <w:rPr>
                <w:b/>
                <w:color w:val="000000" w:themeColor="text1"/>
                <w:sz w:val="20"/>
              </w:rPr>
            </w:pPr>
            <w:r w:rsidRPr="003B4A22">
              <w:rPr>
                <w:b/>
                <w:color w:val="000000" w:themeColor="text1"/>
                <w:sz w:val="20"/>
              </w:rPr>
              <w:t>Funds approved (US $)</w:t>
            </w:r>
          </w:p>
        </w:tc>
      </w:tr>
      <w:tr w:rsidR="00CA2406" w:rsidRPr="003B4A22" w14:paraId="1FAC0786" w14:textId="77777777" w:rsidTr="005851F9">
        <w:trPr>
          <w:jc w:val="center"/>
        </w:trPr>
        <w:tc>
          <w:tcPr>
            <w:tcW w:w="4002" w:type="pct"/>
            <w:tcBorders>
              <w:top w:val="single" w:sz="4" w:space="0" w:color="auto"/>
              <w:left w:val="single" w:sz="4" w:space="0" w:color="auto"/>
              <w:bottom w:val="single" w:sz="4" w:space="0" w:color="auto"/>
              <w:right w:val="single" w:sz="4" w:space="0" w:color="auto"/>
            </w:tcBorders>
          </w:tcPr>
          <w:p w14:paraId="0362EE2E" w14:textId="77777777" w:rsidR="00CA2406" w:rsidRPr="003B4A22" w:rsidRDefault="00CA2406" w:rsidP="005851F9">
            <w:pPr>
              <w:widowControl w:val="0"/>
              <w:ind w:left="360" w:hanging="360"/>
              <w:jc w:val="left"/>
              <w:rPr>
                <w:color w:val="000000" w:themeColor="text1"/>
                <w:sz w:val="20"/>
              </w:rPr>
            </w:pPr>
            <w:r w:rsidRPr="003B4A22">
              <w:rPr>
                <w:color w:val="000000" w:themeColor="text1"/>
                <w:sz w:val="20"/>
              </w:rPr>
              <w:t>(a)</w:t>
            </w:r>
            <w:r>
              <w:rPr>
                <w:color w:val="000000" w:themeColor="text1"/>
                <w:sz w:val="20"/>
              </w:rPr>
              <w:tab/>
            </w:r>
            <w:r w:rsidRPr="003B4A22">
              <w:rPr>
                <w:color w:val="000000" w:themeColor="text1"/>
                <w:sz w:val="20"/>
              </w:rPr>
              <w:t>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auto"/>
          </w:tcPr>
          <w:p w14:paraId="05581861" w14:textId="77777777" w:rsidR="00CA2406" w:rsidRPr="009775BD" w:rsidRDefault="00CA2406" w:rsidP="005851F9">
            <w:pPr>
              <w:widowControl w:val="0"/>
              <w:jc w:val="right"/>
              <w:rPr>
                <w:color w:val="000000" w:themeColor="text1"/>
                <w:sz w:val="20"/>
              </w:rPr>
            </w:pPr>
            <w:r w:rsidRPr="00E618E4">
              <w:rPr>
                <w:color w:val="000000" w:themeColor="text1"/>
                <w:sz w:val="20"/>
              </w:rPr>
              <w:t>568,436</w:t>
            </w:r>
          </w:p>
        </w:tc>
      </w:tr>
      <w:tr w:rsidR="00CA2406" w:rsidRPr="003B4A22" w14:paraId="4E5F9E11" w14:textId="77777777" w:rsidTr="005851F9">
        <w:trPr>
          <w:jc w:val="center"/>
        </w:trPr>
        <w:tc>
          <w:tcPr>
            <w:tcW w:w="4002" w:type="pct"/>
            <w:tcBorders>
              <w:top w:val="single" w:sz="4" w:space="0" w:color="auto"/>
              <w:left w:val="single" w:sz="4" w:space="0" w:color="auto"/>
              <w:bottom w:val="single" w:sz="4" w:space="0" w:color="auto"/>
              <w:right w:val="single" w:sz="4" w:space="0" w:color="auto"/>
            </w:tcBorders>
          </w:tcPr>
          <w:p w14:paraId="25A961B2" w14:textId="77777777" w:rsidR="00CA2406" w:rsidRPr="003B4A22" w:rsidRDefault="00CA2406" w:rsidP="005851F9">
            <w:pPr>
              <w:widowControl w:val="0"/>
              <w:ind w:left="360" w:hanging="360"/>
              <w:jc w:val="left"/>
              <w:rPr>
                <w:color w:val="000000" w:themeColor="text1"/>
                <w:sz w:val="20"/>
              </w:rPr>
            </w:pPr>
            <w:r w:rsidRPr="003B4A22">
              <w:rPr>
                <w:color w:val="000000" w:themeColor="text1"/>
                <w:sz w:val="20"/>
              </w:rPr>
              <w:t>(b)</w:t>
            </w:r>
            <w:r>
              <w:rPr>
                <w:color w:val="000000" w:themeColor="text1"/>
                <w:sz w:val="20"/>
              </w:rPr>
              <w:tab/>
            </w:r>
            <w:r w:rsidRPr="003B4A22">
              <w:rPr>
                <w:color w:val="000000" w:themeColor="text1"/>
                <w:sz w:val="20"/>
              </w:rPr>
              <w:t>Institutional strengthening:</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6E159E1D" w14:textId="77777777" w:rsidR="00CA2406" w:rsidRPr="009775BD" w:rsidRDefault="00CA2406" w:rsidP="005851F9">
            <w:pPr>
              <w:widowControl w:val="0"/>
              <w:jc w:val="right"/>
              <w:rPr>
                <w:color w:val="000000" w:themeColor="text1"/>
                <w:sz w:val="20"/>
              </w:rPr>
            </w:pPr>
            <w:r>
              <w:rPr>
                <w:color w:val="000000" w:themeColor="text1"/>
                <w:sz w:val="20"/>
              </w:rPr>
              <w:t>628,500</w:t>
            </w:r>
          </w:p>
        </w:tc>
      </w:tr>
      <w:tr w:rsidR="00CA2406" w:rsidRPr="003B4A22" w14:paraId="0D246EC8" w14:textId="77777777" w:rsidTr="005851F9">
        <w:trPr>
          <w:jc w:val="center"/>
        </w:trPr>
        <w:tc>
          <w:tcPr>
            <w:tcW w:w="4002" w:type="pct"/>
            <w:tcBorders>
              <w:top w:val="single" w:sz="4" w:space="0" w:color="auto"/>
              <w:left w:val="single" w:sz="4" w:space="0" w:color="auto"/>
              <w:bottom w:val="single" w:sz="4" w:space="0" w:color="auto"/>
              <w:right w:val="single" w:sz="4" w:space="0" w:color="auto"/>
            </w:tcBorders>
          </w:tcPr>
          <w:p w14:paraId="453FE2CB" w14:textId="77777777" w:rsidR="00CA2406" w:rsidRPr="003B4A22" w:rsidRDefault="00CA2406" w:rsidP="005851F9">
            <w:pPr>
              <w:widowControl w:val="0"/>
              <w:ind w:left="360" w:hanging="360"/>
              <w:jc w:val="left"/>
              <w:rPr>
                <w:color w:val="000000" w:themeColor="text1"/>
                <w:sz w:val="20"/>
              </w:rPr>
            </w:pPr>
            <w:r w:rsidRPr="003B4A22">
              <w:rPr>
                <w:color w:val="000000" w:themeColor="text1"/>
                <w:sz w:val="20"/>
              </w:rPr>
              <w:t>(c)</w:t>
            </w:r>
            <w:r>
              <w:rPr>
                <w:color w:val="000000" w:themeColor="text1"/>
                <w:sz w:val="20"/>
              </w:rPr>
              <w:tab/>
            </w:r>
            <w:r w:rsidRPr="003B4A22">
              <w:rPr>
                <w:color w:val="000000" w:themeColor="text1"/>
                <w:sz w:val="20"/>
              </w:rPr>
              <w:t xml:space="preserve">Project preparation, technical assistance, </w:t>
            </w:r>
            <w:proofErr w:type="gramStart"/>
            <w:r w:rsidRPr="003B4A22">
              <w:rPr>
                <w:color w:val="000000" w:themeColor="text1"/>
                <w:sz w:val="20"/>
              </w:rPr>
              <w:t>training</w:t>
            </w:r>
            <w:proofErr w:type="gramEnd"/>
            <w:r w:rsidRPr="003B4A22">
              <w:rPr>
                <w:color w:val="000000" w:themeColor="text1"/>
                <w:sz w:val="20"/>
              </w:rPr>
              <w:t xml:space="preserve"> and other non-investment projects: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3EEC5FCF" w14:textId="77777777" w:rsidR="00CA2406" w:rsidRPr="009775BD" w:rsidRDefault="00CA2406" w:rsidP="005851F9">
            <w:pPr>
              <w:widowControl w:val="0"/>
              <w:jc w:val="right"/>
              <w:rPr>
                <w:color w:val="000000" w:themeColor="text1"/>
                <w:sz w:val="20"/>
              </w:rPr>
            </w:pPr>
            <w:r w:rsidRPr="0059143A">
              <w:rPr>
                <w:color w:val="000000" w:themeColor="text1"/>
                <w:sz w:val="20"/>
              </w:rPr>
              <w:t>1,428,316</w:t>
            </w:r>
          </w:p>
        </w:tc>
      </w:tr>
      <w:tr w:rsidR="00CA2406" w:rsidRPr="003B4A22" w14:paraId="7B663843" w14:textId="77777777" w:rsidTr="005851F9">
        <w:trPr>
          <w:jc w:val="center"/>
        </w:trPr>
        <w:tc>
          <w:tcPr>
            <w:tcW w:w="4002" w:type="pct"/>
            <w:tcBorders>
              <w:top w:val="single" w:sz="4" w:space="0" w:color="auto"/>
              <w:left w:val="single" w:sz="4" w:space="0" w:color="auto"/>
              <w:bottom w:val="single" w:sz="4" w:space="0" w:color="auto"/>
              <w:right w:val="single" w:sz="4" w:space="0" w:color="auto"/>
            </w:tcBorders>
          </w:tcPr>
          <w:p w14:paraId="49BA9552" w14:textId="77777777" w:rsidR="00CA2406" w:rsidRPr="003B4A22" w:rsidRDefault="00CA2406" w:rsidP="005851F9">
            <w:pPr>
              <w:widowControl w:val="0"/>
              <w:tabs>
                <w:tab w:val="left" w:pos="6689"/>
              </w:tabs>
              <w:ind w:left="6548" w:right="-250"/>
              <w:rPr>
                <w:color w:val="000000" w:themeColor="text1"/>
                <w:sz w:val="20"/>
              </w:rPr>
            </w:pPr>
            <w:r w:rsidRPr="003B4A22">
              <w:rPr>
                <w:color w:val="000000" w:themeColor="text1"/>
                <w:sz w:val="20"/>
              </w:rPr>
              <w:tab/>
              <w:t>Total:</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15FF3A24" w14:textId="77777777" w:rsidR="00CA2406" w:rsidRPr="009775BD" w:rsidRDefault="00CA2406" w:rsidP="005851F9">
            <w:pPr>
              <w:widowControl w:val="0"/>
              <w:jc w:val="right"/>
              <w:rPr>
                <w:color w:val="000000" w:themeColor="text1"/>
                <w:sz w:val="20"/>
              </w:rPr>
            </w:pPr>
            <w:r w:rsidRPr="00346DA7">
              <w:rPr>
                <w:color w:val="000000" w:themeColor="text1"/>
                <w:sz w:val="20"/>
              </w:rPr>
              <w:t>2,625,252</w:t>
            </w:r>
          </w:p>
        </w:tc>
      </w:tr>
      <w:tr w:rsidR="00CA2406" w:rsidRPr="001771EC" w14:paraId="2705355A" w14:textId="77777777" w:rsidTr="005851F9">
        <w:trPr>
          <w:jc w:val="center"/>
        </w:trPr>
        <w:tc>
          <w:tcPr>
            <w:tcW w:w="4002" w:type="pct"/>
            <w:tcBorders>
              <w:top w:val="single" w:sz="4" w:space="0" w:color="auto"/>
              <w:left w:val="single" w:sz="4" w:space="0" w:color="auto"/>
              <w:bottom w:val="single" w:sz="4" w:space="0" w:color="auto"/>
              <w:right w:val="single" w:sz="4" w:space="0" w:color="auto"/>
            </w:tcBorders>
          </w:tcPr>
          <w:p w14:paraId="1B896398" w14:textId="77777777" w:rsidR="00CA2406" w:rsidRPr="003B4A22" w:rsidRDefault="00CA2406" w:rsidP="005851F9">
            <w:pPr>
              <w:widowControl w:val="0"/>
              <w:ind w:left="360" w:hanging="360"/>
              <w:jc w:val="left"/>
              <w:rPr>
                <w:color w:val="000000" w:themeColor="text1"/>
                <w:sz w:val="20"/>
              </w:rPr>
            </w:pPr>
            <w:r w:rsidRPr="001771EC">
              <w:rPr>
                <w:color w:val="000000" w:themeColor="text1"/>
                <w:sz w:val="20"/>
              </w:rPr>
              <w:t>(d)</w:t>
            </w:r>
            <w:r w:rsidRPr="001771EC">
              <w:rPr>
                <w:color w:val="000000" w:themeColor="text1"/>
                <w:sz w:val="20"/>
              </w:rPr>
              <w:tab/>
              <w:t>HFC activities funded from additional voluntary contributions</w:t>
            </w:r>
          </w:p>
        </w:tc>
        <w:tc>
          <w:tcPr>
            <w:tcW w:w="998" w:type="pct"/>
            <w:tcBorders>
              <w:top w:val="single" w:sz="4" w:space="0" w:color="auto"/>
              <w:left w:val="single" w:sz="4" w:space="0" w:color="auto"/>
              <w:bottom w:val="single" w:sz="4" w:space="0" w:color="auto"/>
              <w:right w:val="single" w:sz="4" w:space="0" w:color="auto"/>
            </w:tcBorders>
            <w:shd w:val="clear" w:color="auto" w:fill="FFFFFF" w:themeFill="background1"/>
          </w:tcPr>
          <w:p w14:paraId="00BE7E70" w14:textId="77777777" w:rsidR="00CA2406" w:rsidRPr="001771EC" w:rsidRDefault="00CA2406" w:rsidP="005851F9">
            <w:pPr>
              <w:widowControl w:val="0"/>
              <w:ind w:left="360" w:hanging="360"/>
              <w:jc w:val="right"/>
              <w:rPr>
                <w:color w:val="000000" w:themeColor="text1"/>
                <w:sz w:val="20"/>
              </w:rPr>
            </w:pPr>
            <w:r w:rsidRPr="001771EC">
              <w:rPr>
                <w:color w:val="000000" w:themeColor="text1"/>
                <w:sz w:val="20"/>
              </w:rPr>
              <w:t>150,000</w:t>
            </w:r>
          </w:p>
        </w:tc>
      </w:tr>
    </w:tbl>
    <w:p w14:paraId="0DDC8D0D" w14:textId="77777777" w:rsidR="00CA2406" w:rsidRDefault="00CA2406" w:rsidP="00CA2406">
      <w:pPr>
        <w:widowControl w:val="0"/>
        <w:rPr>
          <w:highlight w:val="yellow"/>
        </w:rPr>
      </w:pPr>
    </w:p>
    <w:p w14:paraId="611BD20C" w14:textId="77777777" w:rsidR="00CA2406" w:rsidRPr="001771EC" w:rsidRDefault="00CA2406" w:rsidP="00CA2406">
      <w:pPr>
        <w:widowControl w:val="0"/>
        <w:spacing w:after="240"/>
        <w:rPr>
          <w:u w:val="single"/>
        </w:rPr>
      </w:pPr>
      <w:r w:rsidRPr="001771EC">
        <w:rPr>
          <w:u w:val="single"/>
        </w:rPr>
        <w:t>Progress report</w:t>
      </w:r>
    </w:p>
    <w:p w14:paraId="0355FFE6" w14:textId="77777777" w:rsidR="00CA2406" w:rsidRPr="003C6226" w:rsidRDefault="00CA2406" w:rsidP="00CA2406">
      <w:pPr>
        <w:pStyle w:val="Heading1"/>
      </w:pPr>
      <w:r w:rsidRPr="003C6226">
        <w:t xml:space="preserve">Madagascar's NOU successfully implemented phase IX of the </w:t>
      </w:r>
      <w:r>
        <w:t>IS</w:t>
      </w:r>
      <w:r w:rsidRPr="003C6226">
        <w:t xml:space="preserve"> project, fully achieving </w:t>
      </w:r>
      <w:r>
        <w:t>two</w:t>
      </w:r>
      <w:r w:rsidRPr="003C6226">
        <w:t xml:space="preserve"> and partially achieving </w:t>
      </w:r>
      <w:r>
        <w:t>five</w:t>
      </w:r>
      <w:r w:rsidRPr="003C6226">
        <w:t xml:space="preserve"> out of </w:t>
      </w:r>
      <w:r>
        <w:t>seven</w:t>
      </w:r>
      <w:r w:rsidRPr="003C6226">
        <w:t xml:space="preserve"> performance objectives. The NOU collected ODS import data and submitted country programme and Article 7 data</w:t>
      </w:r>
      <w:r>
        <w:t xml:space="preserve"> to the Fund and Ozone Secretariats, respectively</w:t>
      </w:r>
      <w:r w:rsidRPr="003C6226">
        <w:t>; held annual meetings with stakeholders, including the National Ozone Committee, for effective coordination; established a national legislative and regulatory framework to prepare for the ratification of the Kigali Amendment; oversaw training for 180 RAC technicians and 41 customs officers and 11 Environmental Judicial Police Officers; raised awareness about HCFC alternatives, relevant laws and regulations; and actively observed World Ozone Day and engaged in regional network and thematic meetings.</w:t>
      </w:r>
    </w:p>
    <w:p w14:paraId="1546DB25" w14:textId="77777777" w:rsidR="00CA2406" w:rsidRPr="001771EC" w:rsidRDefault="00CA2406" w:rsidP="00CA2406">
      <w:pPr>
        <w:widowControl w:val="0"/>
        <w:spacing w:after="240"/>
      </w:pPr>
      <w:r w:rsidRPr="001771EC">
        <w:rPr>
          <w:u w:val="single"/>
        </w:rPr>
        <w:t>Plan of action</w:t>
      </w:r>
    </w:p>
    <w:p w14:paraId="5A51E3F2" w14:textId="77777777" w:rsidR="00CA2406" w:rsidRDefault="00CA2406" w:rsidP="00CA2406">
      <w:pPr>
        <w:pStyle w:val="Heading1"/>
      </w:pPr>
      <w:r>
        <w:t>In phase X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national-level communication regarding the country's ratification of the Kigali Amendment; and establishing the HFC licensing and quota systems.</w:t>
      </w:r>
    </w:p>
    <w:p w14:paraId="12A29C06" w14:textId="77777777" w:rsidR="00CA2406" w:rsidRPr="00256F84" w:rsidRDefault="00CA2406" w:rsidP="00CA2406">
      <w:pPr>
        <w:widowControl w:val="0"/>
        <w:spacing w:after="240"/>
        <w:rPr>
          <w:u w:val="single"/>
        </w:rPr>
      </w:pPr>
      <w:r w:rsidRPr="00256F84">
        <w:rPr>
          <w:u w:val="single"/>
        </w:rPr>
        <w:t>Sustainability and risk assessment</w:t>
      </w:r>
    </w:p>
    <w:p w14:paraId="0348553F" w14:textId="77777777" w:rsidR="00CA2406" w:rsidRDefault="00CA2406" w:rsidP="00CA2406">
      <w:pPr>
        <w:pStyle w:val="Heading1"/>
        <w:rPr>
          <w:rStyle w:val="eop"/>
          <w:color w:val="000000"/>
          <w:shd w:val="clear" w:color="auto" w:fill="FFFFFF"/>
        </w:rPr>
      </w:pPr>
      <w:r w:rsidRPr="00155987">
        <w:rPr>
          <w:rStyle w:val="normaltextrun"/>
          <w:color w:val="000000"/>
          <w:shd w:val="clear" w:color="auto" w:fill="FFFFFF"/>
        </w:rPr>
        <w:t xml:space="preserve">The </w:t>
      </w:r>
      <w:r>
        <w:rPr>
          <w:rStyle w:val="normaltextrun"/>
          <w:color w:val="000000"/>
          <w:shd w:val="clear" w:color="auto" w:fill="FFFFFF"/>
        </w:rPr>
        <w:t>G</w:t>
      </w:r>
      <w:r w:rsidRPr="00155987">
        <w:rPr>
          <w:rStyle w:val="normaltextrun"/>
          <w:color w:val="000000"/>
          <w:shd w:val="clear" w:color="auto" w:fill="FFFFFF"/>
        </w:rPr>
        <w:t xml:space="preserve">overnment is actively regulating HCFC in line with </w:t>
      </w:r>
      <w:r>
        <w:rPr>
          <w:rStyle w:val="normaltextrun"/>
          <w:color w:val="000000"/>
          <w:shd w:val="clear" w:color="auto" w:fill="FFFFFF"/>
        </w:rPr>
        <w:t>Montreal Protocol targets</w:t>
      </w:r>
      <w:r w:rsidRPr="00155987">
        <w:rPr>
          <w:rStyle w:val="normaltextrun"/>
          <w:color w:val="000000"/>
          <w:shd w:val="clear" w:color="auto" w:fill="FFFFFF"/>
        </w:rPr>
        <w:t>. Training cent</w:t>
      </w:r>
      <w:r>
        <w:rPr>
          <w:rStyle w:val="normaltextrun"/>
          <w:color w:val="000000"/>
          <w:shd w:val="clear" w:color="auto" w:fill="FFFFFF"/>
        </w:rPr>
        <w:t>re</w:t>
      </w:r>
      <w:r w:rsidRPr="00155987">
        <w:rPr>
          <w:rStyle w:val="normaltextrun"/>
          <w:color w:val="000000"/>
          <w:shd w:val="clear" w:color="auto" w:fill="FFFFFF"/>
        </w:rPr>
        <w:t xml:space="preserve">s have been equipped for technicians, and customs officers are being trained to monitor HCFC and HFC </w:t>
      </w:r>
      <w:r>
        <w:rPr>
          <w:rStyle w:val="normaltextrun"/>
          <w:color w:val="000000"/>
          <w:shd w:val="clear" w:color="auto" w:fill="FFFFFF"/>
        </w:rPr>
        <w:t>imports and potential illegal trade of these substances.</w:t>
      </w:r>
      <w:r w:rsidRPr="00155987">
        <w:rPr>
          <w:rStyle w:val="normaltextrun"/>
          <w:color w:val="000000"/>
          <w:shd w:val="clear" w:color="auto" w:fill="FFFFFF"/>
        </w:rPr>
        <w:t xml:space="preserve"> These actions are expected to mitigate risks of project implementation </w:t>
      </w:r>
      <w:r>
        <w:rPr>
          <w:rStyle w:val="normaltextrun"/>
          <w:color w:val="000000"/>
          <w:shd w:val="clear" w:color="auto" w:fill="FFFFFF"/>
        </w:rPr>
        <w:t>experienced</w:t>
      </w:r>
      <w:r w:rsidRPr="00155987">
        <w:rPr>
          <w:rStyle w:val="normaltextrun"/>
          <w:color w:val="000000"/>
          <w:shd w:val="clear" w:color="auto" w:fill="FFFFFF"/>
        </w:rPr>
        <w:t xml:space="preserve"> in the past. UNEP </w:t>
      </w:r>
      <w:r>
        <w:rPr>
          <w:rStyle w:val="normaltextrun"/>
          <w:color w:val="000000"/>
          <w:shd w:val="clear" w:color="auto" w:fill="FFFFFF"/>
        </w:rPr>
        <w:t xml:space="preserve">as implementing agency </w:t>
      </w:r>
      <w:r w:rsidRPr="00155987">
        <w:rPr>
          <w:rStyle w:val="normaltextrun"/>
          <w:color w:val="000000"/>
          <w:shd w:val="clear" w:color="auto" w:fill="FFFFFF"/>
        </w:rPr>
        <w:t>continues to support Madagascar in timely project implementation. Despite all challenges, online meetings and training have been effective. The government plans to ban certain HCFC and HFC imports, contributing to a sustainable phase-out.</w:t>
      </w:r>
      <w:r w:rsidRPr="00155987">
        <w:rPr>
          <w:rStyle w:val="eop"/>
          <w:color w:val="000000"/>
          <w:shd w:val="clear" w:color="auto" w:fill="FFFFFF"/>
        </w:rPr>
        <w:t> </w:t>
      </w:r>
    </w:p>
    <w:p w14:paraId="08FAF4CF" w14:textId="77777777" w:rsidR="00CA2406" w:rsidRPr="00390227" w:rsidRDefault="00CA2406" w:rsidP="00CA2406">
      <w:pPr>
        <w:pStyle w:val="Heading1"/>
        <w:widowControl w:val="0"/>
        <w:numPr>
          <w:ilvl w:val="0"/>
          <w:numId w:val="0"/>
        </w:numPr>
        <w:spacing w:before="240" w:after="0"/>
        <w:jc w:val="left"/>
        <w:rPr>
          <w:lang w:val="fr-CA"/>
        </w:rPr>
      </w:pPr>
      <w:r w:rsidRPr="00155987">
        <w:rPr>
          <w:b/>
          <w:bCs/>
          <w:color w:val="000000" w:themeColor="text1"/>
        </w:rPr>
        <w:t>Mauritius: Renewal of institutional strengthening</w:t>
      </w:r>
    </w:p>
    <w:tbl>
      <w:tblPr>
        <w:tblStyle w:val="TableGrid"/>
        <w:tblW w:w="5000" w:type="pct"/>
        <w:jc w:val="center"/>
        <w:tblLook w:val="01E0" w:firstRow="1" w:lastRow="1" w:firstColumn="1" w:lastColumn="1" w:noHBand="0" w:noVBand="0"/>
      </w:tblPr>
      <w:tblGrid>
        <w:gridCol w:w="5913"/>
        <w:gridCol w:w="1548"/>
        <w:gridCol w:w="1889"/>
      </w:tblGrid>
      <w:tr w:rsidR="00CA2406" w:rsidRPr="00E97EFA" w14:paraId="117CDDEE" w14:textId="77777777" w:rsidTr="005851F9">
        <w:trPr>
          <w:cantSplit/>
          <w:trHeight w:val="278"/>
          <w:jc w:val="center"/>
        </w:trPr>
        <w:tc>
          <w:tcPr>
            <w:tcW w:w="3990" w:type="pct"/>
            <w:gridSpan w:val="2"/>
          </w:tcPr>
          <w:p w14:paraId="1E8E4F0B" w14:textId="77777777" w:rsidR="00CA2406" w:rsidRPr="00E97EFA" w:rsidRDefault="00CA2406" w:rsidP="005851F9">
            <w:pPr>
              <w:widowControl w:val="0"/>
              <w:rPr>
                <w:b/>
                <w:color w:val="000000" w:themeColor="text1"/>
                <w:sz w:val="20"/>
                <w:szCs w:val="20"/>
              </w:rPr>
            </w:pPr>
            <w:r w:rsidRPr="00E97EFA">
              <w:rPr>
                <w:b/>
                <w:color w:val="000000" w:themeColor="text1"/>
                <w:sz w:val="20"/>
                <w:szCs w:val="20"/>
              </w:rPr>
              <w:t>Summary of the project and country profile</w:t>
            </w:r>
          </w:p>
        </w:tc>
        <w:tc>
          <w:tcPr>
            <w:tcW w:w="1010" w:type="pct"/>
          </w:tcPr>
          <w:p w14:paraId="547B190D" w14:textId="77777777" w:rsidR="00CA2406" w:rsidRPr="00E97EFA" w:rsidRDefault="00CA2406" w:rsidP="005851F9">
            <w:pPr>
              <w:widowControl w:val="0"/>
              <w:jc w:val="right"/>
              <w:rPr>
                <w:b/>
                <w:color w:val="000000" w:themeColor="text1"/>
                <w:sz w:val="20"/>
                <w:szCs w:val="20"/>
              </w:rPr>
            </w:pPr>
          </w:p>
        </w:tc>
      </w:tr>
      <w:tr w:rsidR="00CA2406" w:rsidRPr="00E97EFA" w14:paraId="3EB42699" w14:textId="77777777" w:rsidTr="005851F9">
        <w:trPr>
          <w:cantSplit/>
          <w:trHeight w:val="233"/>
          <w:jc w:val="center"/>
        </w:trPr>
        <w:tc>
          <w:tcPr>
            <w:tcW w:w="3990" w:type="pct"/>
            <w:gridSpan w:val="2"/>
            <w:tcBorders>
              <w:bottom w:val="single" w:sz="4" w:space="0" w:color="auto"/>
            </w:tcBorders>
          </w:tcPr>
          <w:p w14:paraId="7E5AB94A" w14:textId="77777777" w:rsidR="00CA2406" w:rsidRPr="00E97EFA" w:rsidRDefault="00CA2406" w:rsidP="005851F9">
            <w:pPr>
              <w:widowControl w:val="0"/>
              <w:rPr>
                <w:color w:val="000000" w:themeColor="text1"/>
                <w:sz w:val="20"/>
                <w:szCs w:val="20"/>
              </w:rPr>
            </w:pPr>
            <w:r w:rsidRPr="00E97EFA">
              <w:rPr>
                <w:color w:val="000000" w:themeColor="text1"/>
                <w:sz w:val="20"/>
                <w:szCs w:val="20"/>
              </w:rPr>
              <w:t>Implementing agency:</w:t>
            </w:r>
          </w:p>
        </w:tc>
        <w:tc>
          <w:tcPr>
            <w:tcW w:w="1010" w:type="pct"/>
            <w:tcBorders>
              <w:bottom w:val="single" w:sz="4" w:space="0" w:color="auto"/>
            </w:tcBorders>
          </w:tcPr>
          <w:p w14:paraId="7983572C" w14:textId="77777777" w:rsidR="00CA2406" w:rsidRPr="00E97EFA" w:rsidRDefault="00CA2406" w:rsidP="005851F9">
            <w:pPr>
              <w:widowControl w:val="0"/>
              <w:jc w:val="center"/>
              <w:rPr>
                <w:color w:val="000000" w:themeColor="text1"/>
                <w:sz w:val="20"/>
                <w:szCs w:val="20"/>
              </w:rPr>
            </w:pPr>
            <w:r w:rsidRPr="00E97EFA">
              <w:rPr>
                <w:color w:val="000000" w:themeColor="text1"/>
                <w:sz w:val="20"/>
                <w:szCs w:val="20"/>
              </w:rPr>
              <w:t>UNEP</w:t>
            </w:r>
          </w:p>
        </w:tc>
      </w:tr>
      <w:tr w:rsidR="00CA2406" w:rsidRPr="00E97EFA" w14:paraId="0C71835E" w14:textId="77777777" w:rsidTr="005851F9">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20399FEA" w14:textId="77777777" w:rsidR="00CA2406" w:rsidRPr="00E97EFA" w:rsidRDefault="00CA2406" w:rsidP="005851F9">
            <w:pPr>
              <w:widowControl w:val="0"/>
              <w:rPr>
                <w:color w:val="000000" w:themeColor="text1"/>
                <w:sz w:val="20"/>
                <w:szCs w:val="20"/>
              </w:rPr>
            </w:pPr>
            <w:r w:rsidRPr="00E97EFA">
              <w:rPr>
                <w:color w:val="000000" w:themeColor="text1"/>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5DB88FCD" w14:textId="77777777" w:rsidR="00CA2406" w:rsidRPr="00E97EFA" w:rsidRDefault="00CA2406" w:rsidP="005851F9">
            <w:pPr>
              <w:widowControl w:val="0"/>
              <w:jc w:val="right"/>
              <w:rPr>
                <w:color w:val="000000" w:themeColor="text1"/>
                <w:sz w:val="20"/>
                <w:szCs w:val="20"/>
              </w:rPr>
            </w:pPr>
          </w:p>
        </w:tc>
      </w:tr>
      <w:tr w:rsidR="00CA2406" w:rsidRPr="00E97EFA" w14:paraId="1B52554A" w14:textId="77777777" w:rsidTr="005851F9">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79C96318" w14:textId="77777777" w:rsidR="00CA2406" w:rsidRPr="00E97EFA" w:rsidRDefault="00CA2406" w:rsidP="005851F9">
            <w:pPr>
              <w:widowControl w:val="0"/>
              <w:ind w:left="4922" w:right="-198"/>
              <w:jc w:val="left"/>
              <w:rPr>
                <w:color w:val="000000" w:themeColor="text1"/>
                <w:sz w:val="20"/>
                <w:szCs w:val="20"/>
              </w:rPr>
            </w:pPr>
            <w:r w:rsidRPr="00E97EFA">
              <w:rPr>
                <w:color w:val="000000" w:themeColor="text1"/>
                <w:sz w:val="20"/>
                <w:szCs w:val="20"/>
              </w:rPr>
              <w:t>Phase I:</w:t>
            </w:r>
          </w:p>
        </w:tc>
        <w:tc>
          <w:tcPr>
            <w:tcW w:w="828" w:type="pct"/>
            <w:tcBorders>
              <w:top w:val="nil"/>
              <w:left w:val="nil"/>
              <w:bottom w:val="nil"/>
              <w:right w:val="single" w:sz="4" w:space="0" w:color="auto"/>
            </w:tcBorders>
            <w:shd w:val="clear" w:color="auto" w:fill="FFFFFF" w:themeFill="background1"/>
            <w:vAlign w:val="bottom"/>
          </w:tcPr>
          <w:p w14:paraId="3DEB8788"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Jun-93</w:t>
            </w:r>
          </w:p>
        </w:tc>
        <w:tc>
          <w:tcPr>
            <w:tcW w:w="1010" w:type="pct"/>
            <w:tcBorders>
              <w:top w:val="nil"/>
              <w:left w:val="single" w:sz="4" w:space="0" w:color="auto"/>
              <w:bottom w:val="nil"/>
              <w:right w:val="single" w:sz="4" w:space="0" w:color="auto"/>
            </w:tcBorders>
            <w:shd w:val="clear" w:color="auto" w:fill="FFFFFF" w:themeFill="background1"/>
            <w:vAlign w:val="bottom"/>
          </w:tcPr>
          <w:p w14:paraId="0FBB30F8" w14:textId="77777777" w:rsidR="00CA2406" w:rsidRPr="00E97EFA" w:rsidRDefault="00CA2406" w:rsidP="005851F9">
            <w:pPr>
              <w:widowControl w:val="0"/>
              <w:jc w:val="right"/>
              <w:rPr>
                <w:sz w:val="20"/>
                <w:szCs w:val="20"/>
              </w:rPr>
            </w:pPr>
            <w:r w:rsidRPr="00E97EFA">
              <w:rPr>
                <w:sz w:val="20"/>
                <w:szCs w:val="20"/>
              </w:rPr>
              <w:t>50,000</w:t>
            </w:r>
          </w:p>
        </w:tc>
      </w:tr>
      <w:tr w:rsidR="00CA2406" w:rsidRPr="00E97EFA" w14:paraId="61B207E6" w14:textId="77777777" w:rsidTr="005851F9">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409EBE64" w14:textId="77777777" w:rsidR="00CA2406" w:rsidRPr="00E97EFA" w:rsidRDefault="00CA2406" w:rsidP="005851F9">
            <w:pPr>
              <w:widowControl w:val="0"/>
              <w:ind w:left="4922" w:right="-198"/>
              <w:jc w:val="left"/>
              <w:rPr>
                <w:color w:val="000000" w:themeColor="text1"/>
                <w:sz w:val="20"/>
                <w:szCs w:val="20"/>
              </w:rPr>
            </w:pPr>
            <w:r w:rsidRPr="00E97EFA">
              <w:rPr>
                <w:color w:val="000000" w:themeColor="text1"/>
                <w:sz w:val="20"/>
                <w:szCs w:val="20"/>
              </w:rPr>
              <w:t>Phase II:</w:t>
            </w:r>
          </w:p>
        </w:tc>
        <w:tc>
          <w:tcPr>
            <w:tcW w:w="828" w:type="pct"/>
            <w:tcBorders>
              <w:top w:val="nil"/>
              <w:left w:val="nil"/>
              <w:bottom w:val="nil"/>
              <w:right w:val="single" w:sz="4" w:space="0" w:color="auto"/>
            </w:tcBorders>
            <w:shd w:val="clear" w:color="auto" w:fill="FFFFFF" w:themeFill="background1"/>
            <w:vAlign w:val="bottom"/>
          </w:tcPr>
          <w:p w14:paraId="24FAD93F"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Apr-05</w:t>
            </w:r>
          </w:p>
        </w:tc>
        <w:tc>
          <w:tcPr>
            <w:tcW w:w="1010" w:type="pct"/>
            <w:tcBorders>
              <w:top w:val="nil"/>
              <w:left w:val="single" w:sz="4" w:space="0" w:color="auto"/>
              <w:bottom w:val="nil"/>
              <w:right w:val="single" w:sz="4" w:space="0" w:color="auto"/>
            </w:tcBorders>
            <w:shd w:val="clear" w:color="auto" w:fill="FFFFFF" w:themeFill="background1"/>
            <w:vAlign w:val="bottom"/>
          </w:tcPr>
          <w:p w14:paraId="466D1456" w14:textId="77777777" w:rsidR="00CA2406" w:rsidRPr="00E97EFA" w:rsidRDefault="00CA2406" w:rsidP="005851F9">
            <w:pPr>
              <w:widowControl w:val="0"/>
              <w:jc w:val="right"/>
              <w:rPr>
                <w:sz w:val="20"/>
                <w:szCs w:val="20"/>
              </w:rPr>
            </w:pPr>
            <w:r w:rsidRPr="00E97EFA">
              <w:rPr>
                <w:sz w:val="20"/>
                <w:szCs w:val="20"/>
              </w:rPr>
              <w:t>60,000</w:t>
            </w:r>
          </w:p>
        </w:tc>
      </w:tr>
      <w:tr w:rsidR="00CA2406" w:rsidRPr="00E97EFA" w14:paraId="0163326D" w14:textId="77777777" w:rsidTr="005851F9">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05E5E889" w14:textId="77777777" w:rsidR="00CA2406" w:rsidRPr="00E97EFA" w:rsidRDefault="00CA2406" w:rsidP="005851F9">
            <w:pPr>
              <w:widowControl w:val="0"/>
              <w:ind w:left="4922" w:right="-198"/>
              <w:jc w:val="left"/>
              <w:rPr>
                <w:color w:val="000000" w:themeColor="text1"/>
                <w:sz w:val="20"/>
                <w:szCs w:val="20"/>
              </w:rPr>
            </w:pPr>
            <w:r w:rsidRPr="00E97EFA">
              <w:rPr>
                <w:color w:val="000000" w:themeColor="text1"/>
                <w:sz w:val="20"/>
                <w:szCs w:val="20"/>
              </w:rPr>
              <w:t>Phase III:</w:t>
            </w:r>
          </w:p>
        </w:tc>
        <w:tc>
          <w:tcPr>
            <w:tcW w:w="828" w:type="pct"/>
            <w:tcBorders>
              <w:top w:val="nil"/>
              <w:left w:val="nil"/>
              <w:bottom w:val="nil"/>
              <w:right w:val="single" w:sz="4" w:space="0" w:color="auto"/>
            </w:tcBorders>
            <w:shd w:val="clear" w:color="auto" w:fill="FFFFFF" w:themeFill="background1"/>
            <w:vAlign w:val="bottom"/>
          </w:tcPr>
          <w:p w14:paraId="60168B69"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Nov-07</w:t>
            </w:r>
          </w:p>
        </w:tc>
        <w:tc>
          <w:tcPr>
            <w:tcW w:w="1010" w:type="pct"/>
            <w:tcBorders>
              <w:top w:val="nil"/>
              <w:left w:val="single" w:sz="4" w:space="0" w:color="auto"/>
              <w:bottom w:val="nil"/>
              <w:right w:val="single" w:sz="4" w:space="0" w:color="auto"/>
            </w:tcBorders>
            <w:shd w:val="clear" w:color="auto" w:fill="FFFFFF" w:themeFill="background1"/>
            <w:vAlign w:val="bottom"/>
          </w:tcPr>
          <w:p w14:paraId="5BEF2B76" w14:textId="77777777" w:rsidR="00CA2406" w:rsidRPr="00E97EFA" w:rsidRDefault="00CA2406" w:rsidP="005851F9">
            <w:pPr>
              <w:widowControl w:val="0"/>
              <w:jc w:val="right"/>
              <w:rPr>
                <w:sz w:val="20"/>
                <w:szCs w:val="20"/>
              </w:rPr>
            </w:pPr>
            <w:r w:rsidRPr="00E97EFA">
              <w:rPr>
                <w:sz w:val="20"/>
                <w:szCs w:val="20"/>
              </w:rPr>
              <w:t>46,504</w:t>
            </w:r>
          </w:p>
        </w:tc>
      </w:tr>
      <w:tr w:rsidR="00CA2406" w:rsidRPr="00E97EFA" w14:paraId="25F1A673" w14:textId="77777777" w:rsidTr="005851F9">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559229EE" w14:textId="77777777" w:rsidR="00CA2406" w:rsidRPr="00E97EFA" w:rsidRDefault="00CA2406" w:rsidP="005851F9">
            <w:pPr>
              <w:widowControl w:val="0"/>
              <w:ind w:left="4922" w:right="-198"/>
              <w:jc w:val="left"/>
              <w:rPr>
                <w:color w:val="000000" w:themeColor="text1"/>
                <w:sz w:val="20"/>
                <w:szCs w:val="20"/>
              </w:rPr>
            </w:pPr>
            <w:r w:rsidRPr="00E97EFA">
              <w:rPr>
                <w:color w:val="000000" w:themeColor="text1"/>
                <w:sz w:val="20"/>
                <w:szCs w:val="20"/>
              </w:rPr>
              <w:t>Phase IV:</w:t>
            </w:r>
          </w:p>
        </w:tc>
        <w:tc>
          <w:tcPr>
            <w:tcW w:w="828" w:type="pct"/>
            <w:tcBorders>
              <w:top w:val="nil"/>
              <w:left w:val="nil"/>
              <w:bottom w:val="nil"/>
              <w:right w:val="single" w:sz="4" w:space="0" w:color="auto"/>
            </w:tcBorders>
            <w:shd w:val="clear" w:color="auto" w:fill="FFFFFF" w:themeFill="background1"/>
            <w:vAlign w:val="bottom"/>
          </w:tcPr>
          <w:p w14:paraId="635F815A"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Nov-14</w:t>
            </w:r>
          </w:p>
        </w:tc>
        <w:tc>
          <w:tcPr>
            <w:tcW w:w="1010" w:type="pct"/>
            <w:tcBorders>
              <w:top w:val="nil"/>
              <w:left w:val="single" w:sz="4" w:space="0" w:color="auto"/>
              <w:bottom w:val="nil"/>
              <w:right w:val="single" w:sz="4" w:space="0" w:color="auto"/>
            </w:tcBorders>
            <w:shd w:val="clear" w:color="auto" w:fill="FFFFFF" w:themeFill="background1"/>
            <w:vAlign w:val="bottom"/>
          </w:tcPr>
          <w:p w14:paraId="61F24298" w14:textId="77777777" w:rsidR="00CA2406" w:rsidRPr="00E97EFA" w:rsidRDefault="00CA2406" w:rsidP="005851F9">
            <w:pPr>
              <w:widowControl w:val="0"/>
              <w:jc w:val="right"/>
              <w:rPr>
                <w:sz w:val="20"/>
                <w:szCs w:val="20"/>
              </w:rPr>
            </w:pPr>
            <w:r w:rsidRPr="00E97EFA">
              <w:rPr>
                <w:sz w:val="20"/>
                <w:szCs w:val="20"/>
              </w:rPr>
              <w:t>60,000</w:t>
            </w:r>
          </w:p>
        </w:tc>
      </w:tr>
      <w:tr w:rsidR="00CA2406" w:rsidRPr="00E97EFA" w14:paraId="10D6CF09" w14:textId="77777777" w:rsidTr="005851F9">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428B4C77" w14:textId="77777777" w:rsidR="00CA2406" w:rsidRPr="00E97EFA" w:rsidRDefault="00CA2406" w:rsidP="005851F9">
            <w:pPr>
              <w:widowControl w:val="0"/>
              <w:ind w:left="4922" w:right="-198"/>
              <w:jc w:val="left"/>
              <w:rPr>
                <w:sz w:val="20"/>
                <w:szCs w:val="20"/>
              </w:rPr>
            </w:pPr>
            <w:r w:rsidRPr="00E97EFA">
              <w:rPr>
                <w:sz w:val="20"/>
                <w:szCs w:val="20"/>
              </w:rPr>
              <w:t>Phase V:</w:t>
            </w:r>
          </w:p>
        </w:tc>
        <w:tc>
          <w:tcPr>
            <w:tcW w:w="828" w:type="pct"/>
            <w:tcBorders>
              <w:top w:val="nil"/>
              <w:left w:val="nil"/>
              <w:bottom w:val="nil"/>
              <w:right w:val="single" w:sz="4" w:space="0" w:color="auto"/>
            </w:tcBorders>
            <w:shd w:val="clear" w:color="auto" w:fill="FFFFFF" w:themeFill="background1"/>
            <w:vAlign w:val="bottom"/>
          </w:tcPr>
          <w:p w14:paraId="75013E07" w14:textId="77777777" w:rsidR="00CA2406" w:rsidRPr="00E97EFA" w:rsidRDefault="00CA2406" w:rsidP="005851F9">
            <w:pPr>
              <w:widowControl w:val="0"/>
              <w:jc w:val="right"/>
              <w:rPr>
                <w:sz w:val="20"/>
                <w:szCs w:val="20"/>
              </w:rPr>
            </w:pPr>
            <w:r w:rsidRPr="00E97EFA">
              <w:rPr>
                <w:sz w:val="20"/>
                <w:szCs w:val="20"/>
              </w:rPr>
              <w:t>Dec-16</w:t>
            </w:r>
          </w:p>
        </w:tc>
        <w:tc>
          <w:tcPr>
            <w:tcW w:w="1010" w:type="pct"/>
            <w:tcBorders>
              <w:top w:val="nil"/>
              <w:left w:val="single" w:sz="4" w:space="0" w:color="auto"/>
              <w:bottom w:val="nil"/>
              <w:right w:val="single" w:sz="4" w:space="0" w:color="auto"/>
            </w:tcBorders>
            <w:shd w:val="clear" w:color="auto" w:fill="FFFFFF" w:themeFill="background1"/>
            <w:vAlign w:val="bottom"/>
          </w:tcPr>
          <w:p w14:paraId="4BB599B7" w14:textId="77777777" w:rsidR="00CA2406" w:rsidRPr="00E97EFA" w:rsidRDefault="00CA2406" w:rsidP="005851F9">
            <w:pPr>
              <w:widowControl w:val="0"/>
              <w:jc w:val="right"/>
              <w:rPr>
                <w:sz w:val="20"/>
                <w:szCs w:val="20"/>
              </w:rPr>
            </w:pPr>
            <w:r w:rsidRPr="00E97EFA">
              <w:rPr>
                <w:sz w:val="20"/>
                <w:szCs w:val="20"/>
              </w:rPr>
              <w:t>85,000</w:t>
            </w:r>
          </w:p>
        </w:tc>
      </w:tr>
      <w:tr w:rsidR="00CA2406" w:rsidRPr="00E97EFA" w14:paraId="56316220" w14:textId="77777777" w:rsidTr="005851F9">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1BD13FAC" w14:textId="77777777" w:rsidR="00CA2406" w:rsidRPr="00E97EFA" w:rsidRDefault="00CA2406" w:rsidP="005851F9">
            <w:pPr>
              <w:widowControl w:val="0"/>
              <w:ind w:left="4922" w:right="-198"/>
              <w:jc w:val="left"/>
              <w:rPr>
                <w:sz w:val="20"/>
                <w:szCs w:val="20"/>
              </w:rPr>
            </w:pPr>
            <w:r w:rsidRPr="00E97EFA">
              <w:rPr>
                <w:sz w:val="20"/>
                <w:szCs w:val="20"/>
              </w:rPr>
              <w:t>Phase VI:</w:t>
            </w:r>
          </w:p>
        </w:tc>
        <w:tc>
          <w:tcPr>
            <w:tcW w:w="828" w:type="pct"/>
            <w:tcBorders>
              <w:top w:val="nil"/>
              <w:left w:val="nil"/>
              <w:bottom w:val="nil"/>
              <w:right w:val="single" w:sz="4" w:space="0" w:color="auto"/>
            </w:tcBorders>
            <w:shd w:val="clear" w:color="auto" w:fill="FFFFFF" w:themeFill="background1"/>
            <w:vAlign w:val="bottom"/>
          </w:tcPr>
          <w:p w14:paraId="45847430" w14:textId="77777777" w:rsidR="00CA2406" w:rsidRPr="00E97EFA" w:rsidRDefault="00CA2406" w:rsidP="005851F9">
            <w:pPr>
              <w:widowControl w:val="0"/>
              <w:jc w:val="right"/>
              <w:rPr>
                <w:sz w:val="20"/>
                <w:szCs w:val="20"/>
              </w:rPr>
            </w:pPr>
            <w:r w:rsidRPr="00E97EFA">
              <w:rPr>
                <w:sz w:val="20"/>
                <w:szCs w:val="20"/>
              </w:rPr>
              <w:t>Dec-19</w:t>
            </w:r>
          </w:p>
        </w:tc>
        <w:tc>
          <w:tcPr>
            <w:tcW w:w="1010" w:type="pct"/>
            <w:tcBorders>
              <w:top w:val="nil"/>
              <w:left w:val="single" w:sz="4" w:space="0" w:color="auto"/>
              <w:bottom w:val="nil"/>
              <w:right w:val="single" w:sz="4" w:space="0" w:color="auto"/>
            </w:tcBorders>
            <w:shd w:val="clear" w:color="auto" w:fill="FFFFFF" w:themeFill="background1"/>
            <w:vAlign w:val="bottom"/>
          </w:tcPr>
          <w:p w14:paraId="056A32F4" w14:textId="77777777" w:rsidR="00CA2406" w:rsidRPr="00E97EFA" w:rsidRDefault="00CA2406" w:rsidP="005851F9">
            <w:pPr>
              <w:widowControl w:val="0"/>
              <w:jc w:val="right"/>
              <w:rPr>
                <w:sz w:val="20"/>
                <w:szCs w:val="20"/>
              </w:rPr>
            </w:pPr>
            <w:r w:rsidRPr="00E97EFA">
              <w:rPr>
                <w:sz w:val="20"/>
                <w:szCs w:val="20"/>
              </w:rPr>
              <w:t>85,000</w:t>
            </w:r>
          </w:p>
        </w:tc>
      </w:tr>
      <w:tr w:rsidR="00CA2406" w:rsidRPr="00E97EFA" w14:paraId="6036AC26" w14:textId="77777777" w:rsidTr="005851F9">
        <w:trPr>
          <w:cantSplit/>
          <w:trHeight w:val="233"/>
          <w:jc w:val="center"/>
        </w:trPr>
        <w:tc>
          <w:tcPr>
            <w:tcW w:w="3162" w:type="pct"/>
            <w:tcBorders>
              <w:top w:val="nil"/>
              <w:left w:val="single" w:sz="4" w:space="0" w:color="auto"/>
              <w:bottom w:val="nil"/>
              <w:right w:val="nil"/>
            </w:tcBorders>
            <w:shd w:val="clear" w:color="auto" w:fill="FFFFFF" w:themeFill="background1"/>
            <w:vAlign w:val="bottom"/>
          </w:tcPr>
          <w:p w14:paraId="3F8E5B43" w14:textId="77777777" w:rsidR="00CA2406" w:rsidRPr="00E97EFA" w:rsidRDefault="00CA2406" w:rsidP="005851F9">
            <w:pPr>
              <w:widowControl w:val="0"/>
              <w:ind w:left="4922" w:right="-198"/>
              <w:jc w:val="left"/>
              <w:rPr>
                <w:sz w:val="20"/>
                <w:szCs w:val="20"/>
              </w:rPr>
            </w:pPr>
            <w:r w:rsidRPr="00E97EFA">
              <w:rPr>
                <w:sz w:val="20"/>
                <w:szCs w:val="20"/>
              </w:rPr>
              <w:t>Phase VII:</w:t>
            </w:r>
          </w:p>
        </w:tc>
        <w:tc>
          <w:tcPr>
            <w:tcW w:w="828" w:type="pct"/>
            <w:tcBorders>
              <w:top w:val="nil"/>
              <w:left w:val="nil"/>
              <w:bottom w:val="nil"/>
              <w:right w:val="single" w:sz="4" w:space="0" w:color="auto"/>
            </w:tcBorders>
            <w:shd w:val="clear" w:color="auto" w:fill="FFFFFF" w:themeFill="background1"/>
            <w:vAlign w:val="bottom"/>
          </w:tcPr>
          <w:p w14:paraId="534FF9EC" w14:textId="77777777" w:rsidR="00CA2406" w:rsidRPr="00E97EFA" w:rsidRDefault="00CA2406" w:rsidP="005851F9">
            <w:pPr>
              <w:widowControl w:val="0"/>
              <w:jc w:val="right"/>
              <w:rPr>
                <w:sz w:val="20"/>
                <w:szCs w:val="20"/>
              </w:rPr>
            </w:pPr>
            <w:r w:rsidRPr="00E97EFA">
              <w:rPr>
                <w:sz w:val="20"/>
                <w:szCs w:val="20"/>
              </w:rPr>
              <w:t>Jul-21</w:t>
            </w:r>
          </w:p>
        </w:tc>
        <w:tc>
          <w:tcPr>
            <w:tcW w:w="1010" w:type="pct"/>
            <w:tcBorders>
              <w:top w:val="nil"/>
              <w:left w:val="single" w:sz="4" w:space="0" w:color="auto"/>
              <w:bottom w:val="nil"/>
              <w:right w:val="single" w:sz="4" w:space="0" w:color="auto"/>
            </w:tcBorders>
            <w:shd w:val="clear" w:color="auto" w:fill="FFFFFF" w:themeFill="background1"/>
            <w:vAlign w:val="bottom"/>
          </w:tcPr>
          <w:p w14:paraId="3E33B1BE" w14:textId="77777777" w:rsidR="00CA2406" w:rsidRPr="00E97EFA" w:rsidRDefault="00CA2406" w:rsidP="005851F9">
            <w:pPr>
              <w:widowControl w:val="0"/>
              <w:jc w:val="right"/>
              <w:rPr>
                <w:sz w:val="20"/>
                <w:szCs w:val="20"/>
              </w:rPr>
            </w:pPr>
            <w:r w:rsidRPr="00E97EFA">
              <w:rPr>
                <w:sz w:val="20"/>
                <w:szCs w:val="20"/>
              </w:rPr>
              <w:t>85,000</w:t>
            </w:r>
          </w:p>
        </w:tc>
      </w:tr>
      <w:tr w:rsidR="00CA2406" w:rsidRPr="00E97EFA" w14:paraId="202D642C" w14:textId="77777777" w:rsidTr="005851F9">
        <w:trPr>
          <w:cantSplit/>
          <w:trHeight w:val="233"/>
          <w:jc w:val="center"/>
        </w:trPr>
        <w:tc>
          <w:tcPr>
            <w:tcW w:w="3990" w:type="pct"/>
            <w:gridSpan w:val="2"/>
            <w:tcBorders>
              <w:top w:val="nil"/>
              <w:left w:val="single" w:sz="4" w:space="0" w:color="auto"/>
              <w:bottom w:val="single" w:sz="4" w:space="0" w:color="auto"/>
              <w:right w:val="single" w:sz="4" w:space="0" w:color="auto"/>
            </w:tcBorders>
            <w:shd w:val="clear" w:color="auto" w:fill="auto"/>
          </w:tcPr>
          <w:p w14:paraId="2C771DC0" w14:textId="77777777" w:rsidR="00CA2406" w:rsidRPr="00E97EFA" w:rsidRDefault="00CA2406" w:rsidP="005851F9">
            <w:pPr>
              <w:widowControl w:val="0"/>
              <w:tabs>
                <w:tab w:val="left" w:pos="6767"/>
                <w:tab w:val="right" w:pos="7560"/>
              </w:tabs>
              <w:ind w:left="6480" w:right="-108"/>
              <w:jc w:val="left"/>
              <w:rPr>
                <w:sz w:val="20"/>
                <w:szCs w:val="20"/>
              </w:rPr>
            </w:pPr>
            <w:r w:rsidRPr="00E97EFA">
              <w:rPr>
                <w:sz w:val="20"/>
                <w:szCs w:val="20"/>
              </w:rPr>
              <w:tab/>
              <w:t xml:space="preserve">Total: </w:t>
            </w:r>
          </w:p>
        </w:tc>
        <w:tc>
          <w:tcPr>
            <w:tcW w:w="1010" w:type="pct"/>
            <w:tcBorders>
              <w:top w:val="nil"/>
              <w:left w:val="single" w:sz="4" w:space="0" w:color="auto"/>
              <w:bottom w:val="single" w:sz="4" w:space="0" w:color="auto"/>
              <w:right w:val="single" w:sz="4" w:space="0" w:color="auto"/>
            </w:tcBorders>
            <w:shd w:val="clear" w:color="auto" w:fill="auto"/>
          </w:tcPr>
          <w:p w14:paraId="70BD1076" w14:textId="77777777" w:rsidR="00CA2406" w:rsidRPr="00E97EFA" w:rsidRDefault="00CA2406" w:rsidP="005851F9">
            <w:pPr>
              <w:widowControl w:val="0"/>
              <w:jc w:val="right"/>
              <w:rPr>
                <w:sz w:val="20"/>
                <w:szCs w:val="20"/>
                <w:highlight w:val="yellow"/>
              </w:rPr>
            </w:pPr>
            <w:r w:rsidRPr="00E97EFA">
              <w:rPr>
                <w:sz w:val="20"/>
                <w:szCs w:val="20"/>
              </w:rPr>
              <w:t>471,504</w:t>
            </w:r>
          </w:p>
        </w:tc>
      </w:tr>
      <w:tr w:rsidR="00CA2406" w:rsidRPr="00E97EFA" w14:paraId="76284E28" w14:textId="77777777" w:rsidTr="005851F9">
        <w:trPr>
          <w:cantSplit/>
          <w:trHeight w:val="233"/>
          <w:jc w:val="center"/>
        </w:trPr>
        <w:tc>
          <w:tcPr>
            <w:tcW w:w="3990" w:type="pct"/>
            <w:gridSpan w:val="2"/>
            <w:tcBorders>
              <w:top w:val="single" w:sz="4" w:space="0" w:color="auto"/>
            </w:tcBorders>
            <w:shd w:val="clear" w:color="auto" w:fill="FFFFFF" w:themeFill="background1"/>
          </w:tcPr>
          <w:p w14:paraId="0868B5A5" w14:textId="77777777" w:rsidR="00CA2406" w:rsidRPr="00E97EFA" w:rsidRDefault="00CA2406" w:rsidP="005851F9">
            <w:pPr>
              <w:widowControl w:val="0"/>
              <w:jc w:val="left"/>
              <w:rPr>
                <w:color w:val="000000" w:themeColor="text1"/>
                <w:sz w:val="20"/>
                <w:szCs w:val="20"/>
              </w:rPr>
            </w:pPr>
            <w:r w:rsidRPr="00E97EFA">
              <w:rPr>
                <w:color w:val="000000" w:themeColor="text1"/>
                <w:sz w:val="20"/>
                <w:szCs w:val="20"/>
              </w:rPr>
              <w:t>Amount requested for renewal (phase VIII) (US $):</w:t>
            </w:r>
          </w:p>
        </w:tc>
        <w:tc>
          <w:tcPr>
            <w:tcW w:w="1010" w:type="pct"/>
            <w:tcBorders>
              <w:top w:val="single" w:sz="4" w:space="0" w:color="auto"/>
            </w:tcBorders>
            <w:shd w:val="clear" w:color="auto" w:fill="auto"/>
          </w:tcPr>
          <w:p w14:paraId="340D1D42"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180,000</w:t>
            </w:r>
          </w:p>
        </w:tc>
      </w:tr>
      <w:tr w:rsidR="00CA2406" w:rsidRPr="00E97EFA" w14:paraId="09C3998F" w14:textId="77777777" w:rsidTr="005851F9">
        <w:trPr>
          <w:cantSplit/>
          <w:trHeight w:val="233"/>
          <w:jc w:val="center"/>
        </w:trPr>
        <w:tc>
          <w:tcPr>
            <w:tcW w:w="3990" w:type="pct"/>
            <w:gridSpan w:val="2"/>
          </w:tcPr>
          <w:p w14:paraId="034B44ED" w14:textId="77777777" w:rsidR="00CA2406" w:rsidRPr="00E97EFA" w:rsidRDefault="00CA2406" w:rsidP="005851F9">
            <w:pPr>
              <w:widowControl w:val="0"/>
              <w:jc w:val="left"/>
              <w:rPr>
                <w:color w:val="000000" w:themeColor="text1"/>
                <w:sz w:val="20"/>
                <w:szCs w:val="20"/>
              </w:rPr>
            </w:pPr>
            <w:r w:rsidRPr="00E97EFA">
              <w:rPr>
                <w:color w:val="000000" w:themeColor="text1"/>
                <w:sz w:val="20"/>
                <w:szCs w:val="20"/>
              </w:rPr>
              <w:lastRenderedPageBreak/>
              <w:t xml:space="preserve">Amount recommended for approval for phase VIII (US $): </w:t>
            </w:r>
          </w:p>
        </w:tc>
        <w:tc>
          <w:tcPr>
            <w:tcW w:w="1010" w:type="pct"/>
            <w:shd w:val="clear" w:color="auto" w:fill="auto"/>
          </w:tcPr>
          <w:p w14:paraId="799FFD41"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180,000</w:t>
            </w:r>
          </w:p>
        </w:tc>
      </w:tr>
      <w:tr w:rsidR="00CA2406" w:rsidRPr="00E97EFA" w14:paraId="1089B81F" w14:textId="77777777" w:rsidTr="005851F9">
        <w:trPr>
          <w:cantSplit/>
          <w:trHeight w:val="233"/>
          <w:jc w:val="center"/>
        </w:trPr>
        <w:tc>
          <w:tcPr>
            <w:tcW w:w="3990" w:type="pct"/>
            <w:gridSpan w:val="2"/>
          </w:tcPr>
          <w:p w14:paraId="2FE6BF91" w14:textId="77777777" w:rsidR="00CA2406" w:rsidRPr="00E97EFA" w:rsidRDefault="00CA2406" w:rsidP="005851F9">
            <w:pPr>
              <w:widowControl w:val="0"/>
              <w:jc w:val="left"/>
              <w:rPr>
                <w:color w:val="000000" w:themeColor="text1"/>
                <w:sz w:val="20"/>
                <w:szCs w:val="20"/>
              </w:rPr>
            </w:pPr>
            <w:r w:rsidRPr="00E97EFA">
              <w:rPr>
                <w:color w:val="000000" w:themeColor="text1"/>
                <w:sz w:val="20"/>
                <w:szCs w:val="20"/>
              </w:rPr>
              <w:t>Agency support costs (US $):</w:t>
            </w:r>
          </w:p>
        </w:tc>
        <w:tc>
          <w:tcPr>
            <w:tcW w:w="1010" w:type="pct"/>
            <w:shd w:val="clear" w:color="auto" w:fill="auto"/>
          </w:tcPr>
          <w:p w14:paraId="424FF57E"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0</w:t>
            </w:r>
          </w:p>
        </w:tc>
      </w:tr>
      <w:tr w:rsidR="00CA2406" w:rsidRPr="00E97EFA" w14:paraId="4FBCC680" w14:textId="77777777" w:rsidTr="005851F9">
        <w:trPr>
          <w:cantSplit/>
          <w:trHeight w:val="233"/>
          <w:jc w:val="center"/>
        </w:trPr>
        <w:tc>
          <w:tcPr>
            <w:tcW w:w="3990" w:type="pct"/>
            <w:gridSpan w:val="2"/>
          </w:tcPr>
          <w:p w14:paraId="0E692C78" w14:textId="77777777" w:rsidR="00CA2406" w:rsidRPr="00E97EFA" w:rsidRDefault="00CA2406" w:rsidP="005851F9">
            <w:pPr>
              <w:widowControl w:val="0"/>
              <w:jc w:val="left"/>
              <w:rPr>
                <w:color w:val="000000" w:themeColor="text1"/>
                <w:sz w:val="20"/>
                <w:szCs w:val="20"/>
              </w:rPr>
            </w:pPr>
            <w:r w:rsidRPr="00E97EFA">
              <w:rPr>
                <w:color w:val="000000" w:themeColor="text1"/>
                <w:sz w:val="20"/>
                <w:szCs w:val="20"/>
              </w:rPr>
              <w:t>Total cost of institutional strengthening phase VIII to the Multilateral Fund (US $):</w:t>
            </w:r>
          </w:p>
        </w:tc>
        <w:tc>
          <w:tcPr>
            <w:tcW w:w="1010" w:type="pct"/>
            <w:shd w:val="clear" w:color="auto" w:fill="auto"/>
          </w:tcPr>
          <w:p w14:paraId="73DBBBB3"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180,000</w:t>
            </w:r>
          </w:p>
        </w:tc>
      </w:tr>
      <w:tr w:rsidR="00CA2406" w:rsidRPr="00E97EFA" w14:paraId="7339FA4F" w14:textId="77777777" w:rsidTr="005851F9">
        <w:trPr>
          <w:cantSplit/>
          <w:trHeight w:val="233"/>
          <w:jc w:val="center"/>
        </w:trPr>
        <w:tc>
          <w:tcPr>
            <w:tcW w:w="3990" w:type="pct"/>
            <w:gridSpan w:val="2"/>
          </w:tcPr>
          <w:p w14:paraId="1817FBBD" w14:textId="77777777" w:rsidR="00CA2406" w:rsidRPr="00E97EFA" w:rsidRDefault="00CA2406" w:rsidP="005851F9">
            <w:pPr>
              <w:widowControl w:val="0"/>
              <w:jc w:val="left"/>
              <w:rPr>
                <w:color w:val="000000" w:themeColor="text1"/>
                <w:sz w:val="20"/>
                <w:szCs w:val="20"/>
              </w:rPr>
            </w:pPr>
            <w:r w:rsidRPr="00E97EFA">
              <w:rPr>
                <w:color w:val="000000" w:themeColor="text1"/>
                <w:sz w:val="20"/>
                <w:szCs w:val="20"/>
              </w:rPr>
              <w:t>Date of approval of country programme:</w:t>
            </w:r>
          </w:p>
        </w:tc>
        <w:tc>
          <w:tcPr>
            <w:tcW w:w="1010" w:type="pct"/>
            <w:shd w:val="clear" w:color="auto" w:fill="FFFFFF" w:themeFill="background1"/>
          </w:tcPr>
          <w:p w14:paraId="6B212FF7"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1993</w:t>
            </w:r>
          </w:p>
        </w:tc>
      </w:tr>
      <w:tr w:rsidR="00CA2406" w:rsidRPr="00E97EFA" w14:paraId="15A10293" w14:textId="77777777" w:rsidTr="005851F9">
        <w:trPr>
          <w:cantSplit/>
          <w:trHeight w:val="233"/>
          <w:jc w:val="center"/>
        </w:trPr>
        <w:tc>
          <w:tcPr>
            <w:tcW w:w="3990" w:type="pct"/>
            <w:gridSpan w:val="2"/>
            <w:tcBorders>
              <w:bottom w:val="single" w:sz="4" w:space="0" w:color="auto"/>
            </w:tcBorders>
          </w:tcPr>
          <w:p w14:paraId="124491FA" w14:textId="77777777" w:rsidR="00CA2406" w:rsidRPr="00E97EFA" w:rsidRDefault="00CA2406" w:rsidP="005851F9">
            <w:pPr>
              <w:widowControl w:val="0"/>
              <w:jc w:val="left"/>
              <w:rPr>
                <w:color w:val="000000" w:themeColor="text1"/>
                <w:sz w:val="20"/>
                <w:szCs w:val="20"/>
              </w:rPr>
            </w:pPr>
            <w:r w:rsidRPr="00E97EFA">
              <w:rPr>
                <w:color w:val="000000" w:themeColor="text1"/>
                <w:sz w:val="20"/>
                <w:szCs w:val="20"/>
              </w:rPr>
              <w:t>Date of approval of HCFC phase-out management plan:</w:t>
            </w:r>
          </w:p>
        </w:tc>
        <w:tc>
          <w:tcPr>
            <w:tcW w:w="1010" w:type="pct"/>
            <w:tcBorders>
              <w:bottom w:val="single" w:sz="4" w:space="0" w:color="auto"/>
            </w:tcBorders>
            <w:shd w:val="clear" w:color="auto" w:fill="FFFFFF" w:themeFill="background1"/>
          </w:tcPr>
          <w:p w14:paraId="6BA0DF3C"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2011</w:t>
            </w:r>
          </w:p>
        </w:tc>
      </w:tr>
      <w:tr w:rsidR="00CA2406" w:rsidRPr="00E97EFA" w14:paraId="235CD4DC" w14:textId="77777777" w:rsidTr="005851F9">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5CEC8BF4" w14:textId="77777777" w:rsidR="00CA2406" w:rsidRPr="009670C7" w:rsidRDefault="00CA2406" w:rsidP="005851F9">
            <w:pPr>
              <w:widowControl w:val="0"/>
              <w:spacing w:before="20"/>
              <w:jc w:val="left"/>
              <w:rPr>
                <w:color w:val="000000" w:themeColor="text1"/>
                <w:sz w:val="19"/>
                <w:szCs w:val="19"/>
              </w:rPr>
            </w:pPr>
            <w:r w:rsidRPr="009670C7">
              <w:rPr>
                <w:color w:val="000000" w:themeColor="text1"/>
                <w:sz w:val="18"/>
                <w:szCs w:val="18"/>
              </w:rPr>
              <w:t>Baseline consumption of controlled substances (ODP tonnes for ODS/CO</w:t>
            </w:r>
            <w:r w:rsidRPr="009670C7">
              <w:rPr>
                <w:color w:val="000000" w:themeColor="text1"/>
                <w:sz w:val="18"/>
                <w:szCs w:val="18"/>
                <w:vertAlign w:val="subscript"/>
              </w:rPr>
              <w:t>2</w:t>
            </w:r>
            <w:r w:rsidRPr="009670C7">
              <w:rPr>
                <w:color w:val="000000" w:themeColor="text1"/>
                <w:sz w:val="18"/>
                <w:szCs w:val="18"/>
              </w:rPr>
              <w:t>-eq tonnes for HFCs):</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79C20593" w14:textId="77777777" w:rsidR="00CA2406" w:rsidRPr="00E97EFA" w:rsidRDefault="00CA2406" w:rsidP="005851F9">
            <w:pPr>
              <w:widowControl w:val="0"/>
              <w:jc w:val="right"/>
              <w:rPr>
                <w:color w:val="000000" w:themeColor="text1"/>
                <w:sz w:val="20"/>
                <w:szCs w:val="20"/>
              </w:rPr>
            </w:pPr>
          </w:p>
        </w:tc>
      </w:tr>
      <w:tr w:rsidR="00CA2406" w:rsidRPr="00E97EFA" w14:paraId="25564E62" w14:textId="77777777" w:rsidTr="005851F9">
        <w:trPr>
          <w:cantSplit/>
          <w:trHeight w:val="233"/>
          <w:jc w:val="center"/>
        </w:trPr>
        <w:tc>
          <w:tcPr>
            <w:tcW w:w="3990" w:type="pct"/>
            <w:gridSpan w:val="2"/>
            <w:tcBorders>
              <w:top w:val="nil"/>
              <w:left w:val="single" w:sz="4" w:space="0" w:color="auto"/>
              <w:bottom w:val="nil"/>
              <w:right w:val="single" w:sz="4" w:space="0" w:color="auto"/>
            </w:tcBorders>
          </w:tcPr>
          <w:p w14:paraId="3B5ECA86" w14:textId="77777777" w:rsidR="00CA2406" w:rsidRPr="009044FD" w:rsidRDefault="00CA2406" w:rsidP="005851F9">
            <w:pPr>
              <w:widowControl w:val="0"/>
              <w:ind w:left="360" w:hanging="360"/>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3E8C3EE9"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0.1</w:t>
            </w:r>
          </w:p>
        </w:tc>
      </w:tr>
      <w:tr w:rsidR="00CA2406" w:rsidRPr="00E97EFA" w14:paraId="5AC1DAA4" w14:textId="77777777" w:rsidTr="005851F9">
        <w:trPr>
          <w:cantSplit/>
          <w:trHeight w:val="233"/>
          <w:jc w:val="center"/>
        </w:trPr>
        <w:tc>
          <w:tcPr>
            <w:tcW w:w="3990" w:type="pct"/>
            <w:gridSpan w:val="2"/>
            <w:tcBorders>
              <w:top w:val="nil"/>
              <w:left w:val="single" w:sz="4" w:space="0" w:color="auto"/>
              <w:bottom w:val="nil"/>
              <w:right w:val="single" w:sz="4" w:space="0" w:color="auto"/>
            </w:tcBorders>
          </w:tcPr>
          <w:p w14:paraId="7B09C1FE" w14:textId="77777777" w:rsidR="00CA2406" w:rsidRPr="009044FD" w:rsidRDefault="00CA2406" w:rsidP="005851F9">
            <w:pPr>
              <w:widowControl w:val="0"/>
              <w:ind w:left="360" w:hanging="360"/>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4064168C"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8.0</w:t>
            </w:r>
          </w:p>
        </w:tc>
      </w:tr>
      <w:tr w:rsidR="00CA2406" w:rsidRPr="00E97EFA" w14:paraId="73B46696" w14:textId="77777777" w:rsidTr="005851F9">
        <w:trPr>
          <w:cantSplit/>
          <w:trHeight w:val="233"/>
          <w:jc w:val="center"/>
        </w:trPr>
        <w:tc>
          <w:tcPr>
            <w:tcW w:w="3990" w:type="pct"/>
            <w:gridSpan w:val="2"/>
            <w:tcBorders>
              <w:top w:val="nil"/>
              <w:left w:val="single" w:sz="4" w:space="0" w:color="auto"/>
              <w:bottom w:val="nil"/>
              <w:right w:val="single" w:sz="4" w:space="0" w:color="auto"/>
            </w:tcBorders>
          </w:tcPr>
          <w:p w14:paraId="59EDA0FD" w14:textId="77777777" w:rsidR="00CA2406" w:rsidRPr="009044FD" w:rsidRDefault="00CA2406" w:rsidP="005851F9">
            <w:pPr>
              <w:widowControl w:val="0"/>
              <w:ind w:left="360" w:hanging="360"/>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 (average 1995-1998)</w:t>
            </w:r>
          </w:p>
        </w:tc>
        <w:tc>
          <w:tcPr>
            <w:tcW w:w="1010" w:type="pct"/>
            <w:tcBorders>
              <w:top w:val="nil"/>
              <w:left w:val="single" w:sz="4" w:space="0" w:color="auto"/>
              <w:bottom w:val="nil"/>
              <w:right w:val="single" w:sz="4" w:space="0" w:color="auto"/>
            </w:tcBorders>
            <w:shd w:val="clear" w:color="auto" w:fill="FFFFFF" w:themeFill="background1"/>
            <w:vAlign w:val="bottom"/>
          </w:tcPr>
          <w:p w14:paraId="0C45FAD5"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0.1</w:t>
            </w:r>
          </w:p>
        </w:tc>
      </w:tr>
      <w:tr w:rsidR="00CA2406" w:rsidRPr="00E97EFA" w14:paraId="158B7C0C" w14:textId="77777777" w:rsidTr="005851F9">
        <w:trPr>
          <w:cantSplit/>
          <w:trHeight w:val="233"/>
          <w:jc w:val="center"/>
        </w:trPr>
        <w:tc>
          <w:tcPr>
            <w:tcW w:w="3990" w:type="pct"/>
            <w:gridSpan w:val="2"/>
            <w:tcBorders>
              <w:top w:val="nil"/>
              <w:bottom w:val="single" w:sz="4" w:space="0" w:color="auto"/>
            </w:tcBorders>
          </w:tcPr>
          <w:p w14:paraId="6AD084F2" w14:textId="77777777" w:rsidR="00CA2406" w:rsidRPr="009044FD" w:rsidRDefault="00CA2406" w:rsidP="005851F9">
            <w:pPr>
              <w:widowControl w:val="0"/>
              <w:ind w:left="360" w:hanging="360"/>
              <w:jc w:val="left"/>
              <w:rPr>
                <w:color w:val="000000" w:themeColor="text1"/>
                <w:sz w:val="20"/>
                <w:szCs w:val="20"/>
              </w:rPr>
            </w:pPr>
            <w:r w:rsidRPr="009044FD">
              <w:rPr>
                <w:sz w:val="20"/>
                <w:szCs w:val="20"/>
              </w:rPr>
              <w:t>(d)</w:t>
            </w:r>
            <w:r w:rsidRPr="009044FD">
              <w:rPr>
                <w:sz w:val="20"/>
                <w:szCs w:val="20"/>
              </w:rPr>
              <w:tab/>
              <w:t>Annex F (HFCs) (average 2020-2022 plus 65% of HCFC baseline)</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5C892CE0"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665,957</w:t>
            </w:r>
          </w:p>
        </w:tc>
      </w:tr>
      <w:tr w:rsidR="00CA2406" w:rsidRPr="00E97EFA" w14:paraId="65BD500B" w14:textId="77777777" w:rsidTr="005851F9">
        <w:trPr>
          <w:cantSplit/>
          <w:trHeight w:val="233"/>
          <w:jc w:val="center"/>
        </w:trPr>
        <w:tc>
          <w:tcPr>
            <w:tcW w:w="3990" w:type="pct"/>
            <w:gridSpan w:val="2"/>
            <w:tcBorders>
              <w:top w:val="single" w:sz="4" w:space="0" w:color="auto"/>
              <w:left w:val="single" w:sz="4" w:space="0" w:color="auto"/>
              <w:bottom w:val="nil"/>
              <w:right w:val="single" w:sz="4" w:space="0" w:color="auto"/>
            </w:tcBorders>
          </w:tcPr>
          <w:p w14:paraId="232296B4" w14:textId="77777777" w:rsidR="00CA2406" w:rsidRPr="009044FD" w:rsidRDefault="00CA2406" w:rsidP="005851F9">
            <w:pPr>
              <w:widowControl w:val="0"/>
              <w:spacing w:before="20"/>
              <w:jc w:val="left"/>
              <w:rPr>
                <w:color w:val="000000" w:themeColor="text1"/>
                <w:sz w:val="20"/>
                <w:szCs w:val="20"/>
              </w:rPr>
            </w:pPr>
            <w:r w:rsidRPr="009044FD">
              <w:rPr>
                <w:color w:val="000000" w:themeColor="text1"/>
                <w:sz w:val="20"/>
                <w:szCs w:val="20"/>
              </w:rPr>
              <w:t>Latest reported ODS consumption (</w:t>
            </w:r>
            <w:r w:rsidRPr="009044FD">
              <w:rPr>
                <w:sz w:val="20"/>
                <w:szCs w:val="20"/>
              </w:rPr>
              <w:t>2022</w:t>
            </w:r>
            <w:r w:rsidRPr="009044FD">
              <w:rPr>
                <w:color w:val="000000" w:themeColor="text1"/>
                <w:sz w:val="20"/>
                <w:szCs w:val="20"/>
              </w:rPr>
              <w:t>)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00FC2FAA" w14:textId="77777777" w:rsidR="00CA2406" w:rsidRPr="00E97EFA" w:rsidRDefault="00CA2406" w:rsidP="005851F9">
            <w:pPr>
              <w:widowControl w:val="0"/>
              <w:spacing w:before="20"/>
              <w:jc w:val="right"/>
              <w:rPr>
                <w:color w:val="000000" w:themeColor="text1"/>
                <w:sz w:val="20"/>
                <w:szCs w:val="20"/>
              </w:rPr>
            </w:pPr>
          </w:p>
        </w:tc>
      </w:tr>
      <w:tr w:rsidR="00CA2406" w:rsidRPr="00E97EFA" w14:paraId="282043C5" w14:textId="77777777" w:rsidTr="005851F9">
        <w:trPr>
          <w:cantSplit/>
          <w:trHeight w:val="233"/>
          <w:jc w:val="center"/>
        </w:trPr>
        <w:tc>
          <w:tcPr>
            <w:tcW w:w="3990" w:type="pct"/>
            <w:gridSpan w:val="2"/>
            <w:tcBorders>
              <w:top w:val="nil"/>
              <w:left w:val="single" w:sz="4" w:space="0" w:color="auto"/>
              <w:bottom w:val="nil"/>
              <w:right w:val="single" w:sz="4" w:space="0" w:color="auto"/>
            </w:tcBorders>
          </w:tcPr>
          <w:p w14:paraId="2AB4942F" w14:textId="77777777" w:rsidR="00CA2406" w:rsidRPr="009044FD" w:rsidRDefault="00CA2406" w:rsidP="005851F9">
            <w:pPr>
              <w:widowControl w:val="0"/>
              <w:ind w:left="360" w:hanging="360"/>
              <w:jc w:val="left"/>
              <w:rPr>
                <w:color w:val="000000" w:themeColor="text1"/>
                <w:sz w:val="20"/>
                <w:szCs w:val="20"/>
              </w:rPr>
            </w:pPr>
            <w:r w:rsidRPr="009044FD">
              <w:rPr>
                <w:color w:val="000000" w:themeColor="text1"/>
                <w:sz w:val="20"/>
                <w:szCs w:val="20"/>
              </w:rPr>
              <w:t>(a)</w:t>
            </w:r>
            <w:r w:rsidRPr="009044FD">
              <w:rPr>
                <w:color w:val="000000" w:themeColor="text1"/>
                <w:sz w:val="20"/>
                <w:szCs w:val="20"/>
              </w:rPr>
              <w:tab/>
              <w:t>Annex B, Group III (methyl chloroform)</w:t>
            </w:r>
          </w:p>
        </w:tc>
        <w:tc>
          <w:tcPr>
            <w:tcW w:w="1010" w:type="pct"/>
            <w:tcBorders>
              <w:top w:val="nil"/>
              <w:left w:val="single" w:sz="4" w:space="0" w:color="auto"/>
              <w:bottom w:val="nil"/>
              <w:right w:val="single" w:sz="4" w:space="0" w:color="auto"/>
            </w:tcBorders>
            <w:shd w:val="clear" w:color="auto" w:fill="FFFFFF" w:themeFill="background1"/>
            <w:vAlign w:val="bottom"/>
          </w:tcPr>
          <w:p w14:paraId="6CA59A60"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0.00</w:t>
            </w:r>
          </w:p>
        </w:tc>
      </w:tr>
      <w:tr w:rsidR="00CA2406" w:rsidRPr="00E97EFA" w14:paraId="76E6264C" w14:textId="77777777" w:rsidTr="005851F9">
        <w:trPr>
          <w:cantSplit/>
          <w:trHeight w:val="233"/>
          <w:jc w:val="center"/>
        </w:trPr>
        <w:tc>
          <w:tcPr>
            <w:tcW w:w="3990" w:type="pct"/>
            <w:gridSpan w:val="2"/>
            <w:tcBorders>
              <w:top w:val="nil"/>
              <w:left w:val="single" w:sz="4" w:space="0" w:color="auto"/>
              <w:bottom w:val="nil"/>
              <w:right w:val="single" w:sz="4" w:space="0" w:color="auto"/>
            </w:tcBorders>
          </w:tcPr>
          <w:p w14:paraId="78D4AFCF" w14:textId="77777777" w:rsidR="00CA2406" w:rsidRPr="009044FD" w:rsidRDefault="00CA2406" w:rsidP="005851F9">
            <w:pPr>
              <w:widowControl w:val="0"/>
              <w:ind w:left="360" w:hanging="360"/>
              <w:jc w:val="left"/>
              <w:rPr>
                <w:color w:val="000000" w:themeColor="text1"/>
                <w:sz w:val="20"/>
                <w:szCs w:val="20"/>
              </w:rPr>
            </w:pPr>
            <w:r w:rsidRPr="009044FD">
              <w:rPr>
                <w:color w:val="000000" w:themeColor="text1"/>
                <w:sz w:val="20"/>
                <w:szCs w:val="20"/>
              </w:rPr>
              <w:t>(b)</w:t>
            </w:r>
            <w:r w:rsidRPr="009044FD">
              <w:rPr>
                <w:color w:val="000000" w:themeColor="text1"/>
                <w:sz w:val="20"/>
                <w:szCs w:val="20"/>
              </w:rPr>
              <w:tab/>
              <w:t>Annex C, Group I (HCFCs)</w:t>
            </w:r>
          </w:p>
        </w:tc>
        <w:tc>
          <w:tcPr>
            <w:tcW w:w="1010" w:type="pct"/>
            <w:tcBorders>
              <w:top w:val="nil"/>
              <w:left w:val="single" w:sz="4" w:space="0" w:color="auto"/>
              <w:bottom w:val="nil"/>
              <w:right w:val="single" w:sz="4" w:space="0" w:color="auto"/>
            </w:tcBorders>
            <w:shd w:val="clear" w:color="auto" w:fill="FFFFFF" w:themeFill="background1"/>
            <w:vAlign w:val="bottom"/>
          </w:tcPr>
          <w:p w14:paraId="126990D6"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1.81</w:t>
            </w:r>
          </w:p>
        </w:tc>
      </w:tr>
      <w:tr w:rsidR="00CA2406" w:rsidRPr="00E97EFA" w14:paraId="766493BD" w14:textId="77777777" w:rsidTr="005851F9">
        <w:trPr>
          <w:cantSplit/>
          <w:trHeight w:val="233"/>
          <w:jc w:val="center"/>
        </w:trPr>
        <w:tc>
          <w:tcPr>
            <w:tcW w:w="3990" w:type="pct"/>
            <w:gridSpan w:val="2"/>
            <w:tcBorders>
              <w:top w:val="nil"/>
              <w:left w:val="single" w:sz="4" w:space="0" w:color="auto"/>
              <w:bottom w:val="nil"/>
              <w:right w:val="single" w:sz="4" w:space="0" w:color="auto"/>
            </w:tcBorders>
          </w:tcPr>
          <w:p w14:paraId="76583987" w14:textId="77777777" w:rsidR="00CA2406" w:rsidRPr="009044FD" w:rsidRDefault="00CA2406" w:rsidP="005851F9">
            <w:pPr>
              <w:widowControl w:val="0"/>
              <w:ind w:left="360" w:hanging="360"/>
              <w:jc w:val="left"/>
              <w:rPr>
                <w:color w:val="000000" w:themeColor="text1"/>
                <w:sz w:val="20"/>
                <w:szCs w:val="20"/>
              </w:rPr>
            </w:pPr>
            <w:r w:rsidRPr="009044FD">
              <w:rPr>
                <w:color w:val="000000" w:themeColor="text1"/>
                <w:sz w:val="20"/>
                <w:szCs w:val="20"/>
              </w:rPr>
              <w:t>(c)</w:t>
            </w:r>
            <w:r w:rsidRPr="009044FD">
              <w:rPr>
                <w:color w:val="000000" w:themeColor="text1"/>
                <w:sz w:val="20"/>
                <w:szCs w:val="20"/>
              </w:rPr>
              <w:tab/>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31A3DD11"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0.00</w:t>
            </w:r>
          </w:p>
        </w:tc>
      </w:tr>
      <w:tr w:rsidR="00CA2406" w:rsidRPr="00E97EFA" w14:paraId="0EAF7C9E" w14:textId="77777777" w:rsidTr="005851F9">
        <w:trPr>
          <w:cantSplit/>
          <w:trHeight w:val="233"/>
          <w:jc w:val="center"/>
        </w:trPr>
        <w:tc>
          <w:tcPr>
            <w:tcW w:w="3990" w:type="pct"/>
            <w:gridSpan w:val="2"/>
            <w:tcBorders>
              <w:top w:val="nil"/>
              <w:left w:val="single" w:sz="4" w:space="0" w:color="auto"/>
              <w:bottom w:val="nil"/>
              <w:right w:val="single" w:sz="4" w:space="0" w:color="auto"/>
            </w:tcBorders>
          </w:tcPr>
          <w:p w14:paraId="0B84AD34" w14:textId="77777777" w:rsidR="00CA2406" w:rsidRPr="009044FD" w:rsidRDefault="00CA2406" w:rsidP="005851F9">
            <w:pPr>
              <w:widowControl w:val="0"/>
              <w:tabs>
                <w:tab w:val="left" w:pos="6752"/>
                <w:tab w:val="right" w:pos="7560"/>
              </w:tabs>
              <w:ind w:left="6480" w:right="-108"/>
              <w:jc w:val="left"/>
              <w:rPr>
                <w:color w:val="000000" w:themeColor="text1"/>
                <w:sz w:val="20"/>
                <w:szCs w:val="20"/>
              </w:rPr>
            </w:pPr>
            <w:r w:rsidRPr="009044FD">
              <w:rPr>
                <w:color w:val="000000" w:themeColor="text1"/>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7BF55AF6" w14:textId="77777777" w:rsidR="00CA2406" w:rsidRPr="00E97EFA" w:rsidRDefault="00CA2406" w:rsidP="005851F9">
            <w:pPr>
              <w:widowControl w:val="0"/>
              <w:jc w:val="right"/>
              <w:rPr>
                <w:color w:val="000000" w:themeColor="text1"/>
                <w:sz w:val="20"/>
                <w:szCs w:val="20"/>
              </w:rPr>
            </w:pPr>
            <w:r w:rsidRPr="00E97EFA">
              <w:rPr>
                <w:color w:val="000000" w:themeColor="text1"/>
                <w:sz w:val="20"/>
                <w:szCs w:val="20"/>
              </w:rPr>
              <w:t>1.81</w:t>
            </w:r>
          </w:p>
        </w:tc>
      </w:tr>
      <w:tr w:rsidR="00CA2406" w:rsidRPr="00E97EFA" w14:paraId="0F3CAA16" w14:textId="77777777" w:rsidTr="005851F9">
        <w:trPr>
          <w:cantSplit/>
          <w:trHeight w:val="233"/>
          <w:jc w:val="center"/>
        </w:trPr>
        <w:tc>
          <w:tcPr>
            <w:tcW w:w="3990" w:type="pct"/>
            <w:gridSpan w:val="2"/>
            <w:tcBorders>
              <w:top w:val="nil"/>
            </w:tcBorders>
          </w:tcPr>
          <w:p w14:paraId="7D4C6694" w14:textId="77777777" w:rsidR="00CA2406" w:rsidRPr="009044FD" w:rsidRDefault="00CA2406" w:rsidP="005851F9">
            <w:pPr>
              <w:widowControl w:val="0"/>
              <w:ind w:left="360" w:hanging="360"/>
              <w:jc w:val="left"/>
              <w:rPr>
                <w:color w:val="000000" w:themeColor="text1"/>
                <w:sz w:val="20"/>
                <w:szCs w:val="20"/>
              </w:rPr>
            </w:pPr>
            <w:r w:rsidRPr="00DC05C6">
              <w:rPr>
                <w:color w:val="000000" w:themeColor="text1"/>
                <w:sz w:val="20"/>
                <w:szCs w:val="20"/>
              </w:rPr>
              <w:t>Latest reported Annex F (HFCs) consumption (2022) (CO2-eq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770829E8" w14:textId="77777777" w:rsidR="00CA2406" w:rsidRPr="00E97EFA" w:rsidRDefault="00CA2406" w:rsidP="005851F9">
            <w:pPr>
              <w:widowControl w:val="0"/>
              <w:jc w:val="right"/>
              <w:rPr>
                <w:color w:val="000000" w:themeColor="text1"/>
                <w:sz w:val="20"/>
                <w:szCs w:val="20"/>
                <w:highlight w:val="yellow"/>
              </w:rPr>
            </w:pPr>
            <w:r w:rsidRPr="00E97EFA">
              <w:rPr>
                <w:color w:val="000000" w:themeColor="text1"/>
                <w:sz w:val="20"/>
                <w:szCs w:val="20"/>
              </w:rPr>
              <w:t>650,471</w:t>
            </w:r>
          </w:p>
        </w:tc>
      </w:tr>
      <w:tr w:rsidR="00CA2406" w:rsidRPr="00E97EFA" w14:paraId="10A2568A" w14:textId="77777777" w:rsidTr="005851F9">
        <w:trPr>
          <w:cantSplit/>
          <w:trHeight w:val="233"/>
          <w:jc w:val="center"/>
        </w:trPr>
        <w:tc>
          <w:tcPr>
            <w:tcW w:w="3990" w:type="pct"/>
            <w:gridSpan w:val="2"/>
            <w:tcBorders>
              <w:top w:val="single" w:sz="4" w:space="0" w:color="auto"/>
            </w:tcBorders>
          </w:tcPr>
          <w:p w14:paraId="2555CAC3" w14:textId="77777777" w:rsidR="00CA2406" w:rsidRPr="00E97EFA" w:rsidRDefault="00CA2406" w:rsidP="005851F9">
            <w:pPr>
              <w:widowControl w:val="0"/>
              <w:jc w:val="left"/>
              <w:rPr>
                <w:sz w:val="20"/>
                <w:szCs w:val="20"/>
              </w:rPr>
            </w:pPr>
            <w:r w:rsidRPr="00E97EFA">
              <w:rPr>
                <w:sz w:val="20"/>
                <w:szCs w:val="20"/>
              </w:rPr>
              <w:t>Year of reported country programme implementation data:</w:t>
            </w:r>
          </w:p>
        </w:tc>
        <w:tc>
          <w:tcPr>
            <w:tcW w:w="1010" w:type="pct"/>
            <w:tcBorders>
              <w:top w:val="single" w:sz="4" w:space="0" w:color="auto"/>
            </w:tcBorders>
            <w:shd w:val="clear" w:color="auto" w:fill="FFFFFF" w:themeFill="background1"/>
          </w:tcPr>
          <w:p w14:paraId="67505A3A" w14:textId="77777777" w:rsidR="00CA2406" w:rsidRPr="00E97EFA" w:rsidRDefault="00CA2406" w:rsidP="005851F9">
            <w:pPr>
              <w:widowControl w:val="0"/>
              <w:jc w:val="right"/>
              <w:rPr>
                <w:sz w:val="20"/>
                <w:szCs w:val="20"/>
                <w:highlight w:val="yellow"/>
              </w:rPr>
            </w:pPr>
            <w:r w:rsidRPr="00E97EFA">
              <w:rPr>
                <w:sz w:val="20"/>
                <w:szCs w:val="20"/>
              </w:rPr>
              <w:t>2022</w:t>
            </w:r>
          </w:p>
        </w:tc>
      </w:tr>
      <w:tr w:rsidR="00CA2406" w:rsidRPr="00E97EFA" w14:paraId="70EC997F" w14:textId="77777777" w:rsidTr="005851F9">
        <w:trPr>
          <w:cantSplit/>
          <w:trHeight w:val="233"/>
          <w:jc w:val="center"/>
        </w:trPr>
        <w:tc>
          <w:tcPr>
            <w:tcW w:w="3990" w:type="pct"/>
            <w:gridSpan w:val="2"/>
          </w:tcPr>
          <w:p w14:paraId="3EDE9C16" w14:textId="77777777" w:rsidR="00CA2406" w:rsidRPr="00E97EFA" w:rsidRDefault="00CA2406" w:rsidP="005851F9">
            <w:pPr>
              <w:widowControl w:val="0"/>
              <w:jc w:val="left"/>
              <w:rPr>
                <w:sz w:val="20"/>
                <w:szCs w:val="20"/>
              </w:rPr>
            </w:pPr>
            <w:r w:rsidRPr="00E97EFA">
              <w:rPr>
                <w:sz w:val="20"/>
                <w:szCs w:val="20"/>
              </w:rPr>
              <w:t xml:space="preserve">Amount approved for projects (as </w:t>
            </w:r>
            <w:proofErr w:type="gramStart"/>
            <w:r w:rsidRPr="00E97EFA">
              <w:rPr>
                <w:sz w:val="20"/>
                <w:szCs w:val="20"/>
              </w:rPr>
              <w:t>at</w:t>
            </w:r>
            <w:proofErr w:type="gramEnd"/>
            <w:r w:rsidRPr="00E97EFA">
              <w:rPr>
                <w:sz w:val="20"/>
                <w:szCs w:val="20"/>
              </w:rPr>
              <w:t xml:space="preserve"> June 2023) (US $):</w:t>
            </w:r>
          </w:p>
        </w:tc>
        <w:tc>
          <w:tcPr>
            <w:tcW w:w="1010" w:type="pct"/>
            <w:shd w:val="clear" w:color="auto" w:fill="auto"/>
            <w:vAlign w:val="bottom"/>
          </w:tcPr>
          <w:p w14:paraId="7D16DB6B" w14:textId="77777777" w:rsidR="00CA2406" w:rsidRPr="0090538B" w:rsidRDefault="00CA2406" w:rsidP="005851F9">
            <w:pPr>
              <w:widowControl w:val="0"/>
              <w:jc w:val="right"/>
              <w:rPr>
                <w:sz w:val="20"/>
                <w:szCs w:val="20"/>
              </w:rPr>
            </w:pPr>
            <w:r w:rsidRPr="002C2089">
              <w:rPr>
                <w:sz w:val="20"/>
                <w:szCs w:val="20"/>
              </w:rPr>
              <w:t>2,832,776</w:t>
            </w:r>
          </w:p>
        </w:tc>
      </w:tr>
      <w:tr w:rsidR="00CA2406" w:rsidRPr="00E97EFA" w14:paraId="387DB37A" w14:textId="77777777" w:rsidTr="005851F9">
        <w:trPr>
          <w:cantSplit/>
          <w:trHeight w:val="170"/>
          <w:jc w:val="center"/>
        </w:trPr>
        <w:tc>
          <w:tcPr>
            <w:tcW w:w="3990" w:type="pct"/>
            <w:gridSpan w:val="2"/>
          </w:tcPr>
          <w:p w14:paraId="3FC98044" w14:textId="77777777" w:rsidR="00CA2406" w:rsidRPr="00E97EFA" w:rsidRDefault="00CA2406" w:rsidP="005851F9">
            <w:pPr>
              <w:widowControl w:val="0"/>
              <w:jc w:val="left"/>
              <w:rPr>
                <w:sz w:val="20"/>
                <w:szCs w:val="20"/>
              </w:rPr>
            </w:pPr>
            <w:r w:rsidRPr="00E97EFA">
              <w:rPr>
                <w:sz w:val="20"/>
                <w:szCs w:val="20"/>
              </w:rPr>
              <w:t xml:space="preserve">Amount disbursed (as </w:t>
            </w:r>
            <w:proofErr w:type="gramStart"/>
            <w:r w:rsidRPr="00E97EFA">
              <w:rPr>
                <w:sz w:val="20"/>
                <w:szCs w:val="20"/>
              </w:rPr>
              <w:t>at</w:t>
            </w:r>
            <w:proofErr w:type="gramEnd"/>
            <w:r w:rsidRPr="00E97EFA">
              <w:rPr>
                <w:sz w:val="20"/>
                <w:szCs w:val="20"/>
              </w:rPr>
              <w:t xml:space="preserve"> December 2022) (US $):</w:t>
            </w:r>
          </w:p>
        </w:tc>
        <w:tc>
          <w:tcPr>
            <w:tcW w:w="1010" w:type="pct"/>
            <w:shd w:val="clear" w:color="auto" w:fill="auto"/>
            <w:vAlign w:val="center"/>
          </w:tcPr>
          <w:p w14:paraId="304A9688" w14:textId="77777777" w:rsidR="00CA2406" w:rsidRPr="0090538B" w:rsidRDefault="00CA2406" w:rsidP="005851F9">
            <w:pPr>
              <w:widowControl w:val="0"/>
              <w:jc w:val="right"/>
              <w:rPr>
                <w:sz w:val="20"/>
                <w:szCs w:val="20"/>
              </w:rPr>
            </w:pPr>
            <w:r w:rsidRPr="002C2089">
              <w:rPr>
                <w:sz w:val="20"/>
                <w:szCs w:val="20"/>
              </w:rPr>
              <w:t>2,239,987</w:t>
            </w:r>
          </w:p>
        </w:tc>
      </w:tr>
      <w:tr w:rsidR="00CA2406" w:rsidRPr="00E97EFA" w14:paraId="4E53F238" w14:textId="77777777" w:rsidTr="005851F9">
        <w:trPr>
          <w:cantSplit/>
          <w:trHeight w:val="233"/>
          <w:jc w:val="center"/>
        </w:trPr>
        <w:tc>
          <w:tcPr>
            <w:tcW w:w="3990" w:type="pct"/>
            <w:gridSpan w:val="2"/>
          </w:tcPr>
          <w:p w14:paraId="495B2184" w14:textId="77777777" w:rsidR="00CA2406" w:rsidRPr="00E97EFA" w:rsidRDefault="00CA2406" w:rsidP="005851F9">
            <w:pPr>
              <w:widowControl w:val="0"/>
              <w:jc w:val="left"/>
              <w:rPr>
                <w:sz w:val="20"/>
                <w:szCs w:val="20"/>
              </w:rPr>
            </w:pPr>
            <w:r w:rsidRPr="00E97EFA">
              <w:rPr>
                <w:sz w:val="20"/>
                <w:szCs w:val="20"/>
              </w:rPr>
              <w:t xml:space="preserve">ODS to be phased out (as </w:t>
            </w:r>
            <w:proofErr w:type="gramStart"/>
            <w:r w:rsidRPr="00E97EFA">
              <w:rPr>
                <w:sz w:val="20"/>
                <w:szCs w:val="20"/>
              </w:rPr>
              <w:t>at</w:t>
            </w:r>
            <w:proofErr w:type="gramEnd"/>
            <w:r w:rsidRPr="00E97EFA">
              <w:rPr>
                <w:sz w:val="20"/>
                <w:szCs w:val="20"/>
              </w:rPr>
              <w:t xml:space="preserve"> June 2023) (ODP tonnes):</w:t>
            </w:r>
          </w:p>
        </w:tc>
        <w:tc>
          <w:tcPr>
            <w:tcW w:w="1010" w:type="pct"/>
            <w:shd w:val="clear" w:color="auto" w:fill="auto"/>
            <w:vAlign w:val="bottom"/>
          </w:tcPr>
          <w:p w14:paraId="4821A8C2" w14:textId="77777777" w:rsidR="00CA2406" w:rsidRPr="0090538B" w:rsidRDefault="00CA2406" w:rsidP="005851F9">
            <w:pPr>
              <w:widowControl w:val="0"/>
              <w:jc w:val="right"/>
              <w:rPr>
                <w:sz w:val="20"/>
                <w:szCs w:val="20"/>
              </w:rPr>
            </w:pPr>
            <w:r>
              <w:rPr>
                <w:sz w:val="20"/>
                <w:szCs w:val="20"/>
              </w:rPr>
              <w:t>60.8</w:t>
            </w:r>
          </w:p>
        </w:tc>
      </w:tr>
      <w:tr w:rsidR="00CA2406" w:rsidRPr="00E97EFA" w14:paraId="431A8381" w14:textId="77777777" w:rsidTr="005851F9">
        <w:trPr>
          <w:cantSplit/>
          <w:trHeight w:val="233"/>
          <w:jc w:val="center"/>
        </w:trPr>
        <w:tc>
          <w:tcPr>
            <w:tcW w:w="3990" w:type="pct"/>
            <w:gridSpan w:val="2"/>
          </w:tcPr>
          <w:p w14:paraId="05801CB9" w14:textId="77777777" w:rsidR="00CA2406" w:rsidRPr="00E97EFA" w:rsidRDefault="00CA2406" w:rsidP="005851F9">
            <w:pPr>
              <w:widowControl w:val="0"/>
              <w:jc w:val="left"/>
              <w:rPr>
                <w:sz w:val="20"/>
                <w:szCs w:val="20"/>
              </w:rPr>
            </w:pPr>
            <w:r w:rsidRPr="00E97EFA">
              <w:rPr>
                <w:sz w:val="20"/>
                <w:szCs w:val="20"/>
              </w:rPr>
              <w:t xml:space="preserve">ODS phased out (as </w:t>
            </w:r>
            <w:proofErr w:type="gramStart"/>
            <w:r w:rsidRPr="00E97EFA">
              <w:rPr>
                <w:sz w:val="20"/>
                <w:szCs w:val="20"/>
              </w:rPr>
              <w:t>at</w:t>
            </w:r>
            <w:proofErr w:type="gramEnd"/>
            <w:r w:rsidRPr="00E97EFA">
              <w:rPr>
                <w:sz w:val="20"/>
                <w:szCs w:val="20"/>
              </w:rPr>
              <w:t xml:space="preserve"> December 2022) (ODP tonnes):</w:t>
            </w:r>
          </w:p>
        </w:tc>
        <w:tc>
          <w:tcPr>
            <w:tcW w:w="1010" w:type="pct"/>
            <w:shd w:val="clear" w:color="auto" w:fill="auto"/>
          </w:tcPr>
          <w:p w14:paraId="1EDA9889" w14:textId="77777777" w:rsidR="00CA2406" w:rsidRPr="0090538B" w:rsidRDefault="00CA2406" w:rsidP="005851F9">
            <w:pPr>
              <w:widowControl w:val="0"/>
              <w:jc w:val="right"/>
              <w:rPr>
                <w:sz w:val="20"/>
                <w:szCs w:val="20"/>
              </w:rPr>
            </w:pPr>
            <w:r>
              <w:rPr>
                <w:sz w:val="20"/>
                <w:szCs w:val="20"/>
              </w:rPr>
              <w:t>62.9</w:t>
            </w:r>
          </w:p>
        </w:tc>
      </w:tr>
    </w:tbl>
    <w:p w14:paraId="6B33CD7E" w14:textId="77777777" w:rsidR="00CA2406" w:rsidRDefault="00CA2406" w:rsidP="00CA2406">
      <w:pPr>
        <w:widowControl w:val="0"/>
      </w:pPr>
    </w:p>
    <w:p w14:paraId="3D5F4E9D" w14:textId="77777777" w:rsidR="00CA2406" w:rsidRDefault="00CA2406" w:rsidP="00CA2406">
      <w:pPr>
        <w:pStyle w:val="Heading1"/>
        <w:widowControl w:val="0"/>
      </w:pPr>
      <w:r w:rsidRPr="001771EC">
        <w:t>Summary of activities and funds approved by the Executive Committee</w:t>
      </w:r>
      <w:r>
        <w:t>:</w:t>
      </w:r>
    </w:p>
    <w:tbl>
      <w:tblPr>
        <w:tblStyle w:val="TableGrid14"/>
        <w:tblW w:w="5000" w:type="pct"/>
        <w:jc w:val="center"/>
        <w:tblLook w:val="01E0" w:firstRow="1" w:lastRow="1" w:firstColumn="1" w:lastColumn="1" w:noHBand="0" w:noVBand="0"/>
      </w:tblPr>
      <w:tblGrid>
        <w:gridCol w:w="7557"/>
        <w:gridCol w:w="1793"/>
      </w:tblGrid>
      <w:tr w:rsidR="00CA2406" w:rsidRPr="00155987" w14:paraId="25F5FB53" w14:textId="77777777" w:rsidTr="005851F9">
        <w:trPr>
          <w:jc w:val="center"/>
        </w:trPr>
        <w:tc>
          <w:tcPr>
            <w:tcW w:w="4041" w:type="pct"/>
            <w:tcBorders>
              <w:bottom w:val="single" w:sz="4" w:space="0" w:color="auto"/>
            </w:tcBorders>
          </w:tcPr>
          <w:p w14:paraId="0C57AFFC" w14:textId="77777777" w:rsidR="00CA2406" w:rsidRPr="00155987" w:rsidRDefault="00CA2406" w:rsidP="005851F9">
            <w:pPr>
              <w:widowControl w:val="0"/>
              <w:jc w:val="left"/>
              <w:rPr>
                <w:b/>
                <w:color w:val="000000" w:themeColor="text1"/>
                <w:sz w:val="20"/>
                <w:szCs w:val="20"/>
              </w:rPr>
            </w:pPr>
            <w:r w:rsidRPr="00155987">
              <w:rPr>
                <w:b/>
                <w:color w:val="000000" w:themeColor="text1"/>
                <w:sz w:val="20"/>
                <w:szCs w:val="20"/>
              </w:rPr>
              <w:t>Summary of activities</w:t>
            </w:r>
          </w:p>
          <w:p w14:paraId="1B070CF3" w14:textId="77777777" w:rsidR="00CA2406" w:rsidRPr="00155987" w:rsidRDefault="00CA2406" w:rsidP="005851F9">
            <w:pPr>
              <w:widowControl w:val="0"/>
              <w:jc w:val="left"/>
              <w:rPr>
                <w:b/>
                <w:color w:val="000000" w:themeColor="text1"/>
                <w:sz w:val="20"/>
                <w:szCs w:val="20"/>
              </w:rPr>
            </w:pPr>
          </w:p>
        </w:tc>
        <w:tc>
          <w:tcPr>
            <w:tcW w:w="959" w:type="pct"/>
            <w:tcBorders>
              <w:bottom w:val="single" w:sz="4" w:space="0" w:color="auto"/>
            </w:tcBorders>
          </w:tcPr>
          <w:p w14:paraId="788874CE" w14:textId="77777777" w:rsidR="00CA2406" w:rsidRPr="00155987" w:rsidRDefault="00CA2406" w:rsidP="005851F9">
            <w:pPr>
              <w:widowControl w:val="0"/>
              <w:jc w:val="center"/>
              <w:rPr>
                <w:b/>
                <w:color w:val="000000" w:themeColor="text1"/>
                <w:sz w:val="20"/>
                <w:szCs w:val="20"/>
              </w:rPr>
            </w:pPr>
            <w:r w:rsidRPr="00155987">
              <w:rPr>
                <w:b/>
                <w:color w:val="000000" w:themeColor="text1"/>
                <w:sz w:val="20"/>
                <w:szCs w:val="20"/>
              </w:rPr>
              <w:t>Funds approved (US $)</w:t>
            </w:r>
          </w:p>
        </w:tc>
      </w:tr>
      <w:tr w:rsidR="00CA2406" w:rsidRPr="00155987" w14:paraId="6BE4D5E8" w14:textId="77777777" w:rsidTr="005851F9">
        <w:trPr>
          <w:jc w:val="center"/>
        </w:trPr>
        <w:tc>
          <w:tcPr>
            <w:tcW w:w="4041" w:type="pct"/>
            <w:tcBorders>
              <w:top w:val="single" w:sz="4" w:space="0" w:color="auto"/>
              <w:left w:val="single" w:sz="4" w:space="0" w:color="auto"/>
              <w:bottom w:val="single" w:sz="4" w:space="0" w:color="auto"/>
              <w:right w:val="single" w:sz="4" w:space="0" w:color="auto"/>
            </w:tcBorders>
          </w:tcPr>
          <w:p w14:paraId="68B755A0" w14:textId="77777777" w:rsidR="00CA2406" w:rsidRPr="00155987" w:rsidRDefault="00CA2406" w:rsidP="005851F9">
            <w:pPr>
              <w:widowControl w:val="0"/>
              <w:ind w:left="360" w:hanging="360"/>
              <w:jc w:val="left"/>
              <w:rPr>
                <w:color w:val="000000" w:themeColor="text1"/>
                <w:sz w:val="20"/>
                <w:szCs w:val="20"/>
              </w:rPr>
            </w:pPr>
            <w:r w:rsidRPr="00155987">
              <w:rPr>
                <w:color w:val="000000" w:themeColor="text1"/>
                <w:sz w:val="20"/>
                <w:szCs w:val="20"/>
              </w:rPr>
              <w:t>(a)</w:t>
            </w:r>
            <w:r w:rsidRPr="00155987">
              <w:rPr>
                <w:color w:val="000000" w:themeColor="text1"/>
                <w:sz w:val="20"/>
                <w:szCs w:val="20"/>
              </w:rPr>
              <w:tab/>
              <w:t>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5C5CB6FC" w14:textId="77777777" w:rsidR="00CA2406" w:rsidRPr="00155987" w:rsidRDefault="00CA2406" w:rsidP="005851F9">
            <w:pPr>
              <w:widowControl w:val="0"/>
              <w:jc w:val="right"/>
              <w:rPr>
                <w:color w:val="000000" w:themeColor="text1"/>
                <w:sz w:val="20"/>
                <w:szCs w:val="20"/>
                <w:highlight w:val="yellow"/>
              </w:rPr>
            </w:pPr>
            <w:r w:rsidRPr="00155987">
              <w:rPr>
                <w:color w:val="000000" w:themeColor="text1"/>
                <w:sz w:val="20"/>
                <w:szCs w:val="20"/>
              </w:rPr>
              <w:t>1,511,851</w:t>
            </w:r>
          </w:p>
        </w:tc>
      </w:tr>
      <w:tr w:rsidR="00CA2406" w:rsidRPr="00155987" w14:paraId="4A2A2450" w14:textId="77777777" w:rsidTr="005851F9">
        <w:trPr>
          <w:jc w:val="center"/>
        </w:trPr>
        <w:tc>
          <w:tcPr>
            <w:tcW w:w="4041" w:type="pct"/>
            <w:tcBorders>
              <w:top w:val="single" w:sz="4" w:space="0" w:color="auto"/>
              <w:left w:val="single" w:sz="4" w:space="0" w:color="auto"/>
              <w:bottom w:val="single" w:sz="4" w:space="0" w:color="auto"/>
              <w:right w:val="single" w:sz="4" w:space="0" w:color="auto"/>
            </w:tcBorders>
          </w:tcPr>
          <w:p w14:paraId="44EF28DB" w14:textId="77777777" w:rsidR="00CA2406" w:rsidRPr="00155987" w:rsidRDefault="00CA2406" w:rsidP="005851F9">
            <w:pPr>
              <w:widowControl w:val="0"/>
              <w:ind w:left="360" w:hanging="360"/>
              <w:jc w:val="left"/>
              <w:rPr>
                <w:color w:val="000000" w:themeColor="text1"/>
                <w:sz w:val="20"/>
                <w:szCs w:val="20"/>
              </w:rPr>
            </w:pPr>
            <w:r w:rsidRPr="00155987">
              <w:rPr>
                <w:color w:val="000000" w:themeColor="text1"/>
                <w:sz w:val="20"/>
                <w:szCs w:val="20"/>
              </w:rPr>
              <w:t>(b)</w:t>
            </w:r>
            <w:r w:rsidRPr="00155987">
              <w:rPr>
                <w:color w:val="000000" w:themeColor="text1"/>
                <w:sz w:val="20"/>
                <w:szCs w:val="20"/>
              </w:rPr>
              <w:tab/>
              <w:t>Institutional strengthening:</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14:paraId="25FF31E7"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471,504</w:t>
            </w:r>
          </w:p>
        </w:tc>
      </w:tr>
      <w:tr w:rsidR="00CA2406" w:rsidRPr="00155987" w14:paraId="7E8A7B96" w14:textId="77777777" w:rsidTr="005851F9">
        <w:trPr>
          <w:jc w:val="center"/>
        </w:trPr>
        <w:tc>
          <w:tcPr>
            <w:tcW w:w="4041" w:type="pct"/>
            <w:tcBorders>
              <w:top w:val="single" w:sz="4" w:space="0" w:color="auto"/>
              <w:left w:val="single" w:sz="4" w:space="0" w:color="auto"/>
              <w:bottom w:val="single" w:sz="4" w:space="0" w:color="auto"/>
              <w:right w:val="single" w:sz="4" w:space="0" w:color="auto"/>
            </w:tcBorders>
          </w:tcPr>
          <w:p w14:paraId="4DBFF025" w14:textId="77777777" w:rsidR="00CA2406" w:rsidRPr="00155987" w:rsidRDefault="00CA2406" w:rsidP="005851F9">
            <w:pPr>
              <w:widowControl w:val="0"/>
              <w:ind w:left="360" w:hanging="360"/>
              <w:jc w:val="left"/>
              <w:rPr>
                <w:color w:val="000000" w:themeColor="text1"/>
                <w:sz w:val="20"/>
                <w:szCs w:val="20"/>
              </w:rPr>
            </w:pPr>
            <w:r w:rsidRPr="00155987">
              <w:rPr>
                <w:color w:val="000000" w:themeColor="text1"/>
                <w:sz w:val="20"/>
                <w:szCs w:val="20"/>
              </w:rPr>
              <w:t>(c)</w:t>
            </w:r>
            <w:r w:rsidRPr="00155987">
              <w:rPr>
                <w:color w:val="000000" w:themeColor="text1"/>
                <w:sz w:val="20"/>
                <w:szCs w:val="20"/>
              </w:rPr>
              <w:tab/>
              <w:t xml:space="preserve">Project preparation, technical assistance, </w:t>
            </w:r>
            <w:proofErr w:type="gramStart"/>
            <w:r w:rsidRPr="00155987">
              <w:rPr>
                <w:color w:val="000000" w:themeColor="text1"/>
                <w:sz w:val="20"/>
                <w:szCs w:val="20"/>
              </w:rPr>
              <w:t>training</w:t>
            </w:r>
            <w:proofErr w:type="gramEnd"/>
            <w:r w:rsidRPr="00155987">
              <w:rPr>
                <w:color w:val="000000" w:themeColor="text1"/>
                <w:sz w:val="20"/>
                <w:szCs w:val="20"/>
              </w:rPr>
              <w:t xml:space="preserve"> and other non-investment projects:</w:t>
            </w:r>
          </w:p>
        </w:tc>
        <w:tc>
          <w:tcPr>
            <w:tcW w:w="959" w:type="pct"/>
            <w:tcBorders>
              <w:top w:val="single" w:sz="4" w:space="0" w:color="auto"/>
              <w:left w:val="single" w:sz="4" w:space="0" w:color="auto"/>
              <w:bottom w:val="single" w:sz="4" w:space="0" w:color="auto"/>
              <w:right w:val="single" w:sz="4" w:space="0" w:color="auto"/>
            </w:tcBorders>
            <w:shd w:val="clear" w:color="auto" w:fill="FFFFFF" w:themeFill="background1"/>
          </w:tcPr>
          <w:p w14:paraId="576CA889"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849,421</w:t>
            </w:r>
          </w:p>
        </w:tc>
      </w:tr>
      <w:tr w:rsidR="00CA2406" w:rsidRPr="00155987" w14:paraId="64881C0D" w14:textId="77777777" w:rsidTr="005851F9">
        <w:trPr>
          <w:jc w:val="center"/>
        </w:trPr>
        <w:tc>
          <w:tcPr>
            <w:tcW w:w="4041" w:type="pct"/>
            <w:tcBorders>
              <w:top w:val="single" w:sz="4" w:space="0" w:color="auto"/>
              <w:left w:val="single" w:sz="4" w:space="0" w:color="auto"/>
              <w:bottom w:val="single" w:sz="4" w:space="0" w:color="auto"/>
              <w:right w:val="single" w:sz="4" w:space="0" w:color="auto"/>
            </w:tcBorders>
          </w:tcPr>
          <w:p w14:paraId="21B4384F" w14:textId="77777777" w:rsidR="00CA2406" w:rsidRPr="00155987" w:rsidRDefault="00CA2406" w:rsidP="005851F9">
            <w:pPr>
              <w:widowControl w:val="0"/>
              <w:tabs>
                <w:tab w:val="left" w:pos="6862"/>
                <w:tab w:val="right" w:pos="7560"/>
              </w:tabs>
              <w:ind w:left="6480" w:right="-108"/>
              <w:jc w:val="left"/>
              <w:rPr>
                <w:color w:val="000000" w:themeColor="text1"/>
                <w:sz w:val="20"/>
                <w:szCs w:val="20"/>
              </w:rPr>
            </w:pPr>
            <w:r w:rsidRPr="00155987">
              <w:rPr>
                <w:color w:val="000000" w:themeColor="text1"/>
                <w:sz w:val="20"/>
                <w:szCs w:val="20"/>
              </w:rPr>
              <w:tab/>
              <w:t>Total:</w:t>
            </w:r>
          </w:p>
        </w:tc>
        <w:tc>
          <w:tcPr>
            <w:tcW w:w="959" w:type="pct"/>
            <w:tcBorders>
              <w:top w:val="single" w:sz="4" w:space="0" w:color="auto"/>
              <w:left w:val="single" w:sz="4" w:space="0" w:color="auto"/>
              <w:bottom w:val="single" w:sz="4" w:space="0" w:color="auto"/>
              <w:right w:val="single" w:sz="4" w:space="0" w:color="auto"/>
            </w:tcBorders>
            <w:shd w:val="clear" w:color="auto" w:fill="auto"/>
            <w:vAlign w:val="bottom"/>
          </w:tcPr>
          <w:p w14:paraId="19E0EA45"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2,832,776</w:t>
            </w:r>
          </w:p>
        </w:tc>
      </w:tr>
      <w:tr w:rsidR="00CA2406" w:rsidRPr="00155987" w14:paraId="1BE7EC4A" w14:textId="77777777" w:rsidTr="005851F9">
        <w:trPr>
          <w:jc w:val="center"/>
        </w:trPr>
        <w:tc>
          <w:tcPr>
            <w:tcW w:w="4041" w:type="pct"/>
            <w:tcBorders>
              <w:top w:val="single" w:sz="4" w:space="0" w:color="auto"/>
              <w:left w:val="single" w:sz="4" w:space="0" w:color="auto"/>
              <w:bottom w:val="single" w:sz="4" w:space="0" w:color="auto"/>
              <w:right w:val="single" w:sz="4" w:space="0" w:color="auto"/>
            </w:tcBorders>
          </w:tcPr>
          <w:p w14:paraId="54A90766" w14:textId="77777777" w:rsidR="00CA2406" w:rsidRPr="00155987" w:rsidRDefault="00CA2406" w:rsidP="005851F9">
            <w:pPr>
              <w:widowControl w:val="0"/>
              <w:ind w:left="360" w:hanging="360"/>
              <w:jc w:val="left"/>
              <w:rPr>
                <w:color w:val="000000" w:themeColor="text1"/>
                <w:sz w:val="20"/>
                <w:szCs w:val="20"/>
              </w:rPr>
            </w:pPr>
            <w:r w:rsidRPr="00155987">
              <w:rPr>
                <w:color w:val="000000" w:themeColor="text1"/>
                <w:sz w:val="20"/>
                <w:szCs w:val="20"/>
              </w:rPr>
              <w:t>(d)</w:t>
            </w:r>
            <w:r w:rsidRPr="00155987">
              <w:rPr>
                <w:color w:val="000000" w:themeColor="text1"/>
                <w:sz w:val="20"/>
                <w:szCs w:val="20"/>
              </w:rPr>
              <w:tab/>
              <w:t>HFC activities funded from additional voluntary contributions</w:t>
            </w:r>
          </w:p>
        </w:tc>
        <w:tc>
          <w:tcPr>
            <w:tcW w:w="959" w:type="pct"/>
            <w:tcBorders>
              <w:top w:val="single" w:sz="4" w:space="0" w:color="auto"/>
              <w:left w:val="single" w:sz="4" w:space="0" w:color="auto"/>
              <w:bottom w:val="single" w:sz="4" w:space="0" w:color="auto"/>
              <w:right w:val="single" w:sz="4" w:space="0" w:color="auto"/>
            </w:tcBorders>
            <w:shd w:val="clear" w:color="auto" w:fill="auto"/>
          </w:tcPr>
          <w:p w14:paraId="738DA460" w14:textId="77777777" w:rsidR="00CA2406" w:rsidRPr="00155987" w:rsidRDefault="00CA2406" w:rsidP="005851F9">
            <w:pPr>
              <w:widowControl w:val="0"/>
              <w:jc w:val="right"/>
              <w:rPr>
                <w:color w:val="000000" w:themeColor="text1"/>
                <w:sz w:val="20"/>
                <w:szCs w:val="20"/>
                <w:highlight w:val="yellow"/>
              </w:rPr>
            </w:pPr>
            <w:r w:rsidRPr="00155987">
              <w:rPr>
                <w:color w:val="000000" w:themeColor="text1"/>
                <w:sz w:val="20"/>
                <w:szCs w:val="20"/>
              </w:rPr>
              <w:t>0</w:t>
            </w:r>
          </w:p>
        </w:tc>
      </w:tr>
    </w:tbl>
    <w:p w14:paraId="2B609EA3" w14:textId="77777777" w:rsidR="00CA2406" w:rsidRDefault="00CA2406" w:rsidP="00CA2406">
      <w:pPr>
        <w:widowControl w:val="0"/>
        <w:rPr>
          <w:highlight w:val="yellow"/>
        </w:rPr>
      </w:pPr>
    </w:p>
    <w:p w14:paraId="34B29F31" w14:textId="77777777" w:rsidR="00CA2406" w:rsidRPr="008048D5" w:rsidRDefault="00CA2406" w:rsidP="00CA2406">
      <w:pPr>
        <w:widowControl w:val="0"/>
        <w:spacing w:after="240"/>
        <w:rPr>
          <w:u w:val="single"/>
        </w:rPr>
      </w:pPr>
      <w:r w:rsidRPr="008048D5">
        <w:rPr>
          <w:u w:val="single"/>
        </w:rPr>
        <w:t>Progress report</w:t>
      </w:r>
    </w:p>
    <w:p w14:paraId="4391FBAF" w14:textId="77777777" w:rsidR="00CA2406" w:rsidRPr="003C6226" w:rsidRDefault="00CA2406" w:rsidP="00CA2406">
      <w:pPr>
        <w:pStyle w:val="Heading1"/>
        <w:widowControl w:val="0"/>
      </w:pPr>
      <w:r w:rsidRPr="003C6226">
        <w:t xml:space="preserve">During phase VII of the </w:t>
      </w:r>
      <w:r>
        <w:t>IS</w:t>
      </w:r>
      <w:r w:rsidRPr="003C6226">
        <w:t xml:space="preserve"> project for Mauritius, the NOU in consultation with relevant stakeholders ensured that implementation of the HPMP was effectively and properly done. The NOU also coordinated training for RAC technicians</w:t>
      </w:r>
      <w:r>
        <w:t xml:space="preserve"> and </w:t>
      </w:r>
      <w:r w:rsidRPr="003C6226">
        <w:t>customs officers and reported Article 7 and country programme data</w:t>
      </w:r>
      <w:r>
        <w:t xml:space="preserve"> to the Ozone and Fund Secretariats, respectively,</w:t>
      </w:r>
      <w:r w:rsidRPr="003C6226">
        <w:t xml:space="preserve"> in </w:t>
      </w:r>
      <w:r>
        <w:t xml:space="preserve">a </w:t>
      </w:r>
      <w:r w:rsidRPr="003C6226">
        <w:t>timely manner. The Environment Protection Act was in the process of being amended during the phase to make provisions for regulation specific to the introduction of a quota system for HFC</w:t>
      </w:r>
      <w:r>
        <w:t>s</w:t>
      </w:r>
      <w:r w:rsidRPr="003C6226">
        <w:t xml:space="preserve">, which took longer than expected. Mauritius fully achieved </w:t>
      </w:r>
      <w:r>
        <w:t>five</w:t>
      </w:r>
      <w:r w:rsidRPr="003C6226">
        <w:t xml:space="preserve"> of the </w:t>
      </w:r>
      <w:r>
        <w:t>seven</w:t>
      </w:r>
      <w:r w:rsidRPr="003C6226">
        <w:t xml:space="preserve"> IS indicators, and partially achieved </w:t>
      </w:r>
      <w:r>
        <w:t>two</w:t>
      </w:r>
      <w:r w:rsidRPr="003C6226">
        <w:t>.</w:t>
      </w:r>
    </w:p>
    <w:p w14:paraId="52713D18" w14:textId="77777777" w:rsidR="00CA2406" w:rsidRPr="008048D5" w:rsidRDefault="00CA2406" w:rsidP="00CA2406">
      <w:pPr>
        <w:widowControl w:val="0"/>
        <w:spacing w:after="240"/>
      </w:pPr>
      <w:r w:rsidRPr="008048D5">
        <w:rPr>
          <w:u w:val="single"/>
        </w:rPr>
        <w:t>Plan of action</w:t>
      </w:r>
    </w:p>
    <w:p w14:paraId="5D41975C" w14:textId="77777777" w:rsidR="00CA2406" w:rsidRDefault="00CA2406" w:rsidP="00CA2406">
      <w:pPr>
        <w:pStyle w:val="Heading1"/>
        <w:widowControl w:val="0"/>
      </w:pPr>
      <w:r w:rsidRPr="00934EC7">
        <w:t xml:space="preserve">The NOU under the supervision of the Department of Environment, </w:t>
      </w:r>
      <w:r>
        <w:t xml:space="preserve">and </w:t>
      </w:r>
      <w:r w:rsidRPr="00934EC7">
        <w:t xml:space="preserve">in collaboration </w:t>
      </w:r>
      <w:r>
        <w:t>with</w:t>
      </w:r>
      <w:r w:rsidRPr="00934EC7">
        <w:t xml:space="preserve"> stakeholders and partners, will continue </w:t>
      </w:r>
      <w:r>
        <w:t>the</w:t>
      </w:r>
      <w:r w:rsidRPr="00934EC7">
        <w:t xml:space="preserve"> coordination and implementation of the IS </w:t>
      </w:r>
      <w:r>
        <w:t>project</w:t>
      </w:r>
      <w:r w:rsidRPr="00934EC7">
        <w:t xml:space="preserve"> and the HPMP</w:t>
      </w:r>
      <w:r>
        <w:t>,</w:t>
      </w:r>
      <w:r w:rsidRPr="00934EC7">
        <w:t xml:space="preserve"> as well as </w:t>
      </w:r>
      <w:r>
        <w:t xml:space="preserve">initiate </w:t>
      </w:r>
      <w:r w:rsidRPr="00934EC7">
        <w:t xml:space="preserve">HFC </w:t>
      </w:r>
      <w:r>
        <w:t>p</w:t>
      </w:r>
      <w:r w:rsidRPr="00934EC7">
        <w:t>hase</w:t>
      </w:r>
      <w:r>
        <w:t>-</w:t>
      </w:r>
      <w:r w:rsidRPr="00934EC7">
        <w:t xml:space="preserve">down activities under the Kigali Amendment. The country will </w:t>
      </w:r>
      <w:r>
        <w:t>develop</w:t>
      </w:r>
      <w:r w:rsidRPr="00934EC7">
        <w:t xml:space="preserve"> </w:t>
      </w:r>
      <w:r>
        <w:t xml:space="preserve">and implement </w:t>
      </w:r>
      <w:r w:rsidRPr="00934EC7">
        <w:t xml:space="preserve">its </w:t>
      </w:r>
      <w:r>
        <w:t>KIP</w:t>
      </w:r>
      <w:r w:rsidRPr="00934EC7">
        <w:t xml:space="preserve"> to ensure sustained compliance with Montreal Protocol reduction targets, including consideration </w:t>
      </w:r>
      <w:r>
        <w:t xml:space="preserve">of </w:t>
      </w:r>
      <w:r w:rsidRPr="00934EC7">
        <w:t xml:space="preserve">gender issues, following the </w:t>
      </w:r>
      <w:r>
        <w:t>Multilateral Fund</w:t>
      </w:r>
      <w:r w:rsidRPr="00934EC7">
        <w:t xml:space="preserve"> gender policy. Further, the NOU</w:t>
      </w:r>
      <w:r>
        <w:t>,</w:t>
      </w:r>
      <w:r w:rsidRPr="00934EC7">
        <w:t xml:space="preserve"> in collaboration with the Mauritius Institute of Training </w:t>
      </w:r>
      <w:r>
        <w:t>and</w:t>
      </w:r>
      <w:r w:rsidRPr="00934EC7">
        <w:t xml:space="preserve"> Development</w:t>
      </w:r>
      <w:r>
        <w:t>,</w:t>
      </w:r>
      <w:r w:rsidRPr="00934EC7">
        <w:t xml:space="preserve"> will continue </w:t>
      </w:r>
      <w:r>
        <w:t>implementing</w:t>
      </w:r>
      <w:r w:rsidRPr="00934EC7">
        <w:t xml:space="preserve"> training programmes for the RAC technicians; training of newly</w:t>
      </w:r>
      <w:r>
        <w:noBreakHyphen/>
      </w:r>
      <w:r w:rsidRPr="00934EC7">
        <w:t xml:space="preserve">recruited customs officers, and other enforcement agencies to support the implementation and enforcement of regulations including control measures of HCFCs and HFCs; </w:t>
      </w:r>
      <w:r>
        <w:t xml:space="preserve">and </w:t>
      </w:r>
      <w:r w:rsidRPr="00934EC7">
        <w:t xml:space="preserve">dialogue with regional network members and participate in the </w:t>
      </w:r>
      <w:r>
        <w:t>r</w:t>
      </w:r>
      <w:r w:rsidRPr="00934EC7">
        <w:t xml:space="preserve">egional </w:t>
      </w:r>
      <w:r>
        <w:t>n</w:t>
      </w:r>
      <w:r w:rsidRPr="00934EC7">
        <w:t>etwork</w:t>
      </w:r>
      <w:r>
        <w:t xml:space="preserve"> </w:t>
      </w:r>
      <w:r w:rsidRPr="00934EC7">
        <w:t xml:space="preserve">and Montreal Protocol meetings. The NOU will continue </w:t>
      </w:r>
      <w:r>
        <w:t xml:space="preserve">its </w:t>
      </w:r>
      <w:r w:rsidRPr="00934EC7">
        <w:t>awareness</w:t>
      </w:r>
      <w:r>
        <w:noBreakHyphen/>
      </w:r>
      <w:r w:rsidRPr="00934EC7">
        <w:t xml:space="preserve">raising programme through </w:t>
      </w:r>
      <w:r w:rsidRPr="00934EC7">
        <w:lastRenderedPageBreak/>
        <w:t>mass media, NGOs, workshops, and distribution of awareness materials such as flyers, brochures, pamphlets and others to the industry and other stakeholders.</w:t>
      </w:r>
    </w:p>
    <w:p w14:paraId="385895DD" w14:textId="77777777" w:rsidR="00CA2406" w:rsidRDefault="00CA2406" w:rsidP="00CA2406">
      <w:pPr>
        <w:widowControl w:val="0"/>
        <w:spacing w:after="240"/>
        <w:rPr>
          <w:u w:val="single"/>
        </w:rPr>
      </w:pPr>
      <w:r w:rsidRPr="00256F84">
        <w:rPr>
          <w:u w:val="single"/>
        </w:rPr>
        <w:t>Sustainability and risk assessment</w:t>
      </w:r>
    </w:p>
    <w:p w14:paraId="397A1946" w14:textId="77777777" w:rsidR="00CA2406" w:rsidRPr="00934EC7" w:rsidRDefault="00CA2406" w:rsidP="00CA2406">
      <w:pPr>
        <w:pStyle w:val="Heading1"/>
        <w:widowControl w:val="0"/>
        <w:rPr>
          <w:u w:val="single"/>
        </w:rPr>
      </w:pPr>
      <w:r w:rsidRPr="00934EC7">
        <w:t xml:space="preserve">The Ministry of Environment, Solid Waste Management, and Climate Change provides in-kind contribution to all projects and activities implemented under the Montreal Protocol, in terms of man-power and other logistics. The projects are also subjected to periodic internal and external audits to ensure adequate risk avoidance and management.  </w:t>
      </w:r>
    </w:p>
    <w:p w14:paraId="1C28720A" w14:textId="77777777" w:rsidR="00CA2406" w:rsidRPr="00FC6413" w:rsidRDefault="00CA2406" w:rsidP="00CA2406">
      <w:pPr>
        <w:widowControl w:val="0"/>
        <w:rPr>
          <w:b/>
          <w:bCs/>
          <w:color w:val="000000" w:themeColor="text1"/>
        </w:rPr>
      </w:pPr>
      <w:r w:rsidRPr="00F81F0D">
        <w:rPr>
          <w:b/>
          <w:bCs/>
          <w:color w:val="000000" w:themeColor="text1"/>
        </w:rPr>
        <w:t>Micronesia (Federated States of): Renewal of institutional strengthening</w:t>
      </w:r>
    </w:p>
    <w:tbl>
      <w:tblPr>
        <w:tblStyle w:val="TableGrid"/>
        <w:tblW w:w="5000" w:type="pct"/>
        <w:jc w:val="center"/>
        <w:tblLook w:val="01E0" w:firstRow="1" w:lastRow="1" w:firstColumn="1" w:lastColumn="1" w:noHBand="0" w:noVBand="0"/>
      </w:tblPr>
      <w:tblGrid>
        <w:gridCol w:w="6070"/>
        <w:gridCol w:w="1535"/>
        <w:gridCol w:w="1745"/>
      </w:tblGrid>
      <w:tr w:rsidR="00CA2406" w:rsidRPr="006650AA" w14:paraId="6E60608F" w14:textId="77777777" w:rsidTr="005851F9">
        <w:trPr>
          <w:trHeight w:val="278"/>
          <w:tblHeader/>
          <w:jc w:val="center"/>
        </w:trPr>
        <w:tc>
          <w:tcPr>
            <w:tcW w:w="4067" w:type="pct"/>
            <w:gridSpan w:val="2"/>
            <w:tcBorders>
              <w:bottom w:val="single" w:sz="4" w:space="0" w:color="auto"/>
            </w:tcBorders>
          </w:tcPr>
          <w:p w14:paraId="56ABBAC7" w14:textId="77777777" w:rsidR="00CA2406" w:rsidRPr="006650AA" w:rsidRDefault="00CA2406" w:rsidP="005851F9">
            <w:pPr>
              <w:widowControl w:val="0"/>
              <w:rPr>
                <w:b/>
                <w:color w:val="000000" w:themeColor="text1"/>
                <w:sz w:val="20"/>
                <w:szCs w:val="20"/>
              </w:rPr>
            </w:pPr>
            <w:r w:rsidRPr="006650AA">
              <w:rPr>
                <w:b/>
                <w:color w:val="000000" w:themeColor="text1"/>
                <w:sz w:val="20"/>
                <w:szCs w:val="20"/>
              </w:rPr>
              <w:t>Summary of the project and country profile</w:t>
            </w:r>
          </w:p>
        </w:tc>
        <w:tc>
          <w:tcPr>
            <w:tcW w:w="933" w:type="pct"/>
          </w:tcPr>
          <w:p w14:paraId="152959A2" w14:textId="77777777" w:rsidR="00CA2406" w:rsidRPr="006650AA" w:rsidRDefault="00CA2406" w:rsidP="005851F9">
            <w:pPr>
              <w:widowControl w:val="0"/>
              <w:jc w:val="right"/>
              <w:rPr>
                <w:b/>
                <w:color w:val="000000" w:themeColor="text1"/>
                <w:sz w:val="20"/>
                <w:szCs w:val="20"/>
              </w:rPr>
            </w:pPr>
          </w:p>
        </w:tc>
      </w:tr>
      <w:tr w:rsidR="00CA2406" w:rsidRPr="006650AA" w14:paraId="04D476E2" w14:textId="77777777" w:rsidTr="005851F9">
        <w:trPr>
          <w:trHeight w:val="233"/>
          <w:jc w:val="center"/>
        </w:trPr>
        <w:tc>
          <w:tcPr>
            <w:tcW w:w="4067" w:type="pct"/>
            <w:gridSpan w:val="2"/>
            <w:tcBorders>
              <w:bottom w:val="single" w:sz="4" w:space="0" w:color="auto"/>
            </w:tcBorders>
          </w:tcPr>
          <w:p w14:paraId="02653D72" w14:textId="77777777" w:rsidR="00CA2406" w:rsidRPr="006650AA" w:rsidRDefault="00CA2406" w:rsidP="005851F9">
            <w:pPr>
              <w:widowControl w:val="0"/>
              <w:rPr>
                <w:color w:val="000000" w:themeColor="text1"/>
                <w:sz w:val="20"/>
                <w:szCs w:val="20"/>
              </w:rPr>
            </w:pPr>
            <w:r w:rsidRPr="006650AA">
              <w:rPr>
                <w:color w:val="000000" w:themeColor="text1"/>
                <w:sz w:val="20"/>
                <w:szCs w:val="20"/>
              </w:rPr>
              <w:t>Implementing agency:</w:t>
            </w:r>
          </w:p>
        </w:tc>
        <w:tc>
          <w:tcPr>
            <w:tcW w:w="933" w:type="pct"/>
            <w:tcBorders>
              <w:bottom w:val="single" w:sz="4" w:space="0" w:color="auto"/>
            </w:tcBorders>
          </w:tcPr>
          <w:p w14:paraId="00F2FCAF" w14:textId="77777777" w:rsidR="00CA2406" w:rsidRPr="006650AA" w:rsidRDefault="00CA2406" w:rsidP="005851F9">
            <w:pPr>
              <w:widowControl w:val="0"/>
              <w:jc w:val="center"/>
              <w:rPr>
                <w:color w:val="000000" w:themeColor="text1"/>
                <w:sz w:val="20"/>
                <w:szCs w:val="20"/>
              </w:rPr>
            </w:pPr>
            <w:r w:rsidRPr="006650AA">
              <w:rPr>
                <w:color w:val="000000" w:themeColor="text1"/>
                <w:sz w:val="20"/>
                <w:szCs w:val="20"/>
              </w:rPr>
              <w:t>UNEP</w:t>
            </w:r>
          </w:p>
        </w:tc>
      </w:tr>
      <w:tr w:rsidR="00CA2406" w:rsidRPr="006650AA" w14:paraId="24CB32A7" w14:textId="77777777" w:rsidTr="005851F9">
        <w:trPr>
          <w:trHeight w:val="233"/>
          <w:jc w:val="center"/>
        </w:trPr>
        <w:tc>
          <w:tcPr>
            <w:tcW w:w="4067" w:type="pct"/>
            <w:gridSpan w:val="2"/>
            <w:tcBorders>
              <w:top w:val="single" w:sz="4" w:space="0" w:color="auto"/>
              <w:left w:val="single" w:sz="4" w:space="0" w:color="auto"/>
              <w:bottom w:val="nil"/>
              <w:right w:val="single" w:sz="4" w:space="0" w:color="auto"/>
            </w:tcBorders>
          </w:tcPr>
          <w:p w14:paraId="65E17424" w14:textId="77777777" w:rsidR="00CA2406" w:rsidRPr="006650AA" w:rsidRDefault="00CA2406" w:rsidP="005851F9">
            <w:pPr>
              <w:widowControl w:val="0"/>
              <w:rPr>
                <w:color w:val="000000" w:themeColor="text1"/>
                <w:sz w:val="20"/>
                <w:szCs w:val="20"/>
              </w:rPr>
            </w:pPr>
            <w:r w:rsidRPr="006650AA">
              <w:rPr>
                <w:color w:val="000000" w:themeColor="text1"/>
                <w:sz w:val="20"/>
                <w:szCs w:val="20"/>
              </w:rPr>
              <w:t>Amounts previously approved for institutional strengthening (US $):</w:t>
            </w:r>
          </w:p>
        </w:tc>
        <w:tc>
          <w:tcPr>
            <w:tcW w:w="933" w:type="pct"/>
            <w:tcBorders>
              <w:top w:val="single" w:sz="4" w:space="0" w:color="auto"/>
              <w:left w:val="single" w:sz="4" w:space="0" w:color="auto"/>
              <w:bottom w:val="nil"/>
              <w:right w:val="single" w:sz="4" w:space="0" w:color="auto"/>
            </w:tcBorders>
          </w:tcPr>
          <w:p w14:paraId="15317110" w14:textId="77777777" w:rsidR="00CA2406" w:rsidRPr="006650AA" w:rsidRDefault="00CA2406" w:rsidP="005851F9">
            <w:pPr>
              <w:widowControl w:val="0"/>
              <w:jc w:val="right"/>
              <w:rPr>
                <w:color w:val="000000" w:themeColor="text1"/>
                <w:sz w:val="20"/>
                <w:szCs w:val="20"/>
              </w:rPr>
            </w:pPr>
          </w:p>
        </w:tc>
      </w:tr>
      <w:tr w:rsidR="00CA2406" w:rsidRPr="006650AA" w14:paraId="0A812700" w14:textId="77777777" w:rsidTr="005851F9">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2630138" w14:textId="77777777" w:rsidR="00CA2406" w:rsidRPr="006650AA" w:rsidRDefault="00CA2406" w:rsidP="005851F9">
            <w:pPr>
              <w:widowControl w:val="0"/>
              <w:ind w:left="5062" w:right="-198"/>
              <w:jc w:val="left"/>
              <w:rPr>
                <w:color w:val="000000" w:themeColor="text1"/>
                <w:sz w:val="20"/>
                <w:szCs w:val="20"/>
              </w:rPr>
            </w:pPr>
            <w:r w:rsidRPr="006650AA">
              <w:rPr>
                <w:color w:val="000000" w:themeColor="text1"/>
                <w:sz w:val="20"/>
                <w:szCs w:val="20"/>
              </w:rPr>
              <w:t>Phase I:</w:t>
            </w:r>
          </w:p>
        </w:tc>
        <w:tc>
          <w:tcPr>
            <w:tcW w:w="821" w:type="pct"/>
            <w:tcBorders>
              <w:top w:val="nil"/>
              <w:left w:val="nil"/>
              <w:bottom w:val="nil"/>
              <w:right w:val="single" w:sz="4" w:space="0" w:color="auto"/>
            </w:tcBorders>
            <w:shd w:val="clear" w:color="auto" w:fill="FFFFFF" w:themeFill="background1"/>
            <w:vAlign w:val="bottom"/>
          </w:tcPr>
          <w:p w14:paraId="4B327EEF"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Mar-02</w:t>
            </w:r>
          </w:p>
        </w:tc>
        <w:tc>
          <w:tcPr>
            <w:tcW w:w="933" w:type="pct"/>
            <w:tcBorders>
              <w:top w:val="nil"/>
              <w:left w:val="single" w:sz="4" w:space="0" w:color="auto"/>
              <w:bottom w:val="nil"/>
              <w:right w:val="single" w:sz="4" w:space="0" w:color="auto"/>
            </w:tcBorders>
            <w:shd w:val="clear" w:color="auto" w:fill="FFFFFF" w:themeFill="background1"/>
            <w:vAlign w:val="bottom"/>
          </w:tcPr>
          <w:p w14:paraId="6B3C7C80"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31,239</w:t>
            </w:r>
          </w:p>
        </w:tc>
      </w:tr>
      <w:tr w:rsidR="00CA2406" w:rsidRPr="006650AA" w14:paraId="73B6659A" w14:textId="77777777" w:rsidTr="005851F9">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17C1DF14" w14:textId="77777777" w:rsidR="00CA2406" w:rsidRPr="006650AA" w:rsidRDefault="00CA2406" w:rsidP="005851F9">
            <w:pPr>
              <w:widowControl w:val="0"/>
              <w:ind w:left="5062" w:right="-198"/>
              <w:jc w:val="left"/>
              <w:rPr>
                <w:color w:val="000000" w:themeColor="text1"/>
                <w:sz w:val="20"/>
                <w:szCs w:val="20"/>
              </w:rPr>
            </w:pPr>
            <w:r w:rsidRPr="006650AA">
              <w:rPr>
                <w:color w:val="000000" w:themeColor="text1"/>
                <w:sz w:val="20"/>
                <w:szCs w:val="20"/>
              </w:rPr>
              <w:t>Phase II:</w:t>
            </w:r>
          </w:p>
        </w:tc>
        <w:tc>
          <w:tcPr>
            <w:tcW w:w="821" w:type="pct"/>
            <w:tcBorders>
              <w:top w:val="nil"/>
              <w:left w:val="nil"/>
              <w:bottom w:val="nil"/>
              <w:right w:val="single" w:sz="4" w:space="0" w:color="auto"/>
            </w:tcBorders>
            <w:shd w:val="clear" w:color="auto" w:fill="FFFFFF" w:themeFill="background1"/>
            <w:vAlign w:val="bottom"/>
          </w:tcPr>
          <w:p w14:paraId="0397BEF6"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Jul-06 &amp; Jul-09</w:t>
            </w:r>
          </w:p>
        </w:tc>
        <w:tc>
          <w:tcPr>
            <w:tcW w:w="933" w:type="pct"/>
            <w:tcBorders>
              <w:top w:val="nil"/>
              <w:left w:val="single" w:sz="4" w:space="0" w:color="auto"/>
              <w:bottom w:val="nil"/>
              <w:right w:val="single" w:sz="4" w:space="0" w:color="auto"/>
            </w:tcBorders>
            <w:shd w:val="clear" w:color="auto" w:fill="FFFFFF" w:themeFill="background1"/>
            <w:vAlign w:val="bottom"/>
          </w:tcPr>
          <w:p w14:paraId="6F859BC9"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41,333</w:t>
            </w:r>
          </w:p>
        </w:tc>
      </w:tr>
      <w:tr w:rsidR="00CA2406" w:rsidRPr="006650AA" w14:paraId="2E42E4B1" w14:textId="77777777" w:rsidTr="005851F9">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3764C141" w14:textId="77777777" w:rsidR="00CA2406" w:rsidRPr="006650AA" w:rsidRDefault="00CA2406" w:rsidP="005851F9">
            <w:pPr>
              <w:widowControl w:val="0"/>
              <w:ind w:left="5062" w:right="-198"/>
              <w:jc w:val="left"/>
              <w:rPr>
                <w:color w:val="000000" w:themeColor="text1"/>
                <w:sz w:val="20"/>
                <w:szCs w:val="20"/>
              </w:rPr>
            </w:pPr>
            <w:r w:rsidRPr="006650AA">
              <w:rPr>
                <w:color w:val="000000" w:themeColor="text1"/>
                <w:sz w:val="20"/>
                <w:szCs w:val="20"/>
              </w:rPr>
              <w:t>Phase III:</w:t>
            </w:r>
          </w:p>
        </w:tc>
        <w:tc>
          <w:tcPr>
            <w:tcW w:w="821" w:type="pct"/>
            <w:tcBorders>
              <w:top w:val="nil"/>
              <w:left w:val="nil"/>
              <w:bottom w:val="nil"/>
              <w:right w:val="single" w:sz="4" w:space="0" w:color="auto"/>
            </w:tcBorders>
            <w:shd w:val="clear" w:color="auto" w:fill="FFFFFF" w:themeFill="background1"/>
            <w:vAlign w:val="bottom"/>
          </w:tcPr>
          <w:p w14:paraId="2F569B47"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Jul-10</w:t>
            </w:r>
          </w:p>
        </w:tc>
        <w:tc>
          <w:tcPr>
            <w:tcW w:w="933" w:type="pct"/>
            <w:tcBorders>
              <w:top w:val="nil"/>
              <w:left w:val="single" w:sz="4" w:space="0" w:color="auto"/>
              <w:bottom w:val="nil"/>
              <w:right w:val="single" w:sz="4" w:space="0" w:color="auto"/>
            </w:tcBorders>
            <w:shd w:val="clear" w:color="auto" w:fill="FFFFFF" w:themeFill="background1"/>
            <w:vAlign w:val="bottom"/>
          </w:tcPr>
          <w:p w14:paraId="288FC345"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60,000</w:t>
            </w:r>
          </w:p>
        </w:tc>
      </w:tr>
      <w:tr w:rsidR="00CA2406" w:rsidRPr="006650AA" w14:paraId="62F0B3AD" w14:textId="77777777" w:rsidTr="005851F9">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574C1DBC" w14:textId="77777777" w:rsidR="00CA2406" w:rsidRPr="006650AA" w:rsidRDefault="00CA2406" w:rsidP="005851F9">
            <w:pPr>
              <w:widowControl w:val="0"/>
              <w:ind w:left="5062" w:right="-198"/>
              <w:jc w:val="left"/>
              <w:rPr>
                <w:color w:val="000000" w:themeColor="text1"/>
                <w:sz w:val="20"/>
                <w:szCs w:val="20"/>
              </w:rPr>
            </w:pPr>
            <w:r w:rsidRPr="006650AA">
              <w:rPr>
                <w:color w:val="000000" w:themeColor="text1"/>
                <w:sz w:val="20"/>
                <w:szCs w:val="20"/>
              </w:rPr>
              <w:t>Phase IV:</w:t>
            </w:r>
          </w:p>
        </w:tc>
        <w:tc>
          <w:tcPr>
            <w:tcW w:w="821" w:type="pct"/>
            <w:tcBorders>
              <w:top w:val="nil"/>
              <w:left w:val="nil"/>
              <w:bottom w:val="nil"/>
              <w:right w:val="single" w:sz="4" w:space="0" w:color="auto"/>
            </w:tcBorders>
            <w:shd w:val="clear" w:color="auto" w:fill="FFFFFF" w:themeFill="background1"/>
            <w:vAlign w:val="bottom"/>
          </w:tcPr>
          <w:p w14:paraId="1E1DA16C" w14:textId="77777777" w:rsidR="00CA2406" w:rsidRPr="006650AA" w:rsidRDefault="00CA2406" w:rsidP="005851F9">
            <w:pPr>
              <w:widowControl w:val="0"/>
              <w:tabs>
                <w:tab w:val="left" w:pos="6840"/>
              </w:tabs>
              <w:ind w:left="-108"/>
              <w:jc w:val="right"/>
              <w:rPr>
                <w:color w:val="000000" w:themeColor="text1"/>
                <w:sz w:val="20"/>
                <w:szCs w:val="20"/>
              </w:rPr>
            </w:pPr>
            <w:r w:rsidRPr="006650AA">
              <w:rPr>
                <w:color w:val="000000" w:themeColor="text1"/>
                <w:sz w:val="20"/>
                <w:szCs w:val="20"/>
              </w:rPr>
              <w:t>Jul-12</w:t>
            </w:r>
          </w:p>
        </w:tc>
        <w:tc>
          <w:tcPr>
            <w:tcW w:w="933" w:type="pct"/>
            <w:tcBorders>
              <w:top w:val="nil"/>
              <w:left w:val="single" w:sz="4" w:space="0" w:color="auto"/>
              <w:bottom w:val="nil"/>
              <w:right w:val="single" w:sz="4" w:space="0" w:color="auto"/>
            </w:tcBorders>
            <w:shd w:val="clear" w:color="auto" w:fill="FFFFFF" w:themeFill="background1"/>
          </w:tcPr>
          <w:p w14:paraId="71C663D4"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60,000</w:t>
            </w:r>
          </w:p>
        </w:tc>
      </w:tr>
      <w:tr w:rsidR="00CA2406" w:rsidRPr="006650AA" w14:paraId="3544E88E" w14:textId="77777777" w:rsidTr="005851F9">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4729D0D5" w14:textId="77777777" w:rsidR="00CA2406" w:rsidRPr="006650AA" w:rsidRDefault="00CA2406" w:rsidP="005851F9">
            <w:pPr>
              <w:widowControl w:val="0"/>
              <w:ind w:left="5062" w:right="-198"/>
              <w:jc w:val="left"/>
              <w:rPr>
                <w:color w:val="000000" w:themeColor="text1"/>
                <w:sz w:val="20"/>
                <w:szCs w:val="20"/>
              </w:rPr>
            </w:pPr>
            <w:r w:rsidRPr="006650AA">
              <w:rPr>
                <w:color w:val="000000" w:themeColor="text1"/>
                <w:sz w:val="20"/>
                <w:szCs w:val="20"/>
              </w:rPr>
              <w:t>Phase V:</w:t>
            </w:r>
          </w:p>
        </w:tc>
        <w:tc>
          <w:tcPr>
            <w:tcW w:w="821" w:type="pct"/>
            <w:tcBorders>
              <w:top w:val="nil"/>
              <w:left w:val="nil"/>
              <w:bottom w:val="nil"/>
              <w:right w:val="single" w:sz="4" w:space="0" w:color="auto"/>
            </w:tcBorders>
            <w:shd w:val="clear" w:color="auto" w:fill="FFFFFF" w:themeFill="background1"/>
            <w:vAlign w:val="bottom"/>
          </w:tcPr>
          <w:p w14:paraId="2A3D652E" w14:textId="77777777" w:rsidR="00CA2406" w:rsidRPr="006650AA" w:rsidRDefault="00CA2406" w:rsidP="005851F9">
            <w:pPr>
              <w:widowControl w:val="0"/>
              <w:tabs>
                <w:tab w:val="left" w:pos="6840"/>
              </w:tabs>
              <w:ind w:left="-108"/>
              <w:jc w:val="right"/>
              <w:rPr>
                <w:color w:val="000000" w:themeColor="text1"/>
                <w:sz w:val="20"/>
                <w:szCs w:val="20"/>
              </w:rPr>
            </w:pPr>
            <w:r w:rsidRPr="006650AA">
              <w:rPr>
                <w:color w:val="000000" w:themeColor="text1"/>
                <w:sz w:val="20"/>
                <w:szCs w:val="20"/>
              </w:rPr>
              <w:t>May-14</w:t>
            </w:r>
          </w:p>
        </w:tc>
        <w:tc>
          <w:tcPr>
            <w:tcW w:w="933" w:type="pct"/>
            <w:tcBorders>
              <w:top w:val="nil"/>
              <w:left w:val="single" w:sz="4" w:space="0" w:color="auto"/>
              <w:bottom w:val="nil"/>
              <w:right w:val="single" w:sz="4" w:space="0" w:color="auto"/>
            </w:tcBorders>
            <w:shd w:val="clear" w:color="auto" w:fill="FFFFFF" w:themeFill="background1"/>
          </w:tcPr>
          <w:p w14:paraId="105F5B79" w14:textId="77777777" w:rsidR="00CA2406" w:rsidRPr="006650AA" w:rsidRDefault="00CA2406" w:rsidP="005851F9">
            <w:pPr>
              <w:widowControl w:val="0"/>
              <w:jc w:val="right"/>
              <w:rPr>
                <w:color w:val="000000" w:themeColor="text1"/>
                <w:sz w:val="20"/>
                <w:szCs w:val="20"/>
                <w:highlight w:val="yellow"/>
              </w:rPr>
            </w:pPr>
            <w:r w:rsidRPr="006650AA">
              <w:rPr>
                <w:sz w:val="20"/>
                <w:szCs w:val="20"/>
              </w:rPr>
              <w:t>55,000</w:t>
            </w:r>
          </w:p>
        </w:tc>
      </w:tr>
      <w:tr w:rsidR="00CA2406" w:rsidRPr="006650AA" w14:paraId="6F69BB9C" w14:textId="77777777" w:rsidTr="005851F9">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F9A60E2" w14:textId="77777777" w:rsidR="00CA2406" w:rsidRPr="006650AA" w:rsidRDefault="00CA2406" w:rsidP="005851F9">
            <w:pPr>
              <w:widowControl w:val="0"/>
              <w:ind w:left="5062" w:right="-198"/>
              <w:jc w:val="left"/>
              <w:rPr>
                <w:color w:val="000000" w:themeColor="text1"/>
                <w:sz w:val="20"/>
                <w:szCs w:val="20"/>
              </w:rPr>
            </w:pPr>
            <w:r w:rsidRPr="006650AA">
              <w:rPr>
                <w:color w:val="000000" w:themeColor="text1"/>
                <w:sz w:val="20"/>
                <w:szCs w:val="20"/>
              </w:rPr>
              <w:t>Phase VI:</w:t>
            </w:r>
          </w:p>
        </w:tc>
        <w:tc>
          <w:tcPr>
            <w:tcW w:w="821" w:type="pct"/>
            <w:tcBorders>
              <w:top w:val="nil"/>
              <w:left w:val="nil"/>
              <w:bottom w:val="nil"/>
              <w:right w:val="single" w:sz="4" w:space="0" w:color="auto"/>
            </w:tcBorders>
            <w:shd w:val="clear" w:color="auto" w:fill="FFFFFF" w:themeFill="background1"/>
            <w:vAlign w:val="bottom"/>
          </w:tcPr>
          <w:p w14:paraId="50839B03" w14:textId="77777777" w:rsidR="00CA2406" w:rsidRPr="006650AA" w:rsidRDefault="00CA2406" w:rsidP="005851F9">
            <w:pPr>
              <w:widowControl w:val="0"/>
              <w:tabs>
                <w:tab w:val="left" w:pos="6840"/>
              </w:tabs>
              <w:ind w:left="-108"/>
              <w:jc w:val="right"/>
              <w:rPr>
                <w:color w:val="000000" w:themeColor="text1"/>
                <w:sz w:val="20"/>
                <w:szCs w:val="20"/>
              </w:rPr>
            </w:pPr>
            <w:r w:rsidRPr="006650AA">
              <w:rPr>
                <w:color w:val="000000" w:themeColor="text1"/>
                <w:sz w:val="20"/>
                <w:szCs w:val="20"/>
              </w:rPr>
              <w:t>Dec-16</w:t>
            </w:r>
          </w:p>
        </w:tc>
        <w:tc>
          <w:tcPr>
            <w:tcW w:w="933" w:type="pct"/>
            <w:tcBorders>
              <w:top w:val="nil"/>
              <w:left w:val="single" w:sz="4" w:space="0" w:color="auto"/>
              <w:bottom w:val="nil"/>
              <w:right w:val="single" w:sz="4" w:space="0" w:color="auto"/>
            </w:tcBorders>
            <w:shd w:val="clear" w:color="auto" w:fill="FFFFFF" w:themeFill="background1"/>
          </w:tcPr>
          <w:p w14:paraId="63DEA4EB" w14:textId="77777777" w:rsidR="00CA2406" w:rsidRPr="006650AA" w:rsidRDefault="00CA2406" w:rsidP="005851F9">
            <w:pPr>
              <w:widowControl w:val="0"/>
              <w:jc w:val="right"/>
              <w:rPr>
                <w:color w:val="000000" w:themeColor="text1"/>
                <w:sz w:val="20"/>
                <w:szCs w:val="20"/>
                <w:highlight w:val="yellow"/>
              </w:rPr>
            </w:pPr>
            <w:r w:rsidRPr="006650AA">
              <w:rPr>
                <w:sz w:val="20"/>
                <w:szCs w:val="20"/>
              </w:rPr>
              <w:t>84,031</w:t>
            </w:r>
          </w:p>
        </w:tc>
      </w:tr>
      <w:tr w:rsidR="00CA2406" w:rsidRPr="006650AA" w14:paraId="14EEDF02" w14:textId="77777777" w:rsidTr="005851F9">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464F539F" w14:textId="77777777" w:rsidR="00CA2406" w:rsidRPr="006650AA" w:rsidRDefault="00CA2406" w:rsidP="005851F9">
            <w:pPr>
              <w:widowControl w:val="0"/>
              <w:ind w:left="5062" w:right="-198"/>
              <w:jc w:val="left"/>
              <w:rPr>
                <w:color w:val="000000" w:themeColor="text1"/>
                <w:sz w:val="20"/>
                <w:szCs w:val="20"/>
              </w:rPr>
            </w:pPr>
            <w:r w:rsidRPr="006650AA">
              <w:rPr>
                <w:color w:val="000000" w:themeColor="text1"/>
                <w:sz w:val="20"/>
                <w:szCs w:val="20"/>
              </w:rPr>
              <w:t>Phase VII:</w:t>
            </w:r>
          </w:p>
        </w:tc>
        <w:tc>
          <w:tcPr>
            <w:tcW w:w="821" w:type="pct"/>
            <w:tcBorders>
              <w:top w:val="nil"/>
              <w:left w:val="nil"/>
              <w:bottom w:val="nil"/>
              <w:right w:val="single" w:sz="4" w:space="0" w:color="auto"/>
            </w:tcBorders>
            <w:shd w:val="clear" w:color="auto" w:fill="FFFFFF" w:themeFill="background1"/>
            <w:vAlign w:val="bottom"/>
          </w:tcPr>
          <w:p w14:paraId="6C47CFA7" w14:textId="77777777" w:rsidR="00CA2406" w:rsidRPr="006650AA" w:rsidRDefault="00CA2406" w:rsidP="005851F9">
            <w:pPr>
              <w:widowControl w:val="0"/>
              <w:tabs>
                <w:tab w:val="left" w:pos="6840"/>
              </w:tabs>
              <w:ind w:left="-108"/>
              <w:jc w:val="right"/>
              <w:rPr>
                <w:color w:val="000000" w:themeColor="text1"/>
                <w:sz w:val="20"/>
                <w:szCs w:val="20"/>
              </w:rPr>
            </w:pPr>
            <w:r w:rsidRPr="006650AA">
              <w:rPr>
                <w:color w:val="000000" w:themeColor="text1"/>
                <w:sz w:val="20"/>
                <w:szCs w:val="20"/>
              </w:rPr>
              <w:t>Dec-19</w:t>
            </w:r>
          </w:p>
        </w:tc>
        <w:tc>
          <w:tcPr>
            <w:tcW w:w="933" w:type="pct"/>
            <w:tcBorders>
              <w:top w:val="nil"/>
              <w:left w:val="single" w:sz="4" w:space="0" w:color="auto"/>
              <w:bottom w:val="nil"/>
              <w:right w:val="single" w:sz="4" w:space="0" w:color="auto"/>
            </w:tcBorders>
            <w:shd w:val="clear" w:color="auto" w:fill="FFFFFF" w:themeFill="background1"/>
          </w:tcPr>
          <w:p w14:paraId="19F63228"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85,000</w:t>
            </w:r>
          </w:p>
        </w:tc>
      </w:tr>
      <w:tr w:rsidR="00CA2406" w:rsidRPr="006650AA" w14:paraId="0C3C6118" w14:textId="77777777" w:rsidTr="005851F9">
        <w:trPr>
          <w:trHeight w:val="233"/>
          <w:jc w:val="center"/>
        </w:trPr>
        <w:tc>
          <w:tcPr>
            <w:tcW w:w="3246" w:type="pct"/>
            <w:tcBorders>
              <w:top w:val="nil"/>
              <w:left w:val="single" w:sz="4" w:space="0" w:color="auto"/>
              <w:bottom w:val="nil"/>
              <w:right w:val="nil"/>
            </w:tcBorders>
            <w:shd w:val="clear" w:color="auto" w:fill="FFFFFF" w:themeFill="background1"/>
            <w:vAlign w:val="bottom"/>
          </w:tcPr>
          <w:p w14:paraId="2AEE053A" w14:textId="77777777" w:rsidR="00CA2406" w:rsidRPr="006650AA" w:rsidRDefault="00CA2406" w:rsidP="005851F9">
            <w:pPr>
              <w:widowControl w:val="0"/>
              <w:ind w:left="5062" w:right="-198"/>
              <w:jc w:val="left"/>
              <w:rPr>
                <w:color w:val="000000" w:themeColor="text1"/>
                <w:sz w:val="20"/>
                <w:szCs w:val="20"/>
              </w:rPr>
            </w:pPr>
            <w:r w:rsidRPr="006650AA">
              <w:rPr>
                <w:color w:val="000000" w:themeColor="text1"/>
                <w:sz w:val="20"/>
                <w:szCs w:val="20"/>
              </w:rPr>
              <w:t>Phase VIII:</w:t>
            </w:r>
          </w:p>
        </w:tc>
        <w:tc>
          <w:tcPr>
            <w:tcW w:w="821" w:type="pct"/>
            <w:tcBorders>
              <w:top w:val="nil"/>
              <w:left w:val="nil"/>
              <w:bottom w:val="nil"/>
              <w:right w:val="single" w:sz="4" w:space="0" w:color="auto"/>
            </w:tcBorders>
            <w:shd w:val="clear" w:color="auto" w:fill="FFFFFF" w:themeFill="background1"/>
            <w:vAlign w:val="bottom"/>
          </w:tcPr>
          <w:p w14:paraId="084B5013" w14:textId="77777777" w:rsidR="00CA2406" w:rsidRPr="006650AA" w:rsidRDefault="00CA2406" w:rsidP="005851F9">
            <w:pPr>
              <w:widowControl w:val="0"/>
              <w:tabs>
                <w:tab w:val="left" w:pos="6840"/>
              </w:tabs>
              <w:ind w:left="-108"/>
              <w:jc w:val="right"/>
              <w:rPr>
                <w:color w:val="000000" w:themeColor="text1"/>
                <w:sz w:val="20"/>
                <w:szCs w:val="20"/>
              </w:rPr>
            </w:pPr>
            <w:r w:rsidRPr="006650AA">
              <w:rPr>
                <w:color w:val="000000" w:themeColor="text1"/>
                <w:sz w:val="20"/>
                <w:szCs w:val="20"/>
              </w:rPr>
              <w:t>Nov-21</w:t>
            </w:r>
          </w:p>
        </w:tc>
        <w:tc>
          <w:tcPr>
            <w:tcW w:w="933" w:type="pct"/>
            <w:tcBorders>
              <w:top w:val="nil"/>
              <w:left w:val="single" w:sz="4" w:space="0" w:color="auto"/>
              <w:bottom w:val="nil"/>
              <w:right w:val="single" w:sz="4" w:space="0" w:color="auto"/>
            </w:tcBorders>
            <w:shd w:val="clear" w:color="auto" w:fill="FFFFFF" w:themeFill="background1"/>
          </w:tcPr>
          <w:p w14:paraId="4C4B9FC0"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85,000</w:t>
            </w:r>
          </w:p>
        </w:tc>
      </w:tr>
      <w:tr w:rsidR="00CA2406" w:rsidRPr="006650AA" w14:paraId="54DFDC7E" w14:textId="77777777" w:rsidTr="005851F9">
        <w:trPr>
          <w:trHeight w:val="233"/>
          <w:jc w:val="center"/>
        </w:trPr>
        <w:tc>
          <w:tcPr>
            <w:tcW w:w="4067" w:type="pct"/>
            <w:gridSpan w:val="2"/>
            <w:tcBorders>
              <w:top w:val="nil"/>
              <w:left w:val="single" w:sz="4" w:space="0" w:color="auto"/>
              <w:bottom w:val="nil"/>
              <w:right w:val="single" w:sz="4" w:space="0" w:color="auto"/>
            </w:tcBorders>
            <w:shd w:val="clear" w:color="auto" w:fill="auto"/>
          </w:tcPr>
          <w:p w14:paraId="03658F1E" w14:textId="77777777" w:rsidR="00CA2406" w:rsidRPr="006650AA" w:rsidRDefault="00CA2406" w:rsidP="005851F9">
            <w:pPr>
              <w:widowControl w:val="0"/>
              <w:tabs>
                <w:tab w:val="left" w:pos="6859"/>
                <w:tab w:val="right" w:pos="7560"/>
              </w:tabs>
              <w:ind w:left="6480" w:right="-108"/>
              <w:jc w:val="left"/>
              <w:rPr>
                <w:color w:val="000000" w:themeColor="text1"/>
                <w:sz w:val="20"/>
                <w:szCs w:val="20"/>
              </w:rPr>
            </w:pPr>
            <w:r w:rsidRPr="006650AA">
              <w:rPr>
                <w:color w:val="000000" w:themeColor="text1"/>
                <w:sz w:val="20"/>
                <w:szCs w:val="20"/>
              </w:rPr>
              <w:tab/>
              <w:t>Total:</w:t>
            </w:r>
          </w:p>
        </w:tc>
        <w:tc>
          <w:tcPr>
            <w:tcW w:w="933" w:type="pct"/>
            <w:tcBorders>
              <w:top w:val="nil"/>
              <w:left w:val="single" w:sz="4" w:space="0" w:color="auto"/>
              <w:bottom w:val="single" w:sz="4" w:space="0" w:color="auto"/>
              <w:right w:val="single" w:sz="4" w:space="0" w:color="auto"/>
            </w:tcBorders>
            <w:shd w:val="clear" w:color="auto" w:fill="auto"/>
          </w:tcPr>
          <w:p w14:paraId="6A302A9E"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501,603</w:t>
            </w:r>
          </w:p>
        </w:tc>
      </w:tr>
      <w:tr w:rsidR="00CA2406" w:rsidRPr="006650AA" w14:paraId="5CA755E7" w14:textId="77777777" w:rsidTr="005851F9">
        <w:trPr>
          <w:trHeight w:val="233"/>
          <w:jc w:val="center"/>
        </w:trPr>
        <w:tc>
          <w:tcPr>
            <w:tcW w:w="4067" w:type="pct"/>
            <w:gridSpan w:val="2"/>
            <w:shd w:val="clear" w:color="auto" w:fill="FFFFFF" w:themeFill="background1"/>
          </w:tcPr>
          <w:p w14:paraId="2B1AB999"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Amount requested for renewal (phase IX) (US $):</w:t>
            </w:r>
          </w:p>
        </w:tc>
        <w:tc>
          <w:tcPr>
            <w:tcW w:w="933" w:type="pct"/>
            <w:shd w:val="clear" w:color="auto" w:fill="auto"/>
          </w:tcPr>
          <w:p w14:paraId="3B4EE4AB"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180,000</w:t>
            </w:r>
          </w:p>
        </w:tc>
      </w:tr>
      <w:tr w:rsidR="00CA2406" w:rsidRPr="006650AA" w14:paraId="01B526E7" w14:textId="77777777" w:rsidTr="005851F9">
        <w:trPr>
          <w:trHeight w:val="233"/>
          <w:jc w:val="center"/>
        </w:trPr>
        <w:tc>
          <w:tcPr>
            <w:tcW w:w="4067" w:type="pct"/>
            <w:gridSpan w:val="2"/>
          </w:tcPr>
          <w:p w14:paraId="1A975A55"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 xml:space="preserve">Amount recommended for approval for phase IX (US $): </w:t>
            </w:r>
          </w:p>
        </w:tc>
        <w:tc>
          <w:tcPr>
            <w:tcW w:w="933" w:type="pct"/>
            <w:shd w:val="clear" w:color="auto" w:fill="auto"/>
          </w:tcPr>
          <w:p w14:paraId="3B71396F"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180,000</w:t>
            </w:r>
          </w:p>
        </w:tc>
      </w:tr>
      <w:tr w:rsidR="00CA2406" w:rsidRPr="006650AA" w14:paraId="26E72CA5" w14:textId="77777777" w:rsidTr="005851F9">
        <w:trPr>
          <w:trHeight w:val="233"/>
          <w:jc w:val="center"/>
        </w:trPr>
        <w:tc>
          <w:tcPr>
            <w:tcW w:w="4067" w:type="pct"/>
            <w:gridSpan w:val="2"/>
          </w:tcPr>
          <w:p w14:paraId="1DA21BA6"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Agency support costs (US $):</w:t>
            </w:r>
          </w:p>
        </w:tc>
        <w:tc>
          <w:tcPr>
            <w:tcW w:w="933" w:type="pct"/>
            <w:shd w:val="clear" w:color="auto" w:fill="auto"/>
          </w:tcPr>
          <w:p w14:paraId="6F0B7DD4"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0</w:t>
            </w:r>
          </w:p>
        </w:tc>
      </w:tr>
      <w:tr w:rsidR="00CA2406" w:rsidRPr="006650AA" w14:paraId="043F2239" w14:textId="77777777" w:rsidTr="005851F9">
        <w:trPr>
          <w:trHeight w:val="233"/>
          <w:jc w:val="center"/>
        </w:trPr>
        <w:tc>
          <w:tcPr>
            <w:tcW w:w="4067" w:type="pct"/>
            <w:gridSpan w:val="2"/>
          </w:tcPr>
          <w:p w14:paraId="0DA88EE2"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Total cost of institutional strengthening phase IX to the Multilateral Fund (US $):</w:t>
            </w:r>
          </w:p>
        </w:tc>
        <w:tc>
          <w:tcPr>
            <w:tcW w:w="933" w:type="pct"/>
            <w:shd w:val="clear" w:color="auto" w:fill="auto"/>
          </w:tcPr>
          <w:p w14:paraId="167E3EE2"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180,000</w:t>
            </w:r>
          </w:p>
        </w:tc>
      </w:tr>
      <w:tr w:rsidR="00CA2406" w:rsidRPr="006650AA" w14:paraId="6924CE48" w14:textId="77777777" w:rsidTr="005851F9">
        <w:trPr>
          <w:trHeight w:val="233"/>
          <w:jc w:val="center"/>
        </w:trPr>
        <w:tc>
          <w:tcPr>
            <w:tcW w:w="4067" w:type="pct"/>
            <w:gridSpan w:val="2"/>
          </w:tcPr>
          <w:p w14:paraId="05108814"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Date of approval of country programme:</w:t>
            </w:r>
          </w:p>
        </w:tc>
        <w:tc>
          <w:tcPr>
            <w:tcW w:w="933" w:type="pct"/>
            <w:shd w:val="clear" w:color="auto" w:fill="FFFFFF" w:themeFill="background1"/>
          </w:tcPr>
          <w:p w14:paraId="6641108D"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2002</w:t>
            </w:r>
          </w:p>
        </w:tc>
      </w:tr>
      <w:tr w:rsidR="00CA2406" w:rsidRPr="006650AA" w14:paraId="4E8B2BA2" w14:textId="77777777" w:rsidTr="005851F9">
        <w:trPr>
          <w:trHeight w:val="233"/>
          <w:jc w:val="center"/>
        </w:trPr>
        <w:tc>
          <w:tcPr>
            <w:tcW w:w="4067" w:type="pct"/>
            <w:gridSpan w:val="2"/>
            <w:tcBorders>
              <w:bottom w:val="single" w:sz="4" w:space="0" w:color="auto"/>
            </w:tcBorders>
          </w:tcPr>
          <w:p w14:paraId="440A90EC"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Date of approval of HCFC phase-out management plan:</w:t>
            </w:r>
          </w:p>
        </w:tc>
        <w:tc>
          <w:tcPr>
            <w:tcW w:w="933" w:type="pct"/>
            <w:tcBorders>
              <w:bottom w:val="single" w:sz="4" w:space="0" w:color="auto"/>
            </w:tcBorders>
            <w:shd w:val="clear" w:color="auto" w:fill="FFFFFF" w:themeFill="background1"/>
          </w:tcPr>
          <w:p w14:paraId="646695BC"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2011</w:t>
            </w:r>
          </w:p>
        </w:tc>
      </w:tr>
      <w:tr w:rsidR="00CA2406" w:rsidRPr="006650AA" w14:paraId="41342373" w14:textId="77777777" w:rsidTr="005851F9">
        <w:trPr>
          <w:trHeight w:val="233"/>
          <w:jc w:val="center"/>
        </w:trPr>
        <w:tc>
          <w:tcPr>
            <w:tcW w:w="4067" w:type="pct"/>
            <w:gridSpan w:val="2"/>
            <w:tcBorders>
              <w:top w:val="single" w:sz="4" w:space="0" w:color="auto"/>
              <w:left w:val="single" w:sz="4" w:space="0" w:color="auto"/>
              <w:bottom w:val="nil"/>
              <w:right w:val="single" w:sz="4" w:space="0" w:color="auto"/>
            </w:tcBorders>
          </w:tcPr>
          <w:p w14:paraId="4C15B3A0" w14:textId="77777777" w:rsidR="00CA2406" w:rsidRPr="009670C7" w:rsidRDefault="00CA2406" w:rsidP="005851F9">
            <w:pPr>
              <w:widowControl w:val="0"/>
              <w:spacing w:before="20"/>
              <w:jc w:val="left"/>
              <w:rPr>
                <w:color w:val="000000" w:themeColor="text1"/>
                <w:sz w:val="19"/>
                <w:szCs w:val="19"/>
              </w:rPr>
            </w:pPr>
            <w:r w:rsidRPr="009670C7">
              <w:rPr>
                <w:color w:val="000000" w:themeColor="text1"/>
                <w:sz w:val="19"/>
                <w:szCs w:val="19"/>
              </w:rPr>
              <w:t>Baseline consumption of controlled substances (ODP tonnes for ODS/CO</w:t>
            </w:r>
            <w:r w:rsidRPr="009670C7">
              <w:rPr>
                <w:color w:val="000000" w:themeColor="text1"/>
                <w:sz w:val="19"/>
                <w:szCs w:val="19"/>
                <w:vertAlign w:val="subscript"/>
              </w:rPr>
              <w:t>2</w:t>
            </w:r>
            <w:r w:rsidRPr="009670C7">
              <w:rPr>
                <w:color w:val="000000" w:themeColor="text1"/>
                <w:sz w:val="19"/>
                <w:szCs w:val="19"/>
              </w:rPr>
              <w:t>-eq tonnes for HFCs):</w:t>
            </w:r>
          </w:p>
        </w:tc>
        <w:tc>
          <w:tcPr>
            <w:tcW w:w="933" w:type="pct"/>
            <w:tcBorders>
              <w:top w:val="single" w:sz="4" w:space="0" w:color="auto"/>
              <w:left w:val="single" w:sz="4" w:space="0" w:color="auto"/>
              <w:bottom w:val="nil"/>
              <w:right w:val="single" w:sz="4" w:space="0" w:color="auto"/>
            </w:tcBorders>
            <w:shd w:val="clear" w:color="auto" w:fill="FFFFFF" w:themeFill="background1"/>
            <w:vAlign w:val="bottom"/>
          </w:tcPr>
          <w:p w14:paraId="7798EFCB" w14:textId="77777777" w:rsidR="00CA2406" w:rsidRPr="006650AA" w:rsidRDefault="00CA2406" w:rsidP="005851F9">
            <w:pPr>
              <w:widowControl w:val="0"/>
              <w:jc w:val="right"/>
              <w:rPr>
                <w:color w:val="000000" w:themeColor="text1"/>
                <w:sz w:val="20"/>
                <w:szCs w:val="20"/>
                <w:highlight w:val="yellow"/>
              </w:rPr>
            </w:pPr>
          </w:p>
        </w:tc>
      </w:tr>
      <w:tr w:rsidR="00CA2406" w:rsidRPr="006650AA" w14:paraId="794253EE" w14:textId="77777777" w:rsidTr="005851F9">
        <w:trPr>
          <w:trHeight w:val="233"/>
          <w:jc w:val="center"/>
        </w:trPr>
        <w:tc>
          <w:tcPr>
            <w:tcW w:w="4067" w:type="pct"/>
            <w:gridSpan w:val="2"/>
            <w:tcBorders>
              <w:top w:val="nil"/>
              <w:left w:val="single" w:sz="4" w:space="0" w:color="auto"/>
              <w:bottom w:val="nil"/>
              <w:right w:val="single" w:sz="4" w:space="0" w:color="auto"/>
            </w:tcBorders>
          </w:tcPr>
          <w:p w14:paraId="0840D16A" w14:textId="77777777" w:rsidR="00CA2406" w:rsidRPr="00B671F8" w:rsidRDefault="00CA2406" w:rsidP="005851F9">
            <w:pPr>
              <w:widowControl w:val="0"/>
              <w:ind w:left="360" w:hanging="360"/>
              <w:jc w:val="left"/>
              <w:rPr>
                <w:color w:val="000000" w:themeColor="text1"/>
                <w:sz w:val="20"/>
                <w:szCs w:val="20"/>
              </w:rPr>
            </w:pPr>
            <w:r w:rsidRPr="00B671F8">
              <w:rPr>
                <w:color w:val="000000" w:themeColor="text1"/>
                <w:sz w:val="20"/>
                <w:szCs w:val="20"/>
              </w:rPr>
              <w:t>(a)</w:t>
            </w:r>
            <w:r w:rsidRPr="00B671F8">
              <w:rPr>
                <w:color w:val="000000" w:themeColor="text1"/>
                <w:sz w:val="20"/>
                <w:szCs w:val="20"/>
              </w:rPr>
              <w:tab/>
              <w:t>Annex B, Group III (methyl chloroform) (average 1998-2000)</w:t>
            </w:r>
          </w:p>
        </w:tc>
        <w:tc>
          <w:tcPr>
            <w:tcW w:w="933" w:type="pct"/>
            <w:tcBorders>
              <w:top w:val="nil"/>
              <w:left w:val="single" w:sz="4" w:space="0" w:color="auto"/>
              <w:bottom w:val="nil"/>
              <w:right w:val="single" w:sz="4" w:space="0" w:color="auto"/>
            </w:tcBorders>
            <w:shd w:val="clear" w:color="auto" w:fill="FFFFFF" w:themeFill="background1"/>
            <w:vAlign w:val="bottom"/>
          </w:tcPr>
          <w:p w14:paraId="39AE92CB"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0.0</w:t>
            </w:r>
          </w:p>
        </w:tc>
      </w:tr>
      <w:tr w:rsidR="00CA2406" w:rsidRPr="006650AA" w14:paraId="6292254A" w14:textId="77777777" w:rsidTr="005851F9">
        <w:trPr>
          <w:trHeight w:val="233"/>
          <w:jc w:val="center"/>
        </w:trPr>
        <w:tc>
          <w:tcPr>
            <w:tcW w:w="4067" w:type="pct"/>
            <w:gridSpan w:val="2"/>
            <w:tcBorders>
              <w:top w:val="nil"/>
              <w:left w:val="single" w:sz="4" w:space="0" w:color="auto"/>
              <w:bottom w:val="nil"/>
              <w:right w:val="single" w:sz="4" w:space="0" w:color="auto"/>
            </w:tcBorders>
          </w:tcPr>
          <w:p w14:paraId="009AB7AB" w14:textId="77777777" w:rsidR="00CA2406" w:rsidRPr="00B671F8" w:rsidRDefault="00CA2406" w:rsidP="005851F9">
            <w:pPr>
              <w:widowControl w:val="0"/>
              <w:ind w:left="360" w:hanging="360"/>
              <w:jc w:val="left"/>
              <w:rPr>
                <w:color w:val="000000" w:themeColor="text1"/>
                <w:sz w:val="20"/>
                <w:szCs w:val="20"/>
              </w:rPr>
            </w:pPr>
            <w:r w:rsidRPr="00B671F8">
              <w:rPr>
                <w:color w:val="000000" w:themeColor="text1"/>
                <w:sz w:val="20"/>
                <w:szCs w:val="20"/>
              </w:rPr>
              <w:t>(b)</w:t>
            </w:r>
            <w:r w:rsidRPr="00B671F8">
              <w:rPr>
                <w:color w:val="000000" w:themeColor="text1"/>
                <w:sz w:val="20"/>
                <w:szCs w:val="20"/>
              </w:rPr>
              <w:tab/>
              <w:t>Annex C, Group I (HCFCs) (average 2009-2010)</w:t>
            </w:r>
          </w:p>
        </w:tc>
        <w:tc>
          <w:tcPr>
            <w:tcW w:w="933" w:type="pct"/>
            <w:tcBorders>
              <w:top w:val="nil"/>
              <w:left w:val="single" w:sz="4" w:space="0" w:color="auto"/>
              <w:bottom w:val="nil"/>
              <w:right w:val="single" w:sz="4" w:space="0" w:color="auto"/>
            </w:tcBorders>
            <w:shd w:val="clear" w:color="auto" w:fill="FFFFFF" w:themeFill="background1"/>
            <w:vAlign w:val="bottom"/>
          </w:tcPr>
          <w:p w14:paraId="4A84C54E"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0.2</w:t>
            </w:r>
          </w:p>
        </w:tc>
      </w:tr>
      <w:tr w:rsidR="00CA2406" w:rsidRPr="006650AA" w14:paraId="0FAD8021" w14:textId="77777777" w:rsidTr="005851F9">
        <w:trPr>
          <w:trHeight w:val="233"/>
          <w:jc w:val="center"/>
        </w:trPr>
        <w:tc>
          <w:tcPr>
            <w:tcW w:w="4067" w:type="pct"/>
            <w:gridSpan w:val="2"/>
            <w:tcBorders>
              <w:top w:val="nil"/>
              <w:bottom w:val="nil"/>
            </w:tcBorders>
          </w:tcPr>
          <w:p w14:paraId="1BAD7907" w14:textId="77777777" w:rsidR="00CA2406" w:rsidRPr="00B671F8" w:rsidRDefault="00CA2406" w:rsidP="005851F9">
            <w:pPr>
              <w:widowControl w:val="0"/>
              <w:ind w:left="360" w:hanging="360"/>
              <w:jc w:val="left"/>
              <w:rPr>
                <w:color w:val="000000" w:themeColor="text1"/>
                <w:sz w:val="20"/>
                <w:szCs w:val="20"/>
              </w:rPr>
            </w:pPr>
            <w:r w:rsidRPr="00B671F8">
              <w:rPr>
                <w:color w:val="000000" w:themeColor="text1"/>
                <w:sz w:val="20"/>
                <w:szCs w:val="20"/>
              </w:rPr>
              <w:t>(c)</w:t>
            </w:r>
            <w:r w:rsidRPr="00B671F8">
              <w:rPr>
                <w:color w:val="000000" w:themeColor="text1"/>
                <w:sz w:val="20"/>
                <w:szCs w:val="20"/>
              </w:rPr>
              <w:tab/>
              <w:t>Annex E, (methyl bromide) (average 1995-1998)</w:t>
            </w:r>
          </w:p>
        </w:tc>
        <w:tc>
          <w:tcPr>
            <w:tcW w:w="933" w:type="pct"/>
            <w:tcBorders>
              <w:top w:val="nil"/>
              <w:bottom w:val="nil"/>
            </w:tcBorders>
            <w:shd w:val="clear" w:color="auto" w:fill="FFFFFF" w:themeFill="background1"/>
            <w:vAlign w:val="bottom"/>
          </w:tcPr>
          <w:p w14:paraId="6908BFA8"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0.0</w:t>
            </w:r>
          </w:p>
        </w:tc>
      </w:tr>
      <w:tr w:rsidR="00CA2406" w:rsidRPr="006650AA" w14:paraId="299C912E" w14:textId="77777777" w:rsidTr="005851F9">
        <w:trPr>
          <w:trHeight w:val="233"/>
          <w:jc w:val="center"/>
        </w:trPr>
        <w:tc>
          <w:tcPr>
            <w:tcW w:w="4067" w:type="pct"/>
            <w:gridSpan w:val="2"/>
            <w:tcBorders>
              <w:top w:val="nil"/>
              <w:bottom w:val="single" w:sz="4" w:space="0" w:color="auto"/>
            </w:tcBorders>
          </w:tcPr>
          <w:p w14:paraId="0E191B47" w14:textId="77777777" w:rsidR="00CA2406" w:rsidRPr="00B671F8" w:rsidRDefault="00CA2406" w:rsidP="005851F9">
            <w:pPr>
              <w:widowControl w:val="0"/>
              <w:ind w:left="360" w:hanging="360"/>
              <w:jc w:val="left"/>
              <w:rPr>
                <w:color w:val="000000" w:themeColor="text1"/>
                <w:sz w:val="20"/>
                <w:szCs w:val="20"/>
              </w:rPr>
            </w:pPr>
            <w:r w:rsidRPr="00B671F8">
              <w:rPr>
                <w:sz w:val="20"/>
                <w:szCs w:val="20"/>
              </w:rPr>
              <w:t>(d)</w:t>
            </w:r>
            <w:r w:rsidRPr="00B671F8">
              <w:rPr>
                <w:sz w:val="20"/>
                <w:szCs w:val="20"/>
              </w:rPr>
              <w:tab/>
              <w:t>Annex F (HFCs) (average 2020-2022 plus 65% of HCFC baseline)</w:t>
            </w:r>
          </w:p>
        </w:tc>
        <w:tc>
          <w:tcPr>
            <w:tcW w:w="933" w:type="pct"/>
            <w:tcBorders>
              <w:top w:val="nil"/>
              <w:bottom w:val="single" w:sz="4" w:space="0" w:color="auto"/>
            </w:tcBorders>
            <w:shd w:val="clear" w:color="auto" w:fill="FFFFFF" w:themeFill="background1"/>
            <w:vAlign w:val="bottom"/>
          </w:tcPr>
          <w:p w14:paraId="7438297D" w14:textId="77777777" w:rsidR="00CA2406" w:rsidRPr="006650AA" w:rsidRDefault="00CA2406" w:rsidP="005851F9">
            <w:pPr>
              <w:widowControl w:val="0"/>
              <w:jc w:val="right"/>
              <w:rPr>
                <w:color w:val="000000" w:themeColor="text1"/>
                <w:sz w:val="20"/>
                <w:szCs w:val="20"/>
                <w:highlight w:val="yellow"/>
              </w:rPr>
            </w:pPr>
            <w:r w:rsidRPr="006650AA">
              <w:rPr>
                <w:color w:val="000000" w:themeColor="text1"/>
                <w:sz w:val="20"/>
                <w:szCs w:val="20"/>
              </w:rPr>
              <w:t>13,600</w:t>
            </w:r>
          </w:p>
        </w:tc>
      </w:tr>
      <w:tr w:rsidR="00CA2406" w:rsidRPr="006650AA" w14:paraId="07FBE6CB" w14:textId="77777777" w:rsidTr="005851F9">
        <w:trPr>
          <w:trHeight w:val="233"/>
          <w:jc w:val="center"/>
        </w:trPr>
        <w:tc>
          <w:tcPr>
            <w:tcW w:w="4067" w:type="pct"/>
            <w:gridSpan w:val="2"/>
            <w:tcBorders>
              <w:top w:val="single" w:sz="4" w:space="0" w:color="auto"/>
              <w:left w:val="single" w:sz="4" w:space="0" w:color="auto"/>
              <w:bottom w:val="nil"/>
              <w:right w:val="single" w:sz="4" w:space="0" w:color="auto"/>
            </w:tcBorders>
          </w:tcPr>
          <w:p w14:paraId="767A536C" w14:textId="77777777" w:rsidR="00CA2406" w:rsidRPr="00B671F8" w:rsidRDefault="00CA2406" w:rsidP="005851F9">
            <w:pPr>
              <w:widowControl w:val="0"/>
              <w:spacing w:before="20"/>
              <w:jc w:val="left"/>
              <w:rPr>
                <w:color w:val="000000" w:themeColor="text1"/>
                <w:sz w:val="20"/>
                <w:szCs w:val="20"/>
              </w:rPr>
            </w:pPr>
            <w:r w:rsidRPr="00B671F8">
              <w:rPr>
                <w:color w:val="000000" w:themeColor="text1"/>
                <w:sz w:val="20"/>
                <w:szCs w:val="20"/>
              </w:rPr>
              <w:t>Latest reported ODS consumption (</w:t>
            </w:r>
            <w:r w:rsidRPr="00B671F8">
              <w:rPr>
                <w:sz w:val="20"/>
                <w:szCs w:val="20"/>
              </w:rPr>
              <w:t>2022</w:t>
            </w:r>
            <w:r w:rsidRPr="00B671F8">
              <w:rPr>
                <w:color w:val="000000" w:themeColor="text1"/>
                <w:sz w:val="20"/>
                <w:szCs w:val="20"/>
              </w:rPr>
              <w:t>) (ODP tonnes) as per Article 7:</w:t>
            </w:r>
          </w:p>
        </w:tc>
        <w:tc>
          <w:tcPr>
            <w:tcW w:w="933" w:type="pct"/>
            <w:tcBorders>
              <w:top w:val="single" w:sz="4" w:space="0" w:color="auto"/>
              <w:left w:val="single" w:sz="4" w:space="0" w:color="auto"/>
              <w:bottom w:val="nil"/>
              <w:right w:val="single" w:sz="4" w:space="0" w:color="auto"/>
            </w:tcBorders>
            <w:shd w:val="clear" w:color="auto" w:fill="FFFFFF" w:themeFill="background1"/>
          </w:tcPr>
          <w:p w14:paraId="4DDF3B89" w14:textId="77777777" w:rsidR="00CA2406" w:rsidRPr="006650AA" w:rsidRDefault="00CA2406" w:rsidP="005851F9">
            <w:pPr>
              <w:widowControl w:val="0"/>
              <w:spacing w:before="20"/>
              <w:jc w:val="right"/>
              <w:rPr>
                <w:color w:val="000000" w:themeColor="text1"/>
                <w:sz w:val="20"/>
                <w:szCs w:val="20"/>
                <w:highlight w:val="yellow"/>
              </w:rPr>
            </w:pPr>
          </w:p>
        </w:tc>
      </w:tr>
      <w:tr w:rsidR="00CA2406" w:rsidRPr="006650AA" w14:paraId="49E2EAAA" w14:textId="77777777" w:rsidTr="005851F9">
        <w:trPr>
          <w:trHeight w:val="233"/>
          <w:jc w:val="center"/>
        </w:trPr>
        <w:tc>
          <w:tcPr>
            <w:tcW w:w="4067" w:type="pct"/>
            <w:gridSpan w:val="2"/>
            <w:tcBorders>
              <w:top w:val="nil"/>
              <w:left w:val="single" w:sz="4" w:space="0" w:color="auto"/>
              <w:bottom w:val="nil"/>
              <w:right w:val="single" w:sz="4" w:space="0" w:color="auto"/>
            </w:tcBorders>
          </w:tcPr>
          <w:p w14:paraId="65D19C10" w14:textId="77777777" w:rsidR="00CA2406" w:rsidRPr="00B671F8" w:rsidRDefault="00CA2406" w:rsidP="005851F9">
            <w:pPr>
              <w:widowControl w:val="0"/>
              <w:ind w:left="360" w:hanging="360"/>
              <w:jc w:val="left"/>
              <w:rPr>
                <w:color w:val="000000" w:themeColor="text1"/>
                <w:sz w:val="20"/>
                <w:szCs w:val="20"/>
              </w:rPr>
            </w:pPr>
            <w:r w:rsidRPr="00B671F8">
              <w:rPr>
                <w:color w:val="000000" w:themeColor="text1"/>
                <w:sz w:val="20"/>
                <w:szCs w:val="20"/>
              </w:rPr>
              <w:t>(a)</w:t>
            </w:r>
            <w:r w:rsidRPr="00B671F8">
              <w:rPr>
                <w:color w:val="000000" w:themeColor="text1"/>
                <w:sz w:val="20"/>
                <w:szCs w:val="20"/>
              </w:rPr>
              <w:tab/>
              <w:t>Annex B, Group III (methyl chloroform)</w:t>
            </w:r>
          </w:p>
        </w:tc>
        <w:tc>
          <w:tcPr>
            <w:tcW w:w="933" w:type="pct"/>
            <w:tcBorders>
              <w:top w:val="nil"/>
              <w:left w:val="single" w:sz="4" w:space="0" w:color="auto"/>
              <w:bottom w:val="nil"/>
              <w:right w:val="single" w:sz="4" w:space="0" w:color="auto"/>
            </w:tcBorders>
            <w:shd w:val="clear" w:color="auto" w:fill="FFFFFF" w:themeFill="background1"/>
            <w:vAlign w:val="bottom"/>
          </w:tcPr>
          <w:p w14:paraId="355CF2FF"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0.0</w:t>
            </w:r>
          </w:p>
        </w:tc>
      </w:tr>
      <w:tr w:rsidR="00CA2406" w:rsidRPr="006650AA" w14:paraId="0DF35534" w14:textId="77777777" w:rsidTr="005851F9">
        <w:trPr>
          <w:trHeight w:val="233"/>
          <w:jc w:val="center"/>
        </w:trPr>
        <w:tc>
          <w:tcPr>
            <w:tcW w:w="4067" w:type="pct"/>
            <w:gridSpan w:val="2"/>
            <w:tcBorders>
              <w:top w:val="nil"/>
              <w:left w:val="single" w:sz="4" w:space="0" w:color="auto"/>
              <w:bottom w:val="nil"/>
              <w:right w:val="single" w:sz="4" w:space="0" w:color="auto"/>
            </w:tcBorders>
          </w:tcPr>
          <w:p w14:paraId="21516748" w14:textId="77777777" w:rsidR="00CA2406" w:rsidRPr="00B671F8" w:rsidRDefault="00CA2406" w:rsidP="005851F9">
            <w:pPr>
              <w:widowControl w:val="0"/>
              <w:ind w:left="360" w:hanging="360"/>
              <w:jc w:val="left"/>
              <w:rPr>
                <w:color w:val="000000" w:themeColor="text1"/>
                <w:sz w:val="20"/>
                <w:szCs w:val="20"/>
              </w:rPr>
            </w:pPr>
            <w:r w:rsidRPr="00B671F8">
              <w:rPr>
                <w:color w:val="000000" w:themeColor="text1"/>
                <w:sz w:val="20"/>
                <w:szCs w:val="20"/>
              </w:rPr>
              <w:t>(b)</w:t>
            </w:r>
            <w:r w:rsidRPr="00B671F8">
              <w:rPr>
                <w:color w:val="000000" w:themeColor="text1"/>
                <w:sz w:val="20"/>
                <w:szCs w:val="20"/>
              </w:rPr>
              <w:tab/>
              <w:t>Annex C, Group I (HCFCs)</w:t>
            </w:r>
          </w:p>
        </w:tc>
        <w:tc>
          <w:tcPr>
            <w:tcW w:w="933" w:type="pct"/>
            <w:tcBorders>
              <w:top w:val="nil"/>
              <w:left w:val="single" w:sz="4" w:space="0" w:color="auto"/>
              <w:bottom w:val="nil"/>
              <w:right w:val="single" w:sz="4" w:space="0" w:color="auto"/>
            </w:tcBorders>
            <w:shd w:val="clear" w:color="auto" w:fill="FFFFFF" w:themeFill="background1"/>
            <w:vAlign w:val="bottom"/>
          </w:tcPr>
          <w:p w14:paraId="4AF401BC"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0.07</w:t>
            </w:r>
          </w:p>
        </w:tc>
      </w:tr>
      <w:tr w:rsidR="00CA2406" w:rsidRPr="006650AA" w14:paraId="35C83D92" w14:textId="77777777" w:rsidTr="005851F9">
        <w:trPr>
          <w:trHeight w:val="233"/>
          <w:jc w:val="center"/>
        </w:trPr>
        <w:tc>
          <w:tcPr>
            <w:tcW w:w="4067" w:type="pct"/>
            <w:gridSpan w:val="2"/>
            <w:tcBorders>
              <w:top w:val="nil"/>
              <w:left w:val="single" w:sz="4" w:space="0" w:color="auto"/>
              <w:bottom w:val="nil"/>
              <w:right w:val="single" w:sz="4" w:space="0" w:color="auto"/>
            </w:tcBorders>
          </w:tcPr>
          <w:p w14:paraId="4B185F71" w14:textId="77777777" w:rsidR="00CA2406" w:rsidRPr="00B671F8" w:rsidRDefault="00CA2406" w:rsidP="005851F9">
            <w:pPr>
              <w:widowControl w:val="0"/>
              <w:ind w:left="360" w:hanging="360"/>
              <w:jc w:val="left"/>
              <w:rPr>
                <w:color w:val="000000" w:themeColor="text1"/>
                <w:sz w:val="20"/>
                <w:szCs w:val="20"/>
              </w:rPr>
            </w:pPr>
            <w:r w:rsidRPr="00B671F8">
              <w:rPr>
                <w:color w:val="000000" w:themeColor="text1"/>
                <w:sz w:val="20"/>
                <w:szCs w:val="20"/>
              </w:rPr>
              <w:t>(c)</w:t>
            </w:r>
            <w:r w:rsidRPr="00B671F8">
              <w:rPr>
                <w:color w:val="000000" w:themeColor="text1"/>
                <w:sz w:val="20"/>
                <w:szCs w:val="20"/>
              </w:rPr>
              <w:tab/>
              <w:t>Annex E (methyl bromide)</w:t>
            </w:r>
          </w:p>
        </w:tc>
        <w:tc>
          <w:tcPr>
            <w:tcW w:w="933" w:type="pct"/>
            <w:tcBorders>
              <w:top w:val="nil"/>
              <w:left w:val="single" w:sz="4" w:space="0" w:color="auto"/>
              <w:bottom w:val="nil"/>
              <w:right w:val="single" w:sz="4" w:space="0" w:color="auto"/>
            </w:tcBorders>
            <w:shd w:val="clear" w:color="auto" w:fill="FFFFFF" w:themeFill="background1"/>
            <w:vAlign w:val="bottom"/>
          </w:tcPr>
          <w:p w14:paraId="01124AB2"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0.0</w:t>
            </w:r>
          </w:p>
        </w:tc>
      </w:tr>
      <w:tr w:rsidR="00CA2406" w:rsidRPr="006650AA" w14:paraId="42F75626" w14:textId="77777777" w:rsidTr="005851F9">
        <w:trPr>
          <w:trHeight w:val="233"/>
          <w:jc w:val="center"/>
        </w:trPr>
        <w:tc>
          <w:tcPr>
            <w:tcW w:w="4067" w:type="pct"/>
            <w:gridSpan w:val="2"/>
            <w:tcBorders>
              <w:top w:val="nil"/>
              <w:left w:val="single" w:sz="4" w:space="0" w:color="auto"/>
              <w:bottom w:val="nil"/>
              <w:right w:val="single" w:sz="4" w:space="0" w:color="auto"/>
            </w:tcBorders>
          </w:tcPr>
          <w:p w14:paraId="5DEED8A3" w14:textId="77777777" w:rsidR="00CA2406" w:rsidRPr="00B671F8" w:rsidRDefault="00CA2406" w:rsidP="005851F9">
            <w:pPr>
              <w:widowControl w:val="0"/>
              <w:tabs>
                <w:tab w:val="left" w:pos="6844"/>
                <w:tab w:val="right" w:pos="7560"/>
              </w:tabs>
              <w:ind w:left="6480" w:right="-108"/>
              <w:jc w:val="left"/>
              <w:rPr>
                <w:color w:val="000000" w:themeColor="text1"/>
                <w:sz w:val="20"/>
                <w:szCs w:val="20"/>
              </w:rPr>
            </w:pPr>
            <w:r w:rsidRPr="00B671F8">
              <w:rPr>
                <w:color w:val="000000" w:themeColor="text1"/>
                <w:sz w:val="20"/>
                <w:szCs w:val="20"/>
              </w:rPr>
              <w:tab/>
              <w:t>Total:</w:t>
            </w:r>
          </w:p>
        </w:tc>
        <w:tc>
          <w:tcPr>
            <w:tcW w:w="933" w:type="pct"/>
            <w:tcBorders>
              <w:top w:val="nil"/>
              <w:left w:val="single" w:sz="4" w:space="0" w:color="auto"/>
              <w:bottom w:val="nil"/>
              <w:right w:val="single" w:sz="4" w:space="0" w:color="auto"/>
            </w:tcBorders>
            <w:shd w:val="clear" w:color="auto" w:fill="FFFFFF" w:themeFill="background1"/>
            <w:vAlign w:val="bottom"/>
          </w:tcPr>
          <w:p w14:paraId="2EF9DF46"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0.07</w:t>
            </w:r>
          </w:p>
        </w:tc>
      </w:tr>
      <w:tr w:rsidR="00CA2406" w:rsidRPr="006650AA" w14:paraId="5101ABCC" w14:textId="77777777" w:rsidTr="005851F9">
        <w:trPr>
          <w:trHeight w:val="233"/>
          <w:jc w:val="center"/>
        </w:trPr>
        <w:tc>
          <w:tcPr>
            <w:tcW w:w="4067" w:type="pct"/>
            <w:gridSpan w:val="2"/>
            <w:tcBorders>
              <w:top w:val="nil"/>
            </w:tcBorders>
          </w:tcPr>
          <w:p w14:paraId="25B0C1DA" w14:textId="77777777" w:rsidR="00CA2406" w:rsidRPr="00B671F8" w:rsidRDefault="00CA2406" w:rsidP="005851F9">
            <w:pPr>
              <w:widowControl w:val="0"/>
              <w:ind w:left="360" w:hanging="360"/>
              <w:jc w:val="left"/>
              <w:rPr>
                <w:color w:val="000000" w:themeColor="text1"/>
                <w:sz w:val="20"/>
                <w:szCs w:val="20"/>
              </w:rPr>
            </w:pPr>
            <w:r w:rsidRPr="00E607FA">
              <w:rPr>
                <w:color w:val="000000" w:themeColor="text1"/>
                <w:sz w:val="20"/>
                <w:szCs w:val="20"/>
              </w:rPr>
              <w:t>Latest reported Annex F (HFCs) consumption (2022) (CO2-eq tonnes) as per Article 7</w:t>
            </w:r>
          </w:p>
        </w:tc>
        <w:tc>
          <w:tcPr>
            <w:tcW w:w="933" w:type="pct"/>
            <w:tcBorders>
              <w:top w:val="nil"/>
              <w:left w:val="single" w:sz="4" w:space="0" w:color="auto"/>
              <w:bottom w:val="single" w:sz="4" w:space="0" w:color="auto"/>
              <w:right w:val="single" w:sz="4" w:space="0" w:color="auto"/>
            </w:tcBorders>
            <w:shd w:val="clear" w:color="auto" w:fill="FFFFFF" w:themeFill="background1"/>
            <w:vAlign w:val="bottom"/>
          </w:tcPr>
          <w:p w14:paraId="09099E11"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15,017</w:t>
            </w:r>
          </w:p>
        </w:tc>
      </w:tr>
      <w:tr w:rsidR="00CA2406" w:rsidRPr="006650AA" w14:paraId="1FB6A07E" w14:textId="77777777" w:rsidTr="005851F9">
        <w:trPr>
          <w:trHeight w:val="233"/>
          <w:jc w:val="center"/>
        </w:trPr>
        <w:tc>
          <w:tcPr>
            <w:tcW w:w="4067" w:type="pct"/>
            <w:gridSpan w:val="2"/>
            <w:tcBorders>
              <w:top w:val="nil"/>
              <w:left w:val="single" w:sz="4" w:space="0" w:color="auto"/>
              <w:bottom w:val="single" w:sz="4" w:space="0" w:color="auto"/>
              <w:right w:val="single" w:sz="4" w:space="0" w:color="auto"/>
            </w:tcBorders>
          </w:tcPr>
          <w:p w14:paraId="48287EBC"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Year of reported country programme implementation data:</w:t>
            </w:r>
          </w:p>
        </w:tc>
        <w:tc>
          <w:tcPr>
            <w:tcW w:w="933" w:type="pct"/>
            <w:tcBorders>
              <w:top w:val="nil"/>
              <w:left w:val="single" w:sz="4" w:space="0" w:color="auto"/>
              <w:bottom w:val="single" w:sz="4" w:space="0" w:color="auto"/>
              <w:right w:val="single" w:sz="4" w:space="0" w:color="auto"/>
            </w:tcBorders>
            <w:shd w:val="clear" w:color="auto" w:fill="FFFFFF" w:themeFill="background1"/>
          </w:tcPr>
          <w:p w14:paraId="5492D307" w14:textId="77777777" w:rsidR="00CA2406" w:rsidRPr="006650AA" w:rsidRDefault="00CA2406" w:rsidP="005851F9">
            <w:pPr>
              <w:widowControl w:val="0"/>
              <w:jc w:val="right"/>
              <w:rPr>
                <w:color w:val="000000" w:themeColor="text1"/>
                <w:sz w:val="20"/>
                <w:szCs w:val="20"/>
                <w:highlight w:val="yellow"/>
              </w:rPr>
            </w:pPr>
            <w:r w:rsidRPr="006650AA">
              <w:rPr>
                <w:color w:val="000000" w:themeColor="text1"/>
                <w:sz w:val="20"/>
                <w:szCs w:val="20"/>
              </w:rPr>
              <w:t>2022</w:t>
            </w:r>
          </w:p>
        </w:tc>
      </w:tr>
      <w:tr w:rsidR="00CA2406" w:rsidRPr="006650AA" w14:paraId="7BFC7237" w14:textId="77777777" w:rsidTr="005851F9">
        <w:trPr>
          <w:trHeight w:val="233"/>
          <w:jc w:val="center"/>
        </w:trPr>
        <w:tc>
          <w:tcPr>
            <w:tcW w:w="4067" w:type="pct"/>
            <w:gridSpan w:val="2"/>
            <w:tcBorders>
              <w:top w:val="single" w:sz="4" w:space="0" w:color="auto"/>
            </w:tcBorders>
          </w:tcPr>
          <w:p w14:paraId="3C37B94C"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 xml:space="preserve">Amount approved for projects (as </w:t>
            </w:r>
            <w:proofErr w:type="gramStart"/>
            <w:r w:rsidRPr="006650AA">
              <w:rPr>
                <w:color w:val="000000" w:themeColor="text1"/>
                <w:sz w:val="20"/>
                <w:szCs w:val="20"/>
              </w:rPr>
              <w:t>at</w:t>
            </w:r>
            <w:proofErr w:type="gramEnd"/>
            <w:r w:rsidRPr="006650AA">
              <w:rPr>
                <w:color w:val="000000" w:themeColor="text1"/>
                <w:sz w:val="20"/>
                <w:szCs w:val="20"/>
              </w:rPr>
              <w:t xml:space="preserve"> June 2023) (US $):</w:t>
            </w:r>
          </w:p>
        </w:tc>
        <w:tc>
          <w:tcPr>
            <w:tcW w:w="933" w:type="pct"/>
            <w:tcBorders>
              <w:top w:val="single" w:sz="4" w:space="0" w:color="auto"/>
            </w:tcBorders>
            <w:shd w:val="clear" w:color="auto" w:fill="auto"/>
            <w:vAlign w:val="bottom"/>
          </w:tcPr>
          <w:p w14:paraId="40CC62F0" w14:textId="77777777" w:rsidR="00CA2406" w:rsidRPr="006650AA" w:rsidRDefault="00CA2406" w:rsidP="005851F9">
            <w:pPr>
              <w:widowControl w:val="0"/>
              <w:jc w:val="right"/>
              <w:rPr>
                <w:color w:val="000000" w:themeColor="text1"/>
                <w:sz w:val="20"/>
                <w:szCs w:val="20"/>
              </w:rPr>
            </w:pPr>
            <w:r w:rsidRPr="001A658D">
              <w:rPr>
                <w:color w:val="000000" w:themeColor="text1"/>
                <w:sz w:val="20"/>
                <w:szCs w:val="20"/>
              </w:rPr>
              <w:t>942,986</w:t>
            </w:r>
          </w:p>
        </w:tc>
      </w:tr>
      <w:tr w:rsidR="00CA2406" w:rsidRPr="006650AA" w14:paraId="3D219DF2" w14:textId="77777777" w:rsidTr="005851F9">
        <w:trPr>
          <w:trHeight w:val="233"/>
          <w:jc w:val="center"/>
        </w:trPr>
        <w:tc>
          <w:tcPr>
            <w:tcW w:w="4067" w:type="pct"/>
            <w:gridSpan w:val="2"/>
          </w:tcPr>
          <w:p w14:paraId="1EB6B0CD"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 xml:space="preserve">Amount disbursed (as </w:t>
            </w:r>
            <w:proofErr w:type="gramStart"/>
            <w:r w:rsidRPr="006650AA">
              <w:rPr>
                <w:color w:val="000000" w:themeColor="text1"/>
                <w:sz w:val="20"/>
                <w:szCs w:val="20"/>
              </w:rPr>
              <w:t>at</w:t>
            </w:r>
            <w:proofErr w:type="gramEnd"/>
            <w:r w:rsidRPr="006650AA">
              <w:rPr>
                <w:color w:val="000000" w:themeColor="text1"/>
                <w:sz w:val="20"/>
                <w:szCs w:val="20"/>
              </w:rPr>
              <w:t xml:space="preserve"> December 2022) (US $):</w:t>
            </w:r>
          </w:p>
        </w:tc>
        <w:tc>
          <w:tcPr>
            <w:tcW w:w="933" w:type="pct"/>
            <w:shd w:val="clear" w:color="auto" w:fill="auto"/>
            <w:vAlign w:val="center"/>
          </w:tcPr>
          <w:p w14:paraId="61A97606" w14:textId="77777777" w:rsidR="00CA2406" w:rsidRPr="006650AA" w:rsidRDefault="00CA2406" w:rsidP="005851F9">
            <w:pPr>
              <w:widowControl w:val="0"/>
              <w:jc w:val="right"/>
              <w:rPr>
                <w:color w:val="000000" w:themeColor="text1"/>
                <w:sz w:val="20"/>
                <w:szCs w:val="20"/>
              </w:rPr>
            </w:pPr>
            <w:r w:rsidRPr="00170D1F">
              <w:rPr>
                <w:color w:val="000000" w:themeColor="text1"/>
                <w:sz w:val="20"/>
                <w:szCs w:val="20"/>
              </w:rPr>
              <w:t>665,770</w:t>
            </w:r>
          </w:p>
        </w:tc>
      </w:tr>
      <w:tr w:rsidR="00CA2406" w:rsidRPr="006650AA" w14:paraId="421BE97F" w14:textId="77777777" w:rsidTr="005851F9">
        <w:trPr>
          <w:trHeight w:val="233"/>
          <w:jc w:val="center"/>
        </w:trPr>
        <w:tc>
          <w:tcPr>
            <w:tcW w:w="4067" w:type="pct"/>
            <w:gridSpan w:val="2"/>
          </w:tcPr>
          <w:p w14:paraId="4DB5179E"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 xml:space="preserve">ODS to be phased out (as </w:t>
            </w:r>
            <w:proofErr w:type="gramStart"/>
            <w:r w:rsidRPr="006650AA">
              <w:rPr>
                <w:color w:val="000000" w:themeColor="text1"/>
                <w:sz w:val="20"/>
                <w:szCs w:val="20"/>
              </w:rPr>
              <w:t>at</w:t>
            </w:r>
            <w:proofErr w:type="gramEnd"/>
            <w:r w:rsidRPr="006650AA">
              <w:rPr>
                <w:color w:val="000000" w:themeColor="text1"/>
                <w:sz w:val="20"/>
                <w:szCs w:val="20"/>
              </w:rPr>
              <w:t xml:space="preserve"> June 2023) (ODP tonnes):</w:t>
            </w:r>
          </w:p>
        </w:tc>
        <w:tc>
          <w:tcPr>
            <w:tcW w:w="933" w:type="pct"/>
            <w:shd w:val="clear" w:color="auto" w:fill="auto"/>
            <w:vAlign w:val="bottom"/>
          </w:tcPr>
          <w:p w14:paraId="3757E5E9"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1.2</w:t>
            </w:r>
          </w:p>
        </w:tc>
      </w:tr>
      <w:tr w:rsidR="00CA2406" w:rsidRPr="006650AA" w14:paraId="0E03C695" w14:textId="77777777" w:rsidTr="005851F9">
        <w:trPr>
          <w:trHeight w:val="233"/>
          <w:jc w:val="center"/>
        </w:trPr>
        <w:tc>
          <w:tcPr>
            <w:tcW w:w="4067" w:type="pct"/>
            <w:gridSpan w:val="2"/>
          </w:tcPr>
          <w:p w14:paraId="43D97C69" w14:textId="77777777" w:rsidR="00CA2406" w:rsidRPr="006650AA" w:rsidRDefault="00CA2406" w:rsidP="005851F9">
            <w:pPr>
              <w:widowControl w:val="0"/>
              <w:jc w:val="left"/>
              <w:rPr>
                <w:color w:val="000000" w:themeColor="text1"/>
                <w:sz w:val="20"/>
                <w:szCs w:val="20"/>
              </w:rPr>
            </w:pPr>
            <w:r w:rsidRPr="006650AA">
              <w:rPr>
                <w:color w:val="000000" w:themeColor="text1"/>
                <w:sz w:val="20"/>
                <w:szCs w:val="20"/>
              </w:rPr>
              <w:t xml:space="preserve">ODS phased out (as </w:t>
            </w:r>
            <w:proofErr w:type="gramStart"/>
            <w:r w:rsidRPr="006650AA">
              <w:rPr>
                <w:color w:val="000000" w:themeColor="text1"/>
                <w:sz w:val="20"/>
                <w:szCs w:val="20"/>
              </w:rPr>
              <w:t>at</w:t>
            </w:r>
            <w:proofErr w:type="gramEnd"/>
            <w:r w:rsidRPr="006650AA">
              <w:rPr>
                <w:color w:val="000000" w:themeColor="text1"/>
                <w:sz w:val="20"/>
                <w:szCs w:val="20"/>
              </w:rPr>
              <w:t xml:space="preserve"> December 2022) (ODP tonnes):</w:t>
            </w:r>
          </w:p>
        </w:tc>
        <w:tc>
          <w:tcPr>
            <w:tcW w:w="933" w:type="pct"/>
            <w:shd w:val="clear" w:color="auto" w:fill="auto"/>
          </w:tcPr>
          <w:p w14:paraId="0986A8BB" w14:textId="77777777" w:rsidR="00CA2406" w:rsidRPr="006650AA" w:rsidRDefault="00CA2406" w:rsidP="005851F9">
            <w:pPr>
              <w:widowControl w:val="0"/>
              <w:jc w:val="right"/>
              <w:rPr>
                <w:color w:val="000000" w:themeColor="text1"/>
                <w:sz w:val="20"/>
                <w:szCs w:val="20"/>
              </w:rPr>
            </w:pPr>
            <w:r w:rsidRPr="006650AA">
              <w:rPr>
                <w:color w:val="000000" w:themeColor="text1"/>
                <w:sz w:val="20"/>
                <w:szCs w:val="20"/>
              </w:rPr>
              <w:t>0.0</w:t>
            </w:r>
          </w:p>
        </w:tc>
      </w:tr>
    </w:tbl>
    <w:p w14:paraId="41E601E5" w14:textId="77777777" w:rsidR="00CA2406" w:rsidRPr="00FC6413" w:rsidRDefault="00CA2406" w:rsidP="00CA2406">
      <w:pPr>
        <w:widowControl w:val="0"/>
        <w:outlineLvl w:val="0"/>
        <w:rPr>
          <w:color w:val="000000" w:themeColor="text1"/>
        </w:rPr>
      </w:pPr>
    </w:p>
    <w:p w14:paraId="2FE377C6" w14:textId="77777777" w:rsidR="00CA2406" w:rsidRPr="00FC6413" w:rsidRDefault="00CA2406" w:rsidP="00CA2406">
      <w:pPr>
        <w:widowControl w:val="0"/>
        <w:numPr>
          <w:ilvl w:val="0"/>
          <w:numId w:val="1"/>
        </w:numPr>
        <w:tabs>
          <w:tab w:val="clear" w:pos="0"/>
        </w:tabs>
        <w:spacing w:after="240"/>
        <w:outlineLvl w:val="0"/>
        <w:rPr>
          <w:color w:val="000000" w:themeColor="text1"/>
        </w:rPr>
      </w:pPr>
      <w:r w:rsidRPr="00FC6413">
        <w:rPr>
          <w:color w:val="000000" w:themeColor="text1"/>
        </w:rPr>
        <w:t xml:space="preserve"> 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CA2406" w:rsidRPr="00155987" w14:paraId="6B7B0628" w14:textId="77777777" w:rsidTr="005851F9">
        <w:tc>
          <w:tcPr>
            <w:tcW w:w="4112" w:type="pct"/>
            <w:tcBorders>
              <w:bottom w:val="single" w:sz="4" w:space="0" w:color="auto"/>
            </w:tcBorders>
          </w:tcPr>
          <w:p w14:paraId="4476A8A4" w14:textId="77777777" w:rsidR="00CA2406" w:rsidRPr="00155987" w:rsidRDefault="00CA2406" w:rsidP="005851F9">
            <w:pPr>
              <w:widowControl w:val="0"/>
              <w:jc w:val="left"/>
              <w:rPr>
                <w:b/>
                <w:sz w:val="20"/>
                <w:szCs w:val="20"/>
              </w:rPr>
            </w:pPr>
            <w:r w:rsidRPr="00155987">
              <w:rPr>
                <w:b/>
                <w:sz w:val="20"/>
                <w:szCs w:val="20"/>
              </w:rPr>
              <w:t>Summary of activities</w:t>
            </w:r>
          </w:p>
          <w:p w14:paraId="173080E2" w14:textId="77777777" w:rsidR="00CA2406" w:rsidRPr="00155987" w:rsidRDefault="00CA2406" w:rsidP="005851F9">
            <w:pPr>
              <w:widowControl w:val="0"/>
              <w:jc w:val="left"/>
              <w:rPr>
                <w:b/>
                <w:sz w:val="20"/>
                <w:szCs w:val="20"/>
              </w:rPr>
            </w:pPr>
          </w:p>
        </w:tc>
        <w:tc>
          <w:tcPr>
            <w:tcW w:w="888" w:type="pct"/>
            <w:tcBorders>
              <w:bottom w:val="single" w:sz="4" w:space="0" w:color="auto"/>
            </w:tcBorders>
          </w:tcPr>
          <w:p w14:paraId="3ACD27C2" w14:textId="77777777" w:rsidR="00CA2406" w:rsidRPr="00155987" w:rsidRDefault="00CA2406" w:rsidP="005851F9">
            <w:pPr>
              <w:widowControl w:val="0"/>
              <w:jc w:val="center"/>
              <w:rPr>
                <w:b/>
                <w:sz w:val="20"/>
                <w:szCs w:val="20"/>
              </w:rPr>
            </w:pPr>
            <w:r w:rsidRPr="00155987">
              <w:rPr>
                <w:b/>
                <w:sz w:val="20"/>
                <w:szCs w:val="20"/>
              </w:rPr>
              <w:t>Funds approved (US $)</w:t>
            </w:r>
          </w:p>
        </w:tc>
      </w:tr>
      <w:tr w:rsidR="00CA2406" w:rsidRPr="00155987" w14:paraId="2A4E199F" w14:textId="77777777" w:rsidTr="005851F9">
        <w:tc>
          <w:tcPr>
            <w:tcW w:w="4112" w:type="pct"/>
            <w:tcBorders>
              <w:top w:val="single" w:sz="4" w:space="0" w:color="auto"/>
              <w:left w:val="single" w:sz="4" w:space="0" w:color="auto"/>
              <w:bottom w:val="single" w:sz="4" w:space="0" w:color="auto"/>
              <w:right w:val="single" w:sz="4" w:space="0" w:color="auto"/>
            </w:tcBorders>
          </w:tcPr>
          <w:p w14:paraId="69A80DB6" w14:textId="77777777" w:rsidR="00CA2406" w:rsidRPr="00155987" w:rsidRDefault="00CA2406" w:rsidP="005851F9">
            <w:pPr>
              <w:widowControl w:val="0"/>
              <w:ind w:left="360" w:hanging="360"/>
              <w:jc w:val="left"/>
              <w:rPr>
                <w:sz w:val="20"/>
                <w:szCs w:val="20"/>
              </w:rPr>
            </w:pPr>
            <w:r w:rsidRPr="00155987">
              <w:rPr>
                <w:sz w:val="20"/>
                <w:szCs w:val="20"/>
              </w:rPr>
              <w:t>(a)</w:t>
            </w:r>
            <w:r w:rsidRPr="0015598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6F22EF95"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0</w:t>
            </w:r>
          </w:p>
        </w:tc>
      </w:tr>
      <w:tr w:rsidR="00CA2406" w:rsidRPr="00155987" w14:paraId="43F01327" w14:textId="77777777" w:rsidTr="005851F9">
        <w:tc>
          <w:tcPr>
            <w:tcW w:w="4112" w:type="pct"/>
            <w:tcBorders>
              <w:top w:val="single" w:sz="4" w:space="0" w:color="auto"/>
              <w:left w:val="single" w:sz="4" w:space="0" w:color="auto"/>
              <w:bottom w:val="single" w:sz="4" w:space="0" w:color="auto"/>
              <w:right w:val="single" w:sz="4" w:space="0" w:color="auto"/>
            </w:tcBorders>
          </w:tcPr>
          <w:p w14:paraId="1139B138" w14:textId="77777777" w:rsidR="00CA2406" w:rsidRPr="00155987" w:rsidRDefault="00CA2406" w:rsidP="005851F9">
            <w:pPr>
              <w:widowControl w:val="0"/>
              <w:ind w:left="360" w:hanging="360"/>
              <w:jc w:val="left"/>
              <w:rPr>
                <w:sz w:val="20"/>
                <w:szCs w:val="20"/>
              </w:rPr>
            </w:pPr>
            <w:r w:rsidRPr="00155987">
              <w:rPr>
                <w:sz w:val="20"/>
                <w:szCs w:val="20"/>
              </w:rPr>
              <w:t>(b)</w:t>
            </w:r>
            <w:r w:rsidRPr="0015598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6D507D9E"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501,603</w:t>
            </w:r>
          </w:p>
        </w:tc>
      </w:tr>
      <w:tr w:rsidR="00CA2406" w:rsidRPr="00155987" w14:paraId="6B03FD2B" w14:textId="77777777" w:rsidTr="005851F9">
        <w:tc>
          <w:tcPr>
            <w:tcW w:w="4112" w:type="pct"/>
            <w:tcBorders>
              <w:top w:val="single" w:sz="4" w:space="0" w:color="auto"/>
              <w:left w:val="single" w:sz="4" w:space="0" w:color="auto"/>
              <w:bottom w:val="single" w:sz="4" w:space="0" w:color="auto"/>
              <w:right w:val="single" w:sz="4" w:space="0" w:color="auto"/>
            </w:tcBorders>
          </w:tcPr>
          <w:p w14:paraId="6C1BA9A4" w14:textId="77777777" w:rsidR="00CA2406" w:rsidRPr="00155987" w:rsidRDefault="00CA2406" w:rsidP="005851F9">
            <w:pPr>
              <w:widowControl w:val="0"/>
              <w:ind w:left="360" w:hanging="360"/>
              <w:jc w:val="left"/>
              <w:rPr>
                <w:sz w:val="20"/>
                <w:szCs w:val="20"/>
              </w:rPr>
            </w:pPr>
            <w:r w:rsidRPr="00155987">
              <w:rPr>
                <w:sz w:val="20"/>
                <w:szCs w:val="20"/>
              </w:rPr>
              <w:t>(c)</w:t>
            </w:r>
            <w:r w:rsidRPr="00155987">
              <w:rPr>
                <w:sz w:val="20"/>
                <w:szCs w:val="20"/>
              </w:rPr>
              <w:tab/>
              <w:t xml:space="preserve">Project preparation, technical assistance, </w:t>
            </w:r>
            <w:proofErr w:type="gramStart"/>
            <w:r w:rsidRPr="00155987">
              <w:rPr>
                <w:sz w:val="20"/>
                <w:szCs w:val="20"/>
              </w:rPr>
              <w:t>training</w:t>
            </w:r>
            <w:proofErr w:type="gramEnd"/>
            <w:r w:rsidRPr="00155987">
              <w:rPr>
                <w:sz w:val="20"/>
                <w:szCs w:val="20"/>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7C47D6AF"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441,383</w:t>
            </w:r>
          </w:p>
        </w:tc>
      </w:tr>
      <w:tr w:rsidR="00CA2406" w:rsidRPr="00155987" w14:paraId="6F9962D8" w14:textId="77777777" w:rsidTr="005851F9">
        <w:tc>
          <w:tcPr>
            <w:tcW w:w="4112" w:type="pct"/>
            <w:tcBorders>
              <w:top w:val="single" w:sz="4" w:space="0" w:color="auto"/>
              <w:left w:val="single" w:sz="4" w:space="0" w:color="auto"/>
              <w:bottom w:val="single" w:sz="4" w:space="0" w:color="auto"/>
              <w:right w:val="single" w:sz="4" w:space="0" w:color="auto"/>
            </w:tcBorders>
          </w:tcPr>
          <w:p w14:paraId="131455BB" w14:textId="77777777" w:rsidR="00CA2406" w:rsidRPr="00155987" w:rsidRDefault="00CA2406" w:rsidP="005851F9">
            <w:pPr>
              <w:widowControl w:val="0"/>
              <w:tabs>
                <w:tab w:val="right" w:pos="7473"/>
              </w:tabs>
              <w:ind w:left="6480" w:right="-108"/>
              <w:jc w:val="left"/>
              <w:rPr>
                <w:sz w:val="20"/>
                <w:szCs w:val="20"/>
              </w:rPr>
            </w:pPr>
            <w:r w:rsidRPr="00155987">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E29AB32" w14:textId="77777777" w:rsidR="00CA2406" w:rsidRPr="00155987" w:rsidRDefault="00CA2406" w:rsidP="005851F9">
            <w:pPr>
              <w:widowControl w:val="0"/>
              <w:jc w:val="right"/>
              <w:rPr>
                <w:sz w:val="20"/>
                <w:szCs w:val="20"/>
              </w:rPr>
            </w:pPr>
            <w:r w:rsidRPr="00155987">
              <w:rPr>
                <w:sz w:val="20"/>
                <w:szCs w:val="20"/>
              </w:rPr>
              <w:t>942,986</w:t>
            </w:r>
          </w:p>
        </w:tc>
      </w:tr>
      <w:tr w:rsidR="00CA2406" w:rsidRPr="00155987" w14:paraId="13CAEFF3" w14:textId="77777777" w:rsidTr="005851F9">
        <w:tc>
          <w:tcPr>
            <w:tcW w:w="4112" w:type="pct"/>
            <w:tcBorders>
              <w:top w:val="single" w:sz="4" w:space="0" w:color="auto"/>
              <w:left w:val="single" w:sz="4" w:space="0" w:color="auto"/>
              <w:bottom w:val="single" w:sz="4" w:space="0" w:color="auto"/>
              <w:right w:val="single" w:sz="4" w:space="0" w:color="auto"/>
            </w:tcBorders>
          </w:tcPr>
          <w:p w14:paraId="6A71F5D2" w14:textId="77777777" w:rsidR="00CA2406" w:rsidRPr="00155987" w:rsidRDefault="00CA2406" w:rsidP="005851F9">
            <w:pPr>
              <w:widowControl w:val="0"/>
              <w:ind w:left="360" w:hanging="360"/>
              <w:jc w:val="left"/>
              <w:rPr>
                <w:sz w:val="20"/>
                <w:szCs w:val="20"/>
              </w:rPr>
            </w:pPr>
            <w:r w:rsidRPr="00155987">
              <w:rPr>
                <w:sz w:val="20"/>
                <w:szCs w:val="20"/>
              </w:rPr>
              <w:t>(d)</w:t>
            </w:r>
            <w:r w:rsidRPr="0015598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0F07526" w14:textId="77777777" w:rsidR="00CA2406" w:rsidRPr="00155987" w:rsidRDefault="00CA2406" w:rsidP="005851F9">
            <w:pPr>
              <w:widowControl w:val="0"/>
              <w:jc w:val="right"/>
              <w:rPr>
                <w:color w:val="000000" w:themeColor="text1"/>
                <w:sz w:val="20"/>
                <w:szCs w:val="20"/>
                <w:highlight w:val="yellow"/>
              </w:rPr>
            </w:pPr>
            <w:r w:rsidRPr="00155987">
              <w:rPr>
                <w:color w:val="000000" w:themeColor="text1"/>
                <w:sz w:val="20"/>
                <w:szCs w:val="20"/>
              </w:rPr>
              <w:t>50,000</w:t>
            </w:r>
          </w:p>
        </w:tc>
      </w:tr>
    </w:tbl>
    <w:p w14:paraId="6B63F925" w14:textId="77777777" w:rsidR="00CA2406" w:rsidRDefault="00CA2406" w:rsidP="00CA2406">
      <w:pPr>
        <w:widowControl w:val="0"/>
        <w:rPr>
          <w:highlight w:val="yellow"/>
        </w:rPr>
      </w:pPr>
    </w:p>
    <w:p w14:paraId="7559DF4C" w14:textId="77777777" w:rsidR="00CA2406" w:rsidRPr="00A618D9" w:rsidRDefault="00CA2406" w:rsidP="00CA2406">
      <w:pPr>
        <w:widowControl w:val="0"/>
        <w:spacing w:after="240"/>
        <w:rPr>
          <w:u w:val="single"/>
        </w:rPr>
      </w:pPr>
      <w:r w:rsidRPr="00A618D9">
        <w:rPr>
          <w:u w:val="single"/>
        </w:rPr>
        <w:t>Progress report</w:t>
      </w:r>
    </w:p>
    <w:p w14:paraId="13D86551" w14:textId="77777777" w:rsidR="00CA2406" w:rsidRPr="003C6226" w:rsidRDefault="00CA2406" w:rsidP="00CA2406">
      <w:pPr>
        <w:pStyle w:val="Heading1"/>
        <w:widowControl w:val="0"/>
        <w:rPr>
          <w:rStyle w:val="normaltextrun"/>
          <w:color w:val="000000"/>
          <w:shd w:val="clear" w:color="auto" w:fill="FFFFFF"/>
        </w:rPr>
      </w:pPr>
      <w:r>
        <w:rPr>
          <w:rStyle w:val="normaltextrun"/>
          <w:color w:val="000000"/>
          <w:shd w:val="clear" w:color="auto" w:fill="FFFFFF"/>
        </w:rPr>
        <w:t>During phase VIII, t</w:t>
      </w:r>
      <w:r w:rsidRPr="003C6226">
        <w:rPr>
          <w:rStyle w:val="normaltextrun"/>
          <w:color w:val="000000"/>
          <w:shd w:val="clear" w:color="auto" w:fill="FFFFFF"/>
        </w:rPr>
        <w:t xml:space="preserve">he Federated States of Micronesia (FSM) demonstrated a high level of national organisation that the Government has achieved through the NOU and the </w:t>
      </w:r>
      <w:r>
        <w:rPr>
          <w:rStyle w:val="normaltextrun"/>
          <w:color w:val="000000"/>
          <w:shd w:val="clear" w:color="auto" w:fill="FFFFFF"/>
        </w:rPr>
        <w:t>IS</w:t>
      </w:r>
      <w:r w:rsidRPr="003C6226">
        <w:rPr>
          <w:rStyle w:val="normaltextrun"/>
          <w:color w:val="000000"/>
          <w:shd w:val="clear" w:color="auto" w:fill="FFFFFF"/>
        </w:rPr>
        <w:t xml:space="preserve"> project. The combined efforts of the NOU, Senior Management, College of Micronesia, and the four RAC associations all contributed to the sustained efforts in meeting </w:t>
      </w:r>
      <w:r>
        <w:rPr>
          <w:rStyle w:val="normaltextrun"/>
          <w:color w:val="000000"/>
          <w:shd w:val="clear" w:color="auto" w:fill="FFFFFF"/>
        </w:rPr>
        <w:t>the country’s</w:t>
      </w:r>
      <w:r w:rsidRPr="003C6226">
        <w:rPr>
          <w:rStyle w:val="normaltextrun"/>
          <w:color w:val="000000"/>
          <w:shd w:val="clear" w:color="auto" w:fill="FFFFFF"/>
        </w:rPr>
        <w:t xml:space="preserve"> obligations to the Montreal Protocol and expediting the implementation of </w:t>
      </w:r>
      <w:r>
        <w:rPr>
          <w:rStyle w:val="normaltextrun"/>
          <w:color w:val="000000"/>
          <w:shd w:val="clear" w:color="auto" w:fill="FFFFFF"/>
        </w:rPr>
        <w:t>p</w:t>
      </w:r>
      <w:r w:rsidRPr="003C6226">
        <w:rPr>
          <w:rStyle w:val="normaltextrun"/>
          <w:color w:val="000000"/>
          <w:shd w:val="clear" w:color="auto" w:fill="FFFFFF"/>
        </w:rPr>
        <w:t xml:space="preserve">hase VIII. During the phase, the country fulfilled its data reporting obligations to the Ozone and Fund Secretariats in a timely manner and sustained compliance </w:t>
      </w:r>
      <w:r>
        <w:rPr>
          <w:rStyle w:val="normaltextrun"/>
          <w:color w:val="000000"/>
          <w:shd w:val="clear" w:color="auto" w:fill="FFFFFF"/>
        </w:rPr>
        <w:t>with</w:t>
      </w:r>
      <w:r w:rsidRPr="003C6226">
        <w:rPr>
          <w:rStyle w:val="normaltextrun"/>
          <w:color w:val="000000"/>
          <w:shd w:val="clear" w:color="auto" w:fill="FFFFFF"/>
        </w:rPr>
        <w:t xml:space="preserve"> the HCFC reduction targets. Compliance was sustained through a holistic approach comprised of legislative measures, HCFC/HFC licensing system, HCFC quota system, transitioning to an e-licensing system and monitoring of ODS import, capacity building, involvement of the National Ozone Committee and the </w:t>
      </w:r>
      <w:r>
        <w:rPr>
          <w:rStyle w:val="normaltextrun"/>
          <w:color w:val="000000"/>
          <w:shd w:val="clear" w:color="auto" w:fill="FFFFFF"/>
        </w:rPr>
        <w:t>RAC</w:t>
      </w:r>
      <w:r w:rsidRPr="003C6226">
        <w:rPr>
          <w:rStyle w:val="normaltextrun"/>
          <w:color w:val="000000"/>
          <w:shd w:val="clear" w:color="auto" w:fill="FFFFFF"/>
        </w:rPr>
        <w:t xml:space="preserve"> association as well as public sector awareness</w:t>
      </w:r>
      <w:r>
        <w:rPr>
          <w:rStyle w:val="normaltextrun"/>
          <w:color w:val="000000"/>
          <w:shd w:val="clear" w:color="auto" w:fill="FFFFFF"/>
        </w:rPr>
        <w:noBreakHyphen/>
      </w:r>
      <w:r w:rsidRPr="003C6226">
        <w:rPr>
          <w:rStyle w:val="normaltextrun"/>
          <w:color w:val="000000"/>
          <w:shd w:val="clear" w:color="auto" w:fill="FFFFFF"/>
        </w:rPr>
        <w:t xml:space="preserve">raising activities. The Federated States of Micronesia successfully achieved all </w:t>
      </w:r>
      <w:r>
        <w:rPr>
          <w:rStyle w:val="normaltextrun"/>
          <w:color w:val="000000"/>
          <w:shd w:val="clear" w:color="auto" w:fill="FFFFFF"/>
        </w:rPr>
        <w:t>seven</w:t>
      </w:r>
      <w:r w:rsidRPr="003C6226">
        <w:rPr>
          <w:rStyle w:val="normaltextrun"/>
          <w:color w:val="000000"/>
          <w:shd w:val="clear" w:color="auto" w:fill="FFFFFF"/>
        </w:rPr>
        <w:t xml:space="preserve"> of the IS performance objectives.  </w:t>
      </w:r>
    </w:p>
    <w:p w14:paraId="6FB38DE5" w14:textId="77777777" w:rsidR="00CA2406" w:rsidRPr="00A618D9" w:rsidRDefault="00CA2406" w:rsidP="00CA2406">
      <w:pPr>
        <w:widowControl w:val="0"/>
        <w:spacing w:after="240"/>
      </w:pPr>
      <w:r w:rsidRPr="00A618D9">
        <w:rPr>
          <w:u w:val="single"/>
        </w:rPr>
        <w:t>Plan of action</w:t>
      </w:r>
    </w:p>
    <w:p w14:paraId="5657703E" w14:textId="77777777" w:rsidR="00CA2406" w:rsidRPr="00B671F8" w:rsidRDefault="00CA2406" w:rsidP="00CA2406">
      <w:pPr>
        <w:pStyle w:val="Heading1"/>
        <w:widowControl w:val="0"/>
        <w:rPr>
          <w:sz w:val="24"/>
          <w:szCs w:val="24"/>
        </w:rPr>
      </w:pPr>
      <w:r w:rsidRPr="00B671F8">
        <w:rPr>
          <w:rStyle w:val="normaltextrun"/>
          <w:color w:val="000000"/>
          <w:shd w:val="clear" w:color="auto" w:fill="FFFFFF"/>
        </w:rPr>
        <w:t>Phase IX will include: implement</w:t>
      </w:r>
      <w:r>
        <w:rPr>
          <w:rStyle w:val="normaltextrun"/>
          <w:color w:val="000000"/>
          <w:shd w:val="clear" w:color="auto" w:fill="FFFFFF"/>
        </w:rPr>
        <w:t>ation of</w:t>
      </w:r>
      <w:r w:rsidRPr="00B671F8">
        <w:rPr>
          <w:rStyle w:val="normaltextrun"/>
          <w:color w:val="000000"/>
          <w:shd w:val="clear" w:color="auto" w:fill="FFFFFF"/>
        </w:rPr>
        <w:t xml:space="preserve"> the e-licensing system for HCFC and HFC</w:t>
      </w:r>
      <w:r>
        <w:rPr>
          <w:rStyle w:val="normaltextrun"/>
          <w:color w:val="000000"/>
          <w:shd w:val="clear" w:color="auto" w:fill="FFFFFF"/>
        </w:rPr>
        <w:t xml:space="preserve">; </w:t>
      </w:r>
      <w:r w:rsidRPr="00B671F8">
        <w:rPr>
          <w:rStyle w:val="normaltextrun"/>
          <w:color w:val="000000"/>
          <w:shd w:val="clear" w:color="auto" w:fill="FFFFFF"/>
        </w:rPr>
        <w:t>adoption of the Pacific Harmonized Commodity Description and Coding System 2022 (PACHS22) to have individual HS code for HFCs and blends</w:t>
      </w:r>
      <w:r>
        <w:rPr>
          <w:rStyle w:val="normaltextrun"/>
          <w:color w:val="000000"/>
          <w:shd w:val="clear" w:color="auto" w:fill="FFFFFF"/>
        </w:rPr>
        <w:t>;</w:t>
      </w:r>
      <w:r w:rsidRPr="00B671F8">
        <w:rPr>
          <w:rStyle w:val="normaltextrun"/>
          <w:color w:val="000000"/>
          <w:shd w:val="clear" w:color="auto" w:fill="FFFFFF"/>
        </w:rPr>
        <w:t xml:space="preserve"> timely submission of Article 7 and </w:t>
      </w:r>
      <w:r>
        <w:rPr>
          <w:rStyle w:val="normaltextrun"/>
          <w:color w:val="000000"/>
          <w:shd w:val="clear" w:color="auto" w:fill="FFFFFF"/>
        </w:rPr>
        <w:t>c</w:t>
      </w:r>
      <w:r w:rsidRPr="00B671F8">
        <w:rPr>
          <w:rStyle w:val="normaltextrun"/>
          <w:color w:val="000000"/>
          <w:shd w:val="clear" w:color="auto" w:fill="FFFFFF"/>
        </w:rPr>
        <w:t xml:space="preserve">ountry </w:t>
      </w:r>
      <w:r>
        <w:rPr>
          <w:rStyle w:val="normaltextrun"/>
          <w:color w:val="000000"/>
          <w:shd w:val="clear" w:color="auto" w:fill="FFFFFF"/>
        </w:rPr>
        <w:t>p</w:t>
      </w:r>
      <w:r w:rsidRPr="00B671F8">
        <w:rPr>
          <w:rStyle w:val="normaltextrun"/>
          <w:color w:val="000000"/>
          <w:shd w:val="clear" w:color="auto" w:fill="FFFFFF"/>
        </w:rPr>
        <w:t xml:space="preserve">rogramme </w:t>
      </w:r>
      <w:r>
        <w:rPr>
          <w:rStyle w:val="normaltextrun"/>
          <w:color w:val="000000"/>
          <w:shd w:val="clear" w:color="auto" w:fill="FFFFFF"/>
        </w:rPr>
        <w:t>data;</w:t>
      </w:r>
      <w:r w:rsidRPr="00B671F8">
        <w:rPr>
          <w:rStyle w:val="normaltextrun"/>
          <w:color w:val="000000"/>
          <w:shd w:val="clear" w:color="auto" w:fill="FFFFFF"/>
        </w:rPr>
        <w:t xml:space="preserve"> active engagement of </w:t>
      </w:r>
      <w:r>
        <w:rPr>
          <w:rStyle w:val="normaltextrun"/>
          <w:color w:val="000000"/>
          <w:shd w:val="clear" w:color="auto" w:fill="FFFFFF"/>
        </w:rPr>
        <w:t xml:space="preserve">the </w:t>
      </w:r>
      <w:r w:rsidRPr="00B671F8">
        <w:rPr>
          <w:rStyle w:val="normaltextrun"/>
          <w:color w:val="000000"/>
          <w:shd w:val="clear" w:color="auto" w:fill="FFFFFF"/>
        </w:rPr>
        <w:t>National Ozone Committee and RAC Association in the implementation of Montreal Protocol</w:t>
      </w:r>
      <w:r>
        <w:rPr>
          <w:rStyle w:val="normaltextrun"/>
          <w:color w:val="000000"/>
          <w:shd w:val="clear" w:color="auto" w:fill="FFFFFF"/>
        </w:rPr>
        <w:t>;</w:t>
      </w:r>
      <w:r w:rsidRPr="00B671F8">
        <w:rPr>
          <w:rStyle w:val="normaltextrun"/>
          <w:color w:val="000000"/>
          <w:shd w:val="clear" w:color="auto" w:fill="FFFFFF"/>
        </w:rPr>
        <w:t xml:space="preserve"> coordination with stakeholders for the implementation of </w:t>
      </w:r>
      <w:r>
        <w:rPr>
          <w:rStyle w:val="normaltextrun"/>
          <w:color w:val="000000"/>
          <w:shd w:val="clear" w:color="auto" w:fill="FFFFFF"/>
        </w:rPr>
        <w:t xml:space="preserve">the </w:t>
      </w:r>
      <w:r w:rsidRPr="00B671F8">
        <w:rPr>
          <w:rStyle w:val="normaltextrun"/>
          <w:color w:val="000000"/>
          <w:shd w:val="clear" w:color="auto" w:fill="FFFFFF"/>
        </w:rPr>
        <w:t>HPMP</w:t>
      </w:r>
      <w:r>
        <w:rPr>
          <w:rStyle w:val="normaltextrun"/>
          <w:color w:val="000000"/>
          <w:shd w:val="clear" w:color="auto" w:fill="FFFFFF"/>
        </w:rPr>
        <w:t xml:space="preserve">; </w:t>
      </w:r>
      <w:r w:rsidRPr="00B671F8">
        <w:rPr>
          <w:rStyle w:val="normaltextrun"/>
          <w:color w:val="000000"/>
          <w:shd w:val="clear" w:color="auto" w:fill="FFFFFF"/>
        </w:rPr>
        <w:t>organisation of the World Ozone Day</w:t>
      </w:r>
      <w:r>
        <w:rPr>
          <w:rStyle w:val="normaltextrun"/>
          <w:color w:val="000000"/>
          <w:shd w:val="clear" w:color="auto" w:fill="FFFFFF"/>
        </w:rPr>
        <w:t xml:space="preserve"> celebration</w:t>
      </w:r>
      <w:r w:rsidRPr="00B671F8">
        <w:rPr>
          <w:rStyle w:val="normaltextrun"/>
          <w:color w:val="000000"/>
          <w:shd w:val="clear" w:color="auto" w:fill="FFFFFF"/>
        </w:rPr>
        <w:t xml:space="preserve"> and development of awareness materials</w:t>
      </w:r>
      <w:r>
        <w:rPr>
          <w:rStyle w:val="normaltextrun"/>
          <w:color w:val="000000"/>
          <w:shd w:val="clear" w:color="auto" w:fill="FFFFFF"/>
        </w:rPr>
        <w:t>;</w:t>
      </w:r>
      <w:r w:rsidRPr="00B671F8">
        <w:rPr>
          <w:rStyle w:val="normaltextrun"/>
          <w:color w:val="000000"/>
          <w:shd w:val="clear" w:color="auto" w:fill="FFFFFF"/>
        </w:rPr>
        <w:t xml:space="preserve"> and</w:t>
      </w:r>
      <w:r>
        <w:rPr>
          <w:rStyle w:val="normaltextrun"/>
          <w:color w:val="000000"/>
          <w:shd w:val="clear" w:color="auto" w:fill="FFFFFF"/>
        </w:rPr>
        <w:t xml:space="preserve"> </w:t>
      </w:r>
      <w:r w:rsidRPr="00B671F8">
        <w:rPr>
          <w:rStyle w:val="normaltextrun"/>
          <w:color w:val="000000"/>
          <w:shd w:val="clear" w:color="auto" w:fill="FFFFFF"/>
        </w:rPr>
        <w:t xml:space="preserve">participation in regional and international meetings. </w:t>
      </w:r>
      <w:r>
        <w:rPr>
          <w:rStyle w:val="normaltextrun"/>
          <w:color w:val="000000"/>
          <w:shd w:val="clear" w:color="auto" w:fill="FFFFFF"/>
        </w:rPr>
        <w:t>G</w:t>
      </w:r>
      <w:r w:rsidRPr="00B671F8">
        <w:rPr>
          <w:rStyle w:val="normaltextrun"/>
          <w:color w:val="000000"/>
          <w:shd w:val="clear" w:color="auto" w:fill="FFFFFF"/>
        </w:rPr>
        <w:t xml:space="preserve">ender mainstreaming will be integrated into implementation of the </w:t>
      </w:r>
      <w:r>
        <w:rPr>
          <w:rStyle w:val="normaltextrun"/>
          <w:color w:val="000000"/>
          <w:shd w:val="clear" w:color="auto" w:fill="FFFFFF"/>
        </w:rPr>
        <w:t xml:space="preserve">upcoming phase </w:t>
      </w:r>
      <w:r w:rsidRPr="00B671F8">
        <w:rPr>
          <w:rStyle w:val="normaltextrun"/>
          <w:color w:val="000000"/>
          <w:shd w:val="clear" w:color="auto" w:fill="FFFFFF"/>
        </w:rPr>
        <w:t xml:space="preserve">and other </w:t>
      </w:r>
      <w:r>
        <w:rPr>
          <w:rStyle w:val="normaltextrun"/>
          <w:color w:val="000000"/>
          <w:shd w:val="clear" w:color="auto" w:fill="FFFFFF"/>
        </w:rPr>
        <w:t>Multilateral Fund-supported</w:t>
      </w:r>
      <w:r w:rsidRPr="00B671F8">
        <w:rPr>
          <w:rStyle w:val="normaltextrun"/>
          <w:color w:val="000000"/>
          <w:shd w:val="clear" w:color="auto" w:fill="FFFFFF"/>
        </w:rPr>
        <w:t xml:space="preserve"> projects in the country.</w:t>
      </w:r>
      <w:r w:rsidRPr="00B671F8">
        <w:rPr>
          <w:rStyle w:val="eop"/>
          <w:color w:val="000000"/>
          <w:shd w:val="clear" w:color="auto" w:fill="FFFFFF"/>
        </w:rPr>
        <w:t> </w:t>
      </w:r>
    </w:p>
    <w:p w14:paraId="7379E3A5" w14:textId="77777777" w:rsidR="00CA2406" w:rsidRPr="00256F84" w:rsidRDefault="00CA2406" w:rsidP="00CA2406">
      <w:pPr>
        <w:keepNext/>
        <w:spacing w:after="240"/>
        <w:rPr>
          <w:u w:val="single"/>
        </w:rPr>
      </w:pPr>
      <w:r w:rsidRPr="00256F84">
        <w:rPr>
          <w:u w:val="single"/>
        </w:rPr>
        <w:t>Sustainability and risk assessment</w:t>
      </w:r>
    </w:p>
    <w:p w14:paraId="261F2B14" w14:textId="77777777" w:rsidR="00CA2406" w:rsidRPr="00BC7FCB" w:rsidRDefault="00CA2406" w:rsidP="00CA2406">
      <w:pPr>
        <w:pStyle w:val="Heading1"/>
        <w:keepNext/>
      </w:pPr>
      <w:r w:rsidRPr="00155987">
        <w:rPr>
          <w:rStyle w:val="normaltextrun"/>
          <w:color w:val="000000"/>
          <w:shd w:val="clear" w:color="auto" w:fill="FFFFFF"/>
        </w:rPr>
        <w:t xml:space="preserve">The IS </w:t>
      </w:r>
      <w:r>
        <w:rPr>
          <w:rStyle w:val="normaltextrun"/>
          <w:color w:val="000000"/>
          <w:shd w:val="clear" w:color="auto" w:fill="FFFFFF"/>
        </w:rPr>
        <w:t>p</w:t>
      </w:r>
      <w:r w:rsidRPr="00155987">
        <w:rPr>
          <w:rStyle w:val="normaltextrun"/>
          <w:color w:val="000000"/>
          <w:shd w:val="clear" w:color="auto" w:fill="FFFFFF"/>
        </w:rPr>
        <w:t xml:space="preserve">roject can be successfully implemented in FSM under conditions of stable funding. Stakeholders, relevant associations, and ministries and agencies actively participate in the development of recommendations and amendments to laws and regulations, as well as public awareness and promotional activities. The NOU is continuously guided by the National Ozone Committee which is comprised of key inline ministries, the RAC </w:t>
      </w:r>
      <w:proofErr w:type="gramStart"/>
      <w:r w:rsidRPr="00155987">
        <w:rPr>
          <w:rStyle w:val="normaltextrun"/>
          <w:color w:val="000000"/>
          <w:shd w:val="clear" w:color="auto" w:fill="FFFFFF"/>
        </w:rPr>
        <w:t>sector</w:t>
      </w:r>
      <w:proofErr w:type="gramEnd"/>
      <w:r w:rsidRPr="00155987">
        <w:rPr>
          <w:rStyle w:val="normaltextrun"/>
          <w:color w:val="000000"/>
          <w:shd w:val="clear" w:color="auto" w:fill="FFFFFF"/>
        </w:rPr>
        <w:t xml:space="preserve"> and other relevant agencies. Since FSM has yet to adopt and put the WCO HS 2022 into effect, there are risks that HFC imports will not be accurately identified and recorded in the Customs system. There will be some difficulties with inaccurate customs declarations due to the different types of HFCs as opposed to one type of HCFC that is </w:t>
      </w:r>
      <w:r>
        <w:rPr>
          <w:rStyle w:val="normaltextrun"/>
          <w:color w:val="000000"/>
          <w:shd w:val="clear" w:color="auto" w:fill="FFFFFF"/>
        </w:rPr>
        <w:t xml:space="preserve">currently </w:t>
      </w:r>
      <w:r w:rsidRPr="00155987">
        <w:rPr>
          <w:rStyle w:val="normaltextrun"/>
          <w:color w:val="000000"/>
          <w:shd w:val="clear" w:color="auto" w:fill="FFFFFF"/>
        </w:rPr>
        <w:t xml:space="preserve">under </w:t>
      </w:r>
      <w:r>
        <w:rPr>
          <w:rStyle w:val="normaltextrun"/>
          <w:color w:val="000000"/>
          <w:shd w:val="clear" w:color="auto" w:fill="FFFFFF"/>
        </w:rPr>
        <w:t xml:space="preserve">the </w:t>
      </w:r>
      <w:r w:rsidRPr="00155987">
        <w:rPr>
          <w:rStyle w:val="normaltextrun"/>
          <w:color w:val="000000"/>
          <w:shd w:val="clear" w:color="auto" w:fill="FFFFFF"/>
        </w:rPr>
        <w:t>NOU</w:t>
      </w:r>
      <w:r>
        <w:rPr>
          <w:rStyle w:val="normaltextrun"/>
          <w:color w:val="000000"/>
          <w:shd w:val="clear" w:color="auto" w:fill="FFFFFF"/>
        </w:rPr>
        <w:t>’s</w:t>
      </w:r>
      <w:r w:rsidRPr="00155987">
        <w:rPr>
          <w:rStyle w:val="normaltextrun"/>
          <w:color w:val="000000"/>
          <w:shd w:val="clear" w:color="auto" w:fill="FFFFFF"/>
        </w:rPr>
        <w:t xml:space="preserve"> and Customs' surveillance. Therefore, it is crucial that the NOU strengthens cooperation with Customs in monitoring HFCs through targeted awareness for importers and customs brokers on identifying HFCs being imported with their proper HS codes.</w:t>
      </w:r>
      <w:r w:rsidRPr="00155987">
        <w:rPr>
          <w:rStyle w:val="eop"/>
          <w:color w:val="000000"/>
          <w:shd w:val="clear" w:color="auto" w:fill="FFFFFF"/>
        </w:rPr>
        <w:t> </w:t>
      </w:r>
    </w:p>
    <w:p w14:paraId="14C454BE" w14:textId="77777777" w:rsidR="00CA2406" w:rsidRPr="00E24703" w:rsidRDefault="00CA2406" w:rsidP="00CA2406">
      <w:pPr>
        <w:widowControl w:val="0"/>
        <w:rPr>
          <w:b/>
          <w:bCs/>
          <w:color w:val="000000" w:themeColor="text1"/>
        </w:rPr>
      </w:pPr>
      <w:r w:rsidRPr="00E24703">
        <w:rPr>
          <w:b/>
          <w:color w:val="000000" w:themeColor="text1"/>
        </w:rPr>
        <w:t>Paraguay</w:t>
      </w:r>
      <w:r w:rsidRPr="00E24703">
        <w:rPr>
          <w:b/>
          <w:bCs/>
          <w:color w:val="000000" w:themeColor="text1"/>
        </w:rPr>
        <w:t xml:space="preserve">: Renewal of institutional strengthening </w:t>
      </w:r>
    </w:p>
    <w:tbl>
      <w:tblPr>
        <w:tblStyle w:val="TableGrid"/>
        <w:tblW w:w="4968" w:type="pct"/>
        <w:tblLayout w:type="fixed"/>
        <w:tblLook w:val="01E0" w:firstRow="1" w:lastRow="1" w:firstColumn="1" w:lastColumn="1" w:noHBand="0" w:noVBand="0"/>
      </w:tblPr>
      <w:tblGrid>
        <w:gridCol w:w="5949"/>
        <w:gridCol w:w="1602"/>
        <w:gridCol w:w="1739"/>
      </w:tblGrid>
      <w:tr w:rsidR="00CA2406" w:rsidRPr="00FC6413" w14:paraId="6965CC6B" w14:textId="77777777" w:rsidTr="005851F9">
        <w:trPr>
          <w:trHeight w:val="278"/>
          <w:tblHeader/>
        </w:trPr>
        <w:tc>
          <w:tcPr>
            <w:tcW w:w="4064" w:type="pct"/>
            <w:gridSpan w:val="2"/>
            <w:tcBorders>
              <w:bottom w:val="single" w:sz="4" w:space="0" w:color="auto"/>
            </w:tcBorders>
          </w:tcPr>
          <w:p w14:paraId="4AF3B286" w14:textId="77777777" w:rsidR="00CA2406" w:rsidRPr="00FC6413" w:rsidRDefault="00CA2406" w:rsidP="005851F9">
            <w:pPr>
              <w:widowControl w:val="0"/>
              <w:spacing w:after="120"/>
              <w:rPr>
                <w:b/>
                <w:color w:val="000000" w:themeColor="text1"/>
                <w:sz w:val="20"/>
              </w:rPr>
            </w:pPr>
            <w:r w:rsidRPr="00E24703">
              <w:rPr>
                <w:b/>
                <w:color w:val="000000" w:themeColor="text1"/>
                <w:sz w:val="20"/>
              </w:rPr>
              <w:t>Summary of the project and country profile</w:t>
            </w:r>
          </w:p>
        </w:tc>
        <w:tc>
          <w:tcPr>
            <w:tcW w:w="936" w:type="pct"/>
          </w:tcPr>
          <w:p w14:paraId="02148CAF" w14:textId="77777777" w:rsidR="00CA2406" w:rsidRPr="00FC6413" w:rsidRDefault="00CA2406" w:rsidP="005851F9">
            <w:pPr>
              <w:widowControl w:val="0"/>
              <w:spacing w:after="120"/>
              <w:jc w:val="right"/>
              <w:rPr>
                <w:b/>
                <w:color w:val="000000" w:themeColor="text1"/>
                <w:sz w:val="20"/>
              </w:rPr>
            </w:pPr>
          </w:p>
        </w:tc>
      </w:tr>
      <w:tr w:rsidR="00CA2406" w:rsidRPr="00FC6413" w14:paraId="53CFE247" w14:textId="77777777" w:rsidTr="005851F9">
        <w:trPr>
          <w:trHeight w:val="233"/>
        </w:trPr>
        <w:tc>
          <w:tcPr>
            <w:tcW w:w="4064" w:type="pct"/>
            <w:gridSpan w:val="2"/>
            <w:tcBorders>
              <w:bottom w:val="single" w:sz="4" w:space="0" w:color="auto"/>
            </w:tcBorders>
          </w:tcPr>
          <w:p w14:paraId="01602395" w14:textId="77777777" w:rsidR="00CA2406" w:rsidRPr="00FC6413" w:rsidRDefault="00CA2406" w:rsidP="005851F9">
            <w:pPr>
              <w:widowControl w:val="0"/>
              <w:rPr>
                <w:color w:val="000000" w:themeColor="text1"/>
                <w:sz w:val="20"/>
              </w:rPr>
            </w:pPr>
            <w:r w:rsidRPr="00FC6413">
              <w:rPr>
                <w:color w:val="000000" w:themeColor="text1"/>
                <w:sz w:val="20"/>
              </w:rPr>
              <w:t>Implementing agency:</w:t>
            </w:r>
          </w:p>
        </w:tc>
        <w:tc>
          <w:tcPr>
            <w:tcW w:w="936" w:type="pct"/>
            <w:tcBorders>
              <w:bottom w:val="single" w:sz="4" w:space="0" w:color="auto"/>
            </w:tcBorders>
          </w:tcPr>
          <w:p w14:paraId="6041B529" w14:textId="77777777" w:rsidR="00CA2406" w:rsidRPr="00FC6413" w:rsidRDefault="00CA2406" w:rsidP="005851F9">
            <w:pPr>
              <w:widowControl w:val="0"/>
              <w:jc w:val="center"/>
              <w:rPr>
                <w:color w:val="000000" w:themeColor="text1"/>
                <w:sz w:val="20"/>
              </w:rPr>
            </w:pPr>
            <w:r w:rsidRPr="00FC6413">
              <w:rPr>
                <w:color w:val="000000" w:themeColor="text1"/>
                <w:sz w:val="20"/>
              </w:rPr>
              <w:t>UNEP</w:t>
            </w:r>
          </w:p>
        </w:tc>
      </w:tr>
      <w:tr w:rsidR="00CA2406" w:rsidRPr="00FC6413" w14:paraId="777C9104" w14:textId="77777777" w:rsidTr="005851F9">
        <w:trPr>
          <w:trHeight w:val="233"/>
        </w:trPr>
        <w:tc>
          <w:tcPr>
            <w:tcW w:w="4064" w:type="pct"/>
            <w:gridSpan w:val="2"/>
            <w:tcBorders>
              <w:top w:val="single" w:sz="4" w:space="0" w:color="auto"/>
              <w:left w:val="single" w:sz="4" w:space="0" w:color="auto"/>
              <w:bottom w:val="nil"/>
              <w:right w:val="single" w:sz="4" w:space="0" w:color="auto"/>
            </w:tcBorders>
          </w:tcPr>
          <w:p w14:paraId="692890D0" w14:textId="77777777" w:rsidR="00CA2406" w:rsidRPr="00FC6413" w:rsidRDefault="00CA2406" w:rsidP="005851F9">
            <w:pPr>
              <w:widowControl w:val="0"/>
              <w:rPr>
                <w:color w:val="000000" w:themeColor="text1"/>
                <w:sz w:val="20"/>
              </w:rPr>
            </w:pPr>
            <w:r w:rsidRPr="00FC6413">
              <w:rPr>
                <w:color w:val="000000" w:themeColor="text1"/>
                <w:sz w:val="20"/>
              </w:rPr>
              <w:t>Amounts previously approved for institutional strengthening (</w:t>
            </w:r>
            <w:r>
              <w:rPr>
                <w:color w:val="000000" w:themeColor="text1"/>
                <w:sz w:val="20"/>
              </w:rPr>
              <w:t>US $</w:t>
            </w:r>
            <w:r w:rsidRPr="00FC6413">
              <w:rPr>
                <w:color w:val="000000" w:themeColor="text1"/>
                <w:sz w:val="20"/>
              </w:rPr>
              <w:t>):</w:t>
            </w:r>
          </w:p>
        </w:tc>
        <w:tc>
          <w:tcPr>
            <w:tcW w:w="936" w:type="pct"/>
            <w:tcBorders>
              <w:top w:val="single" w:sz="4" w:space="0" w:color="auto"/>
              <w:left w:val="single" w:sz="4" w:space="0" w:color="auto"/>
              <w:bottom w:val="nil"/>
              <w:right w:val="single" w:sz="4" w:space="0" w:color="auto"/>
            </w:tcBorders>
          </w:tcPr>
          <w:p w14:paraId="54485F4B" w14:textId="77777777" w:rsidR="00CA2406" w:rsidRPr="00FC6413" w:rsidRDefault="00CA2406" w:rsidP="005851F9">
            <w:pPr>
              <w:widowControl w:val="0"/>
              <w:jc w:val="right"/>
              <w:rPr>
                <w:color w:val="000000" w:themeColor="text1"/>
                <w:sz w:val="20"/>
              </w:rPr>
            </w:pPr>
          </w:p>
        </w:tc>
      </w:tr>
      <w:tr w:rsidR="00CA2406" w:rsidRPr="00FC6413" w14:paraId="790D9E5D" w14:textId="77777777" w:rsidTr="005851F9">
        <w:trPr>
          <w:trHeight w:val="233"/>
        </w:trPr>
        <w:tc>
          <w:tcPr>
            <w:tcW w:w="3202" w:type="pct"/>
            <w:tcBorders>
              <w:top w:val="nil"/>
              <w:left w:val="single" w:sz="4" w:space="0" w:color="auto"/>
              <w:bottom w:val="nil"/>
              <w:right w:val="nil"/>
            </w:tcBorders>
            <w:shd w:val="clear" w:color="auto" w:fill="FFFFFF" w:themeFill="background1"/>
            <w:vAlign w:val="bottom"/>
          </w:tcPr>
          <w:p w14:paraId="00D43F51" w14:textId="77777777" w:rsidR="00CA2406" w:rsidRPr="00FC6413" w:rsidRDefault="00CA2406" w:rsidP="005851F9">
            <w:pPr>
              <w:widowControl w:val="0"/>
              <w:ind w:left="4784" w:right="-198"/>
              <w:jc w:val="left"/>
              <w:rPr>
                <w:color w:val="000000" w:themeColor="text1"/>
                <w:sz w:val="20"/>
              </w:rPr>
            </w:pPr>
            <w:r w:rsidRPr="00FC6413">
              <w:rPr>
                <w:color w:val="000000" w:themeColor="text1"/>
                <w:sz w:val="20"/>
              </w:rPr>
              <w:t>Phase I:</w:t>
            </w:r>
          </w:p>
        </w:tc>
        <w:tc>
          <w:tcPr>
            <w:tcW w:w="862" w:type="pct"/>
            <w:tcBorders>
              <w:top w:val="nil"/>
              <w:left w:val="nil"/>
              <w:bottom w:val="nil"/>
              <w:right w:val="single" w:sz="4" w:space="0" w:color="auto"/>
            </w:tcBorders>
            <w:shd w:val="clear" w:color="auto" w:fill="FFFFFF" w:themeFill="background1"/>
            <w:vAlign w:val="bottom"/>
          </w:tcPr>
          <w:p w14:paraId="698DB973" w14:textId="77777777" w:rsidR="00CA2406" w:rsidRPr="00FC6413" w:rsidRDefault="00CA2406" w:rsidP="005851F9">
            <w:pPr>
              <w:widowControl w:val="0"/>
              <w:jc w:val="right"/>
              <w:rPr>
                <w:color w:val="000000" w:themeColor="text1"/>
                <w:sz w:val="20"/>
              </w:rPr>
            </w:pPr>
            <w:r w:rsidRPr="00FC6413">
              <w:rPr>
                <w:color w:val="000000" w:themeColor="text1"/>
                <w:sz w:val="20"/>
              </w:rPr>
              <w:t>Feb-97</w:t>
            </w:r>
          </w:p>
        </w:tc>
        <w:tc>
          <w:tcPr>
            <w:tcW w:w="936" w:type="pct"/>
            <w:tcBorders>
              <w:top w:val="nil"/>
              <w:left w:val="single" w:sz="4" w:space="0" w:color="auto"/>
              <w:bottom w:val="nil"/>
              <w:right w:val="single" w:sz="4" w:space="0" w:color="auto"/>
            </w:tcBorders>
            <w:shd w:val="clear" w:color="auto" w:fill="FFFFFF" w:themeFill="background1"/>
            <w:vAlign w:val="bottom"/>
          </w:tcPr>
          <w:p w14:paraId="7D10655D" w14:textId="77777777" w:rsidR="00CA2406" w:rsidRPr="00FC6413" w:rsidRDefault="00CA2406" w:rsidP="005851F9">
            <w:pPr>
              <w:widowControl w:val="0"/>
              <w:jc w:val="right"/>
              <w:rPr>
                <w:color w:val="000000" w:themeColor="text1"/>
                <w:sz w:val="20"/>
              </w:rPr>
            </w:pPr>
            <w:r w:rsidRPr="00FC6413">
              <w:rPr>
                <w:color w:val="000000" w:themeColor="text1"/>
                <w:sz w:val="20"/>
              </w:rPr>
              <w:t>66,300</w:t>
            </w:r>
          </w:p>
        </w:tc>
      </w:tr>
      <w:tr w:rsidR="00CA2406" w:rsidRPr="00FC6413" w14:paraId="4CA38060" w14:textId="77777777" w:rsidTr="005851F9">
        <w:trPr>
          <w:trHeight w:val="233"/>
        </w:trPr>
        <w:tc>
          <w:tcPr>
            <w:tcW w:w="3202" w:type="pct"/>
            <w:tcBorders>
              <w:top w:val="nil"/>
              <w:left w:val="single" w:sz="4" w:space="0" w:color="auto"/>
              <w:bottom w:val="nil"/>
              <w:right w:val="nil"/>
            </w:tcBorders>
            <w:shd w:val="clear" w:color="auto" w:fill="FFFFFF" w:themeFill="background1"/>
            <w:vAlign w:val="bottom"/>
          </w:tcPr>
          <w:p w14:paraId="1A81401C" w14:textId="77777777" w:rsidR="00CA2406" w:rsidRPr="00FC6413" w:rsidRDefault="00CA2406" w:rsidP="005851F9">
            <w:pPr>
              <w:widowControl w:val="0"/>
              <w:ind w:left="4784" w:right="-198"/>
              <w:jc w:val="left"/>
              <w:rPr>
                <w:color w:val="000000" w:themeColor="text1"/>
                <w:sz w:val="20"/>
              </w:rPr>
            </w:pPr>
            <w:r w:rsidRPr="00FC6413">
              <w:rPr>
                <w:color w:val="000000" w:themeColor="text1"/>
                <w:sz w:val="20"/>
              </w:rPr>
              <w:t>Phase II:</w:t>
            </w:r>
          </w:p>
        </w:tc>
        <w:tc>
          <w:tcPr>
            <w:tcW w:w="862" w:type="pct"/>
            <w:tcBorders>
              <w:top w:val="nil"/>
              <w:left w:val="nil"/>
              <w:bottom w:val="nil"/>
              <w:right w:val="single" w:sz="4" w:space="0" w:color="auto"/>
            </w:tcBorders>
            <w:shd w:val="clear" w:color="auto" w:fill="FFFFFF" w:themeFill="background1"/>
            <w:vAlign w:val="bottom"/>
          </w:tcPr>
          <w:p w14:paraId="6B85426B" w14:textId="77777777" w:rsidR="00CA2406" w:rsidRPr="00FC6413" w:rsidRDefault="00CA2406" w:rsidP="005851F9">
            <w:pPr>
              <w:widowControl w:val="0"/>
              <w:jc w:val="right"/>
              <w:rPr>
                <w:color w:val="000000" w:themeColor="text1"/>
                <w:sz w:val="20"/>
              </w:rPr>
            </w:pPr>
            <w:r w:rsidRPr="00FC6413">
              <w:rPr>
                <w:color w:val="000000" w:themeColor="text1"/>
                <w:sz w:val="20"/>
              </w:rPr>
              <w:t>Dec-00</w:t>
            </w:r>
          </w:p>
        </w:tc>
        <w:tc>
          <w:tcPr>
            <w:tcW w:w="936" w:type="pct"/>
            <w:tcBorders>
              <w:top w:val="nil"/>
              <w:left w:val="single" w:sz="4" w:space="0" w:color="auto"/>
              <w:bottom w:val="nil"/>
              <w:right w:val="single" w:sz="4" w:space="0" w:color="auto"/>
            </w:tcBorders>
            <w:shd w:val="clear" w:color="auto" w:fill="FFFFFF" w:themeFill="background1"/>
            <w:vAlign w:val="bottom"/>
          </w:tcPr>
          <w:p w14:paraId="7251F150" w14:textId="77777777" w:rsidR="00CA2406" w:rsidRPr="00FC6413" w:rsidRDefault="00CA2406" w:rsidP="005851F9">
            <w:pPr>
              <w:widowControl w:val="0"/>
              <w:jc w:val="right"/>
              <w:rPr>
                <w:color w:val="000000" w:themeColor="text1"/>
                <w:sz w:val="20"/>
              </w:rPr>
            </w:pPr>
            <w:r w:rsidRPr="00FC6413">
              <w:rPr>
                <w:color w:val="000000" w:themeColor="text1"/>
                <w:sz w:val="20"/>
              </w:rPr>
              <w:t>44,200</w:t>
            </w:r>
          </w:p>
        </w:tc>
      </w:tr>
      <w:tr w:rsidR="00CA2406" w:rsidRPr="00FC6413" w14:paraId="6156CFB5" w14:textId="77777777" w:rsidTr="005851F9">
        <w:trPr>
          <w:trHeight w:val="233"/>
        </w:trPr>
        <w:tc>
          <w:tcPr>
            <w:tcW w:w="3202" w:type="pct"/>
            <w:tcBorders>
              <w:top w:val="nil"/>
              <w:left w:val="single" w:sz="4" w:space="0" w:color="auto"/>
              <w:bottom w:val="nil"/>
              <w:right w:val="nil"/>
            </w:tcBorders>
            <w:shd w:val="clear" w:color="auto" w:fill="FFFFFF" w:themeFill="background1"/>
            <w:vAlign w:val="bottom"/>
          </w:tcPr>
          <w:p w14:paraId="3780B586" w14:textId="77777777" w:rsidR="00CA2406" w:rsidRPr="00FC6413" w:rsidRDefault="00CA2406" w:rsidP="005851F9">
            <w:pPr>
              <w:widowControl w:val="0"/>
              <w:ind w:left="4784" w:right="-198"/>
              <w:jc w:val="left"/>
              <w:rPr>
                <w:color w:val="000000" w:themeColor="text1"/>
                <w:sz w:val="20"/>
              </w:rPr>
            </w:pPr>
            <w:r w:rsidRPr="00FC6413">
              <w:rPr>
                <w:color w:val="000000" w:themeColor="text1"/>
                <w:sz w:val="20"/>
              </w:rPr>
              <w:t>Phase III:</w:t>
            </w:r>
          </w:p>
        </w:tc>
        <w:tc>
          <w:tcPr>
            <w:tcW w:w="862" w:type="pct"/>
            <w:tcBorders>
              <w:top w:val="nil"/>
              <w:left w:val="nil"/>
              <w:bottom w:val="nil"/>
              <w:right w:val="single" w:sz="4" w:space="0" w:color="auto"/>
            </w:tcBorders>
            <w:shd w:val="clear" w:color="auto" w:fill="FFFFFF" w:themeFill="background1"/>
            <w:vAlign w:val="bottom"/>
          </w:tcPr>
          <w:p w14:paraId="5FC09691" w14:textId="77777777" w:rsidR="00CA2406" w:rsidRPr="00FC6413" w:rsidRDefault="00CA2406" w:rsidP="005851F9">
            <w:pPr>
              <w:widowControl w:val="0"/>
              <w:jc w:val="right"/>
              <w:rPr>
                <w:color w:val="000000" w:themeColor="text1"/>
                <w:sz w:val="20"/>
              </w:rPr>
            </w:pPr>
            <w:r w:rsidRPr="00FC6413">
              <w:rPr>
                <w:color w:val="000000" w:themeColor="text1"/>
                <w:sz w:val="20"/>
              </w:rPr>
              <w:t>Apr-03</w:t>
            </w:r>
          </w:p>
        </w:tc>
        <w:tc>
          <w:tcPr>
            <w:tcW w:w="936" w:type="pct"/>
            <w:tcBorders>
              <w:top w:val="nil"/>
              <w:left w:val="single" w:sz="4" w:space="0" w:color="auto"/>
              <w:bottom w:val="nil"/>
              <w:right w:val="single" w:sz="4" w:space="0" w:color="auto"/>
            </w:tcBorders>
            <w:shd w:val="clear" w:color="auto" w:fill="FFFFFF" w:themeFill="background1"/>
            <w:vAlign w:val="bottom"/>
          </w:tcPr>
          <w:p w14:paraId="7A5D1E0D" w14:textId="77777777" w:rsidR="00CA2406" w:rsidRPr="00FC6413" w:rsidRDefault="00CA2406" w:rsidP="005851F9">
            <w:pPr>
              <w:widowControl w:val="0"/>
              <w:jc w:val="right"/>
              <w:rPr>
                <w:color w:val="000000" w:themeColor="text1"/>
                <w:sz w:val="20"/>
              </w:rPr>
            </w:pPr>
            <w:r w:rsidRPr="00FC6413">
              <w:rPr>
                <w:color w:val="000000" w:themeColor="text1"/>
                <w:sz w:val="20"/>
              </w:rPr>
              <w:t>57,460</w:t>
            </w:r>
          </w:p>
        </w:tc>
      </w:tr>
      <w:tr w:rsidR="00CA2406" w:rsidRPr="00FC6413" w14:paraId="265B48CD" w14:textId="77777777" w:rsidTr="005851F9">
        <w:trPr>
          <w:trHeight w:val="233"/>
        </w:trPr>
        <w:tc>
          <w:tcPr>
            <w:tcW w:w="3202" w:type="pct"/>
            <w:tcBorders>
              <w:top w:val="nil"/>
              <w:left w:val="single" w:sz="4" w:space="0" w:color="auto"/>
              <w:bottom w:val="nil"/>
              <w:right w:val="nil"/>
            </w:tcBorders>
            <w:shd w:val="clear" w:color="auto" w:fill="FFFFFF" w:themeFill="background1"/>
            <w:vAlign w:val="bottom"/>
          </w:tcPr>
          <w:p w14:paraId="5A6B3DAD" w14:textId="77777777" w:rsidR="00CA2406" w:rsidRPr="00FC6413" w:rsidRDefault="00CA2406" w:rsidP="005851F9">
            <w:pPr>
              <w:widowControl w:val="0"/>
              <w:ind w:left="4784" w:right="-198"/>
              <w:jc w:val="left"/>
              <w:rPr>
                <w:color w:val="000000" w:themeColor="text1"/>
                <w:sz w:val="20"/>
              </w:rPr>
            </w:pPr>
            <w:r w:rsidRPr="00FC6413">
              <w:rPr>
                <w:color w:val="000000" w:themeColor="text1"/>
                <w:sz w:val="20"/>
              </w:rPr>
              <w:t>Phase IV:</w:t>
            </w:r>
          </w:p>
        </w:tc>
        <w:tc>
          <w:tcPr>
            <w:tcW w:w="862" w:type="pct"/>
            <w:tcBorders>
              <w:top w:val="nil"/>
              <w:left w:val="nil"/>
              <w:bottom w:val="nil"/>
              <w:right w:val="single" w:sz="4" w:space="0" w:color="auto"/>
            </w:tcBorders>
            <w:shd w:val="clear" w:color="auto" w:fill="FFFFFF" w:themeFill="background1"/>
            <w:vAlign w:val="bottom"/>
          </w:tcPr>
          <w:p w14:paraId="5F29F767" w14:textId="77777777" w:rsidR="00CA2406" w:rsidRPr="00FC6413" w:rsidRDefault="00CA2406" w:rsidP="005851F9">
            <w:pPr>
              <w:widowControl w:val="0"/>
              <w:tabs>
                <w:tab w:val="left" w:pos="6840"/>
              </w:tabs>
              <w:ind w:left="-108"/>
              <w:jc w:val="right"/>
              <w:rPr>
                <w:color w:val="000000" w:themeColor="text1"/>
                <w:sz w:val="20"/>
              </w:rPr>
            </w:pPr>
            <w:r w:rsidRPr="00FC6413">
              <w:rPr>
                <w:color w:val="000000" w:themeColor="text1"/>
                <w:sz w:val="20"/>
              </w:rPr>
              <w:t>Nov-07</w:t>
            </w:r>
          </w:p>
        </w:tc>
        <w:tc>
          <w:tcPr>
            <w:tcW w:w="936" w:type="pct"/>
            <w:tcBorders>
              <w:top w:val="nil"/>
              <w:left w:val="single" w:sz="4" w:space="0" w:color="auto"/>
              <w:bottom w:val="nil"/>
              <w:right w:val="single" w:sz="4" w:space="0" w:color="auto"/>
            </w:tcBorders>
            <w:shd w:val="clear" w:color="auto" w:fill="FFFFFF" w:themeFill="background1"/>
          </w:tcPr>
          <w:p w14:paraId="68051749" w14:textId="77777777" w:rsidR="00CA2406" w:rsidRPr="00FC6413" w:rsidRDefault="00CA2406" w:rsidP="005851F9">
            <w:pPr>
              <w:widowControl w:val="0"/>
              <w:jc w:val="right"/>
              <w:rPr>
                <w:color w:val="000000" w:themeColor="text1"/>
                <w:sz w:val="20"/>
              </w:rPr>
            </w:pPr>
            <w:r w:rsidRPr="00FC6413">
              <w:rPr>
                <w:color w:val="000000" w:themeColor="text1"/>
                <w:sz w:val="20"/>
              </w:rPr>
              <w:t>60,000</w:t>
            </w:r>
          </w:p>
        </w:tc>
      </w:tr>
      <w:tr w:rsidR="00CA2406" w:rsidRPr="00FC6413" w14:paraId="5573C057" w14:textId="77777777" w:rsidTr="005851F9">
        <w:trPr>
          <w:trHeight w:val="233"/>
        </w:trPr>
        <w:tc>
          <w:tcPr>
            <w:tcW w:w="3202" w:type="pct"/>
            <w:tcBorders>
              <w:top w:val="nil"/>
              <w:left w:val="single" w:sz="4" w:space="0" w:color="auto"/>
              <w:bottom w:val="nil"/>
              <w:right w:val="nil"/>
            </w:tcBorders>
            <w:shd w:val="clear" w:color="auto" w:fill="FFFFFF" w:themeFill="background1"/>
            <w:vAlign w:val="bottom"/>
          </w:tcPr>
          <w:p w14:paraId="1704AEED" w14:textId="77777777" w:rsidR="00CA2406" w:rsidRPr="00FC6413" w:rsidRDefault="00CA2406" w:rsidP="005851F9">
            <w:pPr>
              <w:widowControl w:val="0"/>
              <w:ind w:left="4784" w:right="-198"/>
              <w:jc w:val="left"/>
              <w:rPr>
                <w:color w:val="000000" w:themeColor="text1"/>
                <w:sz w:val="20"/>
              </w:rPr>
            </w:pPr>
            <w:r w:rsidRPr="00FC6413">
              <w:rPr>
                <w:color w:val="000000" w:themeColor="text1"/>
                <w:sz w:val="20"/>
              </w:rPr>
              <w:t>Phase V:</w:t>
            </w:r>
          </w:p>
        </w:tc>
        <w:tc>
          <w:tcPr>
            <w:tcW w:w="862" w:type="pct"/>
            <w:tcBorders>
              <w:top w:val="nil"/>
              <w:left w:val="nil"/>
              <w:bottom w:val="nil"/>
              <w:right w:val="single" w:sz="4" w:space="0" w:color="auto"/>
            </w:tcBorders>
            <w:shd w:val="clear" w:color="auto" w:fill="FFFFFF" w:themeFill="background1"/>
            <w:vAlign w:val="bottom"/>
          </w:tcPr>
          <w:p w14:paraId="29B77465" w14:textId="77777777" w:rsidR="00CA2406" w:rsidRPr="00FC6413" w:rsidRDefault="00CA2406" w:rsidP="005851F9">
            <w:pPr>
              <w:widowControl w:val="0"/>
              <w:tabs>
                <w:tab w:val="left" w:pos="6840"/>
              </w:tabs>
              <w:ind w:left="-108"/>
              <w:jc w:val="right"/>
              <w:rPr>
                <w:color w:val="000000" w:themeColor="text1"/>
                <w:sz w:val="20"/>
              </w:rPr>
            </w:pPr>
            <w:r w:rsidRPr="00FC6413">
              <w:rPr>
                <w:color w:val="000000" w:themeColor="text1"/>
                <w:sz w:val="20"/>
              </w:rPr>
              <w:t>Jul-10</w:t>
            </w:r>
          </w:p>
        </w:tc>
        <w:tc>
          <w:tcPr>
            <w:tcW w:w="936" w:type="pct"/>
            <w:tcBorders>
              <w:top w:val="nil"/>
              <w:left w:val="single" w:sz="4" w:space="0" w:color="auto"/>
              <w:bottom w:val="nil"/>
              <w:right w:val="single" w:sz="4" w:space="0" w:color="auto"/>
            </w:tcBorders>
            <w:shd w:val="clear" w:color="auto" w:fill="FFFFFF" w:themeFill="background1"/>
          </w:tcPr>
          <w:p w14:paraId="7DF9064D" w14:textId="77777777" w:rsidR="00CA2406" w:rsidRPr="00FC6413" w:rsidRDefault="00CA2406" w:rsidP="005851F9">
            <w:pPr>
              <w:widowControl w:val="0"/>
              <w:jc w:val="right"/>
              <w:rPr>
                <w:color w:val="000000" w:themeColor="text1"/>
                <w:sz w:val="20"/>
              </w:rPr>
            </w:pPr>
            <w:r w:rsidRPr="00FC6413">
              <w:rPr>
                <w:color w:val="000000" w:themeColor="text1"/>
                <w:sz w:val="20"/>
              </w:rPr>
              <w:t>60,000</w:t>
            </w:r>
          </w:p>
        </w:tc>
      </w:tr>
      <w:tr w:rsidR="00CA2406" w:rsidRPr="00FC6413" w14:paraId="198379A9" w14:textId="77777777" w:rsidTr="005851F9">
        <w:trPr>
          <w:trHeight w:val="233"/>
        </w:trPr>
        <w:tc>
          <w:tcPr>
            <w:tcW w:w="3202" w:type="pct"/>
            <w:tcBorders>
              <w:top w:val="nil"/>
              <w:left w:val="single" w:sz="4" w:space="0" w:color="auto"/>
              <w:bottom w:val="nil"/>
              <w:right w:val="nil"/>
            </w:tcBorders>
            <w:shd w:val="clear" w:color="auto" w:fill="FFFFFF" w:themeFill="background1"/>
            <w:vAlign w:val="bottom"/>
          </w:tcPr>
          <w:p w14:paraId="54A6B9EC" w14:textId="77777777" w:rsidR="00CA2406" w:rsidRPr="00FC6413" w:rsidRDefault="00CA2406" w:rsidP="005851F9">
            <w:pPr>
              <w:widowControl w:val="0"/>
              <w:ind w:left="4784" w:right="-198"/>
              <w:jc w:val="left"/>
              <w:rPr>
                <w:color w:val="000000" w:themeColor="text1"/>
                <w:sz w:val="20"/>
              </w:rPr>
            </w:pPr>
            <w:r w:rsidRPr="00FC6413">
              <w:rPr>
                <w:color w:val="000000" w:themeColor="text1"/>
                <w:sz w:val="20"/>
              </w:rPr>
              <w:t>Phase VI:</w:t>
            </w:r>
          </w:p>
        </w:tc>
        <w:tc>
          <w:tcPr>
            <w:tcW w:w="862" w:type="pct"/>
            <w:tcBorders>
              <w:top w:val="nil"/>
              <w:left w:val="nil"/>
              <w:bottom w:val="nil"/>
              <w:right w:val="single" w:sz="4" w:space="0" w:color="auto"/>
            </w:tcBorders>
            <w:shd w:val="clear" w:color="auto" w:fill="FFFFFF" w:themeFill="background1"/>
            <w:vAlign w:val="bottom"/>
          </w:tcPr>
          <w:p w14:paraId="1B37774A" w14:textId="77777777" w:rsidR="00CA2406" w:rsidRPr="00FC6413" w:rsidRDefault="00CA2406" w:rsidP="005851F9">
            <w:pPr>
              <w:widowControl w:val="0"/>
              <w:tabs>
                <w:tab w:val="left" w:pos="6840"/>
              </w:tabs>
              <w:ind w:left="-108"/>
              <w:jc w:val="right"/>
              <w:rPr>
                <w:color w:val="000000" w:themeColor="text1"/>
                <w:sz w:val="20"/>
              </w:rPr>
            </w:pPr>
            <w:r w:rsidRPr="00FC6413">
              <w:rPr>
                <w:color w:val="000000" w:themeColor="text1"/>
                <w:sz w:val="20"/>
              </w:rPr>
              <w:t>Apr-12</w:t>
            </w:r>
          </w:p>
        </w:tc>
        <w:tc>
          <w:tcPr>
            <w:tcW w:w="936" w:type="pct"/>
            <w:tcBorders>
              <w:top w:val="nil"/>
              <w:left w:val="single" w:sz="4" w:space="0" w:color="auto"/>
              <w:bottom w:val="nil"/>
              <w:right w:val="single" w:sz="4" w:space="0" w:color="auto"/>
            </w:tcBorders>
            <w:shd w:val="clear" w:color="auto" w:fill="FFFFFF" w:themeFill="background1"/>
          </w:tcPr>
          <w:p w14:paraId="39E82295" w14:textId="77777777" w:rsidR="00CA2406" w:rsidRPr="00FC6413" w:rsidRDefault="00CA2406" w:rsidP="005851F9">
            <w:pPr>
              <w:widowControl w:val="0"/>
              <w:jc w:val="right"/>
              <w:rPr>
                <w:color w:val="000000" w:themeColor="text1"/>
                <w:sz w:val="20"/>
              </w:rPr>
            </w:pPr>
            <w:r w:rsidRPr="00FC6413">
              <w:rPr>
                <w:color w:val="000000" w:themeColor="text1"/>
                <w:sz w:val="20"/>
              </w:rPr>
              <w:t>60,000</w:t>
            </w:r>
          </w:p>
        </w:tc>
      </w:tr>
      <w:tr w:rsidR="00CA2406" w:rsidRPr="00FC6413" w14:paraId="296A68C4" w14:textId="77777777" w:rsidTr="005851F9">
        <w:trPr>
          <w:trHeight w:val="233"/>
        </w:trPr>
        <w:tc>
          <w:tcPr>
            <w:tcW w:w="3202" w:type="pct"/>
            <w:tcBorders>
              <w:top w:val="nil"/>
              <w:left w:val="single" w:sz="4" w:space="0" w:color="auto"/>
              <w:bottom w:val="nil"/>
              <w:right w:val="nil"/>
            </w:tcBorders>
            <w:shd w:val="clear" w:color="auto" w:fill="FFFFFF" w:themeFill="background1"/>
            <w:vAlign w:val="bottom"/>
          </w:tcPr>
          <w:p w14:paraId="63DEFF77" w14:textId="77777777" w:rsidR="00CA2406" w:rsidRPr="00FC6413" w:rsidRDefault="00CA2406" w:rsidP="005851F9">
            <w:pPr>
              <w:widowControl w:val="0"/>
              <w:ind w:left="4784" w:right="-198"/>
              <w:jc w:val="left"/>
              <w:rPr>
                <w:color w:val="000000" w:themeColor="text1"/>
                <w:sz w:val="20"/>
              </w:rPr>
            </w:pPr>
            <w:r w:rsidRPr="00FC6413">
              <w:rPr>
                <w:color w:val="000000" w:themeColor="text1"/>
                <w:sz w:val="20"/>
              </w:rPr>
              <w:t>Phase VII:</w:t>
            </w:r>
          </w:p>
        </w:tc>
        <w:tc>
          <w:tcPr>
            <w:tcW w:w="862" w:type="pct"/>
            <w:tcBorders>
              <w:top w:val="nil"/>
              <w:left w:val="nil"/>
              <w:bottom w:val="nil"/>
              <w:right w:val="single" w:sz="4" w:space="0" w:color="auto"/>
            </w:tcBorders>
            <w:shd w:val="clear" w:color="auto" w:fill="FFFFFF" w:themeFill="background1"/>
            <w:vAlign w:val="bottom"/>
          </w:tcPr>
          <w:p w14:paraId="7CFB6579" w14:textId="77777777" w:rsidR="00CA2406" w:rsidRPr="00FC6413" w:rsidRDefault="00CA2406" w:rsidP="005851F9">
            <w:pPr>
              <w:widowControl w:val="0"/>
              <w:tabs>
                <w:tab w:val="left" w:pos="6840"/>
              </w:tabs>
              <w:ind w:left="-108"/>
              <w:jc w:val="right"/>
              <w:rPr>
                <w:color w:val="000000" w:themeColor="text1"/>
                <w:sz w:val="20"/>
              </w:rPr>
            </w:pPr>
            <w:r w:rsidRPr="00FC6413">
              <w:rPr>
                <w:color w:val="000000" w:themeColor="text1"/>
                <w:sz w:val="20"/>
              </w:rPr>
              <w:t>May-14</w:t>
            </w:r>
          </w:p>
        </w:tc>
        <w:tc>
          <w:tcPr>
            <w:tcW w:w="936" w:type="pct"/>
            <w:tcBorders>
              <w:top w:val="nil"/>
              <w:left w:val="single" w:sz="4" w:space="0" w:color="auto"/>
              <w:bottom w:val="nil"/>
              <w:right w:val="single" w:sz="4" w:space="0" w:color="auto"/>
            </w:tcBorders>
            <w:shd w:val="clear" w:color="auto" w:fill="FFFFFF" w:themeFill="background1"/>
          </w:tcPr>
          <w:p w14:paraId="5370CCB7" w14:textId="77777777" w:rsidR="00CA2406" w:rsidRPr="00FC6413" w:rsidRDefault="00CA2406" w:rsidP="005851F9">
            <w:pPr>
              <w:widowControl w:val="0"/>
              <w:jc w:val="right"/>
              <w:rPr>
                <w:color w:val="000000" w:themeColor="text1"/>
                <w:sz w:val="20"/>
              </w:rPr>
            </w:pPr>
            <w:r w:rsidRPr="00FC6413">
              <w:rPr>
                <w:color w:val="000000" w:themeColor="text1"/>
                <w:sz w:val="20"/>
              </w:rPr>
              <w:t>60,000</w:t>
            </w:r>
          </w:p>
        </w:tc>
      </w:tr>
      <w:tr w:rsidR="00CA2406" w:rsidRPr="00FC6413" w14:paraId="1B08CB40" w14:textId="77777777" w:rsidTr="005851F9">
        <w:trPr>
          <w:trHeight w:val="233"/>
        </w:trPr>
        <w:tc>
          <w:tcPr>
            <w:tcW w:w="3202" w:type="pct"/>
            <w:tcBorders>
              <w:top w:val="nil"/>
              <w:left w:val="single" w:sz="4" w:space="0" w:color="auto"/>
              <w:bottom w:val="nil"/>
              <w:right w:val="nil"/>
            </w:tcBorders>
            <w:shd w:val="clear" w:color="auto" w:fill="FFFFFF" w:themeFill="background1"/>
            <w:vAlign w:val="bottom"/>
          </w:tcPr>
          <w:p w14:paraId="7241EA56" w14:textId="77777777" w:rsidR="00CA2406" w:rsidRPr="00FC6413" w:rsidRDefault="00CA2406" w:rsidP="005851F9">
            <w:pPr>
              <w:widowControl w:val="0"/>
              <w:ind w:left="4784" w:right="-198"/>
              <w:jc w:val="left"/>
              <w:rPr>
                <w:color w:val="000000" w:themeColor="text1"/>
                <w:sz w:val="20"/>
              </w:rPr>
            </w:pPr>
            <w:r w:rsidRPr="00FC6413">
              <w:rPr>
                <w:color w:val="000000" w:themeColor="text1"/>
                <w:sz w:val="20"/>
              </w:rPr>
              <w:t>Phase VIII:</w:t>
            </w:r>
          </w:p>
        </w:tc>
        <w:tc>
          <w:tcPr>
            <w:tcW w:w="862" w:type="pct"/>
            <w:tcBorders>
              <w:top w:val="nil"/>
              <w:left w:val="nil"/>
              <w:bottom w:val="nil"/>
              <w:right w:val="single" w:sz="4" w:space="0" w:color="auto"/>
            </w:tcBorders>
            <w:shd w:val="clear" w:color="auto" w:fill="FFFFFF" w:themeFill="background1"/>
            <w:vAlign w:val="bottom"/>
          </w:tcPr>
          <w:p w14:paraId="65C7DBDA" w14:textId="77777777" w:rsidR="00CA2406" w:rsidRPr="00FC6413" w:rsidRDefault="00CA2406" w:rsidP="005851F9">
            <w:pPr>
              <w:widowControl w:val="0"/>
              <w:tabs>
                <w:tab w:val="left" w:pos="6840"/>
              </w:tabs>
              <w:ind w:left="-108"/>
              <w:jc w:val="right"/>
              <w:rPr>
                <w:color w:val="000000" w:themeColor="text1"/>
                <w:sz w:val="20"/>
              </w:rPr>
            </w:pPr>
            <w:r w:rsidRPr="00FC6413">
              <w:rPr>
                <w:color w:val="000000" w:themeColor="text1"/>
                <w:sz w:val="20"/>
              </w:rPr>
              <w:t>Dec-16</w:t>
            </w:r>
          </w:p>
        </w:tc>
        <w:tc>
          <w:tcPr>
            <w:tcW w:w="936" w:type="pct"/>
            <w:tcBorders>
              <w:top w:val="nil"/>
              <w:left w:val="single" w:sz="4" w:space="0" w:color="auto"/>
              <w:bottom w:val="nil"/>
              <w:right w:val="single" w:sz="4" w:space="0" w:color="auto"/>
            </w:tcBorders>
            <w:shd w:val="clear" w:color="auto" w:fill="FFFFFF" w:themeFill="background1"/>
          </w:tcPr>
          <w:p w14:paraId="3F4A28B7" w14:textId="77777777" w:rsidR="00CA2406" w:rsidRPr="00FC6413" w:rsidRDefault="00CA2406" w:rsidP="005851F9">
            <w:pPr>
              <w:widowControl w:val="0"/>
              <w:jc w:val="right"/>
              <w:rPr>
                <w:color w:val="000000" w:themeColor="text1"/>
                <w:sz w:val="20"/>
              </w:rPr>
            </w:pPr>
            <w:r>
              <w:rPr>
                <w:color w:val="000000" w:themeColor="text1"/>
                <w:sz w:val="20"/>
              </w:rPr>
              <w:t>80,062</w:t>
            </w:r>
          </w:p>
        </w:tc>
      </w:tr>
      <w:tr w:rsidR="00CA2406" w:rsidRPr="00FC6413" w14:paraId="51053F97" w14:textId="77777777" w:rsidTr="005851F9">
        <w:trPr>
          <w:trHeight w:val="233"/>
        </w:trPr>
        <w:tc>
          <w:tcPr>
            <w:tcW w:w="3202" w:type="pct"/>
            <w:tcBorders>
              <w:top w:val="nil"/>
              <w:left w:val="single" w:sz="4" w:space="0" w:color="auto"/>
              <w:bottom w:val="nil"/>
              <w:right w:val="nil"/>
            </w:tcBorders>
            <w:shd w:val="clear" w:color="auto" w:fill="FFFFFF" w:themeFill="background1"/>
            <w:vAlign w:val="bottom"/>
          </w:tcPr>
          <w:p w14:paraId="3B6A16C4" w14:textId="77777777" w:rsidR="00CA2406" w:rsidRPr="00FC6413" w:rsidRDefault="00CA2406" w:rsidP="005851F9">
            <w:pPr>
              <w:widowControl w:val="0"/>
              <w:ind w:left="4784" w:right="-198"/>
              <w:jc w:val="left"/>
              <w:rPr>
                <w:color w:val="000000" w:themeColor="text1"/>
                <w:sz w:val="20"/>
              </w:rPr>
            </w:pPr>
            <w:r w:rsidRPr="00FC6413">
              <w:rPr>
                <w:color w:val="000000" w:themeColor="text1"/>
                <w:sz w:val="20"/>
              </w:rPr>
              <w:lastRenderedPageBreak/>
              <w:t>Phase IX:</w:t>
            </w:r>
          </w:p>
        </w:tc>
        <w:tc>
          <w:tcPr>
            <w:tcW w:w="862" w:type="pct"/>
            <w:tcBorders>
              <w:top w:val="nil"/>
              <w:left w:val="nil"/>
              <w:bottom w:val="nil"/>
              <w:right w:val="single" w:sz="4" w:space="0" w:color="auto"/>
            </w:tcBorders>
            <w:shd w:val="clear" w:color="auto" w:fill="FFFFFF" w:themeFill="background1"/>
            <w:vAlign w:val="bottom"/>
          </w:tcPr>
          <w:p w14:paraId="6FF81FBD" w14:textId="77777777" w:rsidR="00CA2406" w:rsidRPr="00FC6413" w:rsidRDefault="00CA2406" w:rsidP="005851F9">
            <w:pPr>
              <w:widowControl w:val="0"/>
              <w:tabs>
                <w:tab w:val="left" w:pos="6840"/>
              </w:tabs>
              <w:ind w:left="-108"/>
              <w:jc w:val="right"/>
              <w:rPr>
                <w:color w:val="000000" w:themeColor="text1"/>
                <w:sz w:val="20"/>
              </w:rPr>
            </w:pPr>
            <w:r w:rsidRPr="00FC6413">
              <w:rPr>
                <w:color w:val="000000" w:themeColor="text1"/>
                <w:sz w:val="20"/>
              </w:rPr>
              <w:t>Dec-18</w:t>
            </w:r>
          </w:p>
        </w:tc>
        <w:tc>
          <w:tcPr>
            <w:tcW w:w="936" w:type="pct"/>
            <w:tcBorders>
              <w:top w:val="nil"/>
              <w:left w:val="single" w:sz="4" w:space="0" w:color="auto"/>
              <w:bottom w:val="nil"/>
              <w:right w:val="single" w:sz="4" w:space="0" w:color="auto"/>
            </w:tcBorders>
            <w:shd w:val="clear" w:color="auto" w:fill="FFFFFF" w:themeFill="background1"/>
          </w:tcPr>
          <w:p w14:paraId="1CE67AE4" w14:textId="77777777" w:rsidR="00CA2406" w:rsidRPr="00FC6413" w:rsidRDefault="00CA2406" w:rsidP="005851F9">
            <w:pPr>
              <w:widowControl w:val="0"/>
              <w:jc w:val="right"/>
              <w:rPr>
                <w:color w:val="000000" w:themeColor="text1"/>
                <w:sz w:val="20"/>
              </w:rPr>
            </w:pPr>
            <w:r>
              <w:rPr>
                <w:color w:val="000000" w:themeColor="text1"/>
                <w:sz w:val="20"/>
              </w:rPr>
              <w:t>78,260</w:t>
            </w:r>
          </w:p>
        </w:tc>
      </w:tr>
      <w:tr w:rsidR="00CA2406" w:rsidRPr="00FC6413" w14:paraId="24EBBFA8" w14:textId="77777777" w:rsidTr="005851F9">
        <w:trPr>
          <w:trHeight w:val="233"/>
        </w:trPr>
        <w:tc>
          <w:tcPr>
            <w:tcW w:w="3202" w:type="pct"/>
            <w:tcBorders>
              <w:top w:val="nil"/>
              <w:left w:val="single" w:sz="4" w:space="0" w:color="auto"/>
              <w:bottom w:val="nil"/>
              <w:right w:val="nil"/>
            </w:tcBorders>
            <w:shd w:val="clear" w:color="auto" w:fill="FFFFFF" w:themeFill="background1"/>
            <w:vAlign w:val="bottom"/>
          </w:tcPr>
          <w:p w14:paraId="516557A0" w14:textId="77777777" w:rsidR="00CA2406" w:rsidRPr="00FC6413" w:rsidRDefault="00CA2406" w:rsidP="005851F9">
            <w:pPr>
              <w:widowControl w:val="0"/>
              <w:ind w:left="4784" w:right="-198"/>
              <w:jc w:val="left"/>
              <w:rPr>
                <w:color w:val="000000" w:themeColor="text1"/>
                <w:sz w:val="20"/>
              </w:rPr>
            </w:pPr>
            <w:r>
              <w:rPr>
                <w:color w:val="000000" w:themeColor="text1"/>
                <w:sz w:val="20"/>
              </w:rPr>
              <w:t>Phase X:</w:t>
            </w:r>
          </w:p>
        </w:tc>
        <w:tc>
          <w:tcPr>
            <w:tcW w:w="862" w:type="pct"/>
            <w:tcBorders>
              <w:top w:val="nil"/>
              <w:left w:val="nil"/>
              <w:bottom w:val="nil"/>
              <w:right w:val="single" w:sz="4" w:space="0" w:color="auto"/>
            </w:tcBorders>
            <w:shd w:val="clear" w:color="auto" w:fill="FFFFFF" w:themeFill="background1"/>
            <w:vAlign w:val="bottom"/>
          </w:tcPr>
          <w:p w14:paraId="37DF71D0" w14:textId="77777777" w:rsidR="00CA2406" w:rsidRPr="00FC6413" w:rsidRDefault="00CA2406" w:rsidP="005851F9">
            <w:pPr>
              <w:widowControl w:val="0"/>
              <w:tabs>
                <w:tab w:val="left" w:pos="6840"/>
              </w:tabs>
              <w:ind w:left="-108"/>
              <w:jc w:val="right"/>
              <w:rPr>
                <w:color w:val="000000" w:themeColor="text1"/>
                <w:sz w:val="20"/>
              </w:rPr>
            </w:pPr>
            <w:r>
              <w:rPr>
                <w:color w:val="000000" w:themeColor="text1"/>
                <w:sz w:val="20"/>
              </w:rPr>
              <w:t>Nov-21</w:t>
            </w:r>
          </w:p>
        </w:tc>
        <w:tc>
          <w:tcPr>
            <w:tcW w:w="936" w:type="pct"/>
            <w:tcBorders>
              <w:top w:val="nil"/>
              <w:left w:val="single" w:sz="4" w:space="0" w:color="auto"/>
              <w:bottom w:val="nil"/>
              <w:right w:val="single" w:sz="4" w:space="0" w:color="auto"/>
            </w:tcBorders>
            <w:shd w:val="clear" w:color="auto" w:fill="FFFFFF" w:themeFill="background1"/>
          </w:tcPr>
          <w:p w14:paraId="121E067E" w14:textId="77777777" w:rsidR="00CA2406" w:rsidRPr="00FC6413" w:rsidRDefault="00CA2406" w:rsidP="005851F9">
            <w:pPr>
              <w:widowControl w:val="0"/>
              <w:jc w:val="right"/>
              <w:rPr>
                <w:color w:val="000000" w:themeColor="text1"/>
                <w:sz w:val="20"/>
              </w:rPr>
            </w:pPr>
            <w:r>
              <w:rPr>
                <w:color w:val="000000" w:themeColor="text1"/>
                <w:sz w:val="20"/>
              </w:rPr>
              <w:t>85,000</w:t>
            </w:r>
          </w:p>
        </w:tc>
      </w:tr>
      <w:tr w:rsidR="00CA2406" w:rsidRPr="00FC6413" w14:paraId="0EC3021F" w14:textId="77777777" w:rsidTr="005851F9">
        <w:trPr>
          <w:trHeight w:val="233"/>
        </w:trPr>
        <w:tc>
          <w:tcPr>
            <w:tcW w:w="4064" w:type="pct"/>
            <w:gridSpan w:val="2"/>
            <w:tcBorders>
              <w:top w:val="nil"/>
              <w:left w:val="single" w:sz="4" w:space="0" w:color="auto"/>
              <w:bottom w:val="single" w:sz="4" w:space="0" w:color="auto"/>
              <w:right w:val="single" w:sz="4" w:space="0" w:color="auto"/>
            </w:tcBorders>
            <w:shd w:val="clear" w:color="auto" w:fill="auto"/>
          </w:tcPr>
          <w:p w14:paraId="03244622" w14:textId="77777777" w:rsidR="00CA2406" w:rsidRPr="00FC6413" w:rsidRDefault="00CA2406" w:rsidP="005851F9">
            <w:pPr>
              <w:widowControl w:val="0"/>
              <w:tabs>
                <w:tab w:val="left" w:pos="6885"/>
                <w:tab w:val="right" w:pos="7560"/>
              </w:tabs>
              <w:ind w:left="6480" w:right="-108"/>
              <w:jc w:val="left"/>
              <w:rPr>
                <w:color w:val="000000" w:themeColor="text1"/>
                <w:sz w:val="20"/>
              </w:rPr>
            </w:pPr>
            <w:r w:rsidRPr="00FC6413">
              <w:rPr>
                <w:color w:val="000000" w:themeColor="text1"/>
                <w:sz w:val="20"/>
              </w:rPr>
              <w:tab/>
              <w:t>Total:</w:t>
            </w:r>
          </w:p>
        </w:tc>
        <w:tc>
          <w:tcPr>
            <w:tcW w:w="936" w:type="pct"/>
            <w:tcBorders>
              <w:top w:val="nil"/>
              <w:left w:val="single" w:sz="4" w:space="0" w:color="auto"/>
              <w:bottom w:val="single" w:sz="4" w:space="0" w:color="auto"/>
              <w:right w:val="single" w:sz="4" w:space="0" w:color="auto"/>
            </w:tcBorders>
            <w:shd w:val="clear" w:color="auto" w:fill="auto"/>
          </w:tcPr>
          <w:p w14:paraId="21A33F60" w14:textId="77777777" w:rsidR="00CA2406" w:rsidRPr="00FC6413" w:rsidRDefault="00CA2406" w:rsidP="005851F9">
            <w:pPr>
              <w:widowControl w:val="0"/>
              <w:jc w:val="right"/>
              <w:rPr>
                <w:color w:val="000000" w:themeColor="text1"/>
                <w:sz w:val="20"/>
              </w:rPr>
            </w:pPr>
            <w:r>
              <w:rPr>
                <w:color w:val="000000" w:themeColor="text1"/>
                <w:sz w:val="20"/>
              </w:rPr>
              <w:t>651,282</w:t>
            </w:r>
          </w:p>
        </w:tc>
      </w:tr>
      <w:tr w:rsidR="00CA2406" w:rsidRPr="00FC6413" w14:paraId="704A0E83" w14:textId="77777777" w:rsidTr="005851F9">
        <w:trPr>
          <w:trHeight w:val="233"/>
        </w:trPr>
        <w:tc>
          <w:tcPr>
            <w:tcW w:w="4064" w:type="pct"/>
            <w:gridSpan w:val="2"/>
            <w:tcBorders>
              <w:top w:val="single" w:sz="4" w:space="0" w:color="auto"/>
            </w:tcBorders>
            <w:shd w:val="clear" w:color="auto" w:fill="FFFFFF" w:themeFill="background1"/>
          </w:tcPr>
          <w:p w14:paraId="6A352B3D" w14:textId="77777777" w:rsidR="00CA2406" w:rsidRPr="00FC6413" w:rsidRDefault="00CA2406" w:rsidP="005851F9">
            <w:pPr>
              <w:widowControl w:val="0"/>
              <w:jc w:val="left"/>
              <w:rPr>
                <w:color w:val="000000" w:themeColor="text1"/>
                <w:sz w:val="20"/>
              </w:rPr>
            </w:pPr>
            <w:r w:rsidRPr="00FC6413">
              <w:rPr>
                <w:color w:val="000000" w:themeColor="text1"/>
                <w:sz w:val="20"/>
              </w:rPr>
              <w:t>Amount requested for renewal (phase X</w:t>
            </w:r>
            <w:r>
              <w:rPr>
                <w:color w:val="000000" w:themeColor="text1"/>
                <w:sz w:val="20"/>
              </w:rPr>
              <w:t>I</w:t>
            </w:r>
            <w:r w:rsidRPr="00FC6413">
              <w:rPr>
                <w:color w:val="000000" w:themeColor="text1"/>
                <w:sz w:val="20"/>
              </w:rPr>
              <w:t>) (</w:t>
            </w:r>
            <w:r>
              <w:rPr>
                <w:color w:val="000000" w:themeColor="text1"/>
                <w:sz w:val="20"/>
              </w:rPr>
              <w:t>US $</w:t>
            </w:r>
            <w:r w:rsidRPr="00FC6413">
              <w:rPr>
                <w:color w:val="000000" w:themeColor="text1"/>
                <w:sz w:val="20"/>
              </w:rPr>
              <w:t>):</w:t>
            </w:r>
          </w:p>
        </w:tc>
        <w:tc>
          <w:tcPr>
            <w:tcW w:w="936" w:type="pct"/>
            <w:tcBorders>
              <w:top w:val="single" w:sz="4" w:space="0" w:color="auto"/>
            </w:tcBorders>
            <w:shd w:val="clear" w:color="auto" w:fill="auto"/>
          </w:tcPr>
          <w:p w14:paraId="14C8A40C" w14:textId="77777777" w:rsidR="00CA2406" w:rsidRPr="00A8060D" w:rsidRDefault="00CA2406" w:rsidP="005851F9">
            <w:pPr>
              <w:widowControl w:val="0"/>
              <w:jc w:val="right"/>
              <w:rPr>
                <w:color w:val="000000" w:themeColor="text1"/>
                <w:sz w:val="20"/>
              </w:rPr>
            </w:pPr>
            <w:r>
              <w:rPr>
                <w:color w:val="000000" w:themeColor="text1"/>
                <w:sz w:val="20"/>
              </w:rPr>
              <w:t>180</w:t>
            </w:r>
            <w:r w:rsidRPr="00A8060D">
              <w:rPr>
                <w:color w:val="000000" w:themeColor="text1"/>
                <w:sz w:val="20"/>
              </w:rPr>
              <w:t>,000</w:t>
            </w:r>
          </w:p>
        </w:tc>
      </w:tr>
      <w:tr w:rsidR="00CA2406" w:rsidRPr="00FC6413" w14:paraId="5E597041" w14:textId="77777777" w:rsidTr="005851F9">
        <w:trPr>
          <w:trHeight w:val="233"/>
        </w:trPr>
        <w:tc>
          <w:tcPr>
            <w:tcW w:w="4064" w:type="pct"/>
            <w:gridSpan w:val="2"/>
          </w:tcPr>
          <w:p w14:paraId="641BB398" w14:textId="77777777" w:rsidR="00CA2406" w:rsidRPr="00FC6413" w:rsidRDefault="00CA2406" w:rsidP="005851F9">
            <w:pPr>
              <w:widowControl w:val="0"/>
              <w:jc w:val="left"/>
              <w:rPr>
                <w:color w:val="000000" w:themeColor="text1"/>
                <w:sz w:val="20"/>
              </w:rPr>
            </w:pPr>
            <w:r w:rsidRPr="00FC6413">
              <w:rPr>
                <w:color w:val="000000" w:themeColor="text1"/>
                <w:sz w:val="20"/>
              </w:rPr>
              <w:t>Amount recommended for approval for phase X</w:t>
            </w:r>
            <w:r>
              <w:rPr>
                <w:color w:val="000000" w:themeColor="text1"/>
                <w:sz w:val="20"/>
              </w:rPr>
              <w:t xml:space="preserve">I </w:t>
            </w:r>
            <w:r w:rsidRPr="00FC6413">
              <w:rPr>
                <w:color w:val="000000" w:themeColor="text1"/>
                <w:sz w:val="20"/>
              </w:rPr>
              <w:t>(</w:t>
            </w:r>
            <w:r>
              <w:rPr>
                <w:color w:val="000000" w:themeColor="text1"/>
                <w:sz w:val="20"/>
              </w:rPr>
              <w:t>US $</w:t>
            </w:r>
            <w:r w:rsidRPr="00FC6413">
              <w:rPr>
                <w:color w:val="000000" w:themeColor="text1"/>
                <w:sz w:val="20"/>
              </w:rPr>
              <w:t xml:space="preserve">): </w:t>
            </w:r>
          </w:p>
        </w:tc>
        <w:tc>
          <w:tcPr>
            <w:tcW w:w="936" w:type="pct"/>
            <w:shd w:val="clear" w:color="auto" w:fill="auto"/>
          </w:tcPr>
          <w:p w14:paraId="15C5BFBD" w14:textId="77777777" w:rsidR="00CA2406" w:rsidRPr="00A8060D" w:rsidRDefault="00CA2406" w:rsidP="005851F9">
            <w:pPr>
              <w:widowControl w:val="0"/>
              <w:jc w:val="right"/>
              <w:rPr>
                <w:color w:val="000000" w:themeColor="text1"/>
                <w:sz w:val="20"/>
              </w:rPr>
            </w:pPr>
            <w:r>
              <w:rPr>
                <w:color w:val="000000" w:themeColor="text1"/>
                <w:sz w:val="20"/>
              </w:rPr>
              <w:t>180</w:t>
            </w:r>
            <w:r w:rsidRPr="00A8060D">
              <w:rPr>
                <w:color w:val="000000" w:themeColor="text1"/>
                <w:sz w:val="20"/>
              </w:rPr>
              <w:t>,000</w:t>
            </w:r>
          </w:p>
        </w:tc>
      </w:tr>
      <w:tr w:rsidR="00CA2406" w:rsidRPr="00FC6413" w14:paraId="0D3A648D" w14:textId="77777777" w:rsidTr="005851F9">
        <w:trPr>
          <w:trHeight w:val="233"/>
        </w:trPr>
        <w:tc>
          <w:tcPr>
            <w:tcW w:w="4064" w:type="pct"/>
            <w:gridSpan w:val="2"/>
          </w:tcPr>
          <w:p w14:paraId="2834491A" w14:textId="77777777" w:rsidR="00CA2406" w:rsidRPr="00FC6413" w:rsidRDefault="00CA2406" w:rsidP="005851F9">
            <w:pPr>
              <w:widowControl w:val="0"/>
              <w:jc w:val="left"/>
              <w:rPr>
                <w:color w:val="000000" w:themeColor="text1"/>
                <w:sz w:val="20"/>
              </w:rPr>
            </w:pPr>
            <w:r w:rsidRPr="00FC6413">
              <w:rPr>
                <w:color w:val="000000" w:themeColor="text1"/>
                <w:sz w:val="20"/>
              </w:rPr>
              <w:t>Agency support costs (</w:t>
            </w:r>
            <w:r>
              <w:rPr>
                <w:color w:val="000000" w:themeColor="text1"/>
                <w:sz w:val="20"/>
              </w:rPr>
              <w:t>US $</w:t>
            </w:r>
            <w:r w:rsidRPr="00FC6413">
              <w:rPr>
                <w:color w:val="000000" w:themeColor="text1"/>
                <w:sz w:val="20"/>
              </w:rPr>
              <w:t>):</w:t>
            </w:r>
          </w:p>
        </w:tc>
        <w:tc>
          <w:tcPr>
            <w:tcW w:w="936" w:type="pct"/>
            <w:shd w:val="clear" w:color="auto" w:fill="auto"/>
          </w:tcPr>
          <w:p w14:paraId="78E53BF7" w14:textId="77777777" w:rsidR="00CA2406" w:rsidRPr="00A8060D" w:rsidRDefault="00CA2406" w:rsidP="005851F9">
            <w:pPr>
              <w:widowControl w:val="0"/>
              <w:jc w:val="right"/>
              <w:rPr>
                <w:color w:val="000000" w:themeColor="text1"/>
                <w:sz w:val="20"/>
              </w:rPr>
            </w:pPr>
            <w:r w:rsidRPr="00A8060D">
              <w:rPr>
                <w:color w:val="000000" w:themeColor="text1"/>
                <w:sz w:val="20"/>
              </w:rPr>
              <w:t>0</w:t>
            </w:r>
          </w:p>
        </w:tc>
      </w:tr>
      <w:tr w:rsidR="00CA2406" w:rsidRPr="00FC6413" w14:paraId="2623753B" w14:textId="77777777" w:rsidTr="005851F9">
        <w:trPr>
          <w:trHeight w:val="233"/>
        </w:trPr>
        <w:tc>
          <w:tcPr>
            <w:tcW w:w="4064" w:type="pct"/>
            <w:gridSpan w:val="2"/>
          </w:tcPr>
          <w:p w14:paraId="14302568" w14:textId="77777777" w:rsidR="00CA2406" w:rsidRPr="00FC6413" w:rsidRDefault="00CA2406" w:rsidP="005851F9">
            <w:pPr>
              <w:widowControl w:val="0"/>
              <w:jc w:val="left"/>
              <w:rPr>
                <w:color w:val="000000" w:themeColor="text1"/>
                <w:sz w:val="20"/>
              </w:rPr>
            </w:pPr>
            <w:r w:rsidRPr="00FC6413">
              <w:rPr>
                <w:color w:val="000000" w:themeColor="text1"/>
                <w:sz w:val="20"/>
              </w:rPr>
              <w:t>Total cost of institutional strengthening phase X</w:t>
            </w:r>
            <w:r>
              <w:rPr>
                <w:color w:val="000000" w:themeColor="text1"/>
                <w:sz w:val="20"/>
              </w:rPr>
              <w:t>I</w:t>
            </w:r>
            <w:r w:rsidRPr="00FC6413">
              <w:rPr>
                <w:color w:val="000000" w:themeColor="text1"/>
                <w:sz w:val="20"/>
              </w:rPr>
              <w:t xml:space="preserve"> to the Multilateral Fund (</w:t>
            </w:r>
            <w:r>
              <w:rPr>
                <w:color w:val="000000" w:themeColor="text1"/>
                <w:sz w:val="20"/>
              </w:rPr>
              <w:t>US $</w:t>
            </w:r>
            <w:r w:rsidRPr="00FC6413">
              <w:rPr>
                <w:color w:val="000000" w:themeColor="text1"/>
                <w:sz w:val="20"/>
              </w:rPr>
              <w:t>):</w:t>
            </w:r>
          </w:p>
        </w:tc>
        <w:tc>
          <w:tcPr>
            <w:tcW w:w="936" w:type="pct"/>
            <w:shd w:val="clear" w:color="auto" w:fill="auto"/>
          </w:tcPr>
          <w:p w14:paraId="1617B264" w14:textId="77777777" w:rsidR="00CA2406" w:rsidRPr="00A8060D" w:rsidRDefault="00CA2406" w:rsidP="005851F9">
            <w:pPr>
              <w:widowControl w:val="0"/>
              <w:jc w:val="right"/>
              <w:rPr>
                <w:color w:val="000000" w:themeColor="text1"/>
                <w:sz w:val="20"/>
              </w:rPr>
            </w:pPr>
            <w:r>
              <w:rPr>
                <w:color w:val="000000" w:themeColor="text1"/>
                <w:sz w:val="20"/>
              </w:rPr>
              <w:t>180</w:t>
            </w:r>
            <w:r w:rsidRPr="00A8060D">
              <w:rPr>
                <w:color w:val="000000" w:themeColor="text1"/>
                <w:sz w:val="20"/>
              </w:rPr>
              <w:t>,000</w:t>
            </w:r>
          </w:p>
        </w:tc>
      </w:tr>
      <w:tr w:rsidR="00CA2406" w:rsidRPr="00FC6413" w14:paraId="16EB96D7" w14:textId="77777777" w:rsidTr="005851F9">
        <w:trPr>
          <w:trHeight w:val="233"/>
        </w:trPr>
        <w:tc>
          <w:tcPr>
            <w:tcW w:w="4064" w:type="pct"/>
            <w:gridSpan w:val="2"/>
          </w:tcPr>
          <w:p w14:paraId="3955162D" w14:textId="77777777" w:rsidR="00CA2406" w:rsidRPr="00FC6413" w:rsidRDefault="00CA2406" w:rsidP="005851F9">
            <w:pPr>
              <w:widowControl w:val="0"/>
              <w:jc w:val="left"/>
              <w:rPr>
                <w:color w:val="000000" w:themeColor="text1"/>
                <w:sz w:val="20"/>
              </w:rPr>
            </w:pPr>
            <w:r w:rsidRPr="00FC6413">
              <w:rPr>
                <w:color w:val="000000" w:themeColor="text1"/>
                <w:sz w:val="20"/>
              </w:rPr>
              <w:t>Date of approval of country programme:</w:t>
            </w:r>
          </w:p>
        </w:tc>
        <w:tc>
          <w:tcPr>
            <w:tcW w:w="936" w:type="pct"/>
            <w:shd w:val="clear" w:color="auto" w:fill="FFFFFF" w:themeFill="background1"/>
          </w:tcPr>
          <w:p w14:paraId="1040899A" w14:textId="77777777" w:rsidR="00CA2406" w:rsidRPr="00A8060D" w:rsidRDefault="00CA2406" w:rsidP="005851F9">
            <w:pPr>
              <w:widowControl w:val="0"/>
              <w:jc w:val="right"/>
              <w:rPr>
                <w:color w:val="000000" w:themeColor="text1"/>
                <w:sz w:val="20"/>
              </w:rPr>
            </w:pPr>
            <w:r w:rsidRPr="00A8060D">
              <w:rPr>
                <w:color w:val="000000" w:themeColor="text1"/>
                <w:sz w:val="20"/>
              </w:rPr>
              <w:t>1997</w:t>
            </w:r>
          </w:p>
        </w:tc>
      </w:tr>
      <w:tr w:rsidR="00CA2406" w:rsidRPr="00FC6413" w14:paraId="65EEE5E4" w14:textId="77777777" w:rsidTr="005851F9">
        <w:trPr>
          <w:trHeight w:val="233"/>
        </w:trPr>
        <w:tc>
          <w:tcPr>
            <w:tcW w:w="4064" w:type="pct"/>
            <w:gridSpan w:val="2"/>
            <w:tcBorders>
              <w:bottom w:val="single" w:sz="4" w:space="0" w:color="auto"/>
            </w:tcBorders>
          </w:tcPr>
          <w:p w14:paraId="67066AEE" w14:textId="77777777" w:rsidR="00CA2406" w:rsidRPr="00FC6413" w:rsidRDefault="00CA2406" w:rsidP="005851F9">
            <w:pPr>
              <w:widowControl w:val="0"/>
              <w:jc w:val="left"/>
              <w:rPr>
                <w:color w:val="000000" w:themeColor="text1"/>
                <w:sz w:val="20"/>
              </w:rPr>
            </w:pPr>
            <w:r w:rsidRPr="00FC6413">
              <w:rPr>
                <w:color w:val="000000" w:themeColor="text1"/>
                <w:sz w:val="20"/>
              </w:rPr>
              <w:t>Date of approval of HCFC phase-out management plan:</w:t>
            </w:r>
          </w:p>
        </w:tc>
        <w:tc>
          <w:tcPr>
            <w:tcW w:w="936" w:type="pct"/>
            <w:tcBorders>
              <w:bottom w:val="single" w:sz="4" w:space="0" w:color="auto"/>
            </w:tcBorders>
            <w:shd w:val="clear" w:color="auto" w:fill="FFFFFF" w:themeFill="background1"/>
          </w:tcPr>
          <w:p w14:paraId="7C410878" w14:textId="77777777" w:rsidR="00CA2406" w:rsidRPr="00A8060D" w:rsidRDefault="00CA2406" w:rsidP="005851F9">
            <w:pPr>
              <w:widowControl w:val="0"/>
              <w:jc w:val="right"/>
              <w:rPr>
                <w:color w:val="000000" w:themeColor="text1"/>
                <w:sz w:val="20"/>
              </w:rPr>
            </w:pPr>
            <w:r w:rsidRPr="00A8060D">
              <w:rPr>
                <w:color w:val="000000" w:themeColor="text1"/>
                <w:sz w:val="20"/>
              </w:rPr>
              <w:t>2011</w:t>
            </w:r>
          </w:p>
        </w:tc>
      </w:tr>
      <w:tr w:rsidR="00CA2406" w:rsidRPr="00FC6413" w14:paraId="11923E28" w14:textId="77777777" w:rsidTr="005851F9">
        <w:trPr>
          <w:trHeight w:val="233"/>
        </w:trPr>
        <w:tc>
          <w:tcPr>
            <w:tcW w:w="4064" w:type="pct"/>
            <w:gridSpan w:val="2"/>
            <w:tcBorders>
              <w:top w:val="single" w:sz="4" w:space="0" w:color="auto"/>
              <w:left w:val="single" w:sz="4" w:space="0" w:color="auto"/>
              <w:bottom w:val="nil"/>
              <w:right w:val="single" w:sz="4" w:space="0" w:color="auto"/>
            </w:tcBorders>
          </w:tcPr>
          <w:p w14:paraId="18F6573D" w14:textId="77777777" w:rsidR="00CA2406" w:rsidRPr="009670C7" w:rsidRDefault="00CA2406" w:rsidP="005851F9">
            <w:pPr>
              <w:widowControl w:val="0"/>
              <w:spacing w:before="20"/>
              <w:jc w:val="left"/>
              <w:rPr>
                <w:color w:val="000000" w:themeColor="text1"/>
                <w:sz w:val="19"/>
                <w:szCs w:val="19"/>
              </w:rPr>
            </w:pPr>
            <w:r w:rsidRPr="009670C7">
              <w:rPr>
                <w:color w:val="000000" w:themeColor="text1"/>
                <w:sz w:val="18"/>
                <w:szCs w:val="18"/>
              </w:rPr>
              <w:t>Baseline consumption of controlled substances (ODP tonnes for ODS/CO</w:t>
            </w:r>
            <w:r w:rsidRPr="009670C7">
              <w:rPr>
                <w:color w:val="000000" w:themeColor="text1"/>
                <w:sz w:val="18"/>
                <w:szCs w:val="18"/>
                <w:vertAlign w:val="subscript"/>
              </w:rPr>
              <w:t>2</w:t>
            </w:r>
            <w:r w:rsidRPr="009670C7">
              <w:rPr>
                <w:color w:val="000000" w:themeColor="text1"/>
                <w:sz w:val="18"/>
                <w:szCs w:val="18"/>
              </w:rPr>
              <w:t>-eq tonnes for HFCs):</w:t>
            </w:r>
          </w:p>
        </w:tc>
        <w:tc>
          <w:tcPr>
            <w:tcW w:w="936" w:type="pct"/>
            <w:tcBorders>
              <w:top w:val="single" w:sz="4" w:space="0" w:color="auto"/>
              <w:left w:val="single" w:sz="4" w:space="0" w:color="auto"/>
              <w:bottom w:val="nil"/>
              <w:right w:val="single" w:sz="4" w:space="0" w:color="auto"/>
            </w:tcBorders>
            <w:shd w:val="clear" w:color="auto" w:fill="FFFFFF" w:themeFill="background1"/>
            <w:vAlign w:val="bottom"/>
          </w:tcPr>
          <w:p w14:paraId="3D7D78DB" w14:textId="77777777" w:rsidR="00CA2406" w:rsidRPr="00A8060D" w:rsidRDefault="00CA2406" w:rsidP="005851F9">
            <w:pPr>
              <w:widowControl w:val="0"/>
              <w:jc w:val="right"/>
              <w:rPr>
                <w:color w:val="000000" w:themeColor="text1"/>
                <w:sz w:val="20"/>
              </w:rPr>
            </w:pPr>
          </w:p>
        </w:tc>
      </w:tr>
      <w:tr w:rsidR="00CA2406" w:rsidRPr="00FC6413" w14:paraId="60E44E66" w14:textId="77777777" w:rsidTr="005851F9">
        <w:trPr>
          <w:trHeight w:val="233"/>
        </w:trPr>
        <w:tc>
          <w:tcPr>
            <w:tcW w:w="4064" w:type="pct"/>
            <w:gridSpan w:val="2"/>
            <w:tcBorders>
              <w:top w:val="nil"/>
              <w:left w:val="single" w:sz="4" w:space="0" w:color="auto"/>
              <w:bottom w:val="nil"/>
              <w:right w:val="single" w:sz="4" w:space="0" w:color="auto"/>
            </w:tcBorders>
          </w:tcPr>
          <w:p w14:paraId="32673AC8" w14:textId="77777777" w:rsidR="00CA2406" w:rsidRPr="00B671F8" w:rsidRDefault="00CA2406" w:rsidP="005851F9">
            <w:pPr>
              <w:widowControl w:val="0"/>
              <w:ind w:left="360" w:hanging="360"/>
              <w:jc w:val="left"/>
              <w:rPr>
                <w:color w:val="000000" w:themeColor="text1"/>
                <w:sz w:val="20"/>
              </w:rPr>
            </w:pPr>
            <w:r w:rsidRPr="00B671F8">
              <w:rPr>
                <w:color w:val="000000" w:themeColor="text1"/>
                <w:sz w:val="20"/>
              </w:rPr>
              <w:t>(a)</w:t>
            </w:r>
            <w:r w:rsidRPr="00B671F8">
              <w:rPr>
                <w:color w:val="000000" w:themeColor="text1"/>
                <w:sz w:val="20"/>
              </w:rPr>
              <w:tab/>
              <w:t>Annex B, Group III (methyl chloroform) (average 1998-2000)</w:t>
            </w:r>
          </w:p>
        </w:tc>
        <w:tc>
          <w:tcPr>
            <w:tcW w:w="936" w:type="pct"/>
            <w:tcBorders>
              <w:top w:val="nil"/>
              <w:left w:val="single" w:sz="4" w:space="0" w:color="auto"/>
              <w:bottom w:val="nil"/>
              <w:right w:val="single" w:sz="4" w:space="0" w:color="auto"/>
            </w:tcBorders>
            <w:shd w:val="clear" w:color="auto" w:fill="FFFFFF" w:themeFill="background1"/>
            <w:vAlign w:val="bottom"/>
          </w:tcPr>
          <w:p w14:paraId="3D46D19D" w14:textId="77777777" w:rsidR="00CA2406" w:rsidRPr="00A8060D" w:rsidRDefault="00CA2406" w:rsidP="005851F9">
            <w:pPr>
              <w:widowControl w:val="0"/>
              <w:jc w:val="right"/>
              <w:rPr>
                <w:color w:val="000000" w:themeColor="text1"/>
                <w:sz w:val="20"/>
              </w:rPr>
            </w:pPr>
            <w:r w:rsidRPr="00A8060D">
              <w:rPr>
                <w:color w:val="000000" w:themeColor="text1"/>
                <w:sz w:val="20"/>
              </w:rPr>
              <w:t>0.0</w:t>
            </w:r>
          </w:p>
        </w:tc>
      </w:tr>
      <w:tr w:rsidR="00CA2406" w:rsidRPr="00FC6413" w14:paraId="5E2FF265" w14:textId="77777777" w:rsidTr="005851F9">
        <w:trPr>
          <w:trHeight w:val="233"/>
        </w:trPr>
        <w:tc>
          <w:tcPr>
            <w:tcW w:w="4064" w:type="pct"/>
            <w:gridSpan w:val="2"/>
            <w:tcBorders>
              <w:top w:val="nil"/>
              <w:left w:val="single" w:sz="4" w:space="0" w:color="auto"/>
              <w:bottom w:val="nil"/>
              <w:right w:val="single" w:sz="4" w:space="0" w:color="auto"/>
            </w:tcBorders>
          </w:tcPr>
          <w:p w14:paraId="31A07B25" w14:textId="77777777" w:rsidR="00CA2406" w:rsidRPr="00B671F8" w:rsidRDefault="00CA2406" w:rsidP="005851F9">
            <w:pPr>
              <w:widowControl w:val="0"/>
              <w:ind w:left="360" w:hanging="360"/>
              <w:jc w:val="left"/>
              <w:rPr>
                <w:color w:val="000000" w:themeColor="text1"/>
                <w:sz w:val="20"/>
              </w:rPr>
            </w:pPr>
            <w:r w:rsidRPr="00B671F8">
              <w:rPr>
                <w:color w:val="000000" w:themeColor="text1"/>
                <w:sz w:val="20"/>
              </w:rPr>
              <w:t>(b)</w:t>
            </w:r>
            <w:r w:rsidRPr="00B671F8">
              <w:rPr>
                <w:color w:val="000000" w:themeColor="text1"/>
                <w:sz w:val="20"/>
              </w:rPr>
              <w:tab/>
              <w:t>Annex C, Group I (HCFCs) (average 2009-2010)</w:t>
            </w:r>
          </w:p>
        </w:tc>
        <w:tc>
          <w:tcPr>
            <w:tcW w:w="936" w:type="pct"/>
            <w:tcBorders>
              <w:top w:val="nil"/>
              <w:left w:val="single" w:sz="4" w:space="0" w:color="auto"/>
              <w:bottom w:val="nil"/>
              <w:right w:val="single" w:sz="4" w:space="0" w:color="auto"/>
            </w:tcBorders>
            <w:shd w:val="clear" w:color="auto" w:fill="FFFFFF" w:themeFill="background1"/>
            <w:vAlign w:val="bottom"/>
          </w:tcPr>
          <w:p w14:paraId="74A0F6FB" w14:textId="77777777" w:rsidR="00CA2406" w:rsidRPr="00A8060D" w:rsidRDefault="00CA2406" w:rsidP="005851F9">
            <w:pPr>
              <w:widowControl w:val="0"/>
              <w:jc w:val="right"/>
              <w:rPr>
                <w:color w:val="000000" w:themeColor="text1"/>
                <w:sz w:val="20"/>
              </w:rPr>
            </w:pPr>
            <w:r w:rsidRPr="00A8060D">
              <w:rPr>
                <w:color w:val="000000" w:themeColor="text1"/>
                <w:sz w:val="20"/>
              </w:rPr>
              <w:t>18.0</w:t>
            </w:r>
          </w:p>
        </w:tc>
      </w:tr>
      <w:tr w:rsidR="00CA2406" w:rsidRPr="00FC6413" w14:paraId="629C4E3E" w14:textId="77777777" w:rsidTr="005851F9">
        <w:trPr>
          <w:trHeight w:val="233"/>
        </w:trPr>
        <w:tc>
          <w:tcPr>
            <w:tcW w:w="4064" w:type="pct"/>
            <w:gridSpan w:val="2"/>
            <w:tcBorders>
              <w:top w:val="nil"/>
              <w:bottom w:val="nil"/>
            </w:tcBorders>
          </w:tcPr>
          <w:p w14:paraId="7072E63A" w14:textId="77777777" w:rsidR="00CA2406" w:rsidRPr="00B671F8" w:rsidRDefault="00CA2406" w:rsidP="005851F9">
            <w:pPr>
              <w:widowControl w:val="0"/>
              <w:ind w:left="360" w:hanging="360"/>
              <w:jc w:val="left"/>
              <w:rPr>
                <w:color w:val="000000" w:themeColor="text1"/>
                <w:sz w:val="20"/>
              </w:rPr>
            </w:pPr>
            <w:r w:rsidRPr="00B671F8">
              <w:rPr>
                <w:color w:val="000000" w:themeColor="text1"/>
                <w:sz w:val="20"/>
              </w:rPr>
              <w:t>(c)</w:t>
            </w:r>
            <w:r w:rsidRPr="00B671F8">
              <w:rPr>
                <w:color w:val="000000" w:themeColor="text1"/>
                <w:sz w:val="20"/>
              </w:rPr>
              <w:tab/>
              <w:t>Annex E (methyl bromide)</w:t>
            </w:r>
          </w:p>
        </w:tc>
        <w:tc>
          <w:tcPr>
            <w:tcW w:w="936" w:type="pct"/>
            <w:tcBorders>
              <w:top w:val="nil"/>
              <w:bottom w:val="nil"/>
            </w:tcBorders>
            <w:shd w:val="clear" w:color="auto" w:fill="FFFFFF" w:themeFill="background1"/>
            <w:vAlign w:val="bottom"/>
          </w:tcPr>
          <w:p w14:paraId="02F74199" w14:textId="77777777" w:rsidR="00CA2406" w:rsidRPr="00A8060D" w:rsidRDefault="00CA2406" w:rsidP="005851F9">
            <w:pPr>
              <w:widowControl w:val="0"/>
              <w:jc w:val="right"/>
              <w:rPr>
                <w:color w:val="000000" w:themeColor="text1"/>
                <w:sz w:val="20"/>
              </w:rPr>
            </w:pPr>
            <w:r w:rsidRPr="00A8060D">
              <w:rPr>
                <w:color w:val="000000" w:themeColor="text1"/>
                <w:sz w:val="20"/>
              </w:rPr>
              <w:t>0.9</w:t>
            </w:r>
          </w:p>
        </w:tc>
      </w:tr>
      <w:tr w:rsidR="00CA2406" w:rsidRPr="00FC6413" w14:paraId="79E94DFC" w14:textId="77777777" w:rsidTr="005851F9">
        <w:trPr>
          <w:trHeight w:val="233"/>
        </w:trPr>
        <w:tc>
          <w:tcPr>
            <w:tcW w:w="4064" w:type="pct"/>
            <w:gridSpan w:val="2"/>
            <w:tcBorders>
              <w:top w:val="nil"/>
              <w:bottom w:val="single" w:sz="4" w:space="0" w:color="auto"/>
            </w:tcBorders>
          </w:tcPr>
          <w:p w14:paraId="21727B31" w14:textId="77777777" w:rsidR="00CA2406" w:rsidRPr="00B671F8" w:rsidRDefault="00CA2406" w:rsidP="005851F9">
            <w:pPr>
              <w:widowControl w:val="0"/>
              <w:ind w:left="360" w:hanging="360"/>
              <w:jc w:val="left"/>
              <w:rPr>
                <w:color w:val="000000" w:themeColor="text1"/>
                <w:sz w:val="20"/>
              </w:rPr>
            </w:pPr>
            <w:r w:rsidRPr="00B671F8">
              <w:rPr>
                <w:sz w:val="20"/>
                <w:szCs w:val="20"/>
              </w:rPr>
              <w:t>(d)</w:t>
            </w:r>
            <w:r w:rsidRPr="00B671F8">
              <w:rPr>
                <w:sz w:val="20"/>
                <w:szCs w:val="20"/>
              </w:rPr>
              <w:tab/>
              <w:t>Annex F (HFCs) (average 2020-2022 plus 65% of HCFC baseline)</w:t>
            </w:r>
          </w:p>
        </w:tc>
        <w:tc>
          <w:tcPr>
            <w:tcW w:w="936" w:type="pct"/>
            <w:tcBorders>
              <w:top w:val="nil"/>
              <w:bottom w:val="single" w:sz="4" w:space="0" w:color="auto"/>
            </w:tcBorders>
            <w:shd w:val="clear" w:color="auto" w:fill="FFFFFF" w:themeFill="background1"/>
            <w:vAlign w:val="bottom"/>
          </w:tcPr>
          <w:p w14:paraId="3FECC90A" w14:textId="77777777" w:rsidR="00CA2406" w:rsidRPr="00A8060D" w:rsidRDefault="00CA2406" w:rsidP="005851F9">
            <w:pPr>
              <w:widowControl w:val="0"/>
              <w:jc w:val="right"/>
              <w:rPr>
                <w:color w:val="000000" w:themeColor="text1"/>
                <w:sz w:val="20"/>
              </w:rPr>
            </w:pPr>
            <w:r>
              <w:rPr>
                <w:color w:val="000000" w:themeColor="text1"/>
                <w:sz w:val="20"/>
              </w:rPr>
              <w:t>1,684,582</w:t>
            </w:r>
          </w:p>
        </w:tc>
      </w:tr>
      <w:tr w:rsidR="00CA2406" w:rsidRPr="00FC6413" w14:paraId="3DB66F19" w14:textId="77777777" w:rsidTr="005851F9">
        <w:trPr>
          <w:trHeight w:val="233"/>
        </w:trPr>
        <w:tc>
          <w:tcPr>
            <w:tcW w:w="4064" w:type="pct"/>
            <w:gridSpan w:val="2"/>
            <w:tcBorders>
              <w:top w:val="single" w:sz="4" w:space="0" w:color="auto"/>
              <w:left w:val="single" w:sz="4" w:space="0" w:color="auto"/>
              <w:bottom w:val="nil"/>
              <w:right w:val="single" w:sz="4" w:space="0" w:color="auto"/>
            </w:tcBorders>
          </w:tcPr>
          <w:p w14:paraId="0661B616" w14:textId="77777777" w:rsidR="00CA2406" w:rsidRPr="00B671F8" w:rsidRDefault="00CA2406" w:rsidP="005851F9">
            <w:pPr>
              <w:widowControl w:val="0"/>
              <w:spacing w:before="20"/>
              <w:jc w:val="left"/>
              <w:rPr>
                <w:color w:val="000000" w:themeColor="text1"/>
                <w:sz w:val="20"/>
              </w:rPr>
            </w:pPr>
            <w:r w:rsidRPr="00B671F8">
              <w:rPr>
                <w:color w:val="000000" w:themeColor="text1"/>
                <w:sz w:val="20"/>
              </w:rPr>
              <w:t>Latest reported ODS consumption (2022) (ODP tonnes) as per Article 7:</w:t>
            </w:r>
          </w:p>
        </w:tc>
        <w:tc>
          <w:tcPr>
            <w:tcW w:w="936" w:type="pct"/>
            <w:tcBorders>
              <w:top w:val="single" w:sz="4" w:space="0" w:color="auto"/>
              <w:left w:val="single" w:sz="4" w:space="0" w:color="auto"/>
              <w:bottom w:val="nil"/>
              <w:right w:val="single" w:sz="4" w:space="0" w:color="auto"/>
            </w:tcBorders>
            <w:shd w:val="clear" w:color="auto" w:fill="FFFFFF" w:themeFill="background1"/>
          </w:tcPr>
          <w:p w14:paraId="6D930F14" w14:textId="77777777" w:rsidR="00CA2406" w:rsidRPr="00A91DD6" w:rsidRDefault="00CA2406" w:rsidP="005851F9">
            <w:pPr>
              <w:widowControl w:val="0"/>
              <w:spacing w:before="20"/>
              <w:jc w:val="right"/>
              <w:rPr>
                <w:color w:val="000000" w:themeColor="text1"/>
                <w:sz w:val="20"/>
                <w:highlight w:val="yellow"/>
              </w:rPr>
            </w:pPr>
          </w:p>
        </w:tc>
      </w:tr>
      <w:tr w:rsidR="00CA2406" w:rsidRPr="00FC6413" w14:paraId="5535F29A" w14:textId="77777777" w:rsidTr="005851F9">
        <w:trPr>
          <w:trHeight w:val="233"/>
        </w:trPr>
        <w:tc>
          <w:tcPr>
            <w:tcW w:w="4064" w:type="pct"/>
            <w:gridSpan w:val="2"/>
            <w:tcBorders>
              <w:top w:val="nil"/>
              <w:left w:val="single" w:sz="4" w:space="0" w:color="auto"/>
              <w:bottom w:val="nil"/>
              <w:right w:val="single" w:sz="4" w:space="0" w:color="auto"/>
            </w:tcBorders>
          </w:tcPr>
          <w:p w14:paraId="1AD0DD3D" w14:textId="77777777" w:rsidR="00CA2406" w:rsidRPr="00B671F8" w:rsidRDefault="00CA2406" w:rsidP="005851F9">
            <w:pPr>
              <w:widowControl w:val="0"/>
              <w:ind w:left="360" w:hanging="360"/>
              <w:jc w:val="left"/>
              <w:rPr>
                <w:color w:val="000000" w:themeColor="text1"/>
                <w:sz w:val="20"/>
              </w:rPr>
            </w:pPr>
            <w:r w:rsidRPr="00B671F8">
              <w:rPr>
                <w:color w:val="000000" w:themeColor="text1"/>
                <w:sz w:val="20"/>
              </w:rPr>
              <w:t>(a)</w:t>
            </w:r>
            <w:r w:rsidRPr="00B671F8">
              <w:rPr>
                <w:color w:val="000000" w:themeColor="text1"/>
                <w:sz w:val="20"/>
              </w:rPr>
              <w:tab/>
              <w:t>Annex B, Group III (methyl chloroform)</w:t>
            </w:r>
          </w:p>
        </w:tc>
        <w:tc>
          <w:tcPr>
            <w:tcW w:w="936" w:type="pct"/>
            <w:tcBorders>
              <w:top w:val="nil"/>
              <w:left w:val="single" w:sz="4" w:space="0" w:color="auto"/>
              <w:bottom w:val="nil"/>
              <w:right w:val="single" w:sz="4" w:space="0" w:color="auto"/>
            </w:tcBorders>
            <w:shd w:val="clear" w:color="auto" w:fill="FFFFFF" w:themeFill="background1"/>
            <w:vAlign w:val="bottom"/>
          </w:tcPr>
          <w:p w14:paraId="59C427C1" w14:textId="77777777" w:rsidR="00CA2406" w:rsidRPr="00A47EA8" w:rsidRDefault="00CA2406" w:rsidP="005851F9">
            <w:pPr>
              <w:widowControl w:val="0"/>
              <w:jc w:val="right"/>
              <w:rPr>
                <w:color w:val="000000" w:themeColor="text1"/>
                <w:sz w:val="20"/>
              </w:rPr>
            </w:pPr>
            <w:r w:rsidRPr="00A47EA8">
              <w:rPr>
                <w:color w:val="000000" w:themeColor="text1"/>
                <w:sz w:val="20"/>
              </w:rPr>
              <w:t>0.00</w:t>
            </w:r>
          </w:p>
        </w:tc>
      </w:tr>
      <w:tr w:rsidR="00CA2406" w:rsidRPr="00FC6413" w14:paraId="762474D3" w14:textId="77777777" w:rsidTr="005851F9">
        <w:trPr>
          <w:trHeight w:val="233"/>
        </w:trPr>
        <w:tc>
          <w:tcPr>
            <w:tcW w:w="4064" w:type="pct"/>
            <w:gridSpan w:val="2"/>
            <w:tcBorders>
              <w:top w:val="nil"/>
              <w:left w:val="single" w:sz="4" w:space="0" w:color="auto"/>
              <w:bottom w:val="nil"/>
              <w:right w:val="single" w:sz="4" w:space="0" w:color="auto"/>
            </w:tcBorders>
          </w:tcPr>
          <w:p w14:paraId="11A8CF78" w14:textId="77777777" w:rsidR="00CA2406" w:rsidRPr="00B671F8" w:rsidRDefault="00CA2406" w:rsidP="005851F9">
            <w:pPr>
              <w:widowControl w:val="0"/>
              <w:ind w:left="360" w:hanging="360"/>
              <w:jc w:val="left"/>
              <w:rPr>
                <w:color w:val="000000" w:themeColor="text1"/>
                <w:sz w:val="20"/>
              </w:rPr>
            </w:pPr>
            <w:r w:rsidRPr="00B671F8">
              <w:rPr>
                <w:color w:val="000000" w:themeColor="text1"/>
                <w:sz w:val="20"/>
              </w:rPr>
              <w:t>(b)</w:t>
            </w:r>
            <w:r w:rsidRPr="00B671F8">
              <w:rPr>
                <w:color w:val="000000" w:themeColor="text1"/>
                <w:sz w:val="20"/>
              </w:rPr>
              <w:tab/>
              <w:t>Annex C, Group I (HCFCs)</w:t>
            </w:r>
          </w:p>
        </w:tc>
        <w:tc>
          <w:tcPr>
            <w:tcW w:w="936" w:type="pct"/>
            <w:tcBorders>
              <w:top w:val="nil"/>
              <w:left w:val="single" w:sz="4" w:space="0" w:color="auto"/>
              <w:bottom w:val="nil"/>
              <w:right w:val="single" w:sz="4" w:space="0" w:color="auto"/>
            </w:tcBorders>
            <w:shd w:val="clear" w:color="auto" w:fill="FFFFFF" w:themeFill="background1"/>
            <w:vAlign w:val="bottom"/>
          </w:tcPr>
          <w:p w14:paraId="142BFA0D" w14:textId="77777777" w:rsidR="00CA2406" w:rsidRPr="00A47EA8" w:rsidRDefault="00CA2406" w:rsidP="005851F9">
            <w:pPr>
              <w:widowControl w:val="0"/>
              <w:jc w:val="right"/>
              <w:rPr>
                <w:color w:val="000000" w:themeColor="text1"/>
                <w:sz w:val="20"/>
              </w:rPr>
            </w:pPr>
            <w:r w:rsidRPr="00A47EA8">
              <w:rPr>
                <w:color w:val="000000" w:themeColor="text1"/>
                <w:sz w:val="20"/>
              </w:rPr>
              <w:t>9.79</w:t>
            </w:r>
          </w:p>
        </w:tc>
      </w:tr>
      <w:tr w:rsidR="00CA2406" w:rsidRPr="00FC6413" w14:paraId="046D336C" w14:textId="77777777" w:rsidTr="005851F9">
        <w:trPr>
          <w:trHeight w:val="233"/>
        </w:trPr>
        <w:tc>
          <w:tcPr>
            <w:tcW w:w="4064" w:type="pct"/>
            <w:gridSpan w:val="2"/>
            <w:tcBorders>
              <w:top w:val="nil"/>
              <w:left w:val="single" w:sz="4" w:space="0" w:color="auto"/>
              <w:bottom w:val="nil"/>
              <w:right w:val="single" w:sz="4" w:space="0" w:color="auto"/>
            </w:tcBorders>
          </w:tcPr>
          <w:p w14:paraId="6FA2B404" w14:textId="77777777" w:rsidR="00CA2406" w:rsidRPr="00B671F8" w:rsidRDefault="00CA2406" w:rsidP="005851F9">
            <w:pPr>
              <w:widowControl w:val="0"/>
              <w:ind w:left="360" w:hanging="360"/>
              <w:jc w:val="left"/>
              <w:rPr>
                <w:color w:val="000000" w:themeColor="text1"/>
                <w:sz w:val="20"/>
              </w:rPr>
            </w:pPr>
            <w:r w:rsidRPr="00B671F8">
              <w:rPr>
                <w:color w:val="000000" w:themeColor="text1"/>
                <w:sz w:val="20"/>
              </w:rPr>
              <w:t>(c)</w:t>
            </w:r>
            <w:r w:rsidRPr="00B671F8">
              <w:rPr>
                <w:color w:val="000000" w:themeColor="text1"/>
                <w:sz w:val="20"/>
              </w:rPr>
              <w:tab/>
              <w:t>Annex E (methyl bromide)</w:t>
            </w:r>
          </w:p>
        </w:tc>
        <w:tc>
          <w:tcPr>
            <w:tcW w:w="936" w:type="pct"/>
            <w:tcBorders>
              <w:top w:val="nil"/>
              <w:left w:val="single" w:sz="4" w:space="0" w:color="auto"/>
              <w:bottom w:val="nil"/>
              <w:right w:val="single" w:sz="4" w:space="0" w:color="auto"/>
            </w:tcBorders>
            <w:shd w:val="clear" w:color="auto" w:fill="FFFFFF" w:themeFill="background1"/>
            <w:vAlign w:val="bottom"/>
          </w:tcPr>
          <w:p w14:paraId="4FE0F6E9" w14:textId="77777777" w:rsidR="00CA2406" w:rsidRPr="00A47EA8" w:rsidRDefault="00CA2406" w:rsidP="005851F9">
            <w:pPr>
              <w:widowControl w:val="0"/>
              <w:jc w:val="right"/>
              <w:rPr>
                <w:color w:val="000000" w:themeColor="text1"/>
                <w:sz w:val="20"/>
              </w:rPr>
            </w:pPr>
            <w:r w:rsidRPr="00A47EA8">
              <w:rPr>
                <w:color w:val="000000" w:themeColor="text1"/>
                <w:sz w:val="20"/>
              </w:rPr>
              <w:t>0.00</w:t>
            </w:r>
          </w:p>
        </w:tc>
      </w:tr>
      <w:tr w:rsidR="00CA2406" w:rsidRPr="00FC6413" w14:paraId="54D295EC" w14:textId="77777777" w:rsidTr="005851F9">
        <w:trPr>
          <w:trHeight w:val="233"/>
        </w:trPr>
        <w:tc>
          <w:tcPr>
            <w:tcW w:w="4064" w:type="pct"/>
            <w:gridSpan w:val="2"/>
            <w:tcBorders>
              <w:top w:val="nil"/>
              <w:left w:val="single" w:sz="4" w:space="0" w:color="auto"/>
              <w:bottom w:val="nil"/>
              <w:right w:val="single" w:sz="4" w:space="0" w:color="auto"/>
            </w:tcBorders>
          </w:tcPr>
          <w:p w14:paraId="6C5A637D" w14:textId="77777777" w:rsidR="00CA2406" w:rsidRPr="00B671F8" w:rsidRDefault="00CA2406" w:rsidP="005851F9">
            <w:pPr>
              <w:widowControl w:val="0"/>
              <w:tabs>
                <w:tab w:val="left" w:pos="6900"/>
                <w:tab w:val="right" w:pos="7560"/>
              </w:tabs>
              <w:ind w:left="6480" w:right="-108"/>
              <w:jc w:val="left"/>
              <w:rPr>
                <w:color w:val="000000" w:themeColor="text1"/>
                <w:sz w:val="20"/>
              </w:rPr>
            </w:pPr>
            <w:r w:rsidRPr="00B671F8">
              <w:rPr>
                <w:color w:val="000000" w:themeColor="text1"/>
                <w:sz w:val="20"/>
              </w:rPr>
              <w:tab/>
              <w:t>Total:</w:t>
            </w:r>
          </w:p>
        </w:tc>
        <w:tc>
          <w:tcPr>
            <w:tcW w:w="936" w:type="pct"/>
            <w:tcBorders>
              <w:top w:val="nil"/>
              <w:left w:val="single" w:sz="4" w:space="0" w:color="auto"/>
              <w:bottom w:val="nil"/>
              <w:right w:val="single" w:sz="4" w:space="0" w:color="auto"/>
            </w:tcBorders>
            <w:shd w:val="clear" w:color="auto" w:fill="FFFFFF" w:themeFill="background1"/>
            <w:vAlign w:val="bottom"/>
          </w:tcPr>
          <w:p w14:paraId="62A7A785" w14:textId="77777777" w:rsidR="00CA2406" w:rsidRPr="00A47EA8" w:rsidRDefault="00CA2406" w:rsidP="005851F9">
            <w:pPr>
              <w:widowControl w:val="0"/>
              <w:jc w:val="right"/>
              <w:rPr>
                <w:color w:val="000000" w:themeColor="text1"/>
                <w:sz w:val="20"/>
              </w:rPr>
            </w:pPr>
            <w:r w:rsidRPr="00A47EA8">
              <w:rPr>
                <w:color w:val="000000" w:themeColor="text1"/>
                <w:sz w:val="20"/>
              </w:rPr>
              <w:t>9.79</w:t>
            </w:r>
          </w:p>
        </w:tc>
      </w:tr>
      <w:tr w:rsidR="00CA2406" w:rsidRPr="00FC6413" w14:paraId="2C8A1977" w14:textId="77777777" w:rsidTr="005851F9">
        <w:trPr>
          <w:trHeight w:val="233"/>
        </w:trPr>
        <w:tc>
          <w:tcPr>
            <w:tcW w:w="4064" w:type="pct"/>
            <w:gridSpan w:val="2"/>
            <w:tcBorders>
              <w:top w:val="nil"/>
            </w:tcBorders>
          </w:tcPr>
          <w:p w14:paraId="2DCE5B33" w14:textId="77777777" w:rsidR="00CA2406" w:rsidRPr="00B671F8" w:rsidRDefault="00CA2406" w:rsidP="005851F9">
            <w:pPr>
              <w:widowControl w:val="0"/>
              <w:ind w:left="360" w:hanging="360"/>
              <w:jc w:val="left"/>
              <w:rPr>
                <w:color w:val="000000" w:themeColor="text1"/>
                <w:sz w:val="20"/>
              </w:rPr>
            </w:pPr>
            <w:r w:rsidRPr="002903A7">
              <w:rPr>
                <w:color w:val="000000" w:themeColor="text1"/>
                <w:sz w:val="20"/>
              </w:rPr>
              <w:t>Latest reported Annex F (HFCs) consumption (2022) (CO</w:t>
            </w:r>
            <w:r w:rsidRPr="005701D9">
              <w:rPr>
                <w:color w:val="000000" w:themeColor="text1"/>
                <w:sz w:val="20"/>
                <w:vertAlign w:val="subscript"/>
              </w:rPr>
              <w:t>2</w:t>
            </w:r>
            <w:r w:rsidRPr="002903A7">
              <w:rPr>
                <w:color w:val="000000" w:themeColor="text1"/>
                <w:sz w:val="20"/>
              </w:rPr>
              <w:t>-eq tonnes) as per Article 7</w:t>
            </w:r>
          </w:p>
        </w:tc>
        <w:tc>
          <w:tcPr>
            <w:tcW w:w="936" w:type="pct"/>
            <w:tcBorders>
              <w:top w:val="nil"/>
              <w:left w:val="single" w:sz="4" w:space="0" w:color="auto"/>
              <w:bottom w:val="single" w:sz="4" w:space="0" w:color="auto"/>
              <w:right w:val="single" w:sz="4" w:space="0" w:color="auto"/>
            </w:tcBorders>
            <w:shd w:val="clear" w:color="auto" w:fill="FFFFFF" w:themeFill="background1"/>
            <w:vAlign w:val="bottom"/>
          </w:tcPr>
          <w:p w14:paraId="608D6C8C" w14:textId="77777777" w:rsidR="00CA2406" w:rsidRPr="00A91DD6" w:rsidRDefault="00CA2406" w:rsidP="005851F9">
            <w:pPr>
              <w:widowControl w:val="0"/>
              <w:jc w:val="right"/>
              <w:rPr>
                <w:color w:val="000000" w:themeColor="text1"/>
                <w:sz w:val="20"/>
                <w:highlight w:val="yellow"/>
              </w:rPr>
            </w:pPr>
            <w:r w:rsidRPr="00A47EA8">
              <w:rPr>
                <w:color w:val="000000" w:themeColor="text1"/>
                <w:sz w:val="20"/>
              </w:rPr>
              <w:t>1</w:t>
            </w:r>
            <w:r>
              <w:rPr>
                <w:color w:val="000000" w:themeColor="text1"/>
                <w:sz w:val="20"/>
              </w:rPr>
              <w:t>,</w:t>
            </w:r>
            <w:r w:rsidRPr="00A47EA8">
              <w:rPr>
                <w:color w:val="000000" w:themeColor="text1"/>
                <w:sz w:val="20"/>
              </w:rPr>
              <w:t>563</w:t>
            </w:r>
            <w:r>
              <w:rPr>
                <w:color w:val="000000" w:themeColor="text1"/>
                <w:sz w:val="20"/>
              </w:rPr>
              <w:t>,</w:t>
            </w:r>
            <w:r w:rsidRPr="00A47EA8">
              <w:rPr>
                <w:color w:val="000000" w:themeColor="text1"/>
                <w:sz w:val="20"/>
              </w:rPr>
              <w:t>023</w:t>
            </w:r>
          </w:p>
        </w:tc>
      </w:tr>
      <w:tr w:rsidR="00CA2406" w:rsidRPr="00FC6413" w14:paraId="3B550ED2" w14:textId="77777777" w:rsidTr="005851F9">
        <w:trPr>
          <w:trHeight w:val="233"/>
        </w:trPr>
        <w:tc>
          <w:tcPr>
            <w:tcW w:w="4064" w:type="pct"/>
            <w:gridSpan w:val="2"/>
            <w:tcBorders>
              <w:top w:val="nil"/>
              <w:left w:val="single" w:sz="4" w:space="0" w:color="auto"/>
              <w:bottom w:val="single" w:sz="4" w:space="0" w:color="auto"/>
              <w:right w:val="single" w:sz="4" w:space="0" w:color="auto"/>
            </w:tcBorders>
          </w:tcPr>
          <w:p w14:paraId="48FFC591" w14:textId="77777777" w:rsidR="00CA2406" w:rsidRPr="00FC6413" w:rsidRDefault="00CA2406" w:rsidP="005851F9">
            <w:pPr>
              <w:widowControl w:val="0"/>
              <w:jc w:val="left"/>
              <w:rPr>
                <w:color w:val="000000" w:themeColor="text1"/>
                <w:sz w:val="20"/>
              </w:rPr>
            </w:pPr>
            <w:r w:rsidRPr="00FC6413">
              <w:rPr>
                <w:color w:val="000000" w:themeColor="text1"/>
                <w:sz w:val="20"/>
              </w:rPr>
              <w:t>Year of reported country programme implementation data:</w:t>
            </w:r>
          </w:p>
        </w:tc>
        <w:tc>
          <w:tcPr>
            <w:tcW w:w="936" w:type="pct"/>
            <w:tcBorders>
              <w:top w:val="nil"/>
              <w:left w:val="single" w:sz="4" w:space="0" w:color="auto"/>
              <w:bottom w:val="single" w:sz="4" w:space="0" w:color="auto"/>
              <w:right w:val="single" w:sz="4" w:space="0" w:color="auto"/>
            </w:tcBorders>
            <w:shd w:val="clear" w:color="auto" w:fill="FFFFFF" w:themeFill="background1"/>
          </w:tcPr>
          <w:p w14:paraId="174B35A1" w14:textId="77777777" w:rsidR="00CA2406" w:rsidRPr="00A91DD6" w:rsidRDefault="00CA2406" w:rsidP="005851F9">
            <w:pPr>
              <w:widowControl w:val="0"/>
              <w:jc w:val="right"/>
              <w:rPr>
                <w:color w:val="000000" w:themeColor="text1"/>
                <w:sz w:val="20"/>
                <w:highlight w:val="yellow"/>
              </w:rPr>
            </w:pPr>
            <w:r w:rsidRPr="008A2B7A">
              <w:rPr>
                <w:color w:val="000000" w:themeColor="text1"/>
                <w:sz w:val="20"/>
              </w:rPr>
              <w:t>202</w:t>
            </w:r>
            <w:r>
              <w:rPr>
                <w:color w:val="000000" w:themeColor="text1"/>
                <w:sz w:val="20"/>
              </w:rPr>
              <w:t>2</w:t>
            </w:r>
          </w:p>
        </w:tc>
      </w:tr>
      <w:tr w:rsidR="00CA2406" w:rsidRPr="00FA129F" w14:paraId="445AEBCC" w14:textId="77777777" w:rsidTr="005851F9">
        <w:trPr>
          <w:trHeight w:val="233"/>
        </w:trPr>
        <w:tc>
          <w:tcPr>
            <w:tcW w:w="4064" w:type="pct"/>
            <w:gridSpan w:val="2"/>
            <w:tcBorders>
              <w:top w:val="single" w:sz="4" w:space="0" w:color="auto"/>
            </w:tcBorders>
          </w:tcPr>
          <w:p w14:paraId="49266402" w14:textId="77777777" w:rsidR="00CA2406" w:rsidRPr="00FA129F" w:rsidRDefault="00CA2406" w:rsidP="005851F9">
            <w:pPr>
              <w:widowControl w:val="0"/>
              <w:jc w:val="left"/>
              <w:rPr>
                <w:sz w:val="20"/>
              </w:rPr>
            </w:pPr>
            <w:r w:rsidRPr="00FA129F">
              <w:rPr>
                <w:sz w:val="20"/>
                <w:szCs w:val="20"/>
              </w:rPr>
              <w:t xml:space="preserve">Amount approved for projects (as </w:t>
            </w:r>
            <w:proofErr w:type="gramStart"/>
            <w:r w:rsidRPr="00FA129F">
              <w:rPr>
                <w:sz w:val="20"/>
                <w:szCs w:val="20"/>
              </w:rPr>
              <w:t>at</w:t>
            </w:r>
            <w:proofErr w:type="gramEnd"/>
            <w:r w:rsidRPr="00FA129F">
              <w:rPr>
                <w:sz w:val="20"/>
                <w:szCs w:val="20"/>
              </w:rPr>
              <w:t xml:space="preserve"> June 2023) (US $):</w:t>
            </w:r>
          </w:p>
        </w:tc>
        <w:tc>
          <w:tcPr>
            <w:tcW w:w="936" w:type="pct"/>
            <w:tcBorders>
              <w:top w:val="single" w:sz="4" w:space="0" w:color="auto"/>
            </w:tcBorders>
            <w:shd w:val="clear" w:color="auto" w:fill="auto"/>
            <w:vAlign w:val="bottom"/>
          </w:tcPr>
          <w:p w14:paraId="60D772C5" w14:textId="77777777" w:rsidR="00CA2406" w:rsidRPr="00FA129F" w:rsidRDefault="00CA2406" w:rsidP="005851F9">
            <w:pPr>
              <w:widowControl w:val="0"/>
              <w:jc w:val="right"/>
              <w:rPr>
                <w:color w:val="000000" w:themeColor="text1"/>
                <w:sz w:val="20"/>
              </w:rPr>
            </w:pPr>
            <w:r w:rsidRPr="00C66B76">
              <w:rPr>
                <w:color w:val="000000" w:themeColor="text1"/>
                <w:sz w:val="20"/>
              </w:rPr>
              <w:t>4,104,893</w:t>
            </w:r>
          </w:p>
        </w:tc>
      </w:tr>
      <w:tr w:rsidR="00CA2406" w:rsidRPr="00FA129F" w14:paraId="63D837B3" w14:textId="77777777" w:rsidTr="005851F9">
        <w:trPr>
          <w:trHeight w:val="233"/>
        </w:trPr>
        <w:tc>
          <w:tcPr>
            <w:tcW w:w="4064" w:type="pct"/>
            <w:gridSpan w:val="2"/>
          </w:tcPr>
          <w:p w14:paraId="6F14D117" w14:textId="77777777" w:rsidR="00CA2406" w:rsidRPr="00FA129F" w:rsidRDefault="00CA2406" w:rsidP="005851F9">
            <w:pPr>
              <w:widowControl w:val="0"/>
              <w:jc w:val="left"/>
              <w:rPr>
                <w:sz w:val="20"/>
              </w:rPr>
            </w:pPr>
            <w:r w:rsidRPr="00FA129F">
              <w:rPr>
                <w:sz w:val="20"/>
                <w:szCs w:val="20"/>
              </w:rPr>
              <w:t xml:space="preserve">Amount disbursed (as </w:t>
            </w:r>
            <w:proofErr w:type="gramStart"/>
            <w:r w:rsidRPr="00FA129F">
              <w:rPr>
                <w:sz w:val="20"/>
                <w:szCs w:val="20"/>
              </w:rPr>
              <w:t>at</w:t>
            </w:r>
            <w:proofErr w:type="gramEnd"/>
            <w:r w:rsidRPr="00FA129F">
              <w:rPr>
                <w:sz w:val="20"/>
                <w:szCs w:val="20"/>
              </w:rPr>
              <w:t xml:space="preserve"> December 2022) (US $):</w:t>
            </w:r>
          </w:p>
        </w:tc>
        <w:tc>
          <w:tcPr>
            <w:tcW w:w="936" w:type="pct"/>
            <w:shd w:val="clear" w:color="auto" w:fill="auto"/>
            <w:vAlign w:val="center"/>
          </w:tcPr>
          <w:p w14:paraId="0CA65359" w14:textId="77777777" w:rsidR="00CA2406" w:rsidRPr="00FA129F" w:rsidRDefault="00CA2406" w:rsidP="005851F9">
            <w:pPr>
              <w:widowControl w:val="0"/>
              <w:jc w:val="right"/>
              <w:rPr>
                <w:color w:val="000000" w:themeColor="text1"/>
                <w:sz w:val="20"/>
              </w:rPr>
            </w:pPr>
            <w:r w:rsidRPr="00C66B76">
              <w:rPr>
                <w:color w:val="000000" w:themeColor="text1"/>
                <w:sz w:val="20"/>
              </w:rPr>
              <w:t>3,684,569</w:t>
            </w:r>
          </w:p>
        </w:tc>
      </w:tr>
      <w:tr w:rsidR="00CA2406" w:rsidRPr="00FA129F" w14:paraId="4D91BA5F" w14:textId="77777777" w:rsidTr="005851F9">
        <w:trPr>
          <w:trHeight w:val="233"/>
        </w:trPr>
        <w:tc>
          <w:tcPr>
            <w:tcW w:w="4064" w:type="pct"/>
            <w:gridSpan w:val="2"/>
          </w:tcPr>
          <w:p w14:paraId="78DDBAF8" w14:textId="77777777" w:rsidR="00CA2406" w:rsidRPr="00FA129F" w:rsidRDefault="00CA2406" w:rsidP="005851F9">
            <w:pPr>
              <w:widowControl w:val="0"/>
              <w:jc w:val="left"/>
              <w:rPr>
                <w:sz w:val="20"/>
              </w:rPr>
            </w:pPr>
            <w:r w:rsidRPr="00FA129F">
              <w:rPr>
                <w:sz w:val="20"/>
                <w:szCs w:val="20"/>
              </w:rPr>
              <w:t xml:space="preserve">ODS to be phased out (as </w:t>
            </w:r>
            <w:proofErr w:type="gramStart"/>
            <w:r w:rsidRPr="00FA129F">
              <w:rPr>
                <w:sz w:val="20"/>
                <w:szCs w:val="20"/>
              </w:rPr>
              <w:t>at</w:t>
            </w:r>
            <w:proofErr w:type="gramEnd"/>
            <w:r w:rsidRPr="00FA129F">
              <w:rPr>
                <w:sz w:val="20"/>
                <w:szCs w:val="20"/>
              </w:rPr>
              <w:t xml:space="preserve"> June 2023) (ODP tonnes):</w:t>
            </w:r>
          </w:p>
        </w:tc>
        <w:tc>
          <w:tcPr>
            <w:tcW w:w="936" w:type="pct"/>
            <w:shd w:val="clear" w:color="auto" w:fill="auto"/>
            <w:vAlign w:val="bottom"/>
          </w:tcPr>
          <w:p w14:paraId="6D5AC057" w14:textId="77777777" w:rsidR="00CA2406" w:rsidRPr="00FA129F" w:rsidRDefault="00CA2406" w:rsidP="005851F9">
            <w:pPr>
              <w:widowControl w:val="0"/>
              <w:jc w:val="right"/>
              <w:rPr>
                <w:color w:val="000000" w:themeColor="text1"/>
                <w:sz w:val="20"/>
              </w:rPr>
            </w:pPr>
            <w:r>
              <w:rPr>
                <w:color w:val="000000" w:themeColor="text1"/>
                <w:sz w:val="20"/>
              </w:rPr>
              <w:t>345.1</w:t>
            </w:r>
          </w:p>
        </w:tc>
      </w:tr>
      <w:tr w:rsidR="00CA2406" w:rsidRPr="00FC6413" w14:paraId="102AC4C4" w14:textId="77777777" w:rsidTr="005851F9">
        <w:trPr>
          <w:trHeight w:val="233"/>
        </w:trPr>
        <w:tc>
          <w:tcPr>
            <w:tcW w:w="4064" w:type="pct"/>
            <w:gridSpan w:val="2"/>
          </w:tcPr>
          <w:p w14:paraId="6AA7B696" w14:textId="77777777" w:rsidR="00CA2406" w:rsidRPr="00FA129F" w:rsidRDefault="00CA2406" w:rsidP="005851F9">
            <w:pPr>
              <w:widowControl w:val="0"/>
              <w:jc w:val="left"/>
              <w:rPr>
                <w:sz w:val="20"/>
              </w:rPr>
            </w:pPr>
            <w:r w:rsidRPr="00FA129F">
              <w:rPr>
                <w:sz w:val="20"/>
                <w:szCs w:val="20"/>
              </w:rPr>
              <w:t xml:space="preserve">ODS phased out (as </w:t>
            </w:r>
            <w:proofErr w:type="gramStart"/>
            <w:r w:rsidRPr="00FA129F">
              <w:rPr>
                <w:sz w:val="20"/>
                <w:szCs w:val="20"/>
              </w:rPr>
              <w:t>at</w:t>
            </w:r>
            <w:proofErr w:type="gramEnd"/>
            <w:r w:rsidRPr="00FA129F">
              <w:rPr>
                <w:sz w:val="20"/>
                <w:szCs w:val="20"/>
              </w:rPr>
              <w:t xml:space="preserve"> December 2022) (ODP tonnes):</w:t>
            </w:r>
          </w:p>
        </w:tc>
        <w:tc>
          <w:tcPr>
            <w:tcW w:w="936" w:type="pct"/>
            <w:shd w:val="clear" w:color="auto" w:fill="auto"/>
          </w:tcPr>
          <w:p w14:paraId="3F147DCC" w14:textId="77777777" w:rsidR="00CA2406" w:rsidRPr="00FA129F" w:rsidRDefault="00CA2406" w:rsidP="005851F9">
            <w:pPr>
              <w:widowControl w:val="0"/>
              <w:jc w:val="right"/>
              <w:rPr>
                <w:color w:val="000000" w:themeColor="text1"/>
                <w:sz w:val="20"/>
              </w:rPr>
            </w:pPr>
            <w:r>
              <w:rPr>
                <w:color w:val="000000" w:themeColor="text1"/>
                <w:sz w:val="20"/>
              </w:rPr>
              <w:t>340.4</w:t>
            </w:r>
          </w:p>
        </w:tc>
      </w:tr>
    </w:tbl>
    <w:p w14:paraId="53CB5BE2" w14:textId="77777777" w:rsidR="00CA2406" w:rsidRPr="00FC6413" w:rsidRDefault="00CA2406" w:rsidP="00CA2406">
      <w:pPr>
        <w:widowControl w:val="0"/>
        <w:rPr>
          <w:color w:val="000000" w:themeColor="text1"/>
        </w:rPr>
      </w:pPr>
    </w:p>
    <w:p w14:paraId="3B90CE49" w14:textId="77777777" w:rsidR="00CA2406" w:rsidRPr="00FC6413" w:rsidRDefault="00CA2406" w:rsidP="00CA2406">
      <w:pPr>
        <w:keepNext/>
        <w:numPr>
          <w:ilvl w:val="0"/>
          <w:numId w:val="1"/>
        </w:numPr>
        <w:spacing w:after="240"/>
        <w:outlineLvl w:val="0"/>
        <w:rPr>
          <w:color w:val="000000" w:themeColor="text1"/>
        </w:rPr>
      </w:pPr>
      <w:r w:rsidRPr="00FC6413">
        <w:rPr>
          <w:color w:val="000000" w:themeColor="text1"/>
        </w:rPr>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CA2406" w:rsidRPr="00155987" w14:paraId="79C4229C" w14:textId="77777777" w:rsidTr="005851F9">
        <w:tc>
          <w:tcPr>
            <w:tcW w:w="4112" w:type="pct"/>
            <w:tcBorders>
              <w:bottom w:val="single" w:sz="4" w:space="0" w:color="auto"/>
            </w:tcBorders>
          </w:tcPr>
          <w:p w14:paraId="3D46908D" w14:textId="77777777" w:rsidR="00CA2406" w:rsidRPr="00155987" w:rsidRDefault="00CA2406" w:rsidP="005851F9">
            <w:pPr>
              <w:keepNext/>
              <w:jc w:val="left"/>
              <w:rPr>
                <w:b/>
                <w:sz w:val="20"/>
                <w:szCs w:val="20"/>
              </w:rPr>
            </w:pPr>
            <w:r w:rsidRPr="00155987">
              <w:rPr>
                <w:b/>
                <w:sz w:val="20"/>
                <w:szCs w:val="20"/>
              </w:rPr>
              <w:t>Summary of activities</w:t>
            </w:r>
          </w:p>
          <w:p w14:paraId="57243661" w14:textId="77777777" w:rsidR="00CA2406" w:rsidRPr="00155987" w:rsidRDefault="00CA2406" w:rsidP="005851F9">
            <w:pPr>
              <w:keepNext/>
              <w:jc w:val="left"/>
              <w:rPr>
                <w:b/>
                <w:sz w:val="20"/>
                <w:szCs w:val="20"/>
              </w:rPr>
            </w:pPr>
          </w:p>
        </w:tc>
        <w:tc>
          <w:tcPr>
            <w:tcW w:w="888" w:type="pct"/>
            <w:tcBorders>
              <w:bottom w:val="single" w:sz="4" w:space="0" w:color="auto"/>
            </w:tcBorders>
          </w:tcPr>
          <w:p w14:paraId="23471A2E" w14:textId="77777777" w:rsidR="00CA2406" w:rsidRPr="00155987" w:rsidRDefault="00CA2406" w:rsidP="005851F9">
            <w:pPr>
              <w:keepNext/>
              <w:jc w:val="center"/>
              <w:rPr>
                <w:b/>
                <w:sz w:val="20"/>
                <w:szCs w:val="20"/>
              </w:rPr>
            </w:pPr>
            <w:r w:rsidRPr="00155987">
              <w:rPr>
                <w:b/>
                <w:sz w:val="20"/>
                <w:szCs w:val="20"/>
              </w:rPr>
              <w:t>Funds approved (US $)</w:t>
            </w:r>
          </w:p>
        </w:tc>
      </w:tr>
      <w:tr w:rsidR="00CA2406" w:rsidRPr="00155987" w14:paraId="37B510B7" w14:textId="77777777" w:rsidTr="005851F9">
        <w:tc>
          <w:tcPr>
            <w:tcW w:w="4112" w:type="pct"/>
            <w:tcBorders>
              <w:top w:val="single" w:sz="4" w:space="0" w:color="auto"/>
              <w:left w:val="single" w:sz="4" w:space="0" w:color="auto"/>
              <w:bottom w:val="single" w:sz="4" w:space="0" w:color="auto"/>
              <w:right w:val="single" w:sz="4" w:space="0" w:color="auto"/>
            </w:tcBorders>
          </w:tcPr>
          <w:p w14:paraId="7470BAF2" w14:textId="77777777" w:rsidR="00CA2406" w:rsidRPr="00155987" w:rsidRDefault="00CA2406" w:rsidP="005851F9">
            <w:pPr>
              <w:widowControl w:val="0"/>
              <w:ind w:left="360" w:hanging="360"/>
              <w:jc w:val="left"/>
              <w:rPr>
                <w:sz w:val="20"/>
                <w:szCs w:val="20"/>
              </w:rPr>
            </w:pPr>
            <w:r w:rsidRPr="00155987">
              <w:rPr>
                <w:sz w:val="20"/>
                <w:szCs w:val="20"/>
              </w:rPr>
              <w:t>(a)</w:t>
            </w:r>
            <w:r w:rsidRPr="0015598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3C0D4EB"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1,441,005</w:t>
            </w:r>
          </w:p>
        </w:tc>
      </w:tr>
      <w:tr w:rsidR="00CA2406" w:rsidRPr="00155987" w14:paraId="22E8097E" w14:textId="77777777" w:rsidTr="005851F9">
        <w:tc>
          <w:tcPr>
            <w:tcW w:w="4112" w:type="pct"/>
            <w:tcBorders>
              <w:top w:val="single" w:sz="4" w:space="0" w:color="auto"/>
              <w:left w:val="single" w:sz="4" w:space="0" w:color="auto"/>
              <w:bottom w:val="single" w:sz="4" w:space="0" w:color="auto"/>
              <w:right w:val="single" w:sz="4" w:space="0" w:color="auto"/>
            </w:tcBorders>
          </w:tcPr>
          <w:p w14:paraId="384F120D" w14:textId="77777777" w:rsidR="00CA2406" w:rsidRPr="00155987" w:rsidRDefault="00CA2406" w:rsidP="005851F9">
            <w:pPr>
              <w:widowControl w:val="0"/>
              <w:ind w:left="360" w:hanging="360"/>
              <w:jc w:val="left"/>
              <w:rPr>
                <w:sz w:val="20"/>
                <w:szCs w:val="20"/>
              </w:rPr>
            </w:pPr>
            <w:r w:rsidRPr="00155987">
              <w:rPr>
                <w:sz w:val="20"/>
                <w:szCs w:val="20"/>
              </w:rPr>
              <w:t>(b)</w:t>
            </w:r>
            <w:r w:rsidRPr="0015598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C7440D5"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651,282</w:t>
            </w:r>
          </w:p>
        </w:tc>
      </w:tr>
      <w:tr w:rsidR="00CA2406" w:rsidRPr="00155987" w14:paraId="71EEF140" w14:textId="77777777" w:rsidTr="005851F9">
        <w:tc>
          <w:tcPr>
            <w:tcW w:w="4112" w:type="pct"/>
            <w:tcBorders>
              <w:top w:val="single" w:sz="4" w:space="0" w:color="auto"/>
              <w:left w:val="single" w:sz="4" w:space="0" w:color="auto"/>
              <w:bottom w:val="single" w:sz="4" w:space="0" w:color="auto"/>
              <w:right w:val="single" w:sz="4" w:space="0" w:color="auto"/>
            </w:tcBorders>
          </w:tcPr>
          <w:p w14:paraId="3AC0DFA5" w14:textId="77777777" w:rsidR="00CA2406" w:rsidRPr="00155987" w:rsidRDefault="00CA2406" w:rsidP="005851F9">
            <w:pPr>
              <w:widowControl w:val="0"/>
              <w:ind w:left="360" w:hanging="360"/>
              <w:jc w:val="left"/>
              <w:rPr>
                <w:sz w:val="20"/>
                <w:szCs w:val="20"/>
              </w:rPr>
            </w:pPr>
            <w:r w:rsidRPr="00155987">
              <w:rPr>
                <w:sz w:val="20"/>
                <w:szCs w:val="20"/>
              </w:rPr>
              <w:t>(c)</w:t>
            </w:r>
            <w:r w:rsidRPr="00155987">
              <w:rPr>
                <w:sz w:val="20"/>
                <w:szCs w:val="20"/>
              </w:rPr>
              <w:tab/>
              <w:t xml:space="preserve">Project preparation, technical assistance, </w:t>
            </w:r>
            <w:proofErr w:type="gramStart"/>
            <w:r w:rsidRPr="00155987">
              <w:rPr>
                <w:sz w:val="20"/>
                <w:szCs w:val="20"/>
              </w:rPr>
              <w:t>training</w:t>
            </w:r>
            <w:proofErr w:type="gramEnd"/>
            <w:r w:rsidRPr="00155987">
              <w:rPr>
                <w:sz w:val="20"/>
                <w:szCs w:val="20"/>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1450919D" w14:textId="77777777" w:rsidR="00CA2406" w:rsidRPr="00155987" w:rsidRDefault="00CA2406" w:rsidP="005851F9">
            <w:pPr>
              <w:widowControl w:val="0"/>
              <w:jc w:val="right"/>
              <w:rPr>
                <w:color w:val="000000" w:themeColor="text1"/>
                <w:sz w:val="20"/>
                <w:szCs w:val="20"/>
              </w:rPr>
            </w:pPr>
            <w:r w:rsidRPr="00155987">
              <w:rPr>
                <w:color w:val="000000" w:themeColor="text1"/>
                <w:sz w:val="20"/>
                <w:szCs w:val="20"/>
              </w:rPr>
              <w:t>2,012,606</w:t>
            </w:r>
          </w:p>
        </w:tc>
      </w:tr>
      <w:tr w:rsidR="00CA2406" w:rsidRPr="00155987" w14:paraId="566FD398" w14:textId="77777777" w:rsidTr="005851F9">
        <w:tc>
          <w:tcPr>
            <w:tcW w:w="4112" w:type="pct"/>
            <w:tcBorders>
              <w:top w:val="single" w:sz="4" w:space="0" w:color="auto"/>
              <w:left w:val="single" w:sz="4" w:space="0" w:color="auto"/>
              <w:bottom w:val="single" w:sz="4" w:space="0" w:color="auto"/>
              <w:right w:val="single" w:sz="4" w:space="0" w:color="auto"/>
            </w:tcBorders>
          </w:tcPr>
          <w:p w14:paraId="76AA0D72" w14:textId="77777777" w:rsidR="00CA2406" w:rsidRPr="00155987" w:rsidRDefault="00CA2406" w:rsidP="005851F9">
            <w:pPr>
              <w:widowControl w:val="0"/>
              <w:tabs>
                <w:tab w:val="right" w:pos="7473"/>
              </w:tabs>
              <w:ind w:left="6480" w:right="-108"/>
              <w:jc w:val="left"/>
              <w:rPr>
                <w:sz w:val="20"/>
                <w:szCs w:val="20"/>
              </w:rPr>
            </w:pPr>
            <w:r w:rsidRPr="00155987">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74D2CF83" w14:textId="77777777" w:rsidR="00CA2406" w:rsidRPr="00155987" w:rsidRDefault="00CA2406" w:rsidP="005851F9">
            <w:pPr>
              <w:widowControl w:val="0"/>
              <w:jc w:val="right"/>
              <w:rPr>
                <w:sz w:val="20"/>
                <w:szCs w:val="20"/>
              </w:rPr>
            </w:pPr>
            <w:r w:rsidRPr="00155987">
              <w:rPr>
                <w:sz w:val="20"/>
                <w:szCs w:val="20"/>
              </w:rPr>
              <w:t>4,104,893</w:t>
            </w:r>
          </w:p>
        </w:tc>
      </w:tr>
      <w:tr w:rsidR="00CA2406" w:rsidRPr="00155987" w14:paraId="056D6237" w14:textId="77777777" w:rsidTr="005851F9">
        <w:tc>
          <w:tcPr>
            <w:tcW w:w="4112" w:type="pct"/>
            <w:tcBorders>
              <w:top w:val="single" w:sz="4" w:space="0" w:color="auto"/>
              <w:left w:val="single" w:sz="4" w:space="0" w:color="auto"/>
              <w:bottom w:val="single" w:sz="4" w:space="0" w:color="auto"/>
              <w:right w:val="single" w:sz="4" w:space="0" w:color="auto"/>
            </w:tcBorders>
          </w:tcPr>
          <w:p w14:paraId="1B154391" w14:textId="77777777" w:rsidR="00CA2406" w:rsidRPr="00155987" w:rsidRDefault="00CA2406" w:rsidP="005851F9">
            <w:pPr>
              <w:widowControl w:val="0"/>
              <w:ind w:left="360" w:hanging="360"/>
              <w:jc w:val="left"/>
              <w:rPr>
                <w:sz w:val="20"/>
                <w:szCs w:val="20"/>
              </w:rPr>
            </w:pPr>
            <w:r w:rsidRPr="00155987">
              <w:rPr>
                <w:sz w:val="20"/>
                <w:szCs w:val="20"/>
              </w:rPr>
              <w:t>(d)</w:t>
            </w:r>
            <w:r w:rsidRPr="0015598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9CDC0E2" w14:textId="77777777" w:rsidR="00CA2406" w:rsidRPr="00155987" w:rsidRDefault="00CA2406" w:rsidP="005851F9">
            <w:pPr>
              <w:widowControl w:val="0"/>
              <w:jc w:val="right"/>
              <w:rPr>
                <w:sz w:val="20"/>
                <w:szCs w:val="20"/>
                <w:highlight w:val="yellow"/>
              </w:rPr>
            </w:pPr>
            <w:r w:rsidRPr="00155987">
              <w:rPr>
                <w:sz w:val="20"/>
                <w:szCs w:val="20"/>
              </w:rPr>
              <w:t>150,000</w:t>
            </w:r>
          </w:p>
        </w:tc>
      </w:tr>
    </w:tbl>
    <w:p w14:paraId="505D8FBA" w14:textId="77777777" w:rsidR="00CA2406" w:rsidRPr="004E502D" w:rsidRDefault="00CA2406" w:rsidP="00CA2406">
      <w:pPr>
        <w:spacing w:before="240" w:after="240"/>
        <w:jc w:val="left"/>
        <w:rPr>
          <w:u w:val="single"/>
        </w:rPr>
      </w:pPr>
      <w:r w:rsidRPr="004E502D">
        <w:rPr>
          <w:u w:val="single"/>
        </w:rPr>
        <w:t>Progress report</w:t>
      </w:r>
    </w:p>
    <w:p w14:paraId="305FB1CE" w14:textId="77777777" w:rsidR="00CA2406" w:rsidRPr="00B671F8" w:rsidRDefault="00CA2406" w:rsidP="00CA2406">
      <w:pPr>
        <w:pStyle w:val="Heading1"/>
        <w:widowControl w:val="0"/>
        <w:rPr>
          <w:sz w:val="24"/>
          <w:szCs w:val="24"/>
        </w:rPr>
      </w:pPr>
      <w:r w:rsidRPr="00B671F8">
        <w:rPr>
          <w:rStyle w:val="normaltextrun"/>
          <w:color w:val="000000"/>
          <w:shd w:val="clear" w:color="auto" w:fill="FFFFFF"/>
        </w:rPr>
        <w:t xml:space="preserve">The implementation of Montreal Protocol activities in Paraguay </w:t>
      </w:r>
      <w:r>
        <w:rPr>
          <w:rStyle w:val="normaltextrun"/>
          <w:color w:val="000000"/>
          <w:shd w:val="clear" w:color="auto" w:fill="FFFFFF"/>
        </w:rPr>
        <w:t xml:space="preserve">continued </w:t>
      </w:r>
      <w:r w:rsidRPr="00E95867">
        <w:rPr>
          <w:rStyle w:val="normaltextrun"/>
          <w:color w:val="000000"/>
          <w:shd w:val="clear" w:color="auto" w:fill="FFFFFF"/>
        </w:rPr>
        <w:t xml:space="preserve">with good progress </w:t>
      </w:r>
      <w:r>
        <w:rPr>
          <w:rStyle w:val="normaltextrun"/>
          <w:color w:val="000000"/>
          <w:shd w:val="clear" w:color="auto" w:fill="FFFFFF"/>
        </w:rPr>
        <w:t>under phase X of the IS project</w:t>
      </w:r>
      <w:r w:rsidRPr="00B671F8">
        <w:rPr>
          <w:rStyle w:val="normaltextrun"/>
          <w:color w:val="000000"/>
          <w:shd w:val="clear" w:color="auto" w:fill="FFFFFF"/>
        </w:rPr>
        <w:t>. The NOU worked to achieve broad consensus on revised national SDG legislation</w:t>
      </w:r>
      <w:r>
        <w:rPr>
          <w:rStyle w:val="normaltextrun"/>
          <w:color w:val="000000"/>
          <w:shd w:val="clear" w:color="auto" w:fill="FFFFFF"/>
        </w:rPr>
        <w:t>; a</w:t>
      </w:r>
      <w:r w:rsidRPr="00B671F8">
        <w:rPr>
          <w:rStyle w:val="normaltextrun"/>
          <w:color w:val="000000"/>
          <w:shd w:val="clear" w:color="auto" w:fill="FFFFFF"/>
        </w:rPr>
        <w:t>n operational ODS import/export licensing and HCFC quota system is in place</w:t>
      </w:r>
      <w:r>
        <w:rPr>
          <w:rStyle w:val="normaltextrun"/>
          <w:color w:val="000000"/>
          <w:shd w:val="clear" w:color="auto" w:fill="FFFFFF"/>
        </w:rPr>
        <w:t>; l</w:t>
      </w:r>
      <w:r w:rsidRPr="00B671F8">
        <w:rPr>
          <w:rStyle w:val="normaltextrun"/>
          <w:color w:val="000000"/>
          <w:shd w:val="clear" w:color="auto" w:fill="FFFFFF"/>
        </w:rPr>
        <w:t>egislation has been updated to comply with obligations under the Kigali Amendment and include HFC substances within the licensing system</w:t>
      </w:r>
      <w:r>
        <w:rPr>
          <w:rStyle w:val="normaltextrun"/>
          <w:color w:val="000000"/>
          <w:shd w:val="clear" w:color="auto" w:fill="FFFFFF"/>
        </w:rPr>
        <w:t>; and A</w:t>
      </w:r>
      <w:r w:rsidRPr="00B671F8">
        <w:rPr>
          <w:rStyle w:val="normaltextrun"/>
          <w:color w:val="000000"/>
          <w:shd w:val="clear" w:color="auto" w:fill="FFFFFF"/>
        </w:rPr>
        <w:t xml:space="preserve">rticle 7 and </w:t>
      </w:r>
      <w:r>
        <w:rPr>
          <w:rStyle w:val="normaltextrun"/>
          <w:color w:val="000000"/>
          <w:shd w:val="clear" w:color="auto" w:fill="FFFFFF"/>
        </w:rPr>
        <w:t>c</w:t>
      </w:r>
      <w:r w:rsidRPr="00B671F8">
        <w:rPr>
          <w:rStyle w:val="normaltextrun"/>
          <w:color w:val="000000"/>
          <w:shd w:val="clear" w:color="auto" w:fill="FFFFFF"/>
        </w:rPr>
        <w:t xml:space="preserve">ountry </w:t>
      </w:r>
      <w:r>
        <w:rPr>
          <w:rStyle w:val="normaltextrun"/>
          <w:color w:val="000000"/>
          <w:shd w:val="clear" w:color="auto" w:fill="FFFFFF"/>
        </w:rPr>
        <w:t>p</w:t>
      </w:r>
      <w:r w:rsidRPr="00B671F8">
        <w:rPr>
          <w:rStyle w:val="normaltextrun"/>
          <w:color w:val="000000"/>
          <w:shd w:val="clear" w:color="auto" w:fill="FFFFFF"/>
        </w:rPr>
        <w:t>rogram</w:t>
      </w:r>
      <w:r>
        <w:rPr>
          <w:rStyle w:val="normaltextrun"/>
          <w:color w:val="000000"/>
          <w:shd w:val="clear" w:color="auto" w:fill="FFFFFF"/>
        </w:rPr>
        <w:t>me</w:t>
      </w:r>
      <w:r w:rsidRPr="00B671F8">
        <w:rPr>
          <w:rStyle w:val="normaltextrun"/>
          <w:color w:val="000000"/>
          <w:shd w:val="clear" w:color="auto" w:fill="FFFFFF"/>
        </w:rPr>
        <w:t xml:space="preserve"> data were submitted to the </w:t>
      </w:r>
      <w:r>
        <w:rPr>
          <w:rStyle w:val="normaltextrun"/>
          <w:color w:val="000000"/>
          <w:shd w:val="clear" w:color="auto" w:fill="FFFFFF"/>
        </w:rPr>
        <w:t>Ozone</w:t>
      </w:r>
      <w:r w:rsidRPr="00B671F8">
        <w:rPr>
          <w:rStyle w:val="normaltextrun"/>
          <w:color w:val="000000"/>
          <w:shd w:val="clear" w:color="auto" w:fill="FFFFFF"/>
        </w:rPr>
        <w:t xml:space="preserve"> and </w:t>
      </w:r>
      <w:r>
        <w:rPr>
          <w:rStyle w:val="normaltextrun"/>
          <w:color w:val="000000"/>
          <w:shd w:val="clear" w:color="auto" w:fill="FFFFFF"/>
        </w:rPr>
        <w:t>Fund</w:t>
      </w:r>
      <w:r w:rsidRPr="00B671F8">
        <w:rPr>
          <w:rStyle w:val="normaltextrun"/>
          <w:color w:val="000000"/>
          <w:shd w:val="clear" w:color="auto" w:fill="FFFFFF"/>
        </w:rPr>
        <w:t xml:space="preserve"> Secretariats, respectively, accurately and in a timely manner. The </w:t>
      </w:r>
      <w:r>
        <w:rPr>
          <w:rStyle w:val="normaltextrun"/>
          <w:color w:val="000000"/>
          <w:shd w:val="clear" w:color="auto" w:fill="FFFFFF"/>
        </w:rPr>
        <w:t xml:space="preserve">enabling activities </w:t>
      </w:r>
      <w:r w:rsidRPr="00B671F8">
        <w:rPr>
          <w:rStyle w:val="normaltextrun"/>
          <w:color w:val="000000"/>
          <w:shd w:val="clear" w:color="auto" w:fill="FFFFFF"/>
        </w:rPr>
        <w:t xml:space="preserve">project </w:t>
      </w:r>
      <w:r>
        <w:rPr>
          <w:rStyle w:val="normaltextrun"/>
          <w:color w:val="000000"/>
          <w:shd w:val="clear" w:color="auto" w:fill="FFFFFF"/>
        </w:rPr>
        <w:t>for</w:t>
      </w:r>
      <w:r w:rsidRPr="00B671F8">
        <w:rPr>
          <w:rStyle w:val="normaltextrun"/>
          <w:color w:val="000000"/>
          <w:shd w:val="clear" w:color="auto" w:fill="FFFFFF"/>
        </w:rPr>
        <w:t xml:space="preserve"> HFC phase</w:t>
      </w:r>
      <w:r>
        <w:rPr>
          <w:rStyle w:val="normaltextrun"/>
          <w:color w:val="000000"/>
          <w:shd w:val="clear" w:color="auto" w:fill="FFFFFF"/>
        </w:rPr>
        <w:noBreakHyphen/>
      </w:r>
      <w:r w:rsidRPr="00B671F8">
        <w:rPr>
          <w:rStyle w:val="normaltextrun"/>
          <w:color w:val="000000"/>
          <w:shd w:val="clear" w:color="auto" w:fill="FFFFFF"/>
        </w:rPr>
        <w:t>down was completed in June</w:t>
      </w:r>
      <w:r>
        <w:rPr>
          <w:rStyle w:val="normaltextrun"/>
          <w:color w:val="000000"/>
          <w:shd w:val="clear" w:color="auto" w:fill="FFFFFF"/>
        </w:rPr>
        <w:t> </w:t>
      </w:r>
      <w:r w:rsidRPr="00B671F8">
        <w:rPr>
          <w:rStyle w:val="normaltextrun"/>
          <w:color w:val="000000"/>
          <w:shd w:val="clear" w:color="auto" w:fill="FFFFFF"/>
        </w:rPr>
        <w:t>2022</w:t>
      </w:r>
      <w:r>
        <w:rPr>
          <w:rStyle w:val="normaltextrun"/>
          <w:color w:val="000000"/>
          <w:shd w:val="clear" w:color="auto" w:fill="FFFFFF"/>
        </w:rPr>
        <w:t xml:space="preserve"> and </w:t>
      </w:r>
      <w:r w:rsidRPr="00B671F8">
        <w:rPr>
          <w:rStyle w:val="normaltextrun"/>
          <w:color w:val="000000"/>
          <w:shd w:val="clear" w:color="auto" w:fill="FFFFFF"/>
        </w:rPr>
        <w:t xml:space="preserve">NOU staff coordinated activities under </w:t>
      </w:r>
      <w:r>
        <w:rPr>
          <w:rStyle w:val="normaltextrun"/>
          <w:color w:val="000000"/>
          <w:shd w:val="clear" w:color="auto" w:fill="FFFFFF"/>
        </w:rPr>
        <w:t xml:space="preserve">the final tranches of stage I of the </w:t>
      </w:r>
      <w:r w:rsidRPr="00B671F8">
        <w:rPr>
          <w:rStyle w:val="normaltextrun"/>
          <w:color w:val="000000"/>
          <w:shd w:val="clear" w:color="auto" w:fill="FFFFFF"/>
        </w:rPr>
        <w:t>HPMP</w:t>
      </w:r>
      <w:r>
        <w:rPr>
          <w:rStyle w:val="normaltextrun"/>
          <w:color w:val="000000"/>
          <w:shd w:val="clear" w:color="auto" w:fill="FFFFFF"/>
        </w:rPr>
        <w:t xml:space="preserve"> as well as</w:t>
      </w:r>
      <w:r w:rsidRPr="00B671F8">
        <w:rPr>
          <w:rStyle w:val="normaltextrun"/>
          <w:color w:val="000000"/>
          <w:shd w:val="clear" w:color="auto" w:fill="FFFFFF"/>
        </w:rPr>
        <w:t xml:space="preserve"> </w:t>
      </w:r>
      <w:r>
        <w:rPr>
          <w:rStyle w:val="normaltextrun"/>
          <w:color w:val="000000"/>
          <w:shd w:val="clear" w:color="auto" w:fill="FFFFFF"/>
        </w:rPr>
        <w:t xml:space="preserve">the first tranche of </w:t>
      </w:r>
      <w:r w:rsidRPr="00B671F8">
        <w:rPr>
          <w:rStyle w:val="normaltextrun"/>
          <w:color w:val="000000"/>
          <w:shd w:val="clear" w:color="auto" w:fill="FFFFFF"/>
        </w:rPr>
        <w:t xml:space="preserve">stage II. The </w:t>
      </w:r>
      <w:proofErr w:type="spellStart"/>
      <w:r w:rsidRPr="00B671F8">
        <w:rPr>
          <w:rStyle w:val="normaltextrun"/>
          <w:color w:val="000000"/>
          <w:shd w:val="clear" w:color="auto" w:fill="FFFFFF"/>
        </w:rPr>
        <w:t>labor</w:t>
      </w:r>
      <w:proofErr w:type="spellEnd"/>
      <w:r w:rsidRPr="00B671F8">
        <w:rPr>
          <w:rStyle w:val="normaltextrun"/>
          <w:color w:val="000000"/>
          <w:shd w:val="clear" w:color="auto" w:fill="FFFFFF"/>
        </w:rPr>
        <w:t xml:space="preserve"> competency standard has been validated for the management of flammable refrigerants and the NOU hosted the committee on good refrigeration practices. </w:t>
      </w:r>
      <w:r>
        <w:rPr>
          <w:rStyle w:val="normaltextrun"/>
          <w:color w:val="000000"/>
          <w:shd w:val="clear" w:color="auto" w:fill="FFFFFF"/>
        </w:rPr>
        <w:t>Companies</w:t>
      </w:r>
      <w:r w:rsidRPr="00B671F8">
        <w:rPr>
          <w:rStyle w:val="normaltextrun"/>
          <w:color w:val="000000"/>
          <w:shd w:val="clear" w:color="auto" w:fill="FFFFFF"/>
        </w:rPr>
        <w:t xml:space="preserve"> </w:t>
      </w:r>
      <w:r>
        <w:rPr>
          <w:rStyle w:val="normaltextrun"/>
          <w:color w:val="000000"/>
          <w:shd w:val="clear" w:color="auto" w:fill="FFFFFF"/>
        </w:rPr>
        <w:t>were</w:t>
      </w:r>
      <w:r w:rsidRPr="00B671F8">
        <w:rPr>
          <w:rStyle w:val="normaltextrun"/>
          <w:color w:val="000000"/>
          <w:shd w:val="clear" w:color="auto" w:fill="FFFFFF"/>
        </w:rPr>
        <w:t xml:space="preserve"> encouraged to adopt good refrigeration practices and an awareness raising campaign </w:t>
      </w:r>
      <w:r>
        <w:rPr>
          <w:rStyle w:val="normaltextrun"/>
          <w:color w:val="000000"/>
          <w:shd w:val="clear" w:color="auto" w:fill="FFFFFF"/>
        </w:rPr>
        <w:t>was</w:t>
      </w:r>
      <w:r w:rsidRPr="00B671F8">
        <w:rPr>
          <w:rStyle w:val="normaltextrun"/>
          <w:color w:val="000000"/>
          <w:shd w:val="clear" w:color="auto" w:fill="FFFFFF"/>
        </w:rPr>
        <w:t xml:space="preserve"> implemented for the public.</w:t>
      </w:r>
      <w:r>
        <w:rPr>
          <w:rStyle w:val="normaltextrun"/>
          <w:color w:val="000000"/>
          <w:shd w:val="clear" w:color="auto" w:fill="FFFFFF"/>
        </w:rPr>
        <w:t xml:space="preserve"> </w:t>
      </w:r>
      <w:r w:rsidRPr="00B671F8">
        <w:rPr>
          <w:rStyle w:val="normaltextrun"/>
          <w:color w:val="000000"/>
          <w:shd w:val="clear" w:color="auto" w:fill="FFFFFF"/>
        </w:rPr>
        <w:t xml:space="preserve">The country encouraged the continued participation of stakeholders in the implementation of the Montreal Protocol at the national level, </w:t>
      </w:r>
      <w:r>
        <w:rPr>
          <w:rStyle w:val="normaltextrun"/>
          <w:color w:val="000000"/>
          <w:shd w:val="clear" w:color="auto" w:fill="FFFFFF"/>
        </w:rPr>
        <w:t xml:space="preserve">and </w:t>
      </w:r>
      <w:r w:rsidRPr="00B671F8">
        <w:rPr>
          <w:rStyle w:val="normaltextrun"/>
          <w:color w:val="000000"/>
          <w:shd w:val="clear" w:color="auto" w:fill="FFFFFF"/>
        </w:rPr>
        <w:t xml:space="preserve">it organized the World Ozone Day celebrations, as well as </w:t>
      </w:r>
      <w:r>
        <w:rPr>
          <w:rStyle w:val="normaltextrun"/>
          <w:color w:val="000000"/>
          <w:shd w:val="clear" w:color="auto" w:fill="FFFFFF"/>
        </w:rPr>
        <w:t>participated</w:t>
      </w:r>
      <w:r w:rsidRPr="00B671F8">
        <w:rPr>
          <w:rStyle w:val="normaltextrun"/>
          <w:color w:val="000000"/>
          <w:shd w:val="clear" w:color="auto" w:fill="FFFFFF"/>
        </w:rPr>
        <w:t xml:space="preserve"> in regional network</w:t>
      </w:r>
      <w:r>
        <w:rPr>
          <w:rStyle w:val="normaltextrun"/>
          <w:color w:val="000000"/>
          <w:shd w:val="clear" w:color="auto" w:fill="FFFFFF"/>
        </w:rPr>
        <w:t xml:space="preserve"> </w:t>
      </w:r>
      <w:r w:rsidRPr="00B671F8">
        <w:rPr>
          <w:rStyle w:val="normaltextrun"/>
          <w:color w:val="000000"/>
          <w:shd w:val="clear" w:color="auto" w:fill="FFFFFF"/>
        </w:rPr>
        <w:t>events.</w:t>
      </w:r>
      <w:r w:rsidRPr="00B671F8">
        <w:rPr>
          <w:rStyle w:val="eop"/>
          <w:color w:val="000000"/>
          <w:shd w:val="clear" w:color="auto" w:fill="FFFFFF"/>
        </w:rPr>
        <w:t> </w:t>
      </w:r>
    </w:p>
    <w:p w14:paraId="62350081" w14:textId="77777777" w:rsidR="00CA2406" w:rsidRPr="004E502D" w:rsidRDefault="00CA2406" w:rsidP="00CA2406">
      <w:pPr>
        <w:widowControl w:val="0"/>
        <w:spacing w:after="240"/>
      </w:pPr>
      <w:r w:rsidRPr="004E502D">
        <w:rPr>
          <w:u w:val="single"/>
        </w:rPr>
        <w:t>Plan of action</w:t>
      </w:r>
    </w:p>
    <w:p w14:paraId="26613872" w14:textId="77777777" w:rsidR="00CA2406" w:rsidRPr="00B671F8" w:rsidRDefault="00CA2406" w:rsidP="00CA2406">
      <w:pPr>
        <w:pStyle w:val="Heading1"/>
        <w:widowControl w:val="0"/>
        <w:rPr>
          <w:sz w:val="24"/>
          <w:szCs w:val="24"/>
        </w:rPr>
      </w:pPr>
      <w:r w:rsidRPr="00B671F8">
        <w:rPr>
          <w:rStyle w:val="normaltextrun"/>
          <w:color w:val="000000"/>
          <w:shd w:val="clear" w:color="auto" w:fill="FFFFFF"/>
        </w:rPr>
        <w:lastRenderedPageBreak/>
        <w:t xml:space="preserve">With the support of the </w:t>
      </w:r>
      <w:r>
        <w:rPr>
          <w:rStyle w:val="normaltextrun"/>
          <w:color w:val="000000"/>
          <w:shd w:val="clear" w:color="auto" w:fill="FFFFFF"/>
        </w:rPr>
        <w:t>IS</w:t>
      </w:r>
      <w:r w:rsidRPr="00B671F8">
        <w:rPr>
          <w:rStyle w:val="normaltextrun"/>
          <w:color w:val="000000"/>
          <w:shd w:val="clear" w:color="auto" w:fill="FFFFFF"/>
        </w:rPr>
        <w:t xml:space="preserve"> project, the NOU will continue activities such as implementation of the HCFC/HFC license and quota system, the development of a work plan with customs to control illegal traffic by updating risk profiles, while ensuring gender mainstreaming and facilitating access to and use of new alternative substances and technologies in the country. The NOU will continue the coordination with customs to ensure an effective surveillance of international trade of all Montreal Protocol controlled substances, facilitating the involvement of main country stakeholders (importers, exporters, suppliers, technicians, and end-users) in the implementation of the HPMP and ultimately in the reduction of the national HCFC/HFC demand. The NOU will </w:t>
      </w:r>
      <w:r>
        <w:rPr>
          <w:rStyle w:val="normaltextrun"/>
          <w:color w:val="000000"/>
          <w:shd w:val="clear" w:color="auto" w:fill="FFFFFF"/>
        </w:rPr>
        <w:t xml:space="preserve">also </w:t>
      </w:r>
      <w:r w:rsidRPr="00B671F8">
        <w:rPr>
          <w:rStyle w:val="normaltextrun"/>
          <w:color w:val="000000"/>
          <w:shd w:val="clear" w:color="auto" w:fill="FFFFFF"/>
        </w:rPr>
        <w:t>continue with trainings of main actors, continue the participation via the committee on good refrigeration practices and support the implementation of the Kigali Amendment roadmap to comply with the phase</w:t>
      </w:r>
      <w:r>
        <w:rPr>
          <w:rStyle w:val="normaltextrun"/>
          <w:color w:val="000000"/>
          <w:shd w:val="clear" w:color="auto" w:fill="FFFFFF"/>
        </w:rPr>
        <w:t>-</w:t>
      </w:r>
      <w:r w:rsidRPr="00B671F8">
        <w:rPr>
          <w:rStyle w:val="normaltextrun"/>
          <w:color w:val="000000"/>
          <w:shd w:val="clear" w:color="auto" w:fill="FFFFFF"/>
        </w:rPr>
        <w:t xml:space="preserve">out and phase-down targets of Paraguay. Public awareness campaigns through social media, </w:t>
      </w:r>
      <w:r>
        <w:rPr>
          <w:rStyle w:val="normaltextrun"/>
          <w:color w:val="000000"/>
          <w:shd w:val="clear" w:color="auto" w:fill="FFFFFF"/>
        </w:rPr>
        <w:t xml:space="preserve">the </w:t>
      </w:r>
      <w:r w:rsidRPr="00B671F8">
        <w:rPr>
          <w:rStyle w:val="normaltextrun"/>
          <w:color w:val="000000"/>
          <w:shd w:val="clear" w:color="auto" w:fill="FFFFFF"/>
        </w:rPr>
        <w:t>RAC association and end-users will continue especially in cooperation with the education sector</w:t>
      </w:r>
      <w:r>
        <w:rPr>
          <w:rStyle w:val="normaltextrun"/>
          <w:color w:val="000000"/>
          <w:shd w:val="clear" w:color="auto" w:fill="FFFFFF"/>
        </w:rPr>
        <w:t>;</w:t>
      </w:r>
      <w:r w:rsidRPr="00B671F8">
        <w:rPr>
          <w:rStyle w:val="normaltextrun"/>
          <w:color w:val="000000"/>
          <w:shd w:val="clear" w:color="auto" w:fill="FFFFFF"/>
        </w:rPr>
        <w:t xml:space="preserve"> and </w:t>
      </w:r>
      <w:r w:rsidRPr="00900DDF">
        <w:rPr>
          <w:rStyle w:val="normaltextrun"/>
          <w:color w:val="000000"/>
          <w:shd w:val="clear" w:color="auto" w:fill="FFFFFF"/>
        </w:rPr>
        <w:t xml:space="preserve">celebrations </w:t>
      </w:r>
      <w:r>
        <w:rPr>
          <w:rStyle w:val="normaltextrun"/>
          <w:color w:val="000000"/>
          <w:shd w:val="clear" w:color="auto" w:fill="FFFFFF"/>
        </w:rPr>
        <w:t xml:space="preserve">of </w:t>
      </w:r>
      <w:r w:rsidRPr="00B671F8">
        <w:rPr>
          <w:rStyle w:val="normaltextrun"/>
          <w:color w:val="000000"/>
          <w:shd w:val="clear" w:color="auto" w:fill="FFFFFF"/>
        </w:rPr>
        <w:t xml:space="preserve">World Refrigeration Day and World Ozone Day </w:t>
      </w:r>
      <w:r w:rsidRPr="003F409E">
        <w:rPr>
          <w:rStyle w:val="normaltextrun"/>
          <w:color w:val="000000"/>
          <w:shd w:val="clear" w:color="auto" w:fill="FFFFFF"/>
        </w:rPr>
        <w:t>as well as during national events</w:t>
      </w:r>
      <w:r>
        <w:rPr>
          <w:rStyle w:val="normaltextrun"/>
          <w:color w:val="000000"/>
          <w:shd w:val="clear" w:color="auto" w:fill="FFFFFF"/>
        </w:rPr>
        <w:t xml:space="preserve"> will include a focus on gender.</w:t>
      </w:r>
      <w:r w:rsidRPr="00B671F8">
        <w:rPr>
          <w:rStyle w:val="eop"/>
          <w:color w:val="000000"/>
          <w:shd w:val="clear" w:color="auto" w:fill="FFFFFF"/>
        </w:rPr>
        <w:t> </w:t>
      </w:r>
    </w:p>
    <w:p w14:paraId="7ABF303F" w14:textId="77777777" w:rsidR="00CA2406" w:rsidRPr="00256F84" w:rsidRDefault="00CA2406" w:rsidP="00CA2406">
      <w:pPr>
        <w:widowControl w:val="0"/>
        <w:spacing w:after="240"/>
        <w:rPr>
          <w:u w:val="single"/>
        </w:rPr>
      </w:pPr>
      <w:r w:rsidRPr="00256F84">
        <w:rPr>
          <w:u w:val="single"/>
        </w:rPr>
        <w:t>Sustainability and risk assessment</w:t>
      </w:r>
    </w:p>
    <w:p w14:paraId="13AAE1FE" w14:textId="77777777" w:rsidR="00CA2406" w:rsidRDefault="00CA2406" w:rsidP="00CA2406">
      <w:pPr>
        <w:pStyle w:val="Heading1"/>
        <w:rPr>
          <w:rStyle w:val="eop"/>
          <w:color w:val="000000"/>
          <w:shd w:val="clear" w:color="auto" w:fill="FFFFFF"/>
        </w:rPr>
      </w:pPr>
      <w:r w:rsidRPr="00B671F8">
        <w:rPr>
          <w:rStyle w:val="normaltextrun"/>
          <w:color w:val="000000"/>
          <w:shd w:val="clear" w:color="auto" w:fill="FFFFFF"/>
        </w:rPr>
        <w:t xml:space="preserve"> </w:t>
      </w:r>
      <w:r>
        <w:rPr>
          <w:rStyle w:val="normaltextrun"/>
          <w:color w:val="000000"/>
          <w:shd w:val="clear" w:color="auto" w:fill="FFFFFF"/>
        </w:rPr>
        <w:t>The NOU</w:t>
      </w:r>
      <w:r w:rsidRPr="00B671F8">
        <w:rPr>
          <w:rStyle w:val="normaltextrun"/>
          <w:color w:val="000000"/>
          <w:shd w:val="clear" w:color="auto" w:fill="FFFFFF"/>
        </w:rPr>
        <w:t xml:space="preserve"> works together with Customs </w:t>
      </w:r>
      <w:r>
        <w:rPr>
          <w:rStyle w:val="normaltextrun"/>
          <w:color w:val="000000"/>
          <w:shd w:val="clear" w:color="auto" w:fill="FFFFFF"/>
        </w:rPr>
        <w:t>a</w:t>
      </w:r>
      <w:r w:rsidRPr="00B671F8">
        <w:rPr>
          <w:rStyle w:val="normaltextrun"/>
          <w:color w:val="000000"/>
          <w:shd w:val="clear" w:color="auto" w:fill="FFFFFF"/>
        </w:rPr>
        <w:t xml:space="preserve">gency to ensure the sustainability of the activities to control the substances controlled by Montreal Protocol. The country has successfully trained refrigeration technicians on good refrigeration practices and safe handling of alternative substances, gained stakeholder support, and it is committed to the formulation of norms/standards for the safe handling of alternative refrigerants. In addition, it has carried out consultation meetings and raised public awareness on </w:t>
      </w:r>
      <w:r>
        <w:rPr>
          <w:rStyle w:val="normaltextrun"/>
          <w:color w:val="000000"/>
          <w:shd w:val="clear" w:color="auto" w:fill="FFFFFF"/>
        </w:rPr>
        <w:t>o</w:t>
      </w:r>
      <w:r w:rsidRPr="00B671F8">
        <w:rPr>
          <w:rStyle w:val="normaltextrun"/>
          <w:color w:val="000000"/>
          <w:shd w:val="clear" w:color="auto" w:fill="FFFFFF"/>
        </w:rPr>
        <w:t xml:space="preserve">zone </w:t>
      </w:r>
      <w:r>
        <w:rPr>
          <w:rStyle w:val="normaltextrun"/>
          <w:color w:val="000000"/>
          <w:shd w:val="clear" w:color="auto" w:fill="FFFFFF"/>
        </w:rPr>
        <w:t>l</w:t>
      </w:r>
      <w:r w:rsidRPr="00B671F8">
        <w:rPr>
          <w:rStyle w:val="normaltextrun"/>
          <w:color w:val="000000"/>
          <w:shd w:val="clear" w:color="auto" w:fill="FFFFFF"/>
        </w:rPr>
        <w:t xml:space="preserve">ayer </w:t>
      </w:r>
      <w:r>
        <w:rPr>
          <w:rStyle w:val="normaltextrun"/>
          <w:color w:val="000000"/>
          <w:shd w:val="clear" w:color="auto" w:fill="FFFFFF"/>
        </w:rPr>
        <w:t>p</w:t>
      </w:r>
      <w:r w:rsidRPr="00B671F8">
        <w:rPr>
          <w:rStyle w:val="normaltextrun"/>
          <w:color w:val="000000"/>
          <w:shd w:val="clear" w:color="auto" w:fill="FFFFFF"/>
        </w:rPr>
        <w:t xml:space="preserve">rotection. UNEP </w:t>
      </w:r>
      <w:r>
        <w:rPr>
          <w:rStyle w:val="normaltextrun"/>
          <w:color w:val="000000"/>
          <w:shd w:val="clear" w:color="auto" w:fill="FFFFFF"/>
        </w:rPr>
        <w:t xml:space="preserve">as implementing agency </w:t>
      </w:r>
      <w:r w:rsidRPr="00B671F8">
        <w:rPr>
          <w:rStyle w:val="normaltextrun"/>
          <w:color w:val="000000"/>
          <w:shd w:val="clear" w:color="auto" w:fill="FFFFFF"/>
        </w:rPr>
        <w:t xml:space="preserve">will continue to support Paraguay to implement the </w:t>
      </w:r>
      <w:proofErr w:type="gramStart"/>
      <w:r>
        <w:rPr>
          <w:rStyle w:val="normaltextrun"/>
          <w:color w:val="000000"/>
          <w:shd w:val="clear" w:color="auto" w:fill="FFFFFF"/>
        </w:rPr>
        <w:t xml:space="preserve">HPMP, </w:t>
      </w:r>
      <w:r w:rsidRPr="00B671F8">
        <w:rPr>
          <w:rStyle w:val="normaltextrun"/>
          <w:color w:val="000000"/>
          <w:shd w:val="clear" w:color="auto" w:fill="FFFFFF"/>
        </w:rPr>
        <w:t>and</w:t>
      </w:r>
      <w:proofErr w:type="gramEnd"/>
      <w:r w:rsidRPr="00B671F8">
        <w:rPr>
          <w:rStyle w:val="normaltextrun"/>
          <w:color w:val="000000"/>
          <w:shd w:val="clear" w:color="auto" w:fill="FFFFFF"/>
        </w:rPr>
        <w:t xml:space="preserve"> IS</w:t>
      </w:r>
      <w:r>
        <w:rPr>
          <w:rStyle w:val="normaltextrun"/>
          <w:color w:val="000000"/>
          <w:shd w:val="clear" w:color="auto" w:fill="FFFFFF"/>
        </w:rPr>
        <w:t xml:space="preserve"> project </w:t>
      </w:r>
      <w:r w:rsidRPr="00B671F8">
        <w:rPr>
          <w:rStyle w:val="normaltextrun"/>
          <w:color w:val="000000"/>
          <w:shd w:val="clear" w:color="auto" w:fill="FFFFFF"/>
        </w:rPr>
        <w:t xml:space="preserve">and </w:t>
      </w:r>
      <w:r>
        <w:rPr>
          <w:rStyle w:val="normaltextrun"/>
          <w:color w:val="000000"/>
          <w:shd w:val="clear" w:color="auto" w:fill="FFFFFF"/>
        </w:rPr>
        <w:t>as well as</w:t>
      </w:r>
      <w:r w:rsidRPr="00B671F8">
        <w:rPr>
          <w:rStyle w:val="normaltextrun"/>
          <w:color w:val="000000"/>
          <w:shd w:val="clear" w:color="auto" w:fill="FFFFFF"/>
        </w:rPr>
        <w:t xml:space="preserve"> </w:t>
      </w:r>
      <w:r>
        <w:rPr>
          <w:rStyle w:val="normaltextrun"/>
          <w:color w:val="000000"/>
          <w:shd w:val="clear" w:color="auto" w:fill="FFFFFF"/>
        </w:rPr>
        <w:t xml:space="preserve">the KIP </w:t>
      </w:r>
      <w:r w:rsidRPr="00B671F8">
        <w:rPr>
          <w:rStyle w:val="normaltextrun"/>
          <w:color w:val="000000"/>
          <w:shd w:val="clear" w:color="auto" w:fill="FFFFFF"/>
        </w:rPr>
        <w:t>to meet the HCFC phase-out and HFC phase-down targets, ensuring gender mainstreaming in implementation of the projects, and seek the necessary means to guarantee sustainability and reducing risks.</w:t>
      </w:r>
      <w:r w:rsidRPr="00B671F8">
        <w:rPr>
          <w:rStyle w:val="eop"/>
          <w:color w:val="000000"/>
          <w:shd w:val="clear" w:color="auto" w:fill="FFFFFF"/>
        </w:rPr>
        <w:t> </w:t>
      </w:r>
    </w:p>
    <w:p w14:paraId="1DAC7F8E" w14:textId="77777777" w:rsidR="00CA2406" w:rsidRPr="00390227" w:rsidRDefault="00CA2406" w:rsidP="00CA2406">
      <w:pPr>
        <w:jc w:val="left"/>
        <w:rPr>
          <w:color w:val="000000"/>
          <w:shd w:val="clear" w:color="auto" w:fill="FFFFFF"/>
        </w:rPr>
      </w:pPr>
      <w:r w:rsidRPr="00E24703">
        <w:rPr>
          <w:b/>
          <w:color w:val="000000" w:themeColor="text1"/>
        </w:rPr>
        <w:t>Saint Lucia</w:t>
      </w:r>
      <w:r w:rsidRPr="00E24703">
        <w:rPr>
          <w:b/>
          <w:bCs/>
          <w:color w:val="000000" w:themeColor="text1"/>
        </w:rPr>
        <w:t xml:space="preserve">: Renewal of institutional </w:t>
      </w:r>
      <w:r w:rsidRPr="00E24703">
        <w:rPr>
          <w:b/>
          <w:bCs/>
        </w:rPr>
        <w:t>strengthening</w:t>
      </w:r>
      <w:r w:rsidRPr="00142DDE">
        <w:rPr>
          <w:b/>
          <w:bCs/>
        </w:rPr>
        <w:t xml:space="preserve"> </w:t>
      </w:r>
    </w:p>
    <w:tbl>
      <w:tblPr>
        <w:tblStyle w:val="TableGrid63"/>
        <w:tblW w:w="5001" w:type="pct"/>
        <w:jc w:val="center"/>
        <w:tblLayout w:type="fixed"/>
        <w:tblLook w:val="01E0" w:firstRow="1" w:lastRow="1" w:firstColumn="1" w:lastColumn="1" w:noHBand="0" w:noVBand="0"/>
      </w:tblPr>
      <w:tblGrid>
        <w:gridCol w:w="6375"/>
        <w:gridCol w:w="1277"/>
        <w:gridCol w:w="1700"/>
      </w:tblGrid>
      <w:tr w:rsidR="00CA2406" w:rsidRPr="00142DDE" w14:paraId="189CBC2F" w14:textId="77777777" w:rsidTr="005851F9">
        <w:trPr>
          <w:trHeight w:val="278"/>
          <w:tblHeader/>
          <w:jc w:val="center"/>
        </w:trPr>
        <w:tc>
          <w:tcPr>
            <w:tcW w:w="4091" w:type="pct"/>
            <w:gridSpan w:val="2"/>
            <w:tcBorders>
              <w:bottom w:val="single" w:sz="4" w:space="0" w:color="auto"/>
            </w:tcBorders>
          </w:tcPr>
          <w:p w14:paraId="7DA6197D" w14:textId="77777777" w:rsidR="00CA2406" w:rsidRPr="00390227" w:rsidRDefault="00CA2406" w:rsidP="005851F9">
            <w:pPr>
              <w:widowControl w:val="0"/>
              <w:rPr>
                <w:b/>
                <w:sz w:val="20"/>
                <w:szCs w:val="20"/>
              </w:rPr>
            </w:pPr>
            <w:r w:rsidRPr="00390227">
              <w:rPr>
                <w:b/>
                <w:sz w:val="20"/>
                <w:szCs w:val="20"/>
              </w:rPr>
              <w:t>Summary of the project and country profile</w:t>
            </w:r>
          </w:p>
        </w:tc>
        <w:tc>
          <w:tcPr>
            <w:tcW w:w="909" w:type="pct"/>
          </w:tcPr>
          <w:p w14:paraId="682CC55F" w14:textId="77777777" w:rsidR="00CA2406" w:rsidRPr="00390227" w:rsidRDefault="00CA2406" w:rsidP="005851F9">
            <w:pPr>
              <w:widowControl w:val="0"/>
              <w:jc w:val="right"/>
              <w:rPr>
                <w:b/>
                <w:sz w:val="20"/>
                <w:szCs w:val="20"/>
              </w:rPr>
            </w:pPr>
          </w:p>
        </w:tc>
      </w:tr>
      <w:tr w:rsidR="00CA2406" w:rsidRPr="00142DDE" w14:paraId="7007E8B9" w14:textId="77777777" w:rsidTr="005851F9">
        <w:trPr>
          <w:trHeight w:val="233"/>
          <w:jc w:val="center"/>
        </w:trPr>
        <w:tc>
          <w:tcPr>
            <w:tcW w:w="4091" w:type="pct"/>
            <w:gridSpan w:val="2"/>
            <w:tcBorders>
              <w:bottom w:val="single" w:sz="4" w:space="0" w:color="auto"/>
            </w:tcBorders>
          </w:tcPr>
          <w:p w14:paraId="4FEC156A" w14:textId="77777777" w:rsidR="00CA2406" w:rsidRPr="00390227" w:rsidRDefault="00CA2406" w:rsidP="005851F9">
            <w:pPr>
              <w:widowControl w:val="0"/>
              <w:rPr>
                <w:sz w:val="20"/>
                <w:szCs w:val="20"/>
              </w:rPr>
            </w:pPr>
            <w:r w:rsidRPr="00390227">
              <w:rPr>
                <w:sz w:val="20"/>
                <w:szCs w:val="20"/>
              </w:rPr>
              <w:t>Implementing agency:</w:t>
            </w:r>
          </w:p>
        </w:tc>
        <w:tc>
          <w:tcPr>
            <w:tcW w:w="909" w:type="pct"/>
            <w:tcBorders>
              <w:bottom w:val="single" w:sz="4" w:space="0" w:color="auto"/>
            </w:tcBorders>
          </w:tcPr>
          <w:p w14:paraId="2EFE6225" w14:textId="77777777" w:rsidR="00CA2406" w:rsidRPr="00390227" w:rsidRDefault="00CA2406" w:rsidP="005851F9">
            <w:pPr>
              <w:widowControl w:val="0"/>
              <w:jc w:val="center"/>
              <w:rPr>
                <w:sz w:val="20"/>
                <w:szCs w:val="20"/>
              </w:rPr>
            </w:pPr>
            <w:r w:rsidRPr="00390227">
              <w:rPr>
                <w:sz w:val="20"/>
                <w:szCs w:val="20"/>
              </w:rPr>
              <w:t>UNEP</w:t>
            </w:r>
          </w:p>
        </w:tc>
      </w:tr>
      <w:tr w:rsidR="00CA2406" w:rsidRPr="00142DDE" w14:paraId="2D660AEC" w14:textId="77777777" w:rsidTr="005851F9">
        <w:trPr>
          <w:trHeight w:val="233"/>
          <w:jc w:val="center"/>
        </w:trPr>
        <w:tc>
          <w:tcPr>
            <w:tcW w:w="4091" w:type="pct"/>
            <w:gridSpan w:val="2"/>
            <w:tcBorders>
              <w:top w:val="single" w:sz="4" w:space="0" w:color="auto"/>
              <w:left w:val="single" w:sz="4" w:space="0" w:color="auto"/>
              <w:bottom w:val="nil"/>
              <w:right w:val="single" w:sz="4" w:space="0" w:color="auto"/>
            </w:tcBorders>
          </w:tcPr>
          <w:p w14:paraId="7A7805C0" w14:textId="77777777" w:rsidR="00CA2406" w:rsidRPr="00390227" w:rsidRDefault="00CA2406" w:rsidP="005851F9">
            <w:pPr>
              <w:widowControl w:val="0"/>
              <w:rPr>
                <w:sz w:val="20"/>
                <w:szCs w:val="20"/>
              </w:rPr>
            </w:pPr>
            <w:r w:rsidRPr="00390227">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6981A363" w14:textId="77777777" w:rsidR="00CA2406" w:rsidRPr="00390227" w:rsidRDefault="00CA2406" w:rsidP="005851F9">
            <w:pPr>
              <w:widowControl w:val="0"/>
              <w:jc w:val="right"/>
              <w:rPr>
                <w:sz w:val="20"/>
                <w:szCs w:val="20"/>
              </w:rPr>
            </w:pPr>
          </w:p>
        </w:tc>
      </w:tr>
      <w:tr w:rsidR="00CA2406" w:rsidRPr="00142DDE" w14:paraId="3BF81EBC"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BDC02C" w14:textId="77777777" w:rsidR="00CA2406" w:rsidRPr="00390227" w:rsidRDefault="00CA2406" w:rsidP="005851F9">
            <w:pPr>
              <w:widowControl w:val="0"/>
              <w:ind w:left="5249" w:right="-198"/>
              <w:jc w:val="left"/>
              <w:rPr>
                <w:sz w:val="20"/>
                <w:szCs w:val="20"/>
              </w:rPr>
            </w:pPr>
            <w:r w:rsidRPr="00390227">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08239EB" w14:textId="77777777" w:rsidR="00CA2406" w:rsidRPr="00390227" w:rsidRDefault="00CA2406" w:rsidP="005851F9">
            <w:pPr>
              <w:widowControl w:val="0"/>
              <w:jc w:val="right"/>
              <w:rPr>
                <w:sz w:val="20"/>
                <w:szCs w:val="20"/>
              </w:rPr>
            </w:pPr>
            <w:r w:rsidRPr="00390227">
              <w:rPr>
                <w:color w:val="000000" w:themeColor="text1"/>
                <w:sz w:val="20"/>
                <w:szCs w:val="20"/>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6EF4AF5B" w14:textId="77777777" w:rsidR="00CA2406" w:rsidRPr="00390227" w:rsidRDefault="00CA2406" w:rsidP="005851F9">
            <w:pPr>
              <w:widowControl w:val="0"/>
              <w:jc w:val="right"/>
              <w:rPr>
                <w:sz w:val="20"/>
                <w:szCs w:val="20"/>
              </w:rPr>
            </w:pPr>
            <w:r w:rsidRPr="00390227">
              <w:rPr>
                <w:color w:val="000000" w:themeColor="text1"/>
                <w:sz w:val="20"/>
                <w:szCs w:val="20"/>
              </w:rPr>
              <w:t>36,580</w:t>
            </w:r>
          </w:p>
        </w:tc>
      </w:tr>
      <w:tr w:rsidR="00CA2406" w:rsidRPr="00142DDE" w14:paraId="07B1B6BD"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8BFE2B2" w14:textId="77777777" w:rsidR="00CA2406" w:rsidRPr="00390227" w:rsidRDefault="00CA2406" w:rsidP="005851F9">
            <w:pPr>
              <w:widowControl w:val="0"/>
              <w:ind w:left="5249" w:right="-198"/>
              <w:jc w:val="left"/>
              <w:rPr>
                <w:sz w:val="20"/>
                <w:szCs w:val="20"/>
              </w:rPr>
            </w:pPr>
            <w:r w:rsidRPr="00390227">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34689CAF" w14:textId="77777777" w:rsidR="00CA2406" w:rsidRPr="00390227" w:rsidRDefault="00CA2406" w:rsidP="005851F9">
            <w:pPr>
              <w:widowControl w:val="0"/>
              <w:jc w:val="right"/>
              <w:rPr>
                <w:sz w:val="20"/>
                <w:szCs w:val="20"/>
              </w:rPr>
            </w:pPr>
            <w:r w:rsidRPr="00390227">
              <w:rPr>
                <w:color w:val="000000" w:themeColor="text1"/>
                <w:sz w:val="20"/>
                <w:szCs w:val="20"/>
              </w:rPr>
              <w:t>Mar-00</w:t>
            </w:r>
          </w:p>
        </w:tc>
        <w:tc>
          <w:tcPr>
            <w:tcW w:w="909" w:type="pct"/>
            <w:tcBorders>
              <w:top w:val="nil"/>
              <w:left w:val="single" w:sz="4" w:space="0" w:color="auto"/>
              <w:bottom w:val="nil"/>
              <w:right w:val="single" w:sz="4" w:space="0" w:color="auto"/>
            </w:tcBorders>
            <w:shd w:val="clear" w:color="auto" w:fill="FFFFFF" w:themeFill="background1"/>
            <w:vAlign w:val="bottom"/>
          </w:tcPr>
          <w:p w14:paraId="2C4FAD22" w14:textId="77777777" w:rsidR="00CA2406" w:rsidRPr="00390227" w:rsidRDefault="00CA2406" w:rsidP="005851F9">
            <w:pPr>
              <w:widowControl w:val="0"/>
              <w:jc w:val="right"/>
              <w:rPr>
                <w:sz w:val="20"/>
                <w:szCs w:val="20"/>
              </w:rPr>
            </w:pPr>
            <w:r w:rsidRPr="00390227">
              <w:rPr>
                <w:color w:val="000000" w:themeColor="text1"/>
                <w:sz w:val="20"/>
                <w:szCs w:val="20"/>
              </w:rPr>
              <w:t>24,400</w:t>
            </w:r>
          </w:p>
        </w:tc>
      </w:tr>
      <w:tr w:rsidR="00CA2406" w:rsidRPr="00142DDE" w14:paraId="76563CF7"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7BC2BC7" w14:textId="77777777" w:rsidR="00CA2406" w:rsidRPr="00390227" w:rsidRDefault="00CA2406" w:rsidP="005851F9">
            <w:pPr>
              <w:widowControl w:val="0"/>
              <w:ind w:left="5249" w:right="-198"/>
              <w:jc w:val="left"/>
              <w:rPr>
                <w:sz w:val="20"/>
                <w:szCs w:val="20"/>
              </w:rPr>
            </w:pPr>
            <w:r w:rsidRPr="00390227">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18E85733" w14:textId="77777777" w:rsidR="00CA2406" w:rsidRPr="00390227" w:rsidRDefault="00CA2406" w:rsidP="005851F9">
            <w:pPr>
              <w:widowControl w:val="0"/>
              <w:jc w:val="right"/>
              <w:rPr>
                <w:sz w:val="20"/>
                <w:szCs w:val="20"/>
              </w:rPr>
            </w:pPr>
            <w:r w:rsidRPr="00390227">
              <w:rPr>
                <w:color w:val="000000" w:themeColor="text1"/>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2465F434" w14:textId="77777777" w:rsidR="00CA2406" w:rsidRPr="00390227" w:rsidRDefault="00CA2406" w:rsidP="005851F9">
            <w:pPr>
              <w:widowControl w:val="0"/>
              <w:jc w:val="right"/>
              <w:rPr>
                <w:sz w:val="20"/>
                <w:szCs w:val="20"/>
              </w:rPr>
            </w:pPr>
            <w:r w:rsidRPr="00390227">
              <w:rPr>
                <w:color w:val="000000" w:themeColor="text1"/>
                <w:sz w:val="20"/>
                <w:szCs w:val="20"/>
              </w:rPr>
              <w:t>31,200</w:t>
            </w:r>
          </w:p>
        </w:tc>
      </w:tr>
      <w:tr w:rsidR="00CA2406" w:rsidRPr="00142DDE" w14:paraId="4E8B4153"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56DB3E8" w14:textId="77777777" w:rsidR="00CA2406" w:rsidRPr="00390227" w:rsidRDefault="00CA2406" w:rsidP="005851F9">
            <w:pPr>
              <w:widowControl w:val="0"/>
              <w:ind w:left="5249" w:right="-198"/>
              <w:jc w:val="left"/>
              <w:rPr>
                <w:sz w:val="20"/>
                <w:szCs w:val="20"/>
              </w:rPr>
            </w:pPr>
            <w:r w:rsidRPr="00390227">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3C9BC5F0" w14:textId="77777777" w:rsidR="00CA2406" w:rsidRPr="00390227" w:rsidRDefault="00CA2406" w:rsidP="005851F9">
            <w:pPr>
              <w:widowControl w:val="0"/>
              <w:tabs>
                <w:tab w:val="left" w:pos="6840"/>
              </w:tabs>
              <w:ind w:left="-108"/>
              <w:jc w:val="right"/>
              <w:rPr>
                <w:sz w:val="20"/>
                <w:szCs w:val="20"/>
              </w:rPr>
            </w:pPr>
            <w:r w:rsidRPr="00390227">
              <w:rPr>
                <w:color w:val="000000" w:themeColor="text1"/>
                <w:sz w:val="20"/>
                <w:szCs w:val="20"/>
              </w:rPr>
              <w:t>Jul-04</w:t>
            </w:r>
          </w:p>
        </w:tc>
        <w:tc>
          <w:tcPr>
            <w:tcW w:w="909" w:type="pct"/>
            <w:tcBorders>
              <w:top w:val="nil"/>
              <w:left w:val="single" w:sz="4" w:space="0" w:color="auto"/>
              <w:bottom w:val="nil"/>
              <w:right w:val="single" w:sz="4" w:space="0" w:color="auto"/>
            </w:tcBorders>
            <w:shd w:val="clear" w:color="auto" w:fill="FFFFFF" w:themeFill="background1"/>
            <w:vAlign w:val="bottom"/>
          </w:tcPr>
          <w:p w14:paraId="3F056F4A" w14:textId="77777777" w:rsidR="00CA2406" w:rsidRPr="00390227" w:rsidRDefault="00CA2406" w:rsidP="005851F9">
            <w:pPr>
              <w:widowControl w:val="0"/>
              <w:jc w:val="right"/>
              <w:rPr>
                <w:sz w:val="20"/>
                <w:szCs w:val="20"/>
              </w:rPr>
            </w:pPr>
            <w:r w:rsidRPr="00390227">
              <w:rPr>
                <w:sz w:val="20"/>
                <w:szCs w:val="20"/>
              </w:rPr>
              <w:t>30,800</w:t>
            </w:r>
          </w:p>
        </w:tc>
      </w:tr>
      <w:tr w:rsidR="00CA2406" w:rsidRPr="00142DDE" w14:paraId="1FCB1BED"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F55E604" w14:textId="77777777" w:rsidR="00CA2406" w:rsidRPr="00390227" w:rsidRDefault="00CA2406" w:rsidP="005851F9">
            <w:pPr>
              <w:widowControl w:val="0"/>
              <w:ind w:left="5249" w:right="-198"/>
              <w:jc w:val="left"/>
              <w:rPr>
                <w:sz w:val="20"/>
                <w:szCs w:val="20"/>
              </w:rPr>
            </w:pPr>
            <w:r w:rsidRPr="00390227">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2D6611A1" w14:textId="77777777" w:rsidR="00CA2406" w:rsidRPr="00390227" w:rsidRDefault="00CA2406" w:rsidP="005851F9">
            <w:pPr>
              <w:widowControl w:val="0"/>
              <w:tabs>
                <w:tab w:val="left" w:pos="6840"/>
              </w:tabs>
              <w:ind w:left="-108"/>
              <w:jc w:val="right"/>
              <w:rPr>
                <w:sz w:val="20"/>
                <w:szCs w:val="20"/>
              </w:rPr>
            </w:pPr>
            <w:r w:rsidRPr="00390227">
              <w:rPr>
                <w:color w:val="000000" w:themeColor="text1"/>
                <w:sz w:val="20"/>
                <w:szCs w:val="20"/>
              </w:rPr>
              <w:t>Jul-06</w:t>
            </w:r>
          </w:p>
        </w:tc>
        <w:tc>
          <w:tcPr>
            <w:tcW w:w="909" w:type="pct"/>
            <w:tcBorders>
              <w:top w:val="nil"/>
              <w:left w:val="single" w:sz="4" w:space="0" w:color="auto"/>
              <w:bottom w:val="nil"/>
              <w:right w:val="single" w:sz="4" w:space="0" w:color="auto"/>
            </w:tcBorders>
            <w:shd w:val="clear" w:color="auto" w:fill="FFFFFF" w:themeFill="background1"/>
            <w:vAlign w:val="bottom"/>
          </w:tcPr>
          <w:p w14:paraId="3FBF0FBA" w14:textId="77777777" w:rsidR="00CA2406" w:rsidRPr="00390227" w:rsidRDefault="00CA2406" w:rsidP="005851F9">
            <w:pPr>
              <w:widowControl w:val="0"/>
              <w:jc w:val="right"/>
              <w:rPr>
                <w:sz w:val="20"/>
                <w:szCs w:val="20"/>
              </w:rPr>
            </w:pPr>
            <w:r w:rsidRPr="00390227">
              <w:rPr>
                <w:color w:val="000000" w:themeColor="text1"/>
                <w:sz w:val="20"/>
                <w:szCs w:val="20"/>
              </w:rPr>
              <w:t>60,000</w:t>
            </w:r>
          </w:p>
        </w:tc>
      </w:tr>
      <w:tr w:rsidR="00CA2406" w:rsidRPr="00142DDE" w14:paraId="3B78BA3E"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FB2644" w14:textId="77777777" w:rsidR="00CA2406" w:rsidRPr="00390227" w:rsidRDefault="00CA2406" w:rsidP="005851F9">
            <w:pPr>
              <w:widowControl w:val="0"/>
              <w:ind w:left="5249" w:right="-198"/>
              <w:jc w:val="left"/>
              <w:rPr>
                <w:sz w:val="20"/>
                <w:szCs w:val="20"/>
              </w:rPr>
            </w:pPr>
            <w:r w:rsidRPr="00390227">
              <w:rPr>
                <w:sz w:val="20"/>
                <w:szCs w:val="20"/>
              </w:rPr>
              <w:t>Phase VI:</w:t>
            </w:r>
          </w:p>
        </w:tc>
        <w:tc>
          <w:tcPr>
            <w:tcW w:w="683" w:type="pct"/>
            <w:tcBorders>
              <w:top w:val="nil"/>
              <w:left w:val="nil"/>
              <w:bottom w:val="nil"/>
              <w:right w:val="single" w:sz="4" w:space="0" w:color="auto"/>
            </w:tcBorders>
            <w:shd w:val="clear" w:color="auto" w:fill="FFFFFF" w:themeFill="background1"/>
          </w:tcPr>
          <w:p w14:paraId="36F7F05F" w14:textId="77777777" w:rsidR="00CA2406" w:rsidRPr="00390227" w:rsidRDefault="00CA2406" w:rsidP="005851F9">
            <w:pPr>
              <w:widowControl w:val="0"/>
              <w:tabs>
                <w:tab w:val="left" w:pos="6840"/>
              </w:tabs>
              <w:ind w:left="-108"/>
              <w:jc w:val="right"/>
              <w:rPr>
                <w:sz w:val="20"/>
                <w:szCs w:val="20"/>
              </w:rPr>
            </w:pPr>
            <w:r w:rsidRPr="00390227">
              <w:rPr>
                <w:color w:val="000000" w:themeColor="text1"/>
                <w:sz w:val="20"/>
                <w:szCs w:val="20"/>
              </w:rPr>
              <w:t>Jul-08</w:t>
            </w:r>
          </w:p>
        </w:tc>
        <w:tc>
          <w:tcPr>
            <w:tcW w:w="909" w:type="pct"/>
            <w:tcBorders>
              <w:top w:val="nil"/>
              <w:left w:val="single" w:sz="4" w:space="0" w:color="auto"/>
              <w:bottom w:val="nil"/>
              <w:right w:val="single" w:sz="4" w:space="0" w:color="auto"/>
            </w:tcBorders>
            <w:shd w:val="clear" w:color="auto" w:fill="FFFFFF" w:themeFill="background1"/>
          </w:tcPr>
          <w:p w14:paraId="60CD350A" w14:textId="77777777" w:rsidR="00CA2406" w:rsidRPr="00390227" w:rsidRDefault="00CA2406" w:rsidP="005851F9">
            <w:pPr>
              <w:widowControl w:val="0"/>
              <w:jc w:val="right"/>
              <w:rPr>
                <w:sz w:val="20"/>
                <w:szCs w:val="20"/>
              </w:rPr>
            </w:pPr>
            <w:r w:rsidRPr="00390227">
              <w:rPr>
                <w:color w:val="000000" w:themeColor="text1"/>
                <w:sz w:val="20"/>
                <w:szCs w:val="20"/>
              </w:rPr>
              <w:t>60,000</w:t>
            </w:r>
          </w:p>
        </w:tc>
      </w:tr>
      <w:tr w:rsidR="00CA2406" w:rsidRPr="00142DDE" w14:paraId="11F5CEF1"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8DAECC" w14:textId="77777777" w:rsidR="00CA2406" w:rsidRPr="00390227" w:rsidRDefault="00CA2406" w:rsidP="005851F9">
            <w:pPr>
              <w:widowControl w:val="0"/>
              <w:ind w:left="5249" w:right="-198"/>
              <w:jc w:val="left"/>
              <w:rPr>
                <w:sz w:val="20"/>
                <w:szCs w:val="20"/>
              </w:rPr>
            </w:pPr>
            <w:r w:rsidRPr="00390227">
              <w:rPr>
                <w:sz w:val="20"/>
                <w:szCs w:val="20"/>
              </w:rPr>
              <w:t>Phase VII:</w:t>
            </w:r>
          </w:p>
        </w:tc>
        <w:tc>
          <w:tcPr>
            <w:tcW w:w="683" w:type="pct"/>
            <w:tcBorders>
              <w:top w:val="nil"/>
              <w:left w:val="nil"/>
              <w:bottom w:val="nil"/>
              <w:right w:val="single" w:sz="4" w:space="0" w:color="auto"/>
            </w:tcBorders>
            <w:shd w:val="clear" w:color="auto" w:fill="FFFFFF" w:themeFill="background1"/>
          </w:tcPr>
          <w:p w14:paraId="53778C85" w14:textId="77777777" w:rsidR="00CA2406" w:rsidRPr="00390227" w:rsidRDefault="00CA2406" w:rsidP="005851F9">
            <w:pPr>
              <w:widowControl w:val="0"/>
              <w:tabs>
                <w:tab w:val="left" w:pos="6840"/>
              </w:tabs>
              <w:ind w:left="-108"/>
              <w:jc w:val="right"/>
              <w:rPr>
                <w:sz w:val="20"/>
                <w:szCs w:val="20"/>
              </w:rPr>
            </w:pPr>
            <w:r w:rsidRPr="00390227">
              <w:rPr>
                <w:color w:val="000000" w:themeColor="text1"/>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2C569DF0" w14:textId="77777777" w:rsidR="00CA2406" w:rsidRPr="00390227" w:rsidRDefault="00CA2406" w:rsidP="005851F9">
            <w:pPr>
              <w:widowControl w:val="0"/>
              <w:jc w:val="right"/>
              <w:rPr>
                <w:sz w:val="20"/>
                <w:szCs w:val="20"/>
              </w:rPr>
            </w:pPr>
            <w:r w:rsidRPr="00390227">
              <w:rPr>
                <w:color w:val="000000" w:themeColor="text1"/>
                <w:sz w:val="20"/>
                <w:szCs w:val="20"/>
              </w:rPr>
              <w:t>60,000</w:t>
            </w:r>
          </w:p>
        </w:tc>
      </w:tr>
      <w:tr w:rsidR="00CA2406" w:rsidRPr="00142DDE" w14:paraId="4C279CCD"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E10A35C" w14:textId="77777777" w:rsidR="00CA2406" w:rsidRPr="00390227" w:rsidRDefault="00CA2406" w:rsidP="005851F9">
            <w:pPr>
              <w:widowControl w:val="0"/>
              <w:ind w:left="5249" w:right="-198"/>
              <w:jc w:val="left"/>
              <w:rPr>
                <w:sz w:val="20"/>
                <w:szCs w:val="20"/>
              </w:rPr>
            </w:pPr>
            <w:r w:rsidRPr="00390227">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7F57AF8C" w14:textId="77777777" w:rsidR="00CA2406" w:rsidRPr="00390227" w:rsidRDefault="00CA2406" w:rsidP="005851F9">
            <w:pPr>
              <w:widowControl w:val="0"/>
              <w:tabs>
                <w:tab w:val="left" w:pos="6840"/>
              </w:tabs>
              <w:ind w:left="-108"/>
              <w:jc w:val="right"/>
              <w:rPr>
                <w:sz w:val="20"/>
                <w:szCs w:val="20"/>
              </w:rPr>
            </w:pPr>
            <w:r w:rsidRPr="00390227">
              <w:rPr>
                <w:color w:val="000000" w:themeColor="text1"/>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61F697BA" w14:textId="77777777" w:rsidR="00CA2406" w:rsidRPr="00390227" w:rsidRDefault="00CA2406" w:rsidP="005851F9">
            <w:pPr>
              <w:widowControl w:val="0"/>
              <w:jc w:val="right"/>
              <w:rPr>
                <w:sz w:val="20"/>
                <w:szCs w:val="20"/>
              </w:rPr>
            </w:pPr>
            <w:r w:rsidRPr="00390227">
              <w:rPr>
                <w:color w:val="000000" w:themeColor="text1"/>
                <w:sz w:val="20"/>
                <w:szCs w:val="20"/>
              </w:rPr>
              <w:t>60,000</w:t>
            </w:r>
          </w:p>
        </w:tc>
      </w:tr>
      <w:tr w:rsidR="00CA2406" w:rsidRPr="00142DDE" w14:paraId="3958F0C0"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6B74355" w14:textId="77777777" w:rsidR="00CA2406" w:rsidRPr="00390227" w:rsidRDefault="00CA2406" w:rsidP="005851F9">
            <w:pPr>
              <w:widowControl w:val="0"/>
              <w:ind w:left="5249" w:right="-198"/>
              <w:jc w:val="left"/>
              <w:rPr>
                <w:sz w:val="20"/>
                <w:szCs w:val="20"/>
              </w:rPr>
            </w:pPr>
            <w:r w:rsidRPr="00390227">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5F9EEC11" w14:textId="77777777" w:rsidR="00CA2406" w:rsidRPr="00390227" w:rsidRDefault="00CA2406" w:rsidP="005851F9">
            <w:pPr>
              <w:widowControl w:val="0"/>
              <w:tabs>
                <w:tab w:val="left" w:pos="6840"/>
              </w:tabs>
              <w:ind w:left="-108"/>
              <w:jc w:val="right"/>
              <w:rPr>
                <w:sz w:val="20"/>
                <w:szCs w:val="20"/>
              </w:rPr>
            </w:pPr>
            <w:r w:rsidRPr="00390227">
              <w:rPr>
                <w:color w:val="000000" w:themeColor="text1"/>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6ED3405C" w14:textId="77777777" w:rsidR="00CA2406" w:rsidRPr="00390227" w:rsidRDefault="00CA2406" w:rsidP="005851F9">
            <w:pPr>
              <w:widowControl w:val="0"/>
              <w:jc w:val="right"/>
              <w:rPr>
                <w:sz w:val="20"/>
                <w:szCs w:val="20"/>
              </w:rPr>
            </w:pPr>
            <w:r w:rsidRPr="00390227">
              <w:rPr>
                <w:color w:val="000000" w:themeColor="text1"/>
                <w:sz w:val="20"/>
                <w:szCs w:val="20"/>
              </w:rPr>
              <w:t>60,000</w:t>
            </w:r>
          </w:p>
        </w:tc>
      </w:tr>
      <w:tr w:rsidR="00CA2406" w:rsidRPr="00142DDE" w14:paraId="33998C05"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418BBCF" w14:textId="77777777" w:rsidR="00CA2406" w:rsidRPr="00390227" w:rsidRDefault="00CA2406" w:rsidP="005851F9">
            <w:pPr>
              <w:widowControl w:val="0"/>
              <w:ind w:left="5249" w:right="-198"/>
              <w:jc w:val="left"/>
              <w:rPr>
                <w:sz w:val="20"/>
                <w:szCs w:val="20"/>
              </w:rPr>
            </w:pPr>
            <w:r w:rsidRPr="00390227">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63E9C7AB" w14:textId="77777777" w:rsidR="00CA2406" w:rsidRPr="00390227" w:rsidRDefault="00CA2406" w:rsidP="005851F9">
            <w:pPr>
              <w:widowControl w:val="0"/>
              <w:tabs>
                <w:tab w:val="left" w:pos="6840"/>
              </w:tabs>
              <w:ind w:left="-108"/>
              <w:jc w:val="right"/>
              <w:rPr>
                <w:sz w:val="20"/>
                <w:szCs w:val="20"/>
              </w:rPr>
            </w:pPr>
            <w:r w:rsidRPr="00390227">
              <w:rPr>
                <w:sz w:val="20"/>
                <w:szCs w:val="20"/>
              </w:rPr>
              <w:t>Nov-17</w:t>
            </w:r>
          </w:p>
        </w:tc>
        <w:tc>
          <w:tcPr>
            <w:tcW w:w="909" w:type="pct"/>
            <w:tcBorders>
              <w:top w:val="nil"/>
              <w:left w:val="single" w:sz="4" w:space="0" w:color="auto"/>
              <w:bottom w:val="nil"/>
              <w:right w:val="single" w:sz="4" w:space="0" w:color="auto"/>
            </w:tcBorders>
            <w:shd w:val="clear" w:color="auto" w:fill="FFFFFF" w:themeFill="background1"/>
          </w:tcPr>
          <w:p w14:paraId="1A9DD24D" w14:textId="77777777" w:rsidR="00CA2406" w:rsidRPr="00390227" w:rsidRDefault="00CA2406" w:rsidP="005851F9">
            <w:pPr>
              <w:widowControl w:val="0"/>
              <w:jc w:val="right"/>
              <w:rPr>
                <w:sz w:val="20"/>
                <w:szCs w:val="20"/>
              </w:rPr>
            </w:pPr>
            <w:r w:rsidRPr="00390227">
              <w:rPr>
                <w:sz w:val="20"/>
                <w:szCs w:val="20"/>
              </w:rPr>
              <w:t>85,000</w:t>
            </w:r>
          </w:p>
        </w:tc>
      </w:tr>
      <w:tr w:rsidR="00CA2406" w:rsidRPr="00DE2750" w14:paraId="0A5E7A19" w14:textId="77777777" w:rsidTr="005851F9">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49D7090" w14:textId="77777777" w:rsidR="00CA2406" w:rsidRPr="00390227" w:rsidRDefault="00CA2406" w:rsidP="005851F9">
            <w:pPr>
              <w:widowControl w:val="0"/>
              <w:ind w:left="5249" w:right="-198"/>
              <w:jc w:val="left"/>
              <w:rPr>
                <w:sz w:val="20"/>
                <w:szCs w:val="20"/>
              </w:rPr>
            </w:pPr>
            <w:r w:rsidRPr="00390227">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46F4087F" w14:textId="77777777" w:rsidR="00CA2406" w:rsidRPr="00390227" w:rsidRDefault="00CA2406" w:rsidP="005851F9">
            <w:pPr>
              <w:widowControl w:val="0"/>
              <w:tabs>
                <w:tab w:val="left" w:pos="6840"/>
              </w:tabs>
              <w:ind w:left="-108"/>
              <w:jc w:val="right"/>
              <w:rPr>
                <w:sz w:val="20"/>
                <w:szCs w:val="20"/>
              </w:rPr>
            </w:pPr>
            <w:r w:rsidRPr="00390227">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1AF6D538" w14:textId="77777777" w:rsidR="00CA2406" w:rsidRPr="00390227" w:rsidRDefault="00CA2406" w:rsidP="005851F9">
            <w:pPr>
              <w:widowControl w:val="0"/>
              <w:jc w:val="right"/>
              <w:rPr>
                <w:sz w:val="20"/>
                <w:szCs w:val="20"/>
              </w:rPr>
            </w:pPr>
            <w:r w:rsidRPr="00390227">
              <w:rPr>
                <w:sz w:val="20"/>
                <w:szCs w:val="20"/>
              </w:rPr>
              <w:t>85,000</w:t>
            </w:r>
          </w:p>
        </w:tc>
      </w:tr>
      <w:tr w:rsidR="00CA2406" w:rsidRPr="00DE2750" w14:paraId="7D90FB25" w14:textId="77777777" w:rsidTr="005851F9">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657EBFC3" w14:textId="77777777" w:rsidR="00CA2406" w:rsidRPr="00390227" w:rsidRDefault="00CA2406" w:rsidP="005851F9">
            <w:pPr>
              <w:widowControl w:val="0"/>
              <w:tabs>
                <w:tab w:val="right" w:pos="7560"/>
              </w:tabs>
              <w:ind w:left="6480" w:right="-108"/>
              <w:jc w:val="left"/>
              <w:rPr>
                <w:sz w:val="20"/>
                <w:szCs w:val="20"/>
              </w:rPr>
            </w:pPr>
            <w:r w:rsidRPr="00390227">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4A8F7BE6" w14:textId="77777777" w:rsidR="00CA2406" w:rsidRPr="00390227" w:rsidRDefault="00CA2406" w:rsidP="005851F9">
            <w:pPr>
              <w:widowControl w:val="0"/>
              <w:jc w:val="right"/>
              <w:rPr>
                <w:sz w:val="20"/>
                <w:szCs w:val="20"/>
              </w:rPr>
            </w:pPr>
            <w:r w:rsidRPr="00390227">
              <w:rPr>
                <w:sz w:val="20"/>
                <w:szCs w:val="20"/>
              </w:rPr>
              <w:t>592,980</w:t>
            </w:r>
          </w:p>
        </w:tc>
      </w:tr>
      <w:tr w:rsidR="00CA2406" w:rsidRPr="00142DDE" w14:paraId="3AB23761" w14:textId="77777777" w:rsidTr="005851F9">
        <w:trPr>
          <w:trHeight w:val="233"/>
          <w:jc w:val="center"/>
        </w:trPr>
        <w:tc>
          <w:tcPr>
            <w:tcW w:w="4091" w:type="pct"/>
            <w:gridSpan w:val="2"/>
            <w:shd w:val="clear" w:color="auto" w:fill="FFFFFF" w:themeFill="background1"/>
          </w:tcPr>
          <w:p w14:paraId="3DFFBD6B" w14:textId="77777777" w:rsidR="00CA2406" w:rsidRPr="00390227" w:rsidRDefault="00CA2406" w:rsidP="005851F9">
            <w:pPr>
              <w:widowControl w:val="0"/>
              <w:jc w:val="left"/>
              <w:rPr>
                <w:sz w:val="20"/>
                <w:szCs w:val="20"/>
              </w:rPr>
            </w:pPr>
            <w:r w:rsidRPr="00390227">
              <w:rPr>
                <w:sz w:val="20"/>
                <w:szCs w:val="20"/>
              </w:rPr>
              <w:t>Amount requested for renewal (phase XII) (US $):</w:t>
            </w:r>
          </w:p>
        </w:tc>
        <w:tc>
          <w:tcPr>
            <w:tcW w:w="909" w:type="pct"/>
            <w:shd w:val="clear" w:color="auto" w:fill="auto"/>
          </w:tcPr>
          <w:p w14:paraId="171278D5" w14:textId="77777777" w:rsidR="00CA2406" w:rsidRPr="00390227" w:rsidRDefault="00CA2406" w:rsidP="005851F9">
            <w:pPr>
              <w:widowControl w:val="0"/>
              <w:jc w:val="right"/>
              <w:rPr>
                <w:sz w:val="20"/>
                <w:szCs w:val="20"/>
              </w:rPr>
            </w:pPr>
            <w:r w:rsidRPr="00390227">
              <w:rPr>
                <w:sz w:val="20"/>
                <w:szCs w:val="20"/>
              </w:rPr>
              <w:t>180,000</w:t>
            </w:r>
          </w:p>
        </w:tc>
      </w:tr>
      <w:tr w:rsidR="00CA2406" w:rsidRPr="00142DDE" w14:paraId="481A974C" w14:textId="77777777" w:rsidTr="005851F9">
        <w:trPr>
          <w:trHeight w:val="233"/>
          <w:jc w:val="center"/>
        </w:trPr>
        <w:tc>
          <w:tcPr>
            <w:tcW w:w="4091" w:type="pct"/>
            <w:gridSpan w:val="2"/>
          </w:tcPr>
          <w:p w14:paraId="62036053" w14:textId="77777777" w:rsidR="00CA2406" w:rsidRPr="00390227" w:rsidRDefault="00CA2406" w:rsidP="005851F9">
            <w:pPr>
              <w:widowControl w:val="0"/>
              <w:jc w:val="left"/>
              <w:rPr>
                <w:sz w:val="20"/>
                <w:szCs w:val="20"/>
              </w:rPr>
            </w:pPr>
            <w:r w:rsidRPr="00390227">
              <w:rPr>
                <w:sz w:val="20"/>
                <w:szCs w:val="20"/>
              </w:rPr>
              <w:t xml:space="preserve">Amount recommended for approval for phase XII (US $): </w:t>
            </w:r>
          </w:p>
        </w:tc>
        <w:tc>
          <w:tcPr>
            <w:tcW w:w="909" w:type="pct"/>
            <w:shd w:val="clear" w:color="auto" w:fill="auto"/>
          </w:tcPr>
          <w:p w14:paraId="3693330F" w14:textId="77777777" w:rsidR="00CA2406" w:rsidRPr="00390227" w:rsidRDefault="00CA2406" w:rsidP="005851F9">
            <w:pPr>
              <w:widowControl w:val="0"/>
              <w:jc w:val="right"/>
              <w:rPr>
                <w:sz w:val="20"/>
                <w:szCs w:val="20"/>
              </w:rPr>
            </w:pPr>
            <w:r w:rsidRPr="00390227">
              <w:rPr>
                <w:sz w:val="20"/>
                <w:szCs w:val="20"/>
              </w:rPr>
              <w:t>180,000</w:t>
            </w:r>
          </w:p>
        </w:tc>
      </w:tr>
      <w:tr w:rsidR="00CA2406" w:rsidRPr="00142DDE" w14:paraId="152494B7" w14:textId="77777777" w:rsidTr="005851F9">
        <w:trPr>
          <w:trHeight w:val="233"/>
          <w:jc w:val="center"/>
        </w:trPr>
        <w:tc>
          <w:tcPr>
            <w:tcW w:w="4091" w:type="pct"/>
            <w:gridSpan w:val="2"/>
          </w:tcPr>
          <w:p w14:paraId="3F2B1813" w14:textId="77777777" w:rsidR="00CA2406" w:rsidRPr="00390227" w:rsidRDefault="00CA2406" w:rsidP="005851F9">
            <w:pPr>
              <w:widowControl w:val="0"/>
              <w:jc w:val="left"/>
              <w:rPr>
                <w:sz w:val="20"/>
                <w:szCs w:val="20"/>
              </w:rPr>
            </w:pPr>
            <w:r w:rsidRPr="00390227">
              <w:rPr>
                <w:sz w:val="20"/>
                <w:szCs w:val="20"/>
              </w:rPr>
              <w:t>Agency support costs (US $):</w:t>
            </w:r>
          </w:p>
        </w:tc>
        <w:tc>
          <w:tcPr>
            <w:tcW w:w="909" w:type="pct"/>
            <w:shd w:val="clear" w:color="auto" w:fill="auto"/>
          </w:tcPr>
          <w:p w14:paraId="73476618" w14:textId="77777777" w:rsidR="00CA2406" w:rsidRPr="00390227" w:rsidRDefault="00CA2406" w:rsidP="005851F9">
            <w:pPr>
              <w:widowControl w:val="0"/>
              <w:jc w:val="right"/>
              <w:rPr>
                <w:sz w:val="20"/>
                <w:szCs w:val="20"/>
              </w:rPr>
            </w:pPr>
            <w:r w:rsidRPr="00390227">
              <w:rPr>
                <w:sz w:val="20"/>
                <w:szCs w:val="20"/>
              </w:rPr>
              <w:t>0</w:t>
            </w:r>
          </w:p>
        </w:tc>
      </w:tr>
      <w:tr w:rsidR="00CA2406" w:rsidRPr="00142DDE" w14:paraId="6560BCEF" w14:textId="77777777" w:rsidTr="005851F9">
        <w:trPr>
          <w:trHeight w:val="233"/>
          <w:jc w:val="center"/>
        </w:trPr>
        <w:tc>
          <w:tcPr>
            <w:tcW w:w="4091" w:type="pct"/>
            <w:gridSpan w:val="2"/>
          </w:tcPr>
          <w:p w14:paraId="3769FCD5" w14:textId="77777777" w:rsidR="00CA2406" w:rsidRPr="00390227" w:rsidRDefault="00CA2406" w:rsidP="005851F9">
            <w:pPr>
              <w:widowControl w:val="0"/>
              <w:jc w:val="left"/>
              <w:rPr>
                <w:sz w:val="20"/>
                <w:szCs w:val="20"/>
              </w:rPr>
            </w:pPr>
            <w:r w:rsidRPr="00390227">
              <w:rPr>
                <w:sz w:val="20"/>
                <w:szCs w:val="20"/>
              </w:rPr>
              <w:t>Total cost of institutional strengthening phase XII to the Multilateral Fund (US $):</w:t>
            </w:r>
          </w:p>
        </w:tc>
        <w:tc>
          <w:tcPr>
            <w:tcW w:w="909" w:type="pct"/>
            <w:shd w:val="clear" w:color="auto" w:fill="auto"/>
          </w:tcPr>
          <w:p w14:paraId="781554BD" w14:textId="77777777" w:rsidR="00CA2406" w:rsidRPr="00390227" w:rsidRDefault="00CA2406" w:rsidP="005851F9">
            <w:pPr>
              <w:widowControl w:val="0"/>
              <w:jc w:val="right"/>
              <w:rPr>
                <w:sz w:val="20"/>
                <w:szCs w:val="20"/>
              </w:rPr>
            </w:pPr>
            <w:r w:rsidRPr="00390227">
              <w:rPr>
                <w:sz w:val="20"/>
                <w:szCs w:val="20"/>
              </w:rPr>
              <w:t>180,000</w:t>
            </w:r>
          </w:p>
        </w:tc>
      </w:tr>
      <w:tr w:rsidR="00CA2406" w:rsidRPr="00142DDE" w14:paraId="663719A6" w14:textId="77777777" w:rsidTr="005851F9">
        <w:trPr>
          <w:trHeight w:val="233"/>
          <w:jc w:val="center"/>
        </w:trPr>
        <w:tc>
          <w:tcPr>
            <w:tcW w:w="4091" w:type="pct"/>
            <w:gridSpan w:val="2"/>
          </w:tcPr>
          <w:p w14:paraId="4B3D1AC7" w14:textId="77777777" w:rsidR="00CA2406" w:rsidRPr="00390227" w:rsidRDefault="00CA2406" w:rsidP="005851F9">
            <w:pPr>
              <w:widowControl w:val="0"/>
              <w:jc w:val="left"/>
              <w:rPr>
                <w:sz w:val="20"/>
                <w:szCs w:val="20"/>
              </w:rPr>
            </w:pPr>
            <w:r w:rsidRPr="00390227">
              <w:rPr>
                <w:sz w:val="20"/>
                <w:szCs w:val="20"/>
              </w:rPr>
              <w:t>Date of approval of country programme:</w:t>
            </w:r>
          </w:p>
        </w:tc>
        <w:tc>
          <w:tcPr>
            <w:tcW w:w="909" w:type="pct"/>
            <w:shd w:val="clear" w:color="auto" w:fill="FFFFFF" w:themeFill="background1"/>
          </w:tcPr>
          <w:p w14:paraId="02392B19" w14:textId="77777777" w:rsidR="00CA2406" w:rsidRPr="00390227" w:rsidRDefault="00CA2406" w:rsidP="005851F9">
            <w:pPr>
              <w:widowControl w:val="0"/>
              <w:jc w:val="right"/>
              <w:rPr>
                <w:sz w:val="20"/>
                <w:szCs w:val="20"/>
              </w:rPr>
            </w:pPr>
            <w:r w:rsidRPr="00390227">
              <w:rPr>
                <w:sz w:val="20"/>
                <w:szCs w:val="20"/>
              </w:rPr>
              <w:t>1995</w:t>
            </w:r>
          </w:p>
        </w:tc>
      </w:tr>
      <w:tr w:rsidR="00CA2406" w:rsidRPr="00142DDE" w14:paraId="6F799996" w14:textId="77777777" w:rsidTr="005851F9">
        <w:trPr>
          <w:trHeight w:val="233"/>
          <w:jc w:val="center"/>
        </w:trPr>
        <w:tc>
          <w:tcPr>
            <w:tcW w:w="4091" w:type="pct"/>
            <w:gridSpan w:val="2"/>
            <w:tcBorders>
              <w:bottom w:val="single" w:sz="4" w:space="0" w:color="auto"/>
            </w:tcBorders>
          </w:tcPr>
          <w:p w14:paraId="6ADFDEA7" w14:textId="77777777" w:rsidR="00CA2406" w:rsidRPr="00390227" w:rsidRDefault="00CA2406" w:rsidP="005851F9">
            <w:pPr>
              <w:widowControl w:val="0"/>
              <w:jc w:val="left"/>
              <w:rPr>
                <w:sz w:val="20"/>
                <w:szCs w:val="20"/>
              </w:rPr>
            </w:pPr>
            <w:r w:rsidRPr="00390227">
              <w:rPr>
                <w:sz w:val="20"/>
                <w:szCs w:val="20"/>
              </w:rPr>
              <w:t>Date of approval of HCFC phase-out management plan:</w:t>
            </w:r>
          </w:p>
        </w:tc>
        <w:tc>
          <w:tcPr>
            <w:tcW w:w="909" w:type="pct"/>
            <w:tcBorders>
              <w:bottom w:val="single" w:sz="4" w:space="0" w:color="auto"/>
            </w:tcBorders>
            <w:shd w:val="clear" w:color="auto" w:fill="FFFFFF" w:themeFill="background1"/>
          </w:tcPr>
          <w:p w14:paraId="296DAC59" w14:textId="77777777" w:rsidR="00CA2406" w:rsidRPr="00390227" w:rsidRDefault="00CA2406" w:rsidP="005851F9">
            <w:pPr>
              <w:widowControl w:val="0"/>
              <w:jc w:val="right"/>
              <w:rPr>
                <w:sz w:val="20"/>
                <w:szCs w:val="20"/>
              </w:rPr>
            </w:pPr>
            <w:r w:rsidRPr="00390227">
              <w:rPr>
                <w:sz w:val="20"/>
                <w:szCs w:val="20"/>
              </w:rPr>
              <w:t>2011</w:t>
            </w:r>
          </w:p>
        </w:tc>
      </w:tr>
      <w:tr w:rsidR="00CA2406" w:rsidRPr="00142DDE" w14:paraId="586C05EA" w14:textId="77777777" w:rsidTr="005851F9">
        <w:trPr>
          <w:trHeight w:val="233"/>
          <w:jc w:val="center"/>
        </w:trPr>
        <w:tc>
          <w:tcPr>
            <w:tcW w:w="4091" w:type="pct"/>
            <w:gridSpan w:val="2"/>
            <w:tcBorders>
              <w:top w:val="single" w:sz="4" w:space="0" w:color="auto"/>
              <w:left w:val="single" w:sz="4" w:space="0" w:color="auto"/>
              <w:bottom w:val="nil"/>
              <w:right w:val="single" w:sz="4" w:space="0" w:color="auto"/>
            </w:tcBorders>
          </w:tcPr>
          <w:p w14:paraId="270605BB" w14:textId="77777777" w:rsidR="00CA2406" w:rsidRPr="009670C7" w:rsidRDefault="00CA2406" w:rsidP="005851F9">
            <w:pPr>
              <w:widowControl w:val="0"/>
              <w:spacing w:before="20"/>
              <w:jc w:val="left"/>
              <w:rPr>
                <w:sz w:val="19"/>
                <w:szCs w:val="19"/>
              </w:rPr>
            </w:pPr>
            <w:r w:rsidRPr="009670C7">
              <w:rPr>
                <w:color w:val="000000" w:themeColor="text1"/>
                <w:sz w:val="19"/>
                <w:szCs w:val="19"/>
              </w:rPr>
              <w:t>Baseline consumption of controlled substances (ODP tonnes for ODS/CO</w:t>
            </w:r>
            <w:r w:rsidRPr="009670C7">
              <w:rPr>
                <w:color w:val="000000" w:themeColor="text1"/>
                <w:sz w:val="19"/>
                <w:szCs w:val="19"/>
                <w:vertAlign w:val="subscript"/>
              </w:rPr>
              <w:t>2</w:t>
            </w:r>
            <w:r w:rsidRPr="009670C7">
              <w:rPr>
                <w:color w:val="000000" w:themeColor="text1"/>
                <w:sz w:val="19"/>
                <w:szCs w:val="19"/>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D16A2B0" w14:textId="77777777" w:rsidR="00CA2406" w:rsidRPr="00390227" w:rsidRDefault="00CA2406" w:rsidP="005851F9">
            <w:pPr>
              <w:widowControl w:val="0"/>
              <w:jc w:val="right"/>
              <w:rPr>
                <w:sz w:val="20"/>
                <w:szCs w:val="20"/>
              </w:rPr>
            </w:pPr>
          </w:p>
        </w:tc>
      </w:tr>
      <w:tr w:rsidR="00CA2406" w:rsidRPr="00142DDE" w14:paraId="3E9C20FA" w14:textId="77777777" w:rsidTr="005851F9">
        <w:trPr>
          <w:trHeight w:val="233"/>
          <w:jc w:val="center"/>
        </w:trPr>
        <w:tc>
          <w:tcPr>
            <w:tcW w:w="4091" w:type="pct"/>
            <w:gridSpan w:val="2"/>
            <w:tcBorders>
              <w:top w:val="nil"/>
              <w:left w:val="single" w:sz="4" w:space="0" w:color="auto"/>
              <w:bottom w:val="nil"/>
              <w:right w:val="single" w:sz="4" w:space="0" w:color="auto"/>
            </w:tcBorders>
          </w:tcPr>
          <w:p w14:paraId="432BC2E4" w14:textId="77777777" w:rsidR="00CA2406" w:rsidRPr="00390227" w:rsidRDefault="00CA2406" w:rsidP="005851F9">
            <w:pPr>
              <w:widowControl w:val="0"/>
              <w:ind w:left="340" w:hanging="340"/>
              <w:jc w:val="left"/>
              <w:rPr>
                <w:sz w:val="20"/>
                <w:szCs w:val="20"/>
              </w:rPr>
            </w:pPr>
            <w:r w:rsidRPr="00390227">
              <w:rPr>
                <w:sz w:val="20"/>
                <w:szCs w:val="20"/>
              </w:rPr>
              <w:t>(a)</w:t>
            </w:r>
            <w:r w:rsidRPr="00390227">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0E0795A" w14:textId="77777777" w:rsidR="00CA2406" w:rsidRPr="00390227" w:rsidRDefault="00CA2406" w:rsidP="005851F9">
            <w:pPr>
              <w:widowControl w:val="0"/>
              <w:jc w:val="right"/>
              <w:rPr>
                <w:sz w:val="20"/>
                <w:szCs w:val="20"/>
              </w:rPr>
            </w:pPr>
            <w:r w:rsidRPr="00390227">
              <w:rPr>
                <w:color w:val="000000" w:themeColor="text1"/>
                <w:sz w:val="20"/>
                <w:szCs w:val="20"/>
              </w:rPr>
              <w:t>0.00</w:t>
            </w:r>
          </w:p>
        </w:tc>
      </w:tr>
      <w:tr w:rsidR="00CA2406" w:rsidRPr="00142DDE" w14:paraId="088E9652" w14:textId="77777777" w:rsidTr="005851F9">
        <w:trPr>
          <w:trHeight w:val="233"/>
          <w:jc w:val="center"/>
        </w:trPr>
        <w:tc>
          <w:tcPr>
            <w:tcW w:w="4091" w:type="pct"/>
            <w:gridSpan w:val="2"/>
            <w:tcBorders>
              <w:top w:val="nil"/>
              <w:left w:val="single" w:sz="4" w:space="0" w:color="auto"/>
              <w:bottom w:val="nil"/>
              <w:right w:val="single" w:sz="4" w:space="0" w:color="auto"/>
            </w:tcBorders>
          </w:tcPr>
          <w:p w14:paraId="06A9E1E7" w14:textId="77777777" w:rsidR="00CA2406" w:rsidRPr="00390227" w:rsidRDefault="00CA2406" w:rsidP="005851F9">
            <w:pPr>
              <w:widowControl w:val="0"/>
              <w:spacing w:after="20"/>
              <w:ind w:left="340" w:hanging="340"/>
              <w:jc w:val="left"/>
              <w:rPr>
                <w:sz w:val="20"/>
                <w:szCs w:val="20"/>
              </w:rPr>
            </w:pPr>
            <w:r w:rsidRPr="00390227">
              <w:rPr>
                <w:sz w:val="20"/>
                <w:szCs w:val="20"/>
              </w:rPr>
              <w:t>(b)</w:t>
            </w:r>
            <w:r w:rsidRPr="00390227">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3E4C1A02" w14:textId="77777777" w:rsidR="00CA2406" w:rsidRPr="00390227" w:rsidRDefault="00CA2406" w:rsidP="005851F9">
            <w:pPr>
              <w:widowControl w:val="0"/>
              <w:jc w:val="right"/>
              <w:rPr>
                <w:sz w:val="20"/>
                <w:szCs w:val="20"/>
              </w:rPr>
            </w:pPr>
            <w:r w:rsidRPr="00390227">
              <w:rPr>
                <w:color w:val="000000" w:themeColor="text1"/>
                <w:sz w:val="20"/>
                <w:szCs w:val="20"/>
              </w:rPr>
              <w:t>1.09</w:t>
            </w:r>
          </w:p>
        </w:tc>
      </w:tr>
      <w:tr w:rsidR="00CA2406" w:rsidRPr="00142DDE" w14:paraId="10B9185A" w14:textId="77777777" w:rsidTr="005851F9">
        <w:trPr>
          <w:trHeight w:val="233"/>
          <w:jc w:val="center"/>
        </w:trPr>
        <w:tc>
          <w:tcPr>
            <w:tcW w:w="4091" w:type="pct"/>
            <w:gridSpan w:val="2"/>
            <w:tcBorders>
              <w:top w:val="nil"/>
              <w:left w:val="single" w:sz="4" w:space="0" w:color="auto"/>
              <w:bottom w:val="nil"/>
              <w:right w:val="single" w:sz="4" w:space="0" w:color="auto"/>
            </w:tcBorders>
          </w:tcPr>
          <w:p w14:paraId="6129883A" w14:textId="77777777" w:rsidR="00CA2406" w:rsidRPr="00390227" w:rsidRDefault="00CA2406" w:rsidP="005851F9">
            <w:pPr>
              <w:widowControl w:val="0"/>
              <w:spacing w:after="20"/>
              <w:ind w:left="340" w:hanging="340"/>
              <w:jc w:val="left"/>
              <w:rPr>
                <w:sz w:val="20"/>
                <w:szCs w:val="20"/>
              </w:rPr>
            </w:pPr>
            <w:r w:rsidRPr="00390227">
              <w:rPr>
                <w:sz w:val="20"/>
                <w:szCs w:val="20"/>
              </w:rPr>
              <w:t>(c)</w:t>
            </w:r>
            <w:r w:rsidRPr="00390227">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115BFB01" w14:textId="77777777" w:rsidR="00CA2406" w:rsidRPr="00390227" w:rsidRDefault="00CA2406" w:rsidP="005851F9">
            <w:pPr>
              <w:widowControl w:val="0"/>
              <w:jc w:val="right"/>
              <w:rPr>
                <w:sz w:val="20"/>
                <w:szCs w:val="20"/>
              </w:rPr>
            </w:pPr>
            <w:r w:rsidRPr="00390227">
              <w:rPr>
                <w:color w:val="000000" w:themeColor="text1"/>
                <w:sz w:val="20"/>
                <w:szCs w:val="20"/>
              </w:rPr>
              <w:t>0.00</w:t>
            </w:r>
          </w:p>
        </w:tc>
      </w:tr>
      <w:tr w:rsidR="00CA2406" w:rsidRPr="00142DDE" w14:paraId="409C39C6" w14:textId="77777777" w:rsidTr="005851F9">
        <w:trPr>
          <w:trHeight w:val="233"/>
          <w:jc w:val="center"/>
        </w:trPr>
        <w:tc>
          <w:tcPr>
            <w:tcW w:w="4091" w:type="pct"/>
            <w:gridSpan w:val="2"/>
            <w:tcBorders>
              <w:top w:val="nil"/>
              <w:left w:val="single" w:sz="4" w:space="0" w:color="auto"/>
              <w:bottom w:val="nil"/>
              <w:right w:val="single" w:sz="4" w:space="0" w:color="auto"/>
            </w:tcBorders>
          </w:tcPr>
          <w:p w14:paraId="27E7F702" w14:textId="77777777" w:rsidR="00CA2406" w:rsidRPr="00390227" w:rsidRDefault="00CA2406" w:rsidP="005851F9">
            <w:pPr>
              <w:widowControl w:val="0"/>
              <w:spacing w:after="20"/>
              <w:ind w:left="340" w:hanging="340"/>
              <w:jc w:val="left"/>
              <w:rPr>
                <w:sz w:val="20"/>
                <w:szCs w:val="20"/>
              </w:rPr>
            </w:pPr>
            <w:r w:rsidRPr="00390227">
              <w:rPr>
                <w:sz w:val="20"/>
                <w:szCs w:val="20"/>
              </w:rPr>
              <w:t>(d)</w:t>
            </w:r>
            <w:r w:rsidRPr="00390227">
              <w:rPr>
                <w:sz w:val="20"/>
                <w:szCs w:val="20"/>
              </w:rPr>
              <w:tab/>
              <w:t>Annex F (HFCs) (average 2020-2022 plus 65% of HCFC baseline)</w:t>
            </w:r>
          </w:p>
        </w:tc>
        <w:tc>
          <w:tcPr>
            <w:tcW w:w="909" w:type="pct"/>
            <w:tcBorders>
              <w:top w:val="nil"/>
              <w:left w:val="single" w:sz="4" w:space="0" w:color="auto"/>
              <w:bottom w:val="nil"/>
              <w:right w:val="single" w:sz="4" w:space="0" w:color="auto"/>
            </w:tcBorders>
            <w:shd w:val="clear" w:color="auto" w:fill="FFFFFF" w:themeFill="background1"/>
            <w:vAlign w:val="bottom"/>
          </w:tcPr>
          <w:p w14:paraId="08FBD80E"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83,735</w:t>
            </w:r>
          </w:p>
        </w:tc>
      </w:tr>
      <w:tr w:rsidR="00CA2406" w:rsidRPr="00142DDE" w14:paraId="168DF538" w14:textId="77777777" w:rsidTr="005851F9">
        <w:trPr>
          <w:trHeight w:val="233"/>
          <w:jc w:val="center"/>
        </w:trPr>
        <w:tc>
          <w:tcPr>
            <w:tcW w:w="4091" w:type="pct"/>
            <w:gridSpan w:val="2"/>
            <w:tcBorders>
              <w:top w:val="single" w:sz="4" w:space="0" w:color="auto"/>
              <w:left w:val="single" w:sz="4" w:space="0" w:color="auto"/>
              <w:bottom w:val="nil"/>
              <w:right w:val="single" w:sz="4" w:space="0" w:color="auto"/>
            </w:tcBorders>
          </w:tcPr>
          <w:p w14:paraId="44612C9B" w14:textId="77777777" w:rsidR="00CA2406" w:rsidRPr="00390227" w:rsidRDefault="00CA2406" w:rsidP="005851F9">
            <w:pPr>
              <w:widowControl w:val="0"/>
              <w:spacing w:before="20"/>
              <w:jc w:val="left"/>
              <w:rPr>
                <w:sz w:val="20"/>
                <w:szCs w:val="20"/>
              </w:rPr>
            </w:pPr>
            <w:r w:rsidRPr="00390227">
              <w:rPr>
                <w:sz w:val="20"/>
                <w:szCs w:val="20"/>
              </w:rPr>
              <w:lastRenderedPageBreak/>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EF921AE" w14:textId="77777777" w:rsidR="00CA2406" w:rsidRPr="00390227" w:rsidRDefault="00CA2406" w:rsidP="005851F9">
            <w:pPr>
              <w:widowControl w:val="0"/>
              <w:spacing w:before="20"/>
              <w:jc w:val="right"/>
              <w:rPr>
                <w:sz w:val="20"/>
                <w:szCs w:val="20"/>
                <w:highlight w:val="yellow"/>
              </w:rPr>
            </w:pPr>
          </w:p>
        </w:tc>
      </w:tr>
      <w:tr w:rsidR="00CA2406" w:rsidRPr="00142DDE" w14:paraId="15EEA412" w14:textId="77777777" w:rsidTr="005851F9">
        <w:trPr>
          <w:trHeight w:val="233"/>
          <w:jc w:val="center"/>
        </w:trPr>
        <w:tc>
          <w:tcPr>
            <w:tcW w:w="4091" w:type="pct"/>
            <w:gridSpan w:val="2"/>
            <w:tcBorders>
              <w:top w:val="nil"/>
              <w:left w:val="single" w:sz="4" w:space="0" w:color="auto"/>
              <w:bottom w:val="nil"/>
              <w:right w:val="single" w:sz="4" w:space="0" w:color="auto"/>
            </w:tcBorders>
          </w:tcPr>
          <w:p w14:paraId="5F051320" w14:textId="77777777" w:rsidR="00CA2406" w:rsidRPr="00390227" w:rsidRDefault="00CA2406" w:rsidP="005851F9">
            <w:pPr>
              <w:widowControl w:val="0"/>
              <w:ind w:left="340" w:hanging="340"/>
              <w:jc w:val="left"/>
              <w:rPr>
                <w:sz w:val="20"/>
                <w:szCs w:val="20"/>
              </w:rPr>
            </w:pPr>
            <w:r w:rsidRPr="00390227">
              <w:rPr>
                <w:sz w:val="20"/>
                <w:szCs w:val="20"/>
              </w:rPr>
              <w:t>(a)</w:t>
            </w:r>
            <w:r w:rsidRPr="00390227">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0BB8BCA" w14:textId="77777777" w:rsidR="00CA2406" w:rsidRPr="00390227" w:rsidRDefault="00CA2406" w:rsidP="005851F9">
            <w:pPr>
              <w:widowControl w:val="0"/>
              <w:jc w:val="right"/>
              <w:rPr>
                <w:sz w:val="20"/>
                <w:szCs w:val="20"/>
              </w:rPr>
            </w:pPr>
            <w:r w:rsidRPr="00390227">
              <w:rPr>
                <w:sz w:val="20"/>
                <w:szCs w:val="20"/>
              </w:rPr>
              <w:t>0.00</w:t>
            </w:r>
          </w:p>
        </w:tc>
      </w:tr>
      <w:tr w:rsidR="00CA2406" w:rsidRPr="00142DDE" w14:paraId="45AE4A9B" w14:textId="77777777" w:rsidTr="005851F9">
        <w:trPr>
          <w:trHeight w:val="233"/>
          <w:jc w:val="center"/>
        </w:trPr>
        <w:tc>
          <w:tcPr>
            <w:tcW w:w="4091" w:type="pct"/>
            <w:gridSpan w:val="2"/>
            <w:tcBorders>
              <w:top w:val="nil"/>
              <w:left w:val="single" w:sz="4" w:space="0" w:color="auto"/>
              <w:bottom w:val="nil"/>
              <w:right w:val="single" w:sz="4" w:space="0" w:color="auto"/>
            </w:tcBorders>
          </w:tcPr>
          <w:p w14:paraId="7F18F84A" w14:textId="77777777" w:rsidR="00CA2406" w:rsidRPr="00390227" w:rsidRDefault="00CA2406" w:rsidP="005851F9">
            <w:pPr>
              <w:widowControl w:val="0"/>
              <w:ind w:left="340" w:hanging="340"/>
              <w:jc w:val="left"/>
              <w:rPr>
                <w:sz w:val="20"/>
                <w:szCs w:val="20"/>
              </w:rPr>
            </w:pPr>
            <w:r w:rsidRPr="00390227">
              <w:rPr>
                <w:sz w:val="20"/>
                <w:szCs w:val="20"/>
              </w:rPr>
              <w:t>(b)</w:t>
            </w:r>
            <w:r w:rsidRPr="00390227">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7BFA2019" w14:textId="77777777" w:rsidR="00CA2406" w:rsidRPr="00390227" w:rsidRDefault="00CA2406" w:rsidP="005851F9">
            <w:pPr>
              <w:widowControl w:val="0"/>
              <w:jc w:val="right"/>
              <w:rPr>
                <w:sz w:val="20"/>
                <w:szCs w:val="20"/>
              </w:rPr>
            </w:pPr>
            <w:r w:rsidRPr="00390227">
              <w:rPr>
                <w:sz w:val="20"/>
                <w:szCs w:val="20"/>
              </w:rPr>
              <w:t>0.27</w:t>
            </w:r>
          </w:p>
        </w:tc>
      </w:tr>
      <w:tr w:rsidR="00CA2406" w:rsidRPr="00142DDE" w14:paraId="423111F4" w14:textId="77777777" w:rsidTr="005851F9">
        <w:trPr>
          <w:trHeight w:val="233"/>
          <w:jc w:val="center"/>
        </w:trPr>
        <w:tc>
          <w:tcPr>
            <w:tcW w:w="4091" w:type="pct"/>
            <w:gridSpan w:val="2"/>
            <w:tcBorders>
              <w:top w:val="nil"/>
              <w:left w:val="single" w:sz="4" w:space="0" w:color="auto"/>
              <w:bottom w:val="nil"/>
              <w:right w:val="single" w:sz="4" w:space="0" w:color="auto"/>
            </w:tcBorders>
          </w:tcPr>
          <w:p w14:paraId="4A70E8F6" w14:textId="77777777" w:rsidR="00CA2406" w:rsidRPr="00390227" w:rsidRDefault="00CA2406" w:rsidP="005851F9">
            <w:pPr>
              <w:widowControl w:val="0"/>
              <w:ind w:left="340" w:hanging="340"/>
              <w:jc w:val="left"/>
              <w:rPr>
                <w:sz w:val="20"/>
                <w:szCs w:val="20"/>
              </w:rPr>
            </w:pPr>
            <w:r w:rsidRPr="00390227">
              <w:rPr>
                <w:sz w:val="20"/>
                <w:szCs w:val="20"/>
              </w:rPr>
              <w:t>(c)</w:t>
            </w:r>
            <w:r w:rsidRPr="00390227">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68A5F83C" w14:textId="77777777" w:rsidR="00CA2406" w:rsidRPr="00390227" w:rsidRDefault="00CA2406" w:rsidP="005851F9">
            <w:pPr>
              <w:widowControl w:val="0"/>
              <w:jc w:val="right"/>
              <w:rPr>
                <w:sz w:val="20"/>
                <w:szCs w:val="20"/>
              </w:rPr>
            </w:pPr>
            <w:r w:rsidRPr="00390227">
              <w:rPr>
                <w:sz w:val="20"/>
                <w:szCs w:val="20"/>
              </w:rPr>
              <w:t>0.00</w:t>
            </w:r>
          </w:p>
        </w:tc>
      </w:tr>
      <w:tr w:rsidR="00CA2406" w:rsidRPr="00DE2750" w14:paraId="6A39BEB9" w14:textId="77777777" w:rsidTr="005851F9">
        <w:trPr>
          <w:trHeight w:val="233"/>
          <w:jc w:val="center"/>
        </w:trPr>
        <w:tc>
          <w:tcPr>
            <w:tcW w:w="4091" w:type="pct"/>
            <w:gridSpan w:val="2"/>
            <w:tcBorders>
              <w:top w:val="nil"/>
              <w:left w:val="single" w:sz="4" w:space="0" w:color="auto"/>
              <w:bottom w:val="nil"/>
              <w:right w:val="single" w:sz="4" w:space="0" w:color="auto"/>
            </w:tcBorders>
          </w:tcPr>
          <w:p w14:paraId="6F8A96A7" w14:textId="77777777" w:rsidR="00CA2406" w:rsidRPr="00390227" w:rsidRDefault="00CA2406" w:rsidP="005851F9">
            <w:pPr>
              <w:widowControl w:val="0"/>
              <w:tabs>
                <w:tab w:val="right" w:pos="7560"/>
              </w:tabs>
              <w:ind w:left="6480" w:right="-108"/>
              <w:jc w:val="left"/>
              <w:rPr>
                <w:sz w:val="20"/>
                <w:szCs w:val="20"/>
              </w:rPr>
            </w:pPr>
            <w:r w:rsidRPr="00390227">
              <w:rPr>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32C27CC7" w14:textId="77777777" w:rsidR="00CA2406" w:rsidRPr="00390227" w:rsidRDefault="00CA2406" w:rsidP="005851F9">
            <w:pPr>
              <w:widowControl w:val="0"/>
              <w:jc w:val="right"/>
              <w:rPr>
                <w:sz w:val="20"/>
                <w:szCs w:val="20"/>
              </w:rPr>
            </w:pPr>
            <w:r w:rsidRPr="00390227">
              <w:rPr>
                <w:sz w:val="20"/>
                <w:szCs w:val="20"/>
              </w:rPr>
              <w:t>0.27</w:t>
            </w:r>
          </w:p>
        </w:tc>
      </w:tr>
      <w:tr w:rsidR="00CA2406" w:rsidRPr="00DE2750" w14:paraId="7F69F61B" w14:textId="77777777" w:rsidTr="005851F9">
        <w:trPr>
          <w:trHeight w:val="233"/>
          <w:jc w:val="center"/>
        </w:trPr>
        <w:tc>
          <w:tcPr>
            <w:tcW w:w="4091" w:type="pct"/>
            <w:gridSpan w:val="2"/>
            <w:tcBorders>
              <w:top w:val="nil"/>
            </w:tcBorders>
          </w:tcPr>
          <w:p w14:paraId="4456B6A5" w14:textId="77777777" w:rsidR="00CA2406" w:rsidRPr="00390227" w:rsidRDefault="00CA2406" w:rsidP="005851F9">
            <w:pPr>
              <w:widowControl w:val="0"/>
              <w:ind w:left="340" w:hanging="340"/>
              <w:jc w:val="left"/>
              <w:rPr>
                <w:sz w:val="20"/>
                <w:szCs w:val="20"/>
              </w:rPr>
            </w:pPr>
            <w:r w:rsidRPr="00A7693B">
              <w:rPr>
                <w:sz w:val="20"/>
                <w:szCs w:val="20"/>
              </w:rPr>
              <w:t>Latest reported Annex F (HFCs) consumption (2022) (CO</w:t>
            </w:r>
            <w:r w:rsidRPr="005701D9">
              <w:rPr>
                <w:sz w:val="20"/>
                <w:szCs w:val="20"/>
                <w:vertAlign w:val="subscript"/>
              </w:rPr>
              <w:t>2</w:t>
            </w:r>
            <w:r w:rsidRPr="00A7693B">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4DA99FF2" w14:textId="77777777" w:rsidR="00CA2406" w:rsidRPr="00390227" w:rsidRDefault="00CA2406" w:rsidP="005851F9">
            <w:pPr>
              <w:widowControl w:val="0"/>
              <w:jc w:val="right"/>
              <w:rPr>
                <w:sz w:val="20"/>
                <w:szCs w:val="20"/>
              </w:rPr>
            </w:pPr>
            <w:r w:rsidRPr="00390227">
              <w:rPr>
                <w:sz w:val="20"/>
                <w:szCs w:val="20"/>
              </w:rPr>
              <w:t>120,179</w:t>
            </w:r>
          </w:p>
        </w:tc>
      </w:tr>
      <w:tr w:rsidR="00CA2406" w:rsidRPr="002C2010" w14:paraId="01E09108" w14:textId="77777777" w:rsidTr="005851F9">
        <w:trPr>
          <w:trHeight w:val="233"/>
          <w:jc w:val="center"/>
        </w:trPr>
        <w:tc>
          <w:tcPr>
            <w:tcW w:w="4091" w:type="pct"/>
            <w:gridSpan w:val="2"/>
            <w:tcBorders>
              <w:top w:val="nil"/>
              <w:left w:val="single" w:sz="4" w:space="0" w:color="auto"/>
              <w:bottom w:val="single" w:sz="4" w:space="0" w:color="auto"/>
              <w:right w:val="single" w:sz="4" w:space="0" w:color="auto"/>
            </w:tcBorders>
          </w:tcPr>
          <w:p w14:paraId="1F1358EE" w14:textId="77777777" w:rsidR="00CA2406" w:rsidRPr="00390227" w:rsidRDefault="00CA2406" w:rsidP="005851F9">
            <w:pPr>
              <w:widowControl w:val="0"/>
              <w:jc w:val="left"/>
              <w:rPr>
                <w:sz w:val="20"/>
                <w:szCs w:val="20"/>
              </w:rPr>
            </w:pPr>
            <w:r w:rsidRPr="00390227">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4476453" w14:textId="77777777" w:rsidR="00CA2406" w:rsidRPr="00390227" w:rsidRDefault="00CA2406" w:rsidP="005851F9">
            <w:pPr>
              <w:widowControl w:val="0"/>
              <w:jc w:val="right"/>
              <w:rPr>
                <w:sz w:val="20"/>
                <w:szCs w:val="20"/>
                <w:highlight w:val="yellow"/>
              </w:rPr>
            </w:pPr>
            <w:r w:rsidRPr="00390227">
              <w:rPr>
                <w:sz w:val="20"/>
                <w:szCs w:val="20"/>
              </w:rPr>
              <w:t>2022</w:t>
            </w:r>
          </w:p>
        </w:tc>
      </w:tr>
      <w:tr w:rsidR="00CA2406" w:rsidRPr="002C2010" w14:paraId="40C6A57C" w14:textId="77777777" w:rsidTr="005851F9">
        <w:trPr>
          <w:trHeight w:val="233"/>
          <w:jc w:val="center"/>
        </w:trPr>
        <w:tc>
          <w:tcPr>
            <w:tcW w:w="4091" w:type="pct"/>
            <w:gridSpan w:val="2"/>
            <w:tcBorders>
              <w:top w:val="single" w:sz="4" w:space="0" w:color="auto"/>
            </w:tcBorders>
          </w:tcPr>
          <w:p w14:paraId="1F28A152" w14:textId="77777777" w:rsidR="00CA2406" w:rsidRPr="00390227" w:rsidRDefault="00CA2406" w:rsidP="005851F9">
            <w:pPr>
              <w:widowControl w:val="0"/>
              <w:jc w:val="left"/>
              <w:rPr>
                <w:sz w:val="20"/>
                <w:szCs w:val="20"/>
              </w:rPr>
            </w:pPr>
            <w:r w:rsidRPr="00390227">
              <w:rPr>
                <w:sz w:val="20"/>
                <w:szCs w:val="20"/>
              </w:rPr>
              <w:t xml:space="preserve">Amount approved for projects (as </w:t>
            </w:r>
            <w:proofErr w:type="gramStart"/>
            <w:r w:rsidRPr="00390227">
              <w:rPr>
                <w:sz w:val="20"/>
                <w:szCs w:val="20"/>
              </w:rPr>
              <w:t>at</w:t>
            </w:r>
            <w:proofErr w:type="gramEnd"/>
            <w:r w:rsidRPr="00390227">
              <w:rPr>
                <w:sz w:val="20"/>
                <w:szCs w:val="20"/>
              </w:rPr>
              <w:t xml:space="preserve"> June 2023) (US $):</w:t>
            </w:r>
          </w:p>
        </w:tc>
        <w:tc>
          <w:tcPr>
            <w:tcW w:w="909" w:type="pct"/>
            <w:tcBorders>
              <w:top w:val="single" w:sz="4" w:space="0" w:color="auto"/>
            </w:tcBorders>
            <w:shd w:val="clear" w:color="auto" w:fill="auto"/>
            <w:vAlign w:val="bottom"/>
          </w:tcPr>
          <w:p w14:paraId="74C19038" w14:textId="77777777" w:rsidR="00CA2406" w:rsidRPr="00390227" w:rsidRDefault="00CA2406" w:rsidP="005851F9">
            <w:pPr>
              <w:widowControl w:val="0"/>
              <w:jc w:val="right"/>
              <w:rPr>
                <w:sz w:val="20"/>
                <w:szCs w:val="20"/>
              </w:rPr>
            </w:pPr>
            <w:r w:rsidRPr="00390227">
              <w:rPr>
                <w:sz w:val="20"/>
                <w:szCs w:val="20"/>
              </w:rPr>
              <w:t>1,870,260</w:t>
            </w:r>
          </w:p>
        </w:tc>
      </w:tr>
      <w:tr w:rsidR="00CA2406" w:rsidRPr="002C2010" w14:paraId="7C21FD5B" w14:textId="77777777" w:rsidTr="005851F9">
        <w:trPr>
          <w:trHeight w:val="233"/>
          <w:jc w:val="center"/>
        </w:trPr>
        <w:tc>
          <w:tcPr>
            <w:tcW w:w="4091" w:type="pct"/>
            <w:gridSpan w:val="2"/>
          </w:tcPr>
          <w:p w14:paraId="1FC76AAE" w14:textId="77777777" w:rsidR="00CA2406" w:rsidRPr="00390227" w:rsidRDefault="00CA2406" w:rsidP="005851F9">
            <w:pPr>
              <w:widowControl w:val="0"/>
              <w:jc w:val="left"/>
              <w:rPr>
                <w:sz w:val="20"/>
                <w:szCs w:val="20"/>
              </w:rPr>
            </w:pPr>
            <w:r w:rsidRPr="00390227">
              <w:rPr>
                <w:sz w:val="20"/>
                <w:szCs w:val="20"/>
              </w:rPr>
              <w:t xml:space="preserve">Amount disbursed (as </w:t>
            </w:r>
            <w:proofErr w:type="gramStart"/>
            <w:r w:rsidRPr="00390227">
              <w:rPr>
                <w:sz w:val="20"/>
                <w:szCs w:val="20"/>
              </w:rPr>
              <w:t>at</w:t>
            </w:r>
            <w:proofErr w:type="gramEnd"/>
            <w:r w:rsidRPr="00390227">
              <w:rPr>
                <w:sz w:val="20"/>
                <w:szCs w:val="20"/>
              </w:rPr>
              <w:t xml:space="preserve"> December 2022) (US $):</w:t>
            </w:r>
          </w:p>
        </w:tc>
        <w:tc>
          <w:tcPr>
            <w:tcW w:w="909" w:type="pct"/>
            <w:shd w:val="clear" w:color="auto" w:fill="auto"/>
          </w:tcPr>
          <w:p w14:paraId="40544684" w14:textId="77777777" w:rsidR="00CA2406" w:rsidRPr="00390227" w:rsidRDefault="00CA2406" w:rsidP="005851F9">
            <w:pPr>
              <w:widowControl w:val="0"/>
              <w:jc w:val="right"/>
              <w:rPr>
                <w:sz w:val="20"/>
                <w:szCs w:val="20"/>
              </w:rPr>
            </w:pPr>
            <w:r w:rsidRPr="00390227">
              <w:rPr>
                <w:sz w:val="20"/>
                <w:szCs w:val="20"/>
              </w:rPr>
              <w:t>1,383,833</w:t>
            </w:r>
          </w:p>
        </w:tc>
      </w:tr>
      <w:tr w:rsidR="00CA2406" w:rsidRPr="002C2010" w14:paraId="3C2A10AF" w14:textId="77777777" w:rsidTr="005851F9">
        <w:trPr>
          <w:trHeight w:val="233"/>
          <w:jc w:val="center"/>
        </w:trPr>
        <w:tc>
          <w:tcPr>
            <w:tcW w:w="4091" w:type="pct"/>
            <w:gridSpan w:val="2"/>
          </w:tcPr>
          <w:p w14:paraId="3F01903C"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 xml:space="preserve">ODS to be phased out (as </w:t>
            </w:r>
            <w:proofErr w:type="gramStart"/>
            <w:r w:rsidRPr="00390227">
              <w:rPr>
                <w:color w:val="000000" w:themeColor="text1"/>
                <w:sz w:val="20"/>
                <w:szCs w:val="20"/>
              </w:rPr>
              <w:t>at</w:t>
            </w:r>
            <w:proofErr w:type="gramEnd"/>
            <w:r w:rsidRPr="00390227">
              <w:rPr>
                <w:color w:val="000000" w:themeColor="text1"/>
                <w:sz w:val="20"/>
                <w:szCs w:val="20"/>
              </w:rPr>
              <w:t xml:space="preserve"> June 2023) (ODP tonnes):</w:t>
            </w:r>
          </w:p>
        </w:tc>
        <w:tc>
          <w:tcPr>
            <w:tcW w:w="909" w:type="pct"/>
            <w:shd w:val="clear" w:color="auto" w:fill="auto"/>
            <w:vAlign w:val="bottom"/>
          </w:tcPr>
          <w:p w14:paraId="3A071128" w14:textId="77777777" w:rsidR="00CA2406" w:rsidRPr="00390227" w:rsidRDefault="00CA2406" w:rsidP="005851F9">
            <w:pPr>
              <w:widowControl w:val="0"/>
              <w:jc w:val="right"/>
              <w:rPr>
                <w:sz w:val="20"/>
                <w:szCs w:val="20"/>
              </w:rPr>
            </w:pPr>
            <w:r w:rsidRPr="00390227">
              <w:rPr>
                <w:sz w:val="20"/>
                <w:szCs w:val="20"/>
              </w:rPr>
              <w:t>11.9</w:t>
            </w:r>
          </w:p>
        </w:tc>
      </w:tr>
      <w:tr w:rsidR="00CA2406" w:rsidRPr="00DE2750" w14:paraId="2A81DD13" w14:textId="77777777" w:rsidTr="005851F9">
        <w:trPr>
          <w:trHeight w:val="233"/>
          <w:jc w:val="center"/>
        </w:trPr>
        <w:tc>
          <w:tcPr>
            <w:tcW w:w="4091" w:type="pct"/>
            <w:gridSpan w:val="2"/>
          </w:tcPr>
          <w:p w14:paraId="34CEEBA8"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 xml:space="preserve">ODS phased out (as </w:t>
            </w:r>
            <w:proofErr w:type="gramStart"/>
            <w:r w:rsidRPr="00390227">
              <w:rPr>
                <w:color w:val="000000" w:themeColor="text1"/>
                <w:sz w:val="20"/>
                <w:szCs w:val="20"/>
              </w:rPr>
              <w:t>at</w:t>
            </w:r>
            <w:proofErr w:type="gramEnd"/>
            <w:r w:rsidRPr="00390227">
              <w:rPr>
                <w:color w:val="000000" w:themeColor="text1"/>
                <w:sz w:val="20"/>
                <w:szCs w:val="20"/>
              </w:rPr>
              <w:t xml:space="preserve"> December 2022) (ODP tonnes):</w:t>
            </w:r>
          </w:p>
        </w:tc>
        <w:tc>
          <w:tcPr>
            <w:tcW w:w="909" w:type="pct"/>
            <w:shd w:val="clear" w:color="auto" w:fill="auto"/>
          </w:tcPr>
          <w:p w14:paraId="01335CF5" w14:textId="77777777" w:rsidR="00CA2406" w:rsidRPr="00390227" w:rsidRDefault="00CA2406" w:rsidP="005851F9">
            <w:pPr>
              <w:widowControl w:val="0"/>
              <w:jc w:val="right"/>
              <w:rPr>
                <w:sz w:val="20"/>
                <w:szCs w:val="20"/>
              </w:rPr>
            </w:pPr>
            <w:r w:rsidRPr="00390227">
              <w:rPr>
                <w:sz w:val="20"/>
                <w:szCs w:val="20"/>
              </w:rPr>
              <w:t>11.5</w:t>
            </w:r>
          </w:p>
        </w:tc>
      </w:tr>
    </w:tbl>
    <w:p w14:paraId="530AF2FA" w14:textId="77777777" w:rsidR="00CA2406" w:rsidRPr="00DE2750" w:rsidRDefault="00CA2406" w:rsidP="00CA2406">
      <w:pPr>
        <w:widowControl w:val="0"/>
        <w:outlineLvl w:val="0"/>
        <w:rPr>
          <w:highlight w:val="yellow"/>
        </w:rPr>
      </w:pPr>
    </w:p>
    <w:p w14:paraId="66183453" w14:textId="77777777" w:rsidR="00CA2406" w:rsidRPr="00CE0A2E" w:rsidRDefault="00CA2406" w:rsidP="00CA2406">
      <w:pPr>
        <w:pStyle w:val="Heading1"/>
        <w:widowControl w:val="0"/>
      </w:pPr>
      <w:r w:rsidRPr="00CE0A2E">
        <w:t>Summary of activities and funds approved by the Executive Committee:</w:t>
      </w:r>
    </w:p>
    <w:tbl>
      <w:tblPr>
        <w:tblStyle w:val="TableGrid63"/>
        <w:tblW w:w="5003" w:type="pct"/>
        <w:tblInd w:w="-5" w:type="dxa"/>
        <w:tblLayout w:type="fixed"/>
        <w:tblLook w:val="01E0" w:firstRow="1" w:lastRow="1" w:firstColumn="1" w:lastColumn="1" w:noHBand="0" w:noVBand="0"/>
      </w:tblPr>
      <w:tblGrid>
        <w:gridCol w:w="7655"/>
        <w:gridCol w:w="1701"/>
      </w:tblGrid>
      <w:tr w:rsidR="00CA2406" w:rsidRPr="00390227" w14:paraId="4CE54317" w14:textId="77777777" w:rsidTr="005851F9">
        <w:tc>
          <w:tcPr>
            <w:tcW w:w="4091" w:type="pct"/>
            <w:tcBorders>
              <w:bottom w:val="single" w:sz="4" w:space="0" w:color="auto"/>
            </w:tcBorders>
          </w:tcPr>
          <w:p w14:paraId="499C5208" w14:textId="77777777" w:rsidR="00CA2406" w:rsidRPr="00390227" w:rsidRDefault="00CA2406" w:rsidP="005851F9">
            <w:pPr>
              <w:widowControl w:val="0"/>
              <w:tabs>
                <w:tab w:val="left" w:pos="4968"/>
              </w:tabs>
              <w:jc w:val="left"/>
              <w:rPr>
                <w:b/>
                <w:sz w:val="20"/>
                <w:szCs w:val="20"/>
              </w:rPr>
            </w:pPr>
            <w:r w:rsidRPr="00390227">
              <w:rPr>
                <w:b/>
                <w:sz w:val="20"/>
                <w:szCs w:val="20"/>
              </w:rPr>
              <w:t>Summary of activities</w:t>
            </w:r>
          </w:p>
          <w:p w14:paraId="0D03DCBE" w14:textId="77777777" w:rsidR="00CA2406" w:rsidRPr="00390227" w:rsidRDefault="00CA2406" w:rsidP="005851F9">
            <w:pPr>
              <w:widowControl w:val="0"/>
              <w:jc w:val="left"/>
              <w:rPr>
                <w:b/>
                <w:sz w:val="20"/>
                <w:szCs w:val="20"/>
              </w:rPr>
            </w:pPr>
          </w:p>
        </w:tc>
        <w:tc>
          <w:tcPr>
            <w:tcW w:w="909" w:type="pct"/>
            <w:tcBorders>
              <w:bottom w:val="single" w:sz="4" w:space="0" w:color="auto"/>
            </w:tcBorders>
          </w:tcPr>
          <w:p w14:paraId="683824B6" w14:textId="77777777" w:rsidR="00CA2406" w:rsidRPr="00390227" w:rsidRDefault="00CA2406" w:rsidP="005851F9">
            <w:pPr>
              <w:widowControl w:val="0"/>
              <w:jc w:val="center"/>
              <w:rPr>
                <w:b/>
                <w:sz w:val="20"/>
                <w:szCs w:val="20"/>
              </w:rPr>
            </w:pPr>
            <w:r w:rsidRPr="00390227">
              <w:rPr>
                <w:b/>
                <w:sz w:val="20"/>
                <w:szCs w:val="20"/>
              </w:rPr>
              <w:t>Funds approved (US $)</w:t>
            </w:r>
          </w:p>
        </w:tc>
      </w:tr>
      <w:tr w:rsidR="00CA2406" w:rsidRPr="00390227" w14:paraId="5064F058" w14:textId="77777777" w:rsidTr="005851F9">
        <w:tc>
          <w:tcPr>
            <w:tcW w:w="4091" w:type="pct"/>
            <w:tcBorders>
              <w:top w:val="single" w:sz="4" w:space="0" w:color="auto"/>
              <w:left w:val="single" w:sz="4" w:space="0" w:color="auto"/>
              <w:bottom w:val="single" w:sz="4" w:space="0" w:color="auto"/>
              <w:right w:val="single" w:sz="4" w:space="0" w:color="auto"/>
            </w:tcBorders>
          </w:tcPr>
          <w:p w14:paraId="124BB58E" w14:textId="77777777" w:rsidR="00CA2406" w:rsidRPr="00390227" w:rsidRDefault="00CA2406" w:rsidP="005851F9">
            <w:pPr>
              <w:widowControl w:val="0"/>
              <w:ind w:left="360" w:hanging="360"/>
              <w:jc w:val="left"/>
              <w:rPr>
                <w:sz w:val="20"/>
                <w:szCs w:val="20"/>
              </w:rPr>
            </w:pPr>
            <w:r w:rsidRPr="00390227">
              <w:rPr>
                <w:sz w:val="20"/>
                <w:szCs w:val="20"/>
              </w:rPr>
              <w:t>(a)</w:t>
            </w:r>
            <w:r w:rsidRPr="00390227">
              <w:rPr>
                <w:sz w:val="20"/>
                <w:szCs w:val="20"/>
              </w:rPr>
              <w:tab/>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D80C726" w14:textId="77777777" w:rsidR="00CA2406" w:rsidRPr="00390227" w:rsidRDefault="00CA2406" w:rsidP="005851F9">
            <w:pPr>
              <w:widowControl w:val="0"/>
              <w:jc w:val="right"/>
              <w:rPr>
                <w:sz w:val="20"/>
                <w:szCs w:val="20"/>
              </w:rPr>
            </w:pPr>
            <w:r w:rsidRPr="00390227">
              <w:rPr>
                <w:sz w:val="20"/>
                <w:szCs w:val="20"/>
              </w:rPr>
              <w:t>409,225</w:t>
            </w:r>
          </w:p>
        </w:tc>
      </w:tr>
      <w:tr w:rsidR="00CA2406" w:rsidRPr="00390227" w14:paraId="1DA19E28" w14:textId="77777777" w:rsidTr="005851F9">
        <w:tc>
          <w:tcPr>
            <w:tcW w:w="4091" w:type="pct"/>
            <w:tcBorders>
              <w:top w:val="single" w:sz="4" w:space="0" w:color="auto"/>
              <w:left w:val="single" w:sz="4" w:space="0" w:color="auto"/>
              <w:bottom w:val="single" w:sz="4" w:space="0" w:color="auto"/>
              <w:right w:val="single" w:sz="4" w:space="0" w:color="auto"/>
            </w:tcBorders>
          </w:tcPr>
          <w:p w14:paraId="4B653D67" w14:textId="77777777" w:rsidR="00CA2406" w:rsidRPr="00390227" w:rsidRDefault="00CA2406" w:rsidP="005851F9">
            <w:pPr>
              <w:widowControl w:val="0"/>
              <w:ind w:left="360" w:hanging="360"/>
              <w:jc w:val="left"/>
              <w:rPr>
                <w:sz w:val="20"/>
                <w:szCs w:val="20"/>
              </w:rPr>
            </w:pPr>
            <w:r w:rsidRPr="00390227">
              <w:rPr>
                <w:sz w:val="20"/>
                <w:szCs w:val="20"/>
              </w:rPr>
              <w:t>(b)</w:t>
            </w:r>
            <w:r w:rsidRPr="00390227">
              <w:rPr>
                <w:sz w:val="20"/>
                <w:szCs w:val="20"/>
              </w:rPr>
              <w:tab/>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5F185AB" w14:textId="77777777" w:rsidR="00CA2406" w:rsidRPr="00390227" w:rsidRDefault="00CA2406" w:rsidP="005851F9">
            <w:pPr>
              <w:widowControl w:val="0"/>
              <w:jc w:val="right"/>
              <w:rPr>
                <w:sz w:val="20"/>
                <w:szCs w:val="20"/>
              </w:rPr>
            </w:pPr>
            <w:r w:rsidRPr="00390227">
              <w:rPr>
                <w:sz w:val="20"/>
                <w:szCs w:val="20"/>
              </w:rPr>
              <w:t>592,980</w:t>
            </w:r>
          </w:p>
        </w:tc>
      </w:tr>
      <w:tr w:rsidR="00CA2406" w:rsidRPr="00390227" w14:paraId="6D650926" w14:textId="77777777" w:rsidTr="005851F9">
        <w:tc>
          <w:tcPr>
            <w:tcW w:w="4091" w:type="pct"/>
            <w:tcBorders>
              <w:top w:val="single" w:sz="4" w:space="0" w:color="auto"/>
              <w:left w:val="single" w:sz="4" w:space="0" w:color="auto"/>
              <w:bottom w:val="single" w:sz="4" w:space="0" w:color="auto"/>
              <w:right w:val="single" w:sz="4" w:space="0" w:color="auto"/>
            </w:tcBorders>
          </w:tcPr>
          <w:p w14:paraId="5C3D1E60" w14:textId="77777777" w:rsidR="00CA2406" w:rsidRPr="00390227" w:rsidRDefault="00CA2406" w:rsidP="005851F9">
            <w:pPr>
              <w:widowControl w:val="0"/>
              <w:ind w:left="360" w:hanging="360"/>
              <w:jc w:val="left"/>
              <w:rPr>
                <w:sz w:val="20"/>
                <w:szCs w:val="20"/>
              </w:rPr>
            </w:pPr>
            <w:r w:rsidRPr="00390227">
              <w:rPr>
                <w:sz w:val="20"/>
                <w:szCs w:val="20"/>
              </w:rPr>
              <w:t>(c)</w:t>
            </w:r>
            <w:r w:rsidRPr="00390227">
              <w:rPr>
                <w:sz w:val="20"/>
                <w:szCs w:val="20"/>
              </w:rPr>
              <w:tab/>
              <w:t xml:space="preserve">Project preparation, technical assistance, </w:t>
            </w:r>
            <w:proofErr w:type="gramStart"/>
            <w:r w:rsidRPr="00390227">
              <w:rPr>
                <w:sz w:val="20"/>
                <w:szCs w:val="20"/>
              </w:rPr>
              <w:t>training</w:t>
            </w:r>
            <w:proofErr w:type="gramEnd"/>
            <w:r w:rsidRPr="00390227">
              <w:rPr>
                <w:sz w:val="20"/>
                <w:szCs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FC32B68" w14:textId="77777777" w:rsidR="00CA2406" w:rsidRPr="00390227" w:rsidRDefault="00CA2406" w:rsidP="005851F9">
            <w:pPr>
              <w:widowControl w:val="0"/>
              <w:jc w:val="right"/>
              <w:rPr>
                <w:sz w:val="20"/>
                <w:szCs w:val="20"/>
              </w:rPr>
            </w:pPr>
            <w:r w:rsidRPr="00390227">
              <w:rPr>
                <w:sz w:val="20"/>
                <w:szCs w:val="20"/>
              </w:rPr>
              <w:t>868,055</w:t>
            </w:r>
          </w:p>
        </w:tc>
      </w:tr>
      <w:tr w:rsidR="00CA2406" w:rsidRPr="00390227" w14:paraId="7CDFBDC5" w14:textId="77777777" w:rsidTr="005851F9">
        <w:tc>
          <w:tcPr>
            <w:tcW w:w="4091" w:type="pct"/>
            <w:tcBorders>
              <w:top w:val="single" w:sz="4" w:space="0" w:color="auto"/>
              <w:left w:val="single" w:sz="4" w:space="0" w:color="auto"/>
              <w:bottom w:val="single" w:sz="4" w:space="0" w:color="auto"/>
              <w:right w:val="single" w:sz="4" w:space="0" w:color="auto"/>
            </w:tcBorders>
          </w:tcPr>
          <w:p w14:paraId="581CE4E0" w14:textId="77777777" w:rsidR="00CA2406" w:rsidRPr="00390227" w:rsidRDefault="00CA2406" w:rsidP="005851F9">
            <w:pPr>
              <w:widowControl w:val="0"/>
              <w:tabs>
                <w:tab w:val="right" w:pos="7560"/>
              </w:tabs>
              <w:ind w:left="6480" w:right="-108"/>
              <w:jc w:val="left"/>
              <w:rPr>
                <w:sz w:val="20"/>
                <w:szCs w:val="20"/>
              </w:rPr>
            </w:pPr>
            <w:r w:rsidRPr="00390227">
              <w:rPr>
                <w:sz w:val="20"/>
                <w:szCs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78538C5" w14:textId="77777777" w:rsidR="00CA2406" w:rsidRPr="00390227" w:rsidRDefault="00CA2406" w:rsidP="005851F9">
            <w:pPr>
              <w:widowControl w:val="0"/>
              <w:jc w:val="right"/>
              <w:rPr>
                <w:sz w:val="20"/>
                <w:szCs w:val="20"/>
              </w:rPr>
            </w:pPr>
            <w:r w:rsidRPr="00390227">
              <w:rPr>
                <w:sz w:val="20"/>
                <w:szCs w:val="20"/>
              </w:rPr>
              <w:t>1,870,260</w:t>
            </w:r>
          </w:p>
        </w:tc>
      </w:tr>
      <w:tr w:rsidR="00CA2406" w:rsidRPr="00390227" w14:paraId="30E691BD" w14:textId="77777777" w:rsidTr="005851F9">
        <w:tc>
          <w:tcPr>
            <w:tcW w:w="4091" w:type="pct"/>
            <w:tcBorders>
              <w:top w:val="single" w:sz="4" w:space="0" w:color="auto"/>
              <w:left w:val="single" w:sz="4" w:space="0" w:color="auto"/>
              <w:bottom w:val="single" w:sz="4" w:space="0" w:color="auto"/>
              <w:right w:val="single" w:sz="4" w:space="0" w:color="auto"/>
            </w:tcBorders>
          </w:tcPr>
          <w:p w14:paraId="2E803776" w14:textId="77777777" w:rsidR="00CA2406" w:rsidRPr="00390227" w:rsidRDefault="00CA2406" w:rsidP="005851F9">
            <w:pPr>
              <w:widowControl w:val="0"/>
              <w:ind w:left="360" w:hanging="360"/>
              <w:jc w:val="left"/>
              <w:rPr>
                <w:sz w:val="20"/>
                <w:szCs w:val="20"/>
              </w:rPr>
            </w:pPr>
            <w:r w:rsidRPr="00390227">
              <w:rPr>
                <w:sz w:val="20"/>
                <w:szCs w:val="20"/>
              </w:rPr>
              <w:t>(d)</w:t>
            </w:r>
            <w:r w:rsidRPr="00390227">
              <w:rPr>
                <w:sz w:val="20"/>
                <w:szCs w:val="20"/>
              </w:rPr>
              <w:tab/>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7DC7E51" w14:textId="77777777" w:rsidR="00CA2406" w:rsidRPr="00390227" w:rsidRDefault="00CA2406" w:rsidP="005851F9">
            <w:pPr>
              <w:widowControl w:val="0"/>
              <w:jc w:val="right"/>
              <w:rPr>
                <w:color w:val="000000"/>
                <w:sz w:val="20"/>
                <w:szCs w:val="20"/>
                <w:highlight w:val="yellow"/>
              </w:rPr>
            </w:pPr>
            <w:r w:rsidRPr="00390227">
              <w:rPr>
                <w:color w:val="000000"/>
                <w:sz w:val="20"/>
                <w:szCs w:val="20"/>
              </w:rPr>
              <w:t>95,000</w:t>
            </w:r>
          </w:p>
        </w:tc>
      </w:tr>
    </w:tbl>
    <w:p w14:paraId="1871CEDD" w14:textId="77777777" w:rsidR="00CA2406" w:rsidRPr="00340822" w:rsidRDefault="00CA2406" w:rsidP="00CA2406">
      <w:pPr>
        <w:widowControl w:val="0"/>
        <w:rPr>
          <w:bCs/>
          <w:color w:val="000000" w:themeColor="text1"/>
          <w:highlight w:val="yellow"/>
        </w:rPr>
      </w:pPr>
    </w:p>
    <w:p w14:paraId="6119A789" w14:textId="77777777" w:rsidR="00CA2406" w:rsidRPr="002F3067" w:rsidRDefault="00CA2406" w:rsidP="00CA2406">
      <w:pPr>
        <w:widowControl w:val="0"/>
        <w:spacing w:after="240"/>
        <w:rPr>
          <w:u w:val="single"/>
        </w:rPr>
      </w:pPr>
      <w:r w:rsidRPr="002F3067">
        <w:rPr>
          <w:u w:val="single"/>
        </w:rPr>
        <w:t>Progress report</w:t>
      </w:r>
    </w:p>
    <w:p w14:paraId="303D15E7" w14:textId="77777777" w:rsidR="00CA2406" w:rsidRPr="00390227" w:rsidRDefault="00CA2406" w:rsidP="00CA2406">
      <w:pPr>
        <w:pStyle w:val="Heading1"/>
        <w:widowControl w:val="0"/>
        <w:rPr>
          <w:rStyle w:val="normaltextrun"/>
          <w:color w:val="000000"/>
          <w:shd w:val="clear" w:color="auto" w:fill="FFFFFF"/>
        </w:rPr>
      </w:pPr>
      <w:r w:rsidRPr="00390227">
        <w:rPr>
          <w:rStyle w:val="normaltextrun"/>
          <w:color w:val="000000"/>
          <w:shd w:val="clear" w:color="auto" w:fill="FFFFFF"/>
        </w:rPr>
        <w:t xml:space="preserve">Under </w:t>
      </w:r>
      <w:r>
        <w:rPr>
          <w:rStyle w:val="normaltextrun"/>
          <w:color w:val="000000"/>
          <w:shd w:val="clear" w:color="auto" w:fill="FFFFFF"/>
        </w:rPr>
        <w:t>phase</w:t>
      </w:r>
      <w:r w:rsidRPr="00390227">
        <w:rPr>
          <w:rStyle w:val="normaltextrun"/>
          <w:color w:val="000000"/>
          <w:shd w:val="clear" w:color="auto" w:fill="FFFFFF"/>
        </w:rPr>
        <w:t xml:space="preserve"> XI of the IS project for Saint Lucia, the country experienced some delays in its implementation owing to the lingering effects of the COVID-19 pandemic and administrative challenges within the NOU and Government. However, with the support of UNEP, the NOU engaged with technical and political intergovernmental focal points towards the implementation of the Montreal Protocol project portfolios resulting in implementation of activities and the achievement of the objectives. Saint Lucia maintained compliance </w:t>
      </w:r>
      <w:r>
        <w:rPr>
          <w:rStyle w:val="normaltextrun"/>
          <w:color w:val="000000"/>
          <w:shd w:val="clear" w:color="auto" w:fill="FFFFFF"/>
        </w:rPr>
        <w:t>with</w:t>
      </w:r>
      <w:r w:rsidRPr="00390227">
        <w:rPr>
          <w:rStyle w:val="normaltextrun"/>
          <w:color w:val="000000"/>
          <w:shd w:val="clear" w:color="auto" w:fill="FFFFFF"/>
        </w:rPr>
        <w:t xml:space="preserve"> the Montreal Protocol and sustained the 35</w:t>
      </w:r>
      <w:r>
        <w:rPr>
          <w:rStyle w:val="normaltextrun"/>
          <w:color w:val="000000"/>
          <w:shd w:val="clear" w:color="auto" w:fill="FFFFFF"/>
        </w:rPr>
        <w:t xml:space="preserve"> per cent</w:t>
      </w:r>
      <w:r w:rsidRPr="00390227">
        <w:rPr>
          <w:rStyle w:val="normaltextrun"/>
          <w:color w:val="000000"/>
          <w:shd w:val="clear" w:color="auto" w:fill="FFFFFF"/>
        </w:rPr>
        <w:t xml:space="preserve"> reduction in HCFCs met by 1 January 2020, as stipulated by the Montreal Protocol phase out schedule. The NOU continued implementation of ODS legislation and regulation to control and monitor ODS consumption and </w:t>
      </w:r>
      <w:r>
        <w:rPr>
          <w:rStyle w:val="normaltextrun"/>
          <w:color w:val="000000"/>
          <w:shd w:val="clear" w:color="auto" w:fill="FFFFFF"/>
        </w:rPr>
        <w:t>took</w:t>
      </w:r>
      <w:r w:rsidRPr="00390227">
        <w:rPr>
          <w:rStyle w:val="normaltextrun"/>
          <w:color w:val="000000"/>
          <w:shd w:val="clear" w:color="auto" w:fill="FFFFFF"/>
        </w:rPr>
        <w:t xml:space="preserve"> measures towards controlling HFCs; data collection, analysis, and submission; consultations and coordination with national agencies/stakeholders; coordination of HPMP implementation activities as scheduled; awareness raising and information exchange; and regional cooperation and participation in Montreal Protocol meetings. During the phase, Saint Lucia fully achieved </w:t>
      </w:r>
      <w:r>
        <w:rPr>
          <w:rStyle w:val="normaltextrun"/>
          <w:color w:val="000000"/>
          <w:shd w:val="clear" w:color="auto" w:fill="FFFFFF"/>
        </w:rPr>
        <w:t>six</w:t>
      </w:r>
      <w:r w:rsidRPr="00390227">
        <w:rPr>
          <w:rStyle w:val="normaltextrun"/>
          <w:color w:val="000000"/>
          <w:shd w:val="clear" w:color="auto" w:fill="FFFFFF"/>
        </w:rPr>
        <w:t xml:space="preserve"> of the </w:t>
      </w:r>
      <w:r>
        <w:rPr>
          <w:rStyle w:val="normaltextrun"/>
          <w:color w:val="000000"/>
          <w:shd w:val="clear" w:color="auto" w:fill="FFFFFF"/>
        </w:rPr>
        <w:t>seven</w:t>
      </w:r>
      <w:r w:rsidRPr="00390227">
        <w:rPr>
          <w:rStyle w:val="normaltextrun"/>
          <w:color w:val="000000"/>
          <w:shd w:val="clear" w:color="auto" w:fill="FFFFFF"/>
        </w:rPr>
        <w:t xml:space="preserve"> IS performance objectives, and partially achieved </w:t>
      </w:r>
      <w:r>
        <w:rPr>
          <w:rStyle w:val="normaltextrun"/>
          <w:color w:val="000000"/>
          <w:shd w:val="clear" w:color="auto" w:fill="FFFFFF"/>
        </w:rPr>
        <w:t>one</w:t>
      </w:r>
      <w:r w:rsidRPr="00390227">
        <w:rPr>
          <w:rStyle w:val="normaltextrun"/>
          <w:color w:val="000000"/>
          <w:shd w:val="clear" w:color="auto" w:fill="FFFFFF"/>
        </w:rPr>
        <w:t>.</w:t>
      </w:r>
    </w:p>
    <w:p w14:paraId="327DFE4F" w14:textId="77777777" w:rsidR="00CA2406" w:rsidRPr="002F3067" w:rsidRDefault="00CA2406" w:rsidP="00CA2406">
      <w:pPr>
        <w:widowControl w:val="0"/>
        <w:spacing w:after="240"/>
      </w:pPr>
      <w:r w:rsidRPr="002F3067">
        <w:rPr>
          <w:u w:val="single"/>
        </w:rPr>
        <w:t>Plan of action</w:t>
      </w:r>
    </w:p>
    <w:p w14:paraId="2691E9CD" w14:textId="77777777" w:rsidR="00CA2406" w:rsidRPr="00B671F8" w:rsidRDefault="00CA2406" w:rsidP="00CA2406">
      <w:pPr>
        <w:pStyle w:val="Heading1"/>
        <w:widowControl w:val="0"/>
        <w:rPr>
          <w:sz w:val="24"/>
          <w:szCs w:val="24"/>
        </w:rPr>
      </w:pPr>
      <w:r>
        <w:rPr>
          <w:rStyle w:val="normaltextrun"/>
          <w:color w:val="000000"/>
          <w:shd w:val="clear" w:color="auto" w:fill="FFFFFF"/>
        </w:rPr>
        <w:t>During</w:t>
      </w:r>
      <w:r w:rsidRPr="00B671F8">
        <w:rPr>
          <w:rStyle w:val="normaltextrun"/>
          <w:color w:val="000000"/>
          <w:shd w:val="clear" w:color="auto" w:fill="FFFFFF"/>
        </w:rPr>
        <w:t xml:space="preserve"> </w:t>
      </w:r>
      <w:r>
        <w:rPr>
          <w:rStyle w:val="normaltextrun"/>
          <w:color w:val="000000"/>
          <w:shd w:val="clear" w:color="auto" w:fill="FFFFFF"/>
        </w:rPr>
        <w:t>phase</w:t>
      </w:r>
      <w:r w:rsidRPr="00B671F8">
        <w:rPr>
          <w:rStyle w:val="normaltextrun"/>
          <w:color w:val="000000"/>
          <w:shd w:val="clear" w:color="auto" w:fill="FFFFFF"/>
        </w:rPr>
        <w:t xml:space="preserve"> XII, the Government will continue to support activities to phase out HCFCs and promote related issues. As </w:t>
      </w:r>
      <w:r>
        <w:rPr>
          <w:rStyle w:val="normaltextrun"/>
          <w:color w:val="000000"/>
          <w:shd w:val="clear" w:color="auto" w:fill="FFFFFF"/>
        </w:rPr>
        <w:t xml:space="preserve">one of the </w:t>
      </w:r>
      <w:r w:rsidRPr="00B671F8">
        <w:rPr>
          <w:rStyle w:val="normaltextrun"/>
          <w:color w:val="000000"/>
          <w:shd w:val="clear" w:color="auto" w:fill="FFFFFF"/>
        </w:rPr>
        <w:t xml:space="preserve">lessons learned during the COVID-19 </w:t>
      </w:r>
      <w:r>
        <w:rPr>
          <w:rStyle w:val="normaltextrun"/>
          <w:color w:val="000000"/>
          <w:shd w:val="clear" w:color="auto" w:fill="FFFFFF"/>
        </w:rPr>
        <w:t>p</w:t>
      </w:r>
      <w:r w:rsidRPr="00B671F8">
        <w:rPr>
          <w:rStyle w:val="normaltextrun"/>
          <w:color w:val="000000"/>
          <w:shd w:val="clear" w:color="auto" w:fill="FFFFFF"/>
        </w:rPr>
        <w:t xml:space="preserve">andemic, the NOU will continue to increase the use of various virtual tools </w:t>
      </w:r>
      <w:r>
        <w:rPr>
          <w:rStyle w:val="normaltextrun"/>
          <w:color w:val="000000"/>
          <w:shd w:val="clear" w:color="auto" w:fill="FFFFFF"/>
        </w:rPr>
        <w:t>to broaden</w:t>
      </w:r>
      <w:r w:rsidRPr="00B671F8">
        <w:rPr>
          <w:rStyle w:val="normaltextrun"/>
          <w:color w:val="000000"/>
          <w:shd w:val="clear" w:color="auto" w:fill="FFFFFF"/>
        </w:rPr>
        <w:t xml:space="preserve"> its outreach and visibility including radio and television. The NOU also plans to strengthen its public education and awareness activities to ensure all stakeholders understand their roles in the HCFC phase</w:t>
      </w:r>
      <w:r>
        <w:rPr>
          <w:rStyle w:val="normaltextrun"/>
          <w:color w:val="000000"/>
          <w:shd w:val="clear" w:color="auto" w:fill="FFFFFF"/>
        </w:rPr>
        <w:noBreakHyphen/>
      </w:r>
      <w:r w:rsidRPr="00B671F8">
        <w:rPr>
          <w:rStyle w:val="normaltextrun"/>
          <w:color w:val="000000"/>
          <w:shd w:val="clear" w:color="auto" w:fill="FFFFFF"/>
        </w:rPr>
        <w:t>out and HFC phase-down process</w:t>
      </w:r>
      <w:r>
        <w:rPr>
          <w:rStyle w:val="normaltextrun"/>
          <w:color w:val="000000"/>
          <w:shd w:val="clear" w:color="auto" w:fill="FFFFFF"/>
        </w:rPr>
        <w:t>es</w:t>
      </w:r>
      <w:r w:rsidRPr="00B671F8">
        <w:rPr>
          <w:rStyle w:val="normaltextrun"/>
          <w:color w:val="000000"/>
          <w:shd w:val="clear" w:color="auto" w:fill="FFFFFF"/>
        </w:rPr>
        <w:t xml:space="preserve">. Additionally, climate protection and energy efficiency will continue to be considered when making decisions regarding alternative technologies. The NOU will continue to sensitize Saint Lucians about ozone layer linkages to climate change and energy efficiency and the importance of exploring alternatives that result in climate and energy benefits in line with and maintaining compliance with the Kigali Amendment. The following actions will be undertaken during the new phase: continue to strengthen coordination between the NOU and other national stakeholders; continue to implement </w:t>
      </w:r>
      <w:r>
        <w:rPr>
          <w:rStyle w:val="normaltextrun"/>
          <w:color w:val="000000"/>
          <w:shd w:val="clear" w:color="auto" w:fill="FFFFFF"/>
        </w:rPr>
        <w:t>the licensing and quota system</w:t>
      </w:r>
      <w:r w:rsidRPr="00B671F8">
        <w:rPr>
          <w:rStyle w:val="normaltextrun"/>
          <w:color w:val="000000"/>
          <w:shd w:val="clear" w:color="auto" w:fill="FFFFFF"/>
        </w:rPr>
        <w:t xml:space="preserve"> for HCFCs and begin the implementation of </w:t>
      </w:r>
      <w:r>
        <w:rPr>
          <w:rStyle w:val="normaltextrun"/>
          <w:color w:val="000000"/>
          <w:shd w:val="clear" w:color="auto" w:fill="FFFFFF"/>
        </w:rPr>
        <w:t>a licensing system</w:t>
      </w:r>
      <w:r w:rsidRPr="00B671F8">
        <w:rPr>
          <w:rStyle w:val="normaltextrun"/>
          <w:color w:val="000000"/>
          <w:shd w:val="clear" w:color="auto" w:fill="FFFFFF"/>
        </w:rPr>
        <w:t xml:space="preserve"> for HFCs; continue to coordinate and monitor programme activities under </w:t>
      </w:r>
      <w:r>
        <w:rPr>
          <w:rStyle w:val="normaltextrun"/>
          <w:color w:val="000000"/>
          <w:shd w:val="clear" w:color="auto" w:fill="FFFFFF"/>
        </w:rPr>
        <w:t>stage II of the</w:t>
      </w:r>
      <w:r w:rsidRPr="00B671F8">
        <w:rPr>
          <w:rStyle w:val="normaltextrun"/>
          <w:color w:val="000000"/>
          <w:shd w:val="clear" w:color="auto" w:fill="FFFFFF"/>
        </w:rPr>
        <w:t xml:space="preserve"> HPMP and projects related to HFC phase-down; work closely with stakeholders in the </w:t>
      </w:r>
      <w:r>
        <w:rPr>
          <w:rStyle w:val="normaltextrun"/>
          <w:color w:val="000000"/>
          <w:shd w:val="clear" w:color="auto" w:fill="FFFFFF"/>
        </w:rPr>
        <w:lastRenderedPageBreak/>
        <w:t>refrigeration servicing sector,</w:t>
      </w:r>
      <w:r w:rsidRPr="00B671F8">
        <w:rPr>
          <w:rStyle w:val="normaltextrun"/>
          <w:color w:val="000000"/>
          <w:shd w:val="clear" w:color="auto" w:fill="FFFFFF"/>
        </w:rPr>
        <w:t xml:space="preserve"> including </w:t>
      </w:r>
      <w:r>
        <w:rPr>
          <w:rStyle w:val="normaltextrun"/>
          <w:color w:val="000000"/>
          <w:shd w:val="clear" w:color="auto" w:fill="FFFFFF"/>
        </w:rPr>
        <w:t xml:space="preserve">on </w:t>
      </w:r>
      <w:r w:rsidRPr="00B671F8">
        <w:rPr>
          <w:rStyle w:val="normaltextrun"/>
          <w:color w:val="000000"/>
          <w:shd w:val="clear" w:color="auto" w:fill="FFFFFF"/>
        </w:rPr>
        <w:t xml:space="preserve">training and capacity development; </w:t>
      </w:r>
      <w:r>
        <w:rPr>
          <w:rStyle w:val="normaltextrun"/>
          <w:color w:val="000000"/>
          <w:shd w:val="clear" w:color="auto" w:fill="FFFFFF"/>
        </w:rPr>
        <w:t xml:space="preserve">and </w:t>
      </w:r>
      <w:r w:rsidRPr="00B671F8">
        <w:rPr>
          <w:rStyle w:val="normaltextrun"/>
          <w:color w:val="000000"/>
          <w:shd w:val="clear" w:color="auto" w:fill="FFFFFF"/>
        </w:rPr>
        <w:t xml:space="preserve">implement public awareness campaigns through virtual and print media. During the next phase, the NOU will maintain its timely </w:t>
      </w:r>
      <w:r>
        <w:rPr>
          <w:rStyle w:val="normaltextrun"/>
          <w:color w:val="000000"/>
          <w:shd w:val="clear" w:color="auto" w:fill="FFFFFF"/>
        </w:rPr>
        <w:t>country programme</w:t>
      </w:r>
      <w:r w:rsidRPr="00B671F8">
        <w:rPr>
          <w:rStyle w:val="normaltextrun"/>
          <w:color w:val="000000"/>
          <w:shd w:val="clear" w:color="auto" w:fill="FFFFFF"/>
        </w:rPr>
        <w:t xml:space="preserve"> and A</w:t>
      </w:r>
      <w:r>
        <w:rPr>
          <w:rStyle w:val="normaltextrun"/>
          <w:color w:val="000000"/>
          <w:shd w:val="clear" w:color="auto" w:fill="FFFFFF"/>
        </w:rPr>
        <w:t xml:space="preserve">rticle </w:t>
      </w:r>
      <w:r w:rsidRPr="00B671F8">
        <w:rPr>
          <w:rStyle w:val="normaltextrun"/>
          <w:color w:val="000000"/>
          <w:shd w:val="clear" w:color="auto" w:fill="FFFFFF"/>
        </w:rPr>
        <w:t xml:space="preserve">7 data reporting and will maintain active participation in the meetings related to the Montreal Protocol and the promotion of women's participation in the </w:t>
      </w:r>
      <w:r>
        <w:rPr>
          <w:rStyle w:val="normaltextrun"/>
          <w:color w:val="000000"/>
          <w:shd w:val="clear" w:color="auto" w:fill="FFFFFF"/>
        </w:rPr>
        <w:t>refrigeration servicing sector</w:t>
      </w:r>
      <w:r w:rsidRPr="00B671F8">
        <w:rPr>
          <w:rStyle w:val="normaltextrun"/>
          <w:color w:val="000000"/>
          <w:shd w:val="clear" w:color="auto" w:fill="FFFFFF"/>
        </w:rPr>
        <w:t>.</w:t>
      </w:r>
      <w:r w:rsidRPr="00B671F8">
        <w:rPr>
          <w:rStyle w:val="eop"/>
          <w:color w:val="000000"/>
          <w:shd w:val="clear" w:color="auto" w:fill="FFFFFF"/>
        </w:rPr>
        <w:t> </w:t>
      </w:r>
    </w:p>
    <w:p w14:paraId="46C333CA" w14:textId="77777777" w:rsidR="00CA2406" w:rsidRPr="00256F84" w:rsidRDefault="00CA2406" w:rsidP="00CA2406">
      <w:pPr>
        <w:keepNext/>
        <w:spacing w:after="240"/>
        <w:rPr>
          <w:u w:val="single"/>
        </w:rPr>
      </w:pPr>
      <w:r w:rsidRPr="00256F84">
        <w:rPr>
          <w:u w:val="single"/>
        </w:rPr>
        <w:t>Sustainability and risk assessment</w:t>
      </w:r>
    </w:p>
    <w:p w14:paraId="49A6AFD0" w14:textId="77777777" w:rsidR="00CA2406" w:rsidRDefault="00CA2406" w:rsidP="00CA2406">
      <w:pPr>
        <w:pStyle w:val="Heading1"/>
        <w:rPr>
          <w:rStyle w:val="eop"/>
          <w:color w:val="000000"/>
          <w:shd w:val="clear" w:color="auto" w:fill="FFFFFF"/>
        </w:rPr>
      </w:pPr>
      <w:r w:rsidRPr="00B671F8">
        <w:rPr>
          <w:rStyle w:val="normaltextrun"/>
          <w:color w:val="000000"/>
          <w:shd w:val="clear" w:color="auto" w:fill="FFFFFF"/>
        </w:rPr>
        <w:t xml:space="preserve">The NOU functions under the Sustainable Development and Environment Division of the Department of Sustainable Development with oversight from the office of the Permanent Secretary and </w:t>
      </w:r>
      <w:r w:rsidRPr="00B671F8">
        <w:rPr>
          <w:rStyle w:val="normaltextrun"/>
          <w:color w:val="000000"/>
          <w:shd w:val="clear" w:color="auto" w:fill="FFFFFF"/>
          <w:lang w:val="en-029"/>
        </w:rPr>
        <w:t>is monitored quarterly by various monitoring arms of the Government including the Customs and Excise Department, the Import Monitoring Unit of the Department of Commerce and the National A</w:t>
      </w:r>
      <w:r>
        <w:rPr>
          <w:rStyle w:val="normaltextrun"/>
          <w:color w:val="000000"/>
          <w:shd w:val="clear" w:color="auto" w:fill="FFFFFF"/>
          <w:lang w:val="en-029"/>
        </w:rPr>
        <w:t>i</w:t>
      </w:r>
      <w:r w:rsidRPr="00B671F8">
        <w:rPr>
          <w:rStyle w:val="normaltextrun"/>
          <w:color w:val="000000"/>
          <w:shd w:val="clear" w:color="auto" w:fill="FFFFFF"/>
          <w:lang w:val="en-029"/>
        </w:rPr>
        <w:t>r</w:t>
      </w:r>
      <w:r>
        <w:rPr>
          <w:rStyle w:val="normaltextrun"/>
          <w:color w:val="000000"/>
          <w:shd w:val="clear" w:color="auto" w:fill="FFFFFF"/>
          <w:lang w:val="en-029"/>
        </w:rPr>
        <w:noBreakHyphen/>
      </w:r>
      <w:r w:rsidRPr="00B671F8">
        <w:rPr>
          <w:rStyle w:val="normaltextrun"/>
          <w:color w:val="000000"/>
          <w:shd w:val="clear" w:color="auto" w:fill="FFFFFF"/>
          <w:lang w:val="en-029"/>
        </w:rPr>
        <w:t>conditioning and Refrigeration Association (NARA).</w:t>
      </w:r>
      <w:r w:rsidRPr="00B671F8">
        <w:rPr>
          <w:rStyle w:val="normaltextrun"/>
          <w:color w:val="000000"/>
          <w:shd w:val="clear" w:color="auto" w:fill="FFFFFF"/>
        </w:rPr>
        <w:t xml:space="preserve"> The work programme of the NOU is incorporated within these departments, ministries and organizations and is bolstered with in-kind support from the Government of Saint Lucia. In addition, the NOU has established a Montreal Protocol Technical Working Group (MP</w:t>
      </w:r>
      <w:r>
        <w:rPr>
          <w:rStyle w:val="normaltextrun"/>
          <w:color w:val="000000"/>
          <w:shd w:val="clear" w:color="auto" w:fill="FFFFFF"/>
        </w:rPr>
        <w:noBreakHyphen/>
      </w:r>
      <w:r w:rsidRPr="00B671F8">
        <w:rPr>
          <w:rStyle w:val="normaltextrun"/>
          <w:color w:val="000000"/>
          <w:shd w:val="clear" w:color="auto" w:fill="FFFFFF"/>
        </w:rPr>
        <w:t>TWG)</w:t>
      </w:r>
      <w:r w:rsidRPr="00B671F8">
        <w:rPr>
          <w:rStyle w:val="normaltextrun"/>
          <w:color w:val="000000"/>
          <w:sz w:val="24"/>
          <w:szCs w:val="24"/>
          <w:shd w:val="clear" w:color="auto" w:fill="FFFFFF"/>
        </w:rPr>
        <w:t xml:space="preserve"> </w:t>
      </w:r>
      <w:r w:rsidRPr="00B671F8">
        <w:rPr>
          <w:rStyle w:val="normaltextrun"/>
          <w:color w:val="000000"/>
          <w:shd w:val="clear" w:color="auto" w:fill="FFFFFF"/>
        </w:rPr>
        <w:t>comprising the full range of stakeholders from the public and private sectors and non</w:t>
      </w:r>
      <w:r>
        <w:rPr>
          <w:rStyle w:val="normaltextrun"/>
          <w:color w:val="000000"/>
          <w:shd w:val="clear" w:color="auto" w:fill="FFFFFF"/>
        </w:rPr>
        <w:noBreakHyphen/>
      </w:r>
      <w:r w:rsidRPr="00B671F8">
        <w:rPr>
          <w:rStyle w:val="normaltextrun"/>
          <w:color w:val="000000"/>
          <w:shd w:val="clear" w:color="auto" w:fill="FFFFFF"/>
        </w:rPr>
        <w:t xml:space="preserve">governmental organisations involved in matters related to environmental protection </w:t>
      </w:r>
      <w:r>
        <w:rPr>
          <w:rStyle w:val="normaltextrun"/>
          <w:color w:val="000000"/>
          <w:shd w:val="clear" w:color="auto" w:fill="FFFFFF"/>
        </w:rPr>
        <w:t>in general,</w:t>
      </w:r>
      <w:r w:rsidRPr="00B671F8">
        <w:rPr>
          <w:rStyle w:val="normaltextrun"/>
          <w:color w:val="000000"/>
          <w:shd w:val="clear" w:color="auto" w:fill="FFFFFF"/>
        </w:rPr>
        <w:t xml:space="preserve"> and ozone layer protection in particular. This multi-level integration contributes to the sustainability of the IS</w:t>
      </w:r>
      <w:r>
        <w:rPr>
          <w:rStyle w:val="normaltextrun"/>
          <w:color w:val="000000"/>
          <w:shd w:val="clear" w:color="auto" w:fill="FFFFFF"/>
        </w:rPr>
        <w:t> project</w:t>
      </w:r>
      <w:r w:rsidRPr="00B671F8">
        <w:rPr>
          <w:rStyle w:val="normaltextrun"/>
          <w:color w:val="000000"/>
          <w:shd w:val="clear" w:color="auto" w:fill="FFFFFF"/>
        </w:rPr>
        <w:t xml:space="preserve"> and HPMP and the framework to assess risk</w:t>
      </w:r>
      <w:r>
        <w:rPr>
          <w:rStyle w:val="normaltextrun"/>
          <w:color w:val="000000"/>
          <w:shd w:val="clear" w:color="auto" w:fill="FFFFFF"/>
        </w:rPr>
        <w:t>s</w:t>
      </w:r>
      <w:r w:rsidRPr="00B671F8">
        <w:rPr>
          <w:rStyle w:val="normaltextrun"/>
          <w:color w:val="000000"/>
          <w:shd w:val="clear" w:color="auto" w:fill="FFFFFF"/>
        </w:rPr>
        <w:t xml:space="preserve"> ahead of time and plan for suitable interventions in advance. Additionally, UNEP</w:t>
      </w:r>
      <w:r>
        <w:rPr>
          <w:rStyle w:val="normaltextrun"/>
          <w:color w:val="000000"/>
          <w:shd w:val="clear" w:color="auto" w:fill="FFFFFF"/>
        </w:rPr>
        <w:t xml:space="preserve"> as implementing agency</w:t>
      </w:r>
      <w:r w:rsidRPr="00B671F8">
        <w:rPr>
          <w:rStyle w:val="normaltextrun"/>
          <w:color w:val="000000"/>
          <w:shd w:val="clear" w:color="auto" w:fill="FFFFFF"/>
        </w:rPr>
        <w:t xml:space="preserve"> requires interim reports as part of the SSFA with the </w:t>
      </w:r>
      <w:r>
        <w:rPr>
          <w:rStyle w:val="normaltextrun"/>
          <w:color w:val="000000"/>
          <w:shd w:val="clear" w:color="auto" w:fill="FFFFFF"/>
        </w:rPr>
        <w:t>c</w:t>
      </w:r>
      <w:r w:rsidRPr="00B671F8">
        <w:rPr>
          <w:rStyle w:val="normaltextrun"/>
          <w:color w:val="000000"/>
          <w:shd w:val="clear" w:color="auto" w:fill="FFFFFF"/>
        </w:rPr>
        <w:t xml:space="preserve">ountry. These reports allow the country to identify in advance, any issues that </w:t>
      </w:r>
      <w:r>
        <w:rPr>
          <w:rStyle w:val="normaltextrun"/>
          <w:color w:val="000000"/>
          <w:shd w:val="clear" w:color="auto" w:fill="FFFFFF"/>
        </w:rPr>
        <w:t>it is</w:t>
      </w:r>
      <w:r w:rsidRPr="00B671F8">
        <w:rPr>
          <w:rStyle w:val="normaltextrun"/>
          <w:color w:val="000000"/>
          <w:shd w:val="clear" w:color="auto" w:fill="FFFFFF"/>
        </w:rPr>
        <w:t xml:space="preserve"> experiencing or where the activities are not progressing as planned, providing an early indication where UNEP may support, assess, and intervene where necessary.</w:t>
      </w:r>
      <w:r w:rsidRPr="00B671F8">
        <w:rPr>
          <w:rStyle w:val="eop"/>
          <w:color w:val="000000"/>
          <w:shd w:val="clear" w:color="auto" w:fill="FFFFFF"/>
        </w:rPr>
        <w:t> </w:t>
      </w:r>
    </w:p>
    <w:p w14:paraId="1AB399D4" w14:textId="77777777" w:rsidR="00CA2406" w:rsidRPr="00390227" w:rsidRDefault="00CA2406" w:rsidP="00CA2406">
      <w:pPr>
        <w:jc w:val="left"/>
        <w:rPr>
          <w:color w:val="000000"/>
          <w:shd w:val="clear" w:color="auto" w:fill="FFFFFF"/>
        </w:rPr>
      </w:pPr>
      <w:r w:rsidRPr="00E24703">
        <w:rPr>
          <w:b/>
          <w:bCs/>
          <w:color w:val="000000" w:themeColor="text1"/>
        </w:rPr>
        <w:t>Solomon Islands: Renewal of institutional strengthening</w:t>
      </w:r>
    </w:p>
    <w:tbl>
      <w:tblPr>
        <w:tblStyle w:val="TableGrid80"/>
        <w:tblW w:w="5067" w:type="pct"/>
        <w:tblLook w:val="01E0" w:firstRow="1" w:lastRow="1" w:firstColumn="1" w:lastColumn="1" w:noHBand="0" w:noVBand="0"/>
      </w:tblPr>
      <w:tblGrid>
        <w:gridCol w:w="5954"/>
        <w:gridCol w:w="1870"/>
        <w:gridCol w:w="1651"/>
      </w:tblGrid>
      <w:tr w:rsidR="00CA2406" w:rsidRPr="00A50BE4" w14:paraId="5A4EA177" w14:textId="77777777" w:rsidTr="005851F9">
        <w:trPr>
          <w:trHeight w:val="278"/>
          <w:tblHeader/>
        </w:trPr>
        <w:tc>
          <w:tcPr>
            <w:tcW w:w="4129" w:type="pct"/>
            <w:gridSpan w:val="2"/>
            <w:tcBorders>
              <w:bottom w:val="single" w:sz="4" w:space="0" w:color="auto"/>
            </w:tcBorders>
          </w:tcPr>
          <w:p w14:paraId="772116A1" w14:textId="77777777" w:rsidR="00CA2406" w:rsidRPr="005701D9" w:rsidRDefault="00CA2406" w:rsidP="005851F9">
            <w:pPr>
              <w:widowControl w:val="0"/>
              <w:rPr>
                <w:b/>
                <w:color w:val="000000" w:themeColor="text1"/>
                <w:sz w:val="20"/>
                <w:szCs w:val="20"/>
              </w:rPr>
            </w:pPr>
            <w:r w:rsidRPr="005701D9">
              <w:rPr>
                <w:b/>
                <w:color w:val="000000" w:themeColor="text1"/>
                <w:sz w:val="20"/>
                <w:szCs w:val="20"/>
              </w:rPr>
              <w:t>Summary of the project and country profile</w:t>
            </w:r>
          </w:p>
        </w:tc>
        <w:tc>
          <w:tcPr>
            <w:tcW w:w="871" w:type="pct"/>
          </w:tcPr>
          <w:p w14:paraId="4B6E1CAB" w14:textId="77777777" w:rsidR="00CA2406" w:rsidRPr="005701D9" w:rsidRDefault="00CA2406" w:rsidP="005851F9">
            <w:pPr>
              <w:widowControl w:val="0"/>
              <w:jc w:val="right"/>
              <w:rPr>
                <w:b/>
                <w:color w:val="000000" w:themeColor="text1"/>
                <w:sz w:val="20"/>
                <w:szCs w:val="20"/>
              </w:rPr>
            </w:pPr>
          </w:p>
        </w:tc>
      </w:tr>
      <w:tr w:rsidR="00CA2406" w:rsidRPr="00A50BE4" w14:paraId="173DDD3E" w14:textId="77777777" w:rsidTr="005851F9">
        <w:trPr>
          <w:trHeight w:val="233"/>
        </w:trPr>
        <w:tc>
          <w:tcPr>
            <w:tcW w:w="4129" w:type="pct"/>
            <w:gridSpan w:val="2"/>
            <w:tcBorders>
              <w:bottom w:val="single" w:sz="4" w:space="0" w:color="auto"/>
            </w:tcBorders>
          </w:tcPr>
          <w:p w14:paraId="159527CD" w14:textId="77777777" w:rsidR="00CA2406" w:rsidRPr="005701D9" w:rsidRDefault="00CA2406" w:rsidP="005851F9">
            <w:pPr>
              <w:widowControl w:val="0"/>
              <w:rPr>
                <w:color w:val="000000" w:themeColor="text1"/>
                <w:sz w:val="20"/>
                <w:szCs w:val="20"/>
              </w:rPr>
            </w:pPr>
            <w:r w:rsidRPr="005701D9">
              <w:rPr>
                <w:color w:val="000000" w:themeColor="text1"/>
                <w:sz w:val="20"/>
                <w:szCs w:val="20"/>
              </w:rPr>
              <w:t>Implementing agency:</w:t>
            </w:r>
          </w:p>
        </w:tc>
        <w:tc>
          <w:tcPr>
            <w:tcW w:w="871" w:type="pct"/>
            <w:tcBorders>
              <w:bottom w:val="single" w:sz="4" w:space="0" w:color="auto"/>
            </w:tcBorders>
          </w:tcPr>
          <w:p w14:paraId="1624A796" w14:textId="77777777" w:rsidR="00CA2406" w:rsidRPr="005701D9" w:rsidRDefault="00CA2406" w:rsidP="005851F9">
            <w:pPr>
              <w:widowControl w:val="0"/>
              <w:jc w:val="center"/>
              <w:rPr>
                <w:color w:val="000000" w:themeColor="text1"/>
                <w:sz w:val="20"/>
                <w:szCs w:val="20"/>
              </w:rPr>
            </w:pPr>
            <w:r w:rsidRPr="005701D9">
              <w:rPr>
                <w:color w:val="000000" w:themeColor="text1"/>
                <w:sz w:val="20"/>
                <w:szCs w:val="20"/>
              </w:rPr>
              <w:t>UNEP</w:t>
            </w:r>
          </w:p>
        </w:tc>
      </w:tr>
      <w:tr w:rsidR="00CA2406" w:rsidRPr="00A50BE4" w14:paraId="4C4A1400" w14:textId="77777777" w:rsidTr="005851F9">
        <w:trPr>
          <w:trHeight w:val="233"/>
        </w:trPr>
        <w:tc>
          <w:tcPr>
            <w:tcW w:w="4129" w:type="pct"/>
            <w:gridSpan w:val="2"/>
            <w:tcBorders>
              <w:top w:val="single" w:sz="4" w:space="0" w:color="auto"/>
              <w:left w:val="single" w:sz="4" w:space="0" w:color="auto"/>
              <w:bottom w:val="nil"/>
              <w:right w:val="single" w:sz="4" w:space="0" w:color="auto"/>
            </w:tcBorders>
          </w:tcPr>
          <w:p w14:paraId="3B5D4C65" w14:textId="77777777" w:rsidR="00CA2406" w:rsidRPr="005701D9" w:rsidRDefault="00CA2406" w:rsidP="005851F9">
            <w:pPr>
              <w:widowControl w:val="0"/>
              <w:rPr>
                <w:color w:val="000000" w:themeColor="text1"/>
                <w:sz w:val="20"/>
                <w:szCs w:val="20"/>
              </w:rPr>
            </w:pPr>
            <w:r w:rsidRPr="005701D9">
              <w:rPr>
                <w:color w:val="000000" w:themeColor="text1"/>
                <w:sz w:val="20"/>
                <w:szCs w:val="20"/>
              </w:rPr>
              <w:t>Amounts previously approved for institutional strengthening (US $):</w:t>
            </w:r>
          </w:p>
        </w:tc>
        <w:tc>
          <w:tcPr>
            <w:tcW w:w="871" w:type="pct"/>
            <w:tcBorders>
              <w:top w:val="single" w:sz="4" w:space="0" w:color="auto"/>
              <w:left w:val="single" w:sz="4" w:space="0" w:color="auto"/>
              <w:bottom w:val="nil"/>
              <w:right w:val="single" w:sz="4" w:space="0" w:color="auto"/>
            </w:tcBorders>
          </w:tcPr>
          <w:p w14:paraId="0548935D" w14:textId="77777777" w:rsidR="00CA2406" w:rsidRPr="005701D9" w:rsidRDefault="00CA2406" w:rsidP="005851F9">
            <w:pPr>
              <w:widowControl w:val="0"/>
              <w:jc w:val="right"/>
              <w:rPr>
                <w:color w:val="000000" w:themeColor="text1"/>
                <w:sz w:val="20"/>
                <w:szCs w:val="20"/>
              </w:rPr>
            </w:pPr>
          </w:p>
        </w:tc>
      </w:tr>
      <w:tr w:rsidR="00CA2406" w:rsidRPr="00A50BE4" w14:paraId="4275025E" w14:textId="77777777" w:rsidTr="005851F9">
        <w:trPr>
          <w:trHeight w:val="233"/>
        </w:trPr>
        <w:tc>
          <w:tcPr>
            <w:tcW w:w="3142" w:type="pct"/>
            <w:tcBorders>
              <w:top w:val="nil"/>
              <w:left w:val="single" w:sz="4" w:space="0" w:color="auto"/>
              <w:bottom w:val="nil"/>
              <w:right w:val="nil"/>
            </w:tcBorders>
            <w:shd w:val="clear" w:color="auto" w:fill="FFFFFF" w:themeFill="background1"/>
            <w:vAlign w:val="bottom"/>
          </w:tcPr>
          <w:p w14:paraId="50EE2D33" w14:textId="77777777" w:rsidR="00CA2406" w:rsidRPr="005701D9" w:rsidRDefault="00CA2406" w:rsidP="005851F9">
            <w:pPr>
              <w:widowControl w:val="0"/>
              <w:ind w:left="4930" w:right="-198"/>
              <w:jc w:val="left"/>
              <w:rPr>
                <w:color w:val="000000" w:themeColor="text1"/>
                <w:sz w:val="20"/>
                <w:szCs w:val="20"/>
              </w:rPr>
            </w:pPr>
            <w:r w:rsidRPr="005701D9">
              <w:rPr>
                <w:color w:val="000000" w:themeColor="text1"/>
                <w:sz w:val="20"/>
                <w:szCs w:val="20"/>
              </w:rPr>
              <w:t>Phase I:</w:t>
            </w:r>
          </w:p>
        </w:tc>
        <w:tc>
          <w:tcPr>
            <w:tcW w:w="987" w:type="pct"/>
            <w:tcBorders>
              <w:top w:val="nil"/>
              <w:left w:val="nil"/>
              <w:bottom w:val="nil"/>
              <w:right w:val="single" w:sz="4" w:space="0" w:color="auto"/>
            </w:tcBorders>
            <w:shd w:val="clear" w:color="auto" w:fill="FFFFFF" w:themeFill="background1"/>
            <w:vAlign w:val="bottom"/>
          </w:tcPr>
          <w:p w14:paraId="5C48D844"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Mar-02</w:t>
            </w:r>
          </w:p>
        </w:tc>
        <w:tc>
          <w:tcPr>
            <w:tcW w:w="871" w:type="pct"/>
            <w:tcBorders>
              <w:top w:val="nil"/>
              <w:left w:val="single" w:sz="4" w:space="0" w:color="auto"/>
              <w:bottom w:val="nil"/>
              <w:right w:val="single" w:sz="4" w:space="0" w:color="auto"/>
            </w:tcBorders>
            <w:shd w:val="clear" w:color="auto" w:fill="FFFFFF" w:themeFill="background1"/>
            <w:vAlign w:val="bottom"/>
          </w:tcPr>
          <w:p w14:paraId="719D8144"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20,250</w:t>
            </w:r>
          </w:p>
        </w:tc>
      </w:tr>
      <w:tr w:rsidR="00CA2406" w:rsidRPr="00A50BE4" w14:paraId="7207C27B" w14:textId="77777777" w:rsidTr="005851F9">
        <w:trPr>
          <w:trHeight w:val="233"/>
        </w:trPr>
        <w:tc>
          <w:tcPr>
            <w:tcW w:w="3142" w:type="pct"/>
            <w:tcBorders>
              <w:top w:val="nil"/>
              <w:left w:val="single" w:sz="4" w:space="0" w:color="auto"/>
              <w:bottom w:val="nil"/>
              <w:right w:val="nil"/>
            </w:tcBorders>
            <w:shd w:val="clear" w:color="auto" w:fill="FFFFFF" w:themeFill="background1"/>
            <w:vAlign w:val="bottom"/>
          </w:tcPr>
          <w:p w14:paraId="1DE8A2F2" w14:textId="77777777" w:rsidR="00CA2406" w:rsidRPr="005701D9" w:rsidRDefault="00CA2406" w:rsidP="005851F9">
            <w:pPr>
              <w:widowControl w:val="0"/>
              <w:ind w:left="4930" w:right="-198"/>
              <w:jc w:val="left"/>
              <w:rPr>
                <w:color w:val="000000" w:themeColor="text1"/>
                <w:sz w:val="20"/>
                <w:szCs w:val="20"/>
              </w:rPr>
            </w:pPr>
            <w:r w:rsidRPr="005701D9">
              <w:rPr>
                <w:color w:val="000000" w:themeColor="text1"/>
                <w:sz w:val="20"/>
                <w:szCs w:val="20"/>
              </w:rPr>
              <w:t>Phase II:</w:t>
            </w:r>
          </w:p>
        </w:tc>
        <w:tc>
          <w:tcPr>
            <w:tcW w:w="987" w:type="pct"/>
            <w:tcBorders>
              <w:top w:val="nil"/>
              <w:left w:val="nil"/>
              <w:bottom w:val="nil"/>
              <w:right w:val="single" w:sz="4" w:space="0" w:color="auto"/>
            </w:tcBorders>
            <w:shd w:val="clear" w:color="auto" w:fill="FFFFFF" w:themeFill="background1"/>
            <w:vAlign w:val="bottom"/>
          </w:tcPr>
          <w:p w14:paraId="00BFECBE" w14:textId="77777777" w:rsidR="00CA2406" w:rsidRPr="005701D9" w:rsidRDefault="00CA2406" w:rsidP="005851F9">
            <w:pPr>
              <w:widowControl w:val="0"/>
              <w:ind w:left="-212"/>
              <w:jc w:val="right"/>
              <w:rPr>
                <w:color w:val="000000" w:themeColor="text1"/>
                <w:sz w:val="20"/>
                <w:szCs w:val="20"/>
              </w:rPr>
            </w:pPr>
            <w:r w:rsidRPr="005701D9">
              <w:rPr>
                <w:color w:val="000000" w:themeColor="text1"/>
                <w:sz w:val="20"/>
                <w:szCs w:val="20"/>
              </w:rPr>
              <w:t>Jul-06 &amp; Nov-07</w:t>
            </w:r>
          </w:p>
        </w:tc>
        <w:tc>
          <w:tcPr>
            <w:tcW w:w="871" w:type="pct"/>
            <w:tcBorders>
              <w:top w:val="nil"/>
              <w:left w:val="single" w:sz="4" w:space="0" w:color="auto"/>
              <w:bottom w:val="nil"/>
              <w:right w:val="single" w:sz="4" w:space="0" w:color="auto"/>
            </w:tcBorders>
            <w:shd w:val="clear" w:color="auto" w:fill="FFFFFF" w:themeFill="background1"/>
            <w:vAlign w:val="bottom"/>
          </w:tcPr>
          <w:p w14:paraId="5DE9EBCB"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36,833</w:t>
            </w:r>
          </w:p>
        </w:tc>
      </w:tr>
      <w:tr w:rsidR="00CA2406" w:rsidRPr="00A50BE4" w14:paraId="63627631" w14:textId="77777777" w:rsidTr="005851F9">
        <w:trPr>
          <w:trHeight w:val="233"/>
        </w:trPr>
        <w:tc>
          <w:tcPr>
            <w:tcW w:w="3142" w:type="pct"/>
            <w:tcBorders>
              <w:top w:val="nil"/>
              <w:left w:val="single" w:sz="4" w:space="0" w:color="auto"/>
              <w:bottom w:val="nil"/>
              <w:right w:val="nil"/>
            </w:tcBorders>
            <w:shd w:val="clear" w:color="auto" w:fill="FFFFFF" w:themeFill="background1"/>
            <w:vAlign w:val="bottom"/>
          </w:tcPr>
          <w:p w14:paraId="2EBCD807" w14:textId="77777777" w:rsidR="00CA2406" w:rsidRPr="005701D9" w:rsidRDefault="00CA2406" w:rsidP="005851F9">
            <w:pPr>
              <w:widowControl w:val="0"/>
              <w:ind w:left="4930" w:right="-198"/>
              <w:jc w:val="left"/>
              <w:rPr>
                <w:color w:val="000000" w:themeColor="text1"/>
                <w:sz w:val="20"/>
                <w:szCs w:val="20"/>
              </w:rPr>
            </w:pPr>
            <w:r w:rsidRPr="005701D9">
              <w:rPr>
                <w:color w:val="000000" w:themeColor="text1"/>
                <w:sz w:val="20"/>
                <w:szCs w:val="20"/>
              </w:rPr>
              <w:t>Phase III:</w:t>
            </w:r>
          </w:p>
        </w:tc>
        <w:tc>
          <w:tcPr>
            <w:tcW w:w="987" w:type="pct"/>
            <w:tcBorders>
              <w:top w:val="nil"/>
              <w:left w:val="nil"/>
              <w:bottom w:val="nil"/>
              <w:right w:val="single" w:sz="4" w:space="0" w:color="auto"/>
            </w:tcBorders>
            <w:shd w:val="clear" w:color="auto" w:fill="FFFFFF" w:themeFill="background1"/>
            <w:vAlign w:val="bottom"/>
          </w:tcPr>
          <w:p w14:paraId="1DB85B63"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Nov-09 &amp; Apr-10</w:t>
            </w:r>
          </w:p>
        </w:tc>
        <w:tc>
          <w:tcPr>
            <w:tcW w:w="871" w:type="pct"/>
            <w:tcBorders>
              <w:top w:val="nil"/>
              <w:left w:val="single" w:sz="4" w:space="0" w:color="auto"/>
              <w:bottom w:val="nil"/>
              <w:right w:val="single" w:sz="4" w:space="0" w:color="auto"/>
            </w:tcBorders>
            <w:shd w:val="clear" w:color="auto" w:fill="FFFFFF" w:themeFill="background1"/>
            <w:vAlign w:val="bottom"/>
          </w:tcPr>
          <w:p w14:paraId="4496AC72"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60,000</w:t>
            </w:r>
          </w:p>
        </w:tc>
      </w:tr>
      <w:tr w:rsidR="00CA2406" w:rsidRPr="00A50BE4" w14:paraId="452FD9A3" w14:textId="77777777" w:rsidTr="005851F9">
        <w:trPr>
          <w:trHeight w:val="233"/>
        </w:trPr>
        <w:tc>
          <w:tcPr>
            <w:tcW w:w="3142" w:type="pct"/>
            <w:tcBorders>
              <w:top w:val="nil"/>
              <w:left w:val="single" w:sz="4" w:space="0" w:color="auto"/>
              <w:bottom w:val="nil"/>
              <w:right w:val="nil"/>
            </w:tcBorders>
            <w:shd w:val="clear" w:color="auto" w:fill="FFFFFF" w:themeFill="background1"/>
            <w:vAlign w:val="bottom"/>
          </w:tcPr>
          <w:p w14:paraId="535D1B67" w14:textId="77777777" w:rsidR="00CA2406" w:rsidRPr="005701D9" w:rsidRDefault="00CA2406" w:rsidP="005851F9">
            <w:pPr>
              <w:widowControl w:val="0"/>
              <w:ind w:left="4930" w:right="-198"/>
              <w:jc w:val="left"/>
              <w:rPr>
                <w:color w:val="000000" w:themeColor="text1"/>
                <w:sz w:val="20"/>
                <w:szCs w:val="20"/>
              </w:rPr>
            </w:pPr>
            <w:r w:rsidRPr="005701D9">
              <w:rPr>
                <w:color w:val="000000" w:themeColor="text1"/>
                <w:sz w:val="20"/>
                <w:szCs w:val="20"/>
              </w:rPr>
              <w:t>Phase IV:</w:t>
            </w:r>
          </w:p>
        </w:tc>
        <w:tc>
          <w:tcPr>
            <w:tcW w:w="987" w:type="pct"/>
            <w:tcBorders>
              <w:top w:val="nil"/>
              <w:left w:val="nil"/>
              <w:bottom w:val="nil"/>
              <w:right w:val="single" w:sz="4" w:space="0" w:color="auto"/>
            </w:tcBorders>
            <w:shd w:val="clear" w:color="auto" w:fill="FFFFFF" w:themeFill="background1"/>
            <w:vAlign w:val="bottom"/>
          </w:tcPr>
          <w:p w14:paraId="35F123F2" w14:textId="77777777" w:rsidR="00CA2406" w:rsidRPr="005701D9" w:rsidRDefault="00CA2406" w:rsidP="005851F9">
            <w:pPr>
              <w:widowControl w:val="0"/>
              <w:tabs>
                <w:tab w:val="left" w:pos="6840"/>
              </w:tabs>
              <w:ind w:left="-108"/>
              <w:jc w:val="right"/>
              <w:rPr>
                <w:color w:val="000000" w:themeColor="text1"/>
                <w:sz w:val="20"/>
                <w:szCs w:val="20"/>
              </w:rPr>
            </w:pPr>
            <w:r w:rsidRPr="005701D9">
              <w:rPr>
                <w:color w:val="000000" w:themeColor="text1"/>
                <w:sz w:val="20"/>
                <w:szCs w:val="20"/>
              </w:rPr>
              <w:t>Jul-11</w:t>
            </w:r>
          </w:p>
        </w:tc>
        <w:tc>
          <w:tcPr>
            <w:tcW w:w="871" w:type="pct"/>
            <w:tcBorders>
              <w:top w:val="nil"/>
              <w:left w:val="single" w:sz="4" w:space="0" w:color="auto"/>
              <w:bottom w:val="nil"/>
              <w:right w:val="single" w:sz="4" w:space="0" w:color="auto"/>
            </w:tcBorders>
            <w:shd w:val="clear" w:color="auto" w:fill="FFFFFF" w:themeFill="background1"/>
          </w:tcPr>
          <w:p w14:paraId="7EFCD978"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60,000</w:t>
            </w:r>
          </w:p>
        </w:tc>
      </w:tr>
      <w:tr w:rsidR="00CA2406" w:rsidRPr="00A50BE4" w14:paraId="0A4F6EFE" w14:textId="77777777" w:rsidTr="005851F9">
        <w:trPr>
          <w:trHeight w:val="233"/>
        </w:trPr>
        <w:tc>
          <w:tcPr>
            <w:tcW w:w="3142" w:type="pct"/>
            <w:tcBorders>
              <w:top w:val="nil"/>
              <w:left w:val="single" w:sz="4" w:space="0" w:color="auto"/>
              <w:bottom w:val="nil"/>
              <w:right w:val="nil"/>
            </w:tcBorders>
            <w:shd w:val="clear" w:color="auto" w:fill="FFFFFF" w:themeFill="background1"/>
            <w:vAlign w:val="bottom"/>
          </w:tcPr>
          <w:p w14:paraId="57BD2498" w14:textId="77777777" w:rsidR="00CA2406" w:rsidRPr="005701D9" w:rsidRDefault="00CA2406" w:rsidP="005851F9">
            <w:pPr>
              <w:widowControl w:val="0"/>
              <w:ind w:left="4930" w:right="-198"/>
              <w:jc w:val="left"/>
              <w:rPr>
                <w:color w:val="000000" w:themeColor="text1"/>
                <w:sz w:val="20"/>
                <w:szCs w:val="20"/>
              </w:rPr>
            </w:pPr>
            <w:r w:rsidRPr="005701D9">
              <w:rPr>
                <w:color w:val="000000" w:themeColor="text1"/>
                <w:sz w:val="20"/>
                <w:szCs w:val="20"/>
              </w:rPr>
              <w:t>Phase V:</w:t>
            </w:r>
          </w:p>
        </w:tc>
        <w:tc>
          <w:tcPr>
            <w:tcW w:w="987" w:type="pct"/>
            <w:tcBorders>
              <w:top w:val="nil"/>
              <w:left w:val="nil"/>
              <w:bottom w:val="nil"/>
              <w:right w:val="single" w:sz="4" w:space="0" w:color="auto"/>
            </w:tcBorders>
            <w:shd w:val="clear" w:color="auto" w:fill="FFFFFF" w:themeFill="background1"/>
            <w:vAlign w:val="bottom"/>
          </w:tcPr>
          <w:p w14:paraId="0E31C805" w14:textId="77777777" w:rsidR="00CA2406" w:rsidRPr="005701D9" w:rsidRDefault="00CA2406" w:rsidP="005851F9">
            <w:pPr>
              <w:widowControl w:val="0"/>
              <w:tabs>
                <w:tab w:val="left" w:pos="6840"/>
              </w:tabs>
              <w:ind w:left="-108"/>
              <w:jc w:val="right"/>
              <w:rPr>
                <w:color w:val="000000" w:themeColor="text1"/>
                <w:sz w:val="20"/>
                <w:szCs w:val="20"/>
              </w:rPr>
            </w:pPr>
            <w:r w:rsidRPr="005701D9">
              <w:rPr>
                <w:color w:val="000000" w:themeColor="text1"/>
                <w:sz w:val="20"/>
                <w:szCs w:val="20"/>
              </w:rPr>
              <w:t>Jul-13</w:t>
            </w:r>
          </w:p>
        </w:tc>
        <w:tc>
          <w:tcPr>
            <w:tcW w:w="871" w:type="pct"/>
            <w:tcBorders>
              <w:top w:val="nil"/>
              <w:left w:val="single" w:sz="4" w:space="0" w:color="auto"/>
              <w:bottom w:val="nil"/>
              <w:right w:val="single" w:sz="4" w:space="0" w:color="auto"/>
            </w:tcBorders>
            <w:shd w:val="clear" w:color="auto" w:fill="FFFFFF" w:themeFill="background1"/>
          </w:tcPr>
          <w:p w14:paraId="26D31167"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60,000</w:t>
            </w:r>
          </w:p>
        </w:tc>
      </w:tr>
      <w:tr w:rsidR="00CA2406" w:rsidRPr="00A50BE4" w14:paraId="1A16CDCA" w14:textId="77777777" w:rsidTr="005851F9">
        <w:trPr>
          <w:trHeight w:val="233"/>
        </w:trPr>
        <w:tc>
          <w:tcPr>
            <w:tcW w:w="3142" w:type="pct"/>
            <w:tcBorders>
              <w:top w:val="nil"/>
              <w:left w:val="single" w:sz="4" w:space="0" w:color="auto"/>
              <w:bottom w:val="nil"/>
              <w:right w:val="nil"/>
            </w:tcBorders>
            <w:shd w:val="clear" w:color="auto" w:fill="FFFFFF" w:themeFill="background1"/>
            <w:vAlign w:val="bottom"/>
          </w:tcPr>
          <w:p w14:paraId="2461C032" w14:textId="77777777" w:rsidR="00CA2406" w:rsidRPr="005701D9" w:rsidRDefault="00CA2406" w:rsidP="005851F9">
            <w:pPr>
              <w:widowControl w:val="0"/>
              <w:ind w:left="4930" w:right="-198"/>
              <w:jc w:val="left"/>
              <w:rPr>
                <w:color w:val="000000" w:themeColor="text1"/>
                <w:sz w:val="20"/>
                <w:szCs w:val="20"/>
              </w:rPr>
            </w:pPr>
            <w:r w:rsidRPr="005701D9">
              <w:rPr>
                <w:color w:val="000000" w:themeColor="text1"/>
                <w:sz w:val="20"/>
                <w:szCs w:val="20"/>
              </w:rPr>
              <w:t>Phase VI:</w:t>
            </w:r>
          </w:p>
        </w:tc>
        <w:tc>
          <w:tcPr>
            <w:tcW w:w="987" w:type="pct"/>
            <w:tcBorders>
              <w:top w:val="nil"/>
              <w:left w:val="nil"/>
              <w:bottom w:val="nil"/>
              <w:right w:val="single" w:sz="4" w:space="0" w:color="auto"/>
            </w:tcBorders>
            <w:shd w:val="clear" w:color="auto" w:fill="FFFFFF" w:themeFill="background1"/>
            <w:vAlign w:val="bottom"/>
          </w:tcPr>
          <w:p w14:paraId="5517014D" w14:textId="77777777" w:rsidR="00CA2406" w:rsidRPr="005701D9" w:rsidRDefault="00CA2406" w:rsidP="005851F9">
            <w:pPr>
              <w:widowControl w:val="0"/>
              <w:tabs>
                <w:tab w:val="left" w:pos="6840"/>
              </w:tabs>
              <w:ind w:left="-108"/>
              <w:jc w:val="right"/>
              <w:rPr>
                <w:color w:val="000000" w:themeColor="text1"/>
                <w:sz w:val="20"/>
                <w:szCs w:val="20"/>
              </w:rPr>
            </w:pPr>
            <w:r w:rsidRPr="005701D9">
              <w:rPr>
                <w:color w:val="000000" w:themeColor="text1"/>
                <w:sz w:val="20"/>
                <w:szCs w:val="20"/>
              </w:rPr>
              <w:t>May-15</w:t>
            </w:r>
          </w:p>
        </w:tc>
        <w:tc>
          <w:tcPr>
            <w:tcW w:w="871" w:type="pct"/>
            <w:tcBorders>
              <w:top w:val="nil"/>
              <w:left w:val="single" w:sz="4" w:space="0" w:color="auto"/>
              <w:bottom w:val="nil"/>
              <w:right w:val="single" w:sz="4" w:space="0" w:color="auto"/>
            </w:tcBorders>
            <w:shd w:val="clear" w:color="auto" w:fill="FFFFFF" w:themeFill="background1"/>
          </w:tcPr>
          <w:p w14:paraId="6E99B738"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60,000</w:t>
            </w:r>
          </w:p>
        </w:tc>
      </w:tr>
      <w:tr w:rsidR="00CA2406" w:rsidRPr="00A50BE4" w14:paraId="5C2921B0" w14:textId="77777777" w:rsidTr="005851F9">
        <w:trPr>
          <w:trHeight w:val="233"/>
        </w:trPr>
        <w:tc>
          <w:tcPr>
            <w:tcW w:w="3142" w:type="pct"/>
            <w:tcBorders>
              <w:top w:val="nil"/>
              <w:left w:val="single" w:sz="4" w:space="0" w:color="auto"/>
              <w:bottom w:val="nil"/>
              <w:right w:val="nil"/>
            </w:tcBorders>
            <w:shd w:val="clear" w:color="auto" w:fill="FFFFFF" w:themeFill="background1"/>
            <w:vAlign w:val="bottom"/>
          </w:tcPr>
          <w:p w14:paraId="77E18E54" w14:textId="77777777" w:rsidR="00CA2406" w:rsidRPr="005701D9" w:rsidRDefault="00CA2406" w:rsidP="005851F9">
            <w:pPr>
              <w:widowControl w:val="0"/>
              <w:ind w:left="4930" w:right="-198"/>
              <w:jc w:val="left"/>
              <w:rPr>
                <w:color w:val="000000" w:themeColor="text1"/>
                <w:sz w:val="20"/>
                <w:szCs w:val="20"/>
              </w:rPr>
            </w:pPr>
            <w:r w:rsidRPr="005701D9">
              <w:rPr>
                <w:color w:val="000000" w:themeColor="text1"/>
                <w:sz w:val="20"/>
                <w:szCs w:val="20"/>
              </w:rPr>
              <w:t>Phase VII:</w:t>
            </w:r>
          </w:p>
        </w:tc>
        <w:tc>
          <w:tcPr>
            <w:tcW w:w="987" w:type="pct"/>
            <w:tcBorders>
              <w:top w:val="nil"/>
              <w:left w:val="nil"/>
              <w:bottom w:val="nil"/>
              <w:right w:val="single" w:sz="4" w:space="0" w:color="auto"/>
            </w:tcBorders>
            <w:shd w:val="clear" w:color="auto" w:fill="FFFFFF" w:themeFill="background1"/>
            <w:vAlign w:val="bottom"/>
          </w:tcPr>
          <w:p w14:paraId="231E2574" w14:textId="77777777" w:rsidR="00CA2406" w:rsidRPr="005701D9" w:rsidRDefault="00CA2406" w:rsidP="005851F9">
            <w:pPr>
              <w:widowControl w:val="0"/>
              <w:tabs>
                <w:tab w:val="left" w:pos="6840"/>
              </w:tabs>
              <w:ind w:left="-108"/>
              <w:jc w:val="right"/>
              <w:rPr>
                <w:color w:val="000000" w:themeColor="text1"/>
                <w:sz w:val="20"/>
                <w:szCs w:val="20"/>
              </w:rPr>
            </w:pPr>
            <w:r w:rsidRPr="005701D9">
              <w:rPr>
                <w:color w:val="000000" w:themeColor="text1"/>
                <w:sz w:val="20"/>
                <w:szCs w:val="20"/>
              </w:rPr>
              <w:t>Nov-17</w:t>
            </w:r>
          </w:p>
        </w:tc>
        <w:tc>
          <w:tcPr>
            <w:tcW w:w="871" w:type="pct"/>
            <w:tcBorders>
              <w:top w:val="nil"/>
              <w:left w:val="single" w:sz="4" w:space="0" w:color="auto"/>
              <w:bottom w:val="nil"/>
              <w:right w:val="single" w:sz="4" w:space="0" w:color="auto"/>
            </w:tcBorders>
            <w:shd w:val="clear" w:color="auto" w:fill="FFFFFF" w:themeFill="background1"/>
          </w:tcPr>
          <w:p w14:paraId="568F8D36"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85,000</w:t>
            </w:r>
          </w:p>
        </w:tc>
      </w:tr>
      <w:tr w:rsidR="00CA2406" w:rsidRPr="00A50BE4" w14:paraId="67A29D0B" w14:textId="77777777" w:rsidTr="005851F9">
        <w:trPr>
          <w:trHeight w:val="233"/>
        </w:trPr>
        <w:tc>
          <w:tcPr>
            <w:tcW w:w="3142" w:type="pct"/>
            <w:tcBorders>
              <w:top w:val="nil"/>
              <w:left w:val="single" w:sz="4" w:space="0" w:color="auto"/>
              <w:bottom w:val="nil"/>
              <w:right w:val="nil"/>
            </w:tcBorders>
            <w:shd w:val="clear" w:color="auto" w:fill="FFFFFF" w:themeFill="background1"/>
            <w:vAlign w:val="bottom"/>
          </w:tcPr>
          <w:p w14:paraId="30FE4B4F" w14:textId="77777777" w:rsidR="00CA2406" w:rsidRPr="005701D9" w:rsidRDefault="00CA2406" w:rsidP="005851F9">
            <w:pPr>
              <w:widowControl w:val="0"/>
              <w:ind w:left="4930" w:right="-198"/>
              <w:jc w:val="left"/>
              <w:rPr>
                <w:color w:val="000000" w:themeColor="text1"/>
                <w:sz w:val="20"/>
                <w:szCs w:val="20"/>
              </w:rPr>
            </w:pPr>
            <w:r w:rsidRPr="005701D9">
              <w:rPr>
                <w:color w:val="000000" w:themeColor="text1"/>
                <w:sz w:val="20"/>
                <w:szCs w:val="20"/>
              </w:rPr>
              <w:t>Phase VIII:</w:t>
            </w:r>
          </w:p>
        </w:tc>
        <w:tc>
          <w:tcPr>
            <w:tcW w:w="987" w:type="pct"/>
            <w:tcBorders>
              <w:top w:val="nil"/>
              <w:left w:val="nil"/>
              <w:bottom w:val="nil"/>
              <w:right w:val="single" w:sz="4" w:space="0" w:color="auto"/>
            </w:tcBorders>
            <w:shd w:val="clear" w:color="auto" w:fill="FFFFFF" w:themeFill="background1"/>
            <w:vAlign w:val="bottom"/>
          </w:tcPr>
          <w:p w14:paraId="269BDE88" w14:textId="77777777" w:rsidR="00CA2406" w:rsidRPr="005701D9" w:rsidRDefault="00CA2406" w:rsidP="005851F9">
            <w:pPr>
              <w:widowControl w:val="0"/>
              <w:tabs>
                <w:tab w:val="left" w:pos="6840"/>
              </w:tabs>
              <w:ind w:left="-108"/>
              <w:jc w:val="right"/>
              <w:rPr>
                <w:color w:val="000000" w:themeColor="text1"/>
                <w:sz w:val="20"/>
                <w:szCs w:val="20"/>
              </w:rPr>
            </w:pPr>
            <w:r w:rsidRPr="005701D9">
              <w:rPr>
                <w:color w:val="000000" w:themeColor="text1"/>
                <w:sz w:val="20"/>
                <w:szCs w:val="20"/>
              </w:rPr>
              <w:t>May-19</w:t>
            </w:r>
          </w:p>
        </w:tc>
        <w:tc>
          <w:tcPr>
            <w:tcW w:w="871" w:type="pct"/>
            <w:tcBorders>
              <w:top w:val="nil"/>
              <w:left w:val="single" w:sz="4" w:space="0" w:color="auto"/>
              <w:bottom w:val="nil"/>
              <w:right w:val="single" w:sz="4" w:space="0" w:color="auto"/>
            </w:tcBorders>
            <w:shd w:val="clear" w:color="auto" w:fill="FFFFFF" w:themeFill="background1"/>
          </w:tcPr>
          <w:p w14:paraId="44B4D029"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85,000</w:t>
            </w:r>
          </w:p>
        </w:tc>
      </w:tr>
      <w:tr w:rsidR="00CA2406" w:rsidRPr="00A50BE4" w14:paraId="6AF929A8" w14:textId="77777777" w:rsidTr="005851F9">
        <w:trPr>
          <w:trHeight w:val="233"/>
        </w:trPr>
        <w:tc>
          <w:tcPr>
            <w:tcW w:w="3142" w:type="pct"/>
            <w:tcBorders>
              <w:top w:val="nil"/>
              <w:left w:val="single" w:sz="4" w:space="0" w:color="auto"/>
              <w:bottom w:val="nil"/>
              <w:right w:val="nil"/>
            </w:tcBorders>
            <w:shd w:val="clear" w:color="auto" w:fill="FFFFFF" w:themeFill="background1"/>
            <w:vAlign w:val="bottom"/>
          </w:tcPr>
          <w:p w14:paraId="646F9B44" w14:textId="77777777" w:rsidR="00CA2406" w:rsidRPr="005701D9" w:rsidRDefault="00CA2406" w:rsidP="005851F9">
            <w:pPr>
              <w:widowControl w:val="0"/>
              <w:ind w:left="4930" w:right="-198"/>
              <w:jc w:val="left"/>
              <w:rPr>
                <w:color w:val="000000" w:themeColor="text1"/>
                <w:sz w:val="20"/>
                <w:szCs w:val="20"/>
              </w:rPr>
            </w:pPr>
            <w:r w:rsidRPr="005701D9">
              <w:rPr>
                <w:color w:val="000000" w:themeColor="text1"/>
                <w:sz w:val="20"/>
                <w:szCs w:val="20"/>
              </w:rPr>
              <w:t>Phae IX:</w:t>
            </w:r>
          </w:p>
        </w:tc>
        <w:tc>
          <w:tcPr>
            <w:tcW w:w="987" w:type="pct"/>
            <w:tcBorders>
              <w:top w:val="nil"/>
              <w:left w:val="nil"/>
              <w:bottom w:val="nil"/>
              <w:right w:val="single" w:sz="4" w:space="0" w:color="auto"/>
            </w:tcBorders>
            <w:shd w:val="clear" w:color="auto" w:fill="FFFFFF" w:themeFill="background1"/>
            <w:vAlign w:val="bottom"/>
          </w:tcPr>
          <w:p w14:paraId="28A46B9A" w14:textId="77777777" w:rsidR="00CA2406" w:rsidRPr="005701D9" w:rsidRDefault="00CA2406" w:rsidP="005851F9">
            <w:pPr>
              <w:widowControl w:val="0"/>
              <w:tabs>
                <w:tab w:val="left" w:pos="6840"/>
              </w:tabs>
              <w:ind w:left="-108"/>
              <w:jc w:val="right"/>
              <w:rPr>
                <w:color w:val="000000" w:themeColor="text1"/>
                <w:sz w:val="20"/>
                <w:szCs w:val="20"/>
              </w:rPr>
            </w:pPr>
            <w:r w:rsidRPr="005701D9">
              <w:rPr>
                <w:color w:val="000000" w:themeColor="text1"/>
                <w:sz w:val="20"/>
                <w:szCs w:val="20"/>
              </w:rPr>
              <w:t>Nov-21</w:t>
            </w:r>
          </w:p>
        </w:tc>
        <w:tc>
          <w:tcPr>
            <w:tcW w:w="871" w:type="pct"/>
            <w:tcBorders>
              <w:top w:val="nil"/>
              <w:left w:val="single" w:sz="4" w:space="0" w:color="auto"/>
              <w:bottom w:val="nil"/>
              <w:right w:val="single" w:sz="4" w:space="0" w:color="auto"/>
            </w:tcBorders>
            <w:shd w:val="clear" w:color="auto" w:fill="FFFFFF" w:themeFill="background1"/>
          </w:tcPr>
          <w:p w14:paraId="46C0BC00"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85,000</w:t>
            </w:r>
          </w:p>
        </w:tc>
      </w:tr>
      <w:tr w:rsidR="00CA2406" w:rsidRPr="00A50BE4" w14:paraId="7F06CB15" w14:textId="77777777" w:rsidTr="005851F9">
        <w:trPr>
          <w:trHeight w:val="233"/>
        </w:trPr>
        <w:tc>
          <w:tcPr>
            <w:tcW w:w="4129" w:type="pct"/>
            <w:gridSpan w:val="2"/>
            <w:tcBorders>
              <w:top w:val="nil"/>
              <w:left w:val="single" w:sz="4" w:space="0" w:color="auto"/>
              <w:bottom w:val="nil"/>
              <w:right w:val="single" w:sz="4" w:space="0" w:color="auto"/>
            </w:tcBorders>
            <w:shd w:val="clear" w:color="auto" w:fill="auto"/>
          </w:tcPr>
          <w:p w14:paraId="73C0142E" w14:textId="77777777" w:rsidR="00CA2406" w:rsidRPr="005701D9" w:rsidRDefault="00CA2406" w:rsidP="005851F9">
            <w:pPr>
              <w:widowControl w:val="0"/>
              <w:tabs>
                <w:tab w:val="left" w:pos="6834"/>
                <w:tab w:val="right" w:pos="7560"/>
              </w:tabs>
              <w:ind w:left="6480" w:right="-108"/>
              <w:jc w:val="left"/>
              <w:rPr>
                <w:color w:val="000000" w:themeColor="text1"/>
                <w:sz w:val="20"/>
                <w:szCs w:val="20"/>
              </w:rPr>
            </w:pPr>
            <w:r w:rsidRPr="005701D9">
              <w:rPr>
                <w:color w:val="000000" w:themeColor="text1"/>
                <w:sz w:val="20"/>
                <w:szCs w:val="20"/>
              </w:rPr>
              <w:tab/>
              <w:t>Total:</w:t>
            </w:r>
          </w:p>
        </w:tc>
        <w:tc>
          <w:tcPr>
            <w:tcW w:w="871" w:type="pct"/>
            <w:tcBorders>
              <w:top w:val="nil"/>
              <w:left w:val="single" w:sz="4" w:space="0" w:color="auto"/>
              <w:bottom w:val="single" w:sz="4" w:space="0" w:color="auto"/>
              <w:right w:val="single" w:sz="4" w:space="0" w:color="auto"/>
            </w:tcBorders>
            <w:shd w:val="clear" w:color="auto" w:fill="auto"/>
          </w:tcPr>
          <w:p w14:paraId="2AD3162F" w14:textId="77777777" w:rsidR="00CA2406" w:rsidRPr="005701D9" w:rsidRDefault="00CA2406" w:rsidP="005851F9">
            <w:pPr>
              <w:widowControl w:val="0"/>
              <w:jc w:val="right"/>
              <w:rPr>
                <w:color w:val="000000" w:themeColor="text1"/>
                <w:sz w:val="20"/>
                <w:szCs w:val="20"/>
                <w:highlight w:val="yellow"/>
              </w:rPr>
            </w:pPr>
            <w:r w:rsidRPr="005701D9">
              <w:rPr>
                <w:color w:val="000000" w:themeColor="text1"/>
                <w:sz w:val="20"/>
                <w:szCs w:val="20"/>
              </w:rPr>
              <w:t>552,083</w:t>
            </w:r>
          </w:p>
        </w:tc>
      </w:tr>
      <w:tr w:rsidR="00CA2406" w:rsidRPr="00A50BE4" w14:paraId="18A8D9B2" w14:textId="77777777" w:rsidTr="005851F9">
        <w:trPr>
          <w:trHeight w:val="233"/>
        </w:trPr>
        <w:tc>
          <w:tcPr>
            <w:tcW w:w="4129" w:type="pct"/>
            <w:gridSpan w:val="2"/>
            <w:shd w:val="clear" w:color="auto" w:fill="FFFFFF" w:themeFill="background1"/>
          </w:tcPr>
          <w:p w14:paraId="42A9E5CE" w14:textId="77777777" w:rsidR="00CA2406" w:rsidRPr="005701D9" w:rsidRDefault="00CA2406" w:rsidP="005851F9">
            <w:pPr>
              <w:widowControl w:val="0"/>
              <w:jc w:val="left"/>
              <w:rPr>
                <w:color w:val="000000" w:themeColor="text1"/>
                <w:sz w:val="20"/>
                <w:szCs w:val="20"/>
              </w:rPr>
            </w:pPr>
            <w:r w:rsidRPr="005701D9">
              <w:rPr>
                <w:color w:val="000000" w:themeColor="text1"/>
                <w:sz w:val="20"/>
                <w:szCs w:val="20"/>
              </w:rPr>
              <w:t>Amount requested for renewal (phase X) (US $):</w:t>
            </w:r>
          </w:p>
        </w:tc>
        <w:tc>
          <w:tcPr>
            <w:tcW w:w="871" w:type="pct"/>
            <w:shd w:val="clear" w:color="auto" w:fill="auto"/>
          </w:tcPr>
          <w:p w14:paraId="0AE1EF60"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180,000</w:t>
            </w:r>
          </w:p>
        </w:tc>
      </w:tr>
      <w:tr w:rsidR="00CA2406" w:rsidRPr="00A50BE4" w14:paraId="23A89FFB" w14:textId="77777777" w:rsidTr="005851F9">
        <w:trPr>
          <w:trHeight w:val="233"/>
        </w:trPr>
        <w:tc>
          <w:tcPr>
            <w:tcW w:w="4129" w:type="pct"/>
            <w:gridSpan w:val="2"/>
          </w:tcPr>
          <w:p w14:paraId="20B42E66" w14:textId="77777777" w:rsidR="00CA2406" w:rsidRPr="005701D9" w:rsidRDefault="00CA2406" w:rsidP="005851F9">
            <w:pPr>
              <w:widowControl w:val="0"/>
              <w:jc w:val="left"/>
              <w:rPr>
                <w:color w:val="000000" w:themeColor="text1"/>
                <w:sz w:val="20"/>
                <w:szCs w:val="20"/>
              </w:rPr>
            </w:pPr>
            <w:r w:rsidRPr="005701D9">
              <w:rPr>
                <w:color w:val="000000" w:themeColor="text1"/>
                <w:sz w:val="20"/>
                <w:szCs w:val="20"/>
              </w:rPr>
              <w:t xml:space="preserve">Amount recommended for approval for phase X (US $): </w:t>
            </w:r>
          </w:p>
        </w:tc>
        <w:tc>
          <w:tcPr>
            <w:tcW w:w="871" w:type="pct"/>
            <w:shd w:val="clear" w:color="auto" w:fill="auto"/>
          </w:tcPr>
          <w:p w14:paraId="3B64C364"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180,000</w:t>
            </w:r>
          </w:p>
        </w:tc>
      </w:tr>
      <w:tr w:rsidR="00CA2406" w:rsidRPr="00A50BE4" w14:paraId="49BC11C1" w14:textId="77777777" w:rsidTr="005851F9">
        <w:trPr>
          <w:trHeight w:val="233"/>
        </w:trPr>
        <w:tc>
          <w:tcPr>
            <w:tcW w:w="4129" w:type="pct"/>
            <w:gridSpan w:val="2"/>
          </w:tcPr>
          <w:p w14:paraId="170E330F" w14:textId="77777777" w:rsidR="00CA2406" w:rsidRPr="005701D9" w:rsidRDefault="00CA2406" w:rsidP="005851F9">
            <w:pPr>
              <w:widowControl w:val="0"/>
              <w:jc w:val="left"/>
              <w:rPr>
                <w:color w:val="000000" w:themeColor="text1"/>
                <w:sz w:val="20"/>
                <w:szCs w:val="20"/>
              </w:rPr>
            </w:pPr>
            <w:r w:rsidRPr="005701D9">
              <w:rPr>
                <w:color w:val="000000" w:themeColor="text1"/>
                <w:sz w:val="20"/>
                <w:szCs w:val="20"/>
              </w:rPr>
              <w:t>Agency support costs (US $):</w:t>
            </w:r>
          </w:p>
        </w:tc>
        <w:tc>
          <w:tcPr>
            <w:tcW w:w="871" w:type="pct"/>
            <w:shd w:val="clear" w:color="auto" w:fill="auto"/>
          </w:tcPr>
          <w:p w14:paraId="16C975E2"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0</w:t>
            </w:r>
          </w:p>
        </w:tc>
      </w:tr>
      <w:tr w:rsidR="00CA2406" w:rsidRPr="00A50BE4" w14:paraId="5111C642" w14:textId="77777777" w:rsidTr="005851F9">
        <w:trPr>
          <w:trHeight w:val="233"/>
        </w:trPr>
        <w:tc>
          <w:tcPr>
            <w:tcW w:w="4129" w:type="pct"/>
            <w:gridSpan w:val="2"/>
          </w:tcPr>
          <w:p w14:paraId="4F01EADC" w14:textId="77777777" w:rsidR="00CA2406" w:rsidRPr="005701D9" w:rsidRDefault="00CA2406" w:rsidP="005851F9">
            <w:pPr>
              <w:widowControl w:val="0"/>
              <w:jc w:val="left"/>
              <w:rPr>
                <w:color w:val="000000" w:themeColor="text1"/>
                <w:sz w:val="20"/>
                <w:szCs w:val="20"/>
              </w:rPr>
            </w:pPr>
            <w:r w:rsidRPr="005701D9">
              <w:rPr>
                <w:color w:val="000000" w:themeColor="text1"/>
                <w:sz w:val="20"/>
                <w:szCs w:val="20"/>
              </w:rPr>
              <w:t>Total cost of institutional strengthening phase X to the Multilateral Fund (US $):</w:t>
            </w:r>
          </w:p>
        </w:tc>
        <w:tc>
          <w:tcPr>
            <w:tcW w:w="871" w:type="pct"/>
            <w:shd w:val="clear" w:color="auto" w:fill="auto"/>
          </w:tcPr>
          <w:p w14:paraId="179BDA48"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180,000</w:t>
            </w:r>
          </w:p>
        </w:tc>
      </w:tr>
      <w:tr w:rsidR="00CA2406" w:rsidRPr="00A50BE4" w14:paraId="7B48D6FF" w14:textId="77777777" w:rsidTr="005851F9">
        <w:trPr>
          <w:trHeight w:val="233"/>
        </w:trPr>
        <w:tc>
          <w:tcPr>
            <w:tcW w:w="4129" w:type="pct"/>
            <w:gridSpan w:val="2"/>
          </w:tcPr>
          <w:p w14:paraId="31EFC478" w14:textId="77777777" w:rsidR="00CA2406" w:rsidRPr="005701D9" w:rsidRDefault="00CA2406" w:rsidP="005851F9">
            <w:pPr>
              <w:widowControl w:val="0"/>
              <w:jc w:val="left"/>
              <w:rPr>
                <w:color w:val="000000" w:themeColor="text1"/>
                <w:sz w:val="20"/>
                <w:szCs w:val="20"/>
              </w:rPr>
            </w:pPr>
            <w:r w:rsidRPr="005701D9">
              <w:rPr>
                <w:color w:val="000000" w:themeColor="text1"/>
                <w:sz w:val="20"/>
                <w:szCs w:val="20"/>
              </w:rPr>
              <w:t>Date of approval of country programme:</w:t>
            </w:r>
          </w:p>
        </w:tc>
        <w:tc>
          <w:tcPr>
            <w:tcW w:w="871" w:type="pct"/>
            <w:shd w:val="clear" w:color="auto" w:fill="FFFFFF" w:themeFill="background1"/>
          </w:tcPr>
          <w:p w14:paraId="5650F80C"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2002</w:t>
            </w:r>
          </w:p>
        </w:tc>
      </w:tr>
      <w:tr w:rsidR="00CA2406" w:rsidRPr="00A50BE4" w14:paraId="7EE85D94" w14:textId="77777777" w:rsidTr="005851F9">
        <w:trPr>
          <w:trHeight w:val="233"/>
        </w:trPr>
        <w:tc>
          <w:tcPr>
            <w:tcW w:w="4129" w:type="pct"/>
            <w:gridSpan w:val="2"/>
            <w:tcBorders>
              <w:bottom w:val="single" w:sz="4" w:space="0" w:color="auto"/>
            </w:tcBorders>
          </w:tcPr>
          <w:p w14:paraId="346CF165" w14:textId="77777777" w:rsidR="00CA2406" w:rsidRPr="005701D9" w:rsidRDefault="00CA2406" w:rsidP="005851F9">
            <w:pPr>
              <w:widowControl w:val="0"/>
              <w:jc w:val="left"/>
              <w:rPr>
                <w:color w:val="000000" w:themeColor="text1"/>
                <w:sz w:val="20"/>
                <w:szCs w:val="20"/>
              </w:rPr>
            </w:pPr>
            <w:r w:rsidRPr="005701D9">
              <w:rPr>
                <w:color w:val="000000" w:themeColor="text1"/>
                <w:sz w:val="20"/>
                <w:szCs w:val="20"/>
              </w:rPr>
              <w:t>Date of approval of HCFC phase-out management plan:</w:t>
            </w:r>
          </w:p>
        </w:tc>
        <w:tc>
          <w:tcPr>
            <w:tcW w:w="871" w:type="pct"/>
            <w:tcBorders>
              <w:bottom w:val="single" w:sz="4" w:space="0" w:color="auto"/>
            </w:tcBorders>
            <w:shd w:val="clear" w:color="auto" w:fill="FFFFFF" w:themeFill="background1"/>
          </w:tcPr>
          <w:p w14:paraId="527573CD"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2011</w:t>
            </w:r>
          </w:p>
        </w:tc>
      </w:tr>
      <w:tr w:rsidR="00CA2406" w:rsidRPr="00A50BE4" w14:paraId="6F6E3597" w14:textId="77777777" w:rsidTr="005851F9">
        <w:trPr>
          <w:trHeight w:val="233"/>
        </w:trPr>
        <w:tc>
          <w:tcPr>
            <w:tcW w:w="4129" w:type="pct"/>
            <w:gridSpan w:val="2"/>
            <w:tcBorders>
              <w:top w:val="single" w:sz="4" w:space="0" w:color="auto"/>
              <w:left w:val="single" w:sz="4" w:space="0" w:color="auto"/>
              <w:bottom w:val="nil"/>
              <w:right w:val="single" w:sz="4" w:space="0" w:color="auto"/>
            </w:tcBorders>
          </w:tcPr>
          <w:p w14:paraId="335AFC5D" w14:textId="77777777" w:rsidR="00CA2406" w:rsidRPr="009670C7" w:rsidRDefault="00CA2406" w:rsidP="005851F9">
            <w:pPr>
              <w:widowControl w:val="0"/>
              <w:spacing w:before="20"/>
              <w:jc w:val="left"/>
              <w:rPr>
                <w:color w:val="000000" w:themeColor="text1"/>
                <w:sz w:val="19"/>
                <w:szCs w:val="19"/>
              </w:rPr>
            </w:pPr>
            <w:r w:rsidRPr="009670C7">
              <w:rPr>
                <w:color w:val="000000" w:themeColor="text1"/>
                <w:sz w:val="19"/>
                <w:szCs w:val="19"/>
              </w:rPr>
              <w:t>Baseline consumption of controlled substances (ODP tonnes for ODS/CO</w:t>
            </w:r>
            <w:r w:rsidRPr="009670C7">
              <w:rPr>
                <w:color w:val="000000" w:themeColor="text1"/>
                <w:sz w:val="19"/>
                <w:szCs w:val="19"/>
                <w:vertAlign w:val="subscript"/>
              </w:rPr>
              <w:t>2</w:t>
            </w:r>
            <w:r w:rsidRPr="009670C7">
              <w:rPr>
                <w:color w:val="000000" w:themeColor="text1"/>
                <w:sz w:val="19"/>
                <w:szCs w:val="19"/>
              </w:rPr>
              <w:t>-eq tonnes for HFCs):</w:t>
            </w:r>
          </w:p>
        </w:tc>
        <w:tc>
          <w:tcPr>
            <w:tcW w:w="871" w:type="pct"/>
            <w:tcBorders>
              <w:top w:val="single" w:sz="4" w:space="0" w:color="auto"/>
              <w:left w:val="single" w:sz="4" w:space="0" w:color="auto"/>
              <w:bottom w:val="nil"/>
              <w:right w:val="single" w:sz="4" w:space="0" w:color="auto"/>
            </w:tcBorders>
            <w:shd w:val="clear" w:color="auto" w:fill="FFFFFF" w:themeFill="background1"/>
            <w:vAlign w:val="bottom"/>
          </w:tcPr>
          <w:p w14:paraId="44905087" w14:textId="77777777" w:rsidR="00CA2406" w:rsidRPr="005701D9" w:rsidRDefault="00CA2406" w:rsidP="005851F9">
            <w:pPr>
              <w:widowControl w:val="0"/>
              <w:jc w:val="right"/>
              <w:rPr>
                <w:color w:val="000000" w:themeColor="text1"/>
                <w:sz w:val="20"/>
                <w:szCs w:val="20"/>
              </w:rPr>
            </w:pPr>
          </w:p>
        </w:tc>
      </w:tr>
      <w:tr w:rsidR="00CA2406" w:rsidRPr="00A50BE4" w14:paraId="6DE7412D" w14:textId="77777777" w:rsidTr="005851F9">
        <w:trPr>
          <w:trHeight w:val="233"/>
        </w:trPr>
        <w:tc>
          <w:tcPr>
            <w:tcW w:w="4129" w:type="pct"/>
            <w:gridSpan w:val="2"/>
            <w:tcBorders>
              <w:top w:val="nil"/>
              <w:left w:val="single" w:sz="4" w:space="0" w:color="auto"/>
              <w:bottom w:val="nil"/>
              <w:right w:val="single" w:sz="4" w:space="0" w:color="auto"/>
            </w:tcBorders>
          </w:tcPr>
          <w:p w14:paraId="720AC6EE" w14:textId="77777777" w:rsidR="00CA2406" w:rsidRPr="005701D9" w:rsidRDefault="00CA2406" w:rsidP="005851F9">
            <w:pPr>
              <w:widowControl w:val="0"/>
              <w:ind w:left="360" w:hanging="360"/>
              <w:jc w:val="left"/>
              <w:rPr>
                <w:color w:val="000000" w:themeColor="text1"/>
                <w:sz w:val="20"/>
                <w:szCs w:val="20"/>
              </w:rPr>
            </w:pPr>
            <w:r w:rsidRPr="005701D9">
              <w:rPr>
                <w:color w:val="000000" w:themeColor="text1"/>
                <w:sz w:val="20"/>
                <w:szCs w:val="20"/>
              </w:rPr>
              <w:t>(a)</w:t>
            </w:r>
            <w:r w:rsidRPr="005701D9">
              <w:rPr>
                <w:color w:val="000000" w:themeColor="text1"/>
                <w:sz w:val="20"/>
                <w:szCs w:val="20"/>
              </w:rPr>
              <w:tab/>
              <w:t>Annex B, Group III (methyl chloroform) (average 1998-2000)</w:t>
            </w:r>
          </w:p>
        </w:tc>
        <w:tc>
          <w:tcPr>
            <w:tcW w:w="871" w:type="pct"/>
            <w:tcBorders>
              <w:top w:val="nil"/>
              <w:left w:val="single" w:sz="4" w:space="0" w:color="auto"/>
              <w:bottom w:val="nil"/>
              <w:right w:val="single" w:sz="4" w:space="0" w:color="auto"/>
            </w:tcBorders>
            <w:shd w:val="clear" w:color="auto" w:fill="FFFFFF" w:themeFill="background1"/>
            <w:vAlign w:val="bottom"/>
          </w:tcPr>
          <w:p w14:paraId="227E9A04"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0.0</w:t>
            </w:r>
          </w:p>
        </w:tc>
      </w:tr>
      <w:tr w:rsidR="00CA2406" w:rsidRPr="00A50BE4" w14:paraId="0DF6CC56" w14:textId="77777777" w:rsidTr="005851F9">
        <w:trPr>
          <w:trHeight w:val="233"/>
        </w:trPr>
        <w:tc>
          <w:tcPr>
            <w:tcW w:w="4129" w:type="pct"/>
            <w:gridSpan w:val="2"/>
            <w:tcBorders>
              <w:top w:val="nil"/>
              <w:left w:val="single" w:sz="4" w:space="0" w:color="auto"/>
              <w:bottom w:val="nil"/>
              <w:right w:val="single" w:sz="4" w:space="0" w:color="auto"/>
            </w:tcBorders>
          </w:tcPr>
          <w:p w14:paraId="5BBC3E40" w14:textId="77777777" w:rsidR="00CA2406" w:rsidRPr="005701D9" w:rsidRDefault="00CA2406" w:rsidP="005851F9">
            <w:pPr>
              <w:widowControl w:val="0"/>
              <w:ind w:left="360" w:hanging="360"/>
              <w:jc w:val="left"/>
              <w:rPr>
                <w:color w:val="000000" w:themeColor="text1"/>
                <w:sz w:val="20"/>
                <w:szCs w:val="20"/>
              </w:rPr>
            </w:pPr>
            <w:r w:rsidRPr="005701D9">
              <w:rPr>
                <w:color w:val="000000" w:themeColor="text1"/>
                <w:sz w:val="20"/>
                <w:szCs w:val="20"/>
              </w:rPr>
              <w:t>(b)</w:t>
            </w:r>
            <w:r w:rsidRPr="005701D9">
              <w:rPr>
                <w:color w:val="000000" w:themeColor="text1"/>
                <w:sz w:val="20"/>
                <w:szCs w:val="20"/>
              </w:rPr>
              <w:tab/>
              <w:t>Annex C, Group I (HCFCs) (average 2009-2010)</w:t>
            </w:r>
          </w:p>
        </w:tc>
        <w:tc>
          <w:tcPr>
            <w:tcW w:w="871" w:type="pct"/>
            <w:tcBorders>
              <w:top w:val="nil"/>
              <w:left w:val="single" w:sz="4" w:space="0" w:color="auto"/>
              <w:bottom w:val="nil"/>
              <w:right w:val="single" w:sz="4" w:space="0" w:color="auto"/>
            </w:tcBorders>
            <w:shd w:val="clear" w:color="auto" w:fill="FFFFFF" w:themeFill="background1"/>
            <w:vAlign w:val="bottom"/>
          </w:tcPr>
          <w:p w14:paraId="5FAD1476"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2.0</w:t>
            </w:r>
          </w:p>
        </w:tc>
      </w:tr>
      <w:tr w:rsidR="00CA2406" w:rsidRPr="00A50BE4" w14:paraId="109E1220" w14:textId="77777777" w:rsidTr="005851F9">
        <w:trPr>
          <w:trHeight w:val="233"/>
        </w:trPr>
        <w:tc>
          <w:tcPr>
            <w:tcW w:w="4129" w:type="pct"/>
            <w:gridSpan w:val="2"/>
            <w:tcBorders>
              <w:top w:val="nil"/>
              <w:bottom w:val="nil"/>
            </w:tcBorders>
          </w:tcPr>
          <w:p w14:paraId="5009AE12" w14:textId="77777777" w:rsidR="00CA2406" w:rsidRPr="005701D9" w:rsidRDefault="00CA2406" w:rsidP="005851F9">
            <w:pPr>
              <w:widowControl w:val="0"/>
              <w:ind w:left="360" w:hanging="360"/>
              <w:jc w:val="left"/>
              <w:rPr>
                <w:color w:val="000000" w:themeColor="text1"/>
                <w:sz w:val="20"/>
                <w:szCs w:val="20"/>
              </w:rPr>
            </w:pPr>
            <w:r w:rsidRPr="005701D9">
              <w:rPr>
                <w:color w:val="000000" w:themeColor="text1"/>
                <w:sz w:val="20"/>
                <w:szCs w:val="20"/>
              </w:rPr>
              <w:t>(c)</w:t>
            </w:r>
            <w:r w:rsidRPr="005701D9">
              <w:rPr>
                <w:color w:val="000000" w:themeColor="text1"/>
                <w:sz w:val="20"/>
                <w:szCs w:val="20"/>
              </w:rPr>
              <w:tab/>
              <w:t>Annex E, (methyl bromide) (average 1995-1998)</w:t>
            </w:r>
          </w:p>
        </w:tc>
        <w:tc>
          <w:tcPr>
            <w:tcW w:w="871" w:type="pct"/>
            <w:tcBorders>
              <w:top w:val="nil"/>
              <w:bottom w:val="nil"/>
            </w:tcBorders>
            <w:shd w:val="clear" w:color="auto" w:fill="FFFFFF" w:themeFill="background1"/>
            <w:vAlign w:val="bottom"/>
          </w:tcPr>
          <w:p w14:paraId="1E67D689"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0.0</w:t>
            </w:r>
          </w:p>
        </w:tc>
      </w:tr>
      <w:tr w:rsidR="00CA2406" w:rsidRPr="00A50BE4" w14:paraId="3DE15526" w14:textId="77777777" w:rsidTr="005851F9">
        <w:trPr>
          <w:trHeight w:val="233"/>
        </w:trPr>
        <w:tc>
          <w:tcPr>
            <w:tcW w:w="4129" w:type="pct"/>
            <w:gridSpan w:val="2"/>
            <w:tcBorders>
              <w:top w:val="nil"/>
              <w:left w:val="single" w:sz="4" w:space="0" w:color="auto"/>
              <w:bottom w:val="nil"/>
              <w:right w:val="single" w:sz="4" w:space="0" w:color="auto"/>
            </w:tcBorders>
          </w:tcPr>
          <w:p w14:paraId="1B2A0CA0" w14:textId="77777777" w:rsidR="00CA2406" w:rsidRPr="005701D9" w:rsidRDefault="00CA2406" w:rsidP="005851F9">
            <w:pPr>
              <w:widowControl w:val="0"/>
              <w:ind w:left="360" w:hanging="360"/>
              <w:jc w:val="left"/>
              <w:rPr>
                <w:sz w:val="20"/>
                <w:szCs w:val="20"/>
              </w:rPr>
            </w:pPr>
            <w:r w:rsidRPr="005701D9">
              <w:rPr>
                <w:sz w:val="20"/>
                <w:szCs w:val="20"/>
              </w:rPr>
              <w:t>(d)</w:t>
            </w:r>
            <w:r w:rsidRPr="005701D9">
              <w:rPr>
                <w:sz w:val="20"/>
                <w:szCs w:val="20"/>
              </w:rPr>
              <w:tab/>
              <w:t>Annex F (HFCs) (average 2020-2022 plus 65% of HCFC baseline)</w:t>
            </w:r>
          </w:p>
        </w:tc>
        <w:tc>
          <w:tcPr>
            <w:tcW w:w="871" w:type="pct"/>
            <w:tcBorders>
              <w:top w:val="nil"/>
              <w:bottom w:val="single" w:sz="4" w:space="0" w:color="auto"/>
            </w:tcBorders>
            <w:shd w:val="clear" w:color="auto" w:fill="FFFFFF" w:themeFill="background1"/>
            <w:vAlign w:val="bottom"/>
          </w:tcPr>
          <w:p w14:paraId="3733160A" w14:textId="77777777" w:rsidR="00CA2406" w:rsidRPr="005701D9" w:rsidRDefault="00CA2406" w:rsidP="005851F9">
            <w:pPr>
              <w:widowControl w:val="0"/>
              <w:jc w:val="right"/>
              <w:rPr>
                <w:sz w:val="20"/>
                <w:szCs w:val="20"/>
              </w:rPr>
            </w:pPr>
            <w:r w:rsidRPr="005701D9">
              <w:rPr>
                <w:sz w:val="20"/>
                <w:szCs w:val="20"/>
              </w:rPr>
              <w:t>69,516</w:t>
            </w:r>
          </w:p>
        </w:tc>
      </w:tr>
      <w:tr w:rsidR="00CA2406" w:rsidRPr="00A50BE4" w14:paraId="7667C2AD" w14:textId="77777777" w:rsidTr="005851F9">
        <w:trPr>
          <w:trHeight w:val="233"/>
        </w:trPr>
        <w:tc>
          <w:tcPr>
            <w:tcW w:w="4129" w:type="pct"/>
            <w:gridSpan w:val="2"/>
            <w:tcBorders>
              <w:top w:val="single" w:sz="4" w:space="0" w:color="auto"/>
              <w:left w:val="single" w:sz="4" w:space="0" w:color="auto"/>
              <w:bottom w:val="nil"/>
              <w:right w:val="single" w:sz="4" w:space="0" w:color="auto"/>
            </w:tcBorders>
          </w:tcPr>
          <w:p w14:paraId="088C72A4" w14:textId="77777777" w:rsidR="00CA2406" w:rsidRPr="005701D9" w:rsidRDefault="00CA2406" w:rsidP="005851F9">
            <w:pPr>
              <w:widowControl w:val="0"/>
              <w:spacing w:before="20"/>
              <w:jc w:val="left"/>
              <w:rPr>
                <w:color w:val="000000" w:themeColor="text1"/>
                <w:sz w:val="20"/>
                <w:szCs w:val="20"/>
              </w:rPr>
            </w:pPr>
            <w:r w:rsidRPr="005701D9">
              <w:rPr>
                <w:color w:val="000000" w:themeColor="text1"/>
                <w:sz w:val="20"/>
                <w:szCs w:val="20"/>
              </w:rPr>
              <w:t>Latest reported ODS consumption (</w:t>
            </w:r>
            <w:r w:rsidRPr="005701D9">
              <w:rPr>
                <w:sz w:val="20"/>
                <w:szCs w:val="20"/>
              </w:rPr>
              <w:t>2022</w:t>
            </w:r>
            <w:r w:rsidRPr="005701D9">
              <w:rPr>
                <w:color w:val="000000" w:themeColor="text1"/>
                <w:sz w:val="20"/>
                <w:szCs w:val="20"/>
              </w:rPr>
              <w:t>) (ODP tonnes) as per Article 7:</w:t>
            </w:r>
          </w:p>
        </w:tc>
        <w:tc>
          <w:tcPr>
            <w:tcW w:w="871" w:type="pct"/>
            <w:tcBorders>
              <w:top w:val="single" w:sz="4" w:space="0" w:color="auto"/>
              <w:left w:val="single" w:sz="4" w:space="0" w:color="auto"/>
              <w:bottom w:val="nil"/>
              <w:right w:val="single" w:sz="4" w:space="0" w:color="auto"/>
            </w:tcBorders>
            <w:shd w:val="clear" w:color="auto" w:fill="FFFFFF" w:themeFill="background1"/>
          </w:tcPr>
          <w:p w14:paraId="0F16BD45" w14:textId="77777777" w:rsidR="00CA2406" w:rsidRPr="005701D9" w:rsidRDefault="00CA2406" w:rsidP="005851F9">
            <w:pPr>
              <w:widowControl w:val="0"/>
              <w:spacing w:before="20"/>
              <w:jc w:val="right"/>
              <w:rPr>
                <w:color w:val="000000" w:themeColor="text1"/>
                <w:sz w:val="20"/>
                <w:szCs w:val="20"/>
                <w:highlight w:val="yellow"/>
              </w:rPr>
            </w:pPr>
          </w:p>
        </w:tc>
      </w:tr>
      <w:tr w:rsidR="00CA2406" w:rsidRPr="00A50BE4" w14:paraId="44409E46" w14:textId="77777777" w:rsidTr="005851F9">
        <w:trPr>
          <w:trHeight w:val="233"/>
        </w:trPr>
        <w:tc>
          <w:tcPr>
            <w:tcW w:w="4129" w:type="pct"/>
            <w:gridSpan w:val="2"/>
            <w:tcBorders>
              <w:top w:val="nil"/>
              <w:left w:val="single" w:sz="4" w:space="0" w:color="auto"/>
              <w:bottom w:val="nil"/>
              <w:right w:val="single" w:sz="4" w:space="0" w:color="auto"/>
            </w:tcBorders>
          </w:tcPr>
          <w:p w14:paraId="05A4530C" w14:textId="77777777" w:rsidR="00CA2406" w:rsidRPr="005701D9" w:rsidRDefault="00CA2406" w:rsidP="005851F9">
            <w:pPr>
              <w:widowControl w:val="0"/>
              <w:ind w:left="360" w:hanging="360"/>
              <w:jc w:val="left"/>
              <w:rPr>
                <w:color w:val="000000" w:themeColor="text1"/>
                <w:sz w:val="20"/>
                <w:szCs w:val="20"/>
              </w:rPr>
            </w:pPr>
            <w:r w:rsidRPr="005701D9">
              <w:rPr>
                <w:color w:val="000000" w:themeColor="text1"/>
                <w:sz w:val="20"/>
                <w:szCs w:val="20"/>
              </w:rPr>
              <w:t>(a)</w:t>
            </w:r>
            <w:r w:rsidRPr="005701D9">
              <w:rPr>
                <w:color w:val="000000" w:themeColor="text1"/>
                <w:sz w:val="20"/>
                <w:szCs w:val="20"/>
              </w:rPr>
              <w:tab/>
              <w:t>Annex B, Group III (methyl chloroform)</w:t>
            </w:r>
          </w:p>
        </w:tc>
        <w:tc>
          <w:tcPr>
            <w:tcW w:w="871" w:type="pct"/>
            <w:tcBorders>
              <w:top w:val="nil"/>
              <w:left w:val="single" w:sz="4" w:space="0" w:color="auto"/>
              <w:bottom w:val="nil"/>
              <w:right w:val="single" w:sz="4" w:space="0" w:color="auto"/>
            </w:tcBorders>
            <w:shd w:val="clear" w:color="auto" w:fill="FFFFFF" w:themeFill="background1"/>
            <w:vAlign w:val="bottom"/>
          </w:tcPr>
          <w:p w14:paraId="0C12B1EE"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0.00</w:t>
            </w:r>
          </w:p>
        </w:tc>
      </w:tr>
      <w:tr w:rsidR="00CA2406" w:rsidRPr="00A50BE4" w14:paraId="276B2006" w14:textId="77777777" w:rsidTr="005851F9">
        <w:trPr>
          <w:trHeight w:val="233"/>
        </w:trPr>
        <w:tc>
          <w:tcPr>
            <w:tcW w:w="4129" w:type="pct"/>
            <w:gridSpan w:val="2"/>
            <w:tcBorders>
              <w:top w:val="nil"/>
              <w:left w:val="single" w:sz="4" w:space="0" w:color="auto"/>
              <w:bottom w:val="nil"/>
              <w:right w:val="single" w:sz="4" w:space="0" w:color="auto"/>
            </w:tcBorders>
          </w:tcPr>
          <w:p w14:paraId="7E04C0B6" w14:textId="77777777" w:rsidR="00CA2406" w:rsidRPr="005701D9" w:rsidRDefault="00CA2406" w:rsidP="005851F9">
            <w:pPr>
              <w:widowControl w:val="0"/>
              <w:ind w:left="360" w:hanging="360"/>
              <w:jc w:val="left"/>
              <w:rPr>
                <w:color w:val="000000" w:themeColor="text1"/>
                <w:sz w:val="20"/>
                <w:szCs w:val="20"/>
              </w:rPr>
            </w:pPr>
            <w:r w:rsidRPr="005701D9">
              <w:rPr>
                <w:color w:val="000000" w:themeColor="text1"/>
                <w:sz w:val="20"/>
                <w:szCs w:val="20"/>
              </w:rPr>
              <w:t>(b)</w:t>
            </w:r>
            <w:r w:rsidRPr="005701D9">
              <w:rPr>
                <w:color w:val="000000" w:themeColor="text1"/>
                <w:sz w:val="20"/>
                <w:szCs w:val="20"/>
              </w:rPr>
              <w:tab/>
              <w:t>Annex C, Group I (HCFCs)</w:t>
            </w:r>
          </w:p>
        </w:tc>
        <w:tc>
          <w:tcPr>
            <w:tcW w:w="871" w:type="pct"/>
            <w:tcBorders>
              <w:top w:val="nil"/>
              <w:left w:val="single" w:sz="4" w:space="0" w:color="auto"/>
              <w:bottom w:val="nil"/>
              <w:right w:val="single" w:sz="4" w:space="0" w:color="auto"/>
            </w:tcBorders>
            <w:shd w:val="clear" w:color="auto" w:fill="FFFFFF" w:themeFill="background1"/>
            <w:vAlign w:val="bottom"/>
          </w:tcPr>
          <w:p w14:paraId="17620BCB"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0.09</w:t>
            </w:r>
          </w:p>
        </w:tc>
      </w:tr>
      <w:tr w:rsidR="00CA2406" w:rsidRPr="00A50BE4" w14:paraId="2F03DF95" w14:textId="77777777" w:rsidTr="005851F9">
        <w:trPr>
          <w:trHeight w:val="233"/>
        </w:trPr>
        <w:tc>
          <w:tcPr>
            <w:tcW w:w="4129" w:type="pct"/>
            <w:gridSpan w:val="2"/>
            <w:tcBorders>
              <w:top w:val="nil"/>
              <w:left w:val="single" w:sz="4" w:space="0" w:color="auto"/>
              <w:bottom w:val="nil"/>
              <w:right w:val="single" w:sz="4" w:space="0" w:color="auto"/>
            </w:tcBorders>
          </w:tcPr>
          <w:p w14:paraId="53B83F46" w14:textId="77777777" w:rsidR="00CA2406" w:rsidRPr="005701D9" w:rsidRDefault="00CA2406" w:rsidP="005851F9">
            <w:pPr>
              <w:widowControl w:val="0"/>
              <w:ind w:left="360" w:hanging="360"/>
              <w:jc w:val="left"/>
              <w:rPr>
                <w:color w:val="000000" w:themeColor="text1"/>
                <w:sz w:val="20"/>
                <w:szCs w:val="20"/>
              </w:rPr>
            </w:pPr>
            <w:r w:rsidRPr="005701D9">
              <w:rPr>
                <w:color w:val="000000" w:themeColor="text1"/>
                <w:sz w:val="20"/>
                <w:szCs w:val="20"/>
              </w:rPr>
              <w:t>(c)</w:t>
            </w:r>
            <w:r w:rsidRPr="005701D9">
              <w:rPr>
                <w:color w:val="000000" w:themeColor="text1"/>
                <w:sz w:val="20"/>
                <w:szCs w:val="20"/>
              </w:rPr>
              <w:tab/>
              <w:t>Annex E, (methyl bromide)</w:t>
            </w:r>
          </w:p>
        </w:tc>
        <w:tc>
          <w:tcPr>
            <w:tcW w:w="871" w:type="pct"/>
            <w:tcBorders>
              <w:top w:val="nil"/>
              <w:left w:val="single" w:sz="4" w:space="0" w:color="auto"/>
              <w:bottom w:val="nil"/>
              <w:right w:val="single" w:sz="4" w:space="0" w:color="auto"/>
            </w:tcBorders>
            <w:shd w:val="clear" w:color="auto" w:fill="FFFFFF" w:themeFill="background1"/>
            <w:vAlign w:val="bottom"/>
          </w:tcPr>
          <w:p w14:paraId="5E604A01" w14:textId="77777777" w:rsidR="00CA2406" w:rsidRPr="005701D9" w:rsidRDefault="00CA2406" w:rsidP="005851F9">
            <w:pPr>
              <w:widowControl w:val="0"/>
              <w:ind w:left="360" w:hanging="360"/>
              <w:jc w:val="right"/>
              <w:rPr>
                <w:color w:val="000000" w:themeColor="text1"/>
                <w:sz w:val="20"/>
                <w:szCs w:val="20"/>
              </w:rPr>
            </w:pPr>
            <w:r w:rsidRPr="005701D9">
              <w:rPr>
                <w:color w:val="000000" w:themeColor="text1"/>
                <w:sz w:val="20"/>
                <w:szCs w:val="20"/>
              </w:rPr>
              <w:t>0.00</w:t>
            </w:r>
          </w:p>
        </w:tc>
      </w:tr>
      <w:tr w:rsidR="00CA2406" w:rsidRPr="00A50BE4" w14:paraId="37664F85" w14:textId="77777777" w:rsidTr="005851F9">
        <w:trPr>
          <w:trHeight w:val="233"/>
        </w:trPr>
        <w:tc>
          <w:tcPr>
            <w:tcW w:w="4129" w:type="pct"/>
            <w:gridSpan w:val="2"/>
            <w:tcBorders>
              <w:top w:val="nil"/>
              <w:left w:val="single" w:sz="4" w:space="0" w:color="auto"/>
              <w:bottom w:val="nil"/>
              <w:right w:val="single" w:sz="4" w:space="0" w:color="auto"/>
            </w:tcBorders>
          </w:tcPr>
          <w:p w14:paraId="42A51B17" w14:textId="77777777" w:rsidR="00CA2406" w:rsidRPr="005701D9" w:rsidRDefault="00CA2406" w:rsidP="005851F9">
            <w:pPr>
              <w:widowControl w:val="0"/>
              <w:tabs>
                <w:tab w:val="left" w:pos="6834"/>
                <w:tab w:val="right" w:pos="7560"/>
              </w:tabs>
              <w:ind w:left="6480" w:right="-108"/>
              <w:jc w:val="left"/>
              <w:rPr>
                <w:color w:val="000000" w:themeColor="text1"/>
                <w:sz w:val="20"/>
                <w:szCs w:val="20"/>
              </w:rPr>
            </w:pPr>
            <w:r w:rsidRPr="005701D9">
              <w:rPr>
                <w:color w:val="000000" w:themeColor="text1"/>
                <w:sz w:val="20"/>
                <w:szCs w:val="20"/>
              </w:rPr>
              <w:tab/>
              <w:t>Total:</w:t>
            </w:r>
          </w:p>
        </w:tc>
        <w:tc>
          <w:tcPr>
            <w:tcW w:w="871" w:type="pct"/>
            <w:tcBorders>
              <w:top w:val="nil"/>
              <w:left w:val="single" w:sz="4" w:space="0" w:color="auto"/>
              <w:bottom w:val="nil"/>
              <w:right w:val="single" w:sz="4" w:space="0" w:color="auto"/>
            </w:tcBorders>
            <w:shd w:val="clear" w:color="auto" w:fill="FFFFFF" w:themeFill="background1"/>
            <w:vAlign w:val="bottom"/>
          </w:tcPr>
          <w:p w14:paraId="530D1187"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0.09</w:t>
            </w:r>
          </w:p>
        </w:tc>
      </w:tr>
      <w:tr w:rsidR="00CA2406" w:rsidRPr="00A50BE4" w14:paraId="0C2C19FF" w14:textId="77777777" w:rsidTr="005851F9">
        <w:trPr>
          <w:trHeight w:val="233"/>
        </w:trPr>
        <w:tc>
          <w:tcPr>
            <w:tcW w:w="4129" w:type="pct"/>
            <w:gridSpan w:val="2"/>
            <w:tcBorders>
              <w:top w:val="nil"/>
              <w:left w:val="single" w:sz="4" w:space="0" w:color="auto"/>
              <w:bottom w:val="single" w:sz="4" w:space="0" w:color="auto"/>
              <w:right w:val="single" w:sz="4" w:space="0" w:color="auto"/>
            </w:tcBorders>
          </w:tcPr>
          <w:p w14:paraId="6B05753C" w14:textId="77777777" w:rsidR="00CA2406" w:rsidRPr="005701D9" w:rsidRDefault="00CA2406" w:rsidP="005851F9">
            <w:pPr>
              <w:widowControl w:val="0"/>
              <w:ind w:left="360" w:hanging="360"/>
              <w:jc w:val="left"/>
              <w:rPr>
                <w:color w:val="000000" w:themeColor="text1"/>
                <w:sz w:val="20"/>
                <w:szCs w:val="20"/>
              </w:rPr>
            </w:pPr>
            <w:r w:rsidRPr="00A50BE4">
              <w:rPr>
                <w:color w:val="000000" w:themeColor="text1"/>
                <w:sz w:val="20"/>
                <w:szCs w:val="20"/>
              </w:rPr>
              <w:lastRenderedPageBreak/>
              <w:t>Latest reported Annex F (HFCs) consumption (2022) (CO</w:t>
            </w:r>
            <w:r w:rsidRPr="005701D9">
              <w:rPr>
                <w:color w:val="000000" w:themeColor="text1"/>
                <w:sz w:val="20"/>
                <w:szCs w:val="20"/>
                <w:vertAlign w:val="subscript"/>
              </w:rPr>
              <w:t>2</w:t>
            </w:r>
            <w:r w:rsidRPr="00A50BE4">
              <w:rPr>
                <w:color w:val="000000" w:themeColor="text1"/>
                <w:sz w:val="20"/>
                <w:szCs w:val="20"/>
              </w:rPr>
              <w:t>-eq tonnes) as per Article 7</w:t>
            </w:r>
          </w:p>
        </w:tc>
        <w:tc>
          <w:tcPr>
            <w:tcW w:w="871" w:type="pct"/>
            <w:tcBorders>
              <w:top w:val="nil"/>
              <w:left w:val="single" w:sz="4" w:space="0" w:color="auto"/>
              <w:bottom w:val="single" w:sz="4" w:space="0" w:color="auto"/>
              <w:right w:val="single" w:sz="4" w:space="0" w:color="auto"/>
            </w:tcBorders>
            <w:shd w:val="clear" w:color="auto" w:fill="FFFFFF" w:themeFill="background1"/>
            <w:vAlign w:val="bottom"/>
          </w:tcPr>
          <w:p w14:paraId="4B6F696B" w14:textId="77777777" w:rsidR="00CA2406" w:rsidRPr="005701D9" w:rsidRDefault="00CA2406" w:rsidP="005851F9">
            <w:pPr>
              <w:widowControl w:val="0"/>
              <w:jc w:val="right"/>
              <w:rPr>
                <w:color w:val="000000" w:themeColor="text1"/>
                <w:sz w:val="20"/>
                <w:szCs w:val="20"/>
                <w:highlight w:val="yellow"/>
              </w:rPr>
            </w:pPr>
            <w:r w:rsidRPr="005701D9">
              <w:rPr>
                <w:color w:val="000000" w:themeColor="text1"/>
                <w:sz w:val="20"/>
                <w:szCs w:val="20"/>
              </w:rPr>
              <w:t>29,625</w:t>
            </w:r>
          </w:p>
        </w:tc>
      </w:tr>
      <w:tr w:rsidR="00CA2406" w:rsidRPr="00A50BE4" w14:paraId="00CE03A2" w14:textId="77777777" w:rsidTr="005851F9">
        <w:trPr>
          <w:trHeight w:val="233"/>
        </w:trPr>
        <w:tc>
          <w:tcPr>
            <w:tcW w:w="4129" w:type="pct"/>
            <w:gridSpan w:val="2"/>
            <w:tcBorders>
              <w:top w:val="nil"/>
              <w:left w:val="single" w:sz="4" w:space="0" w:color="auto"/>
              <w:bottom w:val="single" w:sz="4" w:space="0" w:color="auto"/>
              <w:right w:val="single" w:sz="4" w:space="0" w:color="auto"/>
            </w:tcBorders>
          </w:tcPr>
          <w:p w14:paraId="12EE033D" w14:textId="77777777" w:rsidR="00CA2406" w:rsidRPr="005701D9" w:rsidRDefault="00CA2406" w:rsidP="005851F9">
            <w:pPr>
              <w:widowControl w:val="0"/>
              <w:jc w:val="left"/>
              <w:rPr>
                <w:color w:val="000000" w:themeColor="text1"/>
                <w:sz w:val="20"/>
                <w:szCs w:val="20"/>
              </w:rPr>
            </w:pPr>
            <w:r w:rsidRPr="005701D9">
              <w:rPr>
                <w:color w:val="000000" w:themeColor="text1"/>
                <w:sz w:val="20"/>
                <w:szCs w:val="20"/>
              </w:rPr>
              <w:t>Year of reported country programme implementation data:</w:t>
            </w:r>
          </w:p>
        </w:tc>
        <w:tc>
          <w:tcPr>
            <w:tcW w:w="871" w:type="pct"/>
            <w:tcBorders>
              <w:top w:val="nil"/>
              <w:left w:val="single" w:sz="4" w:space="0" w:color="auto"/>
              <w:bottom w:val="single" w:sz="4" w:space="0" w:color="auto"/>
              <w:right w:val="single" w:sz="4" w:space="0" w:color="auto"/>
            </w:tcBorders>
            <w:shd w:val="clear" w:color="auto" w:fill="FFFFFF" w:themeFill="background1"/>
          </w:tcPr>
          <w:p w14:paraId="4FFEE618" w14:textId="77777777" w:rsidR="00CA2406" w:rsidRPr="005701D9" w:rsidRDefault="00CA2406" w:rsidP="005851F9">
            <w:pPr>
              <w:widowControl w:val="0"/>
              <w:jc w:val="right"/>
              <w:rPr>
                <w:color w:val="000000" w:themeColor="text1"/>
                <w:sz w:val="20"/>
                <w:szCs w:val="20"/>
                <w:highlight w:val="yellow"/>
              </w:rPr>
            </w:pPr>
            <w:r w:rsidRPr="005701D9">
              <w:rPr>
                <w:color w:val="000000" w:themeColor="text1"/>
                <w:sz w:val="20"/>
                <w:szCs w:val="20"/>
              </w:rPr>
              <w:t>2022</w:t>
            </w:r>
          </w:p>
        </w:tc>
      </w:tr>
      <w:tr w:rsidR="00CA2406" w:rsidRPr="00A50BE4" w14:paraId="7BB8DA3E" w14:textId="77777777" w:rsidTr="005851F9">
        <w:trPr>
          <w:trHeight w:val="233"/>
        </w:trPr>
        <w:tc>
          <w:tcPr>
            <w:tcW w:w="4129" w:type="pct"/>
            <w:gridSpan w:val="2"/>
            <w:tcBorders>
              <w:top w:val="single" w:sz="4" w:space="0" w:color="auto"/>
            </w:tcBorders>
          </w:tcPr>
          <w:p w14:paraId="7A6E1A51" w14:textId="77777777" w:rsidR="00CA2406" w:rsidRPr="005701D9" w:rsidRDefault="00CA2406" w:rsidP="005851F9">
            <w:pPr>
              <w:widowControl w:val="0"/>
              <w:jc w:val="left"/>
              <w:rPr>
                <w:sz w:val="20"/>
                <w:szCs w:val="20"/>
              </w:rPr>
            </w:pPr>
            <w:r w:rsidRPr="005701D9">
              <w:rPr>
                <w:sz w:val="20"/>
                <w:szCs w:val="20"/>
              </w:rPr>
              <w:t xml:space="preserve">Amount approved for projects (as </w:t>
            </w:r>
            <w:proofErr w:type="gramStart"/>
            <w:r w:rsidRPr="005701D9">
              <w:rPr>
                <w:sz w:val="20"/>
                <w:szCs w:val="20"/>
              </w:rPr>
              <w:t>at</w:t>
            </w:r>
            <w:proofErr w:type="gramEnd"/>
            <w:r w:rsidRPr="005701D9">
              <w:rPr>
                <w:sz w:val="20"/>
                <w:szCs w:val="20"/>
              </w:rPr>
              <w:t xml:space="preserve"> June 2023) (US $):</w:t>
            </w:r>
          </w:p>
        </w:tc>
        <w:tc>
          <w:tcPr>
            <w:tcW w:w="871" w:type="pct"/>
            <w:tcBorders>
              <w:top w:val="single" w:sz="4" w:space="0" w:color="auto"/>
            </w:tcBorders>
            <w:shd w:val="clear" w:color="auto" w:fill="auto"/>
            <w:vAlign w:val="bottom"/>
          </w:tcPr>
          <w:p w14:paraId="6CF485AB" w14:textId="77777777" w:rsidR="00CA2406" w:rsidRPr="005701D9" w:rsidRDefault="00CA2406" w:rsidP="005851F9">
            <w:pPr>
              <w:widowControl w:val="0"/>
              <w:jc w:val="right"/>
              <w:rPr>
                <w:color w:val="000000" w:themeColor="text1"/>
                <w:sz w:val="20"/>
                <w:szCs w:val="20"/>
                <w:highlight w:val="yellow"/>
              </w:rPr>
            </w:pPr>
            <w:r w:rsidRPr="005701D9">
              <w:rPr>
                <w:color w:val="000000" w:themeColor="text1"/>
                <w:sz w:val="20"/>
                <w:szCs w:val="20"/>
              </w:rPr>
              <w:t>1,260,407</w:t>
            </w:r>
          </w:p>
        </w:tc>
      </w:tr>
      <w:tr w:rsidR="00CA2406" w:rsidRPr="00A50BE4" w14:paraId="7F34959A" w14:textId="77777777" w:rsidTr="005851F9">
        <w:trPr>
          <w:trHeight w:val="233"/>
        </w:trPr>
        <w:tc>
          <w:tcPr>
            <w:tcW w:w="4129" w:type="pct"/>
            <w:gridSpan w:val="2"/>
          </w:tcPr>
          <w:p w14:paraId="7D9976BA" w14:textId="77777777" w:rsidR="00CA2406" w:rsidRPr="005701D9" w:rsidRDefault="00CA2406" w:rsidP="005851F9">
            <w:pPr>
              <w:widowControl w:val="0"/>
              <w:jc w:val="left"/>
              <w:rPr>
                <w:sz w:val="20"/>
                <w:szCs w:val="20"/>
              </w:rPr>
            </w:pPr>
            <w:r w:rsidRPr="005701D9">
              <w:rPr>
                <w:sz w:val="20"/>
                <w:szCs w:val="20"/>
              </w:rPr>
              <w:t xml:space="preserve">Amount disbursed (as </w:t>
            </w:r>
            <w:proofErr w:type="gramStart"/>
            <w:r w:rsidRPr="005701D9">
              <w:rPr>
                <w:sz w:val="20"/>
                <w:szCs w:val="20"/>
              </w:rPr>
              <w:t>at</w:t>
            </w:r>
            <w:proofErr w:type="gramEnd"/>
            <w:r w:rsidRPr="005701D9">
              <w:rPr>
                <w:sz w:val="20"/>
                <w:szCs w:val="20"/>
              </w:rPr>
              <w:t xml:space="preserve"> December 2022) (US $):</w:t>
            </w:r>
          </w:p>
        </w:tc>
        <w:tc>
          <w:tcPr>
            <w:tcW w:w="871" w:type="pct"/>
            <w:shd w:val="clear" w:color="auto" w:fill="auto"/>
          </w:tcPr>
          <w:p w14:paraId="036CC7AB" w14:textId="77777777" w:rsidR="00CA2406" w:rsidRPr="005701D9" w:rsidRDefault="00CA2406" w:rsidP="005851F9">
            <w:pPr>
              <w:widowControl w:val="0"/>
              <w:jc w:val="right"/>
              <w:rPr>
                <w:color w:val="000000" w:themeColor="text1"/>
                <w:sz w:val="20"/>
                <w:szCs w:val="20"/>
                <w:highlight w:val="yellow"/>
              </w:rPr>
            </w:pPr>
            <w:r w:rsidRPr="005701D9">
              <w:rPr>
                <w:color w:val="000000" w:themeColor="text1"/>
                <w:sz w:val="20"/>
                <w:szCs w:val="20"/>
              </w:rPr>
              <w:t>917,389</w:t>
            </w:r>
          </w:p>
        </w:tc>
      </w:tr>
      <w:tr w:rsidR="00CA2406" w:rsidRPr="00A50BE4" w14:paraId="467703FF" w14:textId="77777777" w:rsidTr="005851F9">
        <w:trPr>
          <w:trHeight w:val="233"/>
        </w:trPr>
        <w:tc>
          <w:tcPr>
            <w:tcW w:w="4129" w:type="pct"/>
            <w:gridSpan w:val="2"/>
          </w:tcPr>
          <w:p w14:paraId="1F5C34C6" w14:textId="77777777" w:rsidR="00CA2406" w:rsidRPr="005701D9" w:rsidRDefault="00CA2406" w:rsidP="005851F9">
            <w:pPr>
              <w:widowControl w:val="0"/>
              <w:jc w:val="left"/>
              <w:rPr>
                <w:sz w:val="20"/>
                <w:szCs w:val="20"/>
              </w:rPr>
            </w:pPr>
            <w:r w:rsidRPr="005701D9">
              <w:rPr>
                <w:sz w:val="20"/>
                <w:szCs w:val="20"/>
              </w:rPr>
              <w:t xml:space="preserve">ODS to be phased out (as </w:t>
            </w:r>
            <w:proofErr w:type="gramStart"/>
            <w:r w:rsidRPr="005701D9">
              <w:rPr>
                <w:sz w:val="20"/>
                <w:szCs w:val="20"/>
              </w:rPr>
              <w:t>at</w:t>
            </w:r>
            <w:proofErr w:type="gramEnd"/>
            <w:r w:rsidRPr="005701D9">
              <w:rPr>
                <w:sz w:val="20"/>
                <w:szCs w:val="20"/>
              </w:rPr>
              <w:t xml:space="preserve"> June 2023) (ODP tonnes):</w:t>
            </w:r>
          </w:p>
        </w:tc>
        <w:tc>
          <w:tcPr>
            <w:tcW w:w="871" w:type="pct"/>
            <w:shd w:val="clear" w:color="auto" w:fill="auto"/>
            <w:vAlign w:val="bottom"/>
          </w:tcPr>
          <w:p w14:paraId="2F616546"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3.5</w:t>
            </w:r>
          </w:p>
        </w:tc>
      </w:tr>
      <w:tr w:rsidR="00CA2406" w:rsidRPr="00A50BE4" w14:paraId="05D77165" w14:textId="77777777" w:rsidTr="005851F9">
        <w:trPr>
          <w:trHeight w:val="233"/>
        </w:trPr>
        <w:tc>
          <w:tcPr>
            <w:tcW w:w="4129" w:type="pct"/>
            <w:gridSpan w:val="2"/>
          </w:tcPr>
          <w:p w14:paraId="5EE1381C" w14:textId="77777777" w:rsidR="00CA2406" w:rsidRPr="005701D9" w:rsidRDefault="00CA2406" w:rsidP="005851F9">
            <w:pPr>
              <w:widowControl w:val="0"/>
              <w:jc w:val="left"/>
              <w:rPr>
                <w:sz w:val="20"/>
                <w:szCs w:val="20"/>
              </w:rPr>
            </w:pPr>
            <w:r w:rsidRPr="005701D9">
              <w:rPr>
                <w:sz w:val="20"/>
                <w:szCs w:val="20"/>
              </w:rPr>
              <w:t xml:space="preserve">ODS phased out (as </w:t>
            </w:r>
            <w:proofErr w:type="gramStart"/>
            <w:r w:rsidRPr="005701D9">
              <w:rPr>
                <w:sz w:val="20"/>
                <w:szCs w:val="20"/>
              </w:rPr>
              <w:t>at</w:t>
            </w:r>
            <w:proofErr w:type="gramEnd"/>
            <w:r w:rsidRPr="005701D9">
              <w:rPr>
                <w:sz w:val="20"/>
                <w:szCs w:val="20"/>
              </w:rPr>
              <w:t xml:space="preserve"> December 2022) (ODP tonnes):</w:t>
            </w:r>
          </w:p>
        </w:tc>
        <w:tc>
          <w:tcPr>
            <w:tcW w:w="871" w:type="pct"/>
            <w:shd w:val="clear" w:color="auto" w:fill="auto"/>
          </w:tcPr>
          <w:p w14:paraId="01326849" w14:textId="77777777" w:rsidR="00CA2406" w:rsidRPr="005701D9" w:rsidRDefault="00CA2406" w:rsidP="005851F9">
            <w:pPr>
              <w:widowControl w:val="0"/>
              <w:jc w:val="right"/>
              <w:rPr>
                <w:color w:val="000000" w:themeColor="text1"/>
                <w:sz w:val="20"/>
                <w:szCs w:val="20"/>
              </w:rPr>
            </w:pPr>
            <w:r w:rsidRPr="005701D9">
              <w:rPr>
                <w:color w:val="000000" w:themeColor="text1"/>
                <w:sz w:val="20"/>
                <w:szCs w:val="20"/>
              </w:rPr>
              <w:t>0.0</w:t>
            </w:r>
          </w:p>
        </w:tc>
      </w:tr>
    </w:tbl>
    <w:p w14:paraId="3525DE00" w14:textId="77777777" w:rsidR="00CA2406" w:rsidRPr="00FC6413" w:rsidRDefault="00CA2406" w:rsidP="00CA2406">
      <w:pPr>
        <w:widowControl w:val="0"/>
        <w:ind w:left="720"/>
        <w:rPr>
          <w:color w:val="000000" w:themeColor="text1"/>
        </w:rPr>
      </w:pPr>
    </w:p>
    <w:p w14:paraId="08C26EB8" w14:textId="77777777" w:rsidR="00CA2406" w:rsidRPr="00FC6413" w:rsidRDefault="00CA2406" w:rsidP="00CA2406">
      <w:pPr>
        <w:pStyle w:val="Heading1"/>
        <w:widowControl w:val="0"/>
      </w:pPr>
      <w:r w:rsidRPr="00FC6413">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CA2406" w:rsidRPr="00390227" w14:paraId="435595F3" w14:textId="77777777" w:rsidTr="005851F9">
        <w:tc>
          <w:tcPr>
            <w:tcW w:w="4112" w:type="pct"/>
            <w:tcBorders>
              <w:bottom w:val="single" w:sz="4" w:space="0" w:color="auto"/>
            </w:tcBorders>
          </w:tcPr>
          <w:p w14:paraId="261E2C53" w14:textId="77777777" w:rsidR="00CA2406" w:rsidRPr="00390227" w:rsidRDefault="00CA2406" w:rsidP="005851F9">
            <w:pPr>
              <w:widowControl w:val="0"/>
              <w:jc w:val="left"/>
              <w:rPr>
                <w:b/>
                <w:sz w:val="20"/>
                <w:szCs w:val="20"/>
              </w:rPr>
            </w:pPr>
            <w:r w:rsidRPr="00390227">
              <w:rPr>
                <w:b/>
                <w:sz w:val="20"/>
                <w:szCs w:val="20"/>
              </w:rPr>
              <w:t>Summary of activities</w:t>
            </w:r>
          </w:p>
          <w:p w14:paraId="6E973312" w14:textId="77777777" w:rsidR="00CA2406" w:rsidRPr="00390227" w:rsidRDefault="00CA2406" w:rsidP="005851F9">
            <w:pPr>
              <w:widowControl w:val="0"/>
              <w:jc w:val="left"/>
              <w:rPr>
                <w:b/>
                <w:sz w:val="20"/>
                <w:szCs w:val="20"/>
              </w:rPr>
            </w:pPr>
          </w:p>
        </w:tc>
        <w:tc>
          <w:tcPr>
            <w:tcW w:w="888" w:type="pct"/>
            <w:tcBorders>
              <w:bottom w:val="single" w:sz="4" w:space="0" w:color="auto"/>
            </w:tcBorders>
          </w:tcPr>
          <w:p w14:paraId="398F239A" w14:textId="77777777" w:rsidR="00CA2406" w:rsidRPr="00390227" w:rsidRDefault="00CA2406" w:rsidP="005851F9">
            <w:pPr>
              <w:widowControl w:val="0"/>
              <w:jc w:val="center"/>
              <w:rPr>
                <w:b/>
                <w:sz w:val="20"/>
                <w:szCs w:val="20"/>
              </w:rPr>
            </w:pPr>
            <w:r w:rsidRPr="00390227">
              <w:rPr>
                <w:b/>
                <w:sz w:val="20"/>
                <w:szCs w:val="20"/>
              </w:rPr>
              <w:t>Funds approved (US $)</w:t>
            </w:r>
          </w:p>
        </w:tc>
      </w:tr>
      <w:tr w:rsidR="00CA2406" w:rsidRPr="00390227" w14:paraId="403B7361" w14:textId="77777777" w:rsidTr="005851F9">
        <w:tc>
          <w:tcPr>
            <w:tcW w:w="4112" w:type="pct"/>
            <w:tcBorders>
              <w:top w:val="single" w:sz="4" w:space="0" w:color="auto"/>
              <w:left w:val="single" w:sz="4" w:space="0" w:color="auto"/>
              <w:bottom w:val="single" w:sz="4" w:space="0" w:color="auto"/>
              <w:right w:val="single" w:sz="4" w:space="0" w:color="auto"/>
            </w:tcBorders>
          </w:tcPr>
          <w:p w14:paraId="45665E4C" w14:textId="77777777" w:rsidR="00CA2406" w:rsidRPr="00390227" w:rsidRDefault="00CA2406" w:rsidP="005851F9">
            <w:pPr>
              <w:widowControl w:val="0"/>
              <w:ind w:left="360" w:hanging="360"/>
              <w:jc w:val="left"/>
              <w:rPr>
                <w:sz w:val="20"/>
                <w:szCs w:val="20"/>
              </w:rPr>
            </w:pPr>
            <w:r w:rsidRPr="00390227">
              <w:rPr>
                <w:sz w:val="20"/>
                <w:szCs w:val="20"/>
              </w:rPr>
              <w:t>(a)</w:t>
            </w:r>
            <w:r w:rsidRPr="0039022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33C6D58"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0</w:t>
            </w:r>
          </w:p>
        </w:tc>
      </w:tr>
      <w:tr w:rsidR="00CA2406" w:rsidRPr="00390227" w14:paraId="6EE64996" w14:textId="77777777" w:rsidTr="005851F9">
        <w:tc>
          <w:tcPr>
            <w:tcW w:w="4112" w:type="pct"/>
            <w:tcBorders>
              <w:top w:val="single" w:sz="4" w:space="0" w:color="auto"/>
              <w:left w:val="single" w:sz="4" w:space="0" w:color="auto"/>
              <w:bottom w:val="single" w:sz="4" w:space="0" w:color="auto"/>
              <w:right w:val="single" w:sz="4" w:space="0" w:color="auto"/>
            </w:tcBorders>
          </w:tcPr>
          <w:p w14:paraId="43C622BD" w14:textId="77777777" w:rsidR="00CA2406" w:rsidRPr="00390227" w:rsidRDefault="00CA2406" w:rsidP="005851F9">
            <w:pPr>
              <w:widowControl w:val="0"/>
              <w:ind w:left="360" w:hanging="360"/>
              <w:jc w:val="left"/>
              <w:rPr>
                <w:sz w:val="20"/>
                <w:szCs w:val="20"/>
              </w:rPr>
            </w:pPr>
            <w:r w:rsidRPr="00390227">
              <w:rPr>
                <w:sz w:val="20"/>
                <w:szCs w:val="20"/>
              </w:rPr>
              <w:t>(b)</w:t>
            </w:r>
            <w:r w:rsidRPr="0039022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32F769E"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552,083</w:t>
            </w:r>
          </w:p>
        </w:tc>
      </w:tr>
      <w:tr w:rsidR="00CA2406" w:rsidRPr="00390227" w14:paraId="0C0F22D8" w14:textId="77777777" w:rsidTr="005851F9">
        <w:tc>
          <w:tcPr>
            <w:tcW w:w="4112" w:type="pct"/>
            <w:tcBorders>
              <w:top w:val="single" w:sz="4" w:space="0" w:color="auto"/>
              <w:left w:val="single" w:sz="4" w:space="0" w:color="auto"/>
              <w:bottom w:val="single" w:sz="4" w:space="0" w:color="auto"/>
              <w:right w:val="single" w:sz="4" w:space="0" w:color="auto"/>
            </w:tcBorders>
          </w:tcPr>
          <w:p w14:paraId="13A1F68E" w14:textId="77777777" w:rsidR="00CA2406" w:rsidRPr="00390227" w:rsidRDefault="00CA2406" w:rsidP="005851F9">
            <w:pPr>
              <w:widowControl w:val="0"/>
              <w:ind w:left="360" w:hanging="360"/>
              <w:jc w:val="left"/>
              <w:rPr>
                <w:sz w:val="20"/>
                <w:szCs w:val="20"/>
              </w:rPr>
            </w:pPr>
            <w:r w:rsidRPr="00390227">
              <w:rPr>
                <w:sz w:val="20"/>
                <w:szCs w:val="20"/>
              </w:rPr>
              <w:t>(c)</w:t>
            </w:r>
            <w:r w:rsidRPr="00390227">
              <w:rPr>
                <w:sz w:val="20"/>
                <w:szCs w:val="20"/>
              </w:rPr>
              <w:tab/>
              <w:t xml:space="preserve">Project preparation, technical assistance, </w:t>
            </w:r>
            <w:proofErr w:type="gramStart"/>
            <w:r w:rsidRPr="00390227">
              <w:rPr>
                <w:sz w:val="20"/>
                <w:szCs w:val="20"/>
              </w:rPr>
              <w:t>training</w:t>
            </w:r>
            <w:proofErr w:type="gramEnd"/>
            <w:r w:rsidRPr="00390227">
              <w:rPr>
                <w:sz w:val="20"/>
                <w:szCs w:val="20"/>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477C7130"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708,324</w:t>
            </w:r>
          </w:p>
        </w:tc>
      </w:tr>
      <w:tr w:rsidR="00CA2406" w:rsidRPr="00390227" w14:paraId="04FD5995" w14:textId="77777777" w:rsidTr="005851F9">
        <w:tc>
          <w:tcPr>
            <w:tcW w:w="4112" w:type="pct"/>
            <w:tcBorders>
              <w:top w:val="single" w:sz="4" w:space="0" w:color="auto"/>
              <w:left w:val="single" w:sz="4" w:space="0" w:color="auto"/>
              <w:bottom w:val="single" w:sz="4" w:space="0" w:color="auto"/>
              <w:right w:val="single" w:sz="4" w:space="0" w:color="auto"/>
            </w:tcBorders>
          </w:tcPr>
          <w:p w14:paraId="3BB87B3B" w14:textId="77777777" w:rsidR="00CA2406" w:rsidRPr="00390227" w:rsidRDefault="00CA2406" w:rsidP="005851F9">
            <w:pPr>
              <w:widowControl w:val="0"/>
              <w:tabs>
                <w:tab w:val="right" w:pos="7473"/>
              </w:tabs>
              <w:ind w:left="6480" w:right="-108"/>
              <w:jc w:val="left"/>
              <w:rPr>
                <w:sz w:val="20"/>
                <w:szCs w:val="20"/>
              </w:rPr>
            </w:pPr>
            <w:r w:rsidRPr="00390227">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2F5C5A34" w14:textId="77777777" w:rsidR="00CA2406" w:rsidRPr="00390227" w:rsidRDefault="00CA2406" w:rsidP="005851F9">
            <w:pPr>
              <w:widowControl w:val="0"/>
              <w:jc w:val="right"/>
              <w:rPr>
                <w:sz w:val="20"/>
                <w:szCs w:val="20"/>
              </w:rPr>
            </w:pPr>
            <w:r w:rsidRPr="00390227">
              <w:rPr>
                <w:sz w:val="20"/>
                <w:szCs w:val="20"/>
              </w:rPr>
              <w:t>1,260,407</w:t>
            </w:r>
          </w:p>
        </w:tc>
      </w:tr>
      <w:tr w:rsidR="00CA2406" w:rsidRPr="00390227" w14:paraId="1856ECF6" w14:textId="77777777" w:rsidTr="005851F9">
        <w:tc>
          <w:tcPr>
            <w:tcW w:w="4112" w:type="pct"/>
            <w:tcBorders>
              <w:top w:val="single" w:sz="4" w:space="0" w:color="auto"/>
              <w:left w:val="single" w:sz="4" w:space="0" w:color="auto"/>
              <w:bottom w:val="single" w:sz="4" w:space="0" w:color="auto"/>
              <w:right w:val="single" w:sz="4" w:space="0" w:color="auto"/>
            </w:tcBorders>
          </w:tcPr>
          <w:p w14:paraId="066250B2" w14:textId="77777777" w:rsidR="00CA2406" w:rsidRPr="00390227" w:rsidRDefault="00CA2406" w:rsidP="005851F9">
            <w:pPr>
              <w:widowControl w:val="0"/>
              <w:ind w:left="360" w:hanging="360"/>
              <w:jc w:val="left"/>
              <w:rPr>
                <w:sz w:val="20"/>
                <w:szCs w:val="20"/>
              </w:rPr>
            </w:pPr>
            <w:r w:rsidRPr="00390227">
              <w:rPr>
                <w:sz w:val="20"/>
                <w:szCs w:val="20"/>
              </w:rPr>
              <w:t>(d)</w:t>
            </w:r>
            <w:r w:rsidRPr="0039022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4BE6C8C" w14:textId="77777777" w:rsidR="00CA2406" w:rsidRPr="00390227" w:rsidRDefault="00CA2406" w:rsidP="005851F9">
            <w:pPr>
              <w:widowControl w:val="0"/>
              <w:jc w:val="right"/>
              <w:rPr>
                <w:color w:val="000000" w:themeColor="text1"/>
                <w:sz w:val="20"/>
                <w:szCs w:val="20"/>
                <w:highlight w:val="yellow"/>
              </w:rPr>
            </w:pPr>
            <w:r w:rsidRPr="00390227">
              <w:rPr>
                <w:color w:val="000000" w:themeColor="text1"/>
                <w:sz w:val="20"/>
                <w:szCs w:val="20"/>
              </w:rPr>
              <w:t>95,000</w:t>
            </w:r>
          </w:p>
        </w:tc>
      </w:tr>
    </w:tbl>
    <w:p w14:paraId="59CD5263" w14:textId="77777777" w:rsidR="00CA2406" w:rsidRDefault="00CA2406" w:rsidP="00CA2406">
      <w:pPr>
        <w:widowControl w:val="0"/>
        <w:rPr>
          <w:highlight w:val="yellow"/>
        </w:rPr>
      </w:pPr>
    </w:p>
    <w:p w14:paraId="34DE8292" w14:textId="77777777" w:rsidR="00CA2406" w:rsidRPr="00390227" w:rsidRDefault="00CA2406" w:rsidP="00CA2406">
      <w:pPr>
        <w:pStyle w:val="Heading1"/>
        <w:keepNext/>
        <w:numPr>
          <w:ilvl w:val="0"/>
          <w:numId w:val="0"/>
        </w:numPr>
        <w:rPr>
          <w:rStyle w:val="normaltextrun"/>
          <w:color w:val="000000"/>
          <w:u w:val="single"/>
          <w:shd w:val="clear" w:color="auto" w:fill="FFFFFF"/>
        </w:rPr>
      </w:pPr>
      <w:r w:rsidRPr="00390227">
        <w:rPr>
          <w:rStyle w:val="normaltextrun"/>
          <w:color w:val="000000"/>
          <w:u w:val="single"/>
          <w:shd w:val="clear" w:color="auto" w:fill="FFFFFF"/>
        </w:rPr>
        <w:t>Progress report</w:t>
      </w:r>
    </w:p>
    <w:p w14:paraId="5743F660" w14:textId="77777777" w:rsidR="00CA2406" w:rsidRPr="00784D79" w:rsidRDefault="00CA2406" w:rsidP="00CA2406">
      <w:pPr>
        <w:pStyle w:val="Heading1"/>
      </w:pPr>
      <w:r w:rsidRPr="00390227">
        <w:rPr>
          <w:rStyle w:val="normaltextrun"/>
          <w:color w:val="000000"/>
          <w:shd w:val="clear" w:color="auto" w:fill="FFFFFF"/>
        </w:rPr>
        <w:t xml:space="preserve">Phase IX of the </w:t>
      </w:r>
      <w:r>
        <w:rPr>
          <w:rStyle w:val="normaltextrun"/>
          <w:color w:val="000000"/>
          <w:shd w:val="clear" w:color="auto" w:fill="FFFFFF"/>
        </w:rPr>
        <w:t>IS</w:t>
      </w:r>
      <w:r w:rsidRPr="00390227">
        <w:rPr>
          <w:rStyle w:val="normaltextrun"/>
          <w:color w:val="000000"/>
          <w:shd w:val="clear" w:color="auto" w:fill="FFFFFF"/>
        </w:rPr>
        <w:t xml:space="preserve"> project for Solomon Islands demonstrated the high level of national organization that the Government has achieved through the </w:t>
      </w:r>
      <w:r>
        <w:rPr>
          <w:rStyle w:val="normaltextrun"/>
          <w:color w:val="000000"/>
          <w:shd w:val="clear" w:color="auto" w:fill="FFFFFF"/>
        </w:rPr>
        <w:t>NOU</w:t>
      </w:r>
      <w:r w:rsidRPr="00390227">
        <w:rPr>
          <w:rStyle w:val="normaltextrun"/>
          <w:color w:val="000000"/>
          <w:shd w:val="clear" w:color="auto" w:fill="FFFFFF"/>
        </w:rPr>
        <w:t xml:space="preserve">. The NOU under the Energy </w:t>
      </w:r>
      <w:r>
        <w:rPr>
          <w:rStyle w:val="normaltextrun"/>
          <w:color w:val="000000"/>
          <w:shd w:val="clear" w:color="auto" w:fill="FFFFFF"/>
        </w:rPr>
        <w:t>and</w:t>
      </w:r>
      <w:r w:rsidRPr="00390227">
        <w:rPr>
          <w:rStyle w:val="normaltextrun"/>
          <w:color w:val="000000"/>
          <w:shd w:val="clear" w:color="auto" w:fill="FFFFFF"/>
        </w:rPr>
        <w:t xml:space="preserve"> Rural Electrification Division of </w:t>
      </w:r>
      <w:r>
        <w:rPr>
          <w:rStyle w:val="normaltextrun"/>
          <w:color w:val="000000"/>
          <w:shd w:val="clear" w:color="auto" w:fill="FFFFFF"/>
        </w:rPr>
        <w:t xml:space="preserve">the </w:t>
      </w:r>
      <w:r w:rsidRPr="00390227">
        <w:rPr>
          <w:rStyle w:val="normaltextrun"/>
          <w:color w:val="000000"/>
          <w:shd w:val="clear" w:color="auto" w:fill="FFFFFF"/>
        </w:rPr>
        <w:t>Ministry of Mines, Energy and Rural Electrification (MMERE) established working mechanisms with the public and private sector stakeholders</w:t>
      </w:r>
      <w:r>
        <w:rPr>
          <w:rStyle w:val="normaltextrun"/>
          <w:color w:val="000000"/>
          <w:shd w:val="clear" w:color="auto" w:fill="FFFFFF"/>
        </w:rPr>
        <w:t>;</w:t>
      </w:r>
      <w:r w:rsidRPr="00390227">
        <w:rPr>
          <w:rStyle w:val="normaltextrun"/>
          <w:color w:val="000000"/>
          <w:shd w:val="clear" w:color="auto" w:fill="FFFFFF"/>
        </w:rPr>
        <w:t xml:space="preserve"> an e</w:t>
      </w:r>
      <w:r>
        <w:rPr>
          <w:rStyle w:val="normaltextrun"/>
          <w:color w:val="000000"/>
          <w:shd w:val="clear" w:color="auto" w:fill="FFFFFF"/>
        </w:rPr>
        <w:noBreakHyphen/>
      </w:r>
      <w:r w:rsidRPr="00390227">
        <w:rPr>
          <w:rStyle w:val="normaltextrun"/>
          <w:color w:val="000000"/>
          <w:shd w:val="clear" w:color="auto" w:fill="FFFFFF"/>
        </w:rPr>
        <w:t xml:space="preserve">licensing system was in the testing stage </w:t>
      </w:r>
      <w:r>
        <w:rPr>
          <w:rStyle w:val="normaltextrun"/>
          <w:color w:val="000000"/>
          <w:shd w:val="clear" w:color="auto" w:fill="FFFFFF"/>
        </w:rPr>
        <w:t xml:space="preserve">during this phase </w:t>
      </w:r>
      <w:r w:rsidRPr="00390227">
        <w:rPr>
          <w:rStyle w:val="normaltextrun"/>
          <w:color w:val="000000"/>
          <w:shd w:val="clear" w:color="auto" w:fill="FFFFFF"/>
        </w:rPr>
        <w:t xml:space="preserve">and </w:t>
      </w:r>
      <w:r>
        <w:rPr>
          <w:rStyle w:val="normaltextrun"/>
          <w:color w:val="000000"/>
          <w:shd w:val="clear" w:color="auto" w:fill="FFFFFF"/>
        </w:rPr>
        <w:t xml:space="preserve">is </w:t>
      </w:r>
      <w:r w:rsidRPr="00390227">
        <w:rPr>
          <w:rStyle w:val="normaltextrun"/>
          <w:color w:val="000000"/>
          <w:shd w:val="clear" w:color="auto" w:fill="FFFFFF"/>
        </w:rPr>
        <w:t xml:space="preserve">anticipated to be launched by the end of November 2023. </w:t>
      </w:r>
      <w:r>
        <w:t>The country fulfilled its data reporting obligations to the Ozone and Fund Secretariats in a timely manner. Solomon Islands sustained compliance with its HCFC reduction targets. Compliance was sustained through a holistic approach comprising of legislative measures, HCFC licensing and quota system, monitoring of ODS import, capacity building, involvement of the National Ozone Committee, Solomon Islands National University and the Refrigeration and Air-conditioning Association as well as public sector awareness</w:t>
      </w:r>
      <w:r>
        <w:noBreakHyphen/>
        <w:t xml:space="preserve">raising activities. All seven IS performance objectives were achieved during this phase.  </w:t>
      </w:r>
    </w:p>
    <w:p w14:paraId="654FAAD2" w14:textId="77777777" w:rsidR="00CA2406" w:rsidRPr="00784D79" w:rsidRDefault="00CA2406" w:rsidP="00CA2406">
      <w:pPr>
        <w:widowControl w:val="0"/>
        <w:spacing w:after="240"/>
      </w:pPr>
      <w:r w:rsidRPr="00784D79">
        <w:rPr>
          <w:u w:val="single"/>
        </w:rPr>
        <w:t>Plan of action</w:t>
      </w:r>
    </w:p>
    <w:p w14:paraId="3C593459" w14:textId="77777777" w:rsidR="00CA2406" w:rsidRPr="00B671F8" w:rsidRDefault="00CA2406" w:rsidP="00CA2406">
      <w:pPr>
        <w:pStyle w:val="Heading1"/>
        <w:widowControl w:val="0"/>
        <w:rPr>
          <w:sz w:val="24"/>
          <w:szCs w:val="24"/>
        </w:rPr>
      </w:pPr>
      <w:r w:rsidRPr="00B671F8">
        <w:rPr>
          <w:rStyle w:val="normaltextrun"/>
          <w:color w:val="000000"/>
          <w:shd w:val="clear" w:color="auto" w:fill="FFFFFF"/>
        </w:rPr>
        <w:t xml:space="preserve">Phase X will include: </w:t>
      </w:r>
      <w:r>
        <w:rPr>
          <w:rStyle w:val="normaltextrun"/>
          <w:color w:val="000000"/>
          <w:shd w:val="clear" w:color="auto" w:fill="FFFFFF"/>
        </w:rPr>
        <w:t>i</w:t>
      </w:r>
      <w:r w:rsidRPr="00B671F8">
        <w:rPr>
          <w:rStyle w:val="normaltextrun"/>
          <w:color w:val="000000"/>
          <w:shd w:val="clear" w:color="auto" w:fill="FFFFFF"/>
        </w:rPr>
        <w:t>mplementing the new e-licensing system for HCFC</w:t>
      </w:r>
      <w:r>
        <w:rPr>
          <w:rStyle w:val="normaltextrun"/>
          <w:color w:val="000000"/>
          <w:shd w:val="clear" w:color="auto" w:fill="FFFFFF"/>
        </w:rPr>
        <w:t>s</w:t>
      </w:r>
      <w:r w:rsidRPr="00B671F8">
        <w:rPr>
          <w:rStyle w:val="normaltextrun"/>
          <w:color w:val="000000"/>
          <w:shd w:val="clear" w:color="auto" w:fill="FFFFFF"/>
        </w:rPr>
        <w:t xml:space="preserve"> and HFC</w:t>
      </w:r>
      <w:r>
        <w:rPr>
          <w:rStyle w:val="normaltextrun"/>
          <w:color w:val="000000"/>
          <w:shd w:val="clear" w:color="auto" w:fill="FFFFFF"/>
        </w:rPr>
        <w:t xml:space="preserve">s; </w:t>
      </w:r>
      <w:r w:rsidRPr="00B671F8">
        <w:rPr>
          <w:rStyle w:val="normaltextrun"/>
          <w:color w:val="000000"/>
          <w:shd w:val="clear" w:color="auto" w:fill="FFFFFF"/>
        </w:rPr>
        <w:t>implementation of the Pacific Harmonized Commodity Description and Coding System 2022</w:t>
      </w:r>
      <w:r>
        <w:rPr>
          <w:rStyle w:val="normaltextrun"/>
          <w:color w:val="000000"/>
          <w:shd w:val="clear" w:color="auto" w:fill="FFFFFF"/>
        </w:rPr>
        <w:t xml:space="preserve">; </w:t>
      </w:r>
      <w:r w:rsidRPr="00B671F8">
        <w:rPr>
          <w:rStyle w:val="normaltextrun"/>
          <w:color w:val="000000"/>
          <w:shd w:val="clear" w:color="auto" w:fill="FFFFFF"/>
        </w:rPr>
        <w:t xml:space="preserve">timely submission of Article 7 and </w:t>
      </w:r>
      <w:r>
        <w:rPr>
          <w:rStyle w:val="normaltextrun"/>
          <w:color w:val="000000"/>
          <w:shd w:val="clear" w:color="auto" w:fill="FFFFFF"/>
        </w:rPr>
        <w:t>c</w:t>
      </w:r>
      <w:r w:rsidRPr="00B671F8">
        <w:rPr>
          <w:rStyle w:val="normaltextrun"/>
          <w:color w:val="000000"/>
          <w:shd w:val="clear" w:color="auto" w:fill="FFFFFF"/>
        </w:rPr>
        <w:t xml:space="preserve">ountry </w:t>
      </w:r>
      <w:r>
        <w:rPr>
          <w:rStyle w:val="normaltextrun"/>
          <w:color w:val="000000"/>
          <w:shd w:val="clear" w:color="auto" w:fill="FFFFFF"/>
        </w:rPr>
        <w:t>p</w:t>
      </w:r>
      <w:r w:rsidRPr="00B671F8">
        <w:rPr>
          <w:rStyle w:val="normaltextrun"/>
          <w:color w:val="000000"/>
          <w:shd w:val="clear" w:color="auto" w:fill="FFFFFF"/>
        </w:rPr>
        <w:t xml:space="preserve">rogramme </w:t>
      </w:r>
      <w:r>
        <w:rPr>
          <w:rStyle w:val="normaltextrun"/>
          <w:color w:val="000000"/>
          <w:shd w:val="clear" w:color="auto" w:fill="FFFFFF"/>
        </w:rPr>
        <w:t>data;</w:t>
      </w:r>
      <w:r w:rsidRPr="00B671F8">
        <w:rPr>
          <w:rStyle w:val="normaltextrun"/>
          <w:color w:val="000000"/>
          <w:shd w:val="clear" w:color="auto" w:fill="FFFFFF"/>
        </w:rPr>
        <w:t xml:space="preserve"> active engagement of </w:t>
      </w:r>
      <w:r>
        <w:rPr>
          <w:rStyle w:val="normaltextrun"/>
          <w:color w:val="000000"/>
          <w:shd w:val="clear" w:color="auto" w:fill="FFFFFF"/>
        </w:rPr>
        <w:t xml:space="preserve">the </w:t>
      </w:r>
      <w:r w:rsidRPr="00B671F8">
        <w:rPr>
          <w:rStyle w:val="normaltextrun"/>
          <w:color w:val="000000"/>
          <w:shd w:val="clear" w:color="auto" w:fill="FFFFFF"/>
        </w:rPr>
        <w:t xml:space="preserve">National Ozone Committee and RAC </w:t>
      </w:r>
      <w:r>
        <w:rPr>
          <w:rStyle w:val="normaltextrun"/>
          <w:color w:val="000000"/>
          <w:shd w:val="clear" w:color="auto" w:fill="FFFFFF"/>
        </w:rPr>
        <w:t>a</w:t>
      </w:r>
      <w:r w:rsidRPr="00B671F8">
        <w:rPr>
          <w:rStyle w:val="normaltextrun"/>
          <w:color w:val="000000"/>
          <w:shd w:val="clear" w:color="auto" w:fill="FFFFFF"/>
        </w:rPr>
        <w:t>ssociation in the implementation of</w:t>
      </w:r>
      <w:r>
        <w:rPr>
          <w:rStyle w:val="normaltextrun"/>
          <w:color w:val="000000"/>
          <w:shd w:val="clear" w:color="auto" w:fill="FFFFFF"/>
        </w:rPr>
        <w:t xml:space="preserve"> the</w:t>
      </w:r>
      <w:r w:rsidRPr="00B671F8">
        <w:rPr>
          <w:rStyle w:val="normaltextrun"/>
          <w:color w:val="000000"/>
          <w:shd w:val="clear" w:color="auto" w:fill="FFFFFF"/>
        </w:rPr>
        <w:t xml:space="preserve"> Montreal Protocol</w:t>
      </w:r>
      <w:r>
        <w:rPr>
          <w:rStyle w:val="normaltextrun"/>
          <w:color w:val="000000"/>
          <w:shd w:val="clear" w:color="auto" w:fill="FFFFFF"/>
        </w:rPr>
        <w:t xml:space="preserve">; </w:t>
      </w:r>
      <w:r w:rsidRPr="00B671F8">
        <w:rPr>
          <w:rStyle w:val="normaltextrun"/>
          <w:color w:val="000000"/>
          <w:shd w:val="clear" w:color="auto" w:fill="FFFFFF"/>
        </w:rPr>
        <w:t xml:space="preserve">coordination with stakeholders for the implementation of </w:t>
      </w:r>
      <w:r>
        <w:rPr>
          <w:rStyle w:val="normaltextrun"/>
          <w:color w:val="000000"/>
          <w:shd w:val="clear" w:color="auto" w:fill="FFFFFF"/>
        </w:rPr>
        <w:t xml:space="preserve">the </w:t>
      </w:r>
      <w:r w:rsidRPr="00B671F8">
        <w:rPr>
          <w:rStyle w:val="normaltextrun"/>
          <w:color w:val="000000"/>
          <w:shd w:val="clear" w:color="auto" w:fill="FFFFFF"/>
        </w:rPr>
        <w:t>HPMP</w:t>
      </w:r>
      <w:r>
        <w:rPr>
          <w:rStyle w:val="normaltextrun"/>
          <w:color w:val="000000"/>
          <w:shd w:val="clear" w:color="auto" w:fill="FFFFFF"/>
        </w:rPr>
        <w:t xml:space="preserve">; </w:t>
      </w:r>
      <w:r w:rsidRPr="00B671F8">
        <w:rPr>
          <w:rStyle w:val="normaltextrun"/>
          <w:color w:val="000000"/>
          <w:shd w:val="clear" w:color="auto" w:fill="FFFFFF"/>
        </w:rPr>
        <w:t xml:space="preserve">organisation of the World Ozone Day and development of </w:t>
      </w:r>
      <w:r>
        <w:rPr>
          <w:rStyle w:val="normaltextrun"/>
          <w:color w:val="000000"/>
          <w:shd w:val="clear" w:color="auto" w:fill="FFFFFF"/>
        </w:rPr>
        <w:t>information</w:t>
      </w:r>
      <w:r w:rsidRPr="00B671F8">
        <w:rPr>
          <w:rStyle w:val="normaltextrun"/>
          <w:color w:val="000000"/>
          <w:shd w:val="clear" w:color="auto" w:fill="FFFFFF"/>
        </w:rPr>
        <w:t xml:space="preserve"> materials</w:t>
      </w:r>
      <w:r>
        <w:rPr>
          <w:rStyle w:val="normaltextrun"/>
          <w:color w:val="000000"/>
          <w:shd w:val="clear" w:color="auto" w:fill="FFFFFF"/>
        </w:rPr>
        <w:t>;</w:t>
      </w:r>
      <w:r w:rsidRPr="00B671F8">
        <w:rPr>
          <w:rStyle w:val="normaltextrun"/>
          <w:color w:val="000000"/>
          <w:shd w:val="clear" w:color="auto" w:fill="FFFFFF"/>
        </w:rPr>
        <w:t xml:space="preserve"> and participation in regional and international meetings. </w:t>
      </w:r>
      <w:r>
        <w:rPr>
          <w:rStyle w:val="normaltextrun"/>
          <w:color w:val="000000"/>
          <w:shd w:val="clear" w:color="auto" w:fill="FFFFFF"/>
        </w:rPr>
        <w:t>G</w:t>
      </w:r>
      <w:r w:rsidRPr="00B671F8">
        <w:rPr>
          <w:rStyle w:val="normaltextrun"/>
          <w:color w:val="000000"/>
          <w:shd w:val="clear" w:color="auto" w:fill="FFFFFF"/>
        </w:rPr>
        <w:t xml:space="preserve">ender mainstreaming will be integrated into </w:t>
      </w:r>
      <w:r>
        <w:rPr>
          <w:rStyle w:val="normaltextrun"/>
          <w:color w:val="000000"/>
          <w:shd w:val="clear" w:color="auto" w:fill="FFFFFF"/>
        </w:rPr>
        <w:t xml:space="preserve">the </w:t>
      </w:r>
      <w:r w:rsidRPr="00B671F8">
        <w:rPr>
          <w:rStyle w:val="normaltextrun"/>
          <w:color w:val="000000"/>
          <w:shd w:val="clear" w:color="auto" w:fill="FFFFFF"/>
        </w:rPr>
        <w:t xml:space="preserve">implementation of the </w:t>
      </w:r>
      <w:r>
        <w:rPr>
          <w:rStyle w:val="normaltextrun"/>
          <w:color w:val="000000"/>
          <w:shd w:val="clear" w:color="auto" w:fill="FFFFFF"/>
        </w:rPr>
        <w:t>project</w:t>
      </w:r>
      <w:r w:rsidRPr="00B671F8">
        <w:rPr>
          <w:rStyle w:val="normaltextrun"/>
          <w:color w:val="000000"/>
          <w:shd w:val="clear" w:color="auto" w:fill="FFFFFF"/>
        </w:rPr>
        <w:t>.</w:t>
      </w:r>
      <w:r w:rsidRPr="00B671F8">
        <w:rPr>
          <w:rStyle w:val="eop"/>
          <w:color w:val="000000"/>
          <w:shd w:val="clear" w:color="auto" w:fill="FFFFFF"/>
        </w:rPr>
        <w:t> </w:t>
      </w:r>
    </w:p>
    <w:p w14:paraId="453A100D" w14:textId="77777777" w:rsidR="00CA2406" w:rsidRPr="00256F84" w:rsidRDefault="00CA2406" w:rsidP="00CA2406">
      <w:pPr>
        <w:widowControl w:val="0"/>
        <w:spacing w:after="240"/>
        <w:rPr>
          <w:u w:val="single"/>
        </w:rPr>
      </w:pPr>
      <w:r w:rsidRPr="00256F84">
        <w:rPr>
          <w:u w:val="single"/>
        </w:rPr>
        <w:t>Sustainability and risk assessment</w:t>
      </w:r>
    </w:p>
    <w:p w14:paraId="5F8694C4" w14:textId="77777777" w:rsidR="00CA2406" w:rsidRPr="00BC7FCB" w:rsidRDefault="00CA2406" w:rsidP="00CA2406">
      <w:pPr>
        <w:pStyle w:val="Heading1"/>
      </w:pPr>
      <w:r w:rsidRPr="00405644">
        <w:rPr>
          <w:rStyle w:val="normaltextrun"/>
          <w:color w:val="000000"/>
          <w:shd w:val="clear" w:color="auto" w:fill="FFFFFF"/>
        </w:rPr>
        <w:t xml:space="preserve">The IS project can be successfully implemented in Solomon Islands under conditions of stable funding. Stakeholders, relevant associations, </w:t>
      </w:r>
      <w:proofErr w:type="gramStart"/>
      <w:r w:rsidRPr="00405644">
        <w:rPr>
          <w:rStyle w:val="normaltextrun"/>
          <w:color w:val="000000"/>
          <w:shd w:val="clear" w:color="auto" w:fill="FFFFFF"/>
        </w:rPr>
        <w:t>ministries</w:t>
      </w:r>
      <w:proofErr w:type="gramEnd"/>
      <w:r w:rsidRPr="00405644">
        <w:rPr>
          <w:rStyle w:val="normaltextrun"/>
          <w:color w:val="000000"/>
          <w:shd w:val="clear" w:color="auto" w:fill="FFFFFF"/>
        </w:rPr>
        <w:t xml:space="preserve"> and agencies actively participate in the development of recommendations and amendments to laws and regulations, as well as public awareness and promotional activities. The NOU is continuously guided by the National Ozone Steering Committee which is comprised of key inline ministries, the RAC </w:t>
      </w:r>
      <w:proofErr w:type="gramStart"/>
      <w:r w:rsidRPr="00405644">
        <w:rPr>
          <w:rStyle w:val="normaltextrun"/>
          <w:color w:val="000000"/>
          <w:shd w:val="clear" w:color="auto" w:fill="FFFFFF"/>
        </w:rPr>
        <w:t>sector</w:t>
      </w:r>
      <w:proofErr w:type="gramEnd"/>
      <w:r w:rsidRPr="00405644">
        <w:rPr>
          <w:rStyle w:val="normaltextrun"/>
          <w:color w:val="000000"/>
          <w:shd w:val="clear" w:color="auto" w:fill="FFFFFF"/>
        </w:rPr>
        <w:t xml:space="preserve"> and other relevant agencies. Given that Solomon Islands has adopted the PACHS2022, there will be risks of misclassification of HS Codes with ODS and HFC imports. Therefore, it is crucial that the NOU continue to work in collaboration with Customs including quarterly reconciliation of import statistics in monitoring HCFCs and HFCs through targeted awareness for importers and customs brokers on identifying HCFC/HFCs being imported with their proper HS codes.</w:t>
      </w:r>
      <w:r w:rsidRPr="00405644">
        <w:rPr>
          <w:rStyle w:val="eop"/>
          <w:color w:val="000000"/>
          <w:shd w:val="clear" w:color="auto" w:fill="FFFFFF"/>
        </w:rPr>
        <w:t> </w:t>
      </w:r>
    </w:p>
    <w:p w14:paraId="49061F6F" w14:textId="77777777" w:rsidR="00CA2406" w:rsidRPr="00A3249C" w:rsidRDefault="00CA2406" w:rsidP="00CA2406">
      <w:pPr>
        <w:keepNext/>
        <w:widowControl w:val="0"/>
        <w:outlineLvl w:val="0"/>
        <w:rPr>
          <w:color w:val="000000" w:themeColor="text1"/>
        </w:rPr>
      </w:pPr>
      <w:r w:rsidRPr="00E24703">
        <w:rPr>
          <w:b/>
          <w:bCs/>
          <w:color w:val="000000" w:themeColor="text1"/>
        </w:rPr>
        <w:lastRenderedPageBreak/>
        <w:t>Somalia: Renewal of institutional strengthening</w:t>
      </w:r>
      <w:r w:rsidRPr="00A3249C">
        <w:rPr>
          <w:color w:val="000000" w:themeColor="text1"/>
        </w:rPr>
        <w:t xml:space="preserve"> </w:t>
      </w:r>
    </w:p>
    <w:tbl>
      <w:tblPr>
        <w:tblStyle w:val="TableGrid"/>
        <w:tblW w:w="5076" w:type="pct"/>
        <w:tblLayout w:type="fixed"/>
        <w:tblLook w:val="01E0" w:firstRow="1" w:lastRow="1" w:firstColumn="1" w:lastColumn="1" w:noHBand="0" w:noVBand="0"/>
      </w:tblPr>
      <w:tblGrid>
        <w:gridCol w:w="5524"/>
        <w:gridCol w:w="2267"/>
        <w:gridCol w:w="1701"/>
      </w:tblGrid>
      <w:tr w:rsidR="00CA2406" w:rsidRPr="002F71A5" w14:paraId="6EE091E2" w14:textId="77777777" w:rsidTr="005851F9">
        <w:trPr>
          <w:trHeight w:val="278"/>
          <w:tblHeader/>
        </w:trPr>
        <w:tc>
          <w:tcPr>
            <w:tcW w:w="4104" w:type="pct"/>
            <w:gridSpan w:val="2"/>
            <w:tcBorders>
              <w:bottom w:val="single" w:sz="4" w:space="0" w:color="auto"/>
            </w:tcBorders>
          </w:tcPr>
          <w:p w14:paraId="0AF0C550" w14:textId="77777777" w:rsidR="00CA2406" w:rsidRPr="002F71A5" w:rsidRDefault="00CA2406" w:rsidP="005851F9">
            <w:pPr>
              <w:widowControl w:val="0"/>
              <w:rPr>
                <w:b/>
                <w:color w:val="000000" w:themeColor="text1"/>
                <w:sz w:val="20"/>
                <w:szCs w:val="20"/>
              </w:rPr>
            </w:pPr>
            <w:r w:rsidRPr="002F71A5">
              <w:rPr>
                <w:b/>
                <w:color w:val="000000" w:themeColor="text1"/>
                <w:sz w:val="20"/>
                <w:szCs w:val="20"/>
              </w:rPr>
              <w:t>Summary of the project and country profile</w:t>
            </w:r>
          </w:p>
        </w:tc>
        <w:tc>
          <w:tcPr>
            <w:tcW w:w="896" w:type="pct"/>
          </w:tcPr>
          <w:p w14:paraId="51CE3553" w14:textId="77777777" w:rsidR="00CA2406" w:rsidRPr="002F71A5" w:rsidRDefault="00CA2406" w:rsidP="005851F9">
            <w:pPr>
              <w:widowControl w:val="0"/>
              <w:jc w:val="right"/>
              <w:rPr>
                <w:b/>
                <w:color w:val="000000" w:themeColor="text1"/>
                <w:sz w:val="20"/>
                <w:szCs w:val="20"/>
              </w:rPr>
            </w:pPr>
          </w:p>
        </w:tc>
      </w:tr>
      <w:tr w:rsidR="00CA2406" w:rsidRPr="002F71A5" w14:paraId="13F2F4F6" w14:textId="77777777" w:rsidTr="005851F9">
        <w:trPr>
          <w:trHeight w:val="233"/>
        </w:trPr>
        <w:tc>
          <w:tcPr>
            <w:tcW w:w="4104" w:type="pct"/>
            <w:gridSpan w:val="2"/>
            <w:tcBorders>
              <w:bottom w:val="single" w:sz="4" w:space="0" w:color="auto"/>
            </w:tcBorders>
          </w:tcPr>
          <w:p w14:paraId="3849780C" w14:textId="77777777" w:rsidR="00CA2406" w:rsidRPr="002F71A5" w:rsidRDefault="00CA2406" w:rsidP="005851F9">
            <w:pPr>
              <w:widowControl w:val="0"/>
              <w:rPr>
                <w:color w:val="000000" w:themeColor="text1"/>
                <w:sz w:val="20"/>
                <w:szCs w:val="20"/>
              </w:rPr>
            </w:pPr>
            <w:r w:rsidRPr="002F71A5">
              <w:rPr>
                <w:color w:val="000000" w:themeColor="text1"/>
                <w:sz w:val="20"/>
                <w:szCs w:val="20"/>
              </w:rPr>
              <w:t>Implementing agency:</w:t>
            </w:r>
          </w:p>
        </w:tc>
        <w:tc>
          <w:tcPr>
            <w:tcW w:w="896" w:type="pct"/>
            <w:tcBorders>
              <w:bottom w:val="single" w:sz="4" w:space="0" w:color="auto"/>
            </w:tcBorders>
          </w:tcPr>
          <w:p w14:paraId="758F4264" w14:textId="77777777" w:rsidR="00CA2406" w:rsidRPr="002F71A5" w:rsidRDefault="00CA2406" w:rsidP="005851F9">
            <w:pPr>
              <w:widowControl w:val="0"/>
              <w:jc w:val="center"/>
              <w:rPr>
                <w:color w:val="000000" w:themeColor="text1"/>
                <w:sz w:val="20"/>
                <w:szCs w:val="20"/>
              </w:rPr>
            </w:pPr>
            <w:r w:rsidRPr="002F71A5">
              <w:rPr>
                <w:color w:val="000000" w:themeColor="text1"/>
                <w:sz w:val="20"/>
                <w:szCs w:val="20"/>
              </w:rPr>
              <w:t>UNEP</w:t>
            </w:r>
          </w:p>
        </w:tc>
      </w:tr>
      <w:tr w:rsidR="00CA2406" w:rsidRPr="002F71A5" w14:paraId="33E88BC8" w14:textId="77777777" w:rsidTr="005851F9">
        <w:trPr>
          <w:trHeight w:val="233"/>
        </w:trPr>
        <w:tc>
          <w:tcPr>
            <w:tcW w:w="4104" w:type="pct"/>
            <w:gridSpan w:val="2"/>
            <w:tcBorders>
              <w:top w:val="single" w:sz="4" w:space="0" w:color="auto"/>
              <w:left w:val="single" w:sz="4" w:space="0" w:color="auto"/>
              <w:bottom w:val="nil"/>
              <w:right w:val="single" w:sz="4" w:space="0" w:color="auto"/>
            </w:tcBorders>
          </w:tcPr>
          <w:p w14:paraId="6AAC33F1" w14:textId="77777777" w:rsidR="00CA2406" w:rsidRPr="002F71A5" w:rsidRDefault="00CA2406" w:rsidP="005851F9">
            <w:pPr>
              <w:widowControl w:val="0"/>
              <w:rPr>
                <w:color w:val="000000" w:themeColor="text1"/>
                <w:sz w:val="20"/>
                <w:szCs w:val="20"/>
              </w:rPr>
            </w:pPr>
            <w:r w:rsidRPr="002F71A5">
              <w:rPr>
                <w:color w:val="000000" w:themeColor="text1"/>
                <w:sz w:val="20"/>
                <w:szCs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6B5195B1" w14:textId="77777777" w:rsidR="00CA2406" w:rsidRPr="002F71A5" w:rsidRDefault="00CA2406" w:rsidP="005851F9">
            <w:pPr>
              <w:widowControl w:val="0"/>
              <w:jc w:val="right"/>
              <w:rPr>
                <w:color w:val="000000" w:themeColor="text1"/>
                <w:sz w:val="20"/>
                <w:szCs w:val="20"/>
              </w:rPr>
            </w:pPr>
          </w:p>
        </w:tc>
      </w:tr>
      <w:tr w:rsidR="00CA2406" w:rsidRPr="002F71A5" w14:paraId="541EFFC3" w14:textId="77777777" w:rsidTr="005851F9">
        <w:trPr>
          <w:trHeight w:val="233"/>
        </w:trPr>
        <w:tc>
          <w:tcPr>
            <w:tcW w:w="2910" w:type="pct"/>
            <w:tcBorders>
              <w:top w:val="nil"/>
              <w:left w:val="single" w:sz="4" w:space="0" w:color="auto"/>
              <w:bottom w:val="nil"/>
              <w:right w:val="nil"/>
            </w:tcBorders>
            <w:shd w:val="clear" w:color="auto" w:fill="FFFFFF" w:themeFill="background1"/>
            <w:vAlign w:val="bottom"/>
          </w:tcPr>
          <w:p w14:paraId="7B474175" w14:textId="77777777" w:rsidR="00CA2406" w:rsidRPr="002F71A5" w:rsidRDefault="00CA2406" w:rsidP="005851F9">
            <w:pPr>
              <w:widowControl w:val="0"/>
              <w:ind w:left="4538" w:right="-198"/>
              <w:jc w:val="left"/>
              <w:rPr>
                <w:color w:val="000000" w:themeColor="text1"/>
                <w:sz w:val="20"/>
                <w:szCs w:val="20"/>
              </w:rPr>
            </w:pPr>
            <w:r w:rsidRPr="002F71A5">
              <w:rPr>
                <w:color w:val="000000" w:themeColor="text1"/>
                <w:sz w:val="20"/>
                <w:szCs w:val="20"/>
              </w:rPr>
              <w:t>Phase I:</w:t>
            </w:r>
          </w:p>
        </w:tc>
        <w:tc>
          <w:tcPr>
            <w:tcW w:w="1194" w:type="pct"/>
            <w:tcBorders>
              <w:top w:val="nil"/>
              <w:left w:val="nil"/>
              <w:bottom w:val="nil"/>
              <w:right w:val="single" w:sz="4" w:space="0" w:color="auto"/>
            </w:tcBorders>
            <w:shd w:val="clear" w:color="auto" w:fill="FFFFFF" w:themeFill="background1"/>
          </w:tcPr>
          <w:p w14:paraId="77A7227B"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Mar-02 and Dec-04 and Nov-09 and Apr-10</w:t>
            </w:r>
          </w:p>
        </w:tc>
        <w:tc>
          <w:tcPr>
            <w:tcW w:w="896" w:type="pct"/>
            <w:tcBorders>
              <w:top w:val="nil"/>
              <w:left w:val="single" w:sz="4" w:space="0" w:color="auto"/>
              <w:bottom w:val="nil"/>
              <w:right w:val="single" w:sz="4" w:space="0" w:color="auto"/>
            </w:tcBorders>
            <w:shd w:val="clear" w:color="auto" w:fill="FFFFFF" w:themeFill="background1"/>
            <w:vAlign w:val="bottom"/>
          </w:tcPr>
          <w:p w14:paraId="61E2C7FC"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111,995</w:t>
            </w:r>
          </w:p>
        </w:tc>
      </w:tr>
      <w:tr w:rsidR="00CA2406" w:rsidRPr="002F71A5" w14:paraId="56F657A6" w14:textId="77777777" w:rsidTr="005851F9">
        <w:trPr>
          <w:trHeight w:val="233"/>
        </w:trPr>
        <w:tc>
          <w:tcPr>
            <w:tcW w:w="2910" w:type="pct"/>
            <w:tcBorders>
              <w:top w:val="nil"/>
              <w:left w:val="single" w:sz="4" w:space="0" w:color="auto"/>
              <w:bottom w:val="nil"/>
              <w:right w:val="nil"/>
            </w:tcBorders>
            <w:shd w:val="clear" w:color="auto" w:fill="FFFFFF" w:themeFill="background1"/>
            <w:vAlign w:val="bottom"/>
          </w:tcPr>
          <w:p w14:paraId="4446C749" w14:textId="77777777" w:rsidR="00CA2406" w:rsidRPr="002F71A5" w:rsidRDefault="00CA2406" w:rsidP="005851F9">
            <w:pPr>
              <w:widowControl w:val="0"/>
              <w:ind w:left="4538" w:right="-198"/>
              <w:jc w:val="left"/>
              <w:rPr>
                <w:color w:val="000000" w:themeColor="text1"/>
                <w:sz w:val="20"/>
                <w:szCs w:val="20"/>
              </w:rPr>
            </w:pPr>
            <w:r w:rsidRPr="002F71A5">
              <w:rPr>
                <w:color w:val="000000" w:themeColor="text1"/>
                <w:sz w:val="20"/>
                <w:szCs w:val="20"/>
              </w:rPr>
              <w:t>Phase II:</w:t>
            </w:r>
          </w:p>
        </w:tc>
        <w:tc>
          <w:tcPr>
            <w:tcW w:w="1194" w:type="pct"/>
            <w:tcBorders>
              <w:top w:val="nil"/>
              <w:left w:val="nil"/>
              <w:bottom w:val="nil"/>
              <w:right w:val="single" w:sz="4" w:space="0" w:color="auto"/>
            </w:tcBorders>
            <w:shd w:val="clear" w:color="auto" w:fill="FFFFFF" w:themeFill="background1"/>
          </w:tcPr>
          <w:p w14:paraId="6A58277D"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Dec-12</w:t>
            </w:r>
          </w:p>
        </w:tc>
        <w:tc>
          <w:tcPr>
            <w:tcW w:w="896" w:type="pct"/>
            <w:tcBorders>
              <w:top w:val="nil"/>
              <w:left w:val="single" w:sz="4" w:space="0" w:color="auto"/>
              <w:bottom w:val="nil"/>
              <w:right w:val="single" w:sz="4" w:space="0" w:color="auto"/>
            </w:tcBorders>
            <w:shd w:val="clear" w:color="auto" w:fill="FFFFFF" w:themeFill="background1"/>
            <w:vAlign w:val="bottom"/>
          </w:tcPr>
          <w:p w14:paraId="52EFDCCC"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60,000</w:t>
            </w:r>
          </w:p>
        </w:tc>
      </w:tr>
      <w:tr w:rsidR="00CA2406" w:rsidRPr="002F71A5" w14:paraId="6231839B" w14:textId="77777777" w:rsidTr="005851F9">
        <w:trPr>
          <w:trHeight w:val="233"/>
        </w:trPr>
        <w:tc>
          <w:tcPr>
            <w:tcW w:w="2910" w:type="pct"/>
            <w:tcBorders>
              <w:top w:val="nil"/>
              <w:left w:val="single" w:sz="4" w:space="0" w:color="auto"/>
              <w:bottom w:val="nil"/>
              <w:right w:val="nil"/>
            </w:tcBorders>
            <w:shd w:val="clear" w:color="auto" w:fill="FFFFFF" w:themeFill="background1"/>
            <w:vAlign w:val="bottom"/>
          </w:tcPr>
          <w:p w14:paraId="438D5777" w14:textId="77777777" w:rsidR="00CA2406" w:rsidRPr="002F71A5" w:rsidRDefault="00CA2406" w:rsidP="005851F9">
            <w:pPr>
              <w:widowControl w:val="0"/>
              <w:tabs>
                <w:tab w:val="left" w:pos="4987"/>
              </w:tabs>
              <w:ind w:left="4538" w:right="-198"/>
              <w:jc w:val="left"/>
              <w:rPr>
                <w:color w:val="000000" w:themeColor="text1"/>
                <w:sz w:val="20"/>
                <w:szCs w:val="20"/>
              </w:rPr>
            </w:pPr>
            <w:r w:rsidRPr="002F71A5">
              <w:rPr>
                <w:color w:val="000000" w:themeColor="text1"/>
                <w:sz w:val="20"/>
                <w:szCs w:val="20"/>
              </w:rPr>
              <w:t>Phase III</w:t>
            </w:r>
          </w:p>
        </w:tc>
        <w:tc>
          <w:tcPr>
            <w:tcW w:w="1194" w:type="pct"/>
            <w:tcBorders>
              <w:top w:val="nil"/>
              <w:left w:val="nil"/>
              <w:bottom w:val="nil"/>
              <w:right w:val="single" w:sz="4" w:space="0" w:color="auto"/>
            </w:tcBorders>
            <w:shd w:val="clear" w:color="auto" w:fill="FFFFFF" w:themeFill="background1"/>
          </w:tcPr>
          <w:p w14:paraId="20615A1B"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Dec-16</w:t>
            </w:r>
          </w:p>
        </w:tc>
        <w:tc>
          <w:tcPr>
            <w:tcW w:w="896" w:type="pct"/>
            <w:tcBorders>
              <w:top w:val="nil"/>
              <w:left w:val="single" w:sz="4" w:space="0" w:color="auto"/>
              <w:bottom w:val="nil"/>
              <w:right w:val="single" w:sz="4" w:space="0" w:color="auto"/>
            </w:tcBorders>
            <w:shd w:val="clear" w:color="auto" w:fill="FFFFFF" w:themeFill="background1"/>
            <w:vAlign w:val="bottom"/>
          </w:tcPr>
          <w:p w14:paraId="51CA8A89"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84,470</w:t>
            </w:r>
          </w:p>
        </w:tc>
      </w:tr>
      <w:tr w:rsidR="00CA2406" w:rsidRPr="002F71A5" w14:paraId="1834850F" w14:textId="77777777" w:rsidTr="005851F9">
        <w:trPr>
          <w:trHeight w:val="233"/>
        </w:trPr>
        <w:tc>
          <w:tcPr>
            <w:tcW w:w="2910" w:type="pct"/>
            <w:tcBorders>
              <w:top w:val="nil"/>
              <w:left w:val="single" w:sz="4" w:space="0" w:color="auto"/>
              <w:bottom w:val="nil"/>
              <w:right w:val="nil"/>
            </w:tcBorders>
            <w:shd w:val="clear" w:color="auto" w:fill="FFFFFF" w:themeFill="background1"/>
            <w:vAlign w:val="bottom"/>
          </w:tcPr>
          <w:p w14:paraId="2092C959" w14:textId="77777777" w:rsidR="00CA2406" w:rsidRPr="002F71A5" w:rsidRDefault="00CA2406" w:rsidP="005851F9">
            <w:pPr>
              <w:widowControl w:val="0"/>
              <w:tabs>
                <w:tab w:val="left" w:pos="4987"/>
              </w:tabs>
              <w:ind w:left="4538" w:right="-198"/>
              <w:jc w:val="left"/>
              <w:rPr>
                <w:color w:val="000000" w:themeColor="text1"/>
                <w:sz w:val="20"/>
                <w:szCs w:val="20"/>
              </w:rPr>
            </w:pPr>
            <w:r w:rsidRPr="002F71A5">
              <w:rPr>
                <w:color w:val="000000" w:themeColor="text1"/>
                <w:sz w:val="20"/>
                <w:szCs w:val="20"/>
              </w:rPr>
              <w:t>Phase IV:</w:t>
            </w:r>
          </w:p>
        </w:tc>
        <w:tc>
          <w:tcPr>
            <w:tcW w:w="1194" w:type="pct"/>
            <w:tcBorders>
              <w:top w:val="nil"/>
              <w:left w:val="nil"/>
              <w:bottom w:val="nil"/>
              <w:right w:val="single" w:sz="4" w:space="0" w:color="auto"/>
            </w:tcBorders>
            <w:shd w:val="clear" w:color="auto" w:fill="FFFFFF" w:themeFill="background1"/>
          </w:tcPr>
          <w:p w14:paraId="3A430E5C"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May-19</w:t>
            </w:r>
          </w:p>
        </w:tc>
        <w:tc>
          <w:tcPr>
            <w:tcW w:w="896" w:type="pct"/>
            <w:tcBorders>
              <w:top w:val="nil"/>
              <w:left w:val="single" w:sz="4" w:space="0" w:color="auto"/>
              <w:bottom w:val="nil"/>
              <w:right w:val="single" w:sz="4" w:space="0" w:color="auto"/>
            </w:tcBorders>
            <w:shd w:val="clear" w:color="auto" w:fill="FFFFFF" w:themeFill="background1"/>
            <w:vAlign w:val="bottom"/>
          </w:tcPr>
          <w:p w14:paraId="398AADA6"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85,000</w:t>
            </w:r>
          </w:p>
        </w:tc>
      </w:tr>
      <w:tr w:rsidR="00CA2406" w:rsidRPr="002F71A5" w14:paraId="1B762989" w14:textId="77777777" w:rsidTr="005851F9">
        <w:trPr>
          <w:trHeight w:val="233"/>
        </w:trPr>
        <w:tc>
          <w:tcPr>
            <w:tcW w:w="2910" w:type="pct"/>
            <w:tcBorders>
              <w:top w:val="nil"/>
              <w:left w:val="single" w:sz="4" w:space="0" w:color="auto"/>
              <w:bottom w:val="nil"/>
              <w:right w:val="nil"/>
            </w:tcBorders>
            <w:shd w:val="clear" w:color="auto" w:fill="FFFFFF" w:themeFill="background1"/>
            <w:vAlign w:val="bottom"/>
          </w:tcPr>
          <w:p w14:paraId="31E15C6D" w14:textId="77777777" w:rsidR="00CA2406" w:rsidRPr="002F71A5" w:rsidRDefault="00CA2406" w:rsidP="005851F9">
            <w:pPr>
              <w:widowControl w:val="0"/>
              <w:tabs>
                <w:tab w:val="left" w:pos="4987"/>
              </w:tabs>
              <w:ind w:left="4538" w:right="-198"/>
              <w:jc w:val="left"/>
              <w:rPr>
                <w:color w:val="000000" w:themeColor="text1"/>
                <w:sz w:val="20"/>
                <w:szCs w:val="20"/>
              </w:rPr>
            </w:pPr>
            <w:r w:rsidRPr="002F71A5">
              <w:rPr>
                <w:color w:val="000000" w:themeColor="text1"/>
                <w:sz w:val="20"/>
                <w:szCs w:val="20"/>
              </w:rPr>
              <w:t>Phase V:</w:t>
            </w:r>
          </w:p>
        </w:tc>
        <w:tc>
          <w:tcPr>
            <w:tcW w:w="1194" w:type="pct"/>
            <w:tcBorders>
              <w:top w:val="nil"/>
              <w:left w:val="nil"/>
              <w:bottom w:val="nil"/>
              <w:right w:val="single" w:sz="4" w:space="0" w:color="auto"/>
            </w:tcBorders>
            <w:shd w:val="clear" w:color="auto" w:fill="FFFFFF" w:themeFill="background1"/>
          </w:tcPr>
          <w:p w14:paraId="2DA3A27B"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Jul-21</w:t>
            </w:r>
          </w:p>
        </w:tc>
        <w:tc>
          <w:tcPr>
            <w:tcW w:w="896" w:type="pct"/>
            <w:tcBorders>
              <w:top w:val="nil"/>
              <w:left w:val="single" w:sz="4" w:space="0" w:color="auto"/>
              <w:bottom w:val="nil"/>
              <w:right w:val="single" w:sz="4" w:space="0" w:color="auto"/>
            </w:tcBorders>
            <w:shd w:val="clear" w:color="auto" w:fill="FFFFFF" w:themeFill="background1"/>
            <w:vAlign w:val="bottom"/>
          </w:tcPr>
          <w:p w14:paraId="799D1D33"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85,000</w:t>
            </w:r>
          </w:p>
        </w:tc>
      </w:tr>
      <w:tr w:rsidR="00CA2406" w:rsidRPr="002F71A5" w14:paraId="5DEC16C9" w14:textId="77777777" w:rsidTr="005851F9">
        <w:trPr>
          <w:trHeight w:val="233"/>
        </w:trPr>
        <w:tc>
          <w:tcPr>
            <w:tcW w:w="4104" w:type="pct"/>
            <w:gridSpan w:val="2"/>
            <w:tcBorders>
              <w:top w:val="nil"/>
              <w:left w:val="single" w:sz="4" w:space="0" w:color="auto"/>
              <w:bottom w:val="nil"/>
              <w:right w:val="single" w:sz="4" w:space="0" w:color="auto"/>
            </w:tcBorders>
            <w:shd w:val="clear" w:color="auto" w:fill="auto"/>
          </w:tcPr>
          <w:p w14:paraId="1F2437ED" w14:textId="77777777" w:rsidR="00CA2406" w:rsidRPr="002F71A5" w:rsidRDefault="00CA2406" w:rsidP="005851F9">
            <w:pPr>
              <w:widowControl w:val="0"/>
              <w:tabs>
                <w:tab w:val="left" w:pos="6834"/>
                <w:tab w:val="right" w:pos="7560"/>
              </w:tabs>
              <w:ind w:left="6834" w:right="-108"/>
              <w:jc w:val="left"/>
              <w:rPr>
                <w:color w:val="000000" w:themeColor="text1"/>
                <w:sz w:val="20"/>
                <w:szCs w:val="20"/>
              </w:rPr>
            </w:pPr>
            <w:r w:rsidRPr="002F71A5">
              <w:rPr>
                <w:color w:val="000000" w:themeColor="text1"/>
                <w:sz w:val="20"/>
                <w:szCs w:val="20"/>
              </w:rPr>
              <w:t>Total:</w:t>
            </w:r>
          </w:p>
        </w:tc>
        <w:tc>
          <w:tcPr>
            <w:tcW w:w="896" w:type="pct"/>
            <w:tcBorders>
              <w:top w:val="nil"/>
              <w:left w:val="single" w:sz="4" w:space="0" w:color="auto"/>
              <w:bottom w:val="single" w:sz="4" w:space="0" w:color="auto"/>
              <w:right w:val="single" w:sz="4" w:space="0" w:color="auto"/>
            </w:tcBorders>
            <w:shd w:val="clear" w:color="auto" w:fill="auto"/>
          </w:tcPr>
          <w:p w14:paraId="4B8239B1"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426,465</w:t>
            </w:r>
          </w:p>
        </w:tc>
      </w:tr>
      <w:tr w:rsidR="00CA2406" w:rsidRPr="002F71A5" w14:paraId="0188A9C5" w14:textId="77777777" w:rsidTr="005851F9">
        <w:trPr>
          <w:trHeight w:val="233"/>
        </w:trPr>
        <w:tc>
          <w:tcPr>
            <w:tcW w:w="4104" w:type="pct"/>
            <w:gridSpan w:val="2"/>
            <w:shd w:val="clear" w:color="auto" w:fill="FFFFFF" w:themeFill="background1"/>
          </w:tcPr>
          <w:p w14:paraId="453314E8" w14:textId="77777777" w:rsidR="00CA2406" w:rsidRPr="002F71A5" w:rsidRDefault="00CA2406" w:rsidP="005851F9">
            <w:pPr>
              <w:widowControl w:val="0"/>
              <w:jc w:val="left"/>
              <w:rPr>
                <w:color w:val="000000" w:themeColor="text1"/>
                <w:sz w:val="20"/>
                <w:szCs w:val="20"/>
              </w:rPr>
            </w:pPr>
            <w:r w:rsidRPr="002F71A5">
              <w:rPr>
                <w:color w:val="000000" w:themeColor="text1"/>
                <w:sz w:val="20"/>
                <w:szCs w:val="20"/>
              </w:rPr>
              <w:t>Amount requested for renewal (phase VI) (US $):</w:t>
            </w:r>
          </w:p>
        </w:tc>
        <w:tc>
          <w:tcPr>
            <w:tcW w:w="896" w:type="pct"/>
            <w:shd w:val="clear" w:color="auto" w:fill="auto"/>
          </w:tcPr>
          <w:p w14:paraId="53B5D3BC"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180,000</w:t>
            </w:r>
          </w:p>
        </w:tc>
      </w:tr>
      <w:tr w:rsidR="00CA2406" w:rsidRPr="002F71A5" w14:paraId="688AE7B2" w14:textId="77777777" w:rsidTr="005851F9">
        <w:trPr>
          <w:trHeight w:val="233"/>
        </w:trPr>
        <w:tc>
          <w:tcPr>
            <w:tcW w:w="4104" w:type="pct"/>
            <w:gridSpan w:val="2"/>
          </w:tcPr>
          <w:p w14:paraId="72E58F34" w14:textId="77777777" w:rsidR="00CA2406" w:rsidRPr="002F71A5" w:rsidRDefault="00CA2406" w:rsidP="005851F9">
            <w:pPr>
              <w:widowControl w:val="0"/>
              <w:jc w:val="left"/>
              <w:rPr>
                <w:color w:val="000000" w:themeColor="text1"/>
                <w:sz w:val="20"/>
                <w:szCs w:val="20"/>
              </w:rPr>
            </w:pPr>
            <w:r w:rsidRPr="002F71A5">
              <w:rPr>
                <w:color w:val="000000" w:themeColor="text1"/>
                <w:sz w:val="20"/>
                <w:szCs w:val="20"/>
              </w:rPr>
              <w:t xml:space="preserve">Amount recommended for approval for phase VI (US $): </w:t>
            </w:r>
          </w:p>
        </w:tc>
        <w:tc>
          <w:tcPr>
            <w:tcW w:w="896" w:type="pct"/>
            <w:shd w:val="clear" w:color="auto" w:fill="auto"/>
          </w:tcPr>
          <w:p w14:paraId="6BB3B746"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180,000</w:t>
            </w:r>
          </w:p>
        </w:tc>
      </w:tr>
      <w:tr w:rsidR="00CA2406" w:rsidRPr="002F71A5" w14:paraId="7D9042D4" w14:textId="77777777" w:rsidTr="005851F9">
        <w:trPr>
          <w:trHeight w:val="233"/>
        </w:trPr>
        <w:tc>
          <w:tcPr>
            <w:tcW w:w="4104" w:type="pct"/>
            <w:gridSpan w:val="2"/>
          </w:tcPr>
          <w:p w14:paraId="33E78DD4" w14:textId="77777777" w:rsidR="00CA2406" w:rsidRPr="002F71A5" w:rsidRDefault="00CA2406" w:rsidP="005851F9">
            <w:pPr>
              <w:widowControl w:val="0"/>
              <w:jc w:val="left"/>
              <w:rPr>
                <w:color w:val="000000" w:themeColor="text1"/>
                <w:sz w:val="20"/>
                <w:szCs w:val="20"/>
              </w:rPr>
            </w:pPr>
            <w:r w:rsidRPr="002F71A5">
              <w:rPr>
                <w:color w:val="000000" w:themeColor="text1"/>
                <w:sz w:val="20"/>
                <w:szCs w:val="20"/>
              </w:rPr>
              <w:t>Agency support costs (US $):</w:t>
            </w:r>
          </w:p>
        </w:tc>
        <w:tc>
          <w:tcPr>
            <w:tcW w:w="896" w:type="pct"/>
            <w:shd w:val="clear" w:color="auto" w:fill="auto"/>
          </w:tcPr>
          <w:p w14:paraId="5538C2A6"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0</w:t>
            </w:r>
          </w:p>
        </w:tc>
      </w:tr>
      <w:tr w:rsidR="00CA2406" w:rsidRPr="002F71A5" w14:paraId="2FAD4FCF" w14:textId="77777777" w:rsidTr="005851F9">
        <w:trPr>
          <w:trHeight w:val="233"/>
        </w:trPr>
        <w:tc>
          <w:tcPr>
            <w:tcW w:w="4104" w:type="pct"/>
            <w:gridSpan w:val="2"/>
          </w:tcPr>
          <w:p w14:paraId="2260A7C4" w14:textId="77777777" w:rsidR="00CA2406" w:rsidRPr="002F71A5" w:rsidRDefault="00CA2406" w:rsidP="005851F9">
            <w:pPr>
              <w:widowControl w:val="0"/>
              <w:jc w:val="left"/>
              <w:rPr>
                <w:color w:val="000000" w:themeColor="text1"/>
                <w:sz w:val="20"/>
                <w:szCs w:val="20"/>
              </w:rPr>
            </w:pPr>
            <w:r w:rsidRPr="002F71A5">
              <w:rPr>
                <w:color w:val="000000" w:themeColor="text1"/>
                <w:sz w:val="20"/>
                <w:szCs w:val="20"/>
              </w:rPr>
              <w:t>Total cost of institutional strengthening phase VI to the Multilateral Fund (US $):</w:t>
            </w:r>
          </w:p>
        </w:tc>
        <w:tc>
          <w:tcPr>
            <w:tcW w:w="896" w:type="pct"/>
            <w:shd w:val="clear" w:color="auto" w:fill="auto"/>
          </w:tcPr>
          <w:p w14:paraId="7110E1A4"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180,000</w:t>
            </w:r>
          </w:p>
        </w:tc>
      </w:tr>
      <w:tr w:rsidR="00CA2406" w:rsidRPr="002F71A5" w14:paraId="5230D0A7" w14:textId="77777777" w:rsidTr="005851F9">
        <w:trPr>
          <w:trHeight w:val="233"/>
        </w:trPr>
        <w:tc>
          <w:tcPr>
            <w:tcW w:w="4104" w:type="pct"/>
            <w:gridSpan w:val="2"/>
          </w:tcPr>
          <w:p w14:paraId="26DB7C29" w14:textId="77777777" w:rsidR="00CA2406" w:rsidRPr="002F71A5" w:rsidRDefault="00CA2406" w:rsidP="005851F9">
            <w:pPr>
              <w:widowControl w:val="0"/>
              <w:jc w:val="left"/>
              <w:rPr>
                <w:color w:val="000000" w:themeColor="text1"/>
                <w:sz w:val="20"/>
                <w:szCs w:val="20"/>
              </w:rPr>
            </w:pPr>
            <w:r w:rsidRPr="002F71A5">
              <w:rPr>
                <w:color w:val="000000" w:themeColor="text1"/>
                <w:sz w:val="20"/>
                <w:szCs w:val="20"/>
              </w:rPr>
              <w:t>Date of approval of country programme:</w:t>
            </w:r>
          </w:p>
        </w:tc>
        <w:tc>
          <w:tcPr>
            <w:tcW w:w="896" w:type="pct"/>
            <w:shd w:val="clear" w:color="auto" w:fill="FFFFFF" w:themeFill="background1"/>
          </w:tcPr>
          <w:p w14:paraId="4D370111"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2009</w:t>
            </w:r>
          </w:p>
        </w:tc>
      </w:tr>
      <w:tr w:rsidR="00CA2406" w:rsidRPr="002F71A5" w14:paraId="4E092F95" w14:textId="77777777" w:rsidTr="005851F9">
        <w:trPr>
          <w:trHeight w:val="233"/>
        </w:trPr>
        <w:tc>
          <w:tcPr>
            <w:tcW w:w="4104" w:type="pct"/>
            <w:gridSpan w:val="2"/>
            <w:tcBorders>
              <w:bottom w:val="single" w:sz="4" w:space="0" w:color="auto"/>
            </w:tcBorders>
          </w:tcPr>
          <w:p w14:paraId="35C16A97" w14:textId="77777777" w:rsidR="00CA2406" w:rsidRPr="002F71A5" w:rsidRDefault="00CA2406" w:rsidP="005851F9">
            <w:pPr>
              <w:widowControl w:val="0"/>
              <w:jc w:val="left"/>
              <w:rPr>
                <w:color w:val="000000" w:themeColor="text1"/>
                <w:sz w:val="20"/>
                <w:szCs w:val="20"/>
              </w:rPr>
            </w:pPr>
            <w:r w:rsidRPr="002F71A5">
              <w:rPr>
                <w:color w:val="000000" w:themeColor="text1"/>
                <w:sz w:val="20"/>
                <w:szCs w:val="20"/>
              </w:rPr>
              <w:t>Date of approval of HCFC phase-out management plan:</w:t>
            </w:r>
          </w:p>
        </w:tc>
        <w:tc>
          <w:tcPr>
            <w:tcW w:w="896" w:type="pct"/>
            <w:tcBorders>
              <w:bottom w:val="single" w:sz="4" w:space="0" w:color="auto"/>
            </w:tcBorders>
            <w:shd w:val="clear" w:color="auto" w:fill="FFFFFF" w:themeFill="background1"/>
          </w:tcPr>
          <w:p w14:paraId="5822E71D"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2012</w:t>
            </w:r>
          </w:p>
        </w:tc>
      </w:tr>
      <w:tr w:rsidR="00CA2406" w:rsidRPr="002F71A5" w14:paraId="52DDEFBF" w14:textId="77777777" w:rsidTr="005851F9">
        <w:trPr>
          <w:trHeight w:val="233"/>
        </w:trPr>
        <w:tc>
          <w:tcPr>
            <w:tcW w:w="4104" w:type="pct"/>
            <w:gridSpan w:val="2"/>
            <w:tcBorders>
              <w:top w:val="single" w:sz="4" w:space="0" w:color="auto"/>
              <w:left w:val="single" w:sz="4" w:space="0" w:color="auto"/>
              <w:bottom w:val="nil"/>
              <w:right w:val="single" w:sz="4" w:space="0" w:color="auto"/>
            </w:tcBorders>
          </w:tcPr>
          <w:p w14:paraId="51733E1F" w14:textId="77777777" w:rsidR="00CA2406" w:rsidRPr="009670C7" w:rsidRDefault="00CA2406" w:rsidP="005851F9">
            <w:pPr>
              <w:keepNext/>
              <w:spacing w:before="20"/>
              <w:jc w:val="left"/>
              <w:rPr>
                <w:color w:val="000000" w:themeColor="text1"/>
                <w:sz w:val="19"/>
                <w:szCs w:val="19"/>
              </w:rPr>
            </w:pPr>
            <w:r w:rsidRPr="009670C7">
              <w:rPr>
                <w:color w:val="000000" w:themeColor="text1"/>
                <w:sz w:val="19"/>
                <w:szCs w:val="19"/>
              </w:rPr>
              <w:t>Baseline consumption of controlled substances (ODP tonnes for ODS/CO</w:t>
            </w:r>
            <w:r w:rsidRPr="009670C7">
              <w:rPr>
                <w:color w:val="000000" w:themeColor="text1"/>
                <w:sz w:val="19"/>
                <w:szCs w:val="19"/>
                <w:vertAlign w:val="subscript"/>
              </w:rPr>
              <w:t>2</w:t>
            </w:r>
            <w:r w:rsidRPr="009670C7">
              <w:rPr>
                <w:color w:val="000000" w:themeColor="text1"/>
                <w:sz w:val="19"/>
                <w:szCs w:val="19"/>
              </w:rPr>
              <w:t>-eq tonnes for HFCs):</w:t>
            </w:r>
          </w:p>
        </w:tc>
        <w:tc>
          <w:tcPr>
            <w:tcW w:w="896" w:type="pct"/>
            <w:tcBorders>
              <w:top w:val="single" w:sz="4" w:space="0" w:color="auto"/>
              <w:left w:val="single" w:sz="4" w:space="0" w:color="auto"/>
              <w:bottom w:val="nil"/>
              <w:right w:val="single" w:sz="4" w:space="0" w:color="auto"/>
            </w:tcBorders>
            <w:shd w:val="clear" w:color="auto" w:fill="FFFFFF" w:themeFill="background1"/>
            <w:vAlign w:val="bottom"/>
          </w:tcPr>
          <w:p w14:paraId="4D2300AE" w14:textId="77777777" w:rsidR="00CA2406" w:rsidRPr="002F71A5" w:rsidRDefault="00CA2406" w:rsidP="005851F9">
            <w:pPr>
              <w:keepNext/>
              <w:jc w:val="right"/>
              <w:rPr>
                <w:color w:val="000000" w:themeColor="text1"/>
                <w:sz w:val="20"/>
                <w:szCs w:val="20"/>
                <w:highlight w:val="yellow"/>
              </w:rPr>
            </w:pPr>
          </w:p>
        </w:tc>
      </w:tr>
      <w:tr w:rsidR="00CA2406" w:rsidRPr="002F71A5" w14:paraId="4A274C27" w14:textId="77777777" w:rsidTr="005851F9">
        <w:trPr>
          <w:trHeight w:val="233"/>
        </w:trPr>
        <w:tc>
          <w:tcPr>
            <w:tcW w:w="4104" w:type="pct"/>
            <w:gridSpan w:val="2"/>
            <w:tcBorders>
              <w:top w:val="nil"/>
              <w:left w:val="single" w:sz="4" w:space="0" w:color="auto"/>
              <w:bottom w:val="nil"/>
              <w:right w:val="single" w:sz="4" w:space="0" w:color="auto"/>
            </w:tcBorders>
          </w:tcPr>
          <w:p w14:paraId="274358BE" w14:textId="77777777" w:rsidR="00CA2406" w:rsidRPr="00B671F8" w:rsidRDefault="00CA2406" w:rsidP="005851F9">
            <w:pPr>
              <w:keepNext/>
              <w:ind w:left="360" w:hanging="360"/>
              <w:jc w:val="left"/>
              <w:rPr>
                <w:color w:val="000000" w:themeColor="text1"/>
                <w:sz w:val="20"/>
                <w:szCs w:val="20"/>
              </w:rPr>
            </w:pPr>
            <w:r w:rsidRPr="00B671F8">
              <w:rPr>
                <w:sz w:val="20"/>
                <w:szCs w:val="20"/>
              </w:rPr>
              <w:t>(a)</w:t>
            </w:r>
            <w:r w:rsidRPr="00B671F8">
              <w:rPr>
                <w:sz w:val="20"/>
                <w:szCs w:val="20"/>
              </w:rPr>
              <w:tab/>
              <w:t>Annex B, Group III (methyl chloroform) (average 1998-2000)</w:t>
            </w:r>
          </w:p>
        </w:tc>
        <w:tc>
          <w:tcPr>
            <w:tcW w:w="896" w:type="pct"/>
            <w:tcBorders>
              <w:top w:val="nil"/>
              <w:left w:val="single" w:sz="4" w:space="0" w:color="auto"/>
              <w:bottom w:val="nil"/>
              <w:right w:val="single" w:sz="4" w:space="0" w:color="auto"/>
            </w:tcBorders>
            <w:shd w:val="clear" w:color="auto" w:fill="FFFFFF" w:themeFill="background1"/>
            <w:vAlign w:val="bottom"/>
          </w:tcPr>
          <w:p w14:paraId="5DB02925" w14:textId="77777777" w:rsidR="00CA2406" w:rsidRPr="002F71A5" w:rsidRDefault="00CA2406" w:rsidP="005851F9">
            <w:pPr>
              <w:keepNext/>
              <w:jc w:val="right"/>
              <w:rPr>
                <w:color w:val="000000" w:themeColor="text1"/>
                <w:sz w:val="20"/>
                <w:szCs w:val="20"/>
              </w:rPr>
            </w:pPr>
            <w:r w:rsidRPr="002F71A5">
              <w:rPr>
                <w:color w:val="000000" w:themeColor="text1"/>
                <w:sz w:val="20"/>
                <w:szCs w:val="20"/>
              </w:rPr>
              <w:t>0.0</w:t>
            </w:r>
          </w:p>
        </w:tc>
      </w:tr>
      <w:tr w:rsidR="00CA2406" w:rsidRPr="002F71A5" w14:paraId="66C5C413" w14:textId="77777777" w:rsidTr="005851F9">
        <w:trPr>
          <w:trHeight w:val="233"/>
        </w:trPr>
        <w:tc>
          <w:tcPr>
            <w:tcW w:w="4104" w:type="pct"/>
            <w:gridSpan w:val="2"/>
            <w:tcBorders>
              <w:top w:val="nil"/>
              <w:left w:val="single" w:sz="4" w:space="0" w:color="auto"/>
              <w:bottom w:val="nil"/>
              <w:right w:val="single" w:sz="4" w:space="0" w:color="auto"/>
            </w:tcBorders>
          </w:tcPr>
          <w:p w14:paraId="60A15A98" w14:textId="77777777" w:rsidR="00CA2406" w:rsidRPr="00B671F8" w:rsidRDefault="00CA2406" w:rsidP="005851F9">
            <w:pPr>
              <w:widowControl w:val="0"/>
              <w:ind w:left="360" w:hanging="360"/>
              <w:jc w:val="left"/>
              <w:rPr>
                <w:sz w:val="20"/>
                <w:szCs w:val="20"/>
              </w:rPr>
            </w:pPr>
            <w:r w:rsidRPr="00B671F8">
              <w:rPr>
                <w:sz w:val="20"/>
                <w:szCs w:val="20"/>
              </w:rPr>
              <w:t>(b)</w:t>
            </w:r>
            <w:r w:rsidRPr="00B671F8">
              <w:rPr>
                <w:sz w:val="20"/>
                <w:szCs w:val="20"/>
              </w:rPr>
              <w:tab/>
              <w:t>Annex C, Group I (HCFCs) (average 2009-2010)</w:t>
            </w:r>
          </w:p>
        </w:tc>
        <w:tc>
          <w:tcPr>
            <w:tcW w:w="896" w:type="pct"/>
            <w:tcBorders>
              <w:top w:val="nil"/>
              <w:left w:val="single" w:sz="4" w:space="0" w:color="auto"/>
              <w:bottom w:val="nil"/>
              <w:right w:val="single" w:sz="4" w:space="0" w:color="auto"/>
            </w:tcBorders>
            <w:shd w:val="clear" w:color="auto" w:fill="FFFFFF" w:themeFill="background1"/>
            <w:vAlign w:val="bottom"/>
          </w:tcPr>
          <w:p w14:paraId="291D5EAC"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45.1</w:t>
            </w:r>
          </w:p>
        </w:tc>
      </w:tr>
      <w:tr w:rsidR="00CA2406" w:rsidRPr="002F71A5" w14:paraId="52728D23" w14:textId="77777777" w:rsidTr="005851F9">
        <w:trPr>
          <w:trHeight w:val="233"/>
        </w:trPr>
        <w:tc>
          <w:tcPr>
            <w:tcW w:w="4104" w:type="pct"/>
            <w:gridSpan w:val="2"/>
            <w:tcBorders>
              <w:top w:val="nil"/>
              <w:bottom w:val="nil"/>
            </w:tcBorders>
          </w:tcPr>
          <w:p w14:paraId="4BFFF3B4" w14:textId="77777777" w:rsidR="00CA2406" w:rsidRPr="00B671F8" w:rsidRDefault="00CA2406" w:rsidP="005851F9">
            <w:pPr>
              <w:widowControl w:val="0"/>
              <w:ind w:left="360" w:hanging="360"/>
              <w:jc w:val="left"/>
              <w:rPr>
                <w:sz w:val="20"/>
                <w:szCs w:val="20"/>
              </w:rPr>
            </w:pPr>
            <w:r w:rsidRPr="00B671F8">
              <w:rPr>
                <w:sz w:val="20"/>
                <w:szCs w:val="20"/>
              </w:rPr>
              <w:t>(c)</w:t>
            </w:r>
            <w:r w:rsidRPr="00B671F8">
              <w:rPr>
                <w:sz w:val="20"/>
                <w:szCs w:val="20"/>
              </w:rPr>
              <w:tab/>
              <w:t>Annex E, (methyl bromide) (average 1995-1998)</w:t>
            </w:r>
          </w:p>
        </w:tc>
        <w:tc>
          <w:tcPr>
            <w:tcW w:w="896" w:type="pct"/>
            <w:tcBorders>
              <w:top w:val="nil"/>
              <w:bottom w:val="nil"/>
            </w:tcBorders>
            <w:shd w:val="clear" w:color="auto" w:fill="FFFFFF" w:themeFill="background1"/>
            <w:vAlign w:val="bottom"/>
          </w:tcPr>
          <w:p w14:paraId="35352253" w14:textId="77777777" w:rsidR="00CA2406" w:rsidRPr="002F71A5" w:rsidRDefault="00CA2406" w:rsidP="005851F9">
            <w:pPr>
              <w:widowControl w:val="0"/>
              <w:jc w:val="right"/>
              <w:rPr>
                <w:color w:val="000000" w:themeColor="text1"/>
                <w:sz w:val="20"/>
                <w:szCs w:val="20"/>
              </w:rPr>
            </w:pPr>
            <w:r w:rsidRPr="002F71A5">
              <w:rPr>
                <w:color w:val="000000" w:themeColor="text1"/>
                <w:sz w:val="20"/>
                <w:szCs w:val="20"/>
              </w:rPr>
              <w:t>0.5</w:t>
            </w:r>
          </w:p>
        </w:tc>
      </w:tr>
      <w:tr w:rsidR="00CA2406" w:rsidRPr="002F71A5" w14:paraId="26F751B8" w14:textId="77777777" w:rsidTr="005851F9">
        <w:trPr>
          <w:trHeight w:val="233"/>
        </w:trPr>
        <w:tc>
          <w:tcPr>
            <w:tcW w:w="4104" w:type="pct"/>
            <w:gridSpan w:val="2"/>
            <w:tcBorders>
              <w:top w:val="nil"/>
              <w:bottom w:val="single" w:sz="4" w:space="0" w:color="auto"/>
            </w:tcBorders>
          </w:tcPr>
          <w:p w14:paraId="0F9D6065" w14:textId="77777777" w:rsidR="00CA2406" w:rsidRPr="00B671F8" w:rsidRDefault="00CA2406" w:rsidP="005851F9">
            <w:pPr>
              <w:widowControl w:val="0"/>
              <w:ind w:left="360" w:hanging="360"/>
              <w:jc w:val="left"/>
              <w:rPr>
                <w:sz w:val="20"/>
                <w:szCs w:val="20"/>
              </w:rPr>
            </w:pPr>
            <w:r w:rsidRPr="00B671F8">
              <w:rPr>
                <w:sz w:val="20"/>
                <w:szCs w:val="20"/>
              </w:rPr>
              <w:t>(d)</w:t>
            </w:r>
            <w:r w:rsidRPr="00B671F8">
              <w:rPr>
                <w:sz w:val="20"/>
                <w:szCs w:val="20"/>
              </w:rPr>
              <w:tab/>
              <w:t>Annex F (HFCs) (average 2020-2022 plus 65% of HCFC baseline)</w:t>
            </w:r>
          </w:p>
        </w:tc>
        <w:tc>
          <w:tcPr>
            <w:tcW w:w="896" w:type="pct"/>
            <w:tcBorders>
              <w:top w:val="nil"/>
              <w:bottom w:val="single" w:sz="4" w:space="0" w:color="auto"/>
            </w:tcBorders>
            <w:shd w:val="clear" w:color="auto" w:fill="FFFFFF" w:themeFill="background1"/>
            <w:vAlign w:val="bottom"/>
          </w:tcPr>
          <w:p w14:paraId="2387ACA7" w14:textId="77777777" w:rsidR="00CA2406" w:rsidRPr="002F71A5" w:rsidRDefault="00CA2406" w:rsidP="005851F9">
            <w:pPr>
              <w:widowControl w:val="0"/>
              <w:jc w:val="right"/>
              <w:rPr>
                <w:sz w:val="20"/>
                <w:szCs w:val="20"/>
              </w:rPr>
            </w:pPr>
            <w:r w:rsidRPr="002F71A5">
              <w:rPr>
                <w:sz w:val="20"/>
                <w:szCs w:val="20"/>
              </w:rPr>
              <w:t>1,276,672</w:t>
            </w:r>
          </w:p>
        </w:tc>
      </w:tr>
      <w:tr w:rsidR="00CA2406" w:rsidRPr="002F71A5" w14:paraId="55807D04" w14:textId="77777777" w:rsidTr="005851F9">
        <w:trPr>
          <w:trHeight w:val="233"/>
        </w:trPr>
        <w:tc>
          <w:tcPr>
            <w:tcW w:w="4104" w:type="pct"/>
            <w:gridSpan w:val="2"/>
            <w:tcBorders>
              <w:top w:val="single" w:sz="4" w:space="0" w:color="auto"/>
              <w:left w:val="single" w:sz="4" w:space="0" w:color="auto"/>
              <w:bottom w:val="nil"/>
              <w:right w:val="single" w:sz="4" w:space="0" w:color="auto"/>
            </w:tcBorders>
          </w:tcPr>
          <w:p w14:paraId="7906CB85" w14:textId="77777777" w:rsidR="00CA2406" w:rsidRPr="00B671F8" w:rsidRDefault="00CA2406" w:rsidP="005851F9">
            <w:pPr>
              <w:widowControl w:val="0"/>
              <w:spacing w:before="20"/>
              <w:jc w:val="left"/>
              <w:rPr>
                <w:sz w:val="20"/>
                <w:szCs w:val="20"/>
              </w:rPr>
            </w:pPr>
            <w:r w:rsidRPr="00B671F8">
              <w:rPr>
                <w:sz w:val="20"/>
                <w:szCs w:val="20"/>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14BA98B1" w14:textId="77777777" w:rsidR="00CA2406" w:rsidRPr="002F71A5" w:rsidRDefault="00CA2406" w:rsidP="005851F9">
            <w:pPr>
              <w:widowControl w:val="0"/>
              <w:spacing w:before="20"/>
              <w:jc w:val="right"/>
              <w:rPr>
                <w:sz w:val="20"/>
                <w:szCs w:val="20"/>
                <w:highlight w:val="yellow"/>
              </w:rPr>
            </w:pPr>
          </w:p>
        </w:tc>
      </w:tr>
      <w:tr w:rsidR="00CA2406" w:rsidRPr="002F71A5" w14:paraId="644EEAE6" w14:textId="77777777" w:rsidTr="005851F9">
        <w:trPr>
          <w:trHeight w:val="233"/>
        </w:trPr>
        <w:tc>
          <w:tcPr>
            <w:tcW w:w="4104" w:type="pct"/>
            <w:gridSpan w:val="2"/>
            <w:tcBorders>
              <w:top w:val="nil"/>
              <w:left w:val="single" w:sz="4" w:space="0" w:color="auto"/>
              <w:bottom w:val="nil"/>
              <w:right w:val="single" w:sz="4" w:space="0" w:color="auto"/>
            </w:tcBorders>
          </w:tcPr>
          <w:p w14:paraId="3D48DD91" w14:textId="77777777" w:rsidR="00CA2406" w:rsidRPr="00B671F8" w:rsidRDefault="00CA2406" w:rsidP="005851F9">
            <w:pPr>
              <w:widowControl w:val="0"/>
              <w:ind w:left="360" w:hanging="360"/>
              <w:jc w:val="left"/>
              <w:rPr>
                <w:sz w:val="20"/>
                <w:szCs w:val="20"/>
              </w:rPr>
            </w:pPr>
            <w:r w:rsidRPr="00B671F8">
              <w:rPr>
                <w:sz w:val="20"/>
                <w:szCs w:val="20"/>
              </w:rPr>
              <w:t>(a)</w:t>
            </w:r>
            <w:r w:rsidRPr="00B671F8">
              <w:rPr>
                <w:sz w:val="20"/>
                <w:szCs w:val="20"/>
              </w:rPr>
              <w:tab/>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2F68D8B9" w14:textId="77777777" w:rsidR="00CA2406" w:rsidRPr="002F71A5" w:rsidRDefault="00CA2406" w:rsidP="005851F9">
            <w:pPr>
              <w:widowControl w:val="0"/>
              <w:jc w:val="right"/>
              <w:rPr>
                <w:sz w:val="20"/>
                <w:szCs w:val="20"/>
              </w:rPr>
            </w:pPr>
            <w:r w:rsidRPr="002F71A5">
              <w:rPr>
                <w:sz w:val="20"/>
                <w:szCs w:val="20"/>
              </w:rPr>
              <w:t>0.00</w:t>
            </w:r>
          </w:p>
        </w:tc>
      </w:tr>
      <w:tr w:rsidR="00CA2406" w:rsidRPr="002F71A5" w14:paraId="305B6BD9" w14:textId="77777777" w:rsidTr="005851F9">
        <w:trPr>
          <w:trHeight w:val="233"/>
        </w:trPr>
        <w:tc>
          <w:tcPr>
            <w:tcW w:w="4104" w:type="pct"/>
            <w:gridSpan w:val="2"/>
            <w:tcBorders>
              <w:top w:val="nil"/>
              <w:left w:val="single" w:sz="4" w:space="0" w:color="auto"/>
              <w:bottom w:val="nil"/>
              <w:right w:val="single" w:sz="4" w:space="0" w:color="auto"/>
            </w:tcBorders>
          </w:tcPr>
          <w:p w14:paraId="42967483" w14:textId="77777777" w:rsidR="00CA2406" w:rsidRPr="00B671F8" w:rsidRDefault="00CA2406" w:rsidP="005851F9">
            <w:pPr>
              <w:widowControl w:val="0"/>
              <w:ind w:left="360" w:hanging="360"/>
              <w:jc w:val="left"/>
              <w:rPr>
                <w:sz w:val="20"/>
                <w:szCs w:val="20"/>
              </w:rPr>
            </w:pPr>
            <w:r w:rsidRPr="00B671F8">
              <w:rPr>
                <w:sz w:val="20"/>
                <w:szCs w:val="20"/>
              </w:rPr>
              <w:t>(b)</w:t>
            </w:r>
            <w:r w:rsidRPr="00B671F8">
              <w:rPr>
                <w:sz w:val="20"/>
                <w:szCs w:val="20"/>
              </w:rPr>
              <w:tab/>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2100A234" w14:textId="77777777" w:rsidR="00CA2406" w:rsidRPr="002F71A5" w:rsidRDefault="00CA2406" w:rsidP="005851F9">
            <w:pPr>
              <w:widowControl w:val="0"/>
              <w:jc w:val="right"/>
              <w:rPr>
                <w:sz w:val="20"/>
                <w:szCs w:val="20"/>
              </w:rPr>
            </w:pPr>
            <w:r w:rsidRPr="002F71A5">
              <w:rPr>
                <w:sz w:val="20"/>
                <w:szCs w:val="20"/>
              </w:rPr>
              <w:t>10.18</w:t>
            </w:r>
          </w:p>
        </w:tc>
      </w:tr>
      <w:tr w:rsidR="00CA2406" w:rsidRPr="002F71A5" w14:paraId="3BFADA28" w14:textId="77777777" w:rsidTr="005851F9">
        <w:trPr>
          <w:trHeight w:val="233"/>
        </w:trPr>
        <w:tc>
          <w:tcPr>
            <w:tcW w:w="4104" w:type="pct"/>
            <w:gridSpan w:val="2"/>
            <w:tcBorders>
              <w:top w:val="nil"/>
              <w:left w:val="single" w:sz="4" w:space="0" w:color="auto"/>
              <w:bottom w:val="nil"/>
              <w:right w:val="single" w:sz="4" w:space="0" w:color="auto"/>
            </w:tcBorders>
          </w:tcPr>
          <w:p w14:paraId="3E453E32" w14:textId="77777777" w:rsidR="00CA2406" w:rsidRPr="00B671F8" w:rsidRDefault="00CA2406" w:rsidP="005851F9">
            <w:pPr>
              <w:widowControl w:val="0"/>
              <w:ind w:left="360" w:hanging="360"/>
              <w:jc w:val="left"/>
              <w:rPr>
                <w:sz w:val="20"/>
                <w:szCs w:val="20"/>
              </w:rPr>
            </w:pPr>
            <w:r w:rsidRPr="00B671F8">
              <w:rPr>
                <w:sz w:val="20"/>
                <w:szCs w:val="20"/>
              </w:rPr>
              <w:t>(c)</w:t>
            </w:r>
            <w:r w:rsidRPr="00B671F8">
              <w:rPr>
                <w:sz w:val="20"/>
                <w:szCs w:val="20"/>
              </w:rPr>
              <w:tab/>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016FE041" w14:textId="77777777" w:rsidR="00CA2406" w:rsidRPr="002F71A5" w:rsidRDefault="00CA2406" w:rsidP="005851F9">
            <w:pPr>
              <w:widowControl w:val="0"/>
              <w:jc w:val="right"/>
              <w:rPr>
                <w:sz w:val="20"/>
                <w:szCs w:val="20"/>
              </w:rPr>
            </w:pPr>
            <w:r w:rsidRPr="002F71A5">
              <w:rPr>
                <w:sz w:val="20"/>
                <w:szCs w:val="20"/>
              </w:rPr>
              <w:t>0.00</w:t>
            </w:r>
          </w:p>
        </w:tc>
      </w:tr>
      <w:tr w:rsidR="00CA2406" w:rsidRPr="002F71A5" w14:paraId="702BFDCB" w14:textId="77777777" w:rsidTr="005851F9">
        <w:trPr>
          <w:trHeight w:val="233"/>
        </w:trPr>
        <w:tc>
          <w:tcPr>
            <w:tcW w:w="4104" w:type="pct"/>
            <w:gridSpan w:val="2"/>
            <w:tcBorders>
              <w:top w:val="nil"/>
              <w:left w:val="single" w:sz="4" w:space="0" w:color="auto"/>
              <w:bottom w:val="nil"/>
              <w:right w:val="single" w:sz="4" w:space="0" w:color="auto"/>
            </w:tcBorders>
          </w:tcPr>
          <w:p w14:paraId="21900162" w14:textId="77777777" w:rsidR="00CA2406" w:rsidRPr="00B671F8" w:rsidRDefault="00CA2406" w:rsidP="005851F9">
            <w:pPr>
              <w:widowControl w:val="0"/>
              <w:tabs>
                <w:tab w:val="left" w:pos="6834"/>
                <w:tab w:val="right" w:pos="7560"/>
              </w:tabs>
              <w:ind w:left="6480" w:right="-108"/>
              <w:jc w:val="left"/>
              <w:rPr>
                <w:sz w:val="20"/>
                <w:szCs w:val="20"/>
              </w:rPr>
            </w:pPr>
            <w:r w:rsidRPr="00B671F8">
              <w:rPr>
                <w:sz w:val="20"/>
                <w:szCs w:val="20"/>
              </w:rPr>
              <w:tab/>
              <w:t>Total:</w:t>
            </w:r>
          </w:p>
        </w:tc>
        <w:tc>
          <w:tcPr>
            <w:tcW w:w="896" w:type="pct"/>
            <w:tcBorders>
              <w:top w:val="nil"/>
              <w:left w:val="single" w:sz="4" w:space="0" w:color="auto"/>
              <w:bottom w:val="nil"/>
              <w:right w:val="single" w:sz="4" w:space="0" w:color="auto"/>
            </w:tcBorders>
            <w:shd w:val="clear" w:color="auto" w:fill="FFFFFF" w:themeFill="background1"/>
            <w:vAlign w:val="bottom"/>
          </w:tcPr>
          <w:p w14:paraId="2C91CB2B" w14:textId="77777777" w:rsidR="00CA2406" w:rsidRPr="002F71A5" w:rsidRDefault="00CA2406" w:rsidP="005851F9">
            <w:pPr>
              <w:widowControl w:val="0"/>
              <w:jc w:val="right"/>
              <w:rPr>
                <w:sz w:val="20"/>
                <w:szCs w:val="20"/>
              </w:rPr>
            </w:pPr>
            <w:r w:rsidRPr="002F71A5">
              <w:rPr>
                <w:sz w:val="20"/>
                <w:szCs w:val="20"/>
              </w:rPr>
              <w:t>10.18</w:t>
            </w:r>
          </w:p>
        </w:tc>
      </w:tr>
      <w:tr w:rsidR="00CA2406" w:rsidRPr="002F71A5" w14:paraId="69198D81" w14:textId="77777777" w:rsidTr="005851F9">
        <w:trPr>
          <w:trHeight w:val="233"/>
        </w:trPr>
        <w:tc>
          <w:tcPr>
            <w:tcW w:w="4104" w:type="pct"/>
            <w:gridSpan w:val="2"/>
            <w:tcBorders>
              <w:top w:val="nil"/>
              <w:left w:val="single" w:sz="4" w:space="0" w:color="auto"/>
              <w:bottom w:val="single" w:sz="4" w:space="0" w:color="auto"/>
              <w:right w:val="single" w:sz="4" w:space="0" w:color="auto"/>
            </w:tcBorders>
          </w:tcPr>
          <w:p w14:paraId="62B45865" w14:textId="77777777" w:rsidR="00CA2406" w:rsidRPr="00B671F8" w:rsidRDefault="00CA2406" w:rsidP="005851F9">
            <w:pPr>
              <w:widowControl w:val="0"/>
              <w:ind w:left="360" w:hanging="360"/>
              <w:jc w:val="left"/>
              <w:rPr>
                <w:sz w:val="20"/>
                <w:szCs w:val="20"/>
              </w:rPr>
            </w:pPr>
            <w:r w:rsidRPr="0046205F">
              <w:rPr>
                <w:sz w:val="20"/>
                <w:szCs w:val="20"/>
              </w:rPr>
              <w:t>Latest reported Annex F (HFCs) consumption (2022) (CO</w:t>
            </w:r>
            <w:r w:rsidRPr="002A3325">
              <w:rPr>
                <w:sz w:val="20"/>
                <w:szCs w:val="20"/>
                <w:vertAlign w:val="subscript"/>
              </w:rPr>
              <w:t>2</w:t>
            </w:r>
            <w:r w:rsidRPr="0046205F">
              <w:rPr>
                <w:sz w:val="20"/>
                <w:szCs w:val="20"/>
              </w:rPr>
              <w:t>-eq tonnes) as per Article 7</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3BAFFA13" w14:textId="77777777" w:rsidR="00CA2406" w:rsidRPr="002F71A5" w:rsidRDefault="00CA2406" w:rsidP="005851F9">
            <w:pPr>
              <w:widowControl w:val="0"/>
              <w:jc w:val="right"/>
              <w:rPr>
                <w:sz w:val="20"/>
                <w:szCs w:val="20"/>
              </w:rPr>
            </w:pPr>
            <w:r w:rsidRPr="002F71A5">
              <w:rPr>
                <w:sz w:val="20"/>
                <w:szCs w:val="20"/>
              </w:rPr>
              <w:t>348,650</w:t>
            </w:r>
          </w:p>
        </w:tc>
      </w:tr>
      <w:tr w:rsidR="00CA2406" w:rsidRPr="002F71A5" w14:paraId="25DBEB09" w14:textId="77777777" w:rsidTr="005851F9">
        <w:trPr>
          <w:trHeight w:val="233"/>
        </w:trPr>
        <w:tc>
          <w:tcPr>
            <w:tcW w:w="4104" w:type="pct"/>
            <w:gridSpan w:val="2"/>
            <w:tcBorders>
              <w:top w:val="nil"/>
              <w:left w:val="single" w:sz="4" w:space="0" w:color="auto"/>
              <w:bottom w:val="single" w:sz="4" w:space="0" w:color="auto"/>
              <w:right w:val="single" w:sz="4" w:space="0" w:color="auto"/>
            </w:tcBorders>
          </w:tcPr>
          <w:p w14:paraId="14568F91" w14:textId="77777777" w:rsidR="00CA2406" w:rsidRPr="002F71A5" w:rsidRDefault="00CA2406" w:rsidP="005851F9">
            <w:pPr>
              <w:widowControl w:val="0"/>
              <w:jc w:val="left"/>
              <w:rPr>
                <w:sz w:val="20"/>
                <w:szCs w:val="20"/>
              </w:rPr>
            </w:pPr>
            <w:r w:rsidRPr="002F71A5">
              <w:rPr>
                <w:sz w:val="20"/>
                <w:szCs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57CE7143" w14:textId="77777777" w:rsidR="00CA2406" w:rsidRPr="002F71A5" w:rsidRDefault="00CA2406" w:rsidP="005851F9">
            <w:pPr>
              <w:widowControl w:val="0"/>
              <w:jc w:val="right"/>
              <w:rPr>
                <w:sz w:val="20"/>
                <w:szCs w:val="20"/>
                <w:highlight w:val="yellow"/>
              </w:rPr>
            </w:pPr>
            <w:r w:rsidRPr="002F71A5">
              <w:rPr>
                <w:sz w:val="20"/>
                <w:szCs w:val="20"/>
              </w:rPr>
              <w:t>2022</w:t>
            </w:r>
          </w:p>
        </w:tc>
      </w:tr>
      <w:tr w:rsidR="00CA2406" w:rsidRPr="002F71A5" w14:paraId="4A5D30DF" w14:textId="77777777" w:rsidTr="005851F9">
        <w:trPr>
          <w:trHeight w:val="233"/>
        </w:trPr>
        <w:tc>
          <w:tcPr>
            <w:tcW w:w="4104" w:type="pct"/>
            <w:gridSpan w:val="2"/>
            <w:tcBorders>
              <w:top w:val="single" w:sz="4" w:space="0" w:color="auto"/>
            </w:tcBorders>
          </w:tcPr>
          <w:p w14:paraId="00D48DFE" w14:textId="77777777" w:rsidR="00CA2406" w:rsidRPr="002F71A5" w:rsidRDefault="00CA2406" w:rsidP="005851F9">
            <w:pPr>
              <w:widowControl w:val="0"/>
              <w:jc w:val="left"/>
              <w:rPr>
                <w:sz w:val="20"/>
                <w:szCs w:val="20"/>
              </w:rPr>
            </w:pPr>
            <w:r w:rsidRPr="002F71A5">
              <w:rPr>
                <w:sz w:val="20"/>
                <w:szCs w:val="20"/>
              </w:rPr>
              <w:t xml:space="preserve">Amount approved for projects (as </w:t>
            </w:r>
            <w:proofErr w:type="gramStart"/>
            <w:r w:rsidRPr="002F71A5">
              <w:rPr>
                <w:sz w:val="20"/>
                <w:szCs w:val="20"/>
              </w:rPr>
              <w:t>at</w:t>
            </w:r>
            <w:proofErr w:type="gramEnd"/>
            <w:r w:rsidRPr="002F71A5">
              <w:rPr>
                <w:sz w:val="20"/>
                <w:szCs w:val="20"/>
              </w:rPr>
              <w:t xml:space="preserve"> June 2023) (US $):</w:t>
            </w:r>
          </w:p>
        </w:tc>
        <w:tc>
          <w:tcPr>
            <w:tcW w:w="896" w:type="pct"/>
            <w:tcBorders>
              <w:top w:val="single" w:sz="4" w:space="0" w:color="auto"/>
            </w:tcBorders>
            <w:shd w:val="clear" w:color="auto" w:fill="auto"/>
            <w:vAlign w:val="bottom"/>
          </w:tcPr>
          <w:p w14:paraId="7557F4F4" w14:textId="77777777" w:rsidR="00CA2406" w:rsidRPr="002F71A5" w:rsidRDefault="00CA2406" w:rsidP="005851F9">
            <w:pPr>
              <w:widowControl w:val="0"/>
              <w:jc w:val="right"/>
              <w:rPr>
                <w:sz w:val="20"/>
                <w:szCs w:val="20"/>
              </w:rPr>
            </w:pPr>
            <w:r w:rsidRPr="002F71A5">
              <w:rPr>
                <w:sz w:val="20"/>
                <w:szCs w:val="20"/>
              </w:rPr>
              <w:t>1,302,750</w:t>
            </w:r>
          </w:p>
        </w:tc>
      </w:tr>
      <w:tr w:rsidR="00CA2406" w:rsidRPr="002F71A5" w14:paraId="70DF1C62" w14:textId="77777777" w:rsidTr="005851F9">
        <w:trPr>
          <w:trHeight w:val="233"/>
        </w:trPr>
        <w:tc>
          <w:tcPr>
            <w:tcW w:w="4104" w:type="pct"/>
            <w:gridSpan w:val="2"/>
          </w:tcPr>
          <w:p w14:paraId="7428C688" w14:textId="77777777" w:rsidR="00CA2406" w:rsidRPr="002F71A5" w:rsidRDefault="00CA2406" w:rsidP="005851F9">
            <w:pPr>
              <w:widowControl w:val="0"/>
              <w:jc w:val="left"/>
              <w:rPr>
                <w:sz w:val="20"/>
                <w:szCs w:val="20"/>
              </w:rPr>
            </w:pPr>
            <w:r w:rsidRPr="002F71A5">
              <w:rPr>
                <w:sz w:val="20"/>
                <w:szCs w:val="20"/>
              </w:rPr>
              <w:t xml:space="preserve">Amount disbursed (as </w:t>
            </w:r>
            <w:proofErr w:type="gramStart"/>
            <w:r w:rsidRPr="002F71A5">
              <w:rPr>
                <w:sz w:val="20"/>
                <w:szCs w:val="20"/>
              </w:rPr>
              <w:t>at</w:t>
            </w:r>
            <w:proofErr w:type="gramEnd"/>
            <w:r w:rsidRPr="002F71A5">
              <w:rPr>
                <w:sz w:val="20"/>
                <w:szCs w:val="20"/>
              </w:rPr>
              <w:t xml:space="preserve"> December 2022) (US $):</w:t>
            </w:r>
          </w:p>
        </w:tc>
        <w:tc>
          <w:tcPr>
            <w:tcW w:w="896" w:type="pct"/>
            <w:shd w:val="clear" w:color="auto" w:fill="auto"/>
          </w:tcPr>
          <w:p w14:paraId="5B554258" w14:textId="77777777" w:rsidR="00CA2406" w:rsidRPr="002F71A5" w:rsidRDefault="00CA2406" w:rsidP="005851F9">
            <w:pPr>
              <w:widowControl w:val="0"/>
              <w:jc w:val="right"/>
              <w:rPr>
                <w:sz w:val="20"/>
                <w:szCs w:val="20"/>
              </w:rPr>
            </w:pPr>
            <w:r w:rsidRPr="002F71A5">
              <w:rPr>
                <w:sz w:val="20"/>
                <w:szCs w:val="20"/>
              </w:rPr>
              <w:t>994,146</w:t>
            </w:r>
          </w:p>
        </w:tc>
      </w:tr>
      <w:tr w:rsidR="00CA2406" w:rsidRPr="002F71A5" w14:paraId="56EB88E4" w14:textId="77777777" w:rsidTr="005851F9">
        <w:trPr>
          <w:trHeight w:val="233"/>
        </w:trPr>
        <w:tc>
          <w:tcPr>
            <w:tcW w:w="4104" w:type="pct"/>
            <w:gridSpan w:val="2"/>
          </w:tcPr>
          <w:p w14:paraId="3A50C374" w14:textId="77777777" w:rsidR="00CA2406" w:rsidRPr="002F71A5" w:rsidRDefault="00CA2406" w:rsidP="005851F9">
            <w:pPr>
              <w:widowControl w:val="0"/>
              <w:jc w:val="left"/>
              <w:rPr>
                <w:sz w:val="20"/>
                <w:szCs w:val="20"/>
              </w:rPr>
            </w:pPr>
            <w:r w:rsidRPr="002F71A5">
              <w:rPr>
                <w:sz w:val="20"/>
                <w:szCs w:val="20"/>
              </w:rPr>
              <w:t xml:space="preserve">ODS to be phased out (as </w:t>
            </w:r>
            <w:proofErr w:type="gramStart"/>
            <w:r w:rsidRPr="002F71A5">
              <w:rPr>
                <w:sz w:val="20"/>
                <w:szCs w:val="20"/>
              </w:rPr>
              <w:t>at</w:t>
            </w:r>
            <w:proofErr w:type="gramEnd"/>
            <w:r w:rsidRPr="002F71A5">
              <w:rPr>
                <w:sz w:val="20"/>
                <w:szCs w:val="20"/>
              </w:rPr>
              <w:t xml:space="preserve"> June 2023) (ODP tonnes):</w:t>
            </w:r>
          </w:p>
        </w:tc>
        <w:tc>
          <w:tcPr>
            <w:tcW w:w="896" w:type="pct"/>
            <w:shd w:val="clear" w:color="auto" w:fill="auto"/>
            <w:vAlign w:val="bottom"/>
          </w:tcPr>
          <w:p w14:paraId="476709B0" w14:textId="77777777" w:rsidR="00CA2406" w:rsidRPr="002F71A5" w:rsidRDefault="00CA2406" w:rsidP="005851F9">
            <w:pPr>
              <w:widowControl w:val="0"/>
              <w:jc w:val="right"/>
              <w:rPr>
                <w:sz w:val="20"/>
                <w:szCs w:val="20"/>
              </w:rPr>
            </w:pPr>
            <w:r w:rsidRPr="002F71A5">
              <w:rPr>
                <w:sz w:val="20"/>
                <w:szCs w:val="20"/>
              </w:rPr>
              <w:t>1.8</w:t>
            </w:r>
          </w:p>
        </w:tc>
      </w:tr>
      <w:tr w:rsidR="00CA2406" w:rsidRPr="002F71A5" w14:paraId="131578DD" w14:textId="77777777" w:rsidTr="005851F9">
        <w:trPr>
          <w:trHeight w:val="233"/>
        </w:trPr>
        <w:tc>
          <w:tcPr>
            <w:tcW w:w="4104" w:type="pct"/>
            <w:gridSpan w:val="2"/>
          </w:tcPr>
          <w:p w14:paraId="24EF7882" w14:textId="77777777" w:rsidR="00CA2406" w:rsidRPr="002F71A5" w:rsidRDefault="00CA2406" w:rsidP="005851F9">
            <w:pPr>
              <w:widowControl w:val="0"/>
              <w:jc w:val="left"/>
              <w:rPr>
                <w:sz w:val="20"/>
                <w:szCs w:val="20"/>
              </w:rPr>
            </w:pPr>
            <w:r w:rsidRPr="002F71A5">
              <w:rPr>
                <w:sz w:val="20"/>
                <w:szCs w:val="20"/>
              </w:rPr>
              <w:t xml:space="preserve">ODS phased out (as </w:t>
            </w:r>
            <w:proofErr w:type="gramStart"/>
            <w:r w:rsidRPr="002F71A5">
              <w:rPr>
                <w:sz w:val="20"/>
                <w:szCs w:val="20"/>
              </w:rPr>
              <w:t>at</w:t>
            </w:r>
            <w:proofErr w:type="gramEnd"/>
            <w:r w:rsidRPr="002F71A5">
              <w:rPr>
                <w:sz w:val="20"/>
                <w:szCs w:val="20"/>
              </w:rPr>
              <w:t xml:space="preserve"> December 2022) (ODP tonnes):</w:t>
            </w:r>
          </w:p>
        </w:tc>
        <w:tc>
          <w:tcPr>
            <w:tcW w:w="896" w:type="pct"/>
            <w:shd w:val="clear" w:color="auto" w:fill="auto"/>
          </w:tcPr>
          <w:p w14:paraId="11EED95D" w14:textId="77777777" w:rsidR="00CA2406" w:rsidRPr="002F71A5" w:rsidRDefault="00CA2406" w:rsidP="005851F9">
            <w:pPr>
              <w:widowControl w:val="0"/>
              <w:jc w:val="right"/>
              <w:rPr>
                <w:sz w:val="20"/>
                <w:szCs w:val="20"/>
              </w:rPr>
            </w:pPr>
            <w:r w:rsidRPr="002F71A5">
              <w:rPr>
                <w:sz w:val="20"/>
                <w:szCs w:val="20"/>
              </w:rPr>
              <w:t>1.8</w:t>
            </w:r>
          </w:p>
        </w:tc>
      </w:tr>
    </w:tbl>
    <w:p w14:paraId="39CA72FA" w14:textId="77777777" w:rsidR="00CA2406" w:rsidRDefault="00CA2406" w:rsidP="00CA2406">
      <w:pPr>
        <w:widowControl w:val="0"/>
        <w:rPr>
          <w:highlight w:val="yellow"/>
        </w:rPr>
      </w:pPr>
    </w:p>
    <w:p w14:paraId="26A9BF9B" w14:textId="77777777" w:rsidR="00CA2406" w:rsidRPr="00FC6413" w:rsidRDefault="00CA2406" w:rsidP="00CA2406">
      <w:pPr>
        <w:pStyle w:val="Heading1"/>
        <w:widowControl w:val="0"/>
      </w:pPr>
      <w:r w:rsidRPr="00FC6413">
        <w:t>Summary of activities and funds approved by the Executive Committee:</w:t>
      </w:r>
    </w:p>
    <w:tbl>
      <w:tblPr>
        <w:tblStyle w:val="TableGrid70"/>
        <w:tblW w:w="5038" w:type="pct"/>
        <w:tblLayout w:type="fixed"/>
        <w:tblLook w:val="01E0" w:firstRow="1" w:lastRow="1" w:firstColumn="1" w:lastColumn="1" w:noHBand="0" w:noVBand="0"/>
      </w:tblPr>
      <w:tblGrid>
        <w:gridCol w:w="7752"/>
        <w:gridCol w:w="1669"/>
      </w:tblGrid>
      <w:tr w:rsidR="00CA2406" w:rsidRPr="00390227" w14:paraId="3217382D" w14:textId="77777777" w:rsidTr="005851F9">
        <w:tc>
          <w:tcPr>
            <w:tcW w:w="4114" w:type="pct"/>
            <w:tcBorders>
              <w:bottom w:val="single" w:sz="4" w:space="0" w:color="auto"/>
            </w:tcBorders>
          </w:tcPr>
          <w:p w14:paraId="59286E88" w14:textId="77777777" w:rsidR="00CA2406" w:rsidRPr="00390227" w:rsidRDefault="00CA2406" w:rsidP="005851F9">
            <w:pPr>
              <w:widowControl w:val="0"/>
              <w:jc w:val="left"/>
              <w:rPr>
                <w:b/>
                <w:sz w:val="20"/>
                <w:szCs w:val="20"/>
              </w:rPr>
            </w:pPr>
            <w:r w:rsidRPr="00390227">
              <w:rPr>
                <w:b/>
                <w:sz w:val="20"/>
                <w:szCs w:val="20"/>
              </w:rPr>
              <w:t>Summary of activities</w:t>
            </w:r>
          </w:p>
          <w:p w14:paraId="7F252D58" w14:textId="77777777" w:rsidR="00CA2406" w:rsidRPr="00390227" w:rsidRDefault="00CA2406" w:rsidP="005851F9">
            <w:pPr>
              <w:widowControl w:val="0"/>
              <w:jc w:val="left"/>
              <w:rPr>
                <w:b/>
                <w:sz w:val="20"/>
                <w:szCs w:val="20"/>
              </w:rPr>
            </w:pPr>
          </w:p>
        </w:tc>
        <w:tc>
          <w:tcPr>
            <w:tcW w:w="886" w:type="pct"/>
            <w:tcBorders>
              <w:bottom w:val="single" w:sz="4" w:space="0" w:color="auto"/>
            </w:tcBorders>
          </w:tcPr>
          <w:p w14:paraId="50499648" w14:textId="77777777" w:rsidR="00CA2406" w:rsidRPr="00390227" w:rsidRDefault="00CA2406" w:rsidP="005851F9">
            <w:pPr>
              <w:widowControl w:val="0"/>
              <w:jc w:val="center"/>
              <w:rPr>
                <w:b/>
                <w:sz w:val="20"/>
                <w:szCs w:val="20"/>
              </w:rPr>
            </w:pPr>
            <w:r w:rsidRPr="00390227">
              <w:rPr>
                <w:b/>
                <w:sz w:val="20"/>
                <w:szCs w:val="20"/>
              </w:rPr>
              <w:t>Funds approved (US $)</w:t>
            </w:r>
          </w:p>
        </w:tc>
      </w:tr>
      <w:tr w:rsidR="00CA2406" w:rsidRPr="00390227" w14:paraId="2C99D99A" w14:textId="77777777" w:rsidTr="005851F9">
        <w:tc>
          <w:tcPr>
            <w:tcW w:w="4114" w:type="pct"/>
            <w:tcBorders>
              <w:top w:val="single" w:sz="4" w:space="0" w:color="auto"/>
              <w:left w:val="single" w:sz="4" w:space="0" w:color="auto"/>
              <w:bottom w:val="single" w:sz="4" w:space="0" w:color="auto"/>
              <w:right w:val="single" w:sz="4" w:space="0" w:color="auto"/>
            </w:tcBorders>
          </w:tcPr>
          <w:p w14:paraId="3FD2DF07" w14:textId="77777777" w:rsidR="00CA2406" w:rsidRPr="00390227" w:rsidRDefault="00CA2406" w:rsidP="005851F9">
            <w:pPr>
              <w:widowControl w:val="0"/>
              <w:ind w:left="360" w:hanging="360"/>
              <w:jc w:val="left"/>
              <w:rPr>
                <w:sz w:val="20"/>
                <w:szCs w:val="20"/>
              </w:rPr>
            </w:pPr>
            <w:r w:rsidRPr="00390227">
              <w:rPr>
                <w:sz w:val="20"/>
                <w:szCs w:val="20"/>
              </w:rPr>
              <w:t>(a)</w:t>
            </w:r>
            <w:r w:rsidRPr="00390227">
              <w:rPr>
                <w:sz w:val="20"/>
                <w:szCs w:val="20"/>
              </w:rPr>
              <w:tab/>
              <w:t>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auto"/>
          </w:tcPr>
          <w:p w14:paraId="17C2F0BA" w14:textId="77777777" w:rsidR="00CA2406" w:rsidRPr="00390227" w:rsidRDefault="00CA2406" w:rsidP="005851F9">
            <w:pPr>
              <w:widowControl w:val="0"/>
              <w:jc w:val="right"/>
              <w:rPr>
                <w:sz w:val="20"/>
                <w:szCs w:val="20"/>
              </w:rPr>
            </w:pPr>
            <w:r w:rsidRPr="00390227">
              <w:rPr>
                <w:sz w:val="20"/>
                <w:szCs w:val="20"/>
              </w:rPr>
              <w:t>311,665</w:t>
            </w:r>
          </w:p>
        </w:tc>
      </w:tr>
      <w:tr w:rsidR="00CA2406" w:rsidRPr="00390227" w14:paraId="092DB7DF" w14:textId="77777777" w:rsidTr="005851F9">
        <w:tc>
          <w:tcPr>
            <w:tcW w:w="4114" w:type="pct"/>
            <w:tcBorders>
              <w:top w:val="single" w:sz="4" w:space="0" w:color="auto"/>
              <w:left w:val="single" w:sz="4" w:space="0" w:color="auto"/>
              <w:bottom w:val="single" w:sz="4" w:space="0" w:color="auto"/>
              <w:right w:val="single" w:sz="4" w:space="0" w:color="auto"/>
            </w:tcBorders>
          </w:tcPr>
          <w:p w14:paraId="253DAE1B" w14:textId="77777777" w:rsidR="00CA2406" w:rsidRPr="00390227" w:rsidRDefault="00CA2406" w:rsidP="005851F9">
            <w:pPr>
              <w:widowControl w:val="0"/>
              <w:ind w:left="360" w:hanging="360"/>
              <w:jc w:val="left"/>
              <w:rPr>
                <w:sz w:val="20"/>
                <w:szCs w:val="20"/>
              </w:rPr>
            </w:pPr>
            <w:r w:rsidRPr="00390227">
              <w:rPr>
                <w:sz w:val="20"/>
                <w:szCs w:val="20"/>
              </w:rPr>
              <w:t>(b)</w:t>
            </w:r>
            <w:r w:rsidRPr="00390227">
              <w:rPr>
                <w:sz w:val="20"/>
                <w:szCs w:val="20"/>
              </w:rPr>
              <w:tab/>
              <w:t>Institutional strengthening:</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4A4D0E63" w14:textId="77777777" w:rsidR="00CA2406" w:rsidRPr="00390227" w:rsidRDefault="00CA2406" w:rsidP="005851F9">
            <w:pPr>
              <w:widowControl w:val="0"/>
              <w:jc w:val="right"/>
              <w:rPr>
                <w:sz w:val="20"/>
                <w:szCs w:val="20"/>
              </w:rPr>
            </w:pPr>
            <w:r w:rsidRPr="00390227">
              <w:rPr>
                <w:sz w:val="20"/>
                <w:szCs w:val="20"/>
              </w:rPr>
              <w:t>426,465</w:t>
            </w:r>
          </w:p>
        </w:tc>
      </w:tr>
      <w:tr w:rsidR="00CA2406" w:rsidRPr="00390227" w14:paraId="11F2C2EA" w14:textId="77777777" w:rsidTr="005851F9">
        <w:tc>
          <w:tcPr>
            <w:tcW w:w="4114" w:type="pct"/>
            <w:tcBorders>
              <w:top w:val="single" w:sz="4" w:space="0" w:color="auto"/>
              <w:left w:val="single" w:sz="4" w:space="0" w:color="auto"/>
              <w:bottom w:val="single" w:sz="4" w:space="0" w:color="auto"/>
              <w:right w:val="single" w:sz="4" w:space="0" w:color="auto"/>
            </w:tcBorders>
          </w:tcPr>
          <w:p w14:paraId="39F39990" w14:textId="77777777" w:rsidR="00CA2406" w:rsidRPr="00390227" w:rsidRDefault="00CA2406" w:rsidP="005851F9">
            <w:pPr>
              <w:widowControl w:val="0"/>
              <w:ind w:left="360" w:hanging="360"/>
              <w:jc w:val="left"/>
              <w:rPr>
                <w:sz w:val="20"/>
                <w:szCs w:val="20"/>
              </w:rPr>
            </w:pPr>
            <w:r w:rsidRPr="00390227">
              <w:rPr>
                <w:sz w:val="20"/>
                <w:szCs w:val="20"/>
              </w:rPr>
              <w:t>(c)</w:t>
            </w:r>
            <w:r w:rsidRPr="00390227">
              <w:rPr>
                <w:sz w:val="20"/>
                <w:szCs w:val="20"/>
              </w:rPr>
              <w:tab/>
              <w:t xml:space="preserve">Project preparation, technical assistance, </w:t>
            </w:r>
            <w:proofErr w:type="gramStart"/>
            <w:r w:rsidRPr="00390227">
              <w:rPr>
                <w:sz w:val="20"/>
                <w:szCs w:val="20"/>
              </w:rPr>
              <w:t>training</w:t>
            </w:r>
            <w:proofErr w:type="gramEnd"/>
            <w:r w:rsidRPr="00390227">
              <w:rPr>
                <w:sz w:val="20"/>
                <w:szCs w:val="20"/>
              </w:rPr>
              <w:t xml:space="preserve"> and other non-investment projects: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515701F4" w14:textId="77777777" w:rsidR="00CA2406" w:rsidRPr="00390227" w:rsidRDefault="00CA2406" w:rsidP="005851F9">
            <w:pPr>
              <w:widowControl w:val="0"/>
              <w:jc w:val="right"/>
              <w:rPr>
                <w:sz w:val="20"/>
                <w:szCs w:val="20"/>
              </w:rPr>
            </w:pPr>
            <w:r w:rsidRPr="00390227">
              <w:rPr>
                <w:sz w:val="20"/>
                <w:szCs w:val="20"/>
              </w:rPr>
              <w:t>564,620</w:t>
            </w:r>
          </w:p>
        </w:tc>
      </w:tr>
      <w:tr w:rsidR="00CA2406" w:rsidRPr="00390227" w14:paraId="40F51CA2" w14:textId="77777777" w:rsidTr="005851F9">
        <w:tc>
          <w:tcPr>
            <w:tcW w:w="4114" w:type="pct"/>
            <w:tcBorders>
              <w:top w:val="single" w:sz="4" w:space="0" w:color="auto"/>
              <w:left w:val="single" w:sz="4" w:space="0" w:color="auto"/>
              <w:bottom w:val="single" w:sz="4" w:space="0" w:color="auto"/>
              <w:right w:val="single" w:sz="4" w:space="0" w:color="auto"/>
            </w:tcBorders>
          </w:tcPr>
          <w:p w14:paraId="292C333F" w14:textId="77777777" w:rsidR="00CA2406" w:rsidRPr="00390227" w:rsidRDefault="00CA2406" w:rsidP="005851F9">
            <w:pPr>
              <w:widowControl w:val="0"/>
              <w:tabs>
                <w:tab w:val="left" w:pos="6973"/>
              </w:tabs>
              <w:ind w:left="6689"/>
              <w:rPr>
                <w:sz w:val="20"/>
                <w:szCs w:val="20"/>
              </w:rPr>
            </w:pPr>
            <w:r w:rsidRPr="00390227">
              <w:rPr>
                <w:sz w:val="20"/>
                <w:szCs w:val="20"/>
              </w:rPr>
              <w:tab/>
              <w:t>Total:</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1FB6C01F" w14:textId="77777777" w:rsidR="00CA2406" w:rsidRPr="00390227" w:rsidRDefault="00CA2406" w:rsidP="005851F9">
            <w:pPr>
              <w:widowControl w:val="0"/>
              <w:jc w:val="right"/>
              <w:rPr>
                <w:sz w:val="20"/>
                <w:szCs w:val="20"/>
              </w:rPr>
            </w:pPr>
            <w:r w:rsidRPr="00390227">
              <w:rPr>
                <w:sz w:val="20"/>
                <w:szCs w:val="20"/>
              </w:rPr>
              <w:t>1,302,750</w:t>
            </w:r>
          </w:p>
        </w:tc>
      </w:tr>
      <w:tr w:rsidR="00CA2406" w:rsidRPr="00390227" w14:paraId="0191A9D7" w14:textId="77777777" w:rsidTr="005851F9">
        <w:tc>
          <w:tcPr>
            <w:tcW w:w="4114" w:type="pct"/>
            <w:tcBorders>
              <w:top w:val="single" w:sz="4" w:space="0" w:color="auto"/>
              <w:left w:val="single" w:sz="4" w:space="0" w:color="auto"/>
              <w:bottom w:val="single" w:sz="4" w:space="0" w:color="auto"/>
              <w:right w:val="single" w:sz="4" w:space="0" w:color="auto"/>
            </w:tcBorders>
          </w:tcPr>
          <w:p w14:paraId="1658559C" w14:textId="77777777" w:rsidR="00CA2406" w:rsidRPr="00390227" w:rsidRDefault="00CA2406" w:rsidP="005851F9">
            <w:pPr>
              <w:widowControl w:val="0"/>
              <w:ind w:left="360" w:hanging="360"/>
              <w:jc w:val="left"/>
              <w:rPr>
                <w:sz w:val="20"/>
                <w:szCs w:val="20"/>
              </w:rPr>
            </w:pPr>
            <w:r w:rsidRPr="00390227">
              <w:rPr>
                <w:sz w:val="20"/>
                <w:szCs w:val="20"/>
              </w:rPr>
              <w:t>(d)</w:t>
            </w:r>
            <w:r w:rsidRPr="00390227">
              <w:rPr>
                <w:sz w:val="20"/>
                <w:szCs w:val="20"/>
              </w:rPr>
              <w:tab/>
              <w:t>HFC activities funded from additional voluntary contributions</w:t>
            </w:r>
          </w:p>
        </w:tc>
        <w:tc>
          <w:tcPr>
            <w:tcW w:w="886" w:type="pct"/>
            <w:tcBorders>
              <w:top w:val="single" w:sz="4" w:space="0" w:color="auto"/>
              <w:left w:val="single" w:sz="4" w:space="0" w:color="auto"/>
              <w:bottom w:val="single" w:sz="4" w:space="0" w:color="auto"/>
              <w:right w:val="single" w:sz="4" w:space="0" w:color="auto"/>
            </w:tcBorders>
            <w:shd w:val="clear" w:color="auto" w:fill="FFFFFF" w:themeFill="background1"/>
          </w:tcPr>
          <w:p w14:paraId="55D90495" w14:textId="77777777" w:rsidR="00CA2406" w:rsidRPr="00390227" w:rsidRDefault="00CA2406" w:rsidP="005851F9">
            <w:pPr>
              <w:widowControl w:val="0"/>
              <w:jc w:val="right"/>
              <w:rPr>
                <w:sz w:val="20"/>
                <w:szCs w:val="20"/>
                <w:highlight w:val="yellow"/>
              </w:rPr>
            </w:pPr>
            <w:r w:rsidRPr="00390227">
              <w:rPr>
                <w:sz w:val="20"/>
                <w:szCs w:val="20"/>
              </w:rPr>
              <w:t>150,000</w:t>
            </w:r>
          </w:p>
        </w:tc>
      </w:tr>
    </w:tbl>
    <w:p w14:paraId="4C2D4B30" w14:textId="77777777" w:rsidR="00CA2406" w:rsidRDefault="00CA2406" w:rsidP="00CA2406">
      <w:pPr>
        <w:widowControl w:val="0"/>
        <w:rPr>
          <w:highlight w:val="yellow"/>
        </w:rPr>
      </w:pPr>
    </w:p>
    <w:p w14:paraId="00AA3F1E" w14:textId="77777777" w:rsidR="00CA2406" w:rsidRPr="008A4331" w:rsidRDefault="00CA2406" w:rsidP="00CA2406">
      <w:pPr>
        <w:widowControl w:val="0"/>
        <w:spacing w:after="240"/>
        <w:rPr>
          <w:u w:val="single"/>
        </w:rPr>
      </w:pPr>
      <w:r w:rsidRPr="008A4331">
        <w:rPr>
          <w:u w:val="single"/>
        </w:rPr>
        <w:t>Progress report</w:t>
      </w:r>
    </w:p>
    <w:p w14:paraId="1E441633" w14:textId="77777777" w:rsidR="00CA2406" w:rsidRPr="00390227" w:rsidRDefault="00CA2406" w:rsidP="00CA2406">
      <w:pPr>
        <w:pStyle w:val="Heading1"/>
        <w:widowControl w:val="0"/>
      </w:pPr>
      <w:r w:rsidRPr="00390227">
        <w:t xml:space="preserve">Phase VI of the </w:t>
      </w:r>
      <w:r>
        <w:t>IS</w:t>
      </w:r>
      <w:r w:rsidRPr="00390227">
        <w:t xml:space="preserve"> project for Somalia has been implemented according to the plan and has fully achieved </w:t>
      </w:r>
      <w:r>
        <w:t>six</w:t>
      </w:r>
      <w:r w:rsidRPr="00390227">
        <w:t xml:space="preserve"> out of </w:t>
      </w:r>
      <w:r>
        <w:t>seven</w:t>
      </w:r>
      <w:r w:rsidRPr="00390227">
        <w:t xml:space="preserve"> performance objectives. During the reporting period, the NOU implemented the required activities including enforcement of the ODS regulations through the implementation of a licensing and quota system. The NOU further embarked on an awareness raising programme, trained Customs officers, clearing agents, Border Control Police, and refrigeration technicians. Additionally, </w:t>
      </w:r>
      <w:r>
        <w:t>the ODS</w:t>
      </w:r>
      <w:r w:rsidRPr="00390227">
        <w:t xml:space="preserve"> regulations were under review to include HFCs.</w:t>
      </w:r>
    </w:p>
    <w:p w14:paraId="35147420" w14:textId="77777777" w:rsidR="00CA2406" w:rsidRPr="008A4331" w:rsidRDefault="00CA2406" w:rsidP="00CA2406">
      <w:pPr>
        <w:keepNext/>
        <w:widowControl w:val="0"/>
        <w:spacing w:after="240"/>
      </w:pPr>
      <w:r w:rsidRPr="008A4331">
        <w:rPr>
          <w:u w:val="single"/>
        </w:rPr>
        <w:lastRenderedPageBreak/>
        <w:t>Plan of action</w:t>
      </w:r>
    </w:p>
    <w:p w14:paraId="6CB7CD8C" w14:textId="77777777" w:rsidR="00CA2406" w:rsidRPr="009A3BDB" w:rsidRDefault="00CA2406" w:rsidP="00CA2406">
      <w:pPr>
        <w:pStyle w:val="Heading1"/>
        <w:widowControl w:val="0"/>
        <w:rPr>
          <w:u w:val="single"/>
        </w:rPr>
      </w:pPr>
      <w:r w:rsidRPr="009A3BDB">
        <w:t xml:space="preserve">The NOU is the responsible authority for coordination of the implementation of the IS, HPMP and HFC </w:t>
      </w:r>
      <w:r>
        <w:t>p</w:t>
      </w:r>
      <w:r w:rsidRPr="009A3BDB">
        <w:t>hase</w:t>
      </w:r>
      <w:r>
        <w:t>-</w:t>
      </w:r>
      <w:r w:rsidRPr="009A3BDB">
        <w:t xml:space="preserve">down. The country will </w:t>
      </w:r>
      <w:proofErr w:type="spellStart"/>
      <w:r w:rsidRPr="009A3BDB">
        <w:t>endeavor</w:t>
      </w:r>
      <w:proofErr w:type="spellEnd"/>
      <w:r w:rsidRPr="009A3BDB">
        <w:t xml:space="preserve"> to implement its </w:t>
      </w:r>
      <w:r>
        <w:t>a</w:t>
      </w:r>
      <w:r w:rsidRPr="009A3BDB">
        <w:t xml:space="preserve">ction </w:t>
      </w:r>
      <w:r>
        <w:t>p</w:t>
      </w:r>
      <w:r w:rsidRPr="009A3BDB">
        <w:t xml:space="preserve">lan to ensure sustained compliance with </w:t>
      </w:r>
      <w:r>
        <w:t xml:space="preserve">the </w:t>
      </w:r>
      <w:r w:rsidRPr="009A3BDB">
        <w:t xml:space="preserve">Montreal Protocol. </w:t>
      </w:r>
      <w:r>
        <w:t xml:space="preserve">The </w:t>
      </w:r>
      <w:r w:rsidRPr="009A3BDB">
        <w:t>NOU will ensure collaboration with stakeholders (customs, local technical institutions) and implementing agencies to control ODS consumption in the country</w:t>
      </w:r>
      <w:r>
        <w:t xml:space="preserve">; </w:t>
      </w:r>
      <w:r w:rsidRPr="009A3BDB">
        <w:t>continue with the training programme for the technicians in the refrigeration sector</w:t>
      </w:r>
      <w:r>
        <w:t xml:space="preserve">; organize the </w:t>
      </w:r>
      <w:r w:rsidRPr="009A3BDB">
        <w:t>training of newly</w:t>
      </w:r>
      <w:r>
        <w:noBreakHyphen/>
      </w:r>
      <w:r w:rsidRPr="009A3BDB">
        <w:t xml:space="preserve">recruited and remaining </w:t>
      </w:r>
      <w:r>
        <w:t>C</w:t>
      </w:r>
      <w:r w:rsidRPr="009A3BDB">
        <w:t>ustoms officers to support the implementation and enforcement of ODS regulations</w:t>
      </w:r>
      <w:r>
        <w:t>,</w:t>
      </w:r>
      <w:r w:rsidRPr="009A3BDB">
        <w:t xml:space="preserve"> including control measures of HCFCs. The NOU will </w:t>
      </w:r>
      <w:r>
        <w:t xml:space="preserve">also </w:t>
      </w:r>
      <w:r w:rsidRPr="009A3BDB">
        <w:t xml:space="preserve">continue with the awareness-raising programme through mass media, NGOs, </w:t>
      </w:r>
      <w:r>
        <w:t xml:space="preserve">and </w:t>
      </w:r>
      <w:r w:rsidRPr="009A3BDB">
        <w:t>workshops</w:t>
      </w:r>
      <w:r>
        <w:t>;</w:t>
      </w:r>
      <w:r w:rsidRPr="009A3BDB">
        <w:t xml:space="preserve"> </w:t>
      </w:r>
      <w:r>
        <w:t xml:space="preserve">continue the </w:t>
      </w:r>
      <w:r w:rsidRPr="009A3BDB">
        <w:t>training of RAC technicians</w:t>
      </w:r>
      <w:r>
        <w:t xml:space="preserve"> and</w:t>
      </w:r>
      <w:r w:rsidRPr="009A3BDB">
        <w:t xml:space="preserve"> customs officers</w:t>
      </w:r>
      <w:r>
        <w:t>;</w:t>
      </w:r>
      <w:r w:rsidRPr="009A3BDB">
        <w:t xml:space="preserve"> and implement </w:t>
      </w:r>
      <w:r>
        <w:t>the</w:t>
      </w:r>
      <w:r w:rsidRPr="009A3BDB">
        <w:t xml:space="preserve"> licensing and quota system for HCFCs to meet and sustain the 67.5</w:t>
      </w:r>
      <w:r>
        <w:t xml:space="preserve"> per cent</w:t>
      </w:r>
      <w:r w:rsidRPr="009A3BDB">
        <w:t xml:space="preserve"> reduction in 2025</w:t>
      </w:r>
      <w:r>
        <w:t>.</w:t>
      </w:r>
    </w:p>
    <w:p w14:paraId="625554DA" w14:textId="77777777" w:rsidR="00CA2406" w:rsidRPr="00256F84" w:rsidRDefault="00CA2406" w:rsidP="00CA2406">
      <w:pPr>
        <w:pStyle w:val="Heading1"/>
        <w:keepNext/>
        <w:numPr>
          <w:ilvl w:val="0"/>
          <w:numId w:val="0"/>
        </w:numPr>
        <w:rPr>
          <w:u w:val="single"/>
        </w:rPr>
      </w:pPr>
      <w:r w:rsidRPr="00256F84">
        <w:rPr>
          <w:u w:val="single"/>
        </w:rPr>
        <w:t>Sustainability and risk assessment</w:t>
      </w:r>
    </w:p>
    <w:p w14:paraId="7EA52175" w14:textId="77777777" w:rsidR="00CA2406" w:rsidRDefault="00CA2406" w:rsidP="00CA2406">
      <w:pPr>
        <w:pStyle w:val="Heading1"/>
        <w:keepNext/>
      </w:pPr>
      <w:r w:rsidRPr="00800018">
        <w:t xml:space="preserve">Two employees of the Government of Somalia are tasked with the responsibility of monitoring the project and report on any issues that may affect the continued operation of the project. This is over and above the role of the National Ozone Steering Committee. The </w:t>
      </w:r>
      <w:r>
        <w:t>p</w:t>
      </w:r>
      <w:r w:rsidRPr="00800018">
        <w:t>roject is subjected to periodic internal and external audits to ensure adequate risk avoidance and management.</w:t>
      </w:r>
    </w:p>
    <w:p w14:paraId="200185C9" w14:textId="77777777" w:rsidR="00CA2406" w:rsidRPr="00FC6413" w:rsidRDefault="00CA2406" w:rsidP="00CA2406">
      <w:pPr>
        <w:jc w:val="left"/>
        <w:rPr>
          <w:b/>
          <w:bCs/>
        </w:rPr>
      </w:pPr>
      <w:r w:rsidRPr="00E24703">
        <w:rPr>
          <w:b/>
        </w:rPr>
        <w:t>Timor-Leste</w:t>
      </w:r>
      <w:r w:rsidRPr="00E24703">
        <w:rPr>
          <w:b/>
          <w:bCs/>
        </w:rPr>
        <w:t>: Renewal of institutional strengthening</w:t>
      </w:r>
      <w:r w:rsidRPr="00FC6413">
        <w:rPr>
          <w:b/>
          <w:bCs/>
        </w:rPr>
        <w:t xml:space="preserve"> </w:t>
      </w:r>
    </w:p>
    <w:tbl>
      <w:tblPr>
        <w:tblStyle w:val="TableGrid15"/>
        <w:tblW w:w="5000" w:type="pct"/>
        <w:jc w:val="center"/>
        <w:tblLook w:val="01E0" w:firstRow="1" w:lastRow="1" w:firstColumn="1" w:lastColumn="1" w:noHBand="0" w:noVBand="0"/>
      </w:tblPr>
      <w:tblGrid>
        <w:gridCol w:w="6136"/>
        <w:gridCol w:w="1640"/>
        <w:gridCol w:w="1574"/>
      </w:tblGrid>
      <w:tr w:rsidR="00CA2406" w:rsidRPr="00390227" w14:paraId="5A25907D" w14:textId="77777777" w:rsidTr="005851F9">
        <w:trPr>
          <w:trHeight w:val="278"/>
          <w:tblHeader/>
          <w:jc w:val="center"/>
        </w:trPr>
        <w:tc>
          <w:tcPr>
            <w:tcW w:w="4158" w:type="pct"/>
            <w:gridSpan w:val="2"/>
            <w:tcBorders>
              <w:bottom w:val="single" w:sz="4" w:space="0" w:color="auto"/>
            </w:tcBorders>
          </w:tcPr>
          <w:p w14:paraId="7576224B" w14:textId="77777777" w:rsidR="00CA2406" w:rsidRPr="00390227" w:rsidRDefault="00CA2406" w:rsidP="005851F9">
            <w:pPr>
              <w:widowControl w:val="0"/>
              <w:rPr>
                <w:b/>
                <w:sz w:val="20"/>
                <w:szCs w:val="20"/>
              </w:rPr>
            </w:pPr>
            <w:r w:rsidRPr="00390227">
              <w:rPr>
                <w:b/>
                <w:sz w:val="20"/>
                <w:szCs w:val="20"/>
              </w:rPr>
              <w:t>Summary of the project and country profile</w:t>
            </w:r>
          </w:p>
        </w:tc>
        <w:tc>
          <w:tcPr>
            <w:tcW w:w="842" w:type="pct"/>
          </w:tcPr>
          <w:p w14:paraId="500E92E1" w14:textId="77777777" w:rsidR="00CA2406" w:rsidRPr="00390227" w:rsidRDefault="00CA2406" w:rsidP="005851F9">
            <w:pPr>
              <w:widowControl w:val="0"/>
              <w:jc w:val="right"/>
              <w:rPr>
                <w:b/>
                <w:sz w:val="20"/>
                <w:szCs w:val="20"/>
              </w:rPr>
            </w:pPr>
          </w:p>
        </w:tc>
      </w:tr>
      <w:tr w:rsidR="00CA2406" w:rsidRPr="00390227" w14:paraId="3D52878F" w14:textId="77777777" w:rsidTr="005851F9">
        <w:trPr>
          <w:trHeight w:val="233"/>
          <w:jc w:val="center"/>
        </w:trPr>
        <w:tc>
          <w:tcPr>
            <w:tcW w:w="4158" w:type="pct"/>
            <w:gridSpan w:val="2"/>
            <w:tcBorders>
              <w:bottom w:val="single" w:sz="4" w:space="0" w:color="auto"/>
            </w:tcBorders>
          </w:tcPr>
          <w:p w14:paraId="6E24E193" w14:textId="77777777" w:rsidR="00CA2406" w:rsidRPr="00390227" w:rsidRDefault="00CA2406" w:rsidP="005851F9">
            <w:pPr>
              <w:widowControl w:val="0"/>
              <w:rPr>
                <w:sz w:val="20"/>
                <w:szCs w:val="20"/>
              </w:rPr>
            </w:pPr>
            <w:r w:rsidRPr="00390227">
              <w:rPr>
                <w:sz w:val="20"/>
                <w:szCs w:val="20"/>
              </w:rPr>
              <w:t>Implementing agency:</w:t>
            </w:r>
          </w:p>
        </w:tc>
        <w:tc>
          <w:tcPr>
            <w:tcW w:w="842" w:type="pct"/>
            <w:tcBorders>
              <w:bottom w:val="single" w:sz="4" w:space="0" w:color="auto"/>
            </w:tcBorders>
          </w:tcPr>
          <w:p w14:paraId="17EEC043" w14:textId="77777777" w:rsidR="00CA2406" w:rsidRPr="00390227" w:rsidRDefault="00CA2406" w:rsidP="005851F9">
            <w:pPr>
              <w:widowControl w:val="0"/>
              <w:jc w:val="center"/>
              <w:rPr>
                <w:sz w:val="20"/>
                <w:szCs w:val="20"/>
              </w:rPr>
            </w:pPr>
            <w:r w:rsidRPr="00390227">
              <w:rPr>
                <w:sz w:val="20"/>
                <w:szCs w:val="20"/>
              </w:rPr>
              <w:t>UNEP</w:t>
            </w:r>
          </w:p>
        </w:tc>
      </w:tr>
      <w:tr w:rsidR="00CA2406" w:rsidRPr="00390227" w14:paraId="2718B30B" w14:textId="77777777" w:rsidTr="005851F9">
        <w:trPr>
          <w:trHeight w:val="233"/>
          <w:jc w:val="center"/>
        </w:trPr>
        <w:tc>
          <w:tcPr>
            <w:tcW w:w="4158" w:type="pct"/>
            <w:gridSpan w:val="2"/>
            <w:tcBorders>
              <w:top w:val="single" w:sz="4" w:space="0" w:color="auto"/>
              <w:left w:val="single" w:sz="4" w:space="0" w:color="auto"/>
              <w:bottom w:val="nil"/>
              <w:right w:val="single" w:sz="4" w:space="0" w:color="auto"/>
            </w:tcBorders>
          </w:tcPr>
          <w:p w14:paraId="22273BCA" w14:textId="77777777" w:rsidR="00CA2406" w:rsidRPr="00390227" w:rsidRDefault="00CA2406" w:rsidP="005851F9">
            <w:pPr>
              <w:widowControl w:val="0"/>
              <w:rPr>
                <w:sz w:val="20"/>
                <w:szCs w:val="20"/>
              </w:rPr>
            </w:pPr>
            <w:r w:rsidRPr="00390227">
              <w:rPr>
                <w:sz w:val="20"/>
                <w:szCs w:val="20"/>
              </w:rPr>
              <w:t>Amounts previously approved for institutional strengthening (US $):</w:t>
            </w:r>
          </w:p>
        </w:tc>
        <w:tc>
          <w:tcPr>
            <w:tcW w:w="842" w:type="pct"/>
            <w:tcBorders>
              <w:top w:val="single" w:sz="4" w:space="0" w:color="auto"/>
              <w:left w:val="single" w:sz="4" w:space="0" w:color="auto"/>
              <w:bottom w:val="nil"/>
              <w:right w:val="single" w:sz="4" w:space="0" w:color="auto"/>
            </w:tcBorders>
          </w:tcPr>
          <w:p w14:paraId="562D68C2" w14:textId="77777777" w:rsidR="00CA2406" w:rsidRPr="00390227" w:rsidRDefault="00CA2406" w:rsidP="005851F9">
            <w:pPr>
              <w:widowControl w:val="0"/>
              <w:jc w:val="right"/>
              <w:rPr>
                <w:sz w:val="20"/>
                <w:szCs w:val="20"/>
              </w:rPr>
            </w:pPr>
          </w:p>
        </w:tc>
      </w:tr>
      <w:tr w:rsidR="00CA2406" w:rsidRPr="00390227" w14:paraId="55FDCE8E" w14:textId="77777777" w:rsidTr="005851F9">
        <w:trPr>
          <w:trHeight w:val="233"/>
          <w:jc w:val="center"/>
        </w:trPr>
        <w:tc>
          <w:tcPr>
            <w:tcW w:w="3281" w:type="pct"/>
            <w:tcBorders>
              <w:top w:val="nil"/>
              <w:left w:val="single" w:sz="4" w:space="0" w:color="auto"/>
              <w:bottom w:val="nil"/>
              <w:right w:val="nil"/>
            </w:tcBorders>
            <w:shd w:val="clear" w:color="auto" w:fill="FFFFFF"/>
            <w:vAlign w:val="bottom"/>
          </w:tcPr>
          <w:p w14:paraId="79997B4B" w14:textId="77777777" w:rsidR="00CA2406" w:rsidRPr="00390227" w:rsidRDefault="00CA2406" w:rsidP="005851F9">
            <w:pPr>
              <w:widowControl w:val="0"/>
              <w:ind w:left="5125" w:right="-198"/>
              <w:jc w:val="left"/>
              <w:rPr>
                <w:sz w:val="20"/>
                <w:szCs w:val="20"/>
              </w:rPr>
            </w:pPr>
            <w:r w:rsidRPr="00390227">
              <w:rPr>
                <w:sz w:val="20"/>
                <w:szCs w:val="20"/>
              </w:rPr>
              <w:t>Phase I:</w:t>
            </w:r>
          </w:p>
        </w:tc>
        <w:tc>
          <w:tcPr>
            <w:tcW w:w="877" w:type="pct"/>
            <w:tcBorders>
              <w:top w:val="nil"/>
              <w:left w:val="nil"/>
              <w:bottom w:val="nil"/>
              <w:right w:val="single" w:sz="4" w:space="0" w:color="auto"/>
            </w:tcBorders>
            <w:shd w:val="clear" w:color="auto" w:fill="FFFFFF"/>
            <w:vAlign w:val="bottom"/>
          </w:tcPr>
          <w:p w14:paraId="101BE555" w14:textId="77777777" w:rsidR="00CA2406" w:rsidRPr="00390227" w:rsidRDefault="00CA2406" w:rsidP="005851F9">
            <w:pPr>
              <w:widowControl w:val="0"/>
              <w:jc w:val="right"/>
              <w:rPr>
                <w:sz w:val="20"/>
                <w:szCs w:val="20"/>
              </w:rPr>
            </w:pPr>
            <w:r w:rsidRPr="00390227">
              <w:rPr>
                <w:sz w:val="20"/>
                <w:szCs w:val="20"/>
              </w:rPr>
              <w:t>Nov-08</w:t>
            </w:r>
          </w:p>
        </w:tc>
        <w:tc>
          <w:tcPr>
            <w:tcW w:w="842" w:type="pct"/>
            <w:tcBorders>
              <w:top w:val="nil"/>
              <w:left w:val="single" w:sz="4" w:space="0" w:color="auto"/>
              <w:bottom w:val="nil"/>
              <w:right w:val="single" w:sz="4" w:space="0" w:color="auto"/>
            </w:tcBorders>
            <w:shd w:val="clear" w:color="auto" w:fill="FFFFFF"/>
            <w:vAlign w:val="bottom"/>
          </w:tcPr>
          <w:p w14:paraId="1939B5BD" w14:textId="77777777" w:rsidR="00CA2406" w:rsidRPr="00390227" w:rsidRDefault="00CA2406" w:rsidP="005851F9">
            <w:pPr>
              <w:widowControl w:val="0"/>
              <w:jc w:val="right"/>
              <w:rPr>
                <w:sz w:val="20"/>
                <w:szCs w:val="20"/>
              </w:rPr>
            </w:pPr>
            <w:r w:rsidRPr="00390227">
              <w:rPr>
                <w:sz w:val="20"/>
                <w:szCs w:val="20"/>
              </w:rPr>
              <w:t>40,000</w:t>
            </w:r>
          </w:p>
        </w:tc>
      </w:tr>
      <w:tr w:rsidR="00CA2406" w:rsidRPr="00390227" w14:paraId="3DB640CE" w14:textId="77777777" w:rsidTr="005851F9">
        <w:trPr>
          <w:trHeight w:val="233"/>
          <w:jc w:val="center"/>
        </w:trPr>
        <w:tc>
          <w:tcPr>
            <w:tcW w:w="3281" w:type="pct"/>
            <w:tcBorders>
              <w:top w:val="nil"/>
              <w:left w:val="single" w:sz="4" w:space="0" w:color="auto"/>
              <w:bottom w:val="nil"/>
              <w:right w:val="nil"/>
            </w:tcBorders>
            <w:shd w:val="clear" w:color="auto" w:fill="FFFFFF"/>
            <w:vAlign w:val="bottom"/>
          </w:tcPr>
          <w:p w14:paraId="04E9EE96" w14:textId="77777777" w:rsidR="00CA2406" w:rsidRPr="00390227" w:rsidRDefault="00CA2406" w:rsidP="005851F9">
            <w:pPr>
              <w:widowControl w:val="0"/>
              <w:ind w:left="5125" w:right="-198"/>
              <w:jc w:val="left"/>
              <w:rPr>
                <w:sz w:val="20"/>
                <w:szCs w:val="20"/>
              </w:rPr>
            </w:pPr>
            <w:r w:rsidRPr="00390227">
              <w:rPr>
                <w:sz w:val="20"/>
                <w:szCs w:val="20"/>
              </w:rPr>
              <w:t>Phase II:</w:t>
            </w:r>
          </w:p>
        </w:tc>
        <w:tc>
          <w:tcPr>
            <w:tcW w:w="877" w:type="pct"/>
            <w:tcBorders>
              <w:top w:val="nil"/>
              <w:left w:val="nil"/>
              <w:bottom w:val="nil"/>
              <w:right w:val="single" w:sz="4" w:space="0" w:color="auto"/>
            </w:tcBorders>
            <w:shd w:val="clear" w:color="auto" w:fill="FFFFFF"/>
            <w:vAlign w:val="bottom"/>
          </w:tcPr>
          <w:p w14:paraId="1D72B188" w14:textId="77777777" w:rsidR="00CA2406" w:rsidRPr="00390227" w:rsidRDefault="00CA2406" w:rsidP="005851F9">
            <w:pPr>
              <w:widowControl w:val="0"/>
              <w:ind w:left="-199" w:hanging="270"/>
              <w:jc w:val="right"/>
              <w:rPr>
                <w:sz w:val="20"/>
                <w:szCs w:val="20"/>
              </w:rPr>
            </w:pPr>
            <w:r w:rsidRPr="00390227">
              <w:rPr>
                <w:sz w:val="20"/>
                <w:szCs w:val="20"/>
              </w:rPr>
              <w:t>Jul-10 &amp; Jul-11</w:t>
            </w:r>
          </w:p>
        </w:tc>
        <w:tc>
          <w:tcPr>
            <w:tcW w:w="842" w:type="pct"/>
            <w:tcBorders>
              <w:top w:val="nil"/>
              <w:left w:val="single" w:sz="4" w:space="0" w:color="auto"/>
              <w:bottom w:val="nil"/>
              <w:right w:val="single" w:sz="4" w:space="0" w:color="auto"/>
            </w:tcBorders>
            <w:shd w:val="clear" w:color="auto" w:fill="FFFFFF"/>
            <w:vAlign w:val="bottom"/>
          </w:tcPr>
          <w:p w14:paraId="54117B5B" w14:textId="77777777" w:rsidR="00CA2406" w:rsidRPr="00390227" w:rsidRDefault="00CA2406" w:rsidP="005851F9">
            <w:pPr>
              <w:widowControl w:val="0"/>
              <w:jc w:val="right"/>
              <w:rPr>
                <w:sz w:val="20"/>
                <w:szCs w:val="20"/>
              </w:rPr>
            </w:pPr>
            <w:r w:rsidRPr="00390227">
              <w:rPr>
                <w:sz w:val="20"/>
                <w:szCs w:val="20"/>
              </w:rPr>
              <w:t>60,000</w:t>
            </w:r>
          </w:p>
        </w:tc>
      </w:tr>
      <w:tr w:rsidR="00CA2406" w:rsidRPr="00390227" w14:paraId="06C2676D" w14:textId="77777777" w:rsidTr="005851F9">
        <w:trPr>
          <w:trHeight w:val="233"/>
          <w:jc w:val="center"/>
        </w:trPr>
        <w:tc>
          <w:tcPr>
            <w:tcW w:w="3281" w:type="pct"/>
            <w:tcBorders>
              <w:top w:val="nil"/>
              <w:left w:val="single" w:sz="4" w:space="0" w:color="auto"/>
              <w:bottom w:val="nil"/>
              <w:right w:val="nil"/>
            </w:tcBorders>
            <w:shd w:val="clear" w:color="auto" w:fill="FFFFFF"/>
            <w:vAlign w:val="bottom"/>
          </w:tcPr>
          <w:p w14:paraId="13E0E426" w14:textId="77777777" w:rsidR="00CA2406" w:rsidRPr="00390227" w:rsidRDefault="00CA2406" w:rsidP="005851F9">
            <w:pPr>
              <w:widowControl w:val="0"/>
              <w:ind w:left="5125" w:right="-198"/>
              <w:jc w:val="left"/>
              <w:rPr>
                <w:sz w:val="20"/>
                <w:szCs w:val="20"/>
              </w:rPr>
            </w:pPr>
            <w:r w:rsidRPr="00390227">
              <w:rPr>
                <w:sz w:val="20"/>
                <w:szCs w:val="20"/>
              </w:rPr>
              <w:t>Phase III:</w:t>
            </w:r>
          </w:p>
        </w:tc>
        <w:tc>
          <w:tcPr>
            <w:tcW w:w="877" w:type="pct"/>
            <w:tcBorders>
              <w:top w:val="nil"/>
              <w:left w:val="nil"/>
              <w:bottom w:val="nil"/>
              <w:right w:val="single" w:sz="4" w:space="0" w:color="auto"/>
            </w:tcBorders>
            <w:shd w:val="clear" w:color="auto" w:fill="FFFFFF"/>
            <w:vAlign w:val="bottom"/>
          </w:tcPr>
          <w:p w14:paraId="359D39F5" w14:textId="77777777" w:rsidR="00CA2406" w:rsidRPr="00390227" w:rsidRDefault="00CA2406" w:rsidP="005851F9">
            <w:pPr>
              <w:widowControl w:val="0"/>
              <w:tabs>
                <w:tab w:val="left" w:pos="6840"/>
              </w:tabs>
              <w:ind w:left="-108"/>
              <w:jc w:val="right"/>
              <w:rPr>
                <w:sz w:val="20"/>
                <w:szCs w:val="20"/>
              </w:rPr>
            </w:pPr>
            <w:r w:rsidRPr="00390227">
              <w:rPr>
                <w:sz w:val="20"/>
                <w:szCs w:val="20"/>
              </w:rPr>
              <w:t>Apr-13</w:t>
            </w:r>
          </w:p>
        </w:tc>
        <w:tc>
          <w:tcPr>
            <w:tcW w:w="842" w:type="pct"/>
            <w:tcBorders>
              <w:top w:val="nil"/>
              <w:left w:val="single" w:sz="4" w:space="0" w:color="auto"/>
              <w:bottom w:val="nil"/>
              <w:right w:val="single" w:sz="4" w:space="0" w:color="auto"/>
            </w:tcBorders>
            <w:shd w:val="clear" w:color="auto" w:fill="FFFFFF"/>
          </w:tcPr>
          <w:p w14:paraId="6BC52FA9" w14:textId="77777777" w:rsidR="00CA2406" w:rsidRPr="00390227" w:rsidRDefault="00CA2406" w:rsidP="005851F9">
            <w:pPr>
              <w:widowControl w:val="0"/>
              <w:jc w:val="right"/>
              <w:rPr>
                <w:sz w:val="20"/>
                <w:szCs w:val="20"/>
              </w:rPr>
            </w:pPr>
            <w:r w:rsidRPr="00390227">
              <w:rPr>
                <w:sz w:val="20"/>
                <w:szCs w:val="20"/>
              </w:rPr>
              <w:t>60,000</w:t>
            </w:r>
          </w:p>
        </w:tc>
      </w:tr>
      <w:tr w:rsidR="00CA2406" w:rsidRPr="00390227" w14:paraId="237941E4" w14:textId="77777777" w:rsidTr="005851F9">
        <w:trPr>
          <w:trHeight w:val="233"/>
          <w:jc w:val="center"/>
        </w:trPr>
        <w:tc>
          <w:tcPr>
            <w:tcW w:w="3281" w:type="pct"/>
            <w:tcBorders>
              <w:top w:val="nil"/>
              <w:left w:val="single" w:sz="4" w:space="0" w:color="auto"/>
              <w:bottom w:val="nil"/>
              <w:right w:val="nil"/>
            </w:tcBorders>
            <w:shd w:val="clear" w:color="auto" w:fill="FFFFFF"/>
            <w:vAlign w:val="bottom"/>
          </w:tcPr>
          <w:p w14:paraId="6B066BFB" w14:textId="77777777" w:rsidR="00CA2406" w:rsidRPr="00390227" w:rsidRDefault="00CA2406" w:rsidP="005851F9">
            <w:pPr>
              <w:widowControl w:val="0"/>
              <w:ind w:left="5125" w:right="-198"/>
              <w:jc w:val="left"/>
              <w:rPr>
                <w:sz w:val="20"/>
                <w:szCs w:val="20"/>
              </w:rPr>
            </w:pPr>
            <w:r w:rsidRPr="00390227">
              <w:rPr>
                <w:sz w:val="20"/>
                <w:szCs w:val="20"/>
              </w:rPr>
              <w:t>Phase IV:</w:t>
            </w:r>
          </w:p>
        </w:tc>
        <w:tc>
          <w:tcPr>
            <w:tcW w:w="877" w:type="pct"/>
            <w:tcBorders>
              <w:top w:val="nil"/>
              <w:left w:val="nil"/>
              <w:bottom w:val="nil"/>
              <w:right w:val="single" w:sz="4" w:space="0" w:color="auto"/>
            </w:tcBorders>
            <w:shd w:val="clear" w:color="auto" w:fill="FFFFFF"/>
            <w:vAlign w:val="bottom"/>
          </w:tcPr>
          <w:p w14:paraId="70695C8A" w14:textId="77777777" w:rsidR="00CA2406" w:rsidRPr="00390227" w:rsidRDefault="00CA2406" w:rsidP="005851F9">
            <w:pPr>
              <w:widowControl w:val="0"/>
              <w:tabs>
                <w:tab w:val="left" w:pos="6840"/>
              </w:tabs>
              <w:ind w:left="-108"/>
              <w:jc w:val="right"/>
              <w:rPr>
                <w:sz w:val="20"/>
                <w:szCs w:val="20"/>
              </w:rPr>
            </w:pPr>
            <w:r w:rsidRPr="00390227">
              <w:rPr>
                <w:sz w:val="20"/>
                <w:szCs w:val="20"/>
              </w:rPr>
              <w:t>May-16</w:t>
            </w:r>
          </w:p>
        </w:tc>
        <w:tc>
          <w:tcPr>
            <w:tcW w:w="842" w:type="pct"/>
            <w:tcBorders>
              <w:top w:val="nil"/>
              <w:left w:val="single" w:sz="4" w:space="0" w:color="auto"/>
              <w:bottom w:val="nil"/>
              <w:right w:val="single" w:sz="4" w:space="0" w:color="auto"/>
            </w:tcBorders>
            <w:shd w:val="clear" w:color="auto" w:fill="FFFFFF"/>
          </w:tcPr>
          <w:p w14:paraId="15100AC1" w14:textId="77777777" w:rsidR="00CA2406" w:rsidRPr="00390227" w:rsidRDefault="00CA2406" w:rsidP="005851F9">
            <w:pPr>
              <w:widowControl w:val="0"/>
              <w:jc w:val="right"/>
              <w:rPr>
                <w:sz w:val="20"/>
                <w:szCs w:val="20"/>
              </w:rPr>
            </w:pPr>
            <w:r w:rsidRPr="00390227">
              <w:rPr>
                <w:sz w:val="20"/>
                <w:szCs w:val="20"/>
              </w:rPr>
              <w:t>85,000</w:t>
            </w:r>
          </w:p>
        </w:tc>
      </w:tr>
      <w:tr w:rsidR="00CA2406" w:rsidRPr="00390227" w14:paraId="209CD953" w14:textId="77777777" w:rsidTr="005851F9">
        <w:trPr>
          <w:trHeight w:val="233"/>
          <w:jc w:val="center"/>
        </w:trPr>
        <w:tc>
          <w:tcPr>
            <w:tcW w:w="3281" w:type="pct"/>
            <w:tcBorders>
              <w:top w:val="nil"/>
              <w:left w:val="single" w:sz="4" w:space="0" w:color="auto"/>
              <w:bottom w:val="nil"/>
              <w:right w:val="nil"/>
            </w:tcBorders>
            <w:shd w:val="clear" w:color="auto" w:fill="FFFFFF"/>
            <w:vAlign w:val="bottom"/>
          </w:tcPr>
          <w:p w14:paraId="7DE18F02" w14:textId="77777777" w:rsidR="00CA2406" w:rsidRPr="00390227" w:rsidRDefault="00CA2406" w:rsidP="005851F9">
            <w:pPr>
              <w:widowControl w:val="0"/>
              <w:ind w:left="5125" w:right="-198"/>
              <w:jc w:val="left"/>
              <w:rPr>
                <w:sz w:val="20"/>
                <w:szCs w:val="20"/>
              </w:rPr>
            </w:pPr>
            <w:r w:rsidRPr="00390227">
              <w:rPr>
                <w:sz w:val="20"/>
                <w:szCs w:val="20"/>
              </w:rPr>
              <w:t>Phase V:</w:t>
            </w:r>
          </w:p>
        </w:tc>
        <w:tc>
          <w:tcPr>
            <w:tcW w:w="877" w:type="pct"/>
            <w:tcBorders>
              <w:top w:val="nil"/>
              <w:left w:val="nil"/>
              <w:bottom w:val="nil"/>
              <w:right w:val="single" w:sz="4" w:space="0" w:color="auto"/>
            </w:tcBorders>
            <w:shd w:val="clear" w:color="auto" w:fill="FFFFFF"/>
            <w:vAlign w:val="bottom"/>
          </w:tcPr>
          <w:p w14:paraId="51382EFF" w14:textId="77777777" w:rsidR="00CA2406" w:rsidRPr="00390227" w:rsidRDefault="00CA2406" w:rsidP="005851F9">
            <w:pPr>
              <w:widowControl w:val="0"/>
              <w:tabs>
                <w:tab w:val="left" w:pos="6840"/>
              </w:tabs>
              <w:ind w:left="-108"/>
              <w:jc w:val="right"/>
              <w:rPr>
                <w:sz w:val="20"/>
                <w:szCs w:val="20"/>
              </w:rPr>
            </w:pPr>
            <w:r w:rsidRPr="00390227">
              <w:rPr>
                <w:sz w:val="20"/>
                <w:szCs w:val="20"/>
              </w:rPr>
              <w:t>Dec-19</w:t>
            </w:r>
          </w:p>
        </w:tc>
        <w:tc>
          <w:tcPr>
            <w:tcW w:w="842" w:type="pct"/>
            <w:tcBorders>
              <w:top w:val="nil"/>
              <w:left w:val="single" w:sz="4" w:space="0" w:color="auto"/>
              <w:bottom w:val="nil"/>
              <w:right w:val="single" w:sz="4" w:space="0" w:color="auto"/>
            </w:tcBorders>
            <w:shd w:val="clear" w:color="auto" w:fill="FFFFFF"/>
          </w:tcPr>
          <w:p w14:paraId="736FBC6F" w14:textId="77777777" w:rsidR="00CA2406" w:rsidRPr="00390227" w:rsidRDefault="00CA2406" w:rsidP="005851F9">
            <w:pPr>
              <w:widowControl w:val="0"/>
              <w:jc w:val="right"/>
              <w:rPr>
                <w:sz w:val="20"/>
                <w:szCs w:val="20"/>
              </w:rPr>
            </w:pPr>
            <w:r w:rsidRPr="00390227">
              <w:rPr>
                <w:sz w:val="20"/>
                <w:szCs w:val="20"/>
              </w:rPr>
              <w:t>85,000</w:t>
            </w:r>
          </w:p>
        </w:tc>
      </w:tr>
      <w:tr w:rsidR="00CA2406" w:rsidRPr="00390227" w14:paraId="4CFD4690" w14:textId="77777777" w:rsidTr="005851F9">
        <w:trPr>
          <w:trHeight w:val="233"/>
          <w:jc w:val="center"/>
        </w:trPr>
        <w:tc>
          <w:tcPr>
            <w:tcW w:w="3281" w:type="pct"/>
            <w:tcBorders>
              <w:top w:val="nil"/>
              <w:left w:val="single" w:sz="4" w:space="0" w:color="auto"/>
              <w:bottom w:val="nil"/>
              <w:right w:val="nil"/>
            </w:tcBorders>
            <w:shd w:val="clear" w:color="auto" w:fill="FFFFFF"/>
            <w:vAlign w:val="bottom"/>
          </w:tcPr>
          <w:p w14:paraId="3C4A0751" w14:textId="77777777" w:rsidR="00CA2406" w:rsidRPr="00390227" w:rsidRDefault="00CA2406" w:rsidP="005851F9">
            <w:pPr>
              <w:widowControl w:val="0"/>
              <w:ind w:left="5125" w:right="-198"/>
              <w:jc w:val="left"/>
              <w:rPr>
                <w:sz w:val="20"/>
                <w:szCs w:val="20"/>
              </w:rPr>
            </w:pPr>
            <w:r w:rsidRPr="00390227">
              <w:rPr>
                <w:sz w:val="20"/>
                <w:szCs w:val="20"/>
              </w:rPr>
              <w:t>Phase VI:</w:t>
            </w:r>
          </w:p>
        </w:tc>
        <w:tc>
          <w:tcPr>
            <w:tcW w:w="877" w:type="pct"/>
            <w:tcBorders>
              <w:top w:val="nil"/>
              <w:left w:val="nil"/>
              <w:bottom w:val="nil"/>
              <w:right w:val="single" w:sz="4" w:space="0" w:color="auto"/>
            </w:tcBorders>
            <w:shd w:val="clear" w:color="auto" w:fill="FFFFFF"/>
            <w:vAlign w:val="bottom"/>
          </w:tcPr>
          <w:p w14:paraId="7F0770CF" w14:textId="77777777" w:rsidR="00CA2406" w:rsidRPr="00390227" w:rsidRDefault="00CA2406" w:rsidP="005851F9">
            <w:pPr>
              <w:widowControl w:val="0"/>
              <w:tabs>
                <w:tab w:val="left" w:pos="6840"/>
              </w:tabs>
              <w:ind w:left="-108"/>
              <w:jc w:val="right"/>
              <w:rPr>
                <w:sz w:val="20"/>
                <w:szCs w:val="20"/>
              </w:rPr>
            </w:pPr>
            <w:r w:rsidRPr="00390227">
              <w:rPr>
                <w:sz w:val="20"/>
                <w:szCs w:val="20"/>
              </w:rPr>
              <w:t>Nov-21</w:t>
            </w:r>
          </w:p>
        </w:tc>
        <w:tc>
          <w:tcPr>
            <w:tcW w:w="842" w:type="pct"/>
            <w:tcBorders>
              <w:top w:val="nil"/>
              <w:left w:val="single" w:sz="4" w:space="0" w:color="auto"/>
              <w:bottom w:val="nil"/>
              <w:right w:val="single" w:sz="4" w:space="0" w:color="auto"/>
            </w:tcBorders>
            <w:shd w:val="clear" w:color="auto" w:fill="FFFFFF"/>
          </w:tcPr>
          <w:p w14:paraId="5B7FB2DA" w14:textId="77777777" w:rsidR="00CA2406" w:rsidRPr="00390227" w:rsidRDefault="00CA2406" w:rsidP="005851F9">
            <w:pPr>
              <w:widowControl w:val="0"/>
              <w:jc w:val="right"/>
              <w:rPr>
                <w:sz w:val="20"/>
                <w:szCs w:val="20"/>
              </w:rPr>
            </w:pPr>
            <w:r w:rsidRPr="00390227">
              <w:rPr>
                <w:sz w:val="20"/>
                <w:szCs w:val="20"/>
              </w:rPr>
              <w:t>85,000</w:t>
            </w:r>
          </w:p>
        </w:tc>
      </w:tr>
      <w:tr w:rsidR="00CA2406" w:rsidRPr="00390227" w14:paraId="5FE38E71" w14:textId="77777777" w:rsidTr="005851F9">
        <w:trPr>
          <w:trHeight w:val="233"/>
          <w:jc w:val="center"/>
        </w:trPr>
        <w:tc>
          <w:tcPr>
            <w:tcW w:w="4158" w:type="pct"/>
            <w:gridSpan w:val="2"/>
            <w:tcBorders>
              <w:top w:val="nil"/>
              <w:left w:val="single" w:sz="4" w:space="0" w:color="auto"/>
              <w:bottom w:val="nil"/>
              <w:right w:val="single" w:sz="4" w:space="0" w:color="auto"/>
            </w:tcBorders>
            <w:shd w:val="clear" w:color="auto" w:fill="auto"/>
          </w:tcPr>
          <w:p w14:paraId="2B88D556" w14:textId="77777777" w:rsidR="00CA2406" w:rsidRPr="00390227" w:rsidRDefault="00CA2406" w:rsidP="005851F9">
            <w:pPr>
              <w:widowControl w:val="0"/>
              <w:tabs>
                <w:tab w:val="right" w:pos="7560"/>
              </w:tabs>
              <w:ind w:left="6480" w:right="-108"/>
              <w:jc w:val="left"/>
              <w:rPr>
                <w:sz w:val="20"/>
                <w:szCs w:val="20"/>
              </w:rPr>
            </w:pPr>
            <w:r w:rsidRPr="00390227">
              <w:rPr>
                <w:sz w:val="20"/>
                <w:szCs w:val="20"/>
              </w:rPr>
              <w:tab/>
              <w:t>Total:</w:t>
            </w:r>
          </w:p>
        </w:tc>
        <w:tc>
          <w:tcPr>
            <w:tcW w:w="842" w:type="pct"/>
            <w:tcBorders>
              <w:top w:val="nil"/>
              <w:left w:val="single" w:sz="4" w:space="0" w:color="auto"/>
              <w:bottom w:val="single" w:sz="4" w:space="0" w:color="auto"/>
              <w:right w:val="single" w:sz="4" w:space="0" w:color="auto"/>
            </w:tcBorders>
            <w:shd w:val="clear" w:color="auto" w:fill="auto"/>
          </w:tcPr>
          <w:p w14:paraId="3B6D019C" w14:textId="77777777" w:rsidR="00CA2406" w:rsidRPr="00390227" w:rsidRDefault="00CA2406" w:rsidP="005851F9">
            <w:pPr>
              <w:widowControl w:val="0"/>
              <w:jc w:val="right"/>
              <w:rPr>
                <w:sz w:val="20"/>
                <w:szCs w:val="20"/>
                <w:highlight w:val="yellow"/>
              </w:rPr>
            </w:pPr>
            <w:r w:rsidRPr="00390227">
              <w:rPr>
                <w:sz w:val="20"/>
                <w:szCs w:val="20"/>
              </w:rPr>
              <w:t>415,000</w:t>
            </w:r>
          </w:p>
        </w:tc>
      </w:tr>
      <w:tr w:rsidR="00CA2406" w:rsidRPr="00390227" w14:paraId="79E4A09F" w14:textId="77777777" w:rsidTr="005851F9">
        <w:trPr>
          <w:trHeight w:val="233"/>
          <w:jc w:val="center"/>
        </w:trPr>
        <w:tc>
          <w:tcPr>
            <w:tcW w:w="4158" w:type="pct"/>
            <w:gridSpan w:val="2"/>
            <w:shd w:val="clear" w:color="auto" w:fill="FFFFFF"/>
          </w:tcPr>
          <w:p w14:paraId="37DC7DE9" w14:textId="77777777" w:rsidR="00CA2406" w:rsidRPr="00390227" w:rsidRDefault="00CA2406" w:rsidP="005851F9">
            <w:pPr>
              <w:widowControl w:val="0"/>
              <w:jc w:val="left"/>
              <w:rPr>
                <w:sz w:val="20"/>
                <w:szCs w:val="20"/>
              </w:rPr>
            </w:pPr>
            <w:r w:rsidRPr="00390227">
              <w:rPr>
                <w:sz w:val="20"/>
                <w:szCs w:val="20"/>
              </w:rPr>
              <w:t>Amount requested for renewal (phase VII) (US $):</w:t>
            </w:r>
          </w:p>
        </w:tc>
        <w:tc>
          <w:tcPr>
            <w:tcW w:w="842" w:type="pct"/>
            <w:shd w:val="clear" w:color="auto" w:fill="auto"/>
          </w:tcPr>
          <w:p w14:paraId="20D72CF6" w14:textId="77777777" w:rsidR="00CA2406" w:rsidRPr="00390227" w:rsidRDefault="00CA2406" w:rsidP="005851F9">
            <w:pPr>
              <w:widowControl w:val="0"/>
              <w:jc w:val="right"/>
              <w:rPr>
                <w:sz w:val="20"/>
                <w:szCs w:val="20"/>
              </w:rPr>
            </w:pPr>
            <w:r w:rsidRPr="00390227">
              <w:rPr>
                <w:sz w:val="20"/>
                <w:szCs w:val="20"/>
              </w:rPr>
              <w:t>180,000</w:t>
            </w:r>
          </w:p>
        </w:tc>
      </w:tr>
      <w:tr w:rsidR="00CA2406" w:rsidRPr="00390227" w14:paraId="626D3117" w14:textId="77777777" w:rsidTr="005851F9">
        <w:trPr>
          <w:trHeight w:val="233"/>
          <w:jc w:val="center"/>
        </w:trPr>
        <w:tc>
          <w:tcPr>
            <w:tcW w:w="4158" w:type="pct"/>
            <w:gridSpan w:val="2"/>
          </w:tcPr>
          <w:p w14:paraId="52F2E9FF" w14:textId="77777777" w:rsidR="00CA2406" w:rsidRPr="00390227" w:rsidRDefault="00CA2406" w:rsidP="005851F9">
            <w:pPr>
              <w:widowControl w:val="0"/>
              <w:jc w:val="left"/>
              <w:rPr>
                <w:sz w:val="20"/>
                <w:szCs w:val="20"/>
              </w:rPr>
            </w:pPr>
            <w:r w:rsidRPr="00390227">
              <w:rPr>
                <w:sz w:val="20"/>
                <w:szCs w:val="20"/>
              </w:rPr>
              <w:t xml:space="preserve">Amount recommended for approval for phase VII (US $): </w:t>
            </w:r>
          </w:p>
        </w:tc>
        <w:tc>
          <w:tcPr>
            <w:tcW w:w="842" w:type="pct"/>
            <w:shd w:val="clear" w:color="auto" w:fill="auto"/>
          </w:tcPr>
          <w:p w14:paraId="4C07CDC1" w14:textId="77777777" w:rsidR="00CA2406" w:rsidRPr="00390227" w:rsidRDefault="00CA2406" w:rsidP="005851F9">
            <w:pPr>
              <w:widowControl w:val="0"/>
              <w:jc w:val="right"/>
              <w:rPr>
                <w:sz w:val="20"/>
                <w:szCs w:val="20"/>
              </w:rPr>
            </w:pPr>
            <w:r w:rsidRPr="00390227">
              <w:rPr>
                <w:sz w:val="20"/>
                <w:szCs w:val="20"/>
              </w:rPr>
              <w:t>180,000</w:t>
            </w:r>
          </w:p>
        </w:tc>
      </w:tr>
      <w:tr w:rsidR="00CA2406" w:rsidRPr="00390227" w14:paraId="0C7420DC" w14:textId="77777777" w:rsidTr="005851F9">
        <w:trPr>
          <w:trHeight w:val="233"/>
          <w:jc w:val="center"/>
        </w:trPr>
        <w:tc>
          <w:tcPr>
            <w:tcW w:w="4158" w:type="pct"/>
            <w:gridSpan w:val="2"/>
          </w:tcPr>
          <w:p w14:paraId="1201203E" w14:textId="77777777" w:rsidR="00CA2406" w:rsidRPr="00390227" w:rsidRDefault="00CA2406" w:rsidP="005851F9">
            <w:pPr>
              <w:widowControl w:val="0"/>
              <w:jc w:val="left"/>
              <w:rPr>
                <w:sz w:val="20"/>
                <w:szCs w:val="20"/>
              </w:rPr>
            </w:pPr>
            <w:r w:rsidRPr="00390227">
              <w:rPr>
                <w:sz w:val="20"/>
                <w:szCs w:val="20"/>
              </w:rPr>
              <w:t>Agency support costs (US $):</w:t>
            </w:r>
          </w:p>
        </w:tc>
        <w:tc>
          <w:tcPr>
            <w:tcW w:w="842" w:type="pct"/>
            <w:shd w:val="clear" w:color="auto" w:fill="auto"/>
          </w:tcPr>
          <w:p w14:paraId="503E98AE" w14:textId="77777777" w:rsidR="00CA2406" w:rsidRPr="00390227" w:rsidRDefault="00CA2406" w:rsidP="005851F9">
            <w:pPr>
              <w:widowControl w:val="0"/>
              <w:jc w:val="right"/>
              <w:rPr>
                <w:sz w:val="20"/>
                <w:szCs w:val="20"/>
              </w:rPr>
            </w:pPr>
            <w:r w:rsidRPr="00390227">
              <w:rPr>
                <w:sz w:val="20"/>
                <w:szCs w:val="20"/>
              </w:rPr>
              <w:t>0</w:t>
            </w:r>
          </w:p>
        </w:tc>
      </w:tr>
      <w:tr w:rsidR="00CA2406" w:rsidRPr="00390227" w14:paraId="3E699180" w14:textId="77777777" w:rsidTr="005851F9">
        <w:trPr>
          <w:trHeight w:val="233"/>
          <w:jc w:val="center"/>
        </w:trPr>
        <w:tc>
          <w:tcPr>
            <w:tcW w:w="4158" w:type="pct"/>
            <w:gridSpan w:val="2"/>
          </w:tcPr>
          <w:p w14:paraId="5E1D3CA3" w14:textId="77777777" w:rsidR="00CA2406" w:rsidRPr="00390227" w:rsidRDefault="00CA2406" w:rsidP="005851F9">
            <w:pPr>
              <w:widowControl w:val="0"/>
              <w:jc w:val="left"/>
              <w:rPr>
                <w:sz w:val="20"/>
                <w:szCs w:val="20"/>
              </w:rPr>
            </w:pPr>
            <w:r w:rsidRPr="00390227">
              <w:rPr>
                <w:sz w:val="20"/>
                <w:szCs w:val="20"/>
              </w:rPr>
              <w:t>Total cost of institutional strengthening phase VII to the Multilateral Fund (US $):</w:t>
            </w:r>
          </w:p>
        </w:tc>
        <w:tc>
          <w:tcPr>
            <w:tcW w:w="842" w:type="pct"/>
            <w:shd w:val="clear" w:color="auto" w:fill="auto"/>
          </w:tcPr>
          <w:p w14:paraId="22AC1335" w14:textId="77777777" w:rsidR="00CA2406" w:rsidRPr="00390227" w:rsidRDefault="00CA2406" w:rsidP="005851F9">
            <w:pPr>
              <w:widowControl w:val="0"/>
              <w:jc w:val="right"/>
              <w:rPr>
                <w:sz w:val="20"/>
                <w:szCs w:val="20"/>
              </w:rPr>
            </w:pPr>
            <w:r w:rsidRPr="00390227">
              <w:rPr>
                <w:sz w:val="20"/>
                <w:szCs w:val="20"/>
              </w:rPr>
              <w:t>180,000</w:t>
            </w:r>
          </w:p>
        </w:tc>
      </w:tr>
      <w:tr w:rsidR="00CA2406" w:rsidRPr="00390227" w14:paraId="707C2E03" w14:textId="77777777" w:rsidTr="005851F9">
        <w:trPr>
          <w:trHeight w:val="233"/>
          <w:jc w:val="center"/>
        </w:trPr>
        <w:tc>
          <w:tcPr>
            <w:tcW w:w="4158" w:type="pct"/>
            <w:gridSpan w:val="2"/>
          </w:tcPr>
          <w:p w14:paraId="72FFACA5" w14:textId="77777777" w:rsidR="00CA2406" w:rsidRPr="00390227" w:rsidRDefault="00CA2406" w:rsidP="005851F9">
            <w:pPr>
              <w:widowControl w:val="0"/>
              <w:jc w:val="left"/>
              <w:rPr>
                <w:sz w:val="20"/>
                <w:szCs w:val="20"/>
              </w:rPr>
            </w:pPr>
            <w:r w:rsidRPr="00390227">
              <w:rPr>
                <w:sz w:val="20"/>
                <w:szCs w:val="20"/>
              </w:rPr>
              <w:t>Date of approval of country programme:</w:t>
            </w:r>
          </w:p>
        </w:tc>
        <w:tc>
          <w:tcPr>
            <w:tcW w:w="842" w:type="pct"/>
            <w:shd w:val="clear" w:color="auto" w:fill="FFFFFF"/>
          </w:tcPr>
          <w:p w14:paraId="558F2B47" w14:textId="77777777" w:rsidR="00CA2406" w:rsidRPr="00390227" w:rsidRDefault="00CA2406" w:rsidP="005851F9">
            <w:pPr>
              <w:widowControl w:val="0"/>
              <w:jc w:val="right"/>
              <w:rPr>
                <w:sz w:val="20"/>
                <w:szCs w:val="20"/>
              </w:rPr>
            </w:pPr>
            <w:r w:rsidRPr="00390227">
              <w:rPr>
                <w:sz w:val="20"/>
                <w:szCs w:val="20"/>
              </w:rPr>
              <w:t>2009</w:t>
            </w:r>
          </w:p>
        </w:tc>
      </w:tr>
      <w:tr w:rsidR="00CA2406" w:rsidRPr="00390227" w14:paraId="2DACC98C" w14:textId="77777777" w:rsidTr="005851F9">
        <w:trPr>
          <w:trHeight w:val="233"/>
          <w:jc w:val="center"/>
        </w:trPr>
        <w:tc>
          <w:tcPr>
            <w:tcW w:w="4158" w:type="pct"/>
            <w:gridSpan w:val="2"/>
            <w:tcBorders>
              <w:bottom w:val="single" w:sz="4" w:space="0" w:color="auto"/>
            </w:tcBorders>
          </w:tcPr>
          <w:p w14:paraId="66FE2685" w14:textId="77777777" w:rsidR="00CA2406" w:rsidRPr="00390227" w:rsidRDefault="00CA2406" w:rsidP="005851F9">
            <w:pPr>
              <w:widowControl w:val="0"/>
              <w:jc w:val="left"/>
              <w:rPr>
                <w:sz w:val="20"/>
                <w:szCs w:val="20"/>
              </w:rPr>
            </w:pPr>
            <w:r w:rsidRPr="00390227">
              <w:rPr>
                <w:sz w:val="20"/>
                <w:szCs w:val="20"/>
              </w:rPr>
              <w:t>Date of approval of HCFC phase-out management plan:</w:t>
            </w:r>
          </w:p>
        </w:tc>
        <w:tc>
          <w:tcPr>
            <w:tcW w:w="842" w:type="pct"/>
            <w:tcBorders>
              <w:bottom w:val="single" w:sz="4" w:space="0" w:color="auto"/>
            </w:tcBorders>
            <w:shd w:val="clear" w:color="auto" w:fill="FFFFFF"/>
          </w:tcPr>
          <w:p w14:paraId="3F1898DA" w14:textId="77777777" w:rsidR="00CA2406" w:rsidRPr="00390227" w:rsidRDefault="00CA2406" w:rsidP="005851F9">
            <w:pPr>
              <w:widowControl w:val="0"/>
              <w:jc w:val="right"/>
              <w:rPr>
                <w:sz w:val="20"/>
                <w:szCs w:val="20"/>
              </w:rPr>
            </w:pPr>
            <w:r w:rsidRPr="00390227">
              <w:rPr>
                <w:sz w:val="20"/>
                <w:szCs w:val="20"/>
              </w:rPr>
              <w:t>2011</w:t>
            </w:r>
          </w:p>
        </w:tc>
      </w:tr>
      <w:tr w:rsidR="00CA2406" w:rsidRPr="00390227" w14:paraId="0F6F46A4" w14:textId="77777777" w:rsidTr="005851F9">
        <w:trPr>
          <w:trHeight w:val="233"/>
          <w:jc w:val="center"/>
        </w:trPr>
        <w:tc>
          <w:tcPr>
            <w:tcW w:w="4158" w:type="pct"/>
            <w:gridSpan w:val="2"/>
            <w:tcBorders>
              <w:top w:val="single" w:sz="4" w:space="0" w:color="auto"/>
              <w:left w:val="single" w:sz="4" w:space="0" w:color="auto"/>
              <w:bottom w:val="nil"/>
              <w:right w:val="single" w:sz="4" w:space="0" w:color="auto"/>
            </w:tcBorders>
          </w:tcPr>
          <w:p w14:paraId="58BCDE58" w14:textId="77777777" w:rsidR="00CA2406" w:rsidRPr="009670C7" w:rsidRDefault="00CA2406" w:rsidP="005851F9">
            <w:pPr>
              <w:widowControl w:val="0"/>
              <w:spacing w:before="20"/>
              <w:jc w:val="left"/>
              <w:rPr>
                <w:sz w:val="19"/>
                <w:szCs w:val="19"/>
              </w:rPr>
            </w:pPr>
            <w:r w:rsidRPr="009670C7">
              <w:rPr>
                <w:color w:val="000000" w:themeColor="text1"/>
                <w:sz w:val="19"/>
                <w:szCs w:val="19"/>
              </w:rPr>
              <w:t>Baseline consumption of controlled substances (ODP tonnes for ODS/CO</w:t>
            </w:r>
            <w:r w:rsidRPr="009670C7">
              <w:rPr>
                <w:color w:val="000000" w:themeColor="text1"/>
                <w:sz w:val="19"/>
                <w:szCs w:val="19"/>
                <w:vertAlign w:val="subscript"/>
              </w:rPr>
              <w:t>2</w:t>
            </w:r>
            <w:r w:rsidRPr="009670C7">
              <w:rPr>
                <w:color w:val="000000" w:themeColor="text1"/>
                <w:sz w:val="19"/>
                <w:szCs w:val="19"/>
              </w:rPr>
              <w:t>-eq tonnes for HFCs):</w:t>
            </w:r>
          </w:p>
        </w:tc>
        <w:tc>
          <w:tcPr>
            <w:tcW w:w="842" w:type="pct"/>
            <w:tcBorders>
              <w:top w:val="single" w:sz="4" w:space="0" w:color="auto"/>
              <w:left w:val="single" w:sz="4" w:space="0" w:color="auto"/>
              <w:bottom w:val="nil"/>
              <w:right w:val="single" w:sz="4" w:space="0" w:color="auto"/>
            </w:tcBorders>
            <w:shd w:val="clear" w:color="auto" w:fill="FFFFFF"/>
            <w:vAlign w:val="bottom"/>
          </w:tcPr>
          <w:p w14:paraId="60AAB1AE" w14:textId="77777777" w:rsidR="00CA2406" w:rsidRPr="00390227" w:rsidRDefault="00CA2406" w:rsidP="005851F9">
            <w:pPr>
              <w:widowControl w:val="0"/>
              <w:jc w:val="right"/>
              <w:rPr>
                <w:sz w:val="20"/>
                <w:szCs w:val="20"/>
                <w:highlight w:val="yellow"/>
              </w:rPr>
            </w:pPr>
          </w:p>
        </w:tc>
      </w:tr>
      <w:tr w:rsidR="00CA2406" w:rsidRPr="00390227" w14:paraId="277F27EC" w14:textId="77777777" w:rsidTr="005851F9">
        <w:trPr>
          <w:trHeight w:val="233"/>
          <w:jc w:val="center"/>
        </w:trPr>
        <w:tc>
          <w:tcPr>
            <w:tcW w:w="4158" w:type="pct"/>
            <w:gridSpan w:val="2"/>
            <w:tcBorders>
              <w:top w:val="nil"/>
              <w:left w:val="single" w:sz="4" w:space="0" w:color="auto"/>
              <w:bottom w:val="nil"/>
              <w:right w:val="single" w:sz="4" w:space="0" w:color="auto"/>
            </w:tcBorders>
          </w:tcPr>
          <w:p w14:paraId="3AF5C0AB" w14:textId="77777777" w:rsidR="00CA2406" w:rsidRPr="00390227" w:rsidRDefault="00CA2406" w:rsidP="005851F9">
            <w:pPr>
              <w:widowControl w:val="0"/>
              <w:ind w:left="340" w:hanging="340"/>
              <w:jc w:val="left"/>
              <w:rPr>
                <w:sz w:val="20"/>
                <w:szCs w:val="20"/>
              </w:rPr>
            </w:pPr>
            <w:r w:rsidRPr="00390227">
              <w:rPr>
                <w:sz w:val="20"/>
                <w:szCs w:val="20"/>
              </w:rPr>
              <w:t>(a)</w:t>
            </w:r>
            <w:r w:rsidRPr="00390227">
              <w:rPr>
                <w:sz w:val="20"/>
                <w:szCs w:val="20"/>
              </w:rPr>
              <w:tab/>
              <w:t>Annex B, Group III (methyl chloroform) (average 1998-2000)</w:t>
            </w:r>
          </w:p>
        </w:tc>
        <w:tc>
          <w:tcPr>
            <w:tcW w:w="842" w:type="pct"/>
            <w:tcBorders>
              <w:top w:val="nil"/>
              <w:left w:val="single" w:sz="4" w:space="0" w:color="auto"/>
              <w:bottom w:val="nil"/>
              <w:right w:val="single" w:sz="4" w:space="0" w:color="auto"/>
            </w:tcBorders>
            <w:shd w:val="clear" w:color="auto" w:fill="FFFFFF"/>
            <w:vAlign w:val="bottom"/>
          </w:tcPr>
          <w:p w14:paraId="00ED37B7" w14:textId="77777777" w:rsidR="00CA2406" w:rsidRPr="00390227" w:rsidRDefault="00CA2406" w:rsidP="005851F9">
            <w:pPr>
              <w:widowControl w:val="0"/>
              <w:ind w:left="340" w:hanging="340"/>
              <w:jc w:val="right"/>
              <w:rPr>
                <w:sz w:val="20"/>
                <w:szCs w:val="20"/>
              </w:rPr>
            </w:pPr>
            <w:r w:rsidRPr="00390227">
              <w:rPr>
                <w:sz w:val="20"/>
                <w:szCs w:val="20"/>
              </w:rPr>
              <w:t>0.1</w:t>
            </w:r>
          </w:p>
        </w:tc>
      </w:tr>
      <w:tr w:rsidR="00CA2406" w:rsidRPr="00390227" w14:paraId="58F29993" w14:textId="77777777" w:rsidTr="005851F9">
        <w:trPr>
          <w:trHeight w:val="233"/>
          <w:jc w:val="center"/>
        </w:trPr>
        <w:tc>
          <w:tcPr>
            <w:tcW w:w="4158" w:type="pct"/>
            <w:gridSpan w:val="2"/>
            <w:tcBorders>
              <w:top w:val="nil"/>
              <w:left w:val="single" w:sz="4" w:space="0" w:color="auto"/>
              <w:bottom w:val="nil"/>
              <w:right w:val="single" w:sz="4" w:space="0" w:color="auto"/>
            </w:tcBorders>
          </w:tcPr>
          <w:p w14:paraId="542B444D" w14:textId="77777777" w:rsidR="00CA2406" w:rsidRPr="00390227" w:rsidRDefault="00CA2406" w:rsidP="005851F9">
            <w:pPr>
              <w:widowControl w:val="0"/>
              <w:ind w:left="340" w:hanging="340"/>
              <w:jc w:val="left"/>
              <w:rPr>
                <w:sz w:val="20"/>
                <w:szCs w:val="20"/>
              </w:rPr>
            </w:pPr>
            <w:r w:rsidRPr="00390227">
              <w:rPr>
                <w:sz w:val="20"/>
                <w:szCs w:val="20"/>
              </w:rPr>
              <w:t>(b)</w:t>
            </w:r>
            <w:r w:rsidRPr="00390227">
              <w:rPr>
                <w:sz w:val="20"/>
                <w:szCs w:val="20"/>
              </w:rPr>
              <w:tab/>
              <w:t>Annex C, Group I (HCFCs) (average 2009-2010)</w:t>
            </w:r>
          </w:p>
        </w:tc>
        <w:tc>
          <w:tcPr>
            <w:tcW w:w="842" w:type="pct"/>
            <w:tcBorders>
              <w:top w:val="nil"/>
              <w:left w:val="single" w:sz="4" w:space="0" w:color="auto"/>
              <w:bottom w:val="nil"/>
              <w:right w:val="single" w:sz="4" w:space="0" w:color="auto"/>
            </w:tcBorders>
            <w:shd w:val="clear" w:color="auto" w:fill="FFFFFF"/>
            <w:vAlign w:val="bottom"/>
          </w:tcPr>
          <w:p w14:paraId="1AE832D3" w14:textId="77777777" w:rsidR="00CA2406" w:rsidRPr="00390227" w:rsidRDefault="00CA2406" w:rsidP="005851F9">
            <w:pPr>
              <w:widowControl w:val="0"/>
              <w:ind w:left="340" w:hanging="340"/>
              <w:jc w:val="right"/>
              <w:rPr>
                <w:sz w:val="20"/>
                <w:szCs w:val="20"/>
              </w:rPr>
            </w:pPr>
            <w:r w:rsidRPr="00390227">
              <w:rPr>
                <w:sz w:val="20"/>
                <w:szCs w:val="20"/>
              </w:rPr>
              <w:t>0.5</w:t>
            </w:r>
          </w:p>
        </w:tc>
      </w:tr>
      <w:tr w:rsidR="00CA2406" w:rsidRPr="00390227" w14:paraId="6F3D9014" w14:textId="77777777" w:rsidTr="005851F9">
        <w:trPr>
          <w:trHeight w:val="233"/>
          <w:jc w:val="center"/>
        </w:trPr>
        <w:tc>
          <w:tcPr>
            <w:tcW w:w="4158" w:type="pct"/>
            <w:gridSpan w:val="2"/>
            <w:tcBorders>
              <w:top w:val="nil"/>
              <w:left w:val="single" w:sz="4" w:space="0" w:color="auto"/>
              <w:bottom w:val="nil"/>
              <w:right w:val="single" w:sz="4" w:space="0" w:color="auto"/>
            </w:tcBorders>
          </w:tcPr>
          <w:p w14:paraId="6DFA7CD5" w14:textId="77777777" w:rsidR="00CA2406" w:rsidRPr="00390227" w:rsidRDefault="00CA2406" w:rsidP="005851F9">
            <w:pPr>
              <w:widowControl w:val="0"/>
              <w:ind w:left="340" w:hanging="340"/>
              <w:jc w:val="left"/>
              <w:rPr>
                <w:sz w:val="20"/>
                <w:szCs w:val="20"/>
              </w:rPr>
            </w:pPr>
            <w:r w:rsidRPr="00390227">
              <w:rPr>
                <w:sz w:val="20"/>
                <w:szCs w:val="20"/>
              </w:rPr>
              <w:t>(c)</w:t>
            </w:r>
            <w:r w:rsidRPr="00390227">
              <w:rPr>
                <w:sz w:val="20"/>
                <w:szCs w:val="20"/>
              </w:rPr>
              <w:tab/>
              <w:t>Annex E (methyl bromide) (average 1995-1998)</w:t>
            </w:r>
          </w:p>
        </w:tc>
        <w:tc>
          <w:tcPr>
            <w:tcW w:w="842" w:type="pct"/>
            <w:tcBorders>
              <w:top w:val="nil"/>
              <w:left w:val="single" w:sz="4" w:space="0" w:color="auto"/>
              <w:bottom w:val="nil"/>
              <w:right w:val="single" w:sz="4" w:space="0" w:color="auto"/>
            </w:tcBorders>
            <w:shd w:val="clear" w:color="auto" w:fill="FFFFFF"/>
            <w:vAlign w:val="bottom"/>
          </w:tcPr>
          <w:p w14:paraId="3D93EED1" w14:textId="77777777" w:rsidR="00CA2406" w:rsidRPr="00390227" w:rsidRDefault="00CA2406" w:rsidP="005851F9">
            <w:pPr>
              <w:widowControl w:val="0"/>
              <w:ind w:left="340" w:hanging="340"/>
              <w:jc w:val="right"/>
              <w:rPr>
                <w:sz w:val="20"/>
                <w:szCs w:val="20"/>
              </w:rPr>
            </w:pPr>
            <w:r w:rsidRPr="00390227">
              <w:rPr>
                <w:sz w:val="20"/>
                <w:szCs w:val="20"/>
              </w:rPr>
              <w:t>0.2</w:t>
            </w:r>
          </w:p>
        </w:tc>
      </w:tr>
      <w:tr w:rsidR="00CA2406" w:rsidRPr="00390227" w14:paraId="22FA5452" w14:textId="77777777" w:rsidTr="005851F9">
        <w:trPr>
          <w:trHeight w:val="233"/>
          <w:jc w:val="center"/>
        </w:trPr>
        <w:tc>
          <w:tcPr>
            <w:tcW w:w="4158" w:type="pct"/>
            <w:gridSpan w:val="2"/>
            <w:tcBorders>
              <w:top w:val="nil"/>
              <w:bottom w:val="single" w:sz="4" w:space="0" w:color="auto"/>
            </w:tcBorders>
          </w:tcPr>
          <w:p w14:paraId="27CD4C66" w14:textId="77777777" w:rsidR="00CA2406" w:rsidRPr="00390227" w:rsidRDefault="00CA2406" w:rsidP="005851F9">
            <w:pPr>
              <w:widowControl w:val="0"/>
              <w:ind w:left="340" w:hanging="340"/>
              <w:jc w:val="left"/>
              <w:rPr>
                <w:sz w:val="20"/>
                <w:szCs w:val="20"/>
              </w:rPr>
            </w:pPr>
            <w:r w:rsidRPr="00390227">
              <w:rPr>
                <w:sz w:val="20"/>
                <w:szCs w:val="20"/>
              </w:rPr>
              <w:t>(d)</w:t>
            </w:r>
            <w:r w:rsidRPr="00390227">
              <w:rPr>
                <w:sz w:val="20"/>
                <w:szCs w:val="20"/>
              </w:rPr>
              <w:tab/>
              <w:t>Annex F (HFCs) (average 2020-2022 plus 65% of HCFC baseline)</w:t>
            </w:r>
          </w:p>
        </w:tc>
        <w:tc>
          <w:tcPr>
            <w:tcW w:w="842" w:type="pct"/>
            <w:tcBorders>
              <w:top w:val="nil"/>
              <w:left w:val="single" w:sz="4" w:space="0" w:color="auto"/>
              <w:bottom w:val="single" w:sz="4" w:space="0" w:color="auto"/>
              <w:right w:val="single" w:sz="4" w:space="0" w:color="auto"/>
            </w:tcBorders>
            <w:shd w:val="clear" w:color="auto" w:fill="FFFFFF"/>
            <w:vAlign w:val="bottom"/>
          </w:tcPr>
          <w:p w14:paraId="09F8A5B9" w14:textId="77777777" w:rsidR="00CA2406" w:rsidRPr="00390227" w:rsidRDefault="00CA2406" w:rsidP="005851F9">
            <w:pPr>
              <w:widowControl w:val="0"/>
              <w:ind w:left="340" w:hanging="340"/>
              <w:jc w:val="right"/>
              <w:rPr>
                <w:sz w:val="20"/>
                <w:szCs w:val="20"/>
              </w:rPr>
            </w:pPr>
            <w:r w:rsidRPr="00390227">
              <w:rPr>
                <w:sz w:val="20"/>
                <w:szCs w:val="20"/>
              </w:rPr>
              <w:t>Not available</w:t>
            </w:r>
          </w:p>
        </w:tc>
      </w:tr>
      <w:tr w:rsidR="00CA2406" w:rsidRPr="00390227" w14:paraId="6D3B9EAB" w14:textId="77777777" w:rsidTr="005851F9">
        <w:trPr>
          <w:trHeight w:val="233"/>
          <w:jc w:val="center"/>
        </w:trPr>
        <w:tc>
          <w:tcPr>
            <w:tcW w:w="4158" w:type="pct"/>
            <w:gridSpan w:val="2"/>
            <w:tcBorders>
              <w:top w:val="single" w:sz="4" w:space="0" w:color="auto"/>
              <w:left w:val="single" w:sz="4" w:space="0" w:color="auto"/>
              <w:bottom w:val="single" w:sz="4" w:space="0" w:color="auto"/>
              <w:right w:val="single" w:sz="4" w:space="0" w:color="auto"/>
            </w:tcBorders>
          </w:tcPr>
          <w:p w14:paraId="78818469" w14:textId="77777777" w:rsidR="00CA2406" w:rsidRPr="00390227" w:rsidRDefault="00CA2406" w:rsidP="005851F9">
            <w:pPr>
              <w:widowControl w:val="0"/>
              <w:spacing w:before="20"/>
              <w:jc w:val="left"/>
              <w:rPr>
                <w:sz w:val="20"/>
                <w:szCs w:val="20"/>
              </w:rPr>
            </w:pPr>
            <w:r w:rsidRPr="00390227">
              <w:rPr>
                <w:sz w:val="20"/>
                <w:szCs w:val="20"/>
              </w:rPr>
              <w:t>Latest reported ODS consumption (2022) (ODP tonnes) as per Article 7:</w:t>
            </w:r>
          </w:p>
        </w:tc>
        <w:tc>
          <w:tcPr>
            <w:tcW w:w="842" w:type="pct"/>
            <w:tcBorders>
              <w:top w:val="single" w:sz="4" w:space="0" w:color="auto"/>
              <w:left w:val="single" w:sz="4" w:space="0" w:color="auto"/>
              <w:bottom w:val="single" w:sz="4" w:space="0" w:color="auto"/>
              <w:right w:val="single" w:sz="4" w:space="0" w:color="auto"/>
            </w:tcBorders>
            <w:shd w:val="clear" w:color="auto" w:fill="FFFFFF"/>
          </w:tcPr>
          <w:p w14:paraId="1BC199F2" w14:textId="77777777" w:rsidR="00CA2406" w:rsidRPr="00390227" w:rsidRDefault="00CA2406" w:rsidP="005851F9">
            <w:pPr>
              <w:widowControl w:val="0"/>
              <w:spacing w:before="20"/>
              <w:jc w:val="right"/>
              <w:rPr>
                <w:sz w:val="20"/>
                <w:szCs w:val="20"/>
                <w:highlight w:val="yellow"/>
              </w:rPr>
            </w:pPr>
          </w:p>
        </w:tc>
      </w:tr>
      <w:tr w:rsidR="00CA2406" w:rsidRPr="00390227" w14:paraId="09334AC6" w14:textId="77777777" w:rsidTr="005851F9">
        <w:trPr>
          <w:trHeight w:val="233"/>
          <w:jc w:val="center"/>
        </w:trPr>
        <w:tc>
          <w:tcPr>
            <w:tcW w:w="4158" w:type="pct"/>
            <w:gridSpan w:val="2"/>
            <w:tcBorders>
              <w:top w:val="single" w:sz="4" w:space="0" w:color="auto"/>
              <w:left w:val="single" w:sz="4" w:space="0" w:color="auto"/>
              <w:bottom w:val="nil"/>
              <w:right w:val="single" w:sz="4" w:space="0" w:color="auto"/>
            </w:tcBorders>
          </w:tcPr>
          <w:p w14:paraId="23430A72" w14:textId="77777777" w:rsidR="00CA2406" w:rsidRPr="00390227" w:rsidRDefault="00CA2406" w:rsidP="005851F9">
            <w:pPr>
              <w:widowControl w:val="0"/>
              <w:ind w:left="340" w:hanging="340"/>
              <w:jc w:val="left"/>
              <w:rPr>
                <w:sz w:val="20"/>
                <w:szCs w:val="20"/>
              </w:rPr>
            </w:pPr>
            <w:r w:rsidRPr="00390227">
              <w:rPr>
                <w:sz w:val="20"/>
                <w:szCs w:val="20"/>
              </w:rPr>
              <w:t>(a)</w:t>
            </w:r>
            <w:r w:rsidRPr="00390227">
              <w:rPr>
                <w:sz w:val="20"/>
                <w:szCs w:val="20"/>
              </w:rPr>
              <w:tab/>
              <w:t>Annex B, Group III (methyl chloroform)</w:t>
            </w:r>
          </w:p>
        </w:tc>
        <w:tc>
          <w:tcPr>
            <w:tcW w:w="842" w:type="pct"/>
            <w:tcBorders>
              <w:top w:val="single" w:sz="4" w:space="0" w:color="auto"/>
              <w:left w:val="single" w:sz="4" w:space="0" w:color="auto"/>
              <w:bottom w:val="nil"/>
              <w:right w:val="single" w:sz="4" w:space="0" w:color="auto"/>
            </w:tcBorders>
            <w:shd w:val="clear" w:color="auto" w:fill="FFFFFF"/>
            <w:vAlign w:val="bottom"/>
          </w:tcPr>
          <w:p w14:paraId="5DF488DC" w14:textId="77777777" w:rsidR="00CA2406" w:rsidRPr="00390227" w:rsidRDefault="00CA2406" w:rsidP="005851F9">
            <w:pPr>
              <w:widowControl w:val="0"/>
              <w:ind w:left="340" w:hanging="340"/>
              <w:jc w:val="right"/>
              <w:rPr>
                <w:sz w:val="20"/>
                <w:szCs w:val="20"/>
              </w:rPr>
            </w:pPr>
            <w:r w:rsidRPr="00390227">
              <w:rPr>
                <w:sz w:val="20"/>
                <w:szCs w:val="20"/>
              </w:rPr>
              <w:t>0.00</w:t>
            </w:r>
          </w:p>
        </w:tc>
      </w:tr>
      <w:tr w:rsidR="00CA2406" w:rsidRPr="00390227" w14:paraId="35B1D270" w14:textId="77777777" w:rsidTr="005851F9">
        <w:trPr>
          <w:trHeight w:val="233"/>
          <w:jc w:val="center"/>
        </w:trPr>
        <w:tc>
          <w:tcPr>
            <w:tcW w:w="4158" w:type="pct"/>
            <w:gridSpan w:val="2"/>
            <w:tcBorders>
              <w:top w:val="nil"/>
              <w:left w:val="single" w:sz="4" w:space="0" w:color="auto"/>
              <w:bottom w:val="nil"/>
              <w:right w:val="single" w:sz="4" w:space="0" w:color="auto"/>
            </w:tcBorders>
          </w:tcPr>
          <w:p w14:paraId="0FC84228" w14:textId="77777777" w:rsidR="00CA2406" w:rsidRPr="00390227" w:rsidRDefault="00CA2406" w:rsidP="005851F9">
            <w:pPr>
              <w:widowControl w:val="0"/>
              <w:ind w:left="340" w:hanging="340"/>
              <w:jc w:val="left"/>
              <w:rPr>
                <w:sz w:val="20"/>
                <w:szCs w:val="20"/>
              </w:rPr>
            </w:pPr>
            <w:r w:rsidRPr="00390227">
              <w:rPr>
                <w:sz w:val="20"/>
                <w:szCs w:val="20"/>
              </w:rPr>
              <w:t>(b)</w:t>
            </w:r>
            <w:r w:rsidRPr="00390227">
              <w:rPr>
                <w:sz w:val="20"/>
                <w:szCs w:val="20"/>
              </w:rPr>
              <w:tab/>
              <w:t>Annex C, Group I (HCFCs)</w:t>
            </w:r>
          </w:p>
        </w:tc>
        <w:tc>
          <w:tcPr>
            <w:tcW w:w="842" w:type="pct"/>
            <w:tcBorders>
              <w:top w:val="nil"/>
              <w:left w:val="single" w:sz="4" w:space="0" w:color="auto"/>
              <w:bottom w:val="nil"/>
              <w:right w:val="single" w:sz="4" w:space="0" w:color="auto"/>
            </w:tcBorders>
            <w:shd w:val="clear" w:color="auto" w:fill="FFFFFF"/>
            <w:vAlign w:val="bottom"/>
          </w:tcPr>
          <w:p w14:paraId="109EC32A" w14:textId="77777777" w:rsidR="00CA2406" w:rsidRPr="00390227" w:rsidRDefault="00CA2406" w:rsidP="005851F9">
            <w:pPr>
              <w:widowControl w:val="0"/>
              <w:ind w:left="340" w:hanging="340"/>
              <w:jc w:val="right"/>
              <w:rPr>
                <w:sz w:val="20"/>
                <w:szCs w:val="20"/>
              </w:rPr>
            </w:pPr>
            <w:r w:rsidRPr="00390227">
              <w:rPr>
                <w:sz w:val="20"/>
                <w:szCs w:val="20"/>
              </w:rPr>
              <w:t>0.12</w:t>
            </w:r>
          </w:p>
        </w:tc>
      </w:tr>
      <w:tr w:rsidR="00CA2406" w:rsidRPr="00390227" w14:paraId="3A777F5A" w14:textId="77777777" w:rsidTr="005851F9">
        <w:trPr>
          <w:trHeight w:val="233"/>
          <w:jc w:val="center"/>
        </w:trPr>
        <w:tc>
          <w:tcPr>
            <w:tcW w:w="4158" w:type="pct"/>
            <w:gridSpan w:val="2"/>
            <w:tcBorders>
              <w:top w:val="nil"/>
              <w:left w:val="single" w:sz="4" w:space="0" w:color="auto"/>
              <w:bottom w:val="nil"/>
              <w:right w:val="single" w:sz="4" w:space="0" w:color="auto"/>
            </w:tcBorders>
          </w:tcPr>
          <w:p w14:paraId="01E2E4AA" w14:textId="77777777" w:rsidR="00CA2406" w:rsidRPr="00390227" w:rsidRDefault="00CA2406" w:rsidP="005851F9">
            <w:pPr>
              <w:widowControl w:val="0"/>
              <w:ind w:left="340" w:hanging="340"/>
              <w:jc w:val="left"/>
              <w:rPr>
                <w:sz w:val="20"/>
                <w:szCs w:val="20"/>
              </w:rPr>
            </w:pPr>
            <w:r w:rsidRPr="00390227">
              <w:rPr>
                <w:sz w:val="20"/>
                <w:szCs w:val="20"/>
              </w:rPr>
              <w:t>(c)</w:t>
            </w:r>
            <w:r w:rsidRPr="00390227">
              <w:rPr>
                <w:sz w:val="20"/>
                <w:szCs w:val="20"/>
              </w:rPr>
              <w:tab/>
              <w:t>Annex E (methyl bromide)</w:t>
            </w:r>
          </w:p>
        </w:tc>
        <w:tc>
          <w:tcPr>
            <w:tcW w:w="842" w:type="pct"/>
            <w:tcBorders>
              <w:top w:val="nil"/>
              <w:left w:val="single" w:sz="4" w:space="0" w:color="auto"/>
              <w:bottom w:val="nil"/>
              <w:right w:val="single" w:sz="4" w:space="0" w:color="auto"/>
            </w:tcBorders>
            <w:shd w:val="clear" w:color="auto" w:fill="FFFFFF"/>
            <w:vAlign w:val="bottom"/>
          </w:tcPr>
          <w:p w14:paraId="786AF64A" w14:textId="77777777" w:rsidR="00CA2406" w:rsidRPr="00390227" w:rsidRDefault="00CA2406" w:rsidP="005851F9">
            <w:pPr>
              <w:widowControl w:val="0"/>
              <w:ind w:left="340" w:hanging="340"/>
              <w:jc w:val="right"/>
              <w:rPr>
                <w:sz w:val="20"/>
                <w:szCs w:val="20"/>
              </w:rPr>
            </w:pPr>
            <w:r w:rsidRPr="00390227">
              <w:rPr>
                <w:sz w:val="20"/>
                <w:szCs w:val="20"/>
              </w:rPr>
              <w:t>0.00</w:t>
            </w:r>
          </w:p>
        </w:tc>
      </w:tr>
      <w:tr w:rsidR="00CA2406" w:rsidRPr="00390227" w14:paraId="47AC0722" w14:textId="77777777" w:rsidTr="005851F9">
        <w:trPr>
          <w:trHeight w:val="233"/>
          <w:jc w:val="center"/>
        </w:trPr>
        <w:tc>
          <w:tcPr>
            <w:tcW w:w="4158" w:type="pct"/>
            <w:gridSpan w:val="2"/>
            <w:tcBorders>
              <w:top w:val="nil"/>
              <w:left w:val="single" w:sz="4" w:space="0" w:color="auto"/>
              <w:bottom w:val="nil"/>
              <w:right w:val="single" w:sz="4" w:space="0" w:color="auto"/>
            </w:tcBorders>
          </w:tcPr>
          <w:p w14:paraId="155D8407" w14:textId="77777777" w:rsidR="00CA2406" w:rsidRPr="00390227" w:rsidRDefault="00CA2406" w:rsidP="005851F9">
            <w:pPr>
              <w:widowControl w:val="0"/>
              <w:tabs>
                <w:tab w:val="right" w:pos="7560"/>
              </w:tabs>
              <w:ind w:left="6480" w:right="-108"/>
              <w:jc w:val="left"/>
              <w:rPr>
                <w:sz w:val="20"/>
                <w:szCs w:val="20"/>
              </w:rPr>
            </w:pPr>
            <w:r w:rsidRPr="00390227">
              <w:rPr>
                <w:sz w:val="20"/>
                <w:szCs w:val="20"/>
              </w:rPr>
              <w:tab/>
              <w:t>Total:</w:t>
            </w:r>
          </w:p>
        </w:tc>
        <w:tc>
          <w:tcPr>
            <w:tcW w:w="842" w:type="pct"/>
            <w:tcBorders>
              <w:top w:val="nil"/>
              <w:left w:val="single" w:sz="4" w:space="0" w:color="auto"/>
              <w:bottom w:val="nil"/>
              <w:right w:val="single" w:sz="4" w:space="0" w:color="auto"/>
            </w:tcBorders>
            <w:shd w:val="clear" w:color="auto" w:fill="FFFFFF"/>
            <w:vAlign w:val="bottom"/>
          </w:tcPr>
          <w:p w14:paraId="3F9EBC56" w14:textId="77777777" w:rsidR="00CA2406" w:rsidRPr="00390227" w:rsidRDefault="00CA2406" w:rsidP="005851F9">
            <w:pPr>
              <w:widowControl w:val="0"/>
              <w:jc w:val="right"/>
              <w:rPr>
                <w:sz w:val="20"/>
                <w:szCs w:val="20"/>
              </w:rPr>
            </w:pPr>
            <w:r w:rsidRPr="00390227">
              <w:rPr>
                <w:sz w:val="20"/>
                <w:szCs w:val="20"/>
              </w:rPr>
              <w:t>0.12</w:t>
            </w:r>
          </w:p>
        </w:tc>
      </w:tr>
      <w:tr w:rsidR="00CA2406" w:rsidRPr="00390227" w14:paraId="4630ABBD" w14:textId="77777777" w:rsidTr="005851F9">
        <w:trPr>
          <w:trHeight w:val="233"/>
          <w:jc w:val="center"/>
        </w:trPr>
        <w:tc>
          <w:tcPr>
            <w:tcW w:w="4158" w:type="pct"/>
            <w:gridSpan w:val="2"/>
            <w:tcBorders>
              <w:top w:val="nil"/>
              <w:left w:val="single" w:sz="4" w:space="0" w:color="auto"/>
              <w:bottom w:val="single" w:sz="4" w:space="0" w:color="auto"/>
              <w:right w:val="single" w:sz="4" w:space="0" w:color="auto"/>
            </w:tcBorders>
          </w:tcPr>
          <w:p w14:paraId="2D9A7FAA" w14:textId="77777777" w:rsidR="00CA2406" w:rsidRPr="00390227" w:rsidRDefault="00CA2406" w:rsidP="005851F9">
            <w:pPr>
              <w:widowControl w:val="0"/>
              <w:ind w:left="340" w:hanging="340"/>
              <w:jc w:val="left"/>
              <w:rPr>
                <w:sz w:val="20"/>
                <w:szCs w:val="20"/>
              </w:rPr>
            </w:pPr>
            <w:r w:rsidRPr="00901D1C">
              <w:rPr>
                <w:sz w:val="20"/>
                <w:szCs w:val="20"/>
              </w:rPr>
              <w:t>Latest reported Annex F (HFCs) consumption (2022) (CO</w:t>
            </w:r>
            <w:r w:rsidRPr="002A3325">
              <w:rPr>
                <w:sz w:val="20"/>
                <w:szCs w:val="20"/>
                <w:vertAlign w:val="subscript"/>
              </w:rPr>
              <w:t>2</w:t>
            </w:r>
            <w:r w:rsidRPr="00901D1C">
              <w:rPr>
                <w:sz w:val="20"/>
                <w:szCs w:val="20"/>
              </w:rPr>
              <w:t>-eq tonnes) as per Article 7</w:t>
            </w:r>
          </w:p>
        </w:tc>
        <w:tc>
          <w:tcPr>
            <w:tcW w:w="842" w:type="pct"/>
            <w:tcBorders>
              <w:top w:val="nil"/>
              <w:left w:val="single" w:sz="4" w:space="0" w:color="auto"/>
              <w:bottom w:val="single" w:sz="4" w:space="0" w:color="auto"/>
              <w:right w:val="single" w:sz="4" w:space="0" w:color="auto"/>
            </w:tcBorders>
            <w:shd w:val="clear" w:color="auto" w:fill="FFFFFF"/>
            <w:vAlign w:val="bottom"/>
          </w:tcPr>
          <w:p w14:paraId="1B206E35" w14:textId="77777777" w:rsidR="00CA2406" w:rsidRPr="00390227" w:rsidRDefault="00CA2406" w:rsidP="005851F9">
            <w:pPr>
              <w:widowControl w:val="0"/>
              <w:ind w:left="340" w:hanging="340"/>
              <w:jc w:val="right"/>
              <w:rPr>
                <w:sz w:val="20"/>
                <w:szCs w:val="20"/>
              </w:rPr>
            </w:pPr>
            <w:r w:rsidRPr="00390227">
              <w:rPr>
                <w:sz w:val="20"/>
                <w:szCs w:val="20"/>
              </w:rPr>
              <w:t>Not available</w:t>
            </w:r>
          </w:p>
        </w:tc>
      </w:tr>
      <w:tr w:rsidR="00CA2406" w:rsidRPr="00390227" w14:paraId="66CE7747" w14:textId="77777777" w:rsidTr="005851F9">
        <w:trPr>
          <w:trHeight w:val="233"/>
          <w:jc w:val="center"/>
        </w:trPr>
        <w:tc>
          <w:tcPr>
            <w:tcW w:w="4158" w:type="pct"/>
            <w:gridSpan w:val="2"/>
            <w:tcBorders>
              <w:top w:val="nil"/>
              <w:left w:val="single" w:sz="4" w:space="0" w:color="auto"/>
              <w:bottom w:val="single" w:sz="4" w:space="0" w:color="auto"/>
              <w:right w:val="single" w:sz="4" w:space="0" w:color="auto"/>
            </w:tcBorders>
          </w:tcPr>
          <w:p w14:paraId="54394C3F" w14:textId="77777777" w:rsidR="00CA2406" w:rsidRPr="00390227" w:rsidRDefault="00CA2406" w:rsidP="005851F9">
            <w:pPr>
              <w:widowControl w:val="0"/>
              <w:jc w:val="left"/>
              <w:rPr>
                <w:sz w:val="20"/>
                <w:szCs w:val="20"/>
              </w:rPr>
            </w:pPr>
            <w:r w:rsidRPr="00390227">
              <w:rPr>
                <w:sz w:val="20"/>
                <w:szCs w:val="20"/>
              </w:rPr>
              <w:t>Year of reported country programme implementation data:</w:t>
            </w:r>
          </w:p>
        </w:tc>
        <w:tc>
          <w:tcPr>
            <w:tcW w:w="842" w:type="pct"/>
            <w:tcBorders>
              <w:top w:val="nil"/>
              <w:left w:val="single" w:sz="4" w:space="0" w:color="auto"/>
              <w:bottom w:val="single" w:sz="4" w:space="0" w:color="auto"/>
              <w:right w:val="single" w:sz="4" w:space="0" w:color="auto"/>
            </w:tcBorders>
            <w:shd w:val="clear" w:color="auto" w:fill="FFFFFF"/>
          </w:tcPr>
          <w:p w14:paraId="352EFDE1" w14:textId="77777777" w:rsidR="00CA2406" w:rsidRPr="00390227" w:rsidRDefault="00CA2406" w:rsidP="005851F9">
            <w:pPr>
              <w:widowControl w:val="0"/>
              <w:jc w:val="right"/>
              <w:rPr>
                <w:sz w:val="20"/>
                <w:szCs w:val="20"/>
                <w:highlight w:val="yellow"/>
              </w:rPr>
            </w:pPr>
            <w:r w:rsidRPr="00390227">
              <w:rPr>
                <w:sz w:val="20"/>
                <w:szCs w:val="20"/>
              </w:rPr>
              <w:t>2022</w:t>
            </w:r>
          </w:p>
        </w:tc>
      </w:tr>
      <w:tr w:rsidR="00CA2406" w:rsidRPr="00390227" w14:paraId="0ED77793" w14:textId="77777777" w:rsidTr="005851F9">
        <w:trPr>
          <w:trHeight w:val="233"/>
          <w:jc w:val="center"/>
        </w:trPr>
        <w:tc>
          <w:tcPr>
            <w:tcW w:w="4158" w:type="pct"/>
            <w:gridSpan w:val="2"/>
            <w:tcBorders>
              <w:top w:val="single" w:sz="4" w:space="0" w:color="auto"/>
            </w:tcBorders>
          </w:tcPr>
          <w:p w14:paraId="19C2D721"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 xml:space="preserve">Amount approved for projects (as </w:t>
            </w:r>
            <w:proofErr w:type="gramStart"/>
            <w:r w:rsidRPr="00390227">
              <w:rPr>
                <w:color w:val="000000" w:themeColor="text1"/>
                <w:sz w:val="20"/>
                <w:szCs w:val="20"/>
              </w:rPr>
              <w:t>at</w:t>
            </w:r>
            <w:proofErr w:type="gramEnd"/>
            <w:r w:rsidRPr="00390227">
              <w:rPr>
                <w:color w:val="000000" w:themeColor="text1"/>
                <w:sz w:val="20"/>
                <w:szCs w:val="20"/>
              </w:rPr>
              <w:t xml:space="preserve"> June 2023) (US $):</w:t>
            </w:r>
          </w:p>
        </w:tc>
        <w:tc>
          <w:tcPr>
            <w:tcW w:w="842" w:type="pct"/>
            <w:tcBorders>
              <w:top w:val="single" w:sz="4" w:space="0" w:color="auto"/>
            </w:tcBorders>
            <w:shd w:val="clear" w:color="auto" w:fill="auto"/>
            <w:vAlign w:val="bottom"/>
          </w:tcPr>
          <w:p w14:paraId="62C3DBE3" w14:textId="77777777" w:rsidR="00CA2406" w:rsidRPr="00390227" w:rsidRDefault="00CA2406" w:rsidP="005851F9">
            <w:pPr>
              <w:widowControl w:val="0"/>
              <w:jc w:val="right"/>
              <w:rPr>
                <w:sz w:val="20"/>
                <w:szCs w:val="20"/>
              </w:rPr>
            </w:pPr>
            <w:r w:rsidRPr="00390227">
              <w:rPr>
                <w:sz w:val="20"/>
                <w:szCs w:val="20"/>
              </w:rPr>
              <w:t>1,118,799</w:t>
            </w:r>
          </w:p>
        </w:tc>
      </w:tr>
      <w:tr w:rsidR="00CA2406" w:rsidRPr="00390227" w14:paraId="70E83A0D" w14:textId="77777777" w:rsidTr="005851F9">
        <w:trPr>
          <w:trHeight w:val="233"/>
          <w:jc w:val="center"/>
        </w:trPr>
        <w:tc>
          <w:tcPr>
            <w:tcW w:w="4158" w:type="pct"/>
            <w:gridSpan w:val="2"/>
          </w:tcPr>
          <w:p w14:paraId="7B12E949"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 xml:space="preserve">Amount disbursed (as </w:t>
            </w:r>
            <w:proofErr w:type="gramStart"/>
            <w:r w:rsidRPr="00390227">
              <w:rPr>
                <w:color w:val="000000" w:themeColor="text1"/>
                <w:sz w:val="20"/>
                <w:szCs w:val="20"/>
              </w:rPr>
              <w:t>at</w:t>
            </w:r>
            <w:proofErr w:type="gramEnd"/>
            <w:r w:rsidRPr="00390227">
              <w:rPr>
                <w:color w:val="000000" w:themeColor="text1"/>
                <w:sz w:val="20"/>
                <w:szCs w:val="20"/>
              </w:rPr>
              <w:t xml:space="preserve"> December 2022) (US $):</w:t>
            </w:r>
          </w:p>
        </w:tc>
        <w:tc>
          <w:tcPr>
            <w:tcW w:w="842" w:type="pct"/>
            <w:shd w:val="clear" w:color="auto" w:fill="auto"/>
          </w:tcPr>
          <w:p w14:paraId="1F8CA024" w14:textId="77777777" w:rsidR="00CA2406" w:rsidRPr="00390227" w:rsidRDefault="00CA2406" w:rsidP="005851F9">
            <w:pPr>
              <w:widowControl w:val="0"/>
              <w:jc w:val="right"/>
              <w:rPr>
                <w:sz w:val="20"/>
                <w:szCs w:val="20"/>
              </w:rPr>
            </w:pPr>
            <w:r w:rsidRPr="00390227">
              <w:rPr>
                <w:sz w:val="20"/>
                <w:szCs w:val="20"/>
              </w:rPr>
              <w:t>874,081</w:t>
            </w:r>
          </w:p>
        </w:tc>
      </w:tr>
      <w:tr w:rsidR="00CA2406" w:rsidRPr="00390227" w14:paraId="7DEB4A2B" w14:textId="77777777" w:rsidTr="005851F9">
        <w:trPr>
          <w:trHeight w:val="233"/>
          <w:jc w:val="center"/>
        </w:trPr>
        <w:tc>
          <w:tcPr>
            <w:tcW w:w="4158" w:type="pct"/>
            <w:gridSpan w:val="2"/>
          </w:tcPr>
          <w:p w14:paraId="1807EEAD"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 xml:space="preserve">ODS to be phased out (as </w:t>
            </w:r>
            <w:proofErr w:type="gramStart"/>
            <w:r w:rsidRPr="00390227">
              <w:rPr>
                <w:color w:val="000000" w:themeColor="text1"/>
                <w:sz w:val="20"/>
                <w:szCs w:val="20"/>
              </w:rPr>
              <w:t>at</w:t>
            </w:r>
            <w:proofErr w:type="gramEnd"/>
            <w:r w:rsidRPr="00390227">
              <w:rPr>
                <w:color w:val="000000" w:themeColor="text1"/>
                <w:sz w:val="20"/>
                <w:szCs w:val="20"/>
              </w:rPr>
              <w:t xml:space="preserve"> June 2023) (ODP tonnes):</w:t>
            </w:r>
          </w:p>
        </w:tc>
        <w:tc>
          <w:tcPr>
            <w:tcW w:w="842" w:type="pct"/>
            <w:shd w:val="clear" w:color="auto" w:fill="auto"/>
            <w:vAlign w:val="bottom"/>
          </w:tcPr>
          <w:p w14:paraId="035C1055" w14:textId="77777777" w:rsidR="00CA2406" w:rsidRPr="00390227" w:rsidRDefault="00CA2406" w:rsidP="005851F9">
            <w:pPr>
              <w:widowControl w:val="0"/>
              <w:jc w:val="right"/>
              <w:rPr>
                <w:sz w:val="20"/>
                <w:szCs w:val="20"/>
              </w:rPr>
            </w:pPr>
            <w:r w:rsidRPr="00390227">
              <w:rPr>
                <w:sz w:val="20"/>
                <w:szCs w:val="20"/>
              </w:rPr>
              <w:t>0.2</w:t>
            </w:r>
          </w:p>
        </w:tc>
      </w:tr>
      <w:tr w:rsidR="00CA2406" w:rsidRPr="00390227" w14:paraId="151D7FD0" w14:textId="77777777" w:rsidTr="005851F9">
        <w:trPr>
          <w:trHeight w:val="233"/>
          <w:jc w:val="center"/>
        </w:trPr>
        <w:tc>
          <w:tcPr>
            <w:tcW w:w="4158" w:type="pct"/>
            <w:gridSpan w:val="2"/>
          </w:tcPr>
          <w:p w14:paraId="468943CA"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 xml:space="preserve">ODS phased out (as </w:t>
            </w:r>
            <w:proofErr w:type="gramStart"/>
            <w:r w:rsidRPr="00390227">
              <w:rPr>
                <w:color w:val="000000" w:themeColor="text1"/>
                <w:sz w:val="20"/>
                <w:szCs w:val="20"/>
              </w:rPr>
              <w:t>at</w:t>
            </w:r>
            <w:proofErr w:type="gramEnd"/>
            <w:r w:rsidRPr="00390227">
              <w:rPr>
                <w:color w:val="000000" w:themeColor="text1"/>
                <w:sz w:val="20"/>
                <w:szCs w:val="20"/>
              </w:rPr>
              <w:t xml:space="preserve"> December 2022) (ODP tonnes):</w:t>
            </w:r>
          </w:p>
        </w:tc>
        <w:tc>
          <w:tcPr>
            <w:tcW w:w="842" w:type="pct"/>
            <w:shd w:val="clear" w:color="auto" w:fill="auto"/>
          </w:tcPr>
          <w:p w14:paraId="1AFA7314" w14:textId="77777777" w:rsidR="00CA2406" w:rsidRPr="00390227" w:rsidRDefault="00CA2406" w:rsidP="005851F9">
            <w:pPr>
              <w:widowControl w:val="0"/>
              <w:jc w:val="right"/>
              <w:rPr>
                <w:sz w:val="20"/>
                <w:szCs w:val="20"/>
              </w:rPr>
            </w:pPr>
            <w:r w:rsidRPr="00390227">
              <w:rPr>
                <w:sz w:val="20"/>
                <w:szCs w:val="20"/>
              </w:rPr>
              <w:t>0</w:t>
            </w:r>
          </w:p>
        </w:tc>
      </w:tr>
    </w:tbl>
    <w:p w14:paraId="27BD1539" w14:textId="77777777" w:rsidR="00CA2406" w:rsidRPr="00FC6413" w:rsidRDefault="00CA2406" w:rsidP="00CA2406">
      <w:pPr>
        <w:widowControl w:val="0"/>
      </w:pPr>
    </w:p>
    <w:p w14:paraId="1BE3EA33" w14:textId="77777777" w:rsidR="00CA2406" w:rsidRPr="00FC6413" w:rsidRDefault="00CA2406" w:rsidP="00CA2406">
      <w:pPr>
        <w:pStyle w:val="Heading1"/>
        <w:widowControl w:val="0"/>
        <w:tabs>
          <w:tab w:val="clear" w:pos="0"/>
        </w:tabs>
      </w:pPr>
      <w:r w:rsidRPr="00FC6413">
        <w:t>Summary of activities and funds approved by the Executive Committee:</w:t>
      </w:r>
    </w:p>
    <w:tbl>
      <w:tblPr>
        <w:tblStyle w:val="TableGrid500"/>
        <w:tblW w:w="5000" w:type="pct"/>
        <w:tblLook w:val="01E0" w:firstRow="1" w:lastRow="1" w:firstColumn="1" w:lastColumn="1" w:noHBand="0" w:noVBand="0"/>
      </w:tblPr>
      <w:tblGrid>
        <w:gridCol w:w="7689"/>
        <w:gridCol w:w="1661"/>
      </w:tblGrid>
      <w:tr w:rsidR="00CA2406" w:rsidRPr="00390227" w14:paraId="47E51850" w14:textId="77777777" w:rsidTr="005851F9">
        <w:tc>
          <w:tcPr>
            <w:tcW w:w="4112" w:type="pct"/>
            <w:tcBorders>
              <w:bottom w:val="single" w:sz="4" w:space="0" w:color="auto"/>
            </w:tcBorders>
          </w:tcPr>
          <w:p w14:paraId="119C6CBD" w14:textId="77777777" w:rsidR="00CA2406" w:rsidRPr="00390227" w:rsidRDefault="00CA2406" w:rsidP="005851F9">
            <w:pPr>
              <w:widowControl w:val="0"/>
              <w:jc w:val="left"/>
              <w:rPr>
                <w:b/>
                <w:sz w:val="20"/>
                <w:szCs w:val="20"/>
              </w:rPr>
            </w:pPr>
            <w:r w:rsidRPr="00390227">
              <w:rPr>
                <w:b/>
                <w:sz w:val="20"/>
                <w:szCs w:val="20"/>
              </w:rPr>
              <w:lastRenderedPageBreak/>
              <w:t>Summary of activities</w:t>
            </w:r>
          </w:p>
          <w:p w14:paraId="390449B4" w14:textId="77777777" w:rsidR="00CA2406" w:rsidRPr="00390227" w:rsidRDefault="00CA2406" w:rsidP="005851F9">
            <w:pPr>
              <w:widowControl w:val="0"/>
              <w:jc w:val="left"/>
              <w:rPr>
                <w:b/>
                <w:sz w:val="20"/>
                <w:szCs w:val="20"/>
              </w:rPr>
            </w:pPr>
          </w:p>
        </w:tc>
        <w:tc>
          <w:tcPr>
            <w:tcW w:w="888" w:type="pct"/>
            <w:tcBorders>
              <w:bottom w:val="single" w:sz="4" w:space="0" w:color="auto"/>
            </w:tcBorders>
          </w:tcPr>
          <w:p w14:paraId="748C5D52" w14:textId="77777777" w:rsidR="00CA2406" w:rsidRPr="00390227" w:rsidRDefault="00CA2406" w:rsidP="005851F9">
            <w:pPr>
              <w:widowControl w:val="0"/>
              <w:jc w:val="center"/>
              <w:rPr>
                <w:b/>
                <w:sz w:val="20"/>
                <w:szCs w:val="20"/>
              </w:rPr>
            </w:pPr>
            <w:r w:rsidRPr="00390227">
              <w:rPr>
                <w:b/>
                <w:sz w:val="20"/>
                <w:szCs w:val="20"/>
              </w:rPr>
              <w:t>Funds approved (US $)</w:t>
            </w:r>
          </w:p>
        </w:tc>
      </w:tr>
      <w:tr w:rsidR="00CA2406" w:rsidRPr="00390227" w14:paraId="0A8E1CBE" w14:textId="77777777" w:rsidTr="005851F9">
        <w:tc>
          <w:tcPr>
            <w:tcW w:w="4112" w:type="pct"/>
            <w:tcBorders>
              <w:top w:val="single" w:sz="4" w:space="0" w:color="auto"/>
              <w:left w:val="single" w:sz="4" w:space="0" w:color="auto"/>
              <w:bottom w:val="single" w:sz="4" w:space="0" w:color="auto"/>
              <w:right w:val="single" w:sz="4" w:space="0" w:color="auto"/>
            </w:tcBorders>
          </w:tcPr>
          <w:p w14:paraId="3AE282EA" w14:textId="77777777" w:rsidR="00CA2406" w:rsidRPr="00390227" w:rsidRDefault="00CA2406" w:rsidP="005851F9">
            <w:pPr>
              <w:widowControl w:val="0"/>
              <w:ind w:left="360" w:hanging="360"/>
              <w:jc w:val="left"/>
              <w:rPr>
                <w:sz w:val="20"/>
                <w:szCs w:val="20"/>
              </w:rPr>
            </w:pPr>
            <w:r w:rsidRPr="00390227">
              <w:rPr>
                <w:sz w:val="20"/>
                <w:szCs w:val="20"/>
              </w:rPr>
              <w:t>(a)</w:t>
            </w:r>
            <w:r w:rsidRPr="00390227">
              <w:rPr>
                <w:sz w:val="20"/>
                <w:szCs w:val="20"/>
              </w:rPr>
              <w:tab/>
              <w:t>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1EC51A49"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199,270</w:t>
            </w:r>
          </w:p>
        </w:tc>
      </w:tr>
      <w:tr w:rsidR="00CA2406" w:rsidRPr="00390227" w14:paraId="4A2413D4" w14:textId="77777777" w:rsidTr="005851F9">
        <w:tc>
          <w:tcPr>
            <w:tcW w:w="4112" w:type="pct"/>
            <w:tcBorders>
              <w:top w:val="single" w:sz="4" w:space="0" w:color="auto"/>
              <w:left w:val="single" w:sz="4" w:space="0" w:color="auto"/>
              <w:bottom w:val="single" w:sz="4" w:space="0" w:color="auto"/>
              <w:right w:val="single" w:sz="4" w:space="0" w:color="auto"/>
            </w:tcBorders>
          </w:tcPr>
          <w:p w14:paraId="08F15DAC" w14:textId="77777777" w:rsidR="00CA2406" w:rsidRPr="00390227" w:rsidRDefault="00CA2406" w:rsidP="005851F9">
            <w:pPr>
              <w:widowControl w:val="0"/>
              <w:ind w:left="360" w:hanging="360"/>
              <w:jc w:val="left"/>
              <w:rPr>
                <w:sz w:val="20"/>
                <w:szCs w:val="20"/>
              </w:rPr>
            </w:pPr>
            <w:r w:rsidRPr="00390227">
              <w:rPr>
                <w:sz w:val="20"/>
                <w:szCs w:val="20"/>
              </w:rPr>
              <w:t>(b)</w:t>
            </w:r>
            <w:r w:rsidRPr="00390227">
              <w:rPr>
                <w:sz w:val="20"/>
                <w:szCs w:val="20"/>
              </w:rPr>
              <w:tab/>
              <w:t>Institutional strengthening:</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EA34F40"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415,000</w:t>
            </w:r>
          </w:p>
        </w:tc>
      </w:tr>
      <w:tr w:rsidR="00CA2406" w:rsidRPr="00390227" w14:paraId="0C58EC0D" w14:textId="77777777" w:rsidTr="005851F9">
        <w:tc>
          <w:tcPr>
            <w:tcW w:w="4112" w:type="pct"/>
            <w:tcBorders>
              <w:top w:val="single" w:sz="4" w:space="0" w:color="auto"/>
              <w:left w:val="single" w:sz="4" w:space="0" w:color="auto"/>
              <w:bottom w:val="single" w:sz="4" w:space="0" w:color="auto"/>
              <w:right w:val="single" w:sz="4" w:space="0" w:color="auto"/>
            </w:tcBorders>
          </w:tcPr>
          <w:p w14:paraId="65199417" w14:textId="77777777" w:rsidR="00CA2406" w:rsidRPr="00390227" w:rsidRDefault="00CA2406" w:rsidP="005851F9">
            <w:pPr>
              <w:widowControl w:val="0"/>
              <w:ind w:left="360" w:hanging="360"/>
              <w:jc w:val="left"/>
              <w:rPr>
                <w:sz w:val="20"/>
                <w:szCs w:val="20"/>
              </w:rPr>
            </w:pPr>
            <w:r w:rsidRPr="00390227">
              <w:rPr>
                <w:sz w:val="20"/>
                <w:szCs w:val="20"/>
              </w:rPr>
              <w:t>(c)</w:t>
            </w:r>
            <w:r w:rsidRPr="00390227">
              <w:rPr>
                <w:sz w:val="20"/>
                <w:szCs w:val="20"/>
              </w:rPr>
              <w:tab/>
              <w:t xml:space="preserve">Project preparation, technical assistance, </w:t>
            </w:r>
            <w:proofErr w:type="gramStart"/>
            <w:r w:rsidRPr="00390227">
              <w:rPr>
                <w:sz w:val="20"/>
                <w:szCs w:val="20"/>
              </w:rPr>
              <w:t>training</w:t>
            </w:r>
            <w:proofErr w:type="gramEnd"/>
            <w:r w:rsidRPr="00390227">
              <w:rPr>
                <w:sz w:val="20"/>
                <w:szCs w:val="20"/>
              </w:rPr>
              <w:t xml:space="preserve"> and other non-investment projects:</w:t>
            </w:r>
          </w:p>
        </w:tc>
        <w:tc>
          <w:tcPr>
            <w:tcW w:w="888" w:type="pct"/>
            <w:tcBorders>
              <w:top w:val="single" w:sz="4" w:space="0" w:color="auto"/>
              <w:left w:val="single" w:sz="4" w:space="0" w:color="auto"/>
              <w:bottom w:val="single" w:sz="4" w:space="0" w:color="auto"/>
              <w:right w:val="single" w:sz="4" w:space="0" w:color="auto"/>
            </w:tcBorders>
            <w:shd w:val="clear" w:color="auto" w:fill="FFFFFF" w:themeFill="background1"/>
          </w:tcPr>
          <w:p w14:paraId="21531BA9"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504,529</w:t>
            </w:r>
          </w:p>
        </w:tc>
      </w:tr>
      <w:tr w:rsidR="00CA2406" w:rsidRPr="00390227" w14:paraId="06095CFA" w14:textId="77777777" w:rsidTr="005851F9">
        <w:tc>
          <w:tcPr>
            <w:tcW w:w="4112" w:type="pct"/>
            <w:tcBorders>
              <w:top w:val="single" w:sz="4" w:space="0" w:color="auto"/>
              <w:left w:val="single" w:sz="4" w:space="0" w:color="auto"/>
              <w:bottom w:val="single" w:sz="4" w:space="0" w:color="auto"/>
              <w:right w:val="single" w:sz="4" w:space="0" w:color="auto"/>
            </w:tcBorders>
          </w:tcPr>
          <w:p w14:paraId="4A647767" w14:textId="77777777" w:rsidR="00CA2406" w:rsidRPr="00390227" w:rsidRDefault="00CA2406" w:rsidP="005851F9">
            <w:pPr>
              <w:widowControl w:val="0"/>
              <w:tabs>
                <w:tab w:val="right" w:pos="7473"/>
              </w:tabs>
              <w:ind w:left="6480" w:right="-108"/>
              <w:jc w:val="left"/>
              <w:rPr>
                <w:sz w:val="20"/>
                <w:szCs w:val="20"/>
              </w:rPr>
            </w:pPr>
            <w:r w:rsidRPr="00390227">
              <w:rPr>
                <w:sz w:val="20"/>
                <w:szCs w:val="20"/>
              </w:rPr>
              <w:tab/>
              <w:t>Total:</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0B458B9A" w14:textId="77777777" w:rsidR="00CA2406" w:rsidRPr="00390227" w:rsidRDefault="00CA2406" w:rsidP="005851F9">
            <w:pPr>
              <w:widowControl w:val="0"/>
              <w:jc w:val="right"/>
              <w:rPr>
                <w:sz w:val="20"/>
                <w:szCs w:val="20"/>
              </w:rPr>
            </w:pPr>
            <w:r w:rsidRPr="00390227">
              <w:rPr>
                <w:sz w:val="20"/>
                <w:szCs w:val="20"/>
              </w:rPr>
              <w:t>1,118,799</w:t>
            </w:r>
          </w:p>
        </w:tc>
      </w:tr>
      <w:tr w:rsidR="00CA2406" w:rsidRPr="00390227" w14:paraId="2F1E48BE" w14:textId="77777777" w:rsidTr="005851F9">
        <w:tc>
          <w:tcPr>
            <w:tcW w:w="4112" w:type="pct"/>
            <w:tcBorders>
              <w:top w:val="single" w:sz="4" w:space="0" w:color="auto"/>
              <w:left w:val="single" w:sz="4" w:space="0" w:color="auto"/>
              <w:bottom w:val="single" w:sz="4" w:space="0" w:color="auto"/>
              <w:right w:val="single" w:sz="4" w:space="0" w:color="auto"/>
            </w:tcBorders>
          </w:tcPr>
          <w:p w14:paraId="3040A7FB" w14:textId="77777777" w:rsidR="00CA2406" w:rsidRPr="00390227" w:rsidRDefault="00CA2406" w:rsidP="005851F9">
            <w:pPr>
              <w:widowControl w:val="0"/>
              <w:ind w:left="360" w:hanging="360"/>
              <w:jc w:val="left"/>
              <w:rPr>
                <w:sz w:val="20"/>
                <w:szCs w:val="20"/>
              </w:rPr>
            </w:pPr>
            <w:r w:rsidRPr="00390227">
              <w:rPr>
                <w:sz w:val="20"/>
                <w:szCs w:val="20"/>
              </w:rPr>
              <w:t>(d)</w:t>
            </w:r>
            <w:r w:rsidRPr="00390227">
              <w:rPr>
                <w:sz w:val="20"/>
                <w:szCs w:val="20"/>
              </w:rPr>
              <w:tab/>
              <w:t>HFC activities funded from additional voluntary contributions</w:t>
            </w:r>
          </w:p>
        </w:tc>
        <w:tc>
          <w:tcPr>
            <w:tcW w:w="888" w:type="pct"/>
            <w:tcBorders>
              <w:top w:val="single" w:sz="4" w:space="0" w:color="auto"/>
              <w:left w:val="single" w:sz="4" w:space="0" w:color="auto"/>
              <w:bottom w:val="single" w:sz="4" w:space="0" w:color="auto"/>
              <w:right w:val="single" w:sz="4" w:space="0" w:color="auto"/>
            </w:tcBorders>
            <w:shd w:val="clear" w:color="auto" w:fill="auto"/>
          </w:tcPr>
          <w:p w14:paraId="3B7914C3" w14:textId="77777777" w:rsidR="00CA2406" w:rsidRPr="00390227" w:rsidRDefault="00CA2406" w:rsidP="005851F9">
            <w:pPr>
              <w:widowControl w:val="0"/>
              <w:jc w:val="right"/>
              <w:rPr>
                <w:color w:val="000000" w:themeColor="text1"/>
                <w:sz w:val="20"/>
                <w:szCs w:val="20"/>
                <w:highlight w:val="yellow"/>
              </w:rPr>
            </w:pPr>
            <w:r w:rsidRPr="00390227">
              <w:rPr>
                <w:color w:val="000000" w:themeColor="text1"/>
                <w:sz w:val="20"/>
                <w:szCs w:val="20"/>
              </w:rPr>
              <w:t>0</w:t>
            </w:r>
          </w:p>
        </w:tc>
      </w:tr>
    </w:tbl>
    <w:p w14:paraId="37D97AF0" w14:textId="77777777" w:rsidR="00CA2406" w:rsidRDefault="00CA2406" w:rsidP="00CA2406">
      <w:pPr>
        <w:widowControl w:val="0"/>
        <w:rPr>
          <w:highlight w:val="yellow"/>
        </w:rPr>
      </w:pPr>
    </w:p>
    <w:p w14:paraId="2D4E21D4" w14:textId="77777777" w:rsidR="00CA2406" w:rsidRPr="00F45471" w:rsidRDefault="00CA2406" w:rsidP="00CA2406">
      <w:pPr>
        <w:widowControl w:val="0"/>
        <w:spacing w:after="240"/>
        <w:rPr>
          <w:u w:val="single"/>
        </w:rPr>
      </w:pPr>
      <w:r w:rsidRPr="00F45471">
        <w:rPr>
          <w:u w:val="single"/>
        </w:rPr>
        <w:t>Progress report</w:t>
      </w:r>
    </w:p>
    <w:p w14:paraId="29749749" w14:textId="77777777" w:rsidR="00CA2406" w:rsidRPr="00390227" w:rsidRDefault="00CA2406" w:rsidP="00CA2406">
      <w:pPr>
        <w:pStyle w:val="Heading1"/>
        <w:widowControl w:val="0"/>
        <w:rPr>
          <w:rStyle w:val="normaltextrun"/>
          <w:color w:val="000000"/>
          <w:shd w:val="clear" w:color="auto" w:fill="FFFFFF"/>
        </w:rPr>
      </w:pPr>
      <w:r w:rsidRPr="00390227">
        <w:rPr>
          <w:rStyle w:val="normaltextrun"/>
          <w:color w:val="000000"/>
          <w:shd w:val="clear" w:color="auto" w:fill="FFFFFF"/>
        </w:rPr>
        <w:t xml:space="preserve">Phase VI of the </w:t>
      </w:r>
      <w:r>
        <w:rPr>
          <w:rStyle w:val="normaltextrun"/>
          <w:color w:val="000000"/>
          <w:shd w:val="clear" w:color="auto" w:fill="FFFFFF"/>
        </w:rPr>
        <w:t xml:space="preserve">IS project for </w:t>
      </w:r>
      <w:r w:rsidRPr="00390227">
        <w:rPr>
          <w:rStyle w:val="normaltextrun"/>
          <w:color w:val="000000"/>
          <w:shd w:val="clear" w:color="auto" w:fill="FFFFFF"/>
        </w:rPr>
        <w:t>Timor</w:t>
      </w:r>
      <w:r>
        <w:rPr>
          <w:rStyle w:val="normaltextrun"/>
          <w:color w:val="000000"/>
          <w:shd w:val="clear" w:color="auto" w:fill="FFFFFF"/>
        </w:rPr>
        <w:noBreakHyphen/>
      </w:r>
      <w:r w:rsidRPr="00390227">
        <w:rPr>
          <w:rStyle w:val="normaltextrun"/>
          <w:color w:val="000000"/>
          <w:shd w:val="clear" w:color="auto" w:fill="FFFFFF"/>
        </w:rPr>
        <w:t xml:space="preserve">Leste demonstrated the high level of national organization that the Government has achieved through the </w:t>
      </w:r>
      <w:r>
        <w:rPr>
          <w:rStyle w:val="normaltextrun"/>
          <w:color w:val="000000"/>
          <w:shd w:val="clear" w:color="auto" w:fill="FFFFFF"/>
        </w:rPr>
        <w:t>NOU</w:t>
      </w:r>
      <w:r w:rsidRPr="00390227">
        <w:rPr>
          <w:rStyle w:val="normaltextrun"/>
          <w:color w:val="000000"/>
          <w:shd w:val="clear" w:color="auto" w:fill="FFFFFF"/>
        </w:rPr>
        <w:t xml:space="preserve">. The NOU continued to enforce the licensing and quota system in accordance with the Decree-Law No. No. 36/2012 and strengthened collaboration with the Directorate General for Customs to enforce the regulation, in particular </w:t>
      </w:r>
      <w:r>
        <w:rPr>
          <w:rStyle w:val="normaltextrun"/>
          <w:color w:val="000000"/>
          <w:shd w:val="clear" w:color="auto" w:fill="FFFFFF"/>
        </w:rPr>
        <w:t xml:space="preserve">the </w:t>
      </w:r>
      <w:r w:rsidRPr="00390227">
        <w:rPr>
          <w:rStyle w:val="normaltextrun"/>
          <w:color w:val="000000"/>
          <w:shd w:val="clear" w:color="auto" w:fill="FFFFFF"/>
        </w:rPr>
        <w:t>National Single Window System and inspection of all imported refrigerants during import clearance, strengthening the use of accurate HS</w:t>
      </w:r>
      <w:r>
        <w:rPr>
          <w:rStyle w:val="normaltextrun"/>
          <w:color w:val="000000"/>
          <w:shd w:val="clear" w:color="auto" w:fill="FFFFFF"/>
        </w:rPr>
        <w:t> </w:t>
      </w:r>
      <w:r w:rsidRPr="00390227">
        <w:rPr>
          <w:rStyle w:val="normaltextrun"/>
          <w:color w:val="000000"/>
          <w:shd w:val="clear" w:color="auto" w:fill="FFFFFF"/>
        </w:rPr>
        <w:t>code and developing the risk profiling for ODS and ODS</w:t>
      </w:r>
      <w:r>
        <w:rPr>
          <w:rStyle w:val="normaltextrun"/>
          <w:color w:val="000000"/>
          <w:shd w:val="clear" w:color="auto" w:fill="FFFFFF"/>
        </w:rPr>
        <w:noBreakHyphen/>
      </w:r>
      <w:r w:rsidRPr="00390227">
        <w:rPr>
          <w:rStyle w:val="normaltextrun"/>
          <w:color w:val="000000"/>
          <w:shd w:val="clear" w:color="auto" w:fill="FFFFFF"/>
        </w:rPr>
        <w:t xml:space="preserve">based equipment control. The country fulfilled its data reporting obligations to the Ozone and Fund Secretariats in a timely manner and has sustained compliance </w:t>
      </w:r>
      <w:r>
        <w:rPr>
          <w:rStyle w:val="normaltextrun"/>
          <w:color w:val="000000"/>
          <w:shd w:val="clear" w:color="auto" w:fill="FFFFFF"/>
        </w:rPr>
        <w:t>with</w:t>
      </w:r>
      <w:r w:rsidRPr="00390227">
        <w:rPr>
          <w:rStyle w:val="normaltextrun"/>
          <w:color w:val="000000"/>
          <w:shd w:val="clear" w:color="auto" w:fill="FFFFFF"/>
        </w:rPr>
        <w:t xml:space="preserve"> the HCFC reduction targets. Compliance was sustained through a holistic approach comprising of legislative measures, HCFC licensing and quota system, monitoring of ODS import, capacity building, involvement of the National Ozone Committee and the </w:t>
      </w:r>
      <w:r>
        <w:rPr>
          <w:rStyle w:val="normaltextrun"/>
          <w:color w:val="000000"/>
          <w:shd w:val="clear" w:color="auto" w:fill="FFFFFF"/>
        </w:rPr>
        <w:t>RAC</w:t>
      </w:r>
      <w:r w:rsidRPr="00390227">
        <w:rPr>
          <w:rStyle w:val="normaltextrun"/>
          <w:color w:val="000000"/>
          <w:shd w:val="clear" w:color="auto" w:fill="FFFFFF"/>
        </w:rPr>
        <w:t xml:space="preserve"> sector, as well as public sector awareness raising activities. The NOU continued to take the lead role in the ratification of the Kigali Amendment which is still in process. Timor</w:t>
      </w:r>
      <w:r>
        <w:rPr>
          <w:rStyle w:val="normaltextrun"/>
          <w:color w:val="000000"/>
          <w:shd w:val="clear" w:color="auto" w:fill="FFFFFF"/>
        </w:rPr>
        <w:noBreakHyphen/>
      </w:r>
      <w:r w:rsidRPr="00390227">
        <w:rPr>
          <w:rStyle w:val="normaltextrun"/>
          <w:color w:val="000000"/>
          <w:shd w:val="clear" w:color="auto" w:fill="FFFFFF"/>
        </w:rPr>
        <w:t xml:space="preserve">Leste fully achieved </w:t>
      </w:r>
      <w:r>
        <w:rPr>
          <w:rStyle w:val="normaltextrun"/>
          <w:color w:val="000000"/>
          <w:shd w:val="clear" w:color="auto" w:fill="FFFFFF"/>
        </w:rPr>
        <w:t>four</w:t>
      </w:r>
      <w:r w:rsidRPr="00390227">
        <w:rPr>
          <w:rStyle w:val="normaltextrun"/>
          <w:color w:val="000000"/>
          <w:shd w:val="clear" w:color="auto" w:fill="FFFFFF"/>
        </w:rPr>
        <w:t xml:space="preserve"> of the IS performance objectives and partially met </w:t>
      </w:r>
      <w:r>
        <w:rPr>
          <w:rStyle w:val="normaltextrun"/>
          <w:color w:val="000000"/>
          <w:shd w:val="clear" w:color="auto" w:fill="FFFFFF"/>
        </w:rPr>
        <w:t>three</w:t>
      </w:r>
      <w:r w:rsidRPr="00390227">
        <w:rPr>
          <w:rStyle w:val="normaltextrun"/>
          <w:color w:val="000000"/>
          <w:shd w:val="clear" w:color="auto" w:fill="FFFFFF"/>
        </w:rPr>
        <w:t xml:space="preserve">.  </w:t>
      </w:r>
    </w:p>
    <w:p w14:paraId="78DC9A1E" w14:textId="77777777" w:rsidR="00CA2406" w:rsidRPr="00F45471" w:rsidRDefault="00CA2406" w:rsidP="00CA2406">
      <w:pPr>
        <w:widowControl w:val="0"/>
        <w:spacing w:after="240"/>
      </w:pPr>
      <w:r w:rsidRPr="00F45471">
        <w:rPr>
          <w:u w:val="single"/>
        </w:rPr>
        <w:t>Plan of action</w:t>
      </w:r>
    </w:p>
    <w:p w14:paraId="42115F7E" w14:textId="77777777" w:rsidR="00CA2406" w:rsidRPr="00B671F8" w:rsidRDefault="00CA2406" w:rsidP="00CA2406">
      <w:pPr>
        <w:pStyle w:val="Heading1"/>
        <w:widowControl w:val="0"/>
        <w:rPr>
          <w:sz w:val="24"/>
          <w:szCs w:val="24"/>
        </w:rPr>
      </w:pPr>
      <w:r>
        <w:rPr>
          <w:rStyle w:val="normaltextrun"/>
          <w:color w:val="000000"/>
          <w:shd w:val="clear" w:color="auto" w:fill="FFFFFF"/>
        </w:rPr>
        <w:t>T</w:t>
      </w:r>
      <w:r w:rsidRPr="00B671F8">
        <w:rPr>
          <w:rStyle w:val="normaltextrun"/>
          <w:color w:val="000000"/>
          <w:shd w:val="clear" w:color="auto" w:fill="FFFFFF"/>
        </w:rPr>
        <w:t xml:space="preserve">he plan of action for </w:t>
      </w:r>
      <w:r>
        <w:rPr>
          <w:rStyle w:val="normaltextrun"/>
          <w:color w:val="000000"/>
          <w:shd w:val="clear" w:color="auto" w:fill="FFFFFF"/>
        </w:rPr>
        <w:t>p</w:t>
      </w:r>
      <w:r w:rsidRPr="00B671F8">
        <w:rPr>
          <w:rStyle w:val="normaltextrun"/>
          <w:color w:val="000000"/>
          <w:shd w:val="clear" w:color="auto" w:fill="FFFFFF"/>
        </w:rPr>
        <w:t>hase VII include</w:t>
      </w:r>
      <w:r>
        <w:rPr>
          <w:rStyle w:val="normaltextrun"/>
          <w:color w:val="000000"/>
          <w:shd w:val="clear" w:color="auto" w:fill="FFFFFF"/>
        </w:rPr>
        <w:t>s</w:t>
      </w:r>
      <w:r w:rsidRPr="00B671F8">
        <w:rPr>
          <w:rStyle w:val="normaltextrun"/>
          <w:color w:val="000000"/>
          <w:shd w:val="clear" w:color="auto" w:fill="FFFFFF"/>
        </w:rPr>
        <w:t>: implement</w:t>
      </w:r>
      <w:r>
        <w:rPr>
          <w:rStyle w:val="normaltextrun"/>
          <w:color w:val="000000"/>
          <w:shd w:val="clear" w:color="auto" w:fill="FFFFFF"/>
        </w:rPr>
        <w:t>ation of</w:t>
      </w:r>
      <w:r w:rsidRPr="00B671F8">
        <w:rPr>
          <w:rStyle w:val="normaltextrun"/>
          <w:color w:val="000000"/>
          <w:shd w:val="clear" w:color="auto" w:fill="FFFFFF"/>
        </w:rPr>
        <w:t xml:space="preserve"> the licensing system for HCFC</w:t>
      </w:r>
      <w:r>
        <w:rPr>
          <w:rStyle w:val="normaltextrun"/>
          <w:color w:val="000000"/>
          <w:shd w:val="clear" w:color="auto" w:fill="FFFFFF"/>
        </w:rPr>
        <w:t>s</w:t>
      </w:r>
      <w:r w:rsidRPr="00B671F8">
        <w:rPr>
          <w:rStyle w:val="normaltextrun"/>
          <w:color w:val="000000"/>
          <w:shd w:val="clear" w:color="auto" w:fill="FFFFFF"/>
        </w:rPr>
        <w:t xml:space="preserve"> and HFC</w:t>
      </w:r>
      <w:r>
        <w:rPr>
          <w:rStyle w:val="normaltextrun"/>
          <w:color w:val="000000"/>
          <w:shd w:val="clear" w:color="auto" w:fill="FFFFFF"/>
        </w:rPr>
        <w:t xml:space="preserve">s; </w:t>
      </w:r>
      <w:r w:rsidRPr="00B671F8">
        <w:rPr>
          <w:rStyle w:val="normaltextrun"/>
          <w:color w:val="000000"/>
          <w:shd w:val="clear" w:color="auto" w:fill="FFFFFF"/>
        </w:rPr>
        <w:t>implementation of activities as obligated under the Kigali Amendment</w:t>
      </w:r>
      <w:r>
        <w:rPr>
          <w:rStyle w:val="normaltextrun"/>
          <w:color w:val="000000"/>
          <w:shd w:val="clear" w:color="auto" w:fill="FFFFFF"/>
        </w:rPr>
        <w:t xml:space="preserve">; </w:t>
      </w:r>
      <w:r w:rsidRPr="00B671F8">
        <w:rPr>
          <w:rStyle w:val="normaltextrun"/>
          <w:color w:val="000000"/>
          <w:shd w:val="clear" w:color="auto" w:fill="FFFFFF"/>
        </w:rPr>
        <w:t>timely submission of Article</w:t>
      </w:r>
      <w:r>
        <w:rPr>
          <w:rStyle w:val="normaltextrun"/>
          <w:color w:val="000000"/>
          <w:shd w:val="clear" w:color="auto" w:fill="FFFFFF"/>
        </w:rPr>
        <w:t> </w:t>
      </w:r>
      <w:r w:rsidRPr="00B671F8">
        <w:rPr>
          <w:rStyle w:val="normaltextrun"/>
          <w:color w:val="000000"/>
          <w:shd w:val="clear" w:color="auto" w:fill="FFFFFF"/>
        </w:rPr>
        <w:t xml:space="preserve">7 and </w:t>
      </w:r>
      <w:r>
        <w:rPr>
          <w:rStyle w:val="normaltextrun"/>
          <w:color w:val="000000"/>
          <w:shd w:val="clear" w:color="auto" w:fill="FFFFFF"/>
        </w:rPr>
        <w:t>c</w:t>
      </w:r>
      <w:r w:rsidRPr="00B671F8">
        <w:rPr>
          <w:rStyle w:val="normaltextrun"/>
          <w:color w:val="000000"/>
          <w:shd w:val="clear" w:color="auto" w:fill="FFFFFF"/>
        </w:rPr>
        <w:t xml:space="preserve">ountry </w:t>
      </w:r>
      <w:r>
        <w:rPr>
          <w:rStyle w:val="normaltextrun"/>
          <w:color w:val="000000"/>
          <w:shd w:val="clear" w:color="auto" w:fill="FFFFFF"/>
        </w:rPr>
        <w:t>p</w:t>
      </w:r>
      <w:r w:rsidRPr="00B671F8">
        <w:rPr>
          <w:rStyle w:val="normaltextrun"/>
          <w:color w:val="000000"/>
          <w:shd w:val="clear" w:color="auto" w:fill="FFFFFF"/>
        </w:rPr>
        <w:t xml:space="preserve">rogramme </w:t>
      </w:r>
      <w:r>
        <w:rPr>
          <w:rStyle w:val="normaltextrun"/>
          <w:color w:val="000000"/>
          <w:shd w:val="clear" w:color="auto" w:fill="FFFFFF"/>
        </w:rPr>
        <w:t xml:space="preserve">data; </w:t>
      </w:r>
      <w:r w:rsidRPr="00B671F8">
        <w:rPr>
          <w:rStyle w:val="normaltextrun"/>
          <w:color w:val="000000"/>
          <w:shd w:val="clear" w:color="auto" w:fill="FFFFFF"/>
        </w:rPr>
        <w:t xml:space="preserve">active engagement of National Ozone Committee and </w:t>
      </w:r>
      <w:r>
        <w:rPr>
          <w:rStyle w:val="normaltextrun"/>
          <w:color w:val="000000"/>
          <w:shd w:val="clear" w:color="auto" w:fill="FFFFFF"/>
        </w:rPr>
        <w:t xml:space="preserve">the </w:t>
      </w:r>
      <w:r w:rsidRPr="00B671F8">
        <w:rPr>
          <w:rStyle w:val="normaltextrun"/>
          <w:color w:val="000000"/>
          <w:shd w:val="clear" w:color="auto" w:fill="FFFFFF"/>
        </w:rPr>
        <w:t>RAC</w:t>
      </w:r>
      <w:r>
        <w:rPr>
          <w:rStyle w:val="normaltextrun"/>
          <w:color w:val="000000"/>
          <w:shd w:val="clear" w:color="auto" w:fill="FFFFFF"/>
        </w:rPr>
        <w:t> a</w:t>
      </w:r>
      <w:r w:rsidRPr="00B671F8">
        <w:rPr>
          <w:rStyle w:val="normaltextrun"/>
          <w:color w:val="000000"/>
          <w:shd w:val="clear" w:color="auto" w:fill="FFFFFF"/>
        </w:rPr>
        <w:t>ssociation in the implementation of Montreal Protocol</w:t>
      </w:r>
      <w:r>
        <w:rPr>
          <w:rStyle w:val="normaltextrun"/>
          <w:color w:val="000000"/>
          <w:shd w:val="clear" w:color="auto" w:fill="FFFFFF"/>
        </w:rPr>
        <w:t xml:space="preserve">; </w:t>
      </w:r>
      <w:r w:rsidRPr="00B671F8">
        <w:rPr>
          <w:rStyle w:val="normaltextrun"/>
          <w:color w:val="000000"/>
          <w:shd w:val="clear" w:color="auto" w:fill="FFFFFF"/>
        </w:rPr>
        <w:t xml:space="preserve">coordination with stakeholders for the implementation of </w:t>
      </w:r>
      <w:r>
        <w:rPr>
          <w:rStyle w:val="normaltextrun"/>
          <w:color w:val="000000"/>
          <w:shd w:val="clear" w:color="auto" w:fill="FFFFFF"/>
        </w:rPr>
        <w:t xml:space="preserve">the </w:t>
      </w:r>
      <w:r w:rsidRPr="00B671F8">
        <w:rPr>
          <w:rStyle w:val="normaltextrun"/>
          <w:color w:val="000000"/>
          <w:shd w:val="clear" w:color="auto" w:fill="FFFFFF"/>
        </w:rPr>
        <w:t>HPMP</w:t>
      </w:r>
      <w:r>
        <w:rPr>
          <w:rStyle w:val="normaltextrun"/>
          <w:color w:val="000000"/>
          <w:shd w:val="clear" w:color="auto" w:fill="FFFFFF"/>
        </w:rPr>
        <w:t>;</w:t>
      </w:r>
      <w:r w:rsidRPr="00B671F8">
        <w:rPr>
          <w:rStyle w:val="normaltextrun"/>
          <w:color w:val="000000"/>
          <w:shd w:val="clear" w:color="auto" w:fill="FFFFFF"/>
        </w:rPr>
        <w:t xml:space="preserve"> organisation of the World Ozone Day </w:t>
      </w:r>
      <w:r>
        <w:rPr>
          <w:rStyle w:val="normaltextrun"/>
          <w:color w:val="000000"/>
          <w:shd w:val="clear" w:color="auto" w:fill="FFFFFF"/>
        </w:rPr>
        <w:t xml:space="preserve">celebrations </w:t>
      </w:r>
      <w:r w:rsidRPr="00B671F8">
        <w:rPr>
          <w:rStyle w:val="normaltextrun"/>
          <w:color w:val="000000"/>
          <w:shd w:val="clear" w:color="auto" w:fill="FFFFFF"/>
        </w:rPr>
        <w:t>and development of awareness materials</w:t>
      </w:r>
      <w:r>
        <w:rPr>
          <w:rStyle w:val="normaltextrun"/>
          <w:color w:val="000000"/>
          <w:shd w:val="clear" w:color="auto" w:fill="FFFFFF"/>
        </w:rPr>
        <w:t>;</w:t>
      </w:r>
      <w:r w:rsidRPr="00B671F8">
        <w:rPr>
          <w:rStyle w:val="normaltextrun"/>
          <w:color w:val="000000"/>
          <w:shd w:val="clear" w:color="auto" w:fill="FFFFFF"/>
        </w:rPr>
        <w:t xml:space="preserve"> and participation in regional and international meetings. </w:t>
      </w:r>
      <w:r>
        <w:rPr>
          <w:rStyle w:val="normaltextrun"/>
          <w:color w:val="000000"/>
          <w:shd w:val="clear" w:color="auto" w:fill="FFFFFF"/>
        </w:rPr>
        <w:t>G</w:t>
      </w:r>
      <w:r w:rsidRPr="00B671F8">
        <w:rPr>
          <w:rStyle w:val="normaltextrun"/>
          <w:color w:val="000000"/>
          <w:shd w:val="clear" w:color="auto" w:fill="FFFFFF"/>
        </w:rPr>
        <w:t xml:space="preserve">ender mainstreaming will be integrated into </w:t>
      </w:r>
      <w:r>
        <w:rPr>
          <w:rStyle w:val="normaltextrun"/>
          <w:color w:val="000000"/>
          <w:shd w:val="clear" w:color="auto" w:fill="FFFFFF"/>
        </w:rPr>
        <w:t xml:space="preserve">the </w:t>
      </w:r>
      <w:r w:rsidRPr="00B671F8">
        <w:rPr>
          <w:rStyle w:val="normaltextrun"/>
          <w:color w:val="000000"/>
          <w:shd w:val="clear" w:color="auto" w:fill="FFFFFF"/>
        </w:rPr>
        <w:t xml:space="preserve">implementation of the </w:t>
      </w:r>
      <w:r>
        <w:rPr>
          <w:rStyle w:val="normaltextrun"/>
          <w:color w:val="000000"/>
          <w:shd w:val="clear" w:color="auto" w:fill="FFFFFF"/>
        </w:rPr>
        <w:t>project</w:t>
      </w:r>
      <w:r w:rsidRPr="00B671F8">
        <w:rPr>
          <w:rStyle w:val="normaltextrun"/>
          <w:color w:val="000000"/>
          <w:shd w:val="clear" w:color="auto" w:fill="FFFFFF"/>
        </w:rPr>
        <w:t>.</w:t>
      </w:r>
      <w:r w:rsidRPr="00B671F8">
        <w:rPr>
          <w:rStyle w:val="eop"/>
          <w:color w:val="000000"/>
          <w:shd w:val="clear" w:color="auto" w:fill="FFFFFF"/>
        </w:rPr>
        <w:t> </w:t>
      </w:r>
    </w:p>
    <w:p w14:paraId="2F894283" w14:textId="77777777" w:rsidR="00CA2406" w:rsidRPr="00256F84" w:rsidRDefault="00CA2406" w:rsidP="00CA2406">
      <w:pPr>
        <w:widowControl w:val="0"/>
        <w:spacing w:after="240"/>
        <w:rPr>
          <w:u w:val="single"/>
        </w:rPr>
      </w:pPr>
      <w:r w:rsidRPr="00256F84">
        <w:rPr>
          <w:u w:val="single"/>
        </w:rPr>
        <w:t>Sustainability and risk assessment</w:t>
      </w:r>
    </w:p>
    <w:p w14:paraId="3FC957FB" w14:textId="77777777" w:rsidR="00CA2406" w:rsidRPr="00CA2201" w:rsidRDefault="00CA2406" w:rsidP="00CA2406">
      <w:pPr>
        <w:pStyle w:val="Heading1"/>
        <w:rPr>
          <w:sz w:val="24"/>
          <w:szCs w:val="24"/>
        </w:rPr>
      </w:pPr>
      <w:r>
        <w:rPr>
          <w:rStyle w:val="normaltextrun"/>
          <w:color w:val="000000"/>
          <w:shd w:val="clear" w:color="auto" w:fill="FFFFFF"/>
        </w:rPr>
        <w:t xml:space="preserve">The </w:t>
      </w:r>
      <w:r w:rsidRPr="00B671F8">
        <w:rPr>
          <w:rStyle w:val="normaltextrun"/>
          <w:color w:val="000000"/>
          <w:shd w:val="clear" w:color="auto" w:fill="FFFFFF"/>
        </w:rPr>
        <w:t xml:space="preserve">IS </w:t>
      </w:r>
      <w:r>
        <w:rPr>
          <w:rStyle w:val="normaltextrun"/>
          <w:color w:val="000000"/>
          <w:shd w:val="clear" w:color="auto" w:fill="FFFFFF"/>
        </w:rPr>
        <w:t>p</w:t>
      </w:r>
      <w:r w:rsidRPr="00B671F8">
        <w:rPr>
          <w:rStyle w:val="normaltextrun"/>
          <w:color w:val="000000"/>
          <w:shd w:val="clear" w:color="auto" w:fill="FFFFFF"/>
        </w:rPr>
        <w:t>roject can be successfully implemented in Timor</w:t>
      </w:r>
      <w:r>
        <w:rPr>
          <w:rStyle w:val="normaltextrun"/>
          <w:color w:val="000000"/>
          <w:shd w:val="clear" w:color="auto" w:fill="FFFFFF"/>
        </w:rPr>
        <w:t>-</w:t>
      </w:r>
      <w:r w:rsidRPr="00B671F8">
        <w:rPr>
          <w:rStyle w:val="normaltextrun"/>
          <w:color w:val="000000"/>
          <w:shd w:val="clear" w:color="auto" w:fill="FFFFFF"/>
        </w:rPr>
        <w:t xml:space="preserve">Leste under conditions of stable funding. Stakeholders, relevant associations, and ministries and agencies actively participate in the development of recommendations and amendments to laws and regulations, as well as public awareness and promotional activities. The NOU is continuously guided by the National Ozone Committee which </w:t>
      </w:r>
      <w:r>
        <w:rPr>
          <w:rStyle w:val="normaltextrun"/>
          <w:color w:val="000000"/>
          <w:shd w:val="clear" w:color="auto" w:fill="FFFFFF"/>
        </w:rPr>
        <w:t>is comprised</w:t>
      </w:r>
      <w:r w:rsidRPr="00B671F8">
        <w:rPr>
          <w:rStyle w:val="normaltextrun"/>
          <w:color w:val="000000"/>
          <w:shd w:val="clear" w:color="auto" w:fill="FFFFFF"/>
        </w:rPr>
        <w:t xml:space="preserve"> of key inline Ministries, </w:t>
      </w:r>
      <w:r>
        <w:rPr>
          <w:rStyle w:val="normaltextrun"/>
          <w:color w:val="000000"/>
          <w:shd w:val="clear" w:color="auto" w:fill="FFFFFF"/>
        </w:rPr>
        <w:t xml:space="preserve">the </w:t>
      </w:r>
      <w:r w:rsidRPr="00B671F8">
        <w:rPr>
          <w:rStyle w:val="normaltextrun"/>
          <w:color w:val="000000"/>
          <w:shd w:val="clear" w:color="auto" w:fill="FFFFFF"/>
        </w:rPr>
        <w:t xml:space="preserve">RAC </w:t>
      </w:r>
      <w:proofErr w:type="gramStart"/>
      <w:r w:rsidRPr="00B671F8">
        <w:rPr>
          <w:rStyle w:val="normaltextrun"/>
          <w:color w:val="000000"/>
          <w:shd w:val="clear" w:color="auto" w:fill="FFFFFF"/>
        </w:rPr>
        <w:t>sector</w:t>
      </w:r>
      <w:proofErr w:type="gramEnd"/>
      <w:r w:rsidRPr="00B671F8">
        <w:rPr>
          <w:rStyle w:val="normaltextrun"/>
          <w:color w:val="000000"/>
          <w:shd w:val="clear" w:color="auto" w:fill="FFFFFF"/>
        </w:rPr>
        <w:t xml:space="preserve"> and other relevant agencies. Since Timor</w:t>
      </w:r>
      <w:r>
        <w:rPr>
          <w:rStyle w:val="normaltextrun"/>
          <w:color w:val="000000"/>
          <w:shd w:val="clear" w:color="auto" w:fill="FFFFFF"/>
        </w:rPr>
        <w:noBreakHyphen/>
      </w:r>
      <w:r w:rsidRPr="00B671F8">
        <w:rPr>
          <w:rStyle w:val="normaltextrun"/>
          <w:color w:val="000000"/>
          <w:shd w:val="clear" w:color="auto" w:fill="FFFFFF"/>
        </w:rPr>
        <w:t>Leste has yet to ratify the Kigali Amendment, there is a risk of the country becoming non-complian</w:t>
      </w:r>
      <w:r>
        <w:rPr>
          <w:rStyle w:val="normaltextrun"/>
          <w:color w:val="000000"/>
          <w:shd w:val="clear" w:color="auto" w:fill="FFFFFF"/>
        </w:rPr>
        <w:t>t</w:t>
      </w:r>
      <w:r w:rsidRPr="00B671F8">
        <w:rPr>
          <w:rStyle w:val="normaltextrun"/>
          <w:color w:val="000000"/>
          <w:shd w:val="clear" w:color="auto" w:fill="FFFFFF"/>
        </w:rPr>
        <w:t xml:space="preserve">. Therefore, the NOU will need to work in close collaboration with key stakeholders to ensure timely preparation, </w:t>
      </w:r>
      <w:proofErr w:type="gramStart"/>
      <w:r w:rsidRPr="00B671F8">
        <w:rPr>
          <w:rStyle w:val="normaltextrun"/>
          <w:color w:val="000000"/>
          <w:shd w:val="clear" w:color="auto" w:fill="FFFFFF"/>
        </w:rPr>
        <w:t>finalization</w:t>
      </w:r>
      <w:proofErr w:type="gramEnd"/>
      <w:r w:rsidRPr="00B671F8">
        <w:rPr>
          <w:rStyle w:val="normaltextrun"/>
          <w:color w:val="000000"/>
          <w:shd w:val="clear" w:color="auto" w:fill="FFFFFF"/>
        </w:rPr>
        <w:t xml:space="preserve"> and ratification of the Kigali Amendment.</w:t>
      </w:r>
      <w:r w:rsidRPr="00B671F8">
        <w:rPr>
          <w:rStyle w:val="eop"/>
          <w:color w:val="000000"/>
          <w:shd w:val="clear" w:color="auto" w:fill="FFFFFF"/>
        </w:rPr>
        <w:t> </w:t>
      </w:r>
    </w:p>
    <w:p w14:paraId="2A412176" w14:textId="77777777" w:rsidR="00CA2406" w:rsidRPr="00103539" w:rsidRDefault="00CA2406" w:rsidP="00CA2406">
      <w:pPr>
        <w:widowControl w:val="0"/>
        <w:outlineLvl w:val="0"/>
        <w:rPr>
          <w:color w:val="000000" w:themeColor="text1"/>
        </w:rPr>
      </w:pPr>
      <w:r w:rsidRPr="00D50379">
        <w:rPr>
          <w:b/>
          <w:bCs/>
          <w:color w:val="000000" w:themeColor="text1"/>
        </w:rPr>
        <w:t>Togo: Renewal of institutional strengthening</w:t>
      </w:r>
      <w:r w:rsidRPr="00103539">
        <w:rPr>
          <w:b/>
          <w:bCs/>
          <w:color w:val="000000" w:themeColor="text1"/>
        </w:rPr>
        <w:t xml:space="preserve"> </w:t>
      </w:r>
    </w:p>
    <w:tbl>
      <w:tblPr>
        <w:tblStyle w:val="TableGrid"/>
        <w:tblW w:w="5000" w:type="pct"/>
        <w:tblLayout w:type="fixed"/>
        <w:tblLook w:val="01E0" w:firstRow="1" w:lastRow="1" w:firstColumn="1" w:lastColumn="1" w:noHBand="0" w:noVBand="0"/>
      </w:tblPr>
      <w:tblGrid>
        <w:gridCol w:w="6178"/>
        <w:gridCol w:w="1472"/>
        <w:gridCol w:w="1700"/>
      </w:tblGrid>
      <w:tr w:rsidR="00CA2406" w:rsidRPr="00BD14C0" w14:paraId="49E1CF7D" w14:textId="77777777" w:rsidTr="005851F9">
        <w:trPr>
          <w:trHeight w:val="278"/>
          <w:tblHeader/>
        </w:trPr>
        <w:tc>
          <w:tcPr>
            <w:tcW w:w="4091" w:type="pct"/>
            <w:gridSpan w:val="2"/>
            <w:tcBorders>
              <w:bottom w:val="single" w:sz="4" w:space="0" w:color="auto"/>
            </w:tcBorders>
          </w:tcPr>
          <w:p w14:paraId="1FAD6736" w14:textId="77777777" w:rsidR="00CA2406" w:rsidRPr="00390227" w:rsidRDefault="00CA2406" w:rsidP="005851F9">
            <w:pPr>
              <w:widowControl w:val="0"/>
              <w:rPr>
                <w:b/>
                <w:color w:val="000000" w:themeColor="text1"/>
                <w:sz w:val="20"/>
                <w:szCs w:val="20"/>
              </w:rPr>
            </w:pPr>
            <w:r w:rsidRPr="00390227">
              <w:rPr>
                <w:b/>
                <w:color w:val="000000" w:themeColor="text1"/>
                <w:sz w:val="20"/>
                <w:szCs w:val="20"/>
              </w:rPr>
              <w:t>Summary of the project and country profile</w:t>
            </w:r>
          </w:p>
        </w:tc>
        <w:tc>
          <w:tcPr>
            <w:tcW w:w="909" w:type="pct"/>
          </w:tcPr>
          <w:p w14:paraId="5A5D570F" w14:textId="77777777" w:rsidR="00CA2406" w:rsidRPr="00390227" w:rsidRDefault="00CA2406" w:rsidP="005851F9">
            <w:pPr>
              <w:widowControl w:val="0"/>
              <w:jc w:val="right"/>
              <w:rPr>
                <w:b/>
                <w:color w:val="000000" w:themeColor="text1"/>
                <w:sz w:val="20"/>
                <w:szCs w:val="20"/>
              </w:rPr>
            </w:pPr>
          </w:p>
        </w:tc>
      </w:tr>
      <w:tr w:rsidR="00CA2406" w:rsidRPr="00BD14C0" w14:paraId="5AA34AA6" w14:textId="77777777" w:rsidTr="005851F9">
        <w:trPr>
          <w:trHeight w:val="233"/>
        </w:trPr>
        <w:tc>
          <w:tcPr>
            <w:tcW w:w="4091" w:type="pct"/>
            <w:gridSpan w:val="2"/>
            <w:tcBorders>
              <w:bottom w:val="single" w:sz="4" w:space="0" w:color="auto"/>
            </w:tcBorders>
          </w:tcPr>
          <w:p w14:paraId="76E1BD9B" w14:textId="77777777" w:rsidR="00CA2406" w:rsidRPr="00390227" w:rsidRDefault="00CA2406" w:rsidP="005851F9">
            <w:pPr>
              <w:widowControl w:val="0"/>
              <w:rPr>
                <w:color w:val="000000" w:themeColor="text1"/>
                <w:sz w:val="20"/>
                <w:szCs w:val="20"/>
              </w:rPr>
            </w:pPr>
            <w:r w:rsidRPr="00390227">
              <w:rPr>
                <w:color w:val="000000" w:themeColor="text1"/>
                <w:sz w:val="20"/>
                <w:szCs w:val="20"/>
              </w:rPr>
              <w:t>Implementing agency:</w:t>
            </w:r>
          </w:p>
        </w:tc>
        <w:tc>
          <w:tcPr>
            <w:tcW w:w="909" w:type="pct"/>
            <w:tcBorders>
              <w:bottom w:val="single" w:sz="4" w:space="0" w:color="auto"/>
            </w:tcBorders>
          </w:tcPr>
          <w:p w14:paraId="4D33E349" w14:textId="77777777" w:rsidR="00CA2406" w:rsidRPr="00390227" w:rsidRDefault="00CA2406" w:rsidP="005851F9">
            <w:pPr>
              <w:widowControl w:val="0"/>
              <w:jc w:val="center"/>
              <w:rPr>
                <w:color w:val="000000" w:themeColor="text1"/>
                <w:sz w:val="20"/>
                <w:szCs w:val="20"/>
              </w:rPr>
            </w:pPr>
            <w:r w:rsidRPr="00390227">
              <w:rPr>
                <w:color w:val="000000" w:themeColor="text1"/>
                <w:sz w:val="20"/>
                <w:szCs w:val="20"/>
              </w:rPr>
              <w:t>UNEP</w:t>
            </w:r>
          </w:p>
        </w:tc>
      </w:tr>
      <w:tr w:rsidR="00CA2406" w:rsidRPr="00BD14C0" w14:paraId="6E383B8A" w14:textId="77777777" w:rsidTr="005851F9">
        <w:trPr>
          <w:trHeight w:val="233"/>
        </w:trPr>
        <w:tc>
          <w:tcPr>
            <w:tcW w:w="4091" w:type="pct"/>
            <w:gridSpan w:val="2"/>
            <w:tcBorders>
              <w:top w:val="single" w:sz="4" w:space="0" w:color="auto"/>
              <w:left w:val="single" w:sz="4" w:space="0" w:color="auto"/>
              <w:bottom w:val="nil"/>
              <w:right w:val="single" w:sz="4" w:space="0" w:color="auto"/>
            </w:tcBorders>
          </w:tcPr>
          <w:p w14:paraId="4573A80F" w14:textId="77777777" w:rsidR="00CA2406" w:rsidRPr="00390227" w:rsidRDefault="00CA2406" w:rsidP="005851F9">
            <w:pPr>
              <w:widowControl w:val="0"/>
              <w:rPr>
                <w:color w:val="000000" w:themeColor="text1"/>
                <w:sz w:val="20"/>
                <w:szCs w:val="20"/>
              </w:rPr>
            </w:pPr>
            <w:r w:rsidRPr="00390227">
              <w:rPr>
                <w:color w:val="000000" w:themeColor="text1"/>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103148E" w14:textId="77777777" w:rsidR="00CA2406" w:rsidRPr="00390227" w:rsidRDefault="00CA2406" w:rsidP="005851F9">
            <w:pPr>
              <w:widowControl w:val="0"/>
              <w:jc w:val="right"/>
              <w:rPr>
                <w:color w:val="000000" w:themeColor="text1"/>
                <w:sz w:val="20"/>
                <w:szCs w:val="20"/>
              </w:rPr>
            </w:pPr>
          </w:p>
        </w:tc>
      </w:tr>
      <w:tr w:rsidR="00CA2406" w:rsidRPr="00BD14C0" w14:paraId="34BCAD58"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7E51008F"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t>Phase I:</w:t>
            </w:r>
          </w:p>
        </w:tc>
        <w:tc>
          <w:tcPr>
            <w:tcW w:w="787" w:type="pct"/>
            <w:tcBorders>
              <w:top w:val="nil"/>
              <w:left w:val="nil"/>
              <w:bottom w:val="nil"/>
              <w:right w:val="single" w:sz="4" w:space="0" w:color="auto"/>
            </w:tcBorders>
            <w:shd w:val="clear" w:color="auto" w:fill="FFFFFF" w:themeFill="background1"/>
            <w:vAlign w:val="bottom"/>
          </w:tcPr>
          <w:p w14:paraId="048F7B31"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0F75C96A"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70,000</w:t>
            </w:r>
          </w:p>
        </w:tc>
      </w:tr>
      <w:tr w:rsidR="00CA2406" w:rsidRPr="00BD14C0" w14:paraId="661857D6"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4552C789"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t>Phase II:</w:t>
            </w:r>
          </w:p>
        </w:tc>
        <w:tc>
          <w:tcPr>
            <w:tcW w:w="787" w:type="pct"/>
            <w:tcBorders>
              <w:top w:val="nil"/>
              <w:left w:val="nil"/>
              <w:bottom w:val="nil"/>
              <w:right w:val="single" w:sz="4" w:space="0" w:color="auto"/>
            </w:tcBorders>
            <w:shd w:val="clear" w:color="auto" w:fill="FFFFFF" w:themeFill="background1"/>
            <w:vAlign w:val="bottom"/>
          </w:tcPr>
          <w:p w14:paraId="13BD9FF3"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Jul-02</w:t>
            </w:r>
          </w:p>
        </w:tc>
        <w:tc>
          <w:tcPr>
            <w:tcW w:w="909" w:type="pct"/>
            <w:tcBorders>
              <w:top w:val="nil"/>
              <w:left w:val="single" w:sz="4" w:space="0" w:color="auto"/>
              <w:bottom w:val="nil"/>
              <w:right w:val="single" w:sz="4" w:space="0" w:color="auto"/>
            </w:tcBorders>
            <w:shd w:val="clear" w:color="auto" w:fill="FFFFFF" w:themeFill="background1"/>
            <w:vAlign w:val="bottom"/>
          </w:tcPr>
          <w:p w14:paraId="6CADE433"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60,667</w:t>
            </w:r>
          </w:p>
        </w:tc>
      </w:tr>
      <w:tr w:rsidR="00CA2406" w:rsidRPr="00BD14C0" w14:paraId="71F0C960"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4EEE8861"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t>Phase III:</w:t>
            </w:r>
          </w:p>
        </w:tc>
        <w:tc>
          <w:tcPr>
            <w:tcW w:w="787" w:type="pct"/>
            <w:tcBorders>
              <w:top w:val="nil"/>
              <w:left w:val="nil"/>
              <w:bottom w:val="nil"/>
              <w:right w:val="single" w:sz="4" w:space="0" w:color="auto"/>
            </w:tcBorders>
            <w:shd w:val="clear" w:color="auto" w:fill="FFFFFF" w:themeFill="background1"/>
            <w:vAlign w:val="bottom"/>
          </w:tcPr>
          <w:p w14:paraId="2FF2D0B3"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Dec-04</w:t>
            </w:r>
          </w:p>
        </w:tc>
        <w:tc>
          <w:tcPr>
            <w:tcW w:w="909" w:type="pct"/>
            <w:tcBorders>
              <w:top w:val="nil"/>
              <w:left w:val="single" w:sz="4" w:space="0" w:color="auto"/>
              <w:bottom w:val="nil"/>
              <w:right w:val="single" w:sz="4" w:space="0" w:color="auto"/>
            </w:tcBorders>
            <w:shd w:val="clear" w:color="auto" w:fill="FFFFFF" w:themeFill="background1"/>
            <w:vAlign w:val="bottom"/>
          </w:tcPr>
          <w:p w14:paraId="113D263E"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60,667</w:t>
            </w:r>
          </w:p>
        </w:tc>
      </w:tr>
      <w:tr w:rsidR="00CA2406" w:rsidRPr="00BD14C0" w14:paraId="0E47D2AD"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3D6A5233"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t>Phase IV:</w:t>
            </w:r>
          </w:p>
        </w:tc>
        <w:tc>
          <w:tcPr>
            <w:tcW w:w="787" w:type="pct"/>
            <w:tcBorders>
              <w:top w:val="nil"/>
              <w:left w:val="nil"/>
              <w:bottom w:val="nil"/>
              <w:right w:val="single" w:sz="4" w:space="0" w:color="auto"/>
            </w:tcBorders>
            <w:shd w:val="clear" w:color="auto" w:fill="FFFFFF" w:themeFill="background1"/>
            <w:vAlign w:val="bottom"/>
          </w:tcPr>
          <w:p w14:paraId="32E03EC7"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Nov-06</w:t>
            </w:r>
          </w:p>
        </w:tc>
        <w:tc>
          <w:tcPr>
            <w:tcW w:w="909" w:type="pct"/>
            <w:tcBorders>
              <w:top w:val="nil"/>
              <w:left w:val="single" w:sz="4" w:space="0" w:color="auto"/>
              <w:bottom w:val="nil"/>
              <w:right w:val="single" w:sz="4" w:space="0" w:color="auto"/>
            </w:tcBorders>
            <w:shd w:val="clear" w:color="auto" w:fill="FFFFFF" w:themeFill="background1"/>
            <w:vAlign w:val="bottom"/>
          </w:tcPr>
          <w:p w14:paraId="5FD5205F"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60,666</w:t>
            </w:r>
          </w:p>
        </w:tc>
      </w:tr>
      <w:tr w:rsidR="00CA2406" w:rsidRPr="00BD14C0" w14:paraId="54FF4586"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7469FB7B"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lastRenderedPageBreak/>
              <w:t>Phase V</w:t>
            </w:r>
          </w:p>
        </w:tc>
        <w:tc>
          <w:tcPr>
            <w:tcW w:w="787" w:type="pct"/>
            <w:tcBorders>
              <w:top w:val="nil"/>
              <w:left w:val="nil"/>
              <w:bottom w:val="nil"/>
              <w:right w:val="single" w:sz="4" w:space="0" w:color="auto"/>
            </w:tcBorders>
            <w:shd w:val="clear" w:color="auto" w:fill="FFFFFF" w:themeFill="background1"/>
            <w:vAlign w:val="bottom"/>
          </w:tcPr>
          <w:p w14:paraId="20E18636"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06E68815"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60,666</w:t>
            </w:r>
          </w:p>
        </w:tc>
      </w:tr>
      <w:tr w:rsidR="00CA2406" w:rsidRPr="00BD14C0" w14:paraId="77DBF582"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601B12D9"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t>Phase VI</w:t>
            </w:r>
          </w:p>
        </w:tc>
        <w:tc>
          <w:tcPr>
            <w:tcW w:w="787" w:type="pct"/>
            <w:tcBorders>
              <w:top w:val="nil"/>
              <w:left w:val="nil"/>
              <w:bottom w:val="nil"/>
              <w:right w:val="single" w:sz="4" w:space="0" w:color="auto"/>
            </w:tcBorders>
            <w:shd w:val="clear" w:color="auto" w:fill="FFFFFF" w:themeFill="background1"/>
          </w:tcPr>
          <w:p w14:paraId="09AF01A0"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19DE1518"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60,666</w:t>
            </w:r>
          </w:p>
        </w:tc>
      </w:tr>
      <w:tr w:rsidR="00CA2406" w:rsidRPr="00BD14C0" w14:paraId="3493DE5E"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4C667A7B"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t>Phase VII:</w:t>
            </w:r>
          </w:p>
        </w:tc>
        <w:tc>
          <w:tcPr>
            <w:tcW w:w="787" w:type="pct"/>
            <w:tcBorders>
              <w:top w:val="nil"/>
              <w:left w:val="nil"/>
              <w:bottom w:val="nil"/>
              <w:right w:val="single" w:sz="4" w:space="0" w:color="auto"/>
            </w:tcBorders>
            <w:shd w:val="clear" w:color="auto" w:fill="FFFFFF" w:themeFill="background1"/>
          </w:tcPr>
          <w:p w14:paraId="12759D13"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451793F4" w14:textId="77777777" w:rsidR="00CA2406" w:rsidRPr="00390227" w:rsidRDefault="00CA2406" w:rsidP="005851F9">
            <w:pPr>
              <w:widowControl w:val="0"/>
              <w:jc w:val="right"/>
              <w:rPr>
                <w:color w:val="000000" w:themeColor="text1"/>
                <w:sz w:val="20"/>
                <w:szCs w:val="20"/>
              </w:rPr>
            </w:pPr>
            <w:r w:rsidRPr="00390227">
              <w:rPr>
                <w:sz w:val="20"/>
                <w:szCs w:val="20"/>
              </w:rPr>
              <w:t>60,448</w:t>
            </w:r>
          </w:p>
        </w:tc>
      </w:tr>
      <w:tr w:rsidR="00CA2406" w:rsidRPr="00BD14C0" w14:paraId="6F3B8495"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27C6971D"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t>Phase VIII:</w:t>
            </w:r>
          </w:p>
        </w:tc>
        <w:tc>
          <w:tcPr>
            <w:tcW w:w="787" w:type="pct"/>
            <w:tcBorders>
              <w:top w:val="nil"/>
              <w:left w:val="nil"/>
              <w:bottom w:val="nil"/>
              <w:right w:val="single" w:sz="4" w:space="0" w:color="auto"/>
            </w:tcBorders>
            <w:shd w:val="clear" w:color="auto" w:fill="FFFFFF" w:themeFill="background1"/>
          </w:tcPr>
          <w:p w14:paraId="089FFAA5"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7C5F4DE0" w14:textId="77777777" w:rsidR="00CA2406" w:rsidRPr="00390227" w:rsidRDefault="00CA2406" w:rsidP="005851F9">
            <w:pPr>
              <w:widowControl w:val="0"/>
              <w:jc w:val="right"/>
              <w:rPr>
                <w:color w:val="000000" w:themeColor="text1"/>
                <w:sz w:val="20"/>
                <w:szCs w:val="20"/>
              </w:rPr>
            </w:pPr>
            <w:r w:rsidRPr="00390227">
              <w:rPr>
                <w:sz w:val="20"/>
                <w:szCs w:val="20"/>
              </w:rPr>
              <w:t>60,632</w:t>
            </w:r>
          </w:p>
        </w:tc>
      </w:tr>
      <w:tr w:rsidR="00CA2406" w:rsidRPr="00BD14C0" w14:paraId="40816A40"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595A2BDB"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t>Phase IX:</w:t>
            </w:r>
          </w:p>
        </w:tc>
        <w:tc>
          <w:tcPr>
            <w:tcW w:w="787" w:type="pct"/>
            <w:tcBorders>
              <w:top w:val="nil"/>
              <w:left w:val="nil"/>
              <w:bottom w:val="nil"/>
              <w:right w:val="single" w:sz="4" w:space="0" w:color="auto"/>
            </w:tcBorders>
            <w:shd w:val="clear" w:color="auto" w:fill="FFFFFF" w:themeFill="background1"/>
          </w:tcPr>
          <w:p w14:paraId="735167C4"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Dec-16</w:t>
            </w:r>
          </w:p>
        </w:tc>
        <w:tc>
          <w:tcPr>
            <w:tcW w:w="909" w:type="pct"/>
            <w:tcBorders>
              <w:top w:val="nil"/>
              <w:left w:val="single" w:sz="4" w:space="0" w:color="auto"/>
              <w:bottom w:val="nil"/>
              <w:right w:val="single" w:sz="4" w:space="0" w:color="auto"/>
            </w:tcBorders>
            <w:shd w:val="clear" w:color="auto" w:fill="FFFFFF" w:themeFill="background1"/>
          </w:tcPr>
          <w:p w14:paraId="1506CA09" w14:textId="77777777" w:rsidR="00CA2406" w:rsidRPr="00390227" w:rsidRDefault="00CA2406" w:rsidP="005851F9">
            <w:pPr>
              <w:widowControl w:val="0"/>
              <w:jc w:val="right"/>
              <w:rPr>
                <w:color w:val="000000" w:themeColor="text1"/>
                <w:sz w:val="20"/>
                <w:szCs w:val="20"/>
              </w:rPr>
            </w:pPr>
            <w:r w:rsidRPr="00390227">
              <w:rPr>
                <w:sz w:val="20"/>
                <w:szCs w:val="20"/>
              </w:rPr>
              <w:t>85,000</w:t>
            </w:r>
          </w:p>
        </w:tc>
      </w:tr>
      <w:tr w:rsidR="00CA2406" w:rsidRPr="00BD14C0" w14:paraId="6F3C177D"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3FD5EED2"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t>Phase X:</w:t>
            </w:r>
          </w:p>
        </w:tc>
        <w:tc>
          <w:tcPr>
            <w:tcW w:w="787" w:type="pct"/>
            <w:tcBorders>
              <w:top w:val="nil"/>
              <w:left w:val="nil"/>
              <w:bottom w:val="nil"/>
              <w:right w:val="single" w:sz="4" w:space="0" w:color="auto"/>
            </w:tcBorders>
            <w:shd w:val="clear" w:color="auto" w:fill="FFFFFF" w:themeFill="background1"/>
          </w:tcPr>
          <w:p w14:paraId="0D37B267"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2CC3D12B" w14:textId="77777777" w:rsidR="00CA2406" w:rsidRPr="00390227" w:rsidRDefault="00CA2406" w:rsidP="005851F9">
            <w:pPr>
              <w:widowControl w:val="0"/>
              <w:jc w:val="right"/>
              <w:rPr>
                <w:sz w:val="20"/>
                <w:szCs w:val="20"/>
              </w:rPr>
            </w:pPr>
            <w:r w:rsidRPr="00390227">
              <w:rPr>
                <w:sz w:val="20"/>
                <w:szCs w:val="20"/>
              </w:rPr>
              <w:t>85,000</w:t>
            </w:r>
          </w:p>
        </w:tc>
      </w:tr>
      <w:tr w:rsidR="00CA2406" w:rsidRPr="00BD14C0" w14:paraId="7D136A53" w14:textId="77777777" w:rsidTr="005851F9">
        <w:trPr>
          <w:trHeight w:val="233"/>
        </w:trPr>
        <w:tc>
          <w:tcPr>
            <w:tcW w:w="3304" w:type="pct"/>
            <w:tcBorders>
              <w:top w:val="nil"/>
              <w:left w:val="single" w:sz="4" w:space="0" w:color="auto"/>
              <w:bottom w:val="nil"/>
              <w:right w:val="nil"/>
            </w:tcBorders>
            <w:shd w:val="clear" w:color="auto" w:fill="FFFFFF" w:themeFill="background1"/>
            <w:vAlign w:val="bottom"/>
          </w:tcPr>
          <w:p w14:paraId="6F5E1171" w14:textId="77777777" w:rsidR="00CA2406" w:rsidRPr="00390227" w:rsidRDefault="00CA2406" w:rsidP="005851F9">
            <w:pPr>
              <w:widowControl w:val="0"/>
              <w:ind w:left="4988" w:right="-198"/>
              <w:jc w:val="left"/>
              <w:rPr>
                <w:color w:val="000000" w:themeColor="text1"/>
                <w:sz w:val="20"/>
                <w:szCs w:val="20"/>
              </w:rPr>
            </w:pPr>
            <w:r w:rsidRPr="00390227">
              <w:rPr>
                <w:color w:val="000000" w:themeColor="text1"/>
                <w:sz w:val="20"/>
                <w:szCs w:val="20"/>
              </w:rPr>
              <w:t>Phase XI:</w:t>
            </w:r>
          </w:p>
        </w:tc>
        <w:tc>
          <w:tcPr>
            <w:tcW w:w="787" w:type="pct"/>
            <w:tcBorders>
              <w:top w:val="nil"/>
              <w:left w:val="nil"/>
              <w:bottom w:val="nil"/>
              <w:right w:val="single" w:sz="4" w:space="0" w:color="auto"/>
            </w:tcBorders>
            <w:shd w:val="clear" w:color="auto" w:fill="FFFFFF" w:themeFill="background1"/>
          </w:tcPr>
          <w:p w14:paraId="06CFFFC9"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Jul-21</w:t>
            </w:r>
          </w:p>
        </w:tc>
        <w:tc>
          <w:tcPr>
            <w:tcW w:w="909" w:type="pct"/>
            <w:tcBorders>
              <w:top w:val="nil"/>
              <w:left w:val="single" w:sz="4" w:space="0" w:color="auto"/>
              <w:bottom w:val="nil"/>
              <w:right w:val="single" w:sz="4" w:space="0" w:color="auto"/>
            </w:tcBorders>
            <w:shd w:val="clear" w:color="auto" w:fill="FFFFFF" w:themeFill="background1"/>
          </w:tcPr>
          <w:p w14:paraId="74946C80" w14:textId="77777777" w:rsidR="00CA2406" w:rsidRPr="00390227" w:rsidRDefault="00CA2406" w:rsidP="005851F9">
            <w:pPr>
              <w:widowControl w:val="0"/>
              <w:jc w:val="right"/>
              <w:rPr>
                <w:sz w:val="20"/>
                <w:szCs w:val="20"/>
              </w:rPr>
            </w:pPr>
            <w:r w:rsidRPr="00390227">
              <w:rPr>
                <w:sz w:val="20"/>
                <w:szCs w:val="20"/>
              </w:rPr>
              <w:t>85,000</w:t>
            </w:r>
          </w:p>
        </w:tc>
      </w:tr>
      <w:tr w:rsidR="00CA2406" w:rsidRPr="00BD14C0" w14:paraId="215913D5" w14:textId="77777777" w:rsidTr="005851F9">
        <w:trPr>
          <w:trHeight w:val="233"/>
        </w:trPr>
        <w:tc>
          <w:tcPr>
            <w:tcW w:w="4091" w:type="pct"/>
            <w:gridSpan w:val="2"/>
            <w:tcBorders>
              <w:top w:val="nil"/>
              <w:left w:val="single" w:sz="4" w:space="0" w:color="auto"/>
              <w:bottom w:val="nil"/>
              <w:right w:val="single" w:sz="4" w:space="0" w:color="auto"/>
            </w:tcBorders>
            <w:shd w:val="clear" w:color="auto" w:fill="auto"/>
          </w:tcPr>
          <w:p w14:paraId="6CE2EDDB" w14:textId="77777777" w:rsidR="00CA2406" w:rsidRPr="00390227" w:rsidRDefault="00CA2406" w:rsidP="005851F9">
            <w:pPr>
              <w:widowControl w:val="0"/>
              <w:tabs>
                <w:tab w:val="right" w:pos="7398"/>
              </w:tabs>
              <w:ind w:left="6480" w:right="-108"/>
              <w:jc w:val="left"/>
              <w:rPr>
                <w:color w:val="000000" w:themeColor="text1"/>
                <w:sz w:val="20"/>
                <w:szCs w:val="20"/>
              </w:rPr>
            </w:pPr>
            <w:r w:rsidRPr="00390227">
              <w:rPr>
                <w:color w:val="000000" w:themeColor="text1"/>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58CBE690" w14:textId="77777777" w:rsidR="00CA2406" w:rsidRPr="00390227" w:rsidRDefault="00CA2406" w:rsidP="005851F9">
            <w:pPr>
              <w:widowControl w:val="0"/>
              <w:jc w:val="right"/>
              <w:rPr>
                <w:color w:val="000000" w:themeColor="text1"/>
                <w:sz w:val="20"/>
                <w:szCs w:val="20"/>
                <w:highlight w:val="yellow"/>
              </w:rPr>
            </w:pPr>
            <w:r w:rsidRPr="00390227">
              <w:rPr>
                <w:color w:val="000000" w:themeColor="text1"/>
                <w:sz w:val="20"/>
                <w:szCs w:val="20"/>
              </w:rPr>
              <w:t>749,412</w:t>
            </w:r>
          </w:p>
        </w:tc>
      </w:tr>
      <w:tr w:rsidR="00CA2406" w:rsidRPr="00BD14C0" w14:paraId="3C40A083" w14:textId="77777777" w:rsidTr="005851F9">
        <w:trPr>
          <w:trHeight w:val="233"/>
        </w:trPr>
        <w:tc>
          <w:tcPr>
            <w:tcW w:w="4091" w:type="pct"/>
            <w:gridSpan w:val="2"/>
            <w:shd w:val="clear" w:color="auto" w:fill="FFFFFF" w:themeFill="background1"/>
          </w:tcPr>
          <w:p w14:paraId="715A8CF8"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Amount requested for renewal (phase XII) (US $):</w:t>
            </w:r>
          </w:p>
        </w:tc>
        <w:tc>
          <w:tcPr>
            <w:tcW w:w="909" w:type="pct"/>
            <w:shd w:val="clear" w:color="auto" w:fill="auto"/>
          </w:tcPr>
          <w:p w14:paraId="39DF07F2"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180,000</w:t>
            </w:r>
          </w:p>
        </w:tc>
      </w:tr>
      <w:tr w:rsidR="00CA2406" w:rsidRPr="00BD14C0" w14:paraId="3F8FD911" w14:textId="77777777" w:rsidTr="005851F9">
        <w:trPr>
          <w:trHeight w:val="233"/>
        </w:trPr>
        <w:tc>
          <w:tcPr>
            <w:tcW w:w="4091" w:type="pct"/>
            <w:gridSpan w:val="2"/>
          </w:tcPr>
          <w:p w14:paraId="165A9404"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 xml:space="preserve">Amount recommended for approval for phase XII (US $): </w:t>
            </w:r>
          </w:p>
        </w:tc>
        <w:tc>
          <w:tcPr>
            <w:tcW w:w="909" w:type="pct"/>
            <w:shd w:val="clear" w:color="auto" w:fill="auto"/>
          </w:tcPr>
          <w:p w14:paraId="2BED0970"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180,000</w:t>
            </w:r>
          </w:p>
        </w:tc>
      </w:tr>
      <w:tr w:rsidR="00CA2406" w:rsidRPr="00BD14C0" w14:paraId="2C9AC21B" w14:textId="77777777" w:rsidTr="005851F9">
        <w:trPr>
          <w:trHeight w:val="233"/>
        </w:trPr>
        <w:tc>
          <w:tcPr>
            <w:tcW w:w="4091" w:type="pct"/>
            <w:gridSpan w:val="2"/>
          </w:tcPr>
          <w:p w14:paraId="0C8730AE"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Agency support costs (US $):</w:t>
            </w:r>
          </w:p>
        </w:tc>
        <w:tc>
          <w:tcPr>
            <w:tcW w:w="909" w:type="pct"/>
            <w:shd w:val="clear" w:color="auto" w:fill="auto"/>
          </w:tcPr>
          <w:p w14:paraId="39632BF9"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0</w:t>
            </w:r>
          </w:p>
        </w:tc>
      </w:tr>
      <w:tr w:rsidR="00CA2406" w:rsidRPr="00BD14C0" w14:paraId="5F7C769E" w14:textId="77777777" w:rsidTr="005851F9">
        <w:trPr>
          <w:trHeight w:val="233"/>
        </w:trPr>
        <w:tc>
          <w:tcPr>
            <w:tcW w:w="4091" w:type="pct"/>
            <w:gridSpan w:val="2"/>
          </w:tcPr>
          <w:p w14:paraId="481546B2"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Total cost of institutional strengthening phase XII to the Multilateral Fund (US $):</w:t>
            </w:r>
          </w:p>
        </w:tc>
        <w:tc>
          <w:tcPr>
            <w:tcW w:w="909" w:type="pct"/>
            <w:shd w:val="clear" w:color="auto" w:fill="auto"/>
          </w:tcPr>
          <w:p w14:paraId="7346000A"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180,000</w:t>
            </w:r>
          </w:p>
        </w:tc>
      </w:tr>
      <w:tr w:rsidR="00CA2406" w:rsidRPr="00BD14C0" w14:paraId="473261D7" w14:textId="77777777" w:rsidTr="005851F9">
        <w:trPr>
          <w:trHeight w:val="233"/>
        </w:trPr>
        <w:tc>
          <w:tcPr>
            <w:tcW w:w="4091" w:type="pct"/>
            <w:gridSpan w:val="2"/>
          </w:tcPr>
          <w:p w14:paraId="44DF7652"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Date of approval of country programme:</w:t>
            </w:r>
          </w:p>
        </w:tc>
        <w:tc>
          <w:tcPr>
            <w:tcW w:w="909" w:type="pct"/>
            <w:shd w:val="clear" w:color="auto" w:fill="FFFFFF" w:themeFill="background1"/>
          </w:tcPr>
          <w:p w14:paraId="4BCB0958"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1995</w:t>
            </w:r>
          </w:p>
        </w:tc>
      </w:tr>
      <w:tr w:rsidR="00CA2406" w:rsidRPr="00BD14C0" w14:paraId="760F1138" w14:textId="77777777" w:rsidTr="005851F9">
        <w:trPr>
          <w:trHeight w:val="233"/>
        </w:trPr>
        <w:tc>
          <w:tcPr>
            <w:tcW w:w="4091" w:type="pct"/>
            <w:gridSpan w:val="2"/>
            <w:tcBorders>
              <w:bottom w:val="single" w:sz="4" w:space="0" w:color="auto"/>
            </w:tcBorders>
          </w:tcPr>
          <w:p w14:paraId="72E04C05"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Date of approval of HCFC phase-out management plan:</w:t>
            </w:r>
          </w:p>
        </w:tc>
        <w:tc>
          <w:tcPr>
            <w:tcW w:w="909" w:type="pct"/>
            <w:tcBorders>
              <w:bottom w:val="single" w:sz="4" w:space="0" w:color="auto"/>
            </w:tcBorders>
            <w:shd w:val="clear" w:color="auto" w:fill="FFFFFF" w:themeFill="background1"/>
          </w:tcPr>
          <w:p w14:paraId="21D150A2"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2010</w:t>
            </w:r>
          </w:p>
        </w:tc>
      </w:tr>
      <w:tr w:rsidR="00CA2406" w:rsidRPr="00BD14C0" w14:paraId="0738A1A4" w14:textId="77777777" w:rsidTr="005851F9">
        <w:trPr>
          <w:trHeight w:val="233"/>
        </w:trPr>
        <w:tc>
          <w:tcPr>
            <w:tcW w:w="4091" w:type="pct"/>
            <w:gridSpan w:val="2"/>
            <w:tcBorders>
              <w:top w:val="single" w:sz="4" w:space="0" w:color="auto"/>
              <w:left w:val="single" w:sz="4" w:space="0" w:color="auto"/>
              <w:bottom w:val="nil"/>
              <w:right w:val="single" w:sz="4" w:space="0" w:color="auto"/>
            </w:tcBorders>
          </w:tcPr>
          <w:p w14:paraId="3B147E4A" w14:textId="77777777" w:rsidR="00CA2406" w:rsidRPr="009670C7" w:rsidRDefault="00CA2406" w:rsidP="005851F9">
            <w:pPr>
              <w:widowControl w:val="0"/>
              <w:spacing w:before="20"/>
              <w:jc w:val="left"/>
              <w:rPr>
                <w:color w:val="000000" w:themeColor="text1"/>
                <w:sz w:val="19"/>
                <w:szCs w:val="19"/>
              </w:rPr>
            </w:pPr>
            <w:r w:rsidRPr="009670C7">
              <w:rPr>
                <w:color w:val="000000" w:themeColor="text1"/>
                <w:sz w:val="19"/>
                <w:szCs w:val="19"/>
              </w:rPr>
              <w:t>Baseline consumption of controlled substances (ODP tonnes for ODS/CO</w:t>
            </w:r>
            <w:r w:rsidRPr="009670C7">
              <w:rPr>
                <w:color w:val="000000" w:themeColor="text1"/>
                <w:sz w:val="19"/>
                <w:szCs w:val="19"/>
                <w:vertAlign w:val="subscript"/>
              </w:rPr>
              <w:t>2</w:t>
            </w:r>
            <w:r w:rsidRPr="009670C7">
              <w:rPr>
                <w:color w:val="000000" w:themeColor="text1"/>
                <w:sz w:val="19"/>
                <w:szCs w:val="19"/>
              </w:rPr>
              <w:t>-eq tonnes for HFCs):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1C3DBAEC" w14:textId="77777777" w:rsidR="00CA2406" w:rsidRPr="00390227" w:rsidRDefault="00CA2406" w:rsidP="005851F9">
            <w:pPr>
              <w:widowControl w:val="0"/>
              <w:jc w:val="right"/>
              <w:rPr>
                <w:color w:val="000000" w:themeColor="text1"/>
                <w:sz w:val="20"/>
                <w:szCs w:val="20"/>
              </w:rPr>
            </w:pPr>
          </w:p>
        </w:tc>
      </w:tr>
      <w:tr w:rsidR="00CA2406" w:rsidRPr="00BD14C0" w14:paraId="020A0767" w14:textId="77777777" w:rsidTr="005851F9">
        <w:trPr>
          <w:trHeight w:val="233"/>
        </w:trPr>
        <w:tc>
          <w:tcPr>
            <w:tcW w:w="4091" w:type="pct"/>
            <w:gridSpan w:val="2"/>
            <w:tcBorders>
              <w:top w:val="nil"/>
              <w:left w:val="single" w:sz="4" w:space="0" w:color="auto"/>
              <w:bottom w:val="nil"/>
              <w:right w:val="single" w:sz="4" w:space="0" w:color="auto"/>
            </w:tcBorders>
          </w:tcPr>
          <w:p w14:paraId="229DC302" w14:textId="77777777" w:rsidR="00CA2406" w:rsidRPr="00390227" w:rsidRDefault="00CA2406" w:rsidP="005851F9">
            <w:pPr>
              <w:widowControl w:val="0"/>
              <w:ind w:left="360" w:hanging="360"/>
              <w:jc w:val="left"/>
              <w:rPr>
                <w:color w:val="000000" w:themeColor="text1"/>
                <w:sz w:val="20"/>
                <w:szCs w:val="20"/>
              </w:rPr>
            </w:pPr>
            <w:r w:rsidRPr="00390227">
              <w:rPr>
                <w:color w:val="000000" w:themeColor="text1"/>
                <w:sz w:val="20"/>
                <w:szCs w:val="20"/>
              </w:rPr>
              <w:t>(a)</w:t>
            </w:r>
            <w:r w:rsidRPr="00390227">
              <w:rPr>
                <w:color w:val="000000" w:themeColor="text1"/>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194EE092"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0.0</w:t>
            </w:r>
          </w:p>
        </w:tc>
      </w:tr>
      <w:tr w:rsidR="00CA2406" w:rsidRPr="00BD14C0" w14:paraId="1F512C48" w14:textId="77777777" w:rsidTr="005851F9">
        <w:trPr>
          <w:trHeight w:val="233"/>
        </w:trPr>
        <w:tc>
          <w:tcPr>
            <w:tcW w:w="4091" w:type="pct"/>
            <w:gridSpan w:val="2"/>
            <w:tcBorders>
              <w:top w:val="nil"/>
              <w:left w:val="single" w:sz="4" w:space="0" w:color="auto"/>
              <w:bottom w:val="nil"/>
              <w:right w:val="single" w:sz="4" w:space="0" w:color="auto"/>
            </w:tcBorders>
          </w:tcPr>
          <w:p w14:paraId="55CA9D09" w14:textId="77777777" w:rsidR="00CA2406" w:rsidRPr="00390227" w:rsidRDefault="00CA2406" w:rsidP="005851F9">
            <w:pPr>
              <w:widowControl w:val="0"/>
              <w:spacing w:after="20"/>
              <w:ind w:left="360" w:hanging="360"/>
              <w:jc w:val="left"/>
              <w:rPr>
                <w:color w:val="000000" w:themeColor="text1"/>
                <w:sz w:val="20"/>
                <w:szCs w:val="20"/>
              </w:rPr>
            </w:pPr>
            <w:r w:rsidRPr="00390227">
              <w:rPr>
                <w:color w:val="000000" w:themeColor="text1"/>
                <w:sz w:val="20"/>
                <w:szCs w:val="20"/>
              </w:rPr>
              <w:t>(b)</w:t>
            </w:r>
            <w:r w:rsidRPr="00390227">
              <w:rPr>
                <w:color w:val="000000" w:themeColor="text1"/>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58F738F6"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20.0</w:t>
            </w:r>
          </w:p>
        </w:tc>
      </w:tr>
      <w:tr w:rsidR="00CA2406" w:rsidRPr="00BD14C0" w14:paraId="4AFC7E4F" w14:textId="77777777" w:rsidTr="005851F9">
        <w:trPr>
          <w:trHeight w:val="233"/>
        </w:trPr>
        <w:tc>
          <w:tcPr>
            <w:tcW w:w="4091" w:type="pct"/>
            <w:gridSpan w:val="2"/>
            <w:tcBorders>
              <w:top w:val="nil"/>
              <w:bottom w:val="nil"/>
            </w:tcBorders>
          </w:tcPr>
          <w:p w14:paraId="081C83C0" w14:textId="77777777" w:rsidR="00CA2406" w:rsidRPr="00390227" w:rsidRDefault="00CA2406" w:rsidP="005851F9">
            <w:pPr>
              <w:widowControl w:val="0"/>
              <w:spacing w:after="20"/>
              <w:ind w:left="360" w:hanging="360"/>
              <w:jc w:val="left"/>
              <w:rPr>
                <w:color w:val="000000" w:themeColor="text1"/>
                <w:sz w:val="20"/>
                <w:szCs w:val="20"/>
              </w:rPr>
            </w:pPr>
            <w:r w:rsidRPr="00390227">
              <w:rPr>
                <w:color w:val="000000" w:themeColor="text1"/>
                <w:sz w:val="20"/>
                <w:szCs w:val="20"/>
              </w:rPr>
              <w:t>(c)</w:t>
            </w:r>
            <w:r w:rsidRPr="00390227">
              <w:rPr>
                <w:color w:val="000000" w:themeColor="text1"/>
                <w:sz w:val="20"/>
                <w:szCs w:val="20"/>
              </w:rPr>
              <w:tab/>
              <w:t>Annex E (methyl bromide) (average 1995-1998)</w:t>
            </w:r>
          </w:p>
        </w:tc>
        <w:tc>
          <w:tcPr>
            <w:tcW w:w="909" w:type="pct"/>
            <w:tcBorders>
              <w:top w:val="nil"/>
              <w:bottom w:val="nil"/>
            </w:tcBorders>
            <w:shd w:val="clear" w:color="auto" w:fill="FFFFFF" w:themeFill="background1"/>
            <w:vAlign w:val="bottom"/>
          </w:tcPr>
          <w:p w14:paraId="48F71C10"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0.0</w:t>
            </w:r>
          </w:p>
        </w:tc>
      </w:tr>
      <w:tr w:rsidR="00CA2406" w:rsidRPr="00BD14C0" w14:paraId="4514D05A" w14:textId="77777777" w:rsidTr="005851F9">
        <w:trPr>
          <w:trHeight w:val="233"/>
        </w:trPr>
        <w:tc>
          <w:tcPr>
            <w:tcW w:w="4091" w:type="pct"/>
            <w:gridSpan w:val="2"/>
            <w:tcBorders>
              <w:top w:val="nil"/>
              <w:bottom w:val="single" w:sz="4" w:space="0" w:color="auto"/>
            </w:tcBorders>
          </w:tcPr>
          <w:p w14:paraId="53867723" w14:textId="77777777" w:rsidR="00CA2406" w:rsidRPr="00390227" w:rsidRDefault="00CA2406" w:rsidP="005851F9">
            <w:pPr>
              <w:widowControl w:val="0"/>
              <w:spacing w:after="20"/>
              <w:ind w:left="360" w:hanging="360"/>
              <w:jc w:val="left"/>
              <w:rPr>
                <w:color w:val="000000" w:themeColor="text1"/>
                <w:sz w:val="20"/>
                <w:szCs w:val="20"/>
              </w:rPr>
            </w:pPr>
            <w:r w:rsidRPr="00390227">
              <w:rPr>
                <w:sz w:val="20"/>
                <w:szCs w:val="20"/>
              </w:rPr>
              <w:t>(d)</w:t>
            </w:r>
            <w:r w:rsidRPr="00390227">
              <w:rPr>
                <w:sz w:val="20"/>
                <w:szCs w:val="20"/>
              </w:rPr>
              <w:tab/>
              <w:t>Annex F (HFCs) (average 2020-2022 plus 65% of HCFC baseline)</w:t>
            </w:r>
          </w:p>
        </w:tc>
        <w:tc>
          <w:tcPr>
            <w:tcW w:w="909" w:type="pct"/>
            <w:tcBorders>
              <w:top w:val="nil"/>
              <w:bottom w:val="single" w:sz="4" w:space="0" w:color="auto"/>
            </w:tcBorders>
            <w:shd w:val="clear" w:color="auto" w:fill="FFFFFF" w:themeFill="background1"/>
            <w:vAlign w:val="bottom"/>
          </w:tcPr>
          <w:p w14:paraId="68955CC5" w14:textId="77777777" w:rsidR="00CA2406" w:rsidRPr="00390227" w:rsidRDefault="00CA2406" w:rsidP="005851F9">
            <w:pPr>
              <w:widowControl w:val="0"/>
              <w:jc w:val="right"/>
              <w:rPr>
                <w:color w:val="000000" w:themeColor="text1"/>
                <w:sz w:val="20"/>
                <w:szCs w:val="20"/>
                <w:highlight w:val="yellow"/>
              </w:rPr>
            </w:pPr>
            <w:r w:rsidRPr="00390227">
              <w:rPr>
                <w:color w:val="000000" w:themeColor="text1"/>
                <w:sz w:val="20"/>
                <w:szCs w:val="20"/>
              </w:rPr>
              <w:t>1,124,896</w:t>
            </w:r>
          </w:p>
        </w:tc>
      </w:tr>
      <w:tr w:rsidR="00CA2406" w:rsidRPr="00BD14C0" w14:paraId="4EE32203" w14:textId="77777777" w:rsidTr="005851F9">
        <w:trPr>
          <w:trHeight w:val="233"/>
        </w:trPr>
        <w:tc>
          <w:tcPr>
            <w:tcW w:w="4091" w:type="pct"/>
            <w:gridSpan w:val="2"/>
            <w:tcBorders>
              <w:top w:val="single" w:sz="4" w:space="0" w:color="auto"/>
              <w:left w:val="single" w:sz="4" w:space="0" w:color="auto"/>
              <w:bottom w:val="nil"/>
              <w:right w:val="single" w:sz="4" w:space="0" w:color="auto"/>
            </w:tcBorders>
          </w:tcPr>
          <w:p w14:paraId="4A89DDEB" w14:textId="77777777" w:rsidR="00CA2406" w:rsidRPr="00390227" w:rsidRDefault="00CA2406" w:rsidP="005851F9">
            <w:pPr>
              <w:widowControl w:val="0"/>
              <w:spacing w:before="20"/>
              <w:jc w:val="left"/>
              <w:rPr>
                <w:color w:val="000000" w:themeColor="text1"/>
                <w:sz w:val="20"/>
                <w:szCs w:val="20"/>
              </w:rPr>
            </w:pPr>
            <w:r w:rsidRPr="00390227">
              <w:rPr>
                <w:color w:val="000000" w:themeColor="text1"/>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26135651" w14:textId="77777777" w:rsidR="00CA2406" w:rsidRPr="00390227" w:rsidRDefault="00CA2406" w:rsidP="005851F9">
            <w:pPr>
              <w:widowControl w:val="0"/>
              <w:spacing w:before="20"/>
              <w:jc w:val="right"/>
              <w:rPr>
                <w:color w:val="000000" w:themeColor="text1"/>
                <w:sz w:val="20"/>
                <w:szCs w:val="20"/>
              </w:rPr>
            </w:pPr>
          </w:p>
        </w:tc>
      </w:tr>
      <w:tr w:rsidR="00CA2406" w:rsidRPr="00BD14C0" w14:paraId="1880EF99" w14:textId="77777777" w:rsidTr="005851F9">
        <w:trPr>
          <w:trHeight w:val="233"/>
        </w:trPr>
        <w:tc>
          <w:tcPr>
            <w:tcW w:w="4091" w:type="pct"/>
            <w:gridSpan w:val="2"/>
            <w:tcBorders>
              <w:top w:val="nil"/>
              <w:left w:val="single" w:sz="4" w:space="0" w:color="auto"/>
              <w:bottom w:val="nil"/>
              <w:right w:val="single" w:sz="4" w:space="0" w:color="auto"/>
            </w:tcBorders>
          </w:tcPr>
          <w:p w14:paraId="7A9CBCF4" w14:textId="77777777" w:rsidR="00CA2406" w:rsidRPr="00390227" w:rsidRDefault="00CA2406" w:rsidP="005851F9">
            <w:pPr>
              <w:widowControl w:val="0"/>
              <w:ind w:left="360" w:hanging="360"/>
              <w:jc w:val="left"/>
              <w:rPr>
                <w:color w:val="000000" w:themeColor="text1"/>
                <w:sz w:val="20"/>
                <w:szCs w:val="20"/>
              </w:rPr>
            </w:pPr>
            <w:r w:rsidRPr="00390227">
              <w:rPr>
                <w:color w:val="000000" w:themeColor="text1"/>
                <w:sz w:val="20"/>
                <w:szCs w:val="20"/>
              </w:rPr>
              <w:t>(a)</w:t>
            </w:r>
            <w:r w:rsidRPr="00390227">
              <w:rPr>
                <w:color w:val="000000" w:themeColor="text1"/>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A09E41C"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0.0</w:t>
            </w:r>
          </w:p>
        </w:tc>
      </w:tr>
      <w:tr w:rsidR="00CA2406" w:rsidRPr="00BD14C0" w14:paraId="742E1DD5" w14:textId="77777777" w:rsidTr="005851F9">
        <w:trPr>
          <w:trHeight w:val="233"/>
        </w:trPr>
        <w:tc>
          <w:tcPr>
            <w:tcW w:w="4091" w:type="pct"/>
            <w:gridSpan w:val="2"/>
            <w:tcBorders>
              <w:top w:val="nil"/>
              <w:left w:val="single" w:sz="4" w:space="0" w:color="auto"/>
              <w:bottom w:val="nil"/>
              <w:right w:val="single" w:sz="4" w:space="0" w:color="auto"/>
            </w:tcBorders>
          </w:tcPr>
          <w:p w14:paraId="257489DD" w14:textId="77777777" w:rsidR="00CA2406" w:rsidRPr="00390227" w:rsidRDefault="00CA2406" w:rsidP="005851F9">
            <w:pPr>
              <w:widowControl w:val="0"/>
              <w:ind w:left="360" w:hanging="360"/>
              <w:jc w:val="left"/>
              <w:rPr>
                <w:color w:val="000000" w:themeColor="text1"/>
                <w:sz w:val="20"/>
                <w:szCs w:val="20"/>
              </w:rPr>
            </w:pPr>
            <w:r w:rsidRPr="00390227">
              <w:rPr>
                <w:color w:val="000000" w:themeColor="text1"/>
                <w:sz w:val="20"/>
                <w:szCs w:val="20"/>
              </w:rPr>
              <w:t>(b)</w:t>
            </w:r>
            <w:r w:rsidRPr="00390227">
              <w:rPr>
                <w:color w:val="000000" w:themeColor="text1"/>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02D9AF7E"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6.71</w:t>
            </w:r>
          </w:p>
        </w:tc>
      </w:tr>
      <w:tr w:rsidR="00CA2406" w:rsidRPr="00BD14C0" w14:paraId="1048F0F7" w14:textId="77777777" w:rsidTr="005851F9">
        <w:trPr>
          <w:trHeight w:val="233"/>
        </w:trPr>
        <w:tc>
          <w:tcPr>
            <w:tcW w:w="4091" w:type="pct"/>
            <w:gridSpan w:val="2"/>
            <w:tcBorders>
              <w:top w:val="nil"/>
              <w:left w:val="single" w:sz="4" w:space="0" w:color="auto"/>
              <w:bottom w:val="nil"/>
              <w:right w:val="single" w:sz="4" w:space="0" w:color="auto"/>
            </w:tcBorders>
          </w:tcPr>
          <w:p w14:paraId="283B62E7" w14:textId="77777777" w:rsidR="00CA2406" w:rsidRPr="00390227" w:rsidRDefault="00CA2406" w:rsidP="005851F9">
            <w:pPr>
              <w:widowControl w:val="0"/>
              <w:ind w:left="360" w:hanging="360"/>
              <w:jc w:val="left"/>
              <w:rPr>
                <w:color w:val="000000" w:themeColor="text1"/>
                <w:sz w:val="20"/>
                <w:szCs w:val="20"/>
              </w:rPr>
            </w:pPr>
            <w:r w:rsidRPr="00390227">
              <w:rPr>
                <w:color w:val="000000" w:themeColor="text1"/>
                <w:sz w:val="20"/>
                <w:szCs w:val="20"/>
              </w:rPr>
              <w:t>(c)</w:t>
            </w:r>
            <w:r w:rsidRPr="00390227">
              <w:rPr>
                <w:color w:val="000000" w:themeColor="text1"/>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094DFF54"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0.0</w:t>
            </w:r>
          </w:p>
        </w:tc>
      </w:tr>
      <w:tr w:rsidR="00CA2406" w:rsidRPr="00BD14C0" w14:paraId="0CE6E750" w14:textId="77777777" w:rsidTr="005851F9">
        <w:trPr>
          <w:trHeight w:val="233"/>
        </w:trPr>
        <w:tc>
          <w:tcPr>
            <w:tcW w:w="4091" w:type="pct"/>
            <w:gridSpan w:val="2"/>
            <w:tcBorders>
              <w:top w:val="nil"/>
              <w:left w:val="single" w:sz="4" w:space="0" w:color="auto"/>
              <w:bottom w:val="nil"/>
              <w:right w:val="single" w:sz="4" w:space="0" w:color="auto"/>
            </w:tcBorders>
          </w:tcPr>
          <w:p w14:paraId="5950F717" w14:textId="77777777" w:rsidR="00CA2406" w:rsidRPr="00390227" w:rsidRDefault="00CA2406" w:rsidP="005851F9">
            <w:pPr>
              <w:widowControl w:val="0"/>
              <w:tabs>
                <w:tab w:val="right" w:pos="7430"/>
              </w:tabs>
              <w:ind w:left="6480" w:right="-108"/>
              <w:jc w:val="left"/>
              <w:rPr>
                <w:color w:val="000000" w:themeColor="text1"/>
                <w:sz w:val="20"/>
                <w:szCs w:val="20"/>
              </w:rPr>
            </w:pPr>
            <w:r w:rsidRPr="00390227">
              <w:rPr>
                <w:color w:val="000000" w:themeColor="text1"/>
                <w:sz w:val="20"/>
                <w:szCs w:val="20"/>
              </w:rPr>
              <w:tab/>
              <w:t>Total:</w:t>
            </w:r>
          </w:p>
        </w:tc>
        <w:tc>
          <w:tcPr>
            <w:tcW w:w="909" w:type="pct"/>
            <w:tcBorders>
              <w:top w:val="nil"/>
              <w:left w:val="single" w:sz="4" w:space="0" w:color="auto"/>
              <w:bottom w:val="nil"/>
              <w:right w:val="single" w:sz="4" w:space="0" w:color="auto"/>
            </w:tcBorders>
            <w:shd w:val="clear" w:color="auto" w:fill="FFFFFF" w:themeFill="background1"/>
            <w:vAlign w:val="bottom"/>
          </w:tcPr>
          <w:p w14:paraId="12241283"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6.71</w:t>
            </w:r>
          </w:p>
        </w:tc>
      </w:tr>
      <w:tr w:rsidR="00CA2406" w:rsidRPr="00BD14C0" w14:paraId="06C2553E" w14:textId="77777777" w:rsidTr="005851F9">
        <w:trPr>
          <w:trHeight w:val="233"/>
        </w:trPr>
        <w:tc>
          <w:tcPr>
            <w:tcW w:w="4091" w:type="pct"/>
            <w:gridSpan w:val="2"/>
            <w:tcBorders>
              <w:top w:val="nil"/>
              <w:left w:val="single" w:sz="4" w:space="0" w:color="auto"/>
              <w:bottom w:val="single" w:sz="4" w:space="0" w:color="auto"/>
              <w:right w:val="single" w:sz="4" w:space="0" w:color="auto"/>
            </w:tcBorders>
          </w:tcPr>
          <w:p w14:paraId="114492A0" w14:textId="77777777" w:rsidR="00CA2406" w:rsidRPr="00390227" w:rsidRDefault="00CA2406" w:rsidP="005851F9">
            <w:pPr>
              <w:widowControl w:val="0"/>
              <w:spacing w:after="20"/>
              <w:ind w:left="360" w:hanging="360"/>
              <w:jc w:val="left"/>
              <w:rPr>
                <w:sz w:val="20"/>
                <w:szCs w:val="20"/>
              </w:rPr>
            </w:pPr>
            <w:r w:rsidRPr="00516EF0">
              <w:rPr>
                <w:sz w:val="20"/>
                <w:szCs w:val="20"/>
              </w:rPr>
              <w:t>Latest reported Annex F (HFCs) consumption (2022) (CO</w:t>
            </w:r>
            <w:r w:rsidRPr="00142303">
              <w:rPr>
                <w:sz w:val="20"/>
                <w:szCs w:val="20"/>
                <w:vertAlign w:val="subscript"/>
              </w:rPr>
              <w:t>2</w:t>
            </w:r>
            <w:r w:rsidRPr="00516EF0">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EB9BE33"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852,133</w:t>
            </w:r>
          </w:p>
        </w:tc>
      </w:tr>
      <w:tr w:rsidR="00CA2406" w:rsidRPr="00BD14C0" w14:paraId="565C31E5" w14:textId="77777777" w:rsidTr="005851F9">
        <w:trPr>
          <w:trHeight w:val="233"/>
        </w:trPr>
        <w:tc>
          <w:tcPr>
            <w:tcW w:w="4091" w:type="pct"/>
            <w:gridSpan w:val="2"/>
            <w:tcBorders>
              <w:top w:val="nil"/>
              <w:left w:val="single" w:sz="4" w:space="0" w:color="auto"/>
              <w:bottom w:val="single" w:sz="4" w:space="0" w:color="auto"/>
              <w:right w:val="single" w:sz="4" w:space="0" w:color="auto"/>
            </w:tcBorders>
          </w:tcPr>
          <w:p w14:paraId="684CCD2A" w14:textId="77777777" w:rsidR="00CA2406" w:rsidRPr="00390227" w:rsidRDefault="00CA2406" w:rsidP="005851F9">
            <w:pPr>
              <w:widowControl w:val="0"/>
              <w:jc w:val="left"/>
              <w:rPr>
                <w:color w:val="000000" w:themeColor="text1"/>
                <w:sz w:val="20"/>
                <w:szCs w:val="20"/>
              </w:rPr>
            </w:pPr>
            <w:r w:rsidRPr="00390227">
              <w:rPr>
                <w:color w:val="000000" w:themeColor="text1"/>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567B373"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2022</w:t>
            </w:r>
          </w:p>
        </w:tc>
      </w:tr>
      <w:tr w:rsidR="00CA2406" w:rsidRPr="00BD14C0" w14:paraId="23383446" w14:textId="77777777" w:rsidTr="005851F9">
        <w:trPr>
          <w:trHeight w:val="233"/>
        </w:trPr>
        <w:tc>
          <w:tcPr>
            <w:tcW w:w="4091" w:type="pct"/>
            <w:gridSpan w:val="2"/>
            <w:tcBorders>
              <w:top w:val="single" w:sz="4" w:space="0" w:color="auto"/>
            </w:tcBorders>
          </w:tcPr>
          <w:p w14:paraId="29F30658" w14:textId="77777777" w:rsidR="00CA2406" w:rsidRPr="00390227" w:rsidRDefault="00CA2406" w:rsidP="005851F9">
            <w:pPr>
              <w:widowControl w:val="0"/>
              <w:jc w:val="left"/>
              <w:rPr>
                <w:color w:val="000000" w:themeColor="text1"/>
                <w:sz w:val="20"/>
                <w:szCs w:val="20"/>
              </w:rPr>
            </w:pPr>
            <w:r w:rsidRPr="00390227">
              <w:rPr>
                <w:sz w:val="20"/>
                <w:szCs w:val="20"/>
              </w:rPr>
              <w:t xml:space="preserve">Amount approved for projects (as </w:t>
            </w:r>
            <w:proofErr w:type="gramStart"/>
            <w:r w:rsidRPr="00390227">
              <w:rPr>
                <w:sz w:val="20"/>
                <w:szCs w:val="20"/>
              </w:rPr>
              <w:t>at</w:t>
            </w:r>
            <w:proofErr w:type="gramEnd"/>
            <w:r w:rsidRPr="00390227">
              <w:rPr>
                <w:sz w:val="20"/>
                <w:szCs w:val="20"/>
              </w:rPr>
              <w:t xml:space="preserve"> June 2023) (US $):</w:t>
            </w:r>
          </w:p>
        </w:tc>
        <w:tc>
          <w:tcPr>
            <w:tcW w:w="909" w:type="pct"/>
            <w:tcBorders>
              <w:top w:val="single" w:sz="4" w:space="0" w:color="auto"/>
            </w:tcBorders>
            <w:shd w:val="clear" w:color="auto" w:fill="auto"/>
            <w:vAlign w:val="bottom"/>
          </w:tcPr>
          <w:p w14:paraId="6B4723E0"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3,029,487</w:t>
            </w:r>
          </w:p>
        </w:tc>
      </w:tr>
      <w:tr w:rsidR="00CA2406" w:rsidRPr="00BD14C0" w14:paraId="432D5F8B" w14:textId="77777777" w:rsidTr="005851F9">
        <w:trPr>
          <w:trHeight w:val="233"/>
        </w:trPr>
        <w:tc>
          <w:tcPr>
            <w:tcW w:w="4091" w:type="pct"/>
            <w:gridSpan w:val="2"/>
          </w:tcPr>
          <w:p w14:paraId="3E3A2A7C" w14:textId="77777777" w:rsidR="00CA2406" w:rsidRPr="00390227" w:rsidRDefault="00CA2406" w:rsidP="005851F9">
            <w:pPr>
              <w:widowControl w:val="0"/>
              <w:jc w:val="left"/>
              <w:rPr>
                <w:color w:val="000000" w:themeColor="text1"/>
                <w:sz w:val="20"/>
                <w:szCs w:val="20"/>
              </w:rPr>
            </w:pPr>
            <w:r w:rsidRPr="00390227">
              <w:rPr>
                <w:sz w:val="20"/>
                <w:szCs w:val="20"/>
              </w:rPr>
              <w:t xml:space="preserve">Amount disbursed (as </w:t>
            </w:r>
            <w:proofErr w:type="gramStart"/>
            <w:r w:rsidRPr="00390227">
              <w:rPr>
                <w:sz w:val="20"/>
                <w:szCs w:val="20"/>
              </w:rPr>
              <w:t>at</w:t>
            </w:r>
            <w:proofErr w:type="gramEnd"/>
            <w:r w:rsidRPr="00390227">
              <w:rPr>
                <w:sz w:val="20"/>
                <w:szCs w:val="20"/>
              </w:rPr>
              <w:t xml:space="preserve"> December 2022) (US $):</w:t>
            </w:r>
          </w:p>
        </w:tc>
        <w:tc>
          <w:tcPr>
            <w:tcW w:w="909" w:type="pct"/>
            <w:shd w:val="clear" w:color="auto" w:fill="auto"/>
          </w:tcPr>
          <w:p w14:paraId="587CB4B5"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2,488,621</w:t>
            </w:r>
          </w:p>
        </w:tc>
      </w:tr>
      <w:tr w:rsidR="00CA2406" w:rsidRPr="00BD14C0" w14:paraId="3136F4D8" w14:textId="77777777" w:rsidTr="005851F9">
        <w:trPr>
          <w:trHeight w:val="233"/>
        </w:trPr>
        <w:tc>
          <w:tcPr>
            <w:tcW w:w="4091" w:type="pct"/>
            <w:gridSpan w:val="2"/>
          </w:tcPr>
          <w:p w14:paraId="3EB71E87" w14:textId="77777777" w:rsidR="00CA2406" w:rsidRPr="00390227" w:rsidRDefault="00CA2406" w:rsidP="005851F9">
            <w:pPr>
              <w:widowControl w:val="0"/>
              <w:jc w:val="left"/>
              <w:rPr>
                <w:color w:val="000000" w:themeColor="text1"/>
                <w:sz w:val="20"/>
                <w:szCs w:val="20"/>
              </w:rPr>
            </w:pPr>
            <w:r w:rsidRPr="00390227">
              <w:rPr>
                <w:sz w:val="20"/>
                <w:szCs w:val="20"/>
              </w:rPr>
              <w:t xml:space="preserve">ODS to be phased out (as </w:t>
            </w:r>
            <w:proofErr w:type="gramStart"/>
            <w:r w:rsidRPr="00390227">
              <w:rPr>
                <w:sz w:val="20"/>
                <w:szCs w:val="20"/>
              </w:rPr>
              <w:t>at</w:t>
            </w:r>
            <w:proofErr w:type="gramEnd"/>
            <w:r w:rsidRPr="00390227">
              <w:rPr>
                <w:sz w:val="20"/>
                <w:szCs w:val="20"/>
              </w:rPr>
              <w:t xml:space="preserve"> June 2023) (ODP tonnes):</w:t>
            </w:r>
          </w:p>
        </w:tc>
        <w:tc>
          <w:tcPr>
            <w:tcW w:w="909" w:type="pct"/>
            <w:shd w:val="clear" w:color="auto" w:fill="auto"/>
            <w:vAlign w:val="bottom"/>
          </w:tcPr>
          <w:p w14:paraId="121B0261"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53.2</w:t>
            </w:r>
          </w:p>
        </w:tc>
      </w:tr>
      <w:tr w:rsidR="00CA2406" w:rsidRPr="00BD14C0" w14:paraId="5760301B" w14:textId="77777777" w:rsidTr="005851F9">
        <w:trPr>
          <w:trHeight w:val="233"/>
        </w:trPr>
        <w:tc>
          <w:tcPr>
            <w:tcW w:w="4091" w:type="pct"/>
            <w:gridSpan w:val="2"/>
          </w:tcPr>
          <w:p w14:paraId="245BBF63" w14:textId="77777777" w:rsidR="00CA2406" w:rsidRPr="00390227" w:rsidRDefault="00CA2406" w:rsidP="005851F9">
            <w:pPr>
              <w:widowControl w:val="0"/>
              <w:jc w:val="left"/>
              <w:rPr>
                <w:color w:val="000000" w:themeColor="text1"/>
                <w:sz w:val="20"/>
                <w:szCs w:val="20"/>
              </w:rPr>
            </w:pPr>
            <w:r w:rsidRPr="00390227">
              <w:rPr>
                <w:sz w:val="20"/>
                <w:szCs w:val="20"/>
              </w:rPr>
              <w:t xml:space="preserve">ODS phased out (as </w:t>
            </w:r>
            <w:proofErr w:type="gramStart"/>
            <w:r w:rsidRPr="00390227">
              <w:rPr>
                <w:sz w:val="20"/>
                <w:szCs w:val="20"/>
              </w:rPr>
              <w:t>at</w:t>
            </w:r>
            <w:proofErr w:type="gramEnd"/>
            <w:r w:rsidRPr="00390227">
              <w:rPr>
                <w:sz w:val="20"/>
                <w:szCs w:val="20"/>
              </w:rPr>
              <w:t xml:space="preserve"> December 2022) (ODP tonnes):</w:t>
            </w:r>
          </w:p>
        </w:tc>
        <w:tc>
          <w:tcPr>
            <w:tcW w:w="909" w:type="pct"/>
            <w:shd w:val="clear" w:color="auto" w:fill="auto"/>
          </w:tcPr>
          <w:p w14:paraId="6ECA064A" w14:textId="77777777" w:rsidR="00CA2406" w:rsidRPr="00390227" w:rsidRDefault="00CA2406" w:rsidP="005851F9">
            <w:pPr>
              <w:widowControl w:val="0"/>
              <w:jc w:val="right"/>
              <w:rPr>
                <w:color w:val="000000" w:themeColor="text1"/>
                <w:sz w:val="20"/>
                <w:szCs w:val="20"/>
              </w:rPr>
            </w:pPr>
            <w:r w:rsidRPr="00390227">
              <w:rPr>
                <w:color w:val="000000" w:themeColor="text1"/>
                <w:sz w:val="20"/>
                <w:szCs w:val="20"/>
              </w:rPr>
              <w:t>44.5</w:t>
            </w:r>
          </w:p>
        </w:tc>
      </w:tr>
    </w:tbl>
    <w:p w14:paraId="202252F4" w14:textId="77777777" w:rsidR="00CA2406" w:rsidRDefault="00CA2406" w:rsidP="00CA2406">
      <w:pPr>
        <w:widowControl w:val="0"/>
      </w:pPr>
    </w:p>
    <w:p w14:paraId="5FD517A1" w14:textId="77777777" w:rsidR="00CA2406" w:rsidRPr="00FC6413" w:rsidRDefault="00CA2406" w:rsidP="00CA2406">
      <w:pPr>
        <w:pStyle w:val="Heading1"/>
      </w:pPr>
      <w:r w:rsidRPr="00FC6413">
        <w:t>Summary of activities and funds approved by the Executive Committee:</w:t>
      </w:r>
    </w:p>
    <w:tbl>
      <w:tblPr>
        <w:tblStyle w:val="TableGrid80"/>
        <w:tblW w:w="5000" w:type="pct"/>
        <w:tblLook w:val="01E0" w:firstRow="1" w:lastRow="1" w:firstColumn="1" w:lastColumn="1" w:noHBand="0" w:noVBand="0"/>
      </w:tblPr>
      <w:tblGrid>
        <w:gridCol w:w="7648"/>
        <w:gridCol w:w="1702"/>
      </w:tblGrid>
      <w:tr w:rsidR="00CA2406" w:rsidRPr="00390227" w14:paraId="027DBF0E" w14:textId="77777777" w:rsidTr="005851F9">
        <w:tc>
          <w:tcPr>
            <w:tcW w:w="4090" w:type="pct"/>
            <w:tcBorders>
              <w:bottom w:val="single" w:sz="4" w:space="0" w:color="auto"/>
            </w:tcBorders>
          </w:tcPr>
          <w:p w14:paraId="0CF87626" w14:textId="77777777" w:rsidR="00CA2406" w:rsidRPr="00390227" w:rsidRDefault="00CA2406" w:rsidP="005851F9">
            <w:pPr>
              <w:widowControl w:val="0"/>
              <w:jc w:val="left"/>
              <w:rPr>
                <w:b/>
                <w:color w:val="000000" w:themeColor="text1"/>
                <w:sz w:val="20"/>
                <w:szCs w:val="20"/>
              </w:rPr>
            </w:pPr>
            <w:r w:rsidRPr="00390227">
              <w:rPr>
                <w:b/>
                <w:color w:val="000000" w:themeColor="text1"/>
                <w:sz w:val="20"/>
                <w:szCs w:val="20"/>
              </w:rPr>
              <w:t>Summary of activities</w:t>
            </w:r>
          </w:p>
          <w:p w14:paraId="32D9508B" w14:textId="77777777" w:rsidR="00CA2406" w:rsidRPr="00390227" w:rsidRDefault="00CA2406" w:rsidP="005851F9">
            <w:pPr>
              <w:widowControl w:val="0"/>
              <w:jc w:val="left"/>
              <w:rPr>
                <w:b/>
                <w:color w:val="000000" w:themeColor="text1"/>
                <w:sz w:val="20"/>
                <w:szCs w:val="20"/>
              </w:rPr>
            </w:pPr>
          </w:p>
        </w:tc>
        <w:tc>
          <w:tcPr>
            <w:tcW w:w="910" w:type="pct"/>
            <w:tcBorders>
              <w:bottom w:val="single" w:sz="4" w:space="0" w:color="auto"/>
            </w:tcBorders>
          </w:tcPr>
          <w:p w14:paraId="55F3BBF0" w14:textId="77777777" w:rsidR="00CA2406" w:rsidRPr="00390227" w:rsidRDefault="00CA2406" w:rsidP="005851F9">
            <w:pPr>
              <w:widowControl w:val="0"/>
              <w:jc w:val="center"/>
              <w:rPr>
                <w:b/>
                <w:color w:val="000000" w:themeColor="text1"/>
                <w:sz w:val="20"/>
                <w:szCs w:val="20"/>
              </w:rPr>
            </w:pPr>
            <w:r w:rsidRPr="00390227">
              <w:rPr>
                <w:b/>
                <w:color w:val="000000" w:themeColor="text1"/>
                <w:sz w:val="20"/>
                <w:szCs w:val="20"/>
              </w:rPr>
              <w:t>Funds approved (US $)</w:t>
            </w:r>
          </w:p>
        </w:tc>
      </w:tr>
      <w:tr w:rsidR="00CA2406" w:rsidRPr="00390227" w14:paraId="0F8C781B" w14:textId="77777777" w:rsidTr="005851F9">
        <w:tc>
          <w:tcPr>
            <w:tcW w:w="4090" w:type="pct"/>
            <w:tcBorders>
              <w:top w:val="single" w:sz="4" w:space="0" w:color="auto"/>
              <w:left w:val="single" w:sz="4" w:space="0" w:color="auto"/>
              <w:bottom w:val="single" w:sz="4" w:space="0" w:color="auto"/>
              <w:right w:val="single" w:sz="4" w:space="0" w:color="auto"/>
            </w:tcBorders>
          </w:tcPr>
          <w:p w14:paraId="2D173FE6" w14:textId="77777777" w:rsidR="00CA2406" w:rsidRPr="00390227" w:rsidRDefault="00CA2406" w:rsidP="005851F9">
            <w:pPr>
              <w:widowControl w:val="0"/>
              <w:ind w:left="360" w:hanging="360"/>
              <w:jc w:val="left"/>
              <w:rPr>
                <w:color w:val="000000" w:themeColor="text1"/>
                <w:sz w:val="20"/>
                <w:szCs w:val="20"/>
              </w:rPr>
            </w:pPr>
            <w:r w:rsidRPr="00390227">
              <w:rPr>
                <w:color w:val="000000" w:themeColor="text1"/>
                <w:sz w:val="20"/>
                <w:szCs w:val="20"/>
              </w:rPr>
              <w:t>(a)</w:t>
            </w:r>
            <w:r w:rsidRPr="00390227">
              <w:rPr>
                <w:color w:val="000000" w:themeColor="text1"/>
                <w:sz w:val="20"/>
                <w:szCs w:val="20"/>
              </w:rPr>
              <w:tab/>
              <w:t>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auto"/>
          </w:tcPr>
          <w:p w14:paraId="6FFB1CCB" w14:textId="77777777" w:rsidR="00CA2406" w:rsidRPr="00390227" w:rsidRDefault="00CA2406" w:rsidP="005851F9">
            <w:pPr>
              <w:widowControl w:val="0"/>
              <w:jc w:val="right"/>
              <w:rPr>
                <w:color w:val="000000" w:themeColor="text1"/>
                <w:sz w:val="20"/>
                <w:szCs w:val="20"/>
                <w:highlight w:val="yellow"/>
              </w:rPr>
            </w:pPr>
            <w:r w:rsidRPr="00390227">
              <w:rPr>
                <w:color w:val="000000" w:themeColor="text1"/>
                <w:sz w:val="20"/>
                <w:szCs w:val="20"/>
              </w:rPr>
              <w:t>706,028</w:t>
            </w:r>
          </w:p>
        </w:tc>
      </w:tr>
      <w:tr w:rsidR="00CA2406" w:rsidRPr="00390227" w14:paraId="7EC6B8F3" w14:textId="77777777" w:rsidTr="005851F9">
        <w:tc>
          <w:tcPr>
            <w:tcW w:w="4090" w:type="pct"/>
            <w:tcBorders>
              <w:top w:val="single" w:sz="4" w:space="0" w:color="auto"/>
              <w:left w:val="single" w:sz="4" w:space="0" w:color="auto"/>
              <w:bottom w:val="single" w:sz="4" w:space="0" w:color="auto"/>
              <w:right w:val="single" w:sz="4" w:space="0" w:color="auto"/>
            </w:tcBorders>
          </w:tcPr>
          <w:p w14:paraId="1AE86E11" w14:textId="77777777" w:rsidR="00CA2406" w:rsidRPr="00390227" w:rsidRDefault="00CA2406" w:rsidP="005851F9">
            <w:pPr>
              <w:widowControl w:val="0"/>
              <w:ind w:left="360" w:hanging="360"/>
              <w:jc w:val="left"/>
              <w:rPr>
                <w:color w:val="000000" w:themeColor="text1"/>
                <w:sz w:val="20"/>
                <w:szCs w:val="20"/>
              </w:rPr>
            </w:pPr>
            <w:r w:rsidRPr="00390227">
              <w:rPr>
                <w:color w:val="000000" w:themeColor="text1"/>
                <w:sz w:val="20"/>
                <w:szCs w:val="20"/>
              </w:rPr>
              <w:t>(b)</w:t>
            </w:r>
            <w:r w:rsidRPr="00390227">
              <w:rPr>
                <w:color w:val="000000" w:themeColor="text1"/>
                <w:sz w:val="20"/>
                <w:szCs w:val="20"/>
              </w:rPr>
              <w:tab/>
              <w:t>Institutional strengthening:</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61D335E0" w14:textId="77777777" w:rsidR="00CA2406" w:rsidRPr="00390227" w:rsidRDefault="00CA2406" w:rsidP="005851F9">
            <w:pPr>
              <w:widowControl w:val="0"/>
              <w:jc w:val="right"/>
              <w:rPr>
                <w:color w:val="000000" w:themeColor="text1"/>
                <w:sz w:val="20"/>
                <w:szCs w:val="20"/>
                <w:highlight w:val="yellow"/>
              </w:rPr>
            </w:pPr>
            <w:r w:rsidRPr="00390227">
              <w:rPr>
                <w:color w:val="000000" w:themeColor="text1"/>
                <w:sz w:val="20"/>
                <w:szCs w:val="20"/>
              </w:rPr>
              <w:t>749,412</w:t>
            </w:r>
          </w:p>
        </w:tc>
      </w:tr>
      <w:tr w:rsidR="00CA2406" w:rsidRPr="00390227" w14:paraId="3C9BD325" w14:textId="77777777" w:rsidTr="005851F9">
        <w:tc>
          <w:tcPr>
            <w:tcW w:w="4090" w:type="pct"/>
            <w:tcBorders>
              <w:top w:val="single" w:sz="4" w:space="0" w:color="auto"/>
              <w:left w:val="single" w:sz="4" w:space="0" w:color="auto"/>
              <w:bottom w:val="single" w:sz="4" w:space="0" w:color="auto"/>
              <w:right w:val="single" w:sz="4" w:space="0" w:color="auto"/>
            </w:tcBorders>
          </w:tcPr>
          <w:p w14:paraId="28B235AB" w14:textId="77777777" w:rsidR="00CA2406" w:rsidRPr="00390227" w:rsidRDefault="00CA2406" w:rsidP="005851F9">
            <w:pPr>
              <w:widowControl w:val="0"/>
              <w:ind w:left="360" w:hanging="360"/>
              <w:jc w:val="left"/>
              <w:rPr>
                <w:color w:val="000000" w:themeColor="text1"/>
                <w:sz w:val="20"/>
                <w:szCs w:val="20"/>
              </w:rPr>
            </w:pPr>
            <w:r w:rsidRPr="00390227">
              <w:rPr>
                <w:color w:val="000000" w:themeColor="text1"/>
                <w:sz w:val="20"/>
                <w:szCs w:val="20"/>
              </w:rPr>
              <w:t>(c)</w:t>
            </w:r>
            <w:r w:rsidRPr="00390227">
              <w:rPr>
                <w:color w:val="000000" w:themeColor="text1"/>
                <w:sz w:val="20"/>
                <w:szCs w:val="20"/>
              </w:rPr>
              <w:tab/>
              <w:t xml:space="preserve">Project preparation, technical assistance, </w:t>
            </w:r>
            <w:proofErr w:type="gramStart"/>
            <w:r w:rsidRPr="00390227">
              <w:rPr>
                <w:color w:val="000000" w:themeColor="text1"/>
                <w:sz w:val="20"/>
                <w:szCs w:val="20"/>
              </w:rPr>
              <w:t>training</w:t>
            </w:r>
            <w:proofErr w:type="gramEnd"/>
            <w:r w:rsidRPr="00390227">
              <w:rPr>
                <w:color w:val="000000" w:themeColor="text1"/>
                <w:sz w:val="20"/>
                <w:szCs w:val="20"/>
              </w:rPr>
              <w:t xml:space="preserve"> and other non-investment projects: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57C1B078" w14:textId="77777777" w:rsidR="00CA2406" w:rsidRPr="00390227" w:rsidRDefault="00CA2406" w:rsidP="005851F9">
            <w:pPr>
              <w:widowControl w:val="0"/>
              <w:jc w:val="right"/>
              <w:rPr>
                <w:color w:val="000000" w:themeColor="text1"/>
                <w:sz w:val="20"/>
                <w:szCs w:val="20"/>
                <w:highlight w:val="yellow"/>
              </w:rPr>
            </w:pPr>
            <w:r w:rsidRPr="00390227">
              <w:rPr>
                <w:color w:val="000000" w:themeColor="text1"/>
                <w:sz w:val="20"/>
                <w:szCs w:val="20"/>
              </w:rPr>
              <w:t>1,574,047</w:t>
            </w:r>
          </w:p>
        </w:tc>
      </w:tr>
      <w:tr w:rsidR="00CA2406" w:rsidRPr="00390227" w14:paraId="018123E1" w14:textId="77777777" w:rsidTr="005851F9">
        <w:tc>
          <w:tcPr>
            <w:tcW w:w="4090" w:type="pct"/>
            <w:tcBorders>
              <w:top w:val="single" w:sz="4" w:space="0" w:color="auto"/>
              <w:left w:val="single" w:sz="4" w:space="0" w:color="auto"/>
              <w:bottom w:val="single" w:sz="4" w:space="0" w:color="auto"/>
              <w:right w:val="single" w:sz="4" w:space="0" w:color="auto"/>
            </w:tcBorders>
          </w:tcPr>
          <w:p w14:paraId="41000D54" w14:textId="77777777" w:rsidR="00CA2406" w:rsidRPr="00390227" w:rsidRDefault="00CA2406" w:rsidP="005851F9">
            <w:pPr>
              <w:widowControl w:val="0"/>
              <w:tabs>
                <w:tab w:val="left" w:pos="6869"/>
              </w:tabs>
              <w:ind w:left="6444" w:right="-373"/>
              <w:rPr>
                <w:color w:val="000000" w:themeColor="text1"/>
                <w:sz w:val="20"/>
                <w:szCs w:val="20"/>
              </w:rPr>
            </w:pPr>
            <w:r w:rsidRPr="00390227">
              <w:rPr>
                <w:color w:val="000000" w:themeColor="text1"/>
                <w:sz w:val="20"/>
                <w:szCs w:val="20"/>
              </w:rPr>
              <w:tab/>
              <w:t>Total</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3A0C3605" w14:textId="77777777" w:rsidR="00CA2406" w:rsidRPr="00390227" w:rsidRDefault="00CA2406" w:rsidP="005851F9">
            <w:pPr>
              <w:widowControl w:val="0"/>
              <w:jc w:val="right"/>
              <w:rPr>
                <w:color w:val="000000" w:themeColor="text1"/>
                <w:sz w:val="20"/>
                <w:szCs w:val="20"/>
                <w:highlight w:val="yellow"/>
              </w:rPr>
            </w:pPr>
            <w:r w:rsidRPr="00390227">
              <w:rPr>
                <w:color w:val="000000" w:themeColor="text1"/>
                <w:sz w:val="20"/>
                <w:szCs w:val="20"/>
              </w:rPr>
              <w:t>3,029,487</w:t>
            </w:r>
          </w:p>
        </w:tc>
      </w:tr>
      <w:tr w:rsidR="00CA2406" w:rsidRPr="00390227" w14:paraId="29F3E7D1" w14:textId="77777777" w:rsidTr="005851F9">
        <w:tc>
          <w:tcPr>
            <w:tcW w:w="4090" w:type="pct"/>
            <w:tcBorders>
              <w:top w:val="single" w:sz="4" w:space="0" w:color="auto"/>
              <w:left w:val="single" w:sz="4" w:space="0" w:color="auto"/>
              <w:bottom w:val="single" w:sz="4" w:space="0" w:color="auto"/>
              <w:right w:val="single" w:sz="4" w:space="0" w:color="auto"/>
            </w:tcBorders>
          </w:tcPr>
          <w:p w14:paraId="524A1BD8" w14:textId="77777777" w:rsidR="00CA2406" w:rsidRPr="00390227" w:rsidRDefault="00CA2406" w:rsidP="005851F9">
            <w:pPr>
              <w:widowControl w:val="0"/>
              <w:ind w:left="360" w:hanging="360"/>
              <w:jc w:val="left"/>
              <w:rPr>
                <w:color w:val="000000" w:themeColor="text1"/>
                <w:sz w:val="20"/>
                <w:szCs w:val="20"/>
              </w:rPr>
            </w:pPr>
            <w:r w:rsidRPr="00390227">
              <w:rPr>
                <w:color w:val="000000" w:themeColor="text1"/>
                <w:sz w:val="20"/>
                <w:szCs w:val="20"/>
              </w:rPr>
              <w:t>(d)</w:t>
            </w:r>
            <w:r w:rsidRPr="00390227">
              <w:rPr>
                <w:color w:val="000000" w:themeColor="text1"/>
                <w:sz w:val="20"/>
                <w:szCs w:val="20"/>
              </w:rPr>
              <w:tab/>
              <w:t>HFC activities funded from additional voluntary contributions</w:t>
            </w:r>
          </w:p>
        </w:tc>
        <w:tc>
          <w:tcPr>
            <w:tcW w:w="910" w:type="pct"/>
            <w:tcBorders>
              <w:top w:val="single" w:sz="4" w:space="0" w:color="auto"/>
              <w:left w:val="single" w:sz="4" w:space="0" w:color="auto"/>
              <w:bottom w:val="single" w:sz="4" w:space="0" w:color="auto"/>
              <w:right w:val="single" w:sz="4" w:space="0" w:color="auto"/>
            </w:tcBorders>
            <w:shd w:val="clear" w:color="auto" w:fill="FFFFFF" w:themeFill="background1"/>
          </w:tcPr>
          <w:p w14:paraId="001B14A7" w14:textId="77777777" w:rsidR="00CA2406" w:rsidRPr="00390227" w:rsidRDefault="00CA2406" w:rsidP="005851F9">
            <w:pPr>
              <w:widowControl w:val="0"/>
              <w:jc w:val="right"/>
              <w:rPr>
                <w:color w:val="000000" w:themeColor="text1"/>
                <w:sz w:val="20"/>
                <w:szCs w:val="20"/>
                <w:highlight w:val="yellow"/>
              </w:rPr>
            </w:pPr>
            <w:r w:rsidRPr="00390227">
              <w:rPr>
                <w:color w:val="000000" w:themeColor="text1"/>
                <w:sz w:val="20"/>
                <w:szCs w:val="20"/>
              </w:rPr>
              <w:t>150,000</w:t>
            </w:r>
          </w:p>
        </w:tc>
      </w:tr>
    </w:tbl>
    <w:p w14:paraId="0D1109A8" w14:textId="77777777" w:rsidR="00CA2406" w:rsidRDefault="00CA2406" w:rsidP="00CA2406">
      <w:pPr>
        <w:widowControl w:val="0"/>
        <w:rPr>
          <w:highlight w:val="yellow"/>
        </w:rPr>
      </w:pPr>
    </w:p>
    <w:p w14:paraId="61AC33E4" w14:textId="77777777" w:rsidR="00CA2406" w:rsidRPr="00485FC4" w:rsidRDefault="00CA2406" w:rsidP="00CA2406">
      <w:pPr>
        <w:widowControl w:val="0"/>
        <w:spacing w:after="240" w:line="360" w:lineRule="auto"/>
        <w:outlineLvl w:val="0"/>
        <w:rPr>
          <w:u w:val="single"/>
        </w:rPr>
      </w:pPr>
      <w:r w:rsidRPr="00485FC4">
        <w:rPr>
          <w:u w:val="single"/>
        </w:rPr>
        <w:t>Progress report</w:t>
      </w:r>
    </w:p>
    <w:p w14:paraId="264FA512" w14:textId="77777777" w:rsidR="00CA2406" w:rsidRPr="00B671F8" w:rsidRDefault="00CA2406" w:rsidP="00CA2406">
      <w:pPr>
        <w:pStyle w:val="Heading1"/>
        <w:widowControl w:val="0"/>
        <w:rPr>
          <w:sz w:val="24"/>
          <w:szCs w:val="24"/>
        </w:rPr>
      </w:pPr>
      <w:r w:rsidRPr="00B671F8">
        <w:rPr>
          <w:rStyle w:val="normaltextrun"/>
          <w:color w:val="000000"/>
          <w:shd w:val="clear" w:color="auto" w:fill="FFFFFF"/>
        </w:rPr>
        <w:t xml:space="preserve">Togo's NOU excelled in implementing phase XI of the IS project, </w:t>
      </w:r>
      <w:r>
        <w:rPr>
          <w:rStyle w:val="normaltextrun"/>
          <w:color w:val="000000"/>
          <w:shd w:val="clear" w:color="auto" w:fill="FFFFFF"/>
        </w:rPr>
        <w:t xml:space="preserve">fully </w:t>
      </w:r>
      <w:r w:rsidRPr="00B671F8">
        <w:rPr>
          <w:rStyle w:val="normaltextrun"/>
          <w:color w:val="000000"/>
          <w:shd w:val="clear" w:color="auto" w:fill="FFFFFF"/>
        </w:rPr>
        <w:t xml:space="preserve">achieving </w:t>
      </w:r>
      <w:r>
        <w:rPr>
          <w:rStyle w:val="normaltextrun"/>
          <w:color w:val="000000"/>
          <w:shd w:val="clear" w:color="auto" w:fill="FFFFFF"/>
        </w:rPr>
        <w:t>all seven</w:t>
      </w:r>
      <w:r w:rsidRPr="00B671F8">
        <w:rPr>
          <w:rStyle w:val="normaltextrun"/>
          <w:color w:val="000000"/>
          <w:shd w:val="clear" w:color="auto" w:fill="FFFFFF"/>
        </w:rPr>
        <w:t xml:space="preserve"> of </w:t>
      </w:r>
      <w:r>
        <w:rPr>
          <w:rStyle w:val="normaltextrun"/>
          <w:color w:val="000000"/>
          <w:shd w:val="clear" w:color="auto" w:fill="FFFFFF"/>
        </w:rPr>
        <w:t>the</w:t>
      </w:r>
      <w:r w:rsidRPr="00B671F8">
        <w:rPr>
          <w:rStyle w:val="normaltextrun"/>
          <w:color w:val="000000"/>
          <w:shd w:val="clear" w:color="auto" w:fill="FFFFFF"/>
        </w:rPr>
        <w:t xml:space="preserve"> performance </w:t>
      </w:r>
      <w:r>
        <w:rPr>
          <w:rStyle w:val="normaltextrun"/>
          <w:color w:val="000000"/>
          <w:shd w:val="clear" w:color="auto" w:fill="FFFFFF"/>
        </w:rPr>
        <w:t>objectives</w:t>
      </w:r>
      <w:r w:rsidRPr="00B671F8">
        <w:rPr>
          <w:rStyle w:val="normaltextrun"/>
          <w:color w:val="000000"/>
          <w:shd w:val="clear" w:color="auto" w:fill="FFFFFF"/>
        </w:rPr>
        <w:t>. The</w:t>
      </w:r>
      <w:r>
        <w:rPr>
          <w:rStyle w:val="normaltextrun"/>
          <w:color w:val="000000"/>
          <w:shd w:val="clear" w:color="auto" w:fill="FFFFFF"/>
        </w:rPr>
        <w:t xml:space="preserve"> NOU </w:t>
      </w:r>
      <w:r w:rsidRPr="00B671F8">
        <w:rPr>
          <w:rStyle w:val="normaltextrun"/>
          <w:color w:val="000000"/>
          <w:shd w:val="clear" w:color="auto" w:fill="FFFFFF"/>
        </w:rPr>
        <w:t>collected ODS and HFC import data and submitted country programme and Article 7 data</w:t>
      </w:r>
      <w:r>
        <w:rPr>
          <w:rStyle w:val="normaltextrun"/>
          <w:color w:val="000000"/>
          <w:shd w:val="clear" w:color="auto" w:fill="FFFFFF"/>
        </w:rPr>
        <w:t xml:space="preserve"> to the Fund and Ozone Secretariats, respectively; held a</w:t>
      </w:r>
      <w:r w:rsidRPr="00B671F8">
        <w:rPr>
          <w:rStyle w:val="normaltextrun"/>
          <w:color w:val="000000"/>
          <w:shd w:val="clear" w:color="auto" w:fill="FFFFFF"/>
        </w:rPr>
        <w:t>nnual meetings with stakeholders, including the National Ozone Committee, for effective coordination</w:t>
      </w:r>
      <w:r>
        <w:rPr>
          <w:rStyle w:val="normaltextrun"/>
          <w:color w:val="000000"/>
          <w:shd w:val="clear" w:color="auto" w:fill="FFFFFF"/>
        </w:rPr>
        <w:t xml:space="preserve">; and </w:t>
      </w:r>
      <w:r w:rsidRPr="00B671F8">
        <w:rPr>
          <w:rStyle w:val="normaltextrun"/>
          <w:color w:val="000000"/>
          <w:shd w:val="clear" w:color="auto" w:fill="FFFFFF"/>
        </w:rPr>
        <w:t>oversaw training for 673 RAC technicians and 372 customs officers under the HPMP. Ongoing activities include</w:t>
      </w:r>
      <w:r>
        <w:rPr>
          <w:rStyle w:val="normaltextrun"/>
          <w:color w:val="000000"/>
          <w:shd w:val="clear" w:color="auto" w:fill="FFFFFF"/>
        </w:rPr>
        <w:t>d</w:t>
      </w:r>
      <w:r w:rsidRPr="00B671F8">
        <w:rPr>
          <w:rStyle w:val="normaltextrun"/>
          <w:color w:val="000000"/>
          <w:shd w:val="clear" w:color="auto" w:fill="FFFFFF"/>
        </w:rPr>
        <w:t xml:space="preserve"> raising awareness about HCFC alternatives, relevant </w:t>
      </w:r>
      <w:proofErr w:type="gramStart"/>
      <w:r w:rsidRPr="00B671F8">
        <w:rPr>
          <w:rStyle w:val="normaltextrun"/>
          <w:color w:val="000000"/>
          <w:shd w:val="clear" w:color="auto" w:fill="FFFFFF"/>
        </w:rPr>
        <w:t>laws</w:t>
      </w:r>
      <w:proofErr w:type="gramEnd"/>
      <w:r w:rsidRPr="00B671F8">
        <w:rPr>
          <w:rStyle w:val="normaltextrun"/>
          <w:color w:val="000000"/>
          <w:shd w:val="clear" w:color="auto" w:fill="FFFFFF"/>
        </w:rPr>
        <w:t xml:space="preserve"> and regulations. Togo actively observed </w:t>
      </w:r>
      <w:r>
        <w:rPr>
          <w:rStyle w:val="normaltextrun"/>
          <w:color w:val="000000"/>
          <w:shd w:val="clear" w:color="auto" w:fill="FFFFFF"/>
        </w:rPr>
        <w:t>World</w:t>
      </w:r>
      <w:r w:rsidRPr="00B671F8">
        <w:rPr>
          <w:rStyle w:val="normaltextrun"/>
          <w:color w:val="000000"/>
          <w:shd w:val="clear" w:color="auto" w:fill="FFFFFF"/>
        </w:rPr>
        <w:t xml:space="preserve"> Ozone Day and engaged in </w:t>
      </w:r>
      <w:r>
        <w:rPr>
          <w:rStyle w:val="normaltextrun"/>
          <w:color w:val="000000"/>
          <w:shd w:val="clear" w:color="auto" w:fill="FFFFFF"/>
        </w:rPr>
        <w:t xml:space="preserve">Montreal </w:t>
      </w:r>
      <w:r w:rsidRPr="00B671F8">
        <w:rPr>
          <w:rStyle w:val="normaltextrun"/>
          <w:color w:val="000000"/>
          <w:shd w:val="clear" w:color="auto" w:fill="FFFFFF"/>
        </w:rPr>
        <w:t>Protocol-related meetings.</w:t>
      </w:r>
      <w:r w:rsidRPr="00B671F8">
        <w:rPr>
          <w:rStyle w:val="eop"/>
          <w:color w:val="000000"/>
          <w:shd w:val="clear" w:color="auto" w:fill="FFFFFF"/>
        </w:rPr>
        <w:t> </w:t>
      </w:r>
    </w:p>
    <w:p w14:paraId="587C64F3" w14:textId="77777777" w:rsidR="00CA2406" w:rsidRPr="00485FC4" w:rsidRDefault="00CA2406" w:rsidP="00CA2406">
      <w:pPr>
        <w:widowControl w:val="0"/>
        <w:spacing w:after="240"/>
      </w:pPr>
      <w:r w:rsidRPr="00485FC4">
        <w:rPr>
          <w:u w:val="single"/>
        </w:rPr>
        <w:t>Plan of action</w:t>
      </w:r>
    </w:p>
    <w:p w14:paraId="3739AE12" w14:textId="77777777" w:rsidR="00CA2406" w:rsidRPr="00027E8B" w:rsidRDefault="00CA2406" w:rsidP="00CA2406">
      <w:pPr>
        <w:pStyle w:val="Heading1"/>
      </w:pPr>
      <w:r>
        <w:lastRenderedPageBreak/>
        <w:t>In Phase XII of the IS project, the NOU will focus on: continuing information dissemination and awareness activities; coordinating the implementation of stage II of the HPMP; promoting and enforcing the licensing and quota system, providing importers with annual quota information; establishing the technician certification programme; sustaining monitoring and evaluation efforts; conducting annual stakeholder workshops to promote low-GWP HCFC alternatives; timely data collection and reporting to the Ozone and Fund Secretariats; and preparation and submission of the overarching strategy for the KIP.</w:t>
      </w:r>
    </w:p>
    <w:p w14:paraId="3AD7C2AE" w14:textId="77777777" w:rsidR="00CA2406" w:rsidRPr="00256F84" w:rsidRDefault="00CA2406" w:rsidP="00CA2406">
      <w:pPr>
        <w:widowControl w:val="0"/>
        <w:spacing w:after="240"/>
        <w:rPr>
          <w:u w:val="single"/>
        </w:rPr>
      </w:pPr>
      <w:r w:rsidRPr="00256F84">
        <w:rPr>
          <w:u w:val="single"/>
        </w:rPr>
        <w:t>Sustainability and risk assessment</w:t>
      </w:r>
    </w:p>
    <w:p w14:paraId="02545466" w14:textId="77777777" w:rsidR="00CA2406" w:rsidRPr="00BC7FCB" w:rsidRDefault="00CA2406" w:rsidP="00CA2406">
      <w:pPr>
        <w:pStyle w:val="Heading1"/>
      </w:pPr>
      <w:r>
        <w:rPr>
          <w:rStyle w:val="normaltextrun"/>
          <w:color w:val="000000"/>
          <w:shd w:val="clear" w:color="auto" w:fill="FFFFFF"/>
        </w:rPr>
        <w:t xml:space="preserve">The </w:t>
      </w:r>
      <w:r w:rsidRPr="007A76C3">
        <w:rPr>
          <w:rStyle w:val="normaltextrun"/>
          <w:color w:val="000000"/>
          <w:shd w:val="clear" w:color="auto" w:fill="FFFFFF"/>
        </w:rPr>
        <w:t xml:space="preserve">IS </w:t>
      </w:r>
      <w:r>
        <w:rPr>
          <w:rStyle w:val="normaltextrun"/>
          <w:color w:val="000000"/>
          <w:shd w:val="clear" w:color="auto" w:fill="FFFFFF"/>
        </w:rPr>
        <w:t>pr</w:t>
      </w:r>
      <w:r w:rsidRPr="007A76C3">
        <w:rPr>
          <w:rStyle w:val="normaltextrun"/>
          <w:color w:val="000000"/>
          <w:shd w:val="clear" w:color="auto" w:fill="FFFFFF"/>
        </w:rPr>
        <w:t xml:space="preserve">oject can be successfully implemented in Togo under conditions of stable funding. Stakeholders, relevant associations, </w:t>
      </w:r>
      <w:proofErr w:type="gramStart"/>
      <w:r w:rsidRPr="007A76C3">
        <w:rPr>
          <w:rStyle w:val="normaltextrun"/>
          <w:color w:val="000000"/>
          <w:shd w:val="clear" w:color="auto" w:fill="FFFFFF"/>
        </w:rPr>
        <w:t>ministries</w:t>
      </w:r>
      <w:proofErr w:type="gramEnd"/>
      <w:r w:rsidRPr="007A76C3">
        <w:rPr>
          <w:rStyle w:val="normaltextrun"/>
          <w:color w:val="000000"/>
          <w:shd w:val="clear" w:color="auto" w:fill="FFFFFF"/>
        </w:rPr>
        <w:t xml:space="preserve"> and agencies actively participate in the development of recommendations and amendments to laws and regulations, as well as public awareness and promotional activities. The NOU is continuously guided by the National Ozone Steering Committee which </w:t>
      </w:r>
      <w:r>
        <w:rPr>
          <w:rStyle w:val="normaltextrun"/>
          <w:color w:val="000000"/>
          <w:shd w:val="clear" w:color="auto" w:fill="FFFFFF"/>
        </w:rPr>
        <w:t xml:space="preserve">is comprised </w:t>
      </w:r>
      <w:r w:rsidRPr="007A76C3">
        <w:rPr>
          <w:rStyle w:val="normaltextrun"/>
          <w:color w:val="000000"/>
          <w:shd w:val="clear" w:color="auto" w:fill="FFFFFF"/>
        </w:rPr>
        <w:t>of key line Ministries, RAC sector and other relevant agencies. </w:t>
      </w:r>
      <w:r w:rsidRPr="007A76C3">
        <w:rPr>
          <w:rStyle w:val="eop"/>
          <w:color w:val="000000"/>
          <w:shd w:val="clear" w:color="auto" w:fill="FFFFFF"/>
        </w:rPr>
        <w:t> </w:t>
      </w:r>
    </w:p>
    <w:p w14:paraId="78366F98" w14:textId="77777777" w:rsidR="00CA2406" w:rsidRPr="00750D2E" w:rsidRDefault="00CA2406" w:rsidP="00CA2406">
      <w:pPr>
        <w:keepNext/>
        <w:rPr>
          <w:b/>
          <w:bCs/>
        </w:rPr>
      </w:pPr>
      <w:r w:rsidRPr="00E24703">
        <w:rPr>
          <w:b/>
        </w:rPr>
        <w:lastRenderedPageBreak/>
        <w:t>Yemen</w:t>
      </w:r>
      <w:r w:rsidRPr="00E24703">
        <w:rPr>
          <w:b/>
          <w:bCs/>
        </w:rPr>
        <w:t>: Renewal of institutional strengthening</w:t>
      </w:r>
    </w:p>
    <w:tbl>
      <w:tblPr>
        <w:tblStyle w:val="TableGrid"/>
        <w:tblW w:w="4942" w:type="pct"/>
        <w:jc w:val="center"/>
        <w:tblLayout w:type="fixed"/>
        <w:tblLook w:val="01E0" w:firstRow="1" w:lastRow="1" w:firstColumn="1" w:lastColumn="1" w:noHBand="0" w:noVBand="0"/>
      </w:tblPr>
      <w:tblGrid>
        <w:gridCol w:w="5665"/>
        <w:gridCol w:w="1710"/>
        <w:gridCol w:w="1867"/>
      </w:tblGrid>
      <w:tr w:rsidR="00CA2406" w:rsidRPr="00A64D52" w14:paraId="2DD6889A" w14:textId="77777777" w:rsidTr="005851F9">
        <w:trPr>
          <w:trHeight w:val="278"/>
          <w:tblHeader/>
          <w:jc w:val="center"/>
        </w:trPr>
        <w:tc>
          <w:tcPr>
            <w:tcW w:w="3990" w:type="pct"/>
            <w:gridSpan w:val="2"/>
            <w:tcBorders>
              <w:bottom w:val="single" w:sz="4" w:space="0" w:color="auto"/>
            </w:tcBorders>
          </w:tcPr>
          <w:p w14:paraId="5B64104F" w14:textId="77777777" w:rsidR="00CA2406" w:rsidRPr="00A64D52" w:rsidRDefault="00CA2406" w:rsidP="005851F9">
            <w:pPr>
              <w:keepNext/>
              <w:rPr>
                <w:b/>
                <w:sz w:val="20"/>
                <w:szCs w:val="20"/>
              </w:rPr>
            </w:pPr>
            <w:r w:rsidRPr="00A64D52">
              <w:rPr>
                <w:b/>
                <w:sz w:val="20"/>
                <w:szCs w:val="20"/>
              </w:rPr>
              <w:t>Summary of the project and country profile</w:t>
            </w:r>
          </w:p>
        </w:tc>
        <w:tc>
          <w:tcPr>
            <w:tcW w:w="1010" w:type="pct"/>
          </w:tcPr>
          <w:p w14:paraId="28D27B72" w14:textId="77777777" w:rsidR="00CA2406" w:rsidRPr="00A64D52" w:rsidRDefault="00CA2406" w:rsidP="005851F9">
            <w:pPr>
              <w:keepNext/>
              <w:jc w:val="right"/>
              <w:rPr>
                <w:b/>
                <w:sz w:val="20"/>
                <w:szCs w:val="20"/>
              </w:rPr>
            </w:pPr>
          </w:p>
        </w:tc>
      </w:tr>
      <w:tr w:rsidR="00CA2406" w:rsidRPr="00A64D52" w14:paraId="296D9046" w14:textId="77777777" w:rsidTr="005851F9">
        <w:trPr>
          <w:trHeight w:val="233"/>
          <w:tblHeader/>
          <w:jc w:val="center"/>
        </w:trPr>
        <w:tc>
          <w:tcPr>
            <w:tcW w:w="3990" w:type="pct"/>
            <w:gridSpan w:val="2"/>
            <w:tcBorders>
              <w:bottom w:val="single" w:sz="4" w:space="0" w:color="auto"/>
            </w:tcBorders>
          </w:tcPr>
          <w:p w14:paraId="1A433AAA" w14:textId="77777777" w:rsidR="00CA2406" w:rsidRPr="00A64D52" w:rsidRDefault="00CA2406" w:rsidP="005851F9">
            <w:pPr>
              <w:widowControl w:val="0"/>
              <w:rPr>
                <w:sz w:val="20"/>
                <w:szCs w:val="20"/>
              </w:rPr>
            </w:pPr>
            <w:r w:rsidRPr="00A64D52">
              <w:rPr>
                <w:sz w:val="20"/>
                <w:szCs w:val="20"/>
              </w:rPr>
              <w:t>Implementing agency:</w:t>
            </w:r>
          </w:p>
        </w:tc>
        <w:tc>
          <w:tcPr>
            <w:tcW w:w="1010" w:type="pct"/>
            <w:tcBorders>
              <w:bottom w:val="single" w:sz="4" w:space="0" w:color="auto"/>
            </w:tcBorders>
          </w:tcPr>
          <w:p w14:paraId="202E4082" w14:textId="77777777" w:rsidR="00CA2406" w:rsidRPr="00A64D52" w:rsidRDefault="00CA2406" w:rsidP="005851F9">
            <w:pPr>
              <w:widowControl w:val="0"/>
              <w:jc w:val="center"/>
              <w:rPr>
                <w:sz w:val="20"/>
                <w:szCs w:val="20"/>
              </w:rPr>
            </w:pPr>
            <w:r w:rsidRPr="00A64D52">
              <w:rPr>
                <w:sz w:val="20"/>
                <w:szCs w:val="20"/>
              </w:rPr>
              <w:t>UNEP</w:t>
            </w:r>
          </w:p>
        </w:tc>
      </w:tr>
      <w:tr w:rsidR="00CA2406" w:rsidRPr="00A64D52" w14:paraId="17B56008" w14:textId="77777777" w:rsidTr="005851F9">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6B44871F" w14:textId="77777777" w:rsidR="00CA2406" w:rsidRPr="00A64D52" w:rsidRDefault="00CA2406" w:rsidP="005851F9">
            <w:pPr>
              <w:widowControl w:val="0"/>
              <w:rPr>
                <w:sz w:val="20"/>
                <w:szCs w:val="20"/>
              </w:rPr>
            </w:pPr>
            <w:r w:rsidRPr="00A64D52">
              <w:rPr>
                <w:sz w:val="20"/>
                <w:szCs w:val="20"/>
              </w:rPr>
              <w:t>Amounts previously approved for institutional strengthening (US $):</w:t>
            </w:r>
          </w:p>
        </w:tc>
        <w:tc>
          <w:tcPr>
            <w:tcW w:w="1010" w:type="pct"/>
            <w:tcBorders>
              <w:top w:val="single" w:sz="4" w:space="0" w:color="auto"/>
              <w:left w:val="single" w:sz="4" w:space="0" w:color="auto"/>
              <w:bottom w:val="nil"/>
              <w:right w:val="single" w:sz="4" w:space="0" w:color="auto"/>
            </w:tcBorders>
          </w:tcPr>
          <w:p w14:paraId="3F00AB38" w14:textId="77777777" w:rsidR="00CA2406" w:rsidRPr="00A64D52" w:rsidRDefault="00CA2406" w:rsidP="005851F9">
            <w:pPr>
              <w:widowControl w:val="0"/>
              <w:jc w:val="right"/>
              <w:rPr>
                <w:sz w:val="20"/>
                <w:szCs w:val="20"/>
              </w:rPr>
            </w:pPr>
          </w:p>
        </w:tc>
      </w:tr>
      <w:tr w:rsidR="00CA2406" w:rsidRPr="00A64D52" w14:paraId="15234318" w14:textId="77777777" w:rsidTr="005851F9">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2431E0D5" w14:textId="77777777" w:rsidR="00CA2406" w:rsidRPr="00A64D52" w:rsidRDefault="00CA2406" w:rsidP="005851F9">
            <w:pPr>
              <w:widowControl w:val="0"/>
              <w:ind w:left="4480" w:right="-198"/>
              <w:jc w:val="left"/>
              <w:rPr>
                <w:sz w:val="20"/>
                <w:szCs w:val="20"/>
              </w:rPr>
            </w:pPr>
            <w:r w:rsidRPr="00A64D52">
              <w:rPr>
                <w:sz w:val="20"/>
                <w:szCs w:val="20"/>
              </w:rPr>
              <w:t>Phase I:</w:t>
            </w:r>
          </w:p>
        </w:tc>
        <w:tc>
          <w:tcPr>
            <w:tcW w:w="925" w:type="pct"/>
            <w:tcBorders>
              <w:top w:val="nil"/>
              <w:left w:val="nil"/>
              <w:bottom w:val="nil"/>
              <w:right w:val="single" w:sz="4" w:space="0" w:color="auto"/>
            </w:tcBorders>
            <w:shd w:val="clear" w:color="auto" w:fill="FFFFFF" w:themeFill="background1"/>
            <w:vAlign w:val="bottom"/>
          </w:tcPr>
          <w:p w14:paraId="288B21A0" w14:textId="77777777" w:rsidR="00CA2406" w:rsidRPr="00A64D52" w:rsidRDefault="00CA2406" w:rsidP="005851F9">
            <w:pPr>
              <w:widowControl w:val="0"/>
              <w:jc w:val="right"/>
              <w:rPr>
                <w:sz w:val="20"/>
                <w:szCs w:val="20"/>
              </w:rPr>
            </w:pPr>
            <w:r w:rsidRPr="00A64D52">
              <w:rPr>
                <w:sz w:val="20"/>
                <w:szCs w:val="20"/>
              </w:rPr>
              <w:t>Jul-98</w:t>
            </w:r>
          </w:p>
        </w:tc>
        <w:tc>
          <w:tcPr>
            <w:tcW w:w="1010" w:type="pct"/>
            <w:tcBorders>
              <w:top w:val="nil"/>
              <w:left w:val="single" w:sz="4" w:space="0" w:color="auto"/>
              <w:bottom w:val="nil"/>
              <w:right w:val="single" w:sz="4" w:space="0" w:color="auto"/>
            </w:tcBorders>
            <w:shd w:val="clear" w:color="auto" w:fill="FFFFFF" w:themeFill="background1"/>
            <w:vAlign w:val="bottom"/>
          </w:tcPr>
          <w:p w14:paraId="7C95AD38" w14:textId="77777777" w:rsidR="00CA2406" w:rsidRPr="00A64D52" w:rsidRDefault="00CA2406" w:rsidP="005851F9">
            <w:pPr>
              <w:widowControl w:val="0"/>
              <w:jc w:val="right"/>
              <w:rPr>
                <w:sz w:val="20"/>
                <w:szCs w:val="20"/>
              </w:rPr>
            </w:pPr>
            <w:r w:rsidRPr="00A64D52">
              <w:rPr>
                <w:sz w:val="20"/>
                <w:szCs w:val="20"/>
              </w:rPr>
              <w:t>120,000</w:t>
            </w:r>
          </w:p>
        </w:tc>
      </w:tr>
      <w:tr w:rsidR="00CA2406" w:rsidRPr="00A64D52" w14:paraId="15277395" w14:textId="77777777" w:rsidTr="005851F9">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04D1AC0A" w14:textId="77777777" w:rsidR="00CA2406" w:rsidRPr="00A64D52" w:rsidRDefault="00CA2406" w:rsidP="005851F9">
            <w:pPr>
              <w:widowControl w:val="0"/>
              <w:ind w:left="4480" w:right="-198"/>
              <w:jc w:val="left"/>
              <w:rPr>
                <w:sz w:val="20"/>
                <w:szCs w:val="20"/>
              </w:rPr>
            </w:pPr>
            <w:r w:rsidRPr="00A64D52">
              <w:rPr>
                <w:sz w:val="20"/>
                <w:szCs w:val="20"/>
              </w:rPr>
              <w:t>Phase II:</w:t>
            </w:r>
          </w:p>
        </w:tc>
        <w:tc>
          <w:tcPr>
            <w:tcW w:w="925" w:type="pct"/>
            <w:tcBorders>
              <w:top w:val="nil"/>
              <w:left w:val="nil"/>
              <w:bottom w:val="nil"/>
              <w:right w:val="single" w:sz="4" w:space="0" w:color="auto"/>
            </w:tcBorders>
            <w:shd w:val="clear" w:color="auto" w:fill="FFFFFF" w:themeFill="background1"/>
            <w:vAlign w:val="bottom"/>
          </w:tcPr>
          <w:p w14:paraId="7AC1B792" w14:textId="77777777" w:rsidR="00CA2406" w:rsidRPr="00A64D52" w:rsidRDefault="00CA2406" w:rsidP="005851F9">
            <w:pPr>
              <w:widowControl w:val="0"/>
              <w:jc w:val="right"/>
              <w:rPr>
                <w:sz w:val="20"/>
                <w:szCs w:val="20"/>
              </w:rPr>
            </w:pPr>
            <w:r w:rsidRPr="00A64D52">
              <w:rPr>
                <w:sz w:val="20"/>
                <w:szCs w:val="20"/>
              </w:rPr>
              <w:t>Dec-01</w:t>
            </w:r>
          </w:p>
        </w:tc>
        <w:tc>
          <w:tcPr>
            <w:tcW w:w="1010" w:type="pct"/>
            <w:tcBorders>
              <w:top w:val="nil"/>
              <w:left w:val="single" w:sz="4" w:space="0" w:color="auto"/>
              <w:bottom w:val="nil"/>
              <w:right w:val="single" w:sz="4" w:space="0" w:color="auto"/>
            </w:tcBorders>
            <w:shd w:val="clear" w:color="auto" w:fill="FFFFFF" w:themeFill="background1"/>
            <w:vAlign w:val="bottom"/>
          </w:tcPr>
          <w:p w14:paraId="74AC683A" w14:textId="77777777" w:rsidR="00CA2406" w:rsidRPr="00A64D52" w:rsidRDefault="00CA2406" w:rsidP="005851F9">
            <w:pPr>
              <w:widowControl w:val="0"/>
              <w:jc w:val="right"/>
              <w:rPr>
                <w:sz w:val="20"/>
                <w:szCs w:val="20"/>
              </w:rPr>
            </w:pPr>
            <w:r w:rsidRPr="00A64D52">
              <w:rPr>
                <w:sz w:val="20"/>
                <w:szCs w:val="20"/>
              </w:rPr>
              <w:t>118,000</w:t>
            </w:r>
          </w:p>
        </w:tc>
      </w:tr>
      <w:tr w:rsidR="00CA2406" w:rsidRPr="00A64D52" w14:paraId="2EA5DB02" w14:textId="77777777" w:rsidTr="005851F9">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2589CE02" w14:textId="77777777" w:rsidR="00CA2406" w:rsidRPr="00A64D52" w:rsidRDefault="00CA2406" w:rsidP="005851F9">
            <w:pPr>
              <w:widowControl w:val="0"/>
              <w:ind w:left="4480" w:right="-198"/>
              <w:jc w:val="left"/>
              <w:rPr>
                <w:sz w:val="20"/>
                <w:szCs w:val="20"/>
              </w:rPr>
            </w:pPr>
            <w:r w:rsidRPr="00A64D52">
              <w:rPr>
                <w:sz w:val="20"/>
                <w:szCs w:val="20"/>
              </w:rPr>
              <w:t>Phase III:</w:t>
            </w:r>
          </w:p>
        </w:tc>
        <w:tc>
          <w:tcPr>
            <w:tcW w:w="925" w:type="pct"/>
            <w:tcBorders>
              <w:top w:val="nil"/>
              <w:left w:val="nil"/>
              <w:bottom w:val="nil"/>
              <w:right w:val="single" w:sz="4" w:space="0" w:color="auto"/>
            </w:tcBorders>
            <w:shd w:val="clear" w:color="auto" w:fill="FFFFFF" w:themeFill="background1"/>
            <w:vAlign w:val="bottom"/>
          </w:tcPr>
          <w:p w14:paraId="32B0E304" w14:textId="77777777" w:rsidR="00CA2406" w:rsidRPr="00A64D52" w:rsidRDefault="00CA2406" w:rsidP="005851F9">
            <w:pPr>
              <w:widowControl w:val="0"/>
              <w:jc w:val="right"/>
              <w:rPr>
                <w:sz w:val="20"/>
                <w:szCs w:val="20"/>
              </w:rPr>
            </w:pPr>
            <w:r w:rsidRPr="00A64D52">
              <w:rPr>
                <w:sz w:val="20"/>
                <w:szCs w:val="20"/>
              </w:rPr>
              <w:t>Dec-03</w:t>
            </w:r>
          </w:p>
        </w:tc>
        <w:tc>
          <w:tcPr>
            <w:tcW w:w="1010" w:type="pct"/>
            <w:tcBorders>
              <w:top w:val="nil"/>
              <w:left w:val="single" w:sz="4" w:space="0" w:color="auto"/>
              <w:bottom w:val="nil"/>
              <w:right w:val="single" w:sz="4" w:space="0" w:color="auto"/>
            </w:tcBorders>
            <w:shd w:val="clear" w:color="auto" w:fill="FFFFFF" w:themeFill="background1"/>
            <w:vAlign w:val="bottom"/>
          </w:tcPr>
          <w:p w14:paraId="4701E473" w14:textId="77777777" w:rsidR="00CA2406" w:rsidRPr="00A64D52" w:rsidRDefault="00CA2406" w:rsidP="005851F9">
            <w:pPr>
              <w:widowControl w:val="0"/>
              <w:jc w:val="right"/>
              <w:rPr>
                <w:sz w:val="20"/>
                <w:szCs w:val="20"/>
              </w:rPr>
            </w:pPr>
            <w:r w:rsidRPr="00A64D52">
              <w:rPr>
                <w:sz w:val="20"/>
                <w:szCs w:val="20"/>
              </w:rPr>
              <w:t>103,609</w:t>
            </w:r>
          </w:p>
        </w:tc>
      </w:tr>
      <w:tr w:rsidR="00CA2406" w:rsidRPr="00A64D52" w14:paraId="3D028DBD" w14:textId="77777777" w:rsidTr="005851F9">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2BCF9D4A" w14:textId="77777777" w:rsidR="00CA2406" w:rsidRPr="00A64D52" w:rsidRDefault="00CA2406" w:rsidP="005851F9">
            <w:pPr>
              <w:widowControl w:val="0"/>
              <w:ind w:left="4480" w:right="-198"/>
              <w:jc w:val="left"/>
              <w:rPr>
                <w:sz w:val="20"/>
                <w:szCs w:val="20"/>
              </w:rPr>
            </w:pPr>
            <w:r w:rsidRPr="00A64D52">
              <w:rPr>
                <w:sz w:val="20"/>
                <w:szCs w:val="20"/>
              </w:rPr>
              <w:t>Phase IV:</w:t>
            </w:r>
          </w:p>
        </w:tc>
        <w:tc>
          <w:tcPr>
            <w:tcW w:w="925" w:type="pct"/>
            <w:tcBorders>
              <w:top w:val="nil"/>
              <w:left w:val="nil"/>
              <w:bottom w:val="nil"/>
              <w:right w:val="single" w:sz="4" w:space="0" w:color="auto"/>
            </w:tcBorders>
            <w:shd w:val="clear" w:color="auto" w:fill="FFFFFF" w:themeFill="background1"/>
            <w:vAlign w:val="bottom"/>
          </w:tcPr>
          <w:p w14:paraId="56D1F740" w14:textId="77777777" w:rsidR="00CA2406" w:rsidRPr="00A64D52" w:rsidRDefault="00CA2406" w:rsidP="005851F9">
            <w:pPr>
              <w:widowControl w:val="0"/>
              <w:jc w:val="right"/>
              <w:rPr>
                <w:sz w:val="20"/>
                <w:szCs w:val="20"/>
              </w:rPr>
            </w:pPr>
            <w:r w:rsidRPr="00A64D52">
              <w:rPr>
                <w:sz w:val="20"/>
                <w:szCs w:val="20"/>
              </w:rPr>
              <w:t>Nov-05 &amp; Apr-06</w:t>
            </w:r>
          </w:p>
        </w:tc>
        <w:tc>
          <w:tcPr>
            <w:tcW w:w="1010" w:type="pct"/>
            <w:tcBorders>
              <w:top w:val="nil"/>
              <w:left w:val="single" w:sz="4" w:space="0" w:color="auto"/>
              <w:bottom w:val="nil"/>
              <w:right w:val="single" w:sz="4" w:space="0" w:color="auto"/>
            </w:tcBorders>
            <w:shd w:val="clear" w:color="auto" w:fill="FFFFFF" w:themeFill="background1"/>
            <w:vAlign w:val="bottom"/>
          </w:tcPr>
          <w:p w14:paraId="50072425" w14:textId="77777777" w:rsidR="00CA2406" w:rsidRPr="00A64D52" w:rsidRDefault="00CA2406" w:rsidP="005851F9">
            <w:pPr>
              <w:widowControl w:val="0"/>
              <w:jc w:val="right"/>
              <w:rPr>
                <w:sz w:val="20"/>
                <w:szCs w:val="20"/>
              </w:rPr>
            </w:pPr>
            <w:r w:rsidRPr="00A64D52">
              <w:rPr>
                <w:sz w:val="20"/>
                <w:szCs w:val="20"/>
              </w:rPr>
              <w:t>170,000</w:t>
            </w:r>
          </w:p>
        </w:tc>
      </w:tr>
      <w:tr w:rsidR="00CA2406" w:rsidRPr="00A64D52" w14:paraId="0CAAF638" w14:textId="77777777" w:rsidTr="005851F9">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26044D86" w14:textId="77777777" w:rsidR="00CA2406" w:rsidRPr="00A64D52" w:rsidRDefault="00CA2406" w:rsidP="005851F9">
            <w:pPr>
              <w:widowControl w:val="0"/>
              <w:ind w:left="4480" w:right="-198"/>
              <w:jc w:val="left"/>
              <w:rPr>
                <w:sz w:val="20"/>
                <w:szCs w:val="20"/>
              </w:rPr>
            </w:pPr>
            <w:r w:rsidRPr="00A64D52">
              <w:rPr>
                <w:sz w:val="20"/>
                <w:szCs w:val="20"/>
              </w:rPr>
              <w:t>Phase V</w:t>
            </w:r>
          </w:p>
        </w:tc>
        <w:tc>
          <w:tcPr>
            <w:tcW w:w="925" w:type="pct"/>
            <w:tcBorders>
              <w:top w:val="nil"/>
              <w:left w:val="nil"/>
              <w:bottom w:val="nil"/>
              <w:right w:val="single" w:sz="4" w:space="0" w:color="auto"/>
            </w:tcBorders>
            <w:shd w:val="clear" w:color="auto" w:fill="FFFFFF" w:themeFill="background1"/>
            <w:vAlign w:val="bottom"/>
          </w:tcPr>
          <w:p w14:paraId="0E1EDA8F" w14:textId="77777777" w:rsidR="00CA2406" w:rsidRPr="00A64D52" w:rsidRDefault="00CA2406" w:rsidP="005851F9">
            <w:pPr>
              <w:widowControl w:val="0"/>
              <w:jc w:val="right"/>
              <w:rPr>
                <w:sz w:val="20"/>
                <w:szCs w:val="20"/>
              </w:rPr>
            </w:pPr>
            <w:r w:rsidRPr="00A64D52">
              <w:rPr>
                <w:sz w:val="20"/>
                <w:szCs w:val="20"/>
              </w:rPr>
              <w:t>Nov-07</w:t>
            </w:r>
          </w:p>
        </w:tc>
        <w:tc>
          <w:tcPr>
            <w:tcW w:w="1010" w:type="pct"/>
            <w:tcBorders>
              <w:top w:val="nil"/>
              <w:left w:val="single" w:sz="4" w:space="0" w:color="auto"/>
              <w:bottom w:val="nil"/>
              <w:right w:val="single" w:sz="4" w:space="0" w:color="auto"/>
            </w:tcBorders>
            <w:shd w:val="clear" w:color="auto" w:fill="FFFFFF" w:themeFill="background1"/>
          </w:tcPr>
          <w:p w14:paraId="50B3615C" w14:textId="77777777" w:rsidR="00CA2406" w:rsidRPr="00A64D52" w:rsidRDefault="00CA2406" w:rsidP="005851F9">
            <w:pPr>
              <w:widowControl w:val="0"/>
              <w:jc w:val="right"/>
              <w:rPr>
                <w:sz w:val="20"/>
                <w:szCs w:val="20"/>
              </w:rPr>
            </w:pPr>
            <w:r w:rsidRPr="00A64D52">
              <w:rPr>
                <w:sz w:val="20"/>
                <w:szCs w:val="20"/>
              </w:rPr>
              <w:t>169,608</w:t>
            </w:r>
          </w:p>
        </w:tc>
      </w:tr>
      <w:tr w:rsidR="00CA2406" w:rsidRPr="00A64D52" w14:paraId="4006D983" w14:textId="77777777" w:rsidTr="005851F9">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5B4761F" w14:textId="77777777" w:rsidR="00CA2406" w:rsidRPr="00A64D52" w:rsidRDefault="00CA2406" w:rsidP="005851F9">
            <w:pPr>
              <w:widowControl w:val="0"/>
              <w:ind w:left="4480" w:right="-198"/>
              <w:jc w:val="left"/>
              <w:rPr>
                <w:sz w:val="20"/>
                <w:szCs w:val="20"/>
              </w:rPr>
            </w:pPr>
            <w:r w:rsidRPr="00A64D52">
              <w:rPr>
                <w:sz w:val="20"/>
                <w:szCs w:val="20"/>
              </w:rPr>
              <w:t>Phase VI</w:t>
            </w:r>
          </w:p>
        </w:tc>
        <w:tc>
          <w:tcPr>
            <w:tcW w:w="925" w:type="pct"/>
            <w:tcBorders>
              <w:top w:val="nil"/>
              <w:left w:val="nil"/>
              <w:bottom w:val="nil"/>
              <w:right w:val="single" w:sz="4" w:space="0" w:color="auto"/>
            </w:tcBorders>
            <w:shd w:val="clear" w:color="auto" w:fill="FFFFFF" w:themeFill="background1"/>
          </w:tcPr>
          <w:p w14:paraId="47244A72" w14:textId="77777777" w:rsidR="00CA2406" w:rsidRPr="00A64D52" w:rsidRDefault="00CA2406" w:rsidP="005851F9">
            <w:pPr>
              <w:widowControl w:val="0"/>
              <w:jc w:val="right"/>
              <w:rPr>
                <w:sz w:val="20"/>
                <w:szCs w:val="20"/>
              </w:rPr>
            </w:pPr>
            <w:r w:rsidRPr="00A64D52">
              <w:rPr>
                <w:sz w:val="20"/>
                <w:szCs w:val="20"/>
              </w:rPr>
              <w:t>Nov-09</w:t>
            </w:r>
          </w:p>
        </w:tc>
        <w:tc>
          <w:tcPr>
            <w:tcW w:w="1010" w:type="pct"/>
            <w:tcBorders>
              <w:top w:val="nil"/>
              <w:left w:val="single" w:sz="4" w:space="0" w:color="auto"/>
              <w:bottom w:val="nil"/>
              <w:right w:val="single" w:sz="4" w:space="0" w:color="auto"/>
            </w:tcBorders>
            <w:shd w:val="clear" w:color="auto" w:fill="FFFFFF" w:themeFill="background1"/>
          </w:tcPr>
          <w:p w14:paraId="5648C051" w14:textId="77777777" w:rsidR="00CA2406" w:rsidRPr="00A64D52" w:rsidRDefault="00CA2406" w:rsidP="005851F9">
            <w:pPr>
              <w:widowControl w:val="0"/>
              <w:jc w:val="right"/>
              <w:rPr>
                <w:sz w:val="20"/>
                <w:szCs w:val="20"/>
              </w:rPr>
            </w:pPr>
            <w:r w:rsidRPr="00A64D52">
              <w:rPr>
                <w:sz w:val="20"/>
                <w:szCs w:val="20"/>
              </w:rPr>
              <w:t>169,999</w:t>
            </w:r>
          </w:p>
        </w:tc>
      </w:tr>
      <w:tr w:rsidR="00CA2406" w:rsidRPr="00A64D52" w14:paraId="09585954" w14:textId="77777777" w:rsidTr="005851F9">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61D35A9E" w14:textId="77777777" w:rsidR="00CA2406" w:rsidRPr="00A64D52" w:rsidRDefault="00CA2406" w:rsidP="005851F9">
            <w:pPr>
              <w:widowControl w:val="0"/>
              <w:ind w:left="4480" w:right="-198"/>
              <w:jc w:val="left"/>
              <w:rPr>
                <w:sz w:val="20"/>
                <w:szCs w:val="20"/>
              </w:rPr>
            </w:pPr>
            <w:r w:rsidRPr="00A64D52">
              <w:rPr>
                <w:sz w:val="20"/>
                <w:szCs w:val="20"/>
              </w:rPr>
              <w:t>Phase VII:</w:t>
            </w:r>
          </w:p>
        </w:tc>
        <w:tc>
          <w:tcPr>
            <w:tcW w:w="925" w:type="pct"/>
            <w:tcBorders>
              <w:top w:val="nil"/>
              <w:left w:val="nil"/>
              <w:bottom w:val="nil"/>
              <w:right w:val="single" w:sz="4" w:space="0" w:color="auto"/>
            </w:tcBorders>
            <w:shd w:val="clear" w:color="auto" w:fill="FFFFFF" w:themeFill="background1"/>
          </w:tcPr>
          <w:p w14:paraId="04484C0C" w14:textId="77777777" w:rsidR="00CA2406" w:rsidRPr="00A64D52" w:rsidRDefault="00CA2406" w:rsidP="005851F9">
            <w:pPr>
              <w:widowControl w:val="0"/>
              <w:jc w:val="right"/>
              <w:rPr>
                <w:sz w:val="20"/>
                <w:szCs w:val="20"/>
              </w:rPr>
            </w:pPr>
            <w:r w:rsidRPr="00A64D52">
              <w:rPr>
                <w:sz w:val="20"/>
                <w:szCs w:val="20"/>
              </w:rPr>
              <w:t>Dec-12</w:t>
            </w:r>
          </w:p>
        </w:tc>
        <w:tc>
          <w:tcPr>
            <w:tcW w:w="1010" w:type="pct"/>
            <w:tcBorders>
              <w:top w:val="nil"/>
              <w:left w:val="single" w:sz="4" w:space="0" w:color="auto"/>
              <w:bottom w:val="nil"/>
              <w:right w:val="single" w:sz="4" w:space="0" w:color="auto"/>
            </w:tcBorders>
            <w:shd w:val="clear" w:color="auto" w:fill="FFFFFF" w:themeFill="background1"/>
          </w:tcPr>
          <w:p w14:paraId="649A2A5F" w14:textId="77777777" w:rsidR="00CA2406" w:rsidRPr="00A64D52" w:rsidRDefault="00CA2406" w:rsidP="005851F9">
            <w:pPr>
              <w:widowControl w:val="0"/>
              <w:jc w:val="right"/>
              <w:rPr>
                <w:sz w:val="20"/>
                <w:szCs w:val="20"/>
              </w:rPr>
            </w:pPr>
            <w:r w:rsidRPr="00A64D52">
              <w:rPr>
                <w:sz w:val="20"/>
                <w:szCs w:val="20"/>
              </w:rPr>
              <w:t>110,251</w:t>
            </w:r>
          </w:p>
        </w:tc>
      </w:tr>
      <w:tr w:rsidR="00CA2406" w:rsidRPr="00A64D52" w14:paraId="4B6B95F9" w14:textId="77777777" w:rsidTr="005851F9">
        <w:trPr>
          <w:trHeight w:val="233"/>
          <w:tblHeader/>
          <w:jc w:val="center"/>
        </w:trPr>
        <w:tc>
          <w:tcPr>
            <w:tcW w:w="3065" w:type="pct"/>
            <w:tcBorders>
              <w:top w:val="nil"/>
              <w:left w:val="single" w:sz="4" w:space="0" w:color="auto"/>
              <w:bottom w:val="nil"/>
              <w:right w:val="nil"/>
            </w:tcBorders>
            <w:shd w:val="clear" w:color="auto" w:fill="FFFFFF" w:themeFill="background1"/>
            <w:vAlign w:val="bottom"/>
          </w:tcPr>
          <w:p w14:paraId="1D67A4B0" w14:textId="77777777" w:rsidR="00CA2406" w:rsidRPr="00A64D52" w:rsidRDefault="00CA2406" w:rsidP="005851F9">
            <w:pPr>
              <w:widowControl w:val="0"/>
              <w:ind w:left="4480" w:right="-198"/>
              <w:jc w:val="left"/>
              <w:rPr>
                <w:sz w:val="20"/>
                <w:szCs w:val="20"/>
              </w:rPr>
            </w:pPr>
            <w:r w:rsidRPr="00A64D52">
              <w:rPr>
                <w:sz w:val="20"/>
                <w:szCs w:val="20"/>
              </w:rPr>
              <w:t>Phase VIII:</w:t>
            </w:r>
          </w:p>
        </w:tc>
        <w:tc>
          <w:tcPr>
            <w:tcW w:w="925" w:type="pct"/>
            <w:tcBorders>
              <w:top w:val="nil"/>
              <w:left w:val="nil"/>
              <w:bottom w:val="nil"/>
              <w:right w:val="single" w:sz="4" w:space="0" w:color="auto"/>
            </w:tcBorders>
            <w:shd w:val="clear" w:color="auto" w:fill="FFFFFF" w:themeFill="background1"/>
          </w:tcPr>
          <w:p w14:paraId="2C25BE1E" w14:textId="77777777" w:rsidR="00CA2406" w:rsidRPr="00A64D52" w:rsidRDefault="00CA2406" w:rsidP="005851F9">
            <w:pPr>
              <w:widowControl w:val="0"/>
              <w:jc w:val="right"/>
              <w:rPr>
                <w:sz w:val="20"/>
                <w:szCs w:val="20"/>
              </w:rPr>
            </w:pPr>
            <w:r w:rsidRPr="00A64D52">
              <w:rPr>
                <w:sz w:val="20"/>
                <w:szCs w:val="20"/>
              </w:rPr>
              <w:t>Nov-14</w:t>
            </w:r>
          </w:p>
        </w:tc>
        <w:tc>
          <w:tcPr>
            <w:tcW w:w="1010" w:type="pct"/>
            <w:tcBorders>
              <w:top w:val="nil"/>
              <w:left w:val="single" w:sz="4" w:space="0" w:color="auto"/>
              <w:bottom w:val="nil"/>
              <w:right w:val="single" w:sz="4" w:space="0" w:color="auto"/>
            </w:tcBorders>
            <w:shd w:val="clear" w:color="auto" w:fill="FFFFFF" w:themeFill="background1"/>
          </w:tcPr>
          <w:p w14:paraId="3EFB57FF" w14:textId="77777777" w:rsidR="00CA2406" w:rsidRPr="00A64D52" w:rsidRDefault="00CA2406" w:rsidP="005851F9">
            <w:pPr>
              <w:widowControl w:val="0"/>
              <w:jc w:val="right"/>
              <w:rPr>
                <w:sz w:val="20"/>
                <w:szCs w:val="20"/>
              </w:rPr>
            </w:pPr>
            <w:r w:rsidRPr="00A64D52">
              <w:rPr>
                <w:sz w:val="20"/>
                <w:szCs w:val="20"/>
              </w:rPr>
              <w:t>169,999</w:t>
            </w:r>
          </w:p>
        </w:tc>
      </w:tr>
      <w:tr w:rsidR="00CA2406" w:rsidRPr="00A64D52" w14:paraId="483EFAF0" w14:textId="77777777" w:rsidTr="005851F9">
        <w:trPr>
          <w:trHeight w:val="233"/>
          <w:tblHeader/>
          <w:jc w:val="center"/>
        </w:trPr>
        <w:tc>
          <w:tcPr>
            <w:tcW w:w="3990" w:type="pct"/>
            <w:gridSpan w:val="2"/>
            <w:tcBorders>
              <w:top w:val="nil"/>
              <w:left w:val="single" w:sz="4" w:space="0" w:color="auto"/>
              <w:bottom w:val="nil"/>
              <w:right w:val="single" w:sz="4" w:space="0" w:color="auto"/>
            </w:tcBorders>
            <w:shd w:val="clear" w:color="auto" w:fill="auto"/>
          </w:tcPr>
          <w:p w14:paraId="79653E1B" w14:textId="77777777" w:rsidR="00CA2406" w:rsidRPr="00A64D52" w:rsidRDefault="00CA2406" w:rsidP="005851F9">
            <w:pPr>
              <w:widowControl w:val="0"/>
              <w:tabs>
                <w:tab w:val="left" w:pos="6550"/>
                <w:tab w:val="right" w:pos="7560"/>
              </w:tabs>
              <w:ind w:left="6480" w:right="-108"/>
              <w:jc w:val="left"/>
              <w:rPr>
                <w:sz w:val="20"/>
                <w:szCs w:val="20"/>
              </w:rPr>
            </w:pPr>
            <w:r w:rsidRPr="00A64D52">
              <w:rPr>
                <w:sz w:val="20"/>
                <w:szCs w:val="20"/>
              </w:rPr>
              <w:tab/>
              <w:t>Total:</w:t>
            </w:r>
          </w:p>
        </w:tc>
        <w:tc>
          <w:tcPr>
            <w:tcW w:w="1010" w:type="pct"/>
            <w:tcBorders>
              <w:top w:val="nil"/>
              <w:left w:val="single" w:sz="4" w:space="0" w:color="auto"/>
              <w:bottom w:val="single" w:sz="4" w:space="0" w:color="auto"/>
              <w:right w:val="single" w:sz="4" w:space="0" w:color="auto"/>
            </w:tcBorders>
            <w:shd w:val="clear" w:color="auto" w:fill="auto"/>
          </w:tcPr>
          <w:p w14:paraId="3C0C8B0B" w14:textId="77777777" w:rsidR="00CA2406" w:rsidRPr="00A64D52" w:rsidRDefault="00CA2406" w:rsidP="005851F9">
            <w:pPr>
              <w:widowControl w:val="0"/>
              <w:jc w:val="right"/>
              <w:rPr>
                <w:sz w:val="20"/>
                <w:szCs w:val="20"/>
              </w:rPr>
            </w:pPr>
            <w:r w:rsidRPr="00A64D52">
              <w:rPr>
                <w:sz w:val="20"/>
                <w:szCs w:val="20"/>
              </w:rPr>
              <w:t>1,131,466</w:t>
            </w:r>
          </w:p>
        </w:tc>
      </w:tr>
      <w:tr w:rsidR="00CA2406" w:rsidRPr="00A64D52" w14:paraId="5D611B3C" w14:textId="77777777" w:rsidTr="005851F9">
        <w:trPr>
          <w:trHeight w:val="233"/>
          <w:tblHeader/>
          <w:jc w:val="center"/>
        </w:trPr>
        <w:tc>
          <w:tcPr>
            <w:tcW w:w="3990" w:type="pct"/>
            <w:gridSpan w:val="2"/>
            <w:shd w:val="clear" w:color="auto" w:fill="FFFFFF" w:themeFill="background1"/>
          </w:tcPr>
          <w:p w14:paraId="332DB024" w14:textId="77777777" w:rsidR="00CA2406" w:rsidRPr="00A64D52" w:rsidRDefault="00CA2406" w:rsidP="005851F9">
            <w:pPr>
              <w:widowControl w:val="0"/>
              <w:jc w:val="left"/>
              <w:rPr>
                <w:sz w:val="20"/>
                <w:szCs w:val="20"/>
              </w:rPr>
            </w:pPr>
            <w:r w:rsidRPr="00A64D52">
              <w:rPr>
                <w:sz w:val="20"/>
                <w:szCs w:val="20"/>
              </w:rPr>
              <w:t>Amount requested for renewal (phase IX) (US $):</w:t>
            </w:r>
          </w:p>
        </w:tc>
        <w:tc>
          <w:tcPr>
            <w:tcW w:w="1010" w:type="pct"/>
            <w:shd w:val="clear" w:color="auto" w:fill="auto"/>
          </w:tcPr>
          <w:p w14:paraId="7ACB1E94" w14:textId="77777777" w:rsidR="00CA2406" w:rsidRPr="00A64D52" w:rsidRDefault="00CA2406" w:rsidP="005851F9">
            <w:pPr>
              <w:widowControl w:val="0"/>
              <w:jc w:val="right"/>
              <w:rPr>
                <w:sz w:val="20"/>
                <w:szCs w:val="20"/>
              </w:rPr>
            </w:pPr>
            <w:r w:rsidRPr="00A64D52">
              <w:rPr>
                <w:sz w:val="20"/>
                <w:szCs w:val="20"/>
              </w:rPr>
              <w:t>450,429</w:t>
            </w:r>
          </w:p>
        </w:tc>
      </w:tr>
      <w:tr w:rsidR="00CA2406" w:rsidRPr="00A64D52" w14:paraId="55FEC343" w14:textId="77777777" w:rsidTr="005851F9">
        <w:trPr>
          <w:trHeight w:val="233"/>
          <w:tblHeader/>
          <w:jc w:val="center"/>
        </w:trPr>
        <w:tc>
          <w:tcPr>
            <w:tcW w:w="3990" w:type="pct"/>
            <w:gridSpan w:val="2"/>
          </w:tcPr>
          <w:p w14:paraId="715EB638" w14:textId="77777777" w:rsidR="00CA2406" w:rsidRPr="00A64D52" w:rsidRDefault="00CA2406" w:rsidP="005851F9">
            <w:pPr>
              <w:widowControl w:val="0"/>
              <w:jc w:val="left"/>
              <w:rPr>
                <w:sz w:val="20"/>
                <w:szCs w:val="20"/>
              </w:rPr>
            </w:pPr>
            <w:r w:rsidRPr="00A64D52">
              <w:rPr>
                <w:sz w:val="20"/>
                <w:szCs w:val="20"/>
              </w:rPr>
              <w:t xml:space="preserve">Amount recommended for approval for phase IX (US $): </w:t>
            </w:r>
          </w:p>
        </w:tc>
        <w:tc>
          <w:tcPr>
            <w:tcW w:w="1010" w:type="pct"/>
            <w:shd w:val="clear" w:color="auto" w:fill="auto"/>
          </w:tcPr>
          <w:p w14:paraId="598171FC" w14:textId="77777777" w:rsidR="00CA2406" w:rsidRPr="00A64D52" w:rsidRDefault="00CA2406" w:rsidP="005851F9">
            <w:pPr>
              <w:widowControl w:val="0"/>
              <w:jc w:val="right"/>
              <w:rPr>
                <w:sz w:val="20"/>
                <w:szCs w:val="20"/>
              </w:rPr>
            </w:pPr>
            <w:r w:rsidRPr="00A64D52">
              <w:rPr>
                <w:sz w:val="20"/>
                <w:szCs w:val="20"/>
              </w:rPr>
              <w:t>450,429</w:t>
            </w:r>
          </w:p>
        </w:tc>
      </w:tr>
      <w:tr w:rsidR="00CA2406" w:rsidRPr="00A64D52" w14:paraId="53D4EADA" w14:textId="77777777" w:rsidTr="005851F9">
        <w:trPr>
          <w:trHeight w:val="233"/>
          <w:tblHeader/>
          <w:jc w:val="center"/>
        </w:trPr>
        <w:tc>
          <w:tcPr>
            <w:tcW w:w="3990" w:type="pct"/>
            <w:gridSpan w:val="2"/>
          </w:tcPr>
          <w:p w14:paraId="2995BEB4" w14:textId="77777777" w:rsidR="00CA2406" w:rsidRPr="00A64D52" w:rsidRDefault="00CA2406" w:rsidP="005851F9">
            <w:pPr>
              <w:widowControl w:val="0"/>
              <w:jc w:val="left"/>
              <w:rPr>
                <w:sz w:val="20"/>
                <w:szCs w:val="20"/>
              </w:rPr>
            </w:pPr>
            <w:r w:rsidRPr="00A64D52">
              <w:rPr>
                <w:sz w:val="20"/>
                <w:szCs w:val="20"/>
              </w:rPr>
              <w:t>Agency support costs (US $):</w:t>
            </w:r>
          </w:p>
        </w:tc>
        <w:tc>
          <w:tcPr>
            <w:tcW w:w="1010" w:type="pct"/>
            <w:shd w:val="clear" w:color="auto" w:fill="auto"/>
          </w:tcPr>
          <w:p w14:paraId="70C1BF4D" w14:textId="77777777" w:rsidR="00CA2406" w:rsidRPr="00A64D52" w:rsidRDefault="00CA2406" w:rsidP="005851F9">
            <w:pPr>
              <w:widowControl w:val="0"/>
              <w:jc w:val="right"/>
              <w:rPr>
                <w:sz w:val="20"/>
                <w:szCs w:val="20"/>
              </w:rPr>
            </w:pPr>
            <w:r w:rsidRPr="00A64D52">
              <w:rPr>
                <w:sz w:val="20"/>
                <w:szCs w:val="20"/>
              </w:rPr>
              <w:t>0</w:t>
            </w:r>
          </w:p>
        </w:tc>
      </w:tr>
      <w:tr w:rsidR="00CA2406" w:rsidRPr="00A64D52" w14:paraId="047A4F32" w14:textId="77777777" w:rsidTr="005851F9">
        <w:trPr>
          <w:trHeight w:val="233"/>
          <w:tblHeader/>
          <w:jc w:val="center"/>
        </w:trPr>
        <w:tc>
          <w:tcPr>
            <w:tcW w:w="3990" w:type="pct"/>
            <w:gridSpan w:val="2"/>
          </w:tcPr>
          <w:p w14:paraId="2A428D08" w14:textId="77777777" w:rsidR="00CA2406" w:rsidRPr="00A64D52" w:rsidRDefault="00CA2406" w:rsidP="005851F9">
            <w:pPr>
              <w:widowControl w:val="0"/>
              <w:jc w:val="left"/>
              <w:rPr>
                <w:sz w:val="20"/>
                <w:szCs w:val="20"/>
              </w:rPr>
            </w:pPr>
            <w:r w:rsidRPr="00A64D52">
              <w:rPr>
                <w:sz w:val="20"/>
                <w:szCs w:val="20"/>
              </w:rPr>
              <w:t>Total cost of institutional strengthening phase IX to the Multilateral Fund (US $):</w:t>
            </w:r>
          </w:p>
        </w:tc>
        <w:tc>
          <w:tcPr>
            <w:tcW w:w="1010" w:type="pct"/>
            <w:shd w:val="clear" w:color="auto" w:fill="auto"/>
          </w:tcPr>
          <w:p w14:paraId="56292B98" w14:textId="77777777" w:rsidR="00CA2406" w:rsidRPr="00A64D52" w:rsidRDefault="00CA2406" w:rsidP="005851F9">
            <w:pPr>
              <w:widowControl w:val="0"/>
              <w:jc w:val="right"/>
              <w:rPr>
                <w:sz w:val="20"/>
                <w:szCs w:val="20"/>
              </w:rPr>
            </w:pPr>
            <w:r w:rsidRPr="00A64D52">
              <w:rPr>
                <w:sz w:val="20"/>
                <w:szCs w:val="20"/>
              </w:rPr>
              <w:t>450,429</w:t>
            </w:r>
          </w:p>
        </w:tc>
      </w:tr>
      <w:tr w:rsidR="00CA2406" w:rsidRPr="00A64D52" w14:paraId="09307CDB" w14:textId="77777777" w:rsidTr="005851F9">
        <w:trPr>
          <w:trHeight w:val="233"/>
          <w:tblHeader/>
          <w:jc w:val="center"/>
        </w:trPr>
        <w:tc>
          <w:tcPr>
            <w:tcW w:w="3990" w:type="pct"/>
            <w:gridSpan w:val="2"/>
          </w:tcPr>
          <w:p w14:paraId="633CF6FF" w14:textId="77777777" w:rsidR="00CA2406" w:rsidRPr="00A64D52" w:rsidRDefault="00CA2406" w:rsidP="005851F9">
            <w:pPr>
              <w:widowControl w:val="0"/>
              <w:jc w:val="left"/>
              <w:rPr>
                <w:sz w:val="20"/>
                <w:szCs w:val="20"/>
              </w:rPr>
            </w:pPr>
            <w:r w:rsidRPr="00A64D52">
              <w:rPr>
                <w:sz w:val="20"/>
                <w:szCs w:val="20"/>
              </w:rPr>
              <w:t>Date of approval of country programme:</w:t>
            </w:r>
          </w:p>
        </w:tc>
        <w:tc>
          <w:tcPr>
            <w:tcW w:w="1010" w:type="pct"/>
            <w:shd w:val="clear" w:color="auto" w:fill="FFFFFF" w:themeFill="background1"/>
          </w:tcPr>
          <w:p w14:paraId="34DC7991" w14:textId="77777777" w:rsidR="00CA2406" w:rsidRPr="00A64D52" w:rsidRDefault="00CA2406" w:rsidP="005851F9">
            <w:pPr>
              <w:widowControl w:val="0"/>
              <w:jc w:val="right"/>
              <w:rPr>
                <w:sz w:val="20"/>
                <w:szCs w:val="20"/>
              </w:rPr>
            </w:pPr>
            <w:r w:rsidRPr="00A64D52">
              <w:rPr>
                <w:sz w:val="20"/>
                <w:szCs w:val="20"/>
              </w:rPr>
              <w:t>1998</w:t>
            </w:r>
          </w:p>
        </w:tc>
      </w:tr>
      <w:tr w:rsidR="00CA2406" w:rsidRPr="00A64D52" w14:paraId="49FA18E9" w14:textId="77777777" w:rsidTr="005851F9">
        <w:trPr>
          <w:trHeight w:val="233"/>
          <w:tblHeader/>
          <w:jc w:val="center"/>
        </w:trPr>
        <w:tc>
          <w:tcPr>
            <w:tcW w:w="3990" w:type="pct"/>
            <w:gridSpan w:val="2"/>
            <w:tcBorders>
              <w:bottom w:val="single" w:sz="4" w:space="0" w:color="auto"/>
            </w:tcBorders>
          </w:tcPr>
          <w:p w14:paraId="2432947C" w14:textId="77777777" w:rsidR="00CA2406" w:rsidRPr="00A64D52" w:rsidRDefault="00CA2406" w:rsidP="005851F9">
            <w:pPr>
              <w:widowControl w:val="0"/>
              <w:jc w:val="left"/>
              <w:rPr>
                <w:sz w:val="20"/>
                <w:szCs w:val="20"/>
              </w:rPr>
            </w:pPr>
            <w:r w:rsidRPr="00A64D52">
              <w:rPr>
                <w:sz w:val="20"/>
                <w:szCs w:val="20"/>
              </w:rPr>
              <w:t>Date of approval of HCFC phase-out management plan:</w:t>
            </w:r>
          </w:p>
        </w:tc>
        <w:tc>
          <w:tcPr>
            <w:tcW w:w="1010" w:type="pct"/>
            <w:tcBorders>
              <w:bottom w:val="single" w:sz="4" w:space="0" w:color="auto"/>
            </w:tcBorders>
            <w:shd w:val="clear" w:color="auto" w:fill="FFFFFF" w:themeFill="background1"/>
          </w:tcPr>
          <w:p w14:paraId="437711FE" w14:textId="77777777" w:rsidR="00CA2406" w:rsidRPr="00A64D52" w:rsidRDefault="00CA2406" w:rsidP="005851F9">
            <w:pPr>
              <w:widowControl w:val="0"/>
              <w:jc w:val="right"/>
              <w:rPr>
                <w:sz w:val="20"/>
                <w:szCs w:val="20"/>
              </w:rPr>
            </w:pPr>
            <w:r w:rsidRPr="00A64D52">
              <w:rPr>
                <w:sz w:val="20"/>
                <w:szCs w:val="20"/>
              </w:rPr>
              <w:t>2012</w:t>
            </w:r>
          </w:p>
        </w:tc>
      </w:tr>
      <w:tr w:rsidR="00CA2406" w:rsidRPr="00A64D52" w14:paraId="622CDC08" w14:textId="77777777" w:rsidTr="005851F9">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1A9A821B" w14:textId="77777777" w:rsidR="00CA2406" w:rsidRPr="009670C7" w:rsidRDefault="00CA2406" w:rsidP="005851F9">
            <w:pPr>
              <w:widowControl w:val="0"/>
              <w:spacing w:before="20"/>
              <w:jc w:val="left"/>
              <w:rPr>
                <w:sz w:val="18"/>
                <w:szCs w:val="18"/>
              </w:rPr>
            </w:pPr>
            <w:r w:rsidRPr="009670C7">
              <w:rPr>
                <w:color w:val="000000" w:themeColor="text1"/>
                <w:sz w:val="18"/>
                <w:szCs w:val="18"/>
              </w:rPr>
              <w:t>Baseline consumption of controlled substances (ODP tonnes for ODS/CO</w:t>
            </w:r>
            <w:r w:rsidRPr="009670C7">
              <w:rPr>
                <w:color w:val="000000" w:themeColor="text1"/>
                <w:sz w:val="18"/>
                <w:szCs w:val="18"/>
                <w:vertAlign w:val="subscript"/>
              </w:rPr>
              <w:t>2</w:t>
            </w:r>
            <w:r w:rsidRPr="009670C7">
              <w:rPr>
                <w:color w:val="000000" w:themeColor="text1"/>
                <w:sz w:val="18"/>
                <w:szCs w:val="18"/>
              </w:rPr>
              <w:t>-eq tonnes for HFCs):</w:t>
            </w:r>
          </w:p>
        </w:tc>
        <w:tc>
          <w:tcPr>
            <w:tcW w:w="1010" w:type="pct"/>
            <w:tcBorders>
              <w:top w:val="single" w:sz="4" w:space="0" w:color="auto"/>
              <w:left w:val="single" w:sz="4" w:space="0" w:color="auto"/>
              <w:bottom w:val="nil"/>
              <w:right w:val="single" w:sz="4" w:space="0" w:color="auto"/>
            </w:tcBorders>
            <w:shd w:val="clear" w:color="auto" w:fill="FFFFFF" w:themeFill="background1"/>
            <w:vAlign w:val="bottom"/>
          </w:tcPr>
          <w:p w14:paraId="347E0905" w14:textId="77777777" w:rsidR="00CA2406" w:rsidRPr="00A64D52" w:rsidRDefault="00CA2406" w:rsidP="005851F9">
            <w:pPr>
              <w:widowControl w:val="0"/>
              <w:jc w:val="right"/>
              <w:rPr>
                <w:sz w:val="20"/>
                <w:szCs w:val="20"/>
                <w:highlight w:val="yellow"/>
              </w:rPr>
            </w:pPr>
          </w:p>
        </w:tc>
      </w:tr>
      <w:tr w:rsidR="00CA2406" w:rsidRPr="00A64D52" w14:paraId="4009DDEF"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6E02093A" w14:textId="77777777" w:rsidR="00CA2406" w:rsidRPr="00A64D52" w:rsidRDefault="00CA2406" w:rsidP="005851F9">
            <w:pPr>
              <w:widowControl w:val="0"/>
              <w:ind w:left="360" w:hanging="360"/>
              <w:jc w:val="left"/>
              <w:rPr>
                <w:sz w:val="20"/>
                <w:szCs w:val="20"/>
              </w:rPr>
            </w:pPr>
            <w:r w:rsidRPr="00A64D52">
              <w:rPr>
                <w:sz w:val="20"/>
                <w:szCs w:val="20"/>
              </w:rPr>
              <w:t>(a)</w:t>
            </w:r>
            <w:r w:rsidRPr="00A64D52">
              <w:rPr>
                <w:sz w:val="20"/>
                <w:szCs w:val="20"/>
              </w:rPr>
              <w:tab/>
              <w:t>Annex A, Group I (CFCs)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5F28EC9B" w14:textId="77777777" w:rsidR="00CA2406" w:rsidRPr="00A64D52" w:rsidRDefault="00CA2406" w:rsidP="005851F9">
            <w:pPr>
              <w:widowControl w:val="0"/>
              <w:jc w:val="right"/>
              <w:rPr>
                <w:sz w:val="20"/>
                <w:szCs w:val="20"/>
              </w:rPr>
            </w:pPr>
            <w:r w:rsidRPr="00A64D52">
              <w:rPr>
                <w:sz w:val="20"/>
                <w:szCs w:val="20"/>
              </w:rPr>
              <w:t>1,796.1</w:t>
            </w:r>
          </w:p>
        </w:tc>
      </w:tr>
      <w:tr w:rsidR="00CA2406" w:rsidRPr="00A64D52" w14:paraId="7727A1A6"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5593FBAE" w14:textId="77777777" w:rsidR="00CA2406" w:rsidRPr="00A64D52" w:rsidRDefault="00CA2406" w:rsidP="005851F9">
            <w:pPr>
              <w:widowControl w:val="0"/>
              <w:ind w:left="360" w:hanging="360"/>
              <w:jc w:val="left"/>
              <w:rPr>
                <w:sz w:val="20"/>
                <w:szCs w:val="20"/>
              </w:rPr>
            </w:pPr>
            <w:r w:rsidRPr="00A64D52">
              <w:rPr>
                <w:sz w:val="20"/>
                <w:szCs w:val="20"/>
              </w:rPr>
              <w:t>(b)</w:t>
            </w:r>
            <w:r w:rsidRPr="00A64D52">
              <w:rPr>
                <w:sz w:val="20"/>
                <w:szCs w:val="20"/>
              </w:rPr>
              <w:tab/>
              <w:t>Annex A, Group II (halons) (average 1995-1997)</w:t>
            </w:r>
          </w:p>
        </w:tc>
        <w:tc>
          <w:tcPr>
            <w:tcW w:w="1010" w:type="pct"/>
            <w:tcBorders>
              <w:top w:val="nil"/>
              <w:left w:val="single" w:sz="4" w:space="0" w:color="auto"/>
              <w:bottom w:val="nil"/>
              <w:right w:val="single" w:sz="4" w:space="0" w:color="auto"/>
            </w:tcBorders>
            <w:shd w:val="clear" w:color="auto" w:fill="FFFFFF" w:themeFill="background1"/>
            <w:vAlign w:val="bottom"/>
          </w:tcPr>
          <w:p w14:paraId="292B2498" w14:textId="77777777" w:rsidR="00CA2406" w:rsidRPr="00A64D52" w:rsidRDefault="00CA2406" w:rsidP="005851F9">
            <w:pPr>
              <w:widowControl w:val="0"/>
              <w:jc w:val="right"/>
              <w:rPr>
                <w:sz w:val="20"/>
                <w:szCs w:val="20"/>
              </w:rPr>
            </w:pPr>
            <w:r w:rsidRPr="00A64D52">
              <w:rPr>
                <w:sz w:val="20"/>
                <w:szCs w:val="20"/>
              </w:rPr>
              <w:t>140.0</w:t>
            </w:r>
          </w:p>
        </w:tc>
      </w:tr>
      <w:tr w:rsidR="00CA2406" w:rsidRPr="00A64D52" w14:paraId="4892383F"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4671539E" w14:textId="77777777" w:rsidR="00CA2406" w:rsidRPr="00A64D52" w:rsidRDefault="00CA2406" w:rsidP="005851F9">
            <w:pPr>
              <w:widowControl w:val="0"/>
              <w:ind w:left="360" w:hanging="360"/>
              <w:jc w:val="left"/>
              <w:rPr>
                <w:sz w:val="20"/>
                <w:szCs w:val="20"/>
              </w:rPr>
            </w:pPr>
            <w:r w:rsidRPr="00A64D52">
              <w:rPr>
                <w:sz w:val="20"/>
                <w:szCs w:val="20"/>
              </w:rPr>
              <w:t>(c)</w:t>
            </w:r>
            <w:r w:rsidRPr="00A64D52">
              <w:rPr>
                <w:sz w:val="20"/>
                <w:szCs w:val="20"/>
              </w:rPr>
              <w:tab/>
              <w:t>Annex B, Group II (carbon tetrachloride)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04A1A70C" w14:textId="77777777" w:rsidR="00CA2406" w:rsidRPr="00A64D52" w:rsidRDefault="00CA2406" w:rsidP="005851F9">
            <w:pPr>
              <w:widowControl w:val="0"/>
              <w:jc w:val="right"/>
              <w:rPr>
                <w:sz w:val="20"/>
                <w:szCs w:val="20"/>
              </w:rPr>
            </w:pPr>
            <w:r w:rsidRPr="00A64D52">
              <w:rPr>
                <w:sz w:val="20"/>
                <w:szCs w:val="20"/>
              </w:rPr>
              <w:t>0.0</w:t>
            </w:r>
          </w:p>
        </w:tc>
      </w:tr>
      <w:tr w:rsidR="00CA2406" w:rsidRPr="00A64D52" w14:paraId="173D5614"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2C84AE44" w14:textId="77777777" w:rsidR="00CA2406" w:rsidRPr="00A64D52" w:rsidRDefault="00CA2406" w:rsidP="005851F9">
            <w:pPr>
              <w:widowControl w:val="0"/>
              <w:ind w:left="360" w:hanging="360"/>
              <w:jc w:val="left"/>
              <w:rPr>
                <w:sz w:val="20"/>
                <w:szCs w:val="20"/>
              </w:rPr>
            </w:pPr>
            <w:r w:rsidRPr="00A64D52">
              <w:rPr>
                <w:sz w:val="20"/>
                <w:szCs w:val="20"/>
              </w:rPr>
              <w:t>(d)</w:t>
            </w:r>
            <w:r w:rsidRPr="00A64D52">
              <w:rPr>
                <w:sz w:val="20"/>
                <w:szCs w:val="20"/>
              </w:rPr>
              <w:tab/>
              <w:t>Annex B, Group III (methyl chloroform) (average 1998-2000)</w:t>
            </w:r>
          </w:p>
        </w:tc>
        <w:tc>
          <w:tcPr>
            <w:tcW w:w="1010" w:type="pct"/>
            <w:tcBorders>
              <w:top w:val="nil"/>
              <w:left w:val="single" w:sz="4" w:space="0" w:color="auto"/>
              <w:bottom w:val="nil"/>
              <w:right w:val="single" w:sz="4" w:space="0" w:color="auto"/>
            </w:tcBorders>
            <w:shd w:val="clear" w:color="auto" w:fill="FFFFFF" w:themeFill="background1"/>
            <w:vAlign w:val="bottom"/>
          </w:tcPr>
          <w:p w14:paraId="791E3753" w14:textId="77777777" w:rsidR="00CA2406" w:rsidRPr="00A64D52" w:rsidRDefault="00CA2406" w:rsidP="005851F9">
            <w:pPr>
              <w:widowControl w:val="0"/>
              <w:jc w:val="right"/>
              <w:rPr>
                <w:sz w:val="20"/>
                <w:szCs w:val="20"/>
              </w:rPr>
            </w:pPr>
            <w:r w:rsidRPr="00A64D52">
              <w:rPr>
                <w:sz w:val="20"/>
                <w:szCs w:val="20"/>
              </w:rPr>
              <w:t>0.9</w:t>
            </w:r>
          </w:p>
        </w:tc>
      </w:tr>
      <w:tr w:rsidR="00CA2406" w:rsidRPr="00A64D52" w14:paraId="4BDDDCAF"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271BF889" w14:textId="77777777" w:rsidR="00CA2406" w:rsidRPr="00A64D52" w:rsidRDefault="00CA2406" w:rsidP="005851F9">
            <w:pPr>
              <w:widowControl w:val="0"/>
              <w:spacing w:after="20"/>
              <w:ind w:left="360" w:hanging="360"/>
              <w:jc w:val="left"/>
              <w:rPr>
                <w:sz w:val="20"/>
                <w:szCs w:val="20"/>
              </w:rPr>
            </w:pPr>
            <w:r w:rsidRPr="00A64D52">
              <w:rPr>
                <w:sz w:val="20"/>
                <w:szCs w:val="20"/>
              </w:rPr>
              <w:t>(e)</w:t>
            </w:r>
            <w:r w:rsidRPr="00A64D52">
              <w:rPr>
                <w:sz w:val="20"/>
                <w:szCs w:val="20"/>
              </w:rPr>
              <w:tab/>
              <w:t>Annex C, Group I (HCFCs) (average 2009-2010)</w:t>
            </w:r>
          </w:p>
        </w:tc>
        <w:tc>
          <w:tcPr>
            <w:tcW w:w="1010" w:type="pct"/>
            <w:tcBorders>
              <w:top w:val="nil"/>
              <w:left w:val="single" w:sz="4" w:space="0" w:color="auto"/>
              <w:bottom w:val="nil"/>
              <w:right w:val="single" w:sz="4" w:space="0" w:color="auto"/>
            </w:tcBorders>
            <w:shd w:val="clear" w:color="auto" w:fill="FFFFFF" w:themeFill="background1"/>
            <w:vAlign w:val="bottom"/>
          </w:tcPr>
          <w:p w14:paraId="771A6D3E" w14:textId="77777777" w:rsidR="00CA2406" w:rsidRPr="00A64D52" w:rsidRDefault="00CA2406" w:rsidP="005851F9">
            <w:pPr>
              <w:widowControl w:val="0"/>
              <w:jc w:val="right"/>
              <w:rPr>
                <w:sz w:val="20"/>
                <w:szCs w:val="20"/>
              </w:rPr>
            </w:pPr>
            <w:r w:rsidRPr="00A64D52">
              <w:rPr>
                <w:sz w:val="20"/>
                <w:szCs w:val="20"/>
              </w:rPr>
              <w:t>158.2</w:t>
            </w:r>
          </w:p>
        </w:tc>
      </w:tr>
      <w:tr w:rsidR="00CA2406" w:rsidRPr="00A64D52" w14:paraId="4DFAF510" w14:textId="77777777" w:rsidTr="005851F9">
        <w:trPr>
          <w:trHeight w:val="233"/>
          <w:tblHeader/>
          <w:jc w:val="center"/>
        </w:trPr>
        <w:tc>
          <w:tcPr>
            <w:tcW w:w="3990" w:type="pct"/>
            <w:gridSpan w:val="2"/>
            <w:tcBorders>
              <w:top w:val="nil"/>
              <w:bottom w:val="nil"/>
            </w:tcBorders>
          </w:tcPr>
          <w:p w14:paraId="1967F47A" w14:textId="77777777" w:rsidR="00CA2406" w:rsidRPr="00A64D52" w:rsidRDefault="00CA2406" w:rsidP="005851F9">
            <w:pPr>
              <w:widowControl w:val="0"/>
              <w:spacing w:after="20"/>
              <w:ind w:left="360" w:hanging="360"/>
              <w:jc w:val="left"/>
              <w:rPr>
                <w:sz w:val="20"/>
                <w:szCs w:val="20"/>
              </w:rPr>
            </w:pPr>
            <w:r w:rsidRPr="00A64D52">
              <w:rPr>
                <w:sz w:val="20"/>
                <w:szCs w:val="20"/>
              </w:rPr>
              <w:t>(f)</w:t>
            </w:r>
            <w:r w:rsidRPr="00A64D52">
              <w:rPr>
                <w:sz w:val="20"/>
                <w:szCs w:val="20"/>
              </w:rPr>
              <w:tab/>
              <w:t>Annex E (methyl bromide) (average 1995-1998)</w:t>
            </w:r>
          </w:p>
        </w:tc>
        <w:tc>
          <w:tcPr>
            <w:tcW w:w="1010" w:type="pct"/>
            <w:tcBorders>
              <w:top w:val="nil"/>
              <w:bottom w:val="nil"/>
            </w:tcBorders>
            <w:shd w:val="clear" w:color="auto" w:fill="FFFFFF" w:themeFill="background1"/>
            <w:vAlign w:val="bottom"/>
          </w:tcPr>
          <w:p w14:paraId="441AAA10" w14:textId="77777777" w:rsidR="00CA2406" w:rsidRPr="00A64D52" w:rsidRDefault="00CA2406" w:rsidP="005851F9">
            <w:pPr>
              <w:widowControl w:val="0"/>
              <w:jc w:val="right"/>
              <w:rPr>
                <w:sz w:val="20"/>
                <w:szCs w:val="20"/>
              </w:rPr>
            </w:pPr>
            <w:r w:rsidRPr="00A64D52">
              <w:rPr>
                <w:sz w:val="20"/>
                <w:szCs w:val="20"/>
              </w:rPr>
              <w:t>54.5</w:t>
            </w:r>
          </w:p>
        </w:tc>
      </w:tr>
      <w:tr w:rsidR="00CA2406" w:rsidRPr="00A64D52" w14:paraId="7BEF19CB" w14:textId="77777777" w:rsidTr="005851F9">
        <w:trPr>
          <w:trHeight w:val="233"/>
          <w:tblHeader/>
          <w:jc w:val="center"/>
        </w:trPr>
        <w:tc>
          <w:tcPr>
            <w:tcW w:w="3990" w:type="pct"/>
            <w:gridSpan w:val="2"/>
            <w:tcBorders>
              <w:top w:val="nil"/>
              <w:bottom w:val="single" w:sz="4" w:space="0" w:color="auto"/>
            </w:tcBorders>
          </w:tcPr>
          <w:p w14:paraId="2F984B11" w14:textId="77777777" w:rsidR="00CA2406" w:rsidRPr="00A64D52" w:rsidRDefault="00CA2406" w:rsidP="005851F9">
            <w:pPr>
              <w:widowControl w:val="0"/>
              <w:spacing w:after="20"/>
              <w:ind w:left="360" w:hanging="360"/>
              <w:jc w:val="left"/>
              <w:rPr>
                <w:sz w:val="20"/>
                <w:szCs w:val="20"/>
              </w:rPr>
            </w:pPr>
            <w:r w:rsidRPr="00A64D52">
              <w:rPr>
                <w:color w:val="000000" w:themeColor="text1"/>
                <w:sz w:val="20"/>
                <w:szCs w:val="20"/>
              </w:rPr>
              <w:t>(g)</w:t>
            </w:r>
            <w:r w:rsidRPr="00A64D52">
              <w:rPr>
                <w:color w:val="000000" w:themeColor="text1"/>
                <w:sz w:val="20"/>
                <w:szCs w:val="20"/>
              </w:rPr>
              <w:tab/>
              <w:t>Annex F (HFCs) (average 2020-2022 plus 65% of HCFC baseline)</w:t>
            </w:r>
          </w:p>
        </w:tc>
        <w:tc>
          <w:tcPr>
            <w:tcW w:w="1010" w:type="pct"/>
            <w:tcBorders>
              <w:top w:val="nil"/>
              <w:bottom w:val="single" w:sz="4" w:space="0" w:color="auto"/>
            </w:tcBorders>
            <w:shd w:val="clear" w:color="auto" w:fill="FFFFFF" w:themeFill="background1"/>
            <w:vAlign w:val="bottom"/>
          </w:tcPr>
          <w:p w14:paraId="0084A65E" w14:textId="77777777" w:rsidR="00CA2406" w:rsidRPr="00A64D52" w:rsidRDefault="00CA2406" w:rsidP="005851F9">
            <w:pPr>
              <w:widowControl w:val="0"/>
              <w:jc w:val="right"/>
              <w:rPr>
                <w:sz w:val="20"/>
                <w:szCs w:val="20"/>
              </w:rPr>
            </w:pPr>
            <w:r w:rsidRPr="00A64D52">
              <w:rPr>
                <w:sz w:val="20"/>
                <w:szCs w:val="20"/>
              </w:rPr>
              <w:t>Not available</w:t>
            </w:r>
          </w:p>
        </w:tc>
      </w:tr>
      <w:tr w:rsidR="00CA2406" w:rsidRPr="00A64D52" w14:paraId="6690538F" w14:textId="77777777" w:rsidTr="005851F9">
        <w:trPr>
          <w:trHeight w:val="233"/>
          <w:tblHeader/>
          <w:jc w:val="center"/>
        </w:trPr>
        <w:tc>
          <w:tcPr>
            <w:tcW w:w="3990" w:type="pct"/>
            <w:gridSpan w:val="2"/>
            <w:tcBorders>
              <w:top w:val="single" w:sz="4" w:space="0" w:color="auto"/>
              <w:left w:val="single" w:sz="4" w:space="0" w:color="auto"/>
              <w:bottom w:val="nil"/>
              <w:right w:val="single" w:sz="4" w:space="0" w:color="auto"/>
            </w:tcBorders>
          </w:tcPr>
          <w:p w14:paraId="1EBD830D" w14:textId="77777777" w:rsidR="00CA2406" w:rsidRPr="00A64D52" w:rsidRDefault="00CA2406" w:rsidP="005851F9">
            <w:pPr>
              <w:widowControl w:val="0"/>
              <w:spacing w:before="20"/>
              <w:jc w:val="left"/>
              <w:rPr>
                <w:sz w:val="20"/>
                <w:szCs w:val="20"/>
              </w:rPr>
            </w:pPr>
            <w:r w:rsidRPr="00A64D52">
              <w:rPr>
                <w:sz w:val="20"/>
                <w:szCs w:val="20"/>
              </w:rPr>
              <w:t>Latest reported ODS consumption (2022) (ODP tonnes) as per Article 7:</w:t>
            </w:r>
          </w:p>
        </w:tc>
        <w:tc>
          <w:tcPr>
            <w:tcW w:w="1010" w:type="pct"/>
            <w:tcBorders>
              <w:top w:val="single" w:sz="4" w:space="0" w:color="auto"/>
              <w:left w:val="single" w:sz="4" w:space="0" w:color="auto"/>
              <w:bottom w:val="nil"/>
              <w:right w:val="single" w:sz="4" w:space="0" w:color="auto"/>
            </w:tcBorders>
            <w:shd w:val="clear" w:color="auto" w:fill="FFFFFF" w:themeFill="background1"/>
          </w:tcPr>
          <w:p w14:paraId="675943F1" w14:textId="77777777" w:rsidR="00CA2406" w:rsidRPr="00A64D52" w:rsidRDefault="00CA2406" w:rsidP="005851F9">
            <w:pPr>
              <w:widowControl w:val="0"/>
              <w:spacing w:before="20"/>
              <w:jc w:val="right"/>
              <w:rPr>
                <w:sz w:val="20"/>
                <w:szCs w:val="20"/>
              </w:rPr>
            </w:pPr>
          </w:p>
        </w:tc>
      </w:tr>
      <w:tr w:rsidR="00CA2406" w:rsidRPr="00A64D52" w14:paraId="443A818B"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49E27B14" w14:textId="77777777" w:rsidR="00CA2406" w:rsidRPr="00A64D52" w:rsidRDefault="00CA2406" w:rsidP="005851F9">
            <w:pPr>
              <w:widowControl w:val="0"/>
              <w:ind w:left="360" w:hanging="360"/>
              <w:jc w:val="left"/>
              <w:rPr>
                <w:sz w:val="20"/>
                <w:szCs w:val="20"/>
              </w:rPr>
            </w:pPr>
            <w:r w:rsidRPr="00A64D52">
              <w:rPr>
                <w:sz w:val="20"/>
                <w:szCs w:val="20"/>
              </w:rPr>
              <w:t>(a)</w:t>
            </w:r>
            <w:r w:rsidRPr="00A64D52">
              <w:rPr>
                <w:sz w:val="20"/>
                <w:szCs w:val="20"/>
              </w:rPr>
              <w:tab/>
              <w:t>Annex A, Group I (CFCs)</w:t>
            </w:r>
          </w:p>
        </w:tc>
        <w:tc>
          <w:tcPr>
            <w:tcW w:w="1010" w:type="pct"/>
            <w:tcBorders>
              <w:top w:val="nil"/>
              <w:left w:val="single" w:sz="4" w:space="0" w:color="auto"/>
              <w:bottom w:val="nil"/>
              <w:right w:val="single" w:sz="4" w:space="0" w:color="auto"/>
            </w:tcBorders>
            <w:shd w:val="clear" w:color="auto" w:fill="FFFFFF" w:themeFill="background1"/>
            <w:vAlign w:val="bottom"/>
          </w:tcPr>
          <w:p w14:paraId="109877D9" w14:textId="77777777" w:rsidR="00CA2406" w:rsidRPr="00A64D52" w:rsidRDefault="00CA2406" w:rsidP="005851F9">
            <w:pPr>
              <w:widowControl w:val="0"/>
              <w:jc w:val="right"/>
              <w:rPr>
                <w:sz w:val="20"/>
                <w:szCs w:val="20"/>
              </w:rPr>
            </w:pPr>
            <w:r w:rsidRPr="00A64D52">
              <w:rPr>
                <w:sz w:val="20"/>
                <w:szCs w:val="20"/>
              </w:rPr>
              <w:t>0.00</w:t>
            </w:r>
          </w:p>
        </w:tc>
      </w:tr>
      <w:tr w:rsidR="00CA2406" w:rsidRPr="00A64D52" w14:paraId="0627BAAC"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138896CD" w14:textId="77777777" w:rsidR="00CA2406" w:rsidRPr="00A64D52" w:rsidRDefault="00CA2406" w:rsidP="005851F9">
            <w:pPr>
              <w:widowControl w:val="0"/>
              <w:ind w:left="360" w:hanging="360"/>
              <w:jc w:val="left"/>
              <w:rPr>
                <w:sz w:val="20"/>
                <w:szCs w:val="20"/>
              </w:rPr>
            </w:pPr>
            <w:r w:rsidRPr="00A64D52">
              <w:rPr>
                <w:sz w:val="20"/>
                <w:szCs w:val="20"/>
              </w:rPr>
              <w:t>(b)</w:t>
            </w:r>
            <w:r w:rsidRPr="00A64D52">
              <w:rPr>
                <w:sz w:val="20"/>
                <w:szCs w:val="20"/>
              </w:rPr>
              <w:tab/>
              <w:t>Annex A, Group II (halons)</w:t>
            </w:r>
          </w:p>
        </w:tc>
        <w:tc>
          <w:tcPr>
            <w:tcW w:w="1010" w:type="pct"/>
            <w:tcBorders>
              <w:top w:val="nil"/>
              <w:left w:val="single" w:sz="4" w:space="0" w:color="auto"/>
              <w:bottom w:val="nil"/>
              <w:right w:val="single" w:sz="4" w:space="0" w:color="auto"/>
            </w:tcBorders>
            <w:shd w:val="clear" w:color="auto" w:fill="FFFFFF" w:themeFill="background1"/>
            <w:vAlign w:val="bottom"/>
          </w:tcPr>
          <w:p w14:paraId="7A0E0020" w14:textId="77777777" w:rsidR="00CA2406" w:rsidRPr="00A64D52" w:rsidRDefault="00CA2406" w:rsidP="005851F9">
            <w:pPr>
              <w:widowControl w:val="0"/>
              <w:jc w:val="right"/>
              <w:rPr>
                <w:sz w:val="20"/>
                <w:szCs w:val="20"/>
              </w:rPr>
            </w:pPr>
            <w:r w:rsidRPr="00A64D52">
              <w:rPr>
                <w:sz w:val="20"/>
                <w:szCs w:val="20"/>
              </w:rPr>
              <w:t>0.00</w:t>
            </w:r>
          </w:p>
        </w:tc>
      </w:tr>
      <w:tr w:rsidR="00CA2406" w:rsidRPr="00A64D52" w14:paraId="6536EC16"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3D311374" w14:textId="77777777" w:rsidR="00CA2406" w:rsidRPr="00A64D52" w:rsidRDefault="00CA2406" w:rsidP="005851F9">
            <w:pPr>
              <w:widowControl w:val="0"/>
              <w:ind w:left="360" w:hanging="360"/>
              <w:jc w:val="left"/>
              <w:rPr>
                <w:sz w:val="20"/>
                <w:szCs w:val="20"/>
              </w:rPr>
            </w:pPr>
            <w:r w:rsidRPr="00A64D52">
              <w:rPr>
                <w:sz w:val="20"/>
                <w:szCs w:val="20"/>
              </w:rPr>
              <w:t>(c)</w:t>
            </w:r>
            <w:r w:rsidRPr="00A64D52">
              <w:rPr>
                <w:sz w:val="20"/>
                <w:szCs w:val="20"/>
              </w:rPr>
              <w:tab/>
              <w:t>Annex B, Group II (carbon tetrachloride)</w:t>
            </w:r>
          </w:p>
        </w:tc>
        <w:tc>
          <w:tcPr>
            <w:tcW w:w="1010" w:type="pct"/>
            <w:tcBorders>
              <w:top w:val="nil"/>
              <w:left w:val="single" w:sz="4" w:space="0" w:color="auto"/>
              <w:bottom w:val="nil"/>
              <w:right w:val="single" w:sz="4" w:space="0" w:color="auto"/>
            </w:tcBorders>
            <w:shd w:val="clear" w:color="auto" w:fill="FFFFFF" w:themeFill="background1"/>
            <w:vAlign w:val="bottom"/>
          </w:tcPr>
          <w:p w14:paraId="1EC4211C" w14:textId="77777777" w:rsidR="00CA2406" w:rsidRPr="00A64D52" w:rsidRDefault="00CA2406" w:rsidP="005851F9">
            <w:pPr>
              <w:widowControl w:val="0"/>
              <w:jc w:val="right"/>
              <w:rPr>
                <w:sz w:val="20"/>
                <w:szCs w:val="20"/>
              </w:rPr>
            </w:pPr>
            <w:r w:rsidRPr="00A64D52">
              <w:rPr>
                <w:sz w:val="20"/>
                <w:szCs w:val="20"/>
              </w:rPr>
              <w:t>0.00</w:t>
            </w:r>
          </w:p>
        </w:tc>
      </w:tr>
      <w:tr w:rsidR="00CA2406" w:rsidRPr="00A64D52" w14:paraId="67B2D264"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070BFBAF" w14:textId="77777777" w:rsidR="00CA2406" w:rsidRPr="00A64D52" w:rsidRDefault="00CA2406" w:rsidP="005851F9">
            <w:pPr>
              <w:widowControl w:val="0"/>
              <w:ind w:left="360" w:hanging="360"/>
              <w:jc w:val="left"/>
              <w:rPr>
                <w:sz w:val="20"/>
                <w:szCs w:val="20"/>
              </w:rPr>
            </w:pPr>
            <w:r w:rsidRPr="00A64D52">
              <w:rPr>
                <w:sz w:val="20"/>
                <w:szCs w:val="20"/>
              </w:rPr>
              <w:t>(d)</w:t>
            </w:r>
            <w:r w:rsidRPr="00A64D52">
              <w:rPr>
                <w:sz w:val="20"/>
                <w:szCs w:val="20"/>
              </w:rPr>
              <w:tab/>
              <w:t>Annex B, Group III (methyl chloroform)</w:t>
            </w:r>
          </w:p>
        </w:tc>
        <w:tc>
          <w:tcPr>
            <w:tcW w:w="1010" w:type="pct"/>
            <w:tcBorders>
              <w:top w:val="nil"/>
              <w:left w:val="single" w:sz="4" w:space="0" w:color="auto"/>
              <w:bottom w:val="nil"/>
              <w:right w:val="single" w:sz="4" w:space="0" w:color="auto"/>
            </w:tcBorders>
            <w:shd w:val="clear" w:color="auto" w:fill="FFFFFF" w:themeFill="background1"/>
            <w:vAlign w:val="bottom"/>
          </w:tcPr>
          <w:p w14:paraId="71C32D6E" w14:textId="77777777" w:rsidR="00CA2406" w:rsidRPr="00A64D52" w:rsidRDefault="00CA2406" w:rsidP="005851F9">
            <w:pPr>
              <w:widowControl w:val="0"/>
              <w:jc w:val="right"/>
              <w:rPr>
                <w:sz w:val="20"/>
                <w:szCs w:val="20"/>
              </w:rPr>
            </w:pPr>
            <w:r w:rsidRPr="00A64D52">
              <w:rPr>
                <w:sz w:val="20"/>
                <w:szCs w:val="20"/>
              </w:rPr>
              <w:t>0.00</w:t>
            </w:r>
          </w:p>
        </w:tc>
      </w:tr>
      <w:tr w:rsidR="00CA2406" w:rsidRPr="00A64D52" w14:paraId="1F5771B4"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523E22DD" w14:textId="77777777" w:rsidR="00CA2406" w:rsidRPr="00A64D52" w:rsidRDefault="00CA2406" w:rsidP="005851F9">
            <w:pPr>
              <w:widowControl w:val="0"/>
              <w:ind w:left="360" w:hanging="360"/>
              <w:jc w:val="left"/>
              <w:rPr>
                <w:sz w:val="20"/>
                <w:szCs w:val="20"/>
              </w:rPr>
            </w:pPr>
            <w:r w:rsidRPr="00A64D52">
              <w:rPr>
                <w:sz w:val="20"/>
                <w:szCs w:val="20"/>
              </w:rPr>
              <w:t>(e)</w:t>
            </w:r>
            <w:r w:rsidRPr="00A64D52">
              <w:rPr>
                <w:sz w:val="20"/>
                <w:szCs w:val="20"/>
              </w:rPr>
              <w:tab/>
              <w:t>Annex C, Group I (HCFCs)</w:t>
            </w:r>
          </w:p>
        </w:tc>
        <w:tc>
          <w:tcPr>
            <w:tcW w:w="1010" w:type="pct"/>
            <w:tcBorders>
              <w:top w:val="nil"/>
              <w:left w:val="single" w:sz="4" w:space="0" w:color="auto"/>
              <w:bottom w:val="nil"/>
              <w:right w:val="single" w:sz="4" w:space="0" w:color="auto"/>
            </w:tcBorders>
            <w:shd w:val="clear" w:color="auto" w:fill="FFFFFF" w:themeFill="background1"/>
            <w:vAlign w:val="bottom"/>
          </w:tcPr>
          <w:p w14:paraId="34CC5EA3" w14:textId="77777777" w:rsidR="00CA2406" w:rsidRPr="00A64D52" w:rsidRDefault="00CA2406" w:rsidP="005851F9">
            <w:pPr>
              <w:widowControl w:val="0"/>
              <w:jc w:val="right"/>
              <w:rPr>
                <w:sz w:val="20"/>
                <w:szCs w:val="20"/>
              </w:rPr>
            </w:pPr>
            <w:r w:rsidRPr="00A64D52">
              <w:rPr>
                <w:sz w:val="20"/>
                <w:szCs w:val="20"/>
              </w:rPr>
              <w:t>93.07</w:t>
            </w:r>
          </w:p>
        </w:tc>
      </w:tr>
      <w:tr w:rsidR="00CA2406" w:rsidRPr="00A64D52" w14:paraId="171AB986"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78B1BBBD" w14:textId="77777777" w:rsidR="00CA2406" w:rsidRPr="00A64D52" w:rsidRDefault="00CA2406" w:rsidP="005851F9">
            <w:pPr>
              <w:widowControl w:val="0"/>
              <w:ind w:left="360" w:hanging="360"/>
              <w:jc w:val="left"/>
              <w:rPr>
                <w:sz w:val="20"/>
                <w:szCs w:val="20"/>
              </w:rPr>
            </w:pPr>
            <w:r w:rsidRPr="00A64D52">
              <w:rPr>
                <w:sz w:val="20"/>
                <w:szCs w:val="20"/>
              </w:rPr>
              <w:t>(f)</w:t>
            </w:r>
            <w:r w:rsidRPr="00A64D52">
              <w:rPr>
                <w:sz w:val="20"/>
                <w:szCs w:val="20"/>
              </w:rPr>
              <w:tab/>
              <w:t>Annex E (methyl bromide)</w:t>
            </w:r>
          </w:p>
        </w:tc>
        <w:tc>
          <w:tcPr>
            <w:tcW w:w="1010" w:type="pct"/>
            <w:tcBorders>
              <w:top w:val="nil"/>
              <w:left w:val="single" w:sz="4" w:space="0" w:color="auto"/>
              <w:bottom w:val="nil"/>
              <w:right w:val="single" w:sz="4" w:space="0" w:color="auto"/>
            </w:tcBorders>
            <w:shd w:val="clear" w:color="auto" w:fill="FFFFFF" w:themeFill="background1"/>
            <w:vAlign w:val="bottom"/>
          </w:tcPr>
          <w:p w14:paraId="557C2816" w14:textId="77777777" w:rsidR="00CA2406" w:rsidRPr="00A64D52" w:rsidRDefault="00CA2406" w:rsidP="005851F9">
            <w:pPr>
              <w:widowControl w:val="0"/>
              <w:jc w:val="right"/>
              <w:rPr>
                <w:sz w:val="20"/>
                <w:szCs w:val="20"/>
              </w:rPr>
            </w:pPr>
            <w:r w:rsidRPr="00A64D52">
              <w:rPr>
                <w:sz w:val="20"/>
                <w:szCs w:val="20"/>
              </w:rPr>
              <w:t>0.00</w:t>
            </w:r>
          </w:p>
        </w:tc>
      </w:tr>
      <w:tr w:rsidR="00CA2406" w:rsidRPr="00A64D52" w14:paraId="6690E877" w14:textId="77777777" w:rsidTr="005851F9">
        <w:trPr>
          <w:trHeight w:val="233"/>
          <w:tblHeader/>
          <w:jc w:val="center"/>
        </w:trPr>
        <w:tc>
          <w:tcPr>
            <w:tcW w:w="3990" w:type="pct"/>
            <w:gridSpan w:val="2"/>
            <w:tcBorders>
              <w:top w:val="nil"/>
              <w:left w:val="single" w:sz="4" w:space="0" w:color="auto"/>
              <w:bottom w:val="nil"/>
              <w:right w:val="single" w:sz="4" w:space="0" w:color="auto"/>
            </w:tcBorders>
          </w:tcPr>
          <w:p w14:paraId="774C01DF" w14:textId="77777777" w:rsidR="00CA2406" w:rsidRPr="00A64D52" w:rsidRDefault="00CA2406" w:rsidP="005851F9">
            <w:pPr>
              <w:widowControl w:val="0"/>
              <w:tabs>
                <w:tab w:val="left" w:pos="6752"/>
                <w:tab w:val="right" w:pos="7560"/>
              </w:tabs>
              <w:ind w:left="6480" w:right="-108"/>
              <w:jc w:val="left"/>
              <w:rPr>
                <w:sz w:val="20"/>
                <w:szCs w:val="20"/>
              </w:rPr>
            </w:pPr>
            <w:r w:rsidRPr="00A64D52">
              <w:rPr>
                <w:sz w:val="20"/>
                <w:szCs w:val="20"/>
              </w:rPr>
              <w:tab/>
              <w:t>Total:</w:t>
            </w:r>
          </w:p>
        </w:tc>
        <w:tc>
          <w:tcPr>
            <w:tcW w:w="1010" w:type="pct"/>
            <w:tcBorders>
              <w:top w:val="nil"/>
              <w:left w:val="single" w:sz="4" w:space="0" w:color="auto"/>
              <w:bottom w:val="nil"/>
              <w:right w:val="single" w:sz="4" w:space="0" w:color="auto"/>
            </w:tcBorders>
            <w:shd w:val="clear" w:color="auto" w:fill="FFFFFF" w:themeFill="background1"/>
            <w:vAlign w:val="bottom"/>
          </w:tcPr>
          <w:p w14:paraId="39F0D10E" w14:textId="77777777" w:rsidR="00CA2406" w:rsidRPr="00A64D52" w:rsidRDefault="00CA2406" w:rsidP="005851F9">
            <w:pPr>
              <w:widowControl w:val="0"/>
              <w:jc w:val="right"/>
              <w:rPr>
                <w:sz w:val="20"/>
                <w:szCs w:val="20"/>
              </w:rPr>
            </w:pPr>
            <w:r w:rsidRPr="00A64D52">
              <w:rPr>
                <w:sz w:val="20"/>
                <w:szCs w:val="20"/>
              </w:rPr>
              <w:t>93.07</w:t>
            </w:r>
          </w:p>
        </w:tc>
      </w:tr>
      <w:tr w:rsidR="00CA2406" w:rsidRPr="00A64D52" w14:paraId="2A457A59" w14:textId="77777777" w:rsidTr="005851F9">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60330A06" w14:textId="77777777" w:rsidR="00CA2406" w:rsidRPr="00A64D52" w:rsidRDefault="00CA2406" w:rsidP="005851F9">
            <w:pPr>
              <w:widowControl w:val="0"/>
              <w:ind w:left="360" w:hanging="360"/>
              <w:jc w:val="left"/>
              <w:rPr>
                <w:sz w:val="20"/>
                <w:szCs w:val="20"/>
              </w:rPr>
            </w:pPr>
            <w:r w:rsidRPr="00A64D52">
              <w:rPr>
                <w:sz w:val="20"/>
                <w:szCs w:val="20"/>
              </w:rPr>
              <w:t>Latest reported Annex F (HFCs) consumption (2022) (CO</w:t>
            </w:r>
            <w:r w:rsidRPr="00142303">
              <w:rPr>
                <w:sz w:val="20"/>
                <w:szCs w:val="20"/>
                <w:vertAlign w:val="subscript"/>
              </w:rPr>
              <w:t>2</w:t>
            </w:r>
            <w:r w:rsidRPr="00A64D52">
              <w:rPr>
                <w:sz w:val="20"/>
                <w:szCs w:val="20"/>
              </w:rPr>
              <w:t>-eq tonnes) as per Article 7</w:t>
            </w:r>
          </w:p>
        </w:tc>
        <w:tc>
          <w:tcPr>
            <w:tcW w:w="1010" w:type="pct"/>
            <w:tcBorders>
              <w:top w:val="nil"/>
              <w:left w:val="single" w:sz="4" w:space="0" w:color="auto"/>
              <w:bottom w:val="single" w:sz="4" w:space="0" w:color="auto"/>
              <w:right w:val="single" w:sz="4" w:space="0" w:color="auto"/>
            </w:tcBorders>
            <w:shd w:val="clear" w:color="auto" w:fill="FFFFFF" w:themeFill="background1"/>
            <w:vAlign w:val="bottom"/>
          </w:tcPr>
          <w:p w14:paraId="21147E7E" w14:textId="77777777" w:rsidR="00CA2406" w:rsidRPr="00A64D52" w:rsidRDefault="00CA2406" w:rsidP="005851F9">
            <w:pPr>
              <w:widowControl w:val="0"/>
              <w:jc w:val="right"/>
              <w:rPr>
                <w:sz w:val="20"/>
                <w:szCs w:val="20"/>
              </w:rPr>
            </w:pPr>
            <w:r w:rsidRPr="00A64D52">
              <w:rPr>
                <w:sz w:val="20"/>
                <w:szCs w:val="20"/>
              </w:rPr>
              <w:t>Not available</w:t>
            </w:r>
          </w:p>
        </w:tc>
      </w:tr>
      <w:tr w:rsidR="00CA2406" w:rsidRPr="00A64D52" w14:paraId="674807FF" w14:textId="77777777" w:rsidTr="005851F9">
        <w:trPr>
          <w:trHeight w:val="233"/>
          <w:tblHeader/>
          <w:jc w:val="center"/>
        </w:trPr>
        <w:tc>
          <w:tcPr>
            <w:tcW w:w="3990" w:type="pct"/>
            <w:gridSpan w:val="2"/>
            <w:tcBorders>
              <w:top w:val="nil"/>
              <w:left w:val="single" w:sz="4" w:space="0" w:color="auto"/>
              <w:bottom w:val="single" w:sz="4" w:space="0" w:color="auto"/>
              <w:right w:val="single" w:sz="4" w:space="0" w:color="auto"/>
            </w:tcBorders>
          </w:tcPr>
          <w:p w14:paraId="46736240" w14:textId="77777777" w:rsidR="00CA2406" w:rsidRPr="00A64D52" w:rsidRDefault="00CA2406" w:rsidP="005851F9">
            <w:pPr>
              <w:widowControl w:val="0"/>
              <w:jc w:val="left"/>
              <w:rPr>
                <w:sz w:val="20"/>
                <w:szCs w:val="20"/>
              </w:rPr>
            </w:pPr>
            <w:r w:rsidRPr="00A64D52">
              <w:rPr>
                <w:sz w:val="20"/>
                <w:szCs w:val="20"/>
              </w:rPr>
              <w:t>Year of reported country programme implementation data:</w:t>
            </w:r>
          </w:p>
        </w:tc>
        <w:tc>
          <w:tcPr>
            <w:tcW w:w="1010" w:type="pct"/>
            <w:tcBorders>
              <w:top w:val="nil"/>
              <w:left w:val="single" w:sz="4" w:space="0" w:color="auto"/>
              <w:bottom w:val="single" w:sz="4" w:space="0" w:color="auto"/>
              <w:right w:val="single" w:sz="4" w:space="0" w:color="auto"/>
            </w:tcBorders>
            <w:shd w:val="clear" w:color="auto" w:fill="FFFFFF" w:themeFill="background1"/>
          </w:tcPr>
          <w:p w14:paraId="538D1AC0" w14:textId="77777777" w:rsidR="00CA2406" w:rsidRPr="00A64D52" w:rsidRDefault="00CA2406" w:rsidP="005851F9">
            <w:pPr>
              <w:widowControl w:val="0"/>
              <w:jc w:val="right"/>
              <w:rPr>
                <w:sz w:val="20"/>
                <w:szCs w:val="20"/>
                <w:highlight w:val="yellow"/>
              </w:rPr>
            </w:pPr>
            <w:r w:rsidRPr="00A64D52">
              <w:rPr>
                <w:sz w:val="20"/>
                <w:szCs w:val="20"/>
              </w:rPr>
              <w:t>2022</w:t>
            </w:r>
          </w:p>
        </w:tc>
      </w:tr>
      <w:tr w:rsidR="00CA2406" w:rsidRPr="00A64D52" w14:paraId="15A07199" w14:textId="77777777" w:rsidTr="005851F9">
        <w:trPr>
          <w:trHeight w:val="233"/>
          <w:tblHeader/>
          <w:jc w:val="center"/>
        </w:trPr>
        <w:tc>
          <w:tcPr>
            <w:tcW w:w="3990" w:type="pct"/>
            <w:gridSpan w:val="2"/>
            <w:tcBorders>
              <w:top w:val="single" w:sz="4" w:space="0" w:color="auto"/>
            </w:tcBorders>
          </w:tcPr>
          <w:p w14:paraId="5167B015" w14:textId="77777777" w:rsidR="00CA2406" w:rsidRPr="00A64D52" w:rsidRDefault="00CA2406" w:rsidP="005851F9">
            <w:pPr>
              <w:widowControl w:val="0"/>
              <w:jc w:val="left"/>
              <w:rPr>
                <w:sz w:val="20"/>
                <w:szCs w:val="20"/>
              </w:rPr>
            </w:pPr>
            <w:r w:rsidRPr="00A64D52">
              <w:rPr>
                <w:sz w:val="20"/>
                <w:szCs w:val="20"/>
              </w:rPr>
              <w:t xml:space="preserve">Amount approved for projects (as </w:t>
            </w:r>
            <w:proofErr w:type="gramStart"/>
            <w:r w:rsidRPr="00A64D52">
              <w:rPr>
                <w:sz w:val="20"/>
                <w:szCs w:val="20"/>
              </w:rPr>
              <w:t>at</w:t>
            </w:r>
            <w:proofErr w:type="gramEnd"/>
            <w:r w:rsidRPr="00A64D52">
              <w:rPr>
                <w:sz w:val="20"/>
                <w:szCs w:val="20"/>
              </w:rPr>
              <w:t xml:space="preserve"> June 2023) (US $):</w:t>
            </w:r>
          </w:p>
        </w:tc>
        <w:tc>
          <w:tcPr>
            <w:tcW w:w="1010" w:type="pct"/>
            <w:tcBorders>
              <w:top w:val="single" w:sz="4" w:space="0" w:color="auto"/>
            </w:tcBorders>
            <w:shd w:val="clear" w:color="auto" w:fill="auto"/>
            <w:vAlign w:val="bottom"/>
          </w:tcPr>
          <w:p w14:paraId="11DAE56E" w14:textId="77777777" w:rsidR="00CA2406" w:rsidRPr="00A64D52" w:rsidRDefault="00CA2406" w:rsidP="005851F9">
            <w:pPr>
              <w:widowControl w:val="0"/>
              <w:jc w:val="right"/>
              <w:rPr>
                <w:sz w:val="20"/>
                <w:szCs w:val="20"/>
                <w:highlight w:val="yellow"/>
              </w:rPr>
            </w:pPr>
            <w:r w:rsidRPr="00A64D52">
              <w:rPr>
                <w:sz w:val="20"/>
                <w:szCs w:val="20"/>
              </w:rPr>
              <w:t>6,694,665</w:t>
            </w:r>
          </w:p>
        </w:tc>
      </w:tr>
      <w:tr w:rsidR="00CA2406" w:rsidRPr="00A64D52" w14:paraId="3D3A5C39" w14:textId="77777777" w:rsidTr="005851F9">
        <w:trPr>
          <w:trHeight w:val="170"/>
          <w:tblHeader/>
          <w:jc w:val="center"/>
        </w:trPr>
        <w:tc>
          <w:tcPr>
            <w:tcW w:w="3990" w:type="pct"/>
            <w:gridSpan w:val="2"/>
          </w:tcPr>
          <w:p w14:paraId="4732BCBE" w14:textId="77777777" w:rsidR="00CA2406" w:rsidRPr="00A64D52" w:rsidRDefault="00CA2406" w:rsidP="005851F9">
            <w:pPr>
              <w:widowControl w:val="0"/>
              <w:jc w:val="left"/>
              <w:rPr>
                <w:sz w:val="20"/>
                <w:szCs w:val="20"/>
              </w:rPr>
            </w:pPr>
            <w:r w:rsidRPr="00A64D52">
              <w:rPr>
                <w:sz w:val="20"/>
                <w:szCs w:val="20"/>
              </w:rPr>
              <w:t xml:space="preserve">Amount disbursed (as </w:t>
            </w:r>
            <w:proofErr w:type="gramStart"/>
            <w:r w:rsidRPr="00A64D52">
              <w:rPr>
                <w:sz w:val="20"/>
                <w:szCs w:val="20"/>
              </w:rPr>
              <w:t>at</w:t>
            </w:r>
            <w:proofErr w:type="gramEnd"/>
            <w:r w:rsidRPr="00A64D52">
              <w:rPr>
                <w:sz w:val="20"/>
                <w:szCs w:val="20"/>
              </w:rPr>
              <w:t xml:space="preserve"> December 2022) (US $):</w:t>
            </w:r>
          </w:p>
        </w:tc>
        <w:tc>
          <w:tcPr>
            <w:tcW w:w="1010" w:type="pct"/>
            <w:shd w:val="clear" w:color="auto" w:fill="auto"/>
            <w:vAlign w:val="center"/>
          </w:tcPr>
          <w:p w14:paraId="007FADC7" w14:textId="77777777" w:rsidR="00CA2406" w:rsidRPr="00A64D52" w:rsidRDefault="00CA2406" w:rsidP="005851F9">
            <w:pPr>
              <w:widowControl w:val="0"/>
              <w:jc w:val="right"/>
              <w:rPr>
                <w:sz w:val="20"/>
                <w:szCs w:val="20"/>
                <w:highlight w:val="yellow"/>
              </w:rPr>
            </w:pPr>
            <w:r w:rsidRPr="00A64D52">
              <w:rPr>
                <w:sz w:val="20"/>
                <w:szCs w:val="20"/>
              </w:rPr>
              <w:t>6,524,666</w:t>
            </w:r>
          </w:p>
        </w:tc>
      </w:tr>
      <w:tr w:rsidR="00CA2406" w:rsidRPr="00A64D52" w14:paraId="0C4F22C6" w14:textId="77777777" w:rsidTr="005851F9">
        <w:trPr>
          <w:trHeight w:val="233"/>
          <w:tblHeader/>
          <w:jc w:val="center"/>
        </w:trPr>
        <w:tc>
          <w:tcPr>
            <w:tcW w:w="3990" w:type="pct"/>
            <w:gridSpan w:val="2"/>
          </w:tcPr>
          <w:p w14:paraId="02F0C1A4" w14:textId="77777777" w:rsidR="00CA2406" w:rsidRPr="00A64D52" w:rsidRDefault="00CA2406" w:rsidP="005851F9">
            <w:pPr>
              <w:widowControl w:val="0"/>
              <w:jc w:val="left"/>
              <w:rPr>
                <w:sz w:val="20"/>
                <w:szCs w:val="20"/>
              </w:rPr>
            </w:pPr>
            <w:r w:rsidRPr="00A64D52">
              <w:rPr>
                <w:sz w:val="20"/>
                <w:szCs w:val="20"/>
              </w:rPr>
              <w:t xml:space="preserve">ODS to be phased out (as </w:t>
            </w:r>
            <w:proofErr w:type="gramStart"/>
            <w:r w:rsidRPr="00A64D52">
              <w:rPr>
                <w:sz w:val="20"/>
                <w:szCs w:val="20"/>
              </w:rPr>
              <w:t>at</w:t>
            </w:r>
            <w:proofErr w:type="gramEnd"/>
            <w:r w:rsidRPr="00A64D52">
              <w:rPr>
                <w:sz w:val="20"/>
                <w:szCs w:val="20"/>
              </w:rPr>
              <w:t xml:space="preserve"> June 2023) (ODP tonnes):</w:t>
            </w:r>
          </w:p>
        </w:tc>
        <w:tc>
          <w:tcPr>
            <w:tcW w:w="1010" w:type="pct"/>
            <w:shd w:val="clear" w:color="auto" w:fill="auto"/>
            <w:vAlign w:val="bottom"/>
          </w:tcPr>
          <w:p w14:paraId="694161BB" w14:textId="77777777" w:rsidR="00CA2406" w:rsidRPr="00A64D52" w:rsidRDefault="00CA2406" w:rsidP="005851F9">
            <w:pPr>
              <w:widowControl w:val="0"/>
              <w:jc w:val="right"/>
              <w:rPr>
                <w:sz w:val="20"/>
                <w:szCs w:val="20"/>
              </w:rPr>
            </w:pPr>
            <w:r w:rsidRPr="00A64D52">
              <w:rPr>
                <w:sz w:val="20"/>
                <w:szCs w:val="20"/>
              </w:rPr>
              <w:t>1,105.6</w:t>
            </w:r>
          </w:p>
        </w:tc>
      </w:tr>
      <w:tr w:rsidR="00CA2406" w:rsidRPr="00A64D52" w14:paraId="27AF8820" w14:textId="77777777" w:rsidTr="005851F9">
        <w:trPr>
          <w:trHeight w:val="233"/>
          <w:tblHeader/>
          <w:jc w:val="center"/>
        </w:trPr>
        <w:tc>
          <w:tcPr>
            <w:tcW w:w="3990" w:type="pct"/>
            <w:gridSpan w:val="2"/>
          </w:tcPr>
          <w:p w14:paraId="52F5B642" w14:textId="77777777" w:rsidR="00CA2406" w:rsidRPr="00A64D52" w:rsidRDefault="00CA2406" w:rsidP="005851F9">
            <w:pPr>
              <w:widowControl w:val="0"/>
              <w:jc w:val="left"/>
              <w:rPr>
                <w:sz w:val="20"/>
                <w:szCs w:val="20"/>
              </w:rPr>
            </w:pPr>
            <w:r w:rsidRPr="00A64D52">
              <w:rPr>
                <w:sz w:val="20"/>
                <w:szCs w:val="20"/>
              </w:rPr>
              <w:t xml:space="preserve">ODS phased out (as </w:t>
            </w:r>
            <w:proofErr w:type="gramStart"/>
            <w:r w:rsidRPr="00A64D52">
              <w:rPr>
                <w:sz w:val="20"/>
                <w:szCs w:val="20"/>
              </w:rPr>
              <w:t>at</w:t>
            </w:r>
            <w:proofErr w:type="gramEnd"/>
            <w:r w:rsidRPr="00A64D52">
              <w:rPr>
                <w:sz w:val="20"/>
                <w:szCs w:val="20"/>
              </w:rPr>
              <w:t xml:space="preserve"> December 2022) (ODP tonnes):</w:t>
            </w:r>
          </w:p>
        </w:tc>
        <w:tc>
          <w:tcPr>
            <w:tcW w:w="1010" w:type="pct"/>
            <w:shd w:val="clear" w:color="auto" w:fill="auto"/>
          </w:tcPr>
          <w:p w14:paraId="375DE1E3" w14:textId="77777777" w:rsidR="00CA2406" w:rsidRPr="00A64D52" w:rsidRDefault="00CA2406" w:rsidP="005851F9">
            <w:pPr>
              <w:widowControl w:val="0"/>
              <w:jc w:val="right"/>
              <w:rPr>
                <w:sz w:val="20"/>
                <w:szCs w:val="20"/>
              </w:rPr>
            </w:pPr>
            <w:r w:rsidRPr="00A64D52">
              <w:rPr>
                <w:sz w:val="20"/>
                <w:szCs w:val="20"/>
              </w:rPr>
              <w:t>493.9</w:t>
            </w:r>
          </w:p>
        </w:tc>
      </w:tr>
    </w:tbl>
    <w:p w14:paraId="1405F21E" w14:textId="77777777" w:rsidR="00CA2406" w:rsidRPr="00466B81" w:rsidRDefault="00CA2406" w:rsidP="00CA2406">
      <w:pPr>
        <w:widowControl w:val="0"/>
        <w:rPr>
          <w:highlight w:val="yellow"/>
        </w:rPr>
      </w:pPr>
    </w:p>
    <w:p w14:paraId="43262F1B" w14:textId="77777777" w:rsidR="00CA2406" w:rsidRDefault="00CA2406" w:rsidP="00CA2406">
      <w:pPr>
        <w:pStyle w:val="Heading1"/>
        <w:widowControl w:val="0"/>
      </w:pPr>
      <w:r w:rsidRPr="0009287F">
        <w:t>Summary of activities and funds approved by the Executive Committee:</w:t>
      </w:r>
    </w:p>
    <w:tbl>
      <w:tblPr>
        <w:tblStyle w:val="TableGrid"/>
        <w:tblW w:w="4962" w:type="pct"/>
        <w:tblLayout w:type="fixed"/>
        <w:tblLook w:val="01E0" w:firstRow="1" w:lastRow="1" w:firstColumn="1" w:lastColumn="1" w:noHBand="0" w:noVBand="0"/>
      </w:tblPr>
      <w:tblGrid>
        <w:gridCol w:w="7406"/>
        <w:gridCol w:w="1873"/>
      </w:tblGrid>
      <w:tr w:rsidR="00CA2406" w:rsidRPr="00E168AD" w14:paraId="7CEE6B78" w14:textId="77777777" w:rsidTr="005851F9">
        <w:tc>
          <w:tcPr>
            <w:tcW w:w="3991" w:type="pct"/>
            <w:tcBorders>
              <w:bottom w:val="single" w:sz="4" w:space="0" w:color="auto"/>
            </w:tcBorders>
          </w:tcPr>
          <w:p w14:paraId="2AEA0038" w14:textId="77777777" w:rsidR="00CA2406" w:rsidRPr="00E168AD" w:rsidRDefault="00CA2406" w:rsidP="005851F9">
            <w:pPr>
              <w:widowControl w:val="0"/>
              <w:jc w:val="left"/>
              <w:rPr>
                <w:b/>
                <w:sz w:val="20"/>
              </w:rPr>
            </w:pPr>
            <w:r w:rsidRPr="00E168AD">
              <w:rPr>
                <w:b/>
                <w:sz w:val="20"/>
              </w:rPr>
              <w:t>Summary of activities</w:t>
            </w:r>
          </w:p>
          <w:p w14:paraId="6E171CEA" w14:textId="77777777" w:rsidR="00CA2406" w:rsidRPr="00E168AD" w:rsidRDefault="00CA2406" w:rsidP="005851F9">
            <w:pPr>
              <w:widowControl w:val="0"/>
              <w:jc w:val="left"/>
              <w:rPr>
                <w:b/>
                <w:sz w:val="20"/>
              </w:rPr>
            </w:pPr>
          </w:p>
        </w:tc>
        <w:tc>
          <w:tcPr>
            <w:tcW w:w="1009" w:type="pct"/>
            <w:tcBorders>
              <w:bottom w:val="single" w:sz="4" w:space="0" w:color="auto"/>
            </w:tcBorders>
          </w:tcPr>
          <w:p w14:paraId="07BD1C2C" w14:textId="77777777" w:rsidR="00CA2406" w:rsidRPr="00E168AD" w:rsidRDefault="00CA2406" w:rsidP="005851F9">
            <w:pPr>
              <w:widowControl w:val="0"/>
              <w:jc w:val="center"/>
              <w:rPr>
                <w:b/>
                <w:sz w:val="20"/>
              </w:rPr>
            </w:pPr>
            <w:r w:rsidRPr="00E168AD">
              <w:rPr>
                <w:b/>
                <w:sz w:val="20"/>
              </w:rPr>
              <w:t>Funds approved (US $)</w:t>
            </w:r>
          </w:p>
        </w:tc>
      </w:tr>
      <w:tr w:rsidR="00CA2406" w:rsidRPr="00E168AD" w14:paraId="02BF6035" w14:textId="77777777" w:rsidTr="005851F9">
        <w:tc>
          <w:tcPr>
            <w:tcW w:w="3991" w:type="pct"/>
            <w:tcBorders>
              <w:top w:val="single" w:sz="4" w:space="0" w:color="auto"/>
              <w:left w:val="single" w:sz="4" w:space="0" w:color="auto"/>
              <w:bottom w:val="single" w:sz="4" w:space="0" w:color="auto"/>
              <w:right w:val="single" w:sz="4" w:space="0" w:color="auto"/>
            </w:tcBorders>
          </w:tcPr>
          <w:p w14:paraId="619DD03B" w14:textId="77777777" w:rsidR="00CA2406" w:rsidRPr="00E168AD" w:rsidRDefault="00CA2406" w:rsidP="005851F9">
            <w:pPr>
              <w:widowControl w:val="0"/>
              <w:ind w:left="360" w:hanging="360"/>
              <w:jc w:val="left"/>
              <w:rPr>
                <w:sz w:val="20"/>
              </w:rPr>
            </w:pPr>
            <w:r w:rsidRPr="00E168AD">
              <w:rPr>
                <w:sz w:val="20"/>
              </w:rPr>
              <w:t>(a)</w:t>
            </w:r>
            <w:r>
              <w:rPr>
                <w:sz w:val="20"/>
              </w:rPr>
              <w:tab/>
            </w:r>
            <w:r w:rsidRPr="00E168AD">
              <w:rPr>
                <w:sz w:val="20"/>
              </w:rPr>
              <w:t>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auto"/>
          </w:tcPr>
          <w:p w14:paraId="7E4A482A" w14:textId="77777777" w:rsidR="00CA2406" w:rsidRPr="00BC59C8" w:rsidRDefault="00CA2406" w:rsidP="005851F9">
            <w:pPr>
              <w:widowControl w:val="0"/>
              <w:jc w:val="right"/>
              <w:rPr>
                <w:sz w:val="20"/>
              </w:rPr>
            </w:pPr>
            <w:r w:rsidRPr="00002133">
              <w:rPr>
                <w:sz w:val="20"/>
              </w:rPr>
              <w:t>2,612,856</w:t>
            </w:r>
          </w:p>
        </w:tc>
      </w:tr>
      <w:tr w:rsidR="00CA2406" w:rsidRPr="00E168AD" w14:paraId="35511393" w14:textId="77777777" w:rsidTr="005851F9">
        <w:tc>
          <w:tcPr>
            <w:tcW w:w="3991" w:type="pct"/>
            <w:tcBorders>
              <w:top w:val="single" w:sz="4" w:space="0" w:color="auto"/>
              <w:left w:val="single" w:sz="4" w:space="0" w:color="auto"/>
              <w:bottom w:val="single" w:sz="4" w:space="0" w:color="auto"/>
              <w:right w:val="single" w:sz="4" w:space="0" w:color="auto"/>
            </w:tcBorders>
          </w:tcPr>
          <w:p w14:paraId="02DA88EE" w14:textId="77777777" w:rsidR="00CA2406" w:rsidRPr="00E168AD" w:rsidRDefault="00CA2406" w:rsidP="005851F9">
            <w:pPr>
              <w:widowControl w:val="0"/>
              <w:ind w:left="360" w:hanging="360"/>
              <w:jc w:val="left"/>
              <w:rPr>
                <w:sz w:val="20"/>
              </w:rPr>
            </w:pPr>
            <w:r w:rsidRPr="00E168AD">
              <w:rPr>
                <w:sz w:val="20"/>
              </w:rPr>
              <w:t>(b)</w:t>
            </w:r>
            <w:r>
              <w:rPr>
                <w:sz w:val="20"/>
              </w:rPr>
              <w:tab/>
            </w:r>
            <w:r w:rsidRPr="00E168AD">
              <w:rPr>
                <w:sz w:val="20"/>
              </w:rPr>
              <w:t>Institutional strengthening:</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14C3C45E" w14:textId="77777777" w:rsidR="00CA2406" w:rsidRPr="00BC59C8" w:rsidRDefault="00CA2406" w:rsidP="005851F9">
            <w:pPr>
              <w:widowControl w:val="0"/>
              <w:jc w:val="right"/>
              <w:rPr>
                <w:sz w:val="20"/>
              </w:rPr>
            </w:pPr>
            <w:r w:rsidRPr="00E17D97">
              <w:rPr>
                <w:sz w:val="20"/>
              </w:rPr>
              <w:t>1,131,466</w:t>
            </w:r>
          </w:p>
        </w:tc>
      </w:tr>
      <w:tr w:rsidR="00CA2406" w:rsidRPr="00E168AD" w14:paraId="16CDE4C7" w14:textId="77777777" w:rsidTr="005851F9">
        <w:tc>
          <w:tcPr>
            <w:tcW w:w="3991" w:type="pct"/>
            <w:tcBorders>
              <w:top w:val="single" w:sz="4" w:space="0" w:color="auto"/>
              <w:left w:val="single" w:sz="4" w:space="0" w:color="auto"/>
              <w:bottom w:val="single" w:sz="4" w:space="0" w:color="auto"/>
              <w:right w:val="single" w:sz="4" w:space="0" w:color="auto"/>
            </w:tcBorders>
          </w:tcPr>
          <w:p w14:paraId="0268C0EC" w14:textId="77777777" w:rsidR="00CA2406" w:rsidRPr="00E168AD" w:rsidRDefault="00CA2406" w:rsidP="005851F9">
            <w:pPr>
              <w:widowControl w:val="0"/>
              <w:ind w:left="360" w:hanging="360"/>
              <w:jc w:val="left"/>
              <w:rPr>
                <w:sz w:val="20"/>
              </w:rPr>
            </w:pPr>
            <w:r w:rsidRPr="00E168AD">
              <w:rPr>
                <w:sz w:val="20"/>
              </w:rPr>
              <w:t>(c)</w:t>
            </w:r>
            <w:r>
              <w:rPr>
                <w:sz w:val="20"/>
              </w:rPr>
              <w:tab/>
            </w:r>
            <w:r w:rsidRPr="00E168AD">
              <w:rPr>
                <w:sz w:val="20"/>
              </w:rPr>
              <w:t xml:space="preserve">Project preparation, technical assistance, </w:t>
            </w:r>
            <w:proofErr w:type="gramStart"/>
            <w:r w:rsidRPr="00E168AD">
              <w:rPr>
                <w:sz w:val="20"/>
              </w:rPr>
              <w:t>training</w:t>
            </w:r>
            <w:proofErr w:type="gramEnd"/>
            <w:r w:rsidRPr="00E168AD">
              <w:rPr>
                <w:sz w:val="20"/>
              </w:rPr>
              <w:t xml:space="preserve"> and other non-investment projects: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07BDC8D2" w14:textId="77777777" w:rsidR="00CA2406" w:rsidRPr="00BC59C8" w:rsidRDefault="00CA2406" w:rsidP="005851F9">
            <w:pPr>
              <w:widowControl w:val="0"/>
              <w:jc w:val="right"/>
              <w:rPr>
                <w:sz w:val="20"/>
              </w:rPr>
            </w:pPr>
            <w:r w:rsidRPr="00E17D97">
              <w:rPr>
                <w:sz w:val="20"/>
              </w:rPr>
              <w:t>2,950,343</w:t>
            </w:r>
          </w:p>
        </w:tc>
      </w:tr>
      <w:tr w:rsidR="00CA2406" w:rsidRPr="00E168AD" w14:paraId="6D8327AC" w14:textId="77777777" w:rsidTr="005851F9">
        <w:tc>
          <w:tcPr>
            <w:tcW w:w="3991" w:type="pct"/>
            <w:tcBorders>
              <w:top w:val="single" w:sz="4" w:space="0" w:color="auto"/>
              <w:left w:val="single" w:sz="4" w:space="0" w:color="auto"/>
              <w:bottom w:val="single" w:sz="4" w:space="0" w:color="auto"/>
              <w:right w:val="single" w:sz="4" w:space="0" w:color="auto"/>
            </w:tcBorders>
          </w:tcPr>
          <w:p w14:paraId="73CE7182" w14:textId="77777777" w:rsidR="00CA2406" w:rsidRPr="00E168AD" w:rsidRDefault="00CA2406" w:rsidP="005851F9">
            <w:pPr>
              <w:widowControl w:val="0"/>
              <w:tabs>
                <w:tab w:val="left" w:pos="6551"/>
              </w:tabs>
              <w:ind w:left="6548" w:right="-209"/>
              <w:rPr>
                <w:sz w:val="20"/>
              </w:rPr>
            </w:pPr>
            <w:r w:rsidRPr="00E168AD">
              <w:rPr>
                <w:sz w:val="20"/>
              </w:rPr>
              <w:tab/>
              <w:t>Total:</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51E58744" w14:textId="77777777" w:rsidR="00CA2406" w:rsidRPr="00BC59C8" w:rsidRDefault="00CA2406" w:rsidP="005851F9">
            <w:pPr>
              <w:widowControl w:val="0"/>
              <w:jc w:val="right"/>
              <w:rPr>
                <w:sz w:val="20"/>
              </w:rPr>
            </w:pPr>
            <w:r w:rsidRPr="000D03AA">
              <w:rPr>
                <w:sz w:val="20"/>
              </w:rPr>
              <w:t>6,694,665</w:t>
            </w:r>
          </w:p>
        </w:tc>
      </w:tr>
      <w:tr w:rsidR="00CA2406" w:rsidRPr="00466B81" w14:paraId="46461062" w14:textId="77777777" w:rsidTr="005851F9">
        <w:tc>
          <w:tcPr>
            <w:tcW w:w="3991" w:type="pct"/>
            <w:tcBorders>
              <w:top w:val="single" w:sz="4" w:space="0" w:color="auto"/>
              <w:left w:val="single" w:sz="4" w:space="0" w:color="auto"/>
              <w:bottom w:val="single" w:sz="4" w:space="0" w:color="auto"/>
              <w:right w:val="single" w:sz="4" w:space="0" w:color="auto"/>
            </w:tcBorders>
          </w:tcPr>
          <w:p w14:paraId="5B95E7DF" w14:textId="77777777" w:rsidR="00CA2406" w:rsidRPr="00E168AD" w:rsidRDefault="00CA2406" w:rsidP="005851F9">
            <w:pPr>
              <w:widowControl w:val="0"/>
              <w:ind w:left="360" w:hanging="360"/>
              <w:jc w:val="left"/>
              <w:rPr>
                <w:sz w:val="20"/>
              </w:rPr>
            </w:pPr>
            <w:r w:rsidRPr="00E168AD">
              <w:rPr>
                <w:sz w:val="20"/>
              </w:rPr>
              <w:t>(d)</w:t>
            </w:r>
            <w:r>
              <w:rPr>
                <w:sz w:val="20"/>
              </w:rPr>
              <w:tab/>
            </w:r>
            <w:r w:rsidRPr="00E168AD">
              <w:rPr>
                <w:sz w:val="20"/>
              </w:rPr>
              <w:t>HFC activities funded from additional voluntary contributions</w:t>
            </w:r>
          </w:p>
        </w:tc>
        <w:tc>
          <w:tcPr>
            <w:tcW w:w="1009" w:type="pct"/>
            <w:tcBorders>
              <w:top w:val="single" w:sz="4" w:space="0" w:color="auto"/>
              <w:left w:val="single" w:sz="4" w:space="0" w:color="auto"/>
              <w:bottom w:val="single" w:sz="4" w:space="0" w:color="auto"/>
              <w:right w:val="single" w:sz="4" w:space="0" w:color="auto"/>
            </w:tcBorders>
            <w:shd w:val="clear" w:color="auto" w:fill="FFFFFF" w:themeFill="background1"/>
          </w:tcPr>
          <w:p w14:paraId="20ED2F8E" w14:textId="77777777" w:rsidR="00CA2406" w:rsidRPr="004A4F10" w:rsidRDefault="00CA2406" w:rsidP="005851F9">
            <w:pPr>
              <w:widowControl w:val="0"/>
              <w:jc w:val="right"/>
              <w:rPr>
                <w:sz w:val="20"/>
                <w:highlight w:val="yellow"/>
              </w:rPr>
            </w:pPr>
            <w:r w:rsidRPr="00407C97">
              <w:rPr>
                <w:sz w:val="20"/>
              </w:rPr>
              <w:t>0</w:t>
            </w:r>
          </w:p>
        </w:tc>
      </w:tr>
    </w:tbl>
    <w:p w14:paraId="08EF697B" w14:textId="77777777" w:rsidR="00CA2406" w:rsidRDefault="00CA2406" w:rsidP="00CA2406">
      <w:pPr>
        <w:widowControl w:val="0"/>
      </w:pPr>
    </w:p>
    <w:p w14:paraId="63AE3A0C" w14:textId="77777777" w:rsidR="00CA2406" w:rsidRPr="00407C97" w:rsidRDefault="00CA2406" w:rsidP="00CA2406">
      <w:pPr>
        <w:keepNext/>
        <w:spacing w:after="240"/>
        <w:jc w:val="left"/>
        <w:rPr>
          <w:u w:val="single"/>
        </w:rPr>
      </w:pPr>
      <w:r w:rsidRPr="00407C97">
        <w:rPr>
          <w:u w:val="single"/>
        </w:rPr>
        <w:lastRenderedPageBreak/>
        <w:t>Progress report</w:t>
      </w:r>
    </w:p>
    <w:p w14:paraId="2DF5B833" w14:textId="77777777" w:rsidR="00CA2406" w:rsidRPr="00407C97" w:rsidRDefault="00CA2406" w:rsidP="00CA2406">
      <w:pPr>
        <w:pStyle w:val="Heading1"/>
      </w:pPr>
      <w:r>
        <w:t xml:space="preserve">Although phase VIII of the IS project for Yemen was approved at the end of 2014 to be implemented in 2015-2016, the country was unable to implement it due to civil war and the cessation of NOU activities until 2020. In 2021, the new Government was established and arrangements for reinstating the NOU functions started. Despite the warfare complications on the ground, Yemen in collaboration with UNEP as implementing agency, successfully implemented phase VIII of the IS project during 2022 and 2023. Adopting an </w:t>
      </w:r>
      <w:proofErr w:type="gramStart"/>
      <w:r>
        <w:t>on-site focal points</w:t>
      </w:r>
      <w:proofErr w:type="gramEnd"/>
      <w:r>
        <w:t xml:space="preserve"> enabled the NOU to overcome security and movement difficulties on the ground, and monitor and control imports, uses and illegal trade of ODSs and facilitate the Article 7 and country programme data reporting, which were mostly done in a timely manner for 2020-2021.  </w:t>
      </w:r>
    </w:p>
    <w:p w14:paraId="46A84E33" w14:textId="77777777" w:rsidR="00CA2406" w:rsidRPr="00407C97" w:rsidRDefault="00CA2406" w:rsidP="00CA2406">
      <w:pPr>
        <w:widowControl w:val="0"/>
        <w:spacing w:after="240"/>
      </w:pPr>
      <w:r w:rsidRPr="00407C97">
        <w:rPr>
          <w:u w:val="single"/>
        </w:rPr>
        <w:t>Plan of action</w:t>
      </w:r>
    </w:p>
    <w:p w14:paraId="41CCD3EB" w14:textId="77777777" w:rsidR="00CA2406" w:rsidRPr="00B671F8" w:rsidRDefault="00CA2406" w:rsidP="00CA2406">
      <w:pPr>
        <w:pStyle w:val="Heading1"/>
        <w:widowControl w:val="0"/>
        <w:rPr>
          <w:sz w:val="24"/>
          <w:szCs w:val="24"/>
        </w:rPr>
      </w:pPr>
      <w:r w:rsidRPr="00B671F8">
        <w:rPr>
          <w:rStyle w:val="normaltextrun"/>
          <w:color w:val="000000"/>
          <w:shd w:val="clear" w:color="auto" w:fill="FFFFFF"/>
        </w:rPr>
        <w:t>Despite political tensions, the NOU</w:t>
      </w:r>
      <w:r>
        <w:rPr>
          <w:rStyle w:val="normaltextrun"/>
          <w:color w:val="000000"/>
          <w:shd w:val="clear" w:color="auto" w:fill="FFFFFF"/>
        </w:rPr>
        <w:t>,</w:t>
      </w:r>
      <w:r w:rsidRPr="00B671F8">
        <w:rPr>
          <w:rStyle w:val="normaltextrun"/>
          <w:color w:val="000000"/>
          <w:shd w:val="clear" w:color="auto" w:fill="FFFFFF"/>
        </w:rPr>
        <w:t xml:space="preserve"> as per its roles</w:t>
      </w:r>
      <w:r>
        <w:rPr>
          <w:rStyle w:val="normaltextrun"/>
          <w:color w:val="000000"/>
          <w:shd w:val="clear" w:color="auto" w:fill="FFFFFF"/>
        </w:rPr>
        <w:t>,</w:t>
      </w:r>
      <w:r w:rsidRPr="00B671F8">
        <w:rPr>
          <w:rStyle w:val="normaltextrun"/>
          <w:color w:val="000000"/>
          <w:shd w:val="clear" w:color="auto" w:fill="FFFFFF"/>
        </w:rPr>
        <w:t xml:space="preserve"> will design a coordination framework during phase IX to continue and expand its collaborations with </w:t>
      </w:r>
      <w:r>
        <w:rPr>
          <w:rStyle w:val="normaltextrun"/>
          <w:color w:val="000000"/>
          <w:shd w:val="clear" w:color="auto" w:fill="FFFFFF"/>
        </w:rPr>
        <w:t xml:space="preserve">relevant </w:t>
      </w:r>
      <w:r w:rsidRPr="00B671F8">
        <w:rPr>
          <w:rStyle w:val="normaltextrun"/>
          <w:color w:val="000000"/>
          <w:shd w:val="clear" w:color="auto" w:fill="FFFFFF"/>
        </w:rPr>
        <w:t>stakeholders</w:t>
      </w:r>
      <w:r>
        <w:rPr>
          <w:rStyle w:val="normaltextrun"/>
          <w:color w:val="000000"/>
          <w:shd w:val="clear" w:color="auto" w:fill="FFFFFF"/>
        </w:rPr>
        <w:t xml:space="preserve"> in</w:t>
      </w:r>
      <w:r w:rsidRPr="00B671F8">
        <w:rPr>
          <w:rStyle w:val="normaltextrun"/>
          <w:color w:val="000000"/>
          <w:shd w:val="clear" w:color="auto" w:fill="FFFFFF"/>
        </w:rPr>
        <w:t xml:space="preserve"> </w:t>
      </w:r>
      <w:r>
        <w:rPr>
          <w:rStyle w:val="normaltextrun"/>
          <w:color w:val="000000"/>
          <w:shd w:val="clear" w:color="auto" w:fill="FFFFFF"/>
        </w:rPr>
        <w:t>G</w:t>
      </w:r>
      <w:r w:rsidRPr="00B671F8">
        <w:rPr>
          <w:rStyle w:val="normaltextrun"/>
          <w:color w:val="000000"/>
          <w:shd w:val="clear" w:color="auto" w:fill="FFFFFF"/>
        </w:rPr>
        <w:t xml:space="preserve">overnment </w:t>
      </w:r>
      <w:r>
        <w:rPr>
          <w:rStyle w:val="normaltextrun"/>
          <w:color w:val="000000"/>
          <w:shd w:val="clear" w:color="auto" w:fill="FFFFFF"/>
        </w:rPr>
        <w:t xml:space="preserve">and </w:t>
      </w:r>
      <w:r w:rsidRPr="00B671F8">
        <w:rPr>
          <w:rStyle w:val="normaltextrun"/>
          <w:color w:val="000000"/>
          <w:shd w:val="clear" w:color="auto" w:fill="FFFFFF"/>
        </w:rPr>
        <w:t>private sectors. The NOU will intensify and facilitate discussions on the Kigali Amendment</w:t>
      </w:r>
      <w:r>
        <w:rPr>
          <w:rStyle w:val="normaltextrun"/>
          <w:color w:val="000000"/>
          <w:shd w:val="clear" w:color="auto" w:fill="FFFFFF"/>
        </w:rPr>
        <w:t xml:space="preserve"> </w:t>
      </w:r>
      <w:r w:rsidRPr="00B671F8">
        <w:rPr>
          <w:rStyle w:val="normaltextrun"/>
          <w:color w:val="000000"/>
          <w:shd w:val="clear" w:color="auto" w:fill="FFFFFF"/>
        </w:rPr>
        <w:t xml:space="preserve">among relevant ministries, government agencies and institutions and relevant HFC sectors, to press toward ratification of </w:t>
      </w:r>
      <w:r>
        <w:rPr>
          <w:rStyle w:val="normaltextrun"/>
          <w:color w:val="000000"/>
          <w:shd w:val="clear" w:color="auto" w:fill="FFFFFF"/>
        </w:rPr>
        <w:t xml:space="preserve">the </w:t>
      </w:r>
      <w:r w:rsidRPr="00B671F8">
        <w:rPr>
          <w:rStyle w:val="normaltextrun"/>
          <w:color w:val="000000"/>
          <w:shd w:val="clear" w:color="auto" w:fill="FFFFFF"/>
        </w:rPr>
        <w:t>Kigali Amendment</w:t>
      </w:r>
      <w:r>
        <w:rPr>
          <w:rStyle w:val="normaltextrun"/>
          <w:color w:val="000000"/>
          <w:shd w:val="clear" w:color="auto" w:fill="FFFFFF"/>
        </w:rPr>
        <w:t>,</w:t>
      </w:r>
      <w:r w:rsidRPr="00B671F8">
        <w:rPr>
          <w:rStyle w:val="normaltextrun"/>
          <w:color w:val="000000"/>
          <w:shd w:val="clear" w:color="auto" w:fill="FFFFFF"/>
        </w:rPr>
        <w:t xml:space="preserve"> as well as to set up procedures for HFC monitor</w:t>
      </w:r>
      <w:r>
        <w:rPr>
          <w:rStyle w:val="normaltextrun"/>
          <w:color w:val="000000"/>
          <w:shd w:val="clear" w:color="auto" w:fill="FFFFFF"/>
        </w:rPr>
        <w:t>ing</w:t>
      </w:r>
      <w:r w:rsidRPr="00B671F8">
        <w:rPr>
          <w:rStyle w:val="normaltextrun"/>
          <w:color w:val="000000"/>
          <w:shd w:val="clear" w:color="auto" w:fill="FFFFFF"/>
        </w:rPr>
        <w:t xml:space="preserve"> and control and reporting voluntarily</w:t>
      </w:r>
      <w:r w:rsidRPr="00B671F8">
        <w:rPr>
          <w:rStyle w:val="normaltextrun"/>
          <w:color w:val="FF0000"/>
          <w:shd w:val="clear" w:color="auto" w:fill="FFFFFF"/>
        </w:rPr>
        <w:t xml:space="preserve">. </w:t>
      </w:r>
      <w:r w:rsidRPr="00AF208D">
        <w:rPr>
          <w:rStyle w:val="normaltextrun"/>
          <w:shd w:val="clear" w:color="auto" w:fill="FFFFFF"/>
        </w:rPr>
        <w:t xml:space="preserve">The NOU </w:t>
      </w:r>
      <w:r w:rsidRPr="00B671F8">
        <w:rPr>
          <w:rStyle w:val="normaltextrun"/>
          <w:color w:val="000000"/>
          <w:shd w:val="clear" w:color="auto" w:fill="FFFFFF"/>
        </w:rPr>
        <w:t xml:space="preserve">will continue producing </w:t>
      </w:r>
      <w:r w:rsidRPr="00DC6DB2">
        <w:rPr>
          <w:rStyle w:val="normaltextrun"/>
          <w:color w:val="000000"/>
          <w:shd w:val="clear" w:color="auto" w:fill="FFFFFF"/>
        </w:rPr>
        <w:t xml:space="preserve">awareness materials </w:t>
      </w:r>
      <w:r>
        <w:rPr>
          <w:rStyle w:val="normaltextrun"/>
          <w:color w:val="000000"/>
          <w:shd w:val="clear" w:color="auto" w:fill="FFFFFF"/>
        </w:rPr>
        <w:t xml:space="preserve">and programmes for the </w:t>
      </w:r>
      <w:r w:rsidRPr="00B671F8">
        <w:rPr>
          <w:rStyle w:val="normaltextrun"/>
          <w:color w:val="000000"/>
          <w:shd w:val="clear" w:color="auto" w:fill="FFFFFF"/>
        </w:rPr>
        <w:t>public and industry and preparing M</w:t>
      </w:r>
      <w:r>
        <w:rPr>
          <w:rStyle w:val="normaltextrun"/>
          <w:color w:val="000000"/>
          <w:shd w:val="clear" w:color="auto" w:fill="FFFFFF"/>
        </w:rPr>
        <w:t>ontreal Protocol</w:t>
      </w:r>
      <w:r w:rsidRPr="00B671F8">
        <w:rPr>
          <w:rStyle w:val="normaltextrun"/>
          <w:color w:val="000000"/>
          <w:shd w:val="clear" w:color="auto" w:fill="FFFFFF"/>
        </w:rPr>
        <w:t xml:space="preserve"> reports.</w:t>
      </w:r>
      <w:r w:rsidRPr="00B671F8">
        <w:rPr>
          <w:rStyle w:val="eop"/>
          <w:color w:val="000000"/>
          <w:shd w:val="clear" w:color="auto" w:fill="FFFFFF"/>
        </w:rPr>
        <w:t> </w:t>
      </w:r>
    </w:p>
    <w:p w14:paraId="69EAAC98" w14:textId="77777777" w:rsidR="00CA2406" w:rsidRPr="00256F84" w:rsidRDefault="00CA2406" w:rsidP="00CA2406">
      <w:pPr>
        <w:widowControl w:val="0"/>
        <w:spacing w:after="240"/>
        <w:rPr>
          <w:u w:val="single"/>
        </w:rPr>
      </w:pPr>
      <w:r w:rsidRPr="00256F84">
        <w:rPr>
          <w:u w:val="single"/>
        </w:rPr>
        <w:t>Sustainability and risk assessment</w:t>
      </w:r>
    </w:p>
    <w:p w14:paraId="6AEC3555" w14:textId="77777777" w:rsidR="00CA2406" w:rsidRPr="00B671F8" w:rsidRDefault="00CA2406" w:rsidP="00CA2406">
      <w:pPr>
        <w:pStyle w:val="Heading1"/>
        <w:rPr>
          <w:sz w:val="24"/>
          <w:szCs w:val="24"/>
        </w:rPr>
      </w:pPr>
      <w:r>
        <w:rPr>
          <w:rStyle w:val="normaltextrun"/>
          <w:color w:val="000000"/>
          <w:shd w:val="clear" w:color="auto" w:fill="FFFFFF"/>
        </w:rPr>
        <w:t xml:space="preserve">The </w:t>
      </w:r>
      <w:r w:rsidRPr="00B671F8">
        <w:rPr>
          <w:rStyle w:val="normaltextrun"/>
          <w:color w:val="000000"/>
          <w:shd w:val="clear" w:color="auto" w:fill="FFFFFF"/>
        </w:rPr>
        <w:t>NOU will enhance support to the focal points in the regions by building their capacities to overcome the risk of non-compliance toward the 2025 M</w:t>
      </w:r>
      <w:r>
        <w:rPr>
          <w:rStyle w:val="normaltextrun"/>
          <w:color w:val="000000"/>
          <w:shd w:val="clear" w:color="auto" w:fill="FFFFFF"/>
        </w:rPr>
        <w:t xml:space="preserve">ontreal </w:t>
      </w:r>
      <w:r w:rsidRPr="00B671F8">
        <w:rPr>
          <w:rStyle w:val="normaltextrun"/>
          <w:color w:val="000000"/>
          <w:shd w:val="clear" w:color="auto" w:fill="FFFFFF"/>
        </w:rPr>
        <w:t>P</w:t>
      </w:r>
      <w:r>
        <w:rPr>
          <w:rStyle w:val="normaltextrun"/>
          <w:color w:val="000000"/>
          <w:shd w:val="clear" w:color="auto" w:fill="FFFFFF"/>
        </w:rPr>
        <w:t>rotocol</w:t>
      </w:r>
      <w:r w:rsidRPr="00B671F8">
        <w:rPr>
          <w:rStyle w:val="normaltextrun"/>
          <w:color w:val="000000"/>
          <w:shd w:val="clear" w:color="auto" w:fill="FFFFFF"/>
        </w:rPr>
        <w:t xml:space="preserve"> </w:t>
      </w:r>
      <w:r>
        <w:rPr>
          <w:rStyle w:val="normaltextrun"/>
          <w:color w:val="000000"/>
          <w:shd w:val="clear" w:color="auto" w:fill="FFFFFF"/>
        </w:rPr>
        <w:t xml:space="preserve">target for </w:t>
      </w:r>
      <w:r w:rsidRPr="00B671F8">
        <w:rPr>
          <w:rStyle w:val="normaltextrun"/>
          <w:color w:val="000000"/>
          <w:shd w:val="clear" w:color="auto" w:fill="FFFFFF"/>
        </w:rPr>
        <w:t xml:space="preserve">reductions in HCFC imports, on one hand. On the other hand, </w:t>
      </w:r>
      <w:r>
        <w:rPr>
          <w:rStyle w:val="normaltextrun"/>
          <w:color w:val="000000"/>
          <w:shd w:val="clear" w:color="auto" w:fill="FFFFFF"/>
        </w:rPr>
        <w:t xml:space="preserve">the </w:t>
      </w:r>
      <w:r w:rsidRPr="00B671F8">
        <w:rPr>
          <w:rStyle w:val="normaltextrun"/>
          <w:color w:val="000000"/>
          <w:shd w:val="clear" w:color="auto" w:fill="FFFFFF"/>
        </w:rPr>
        <w:t xml:space="preserve">NOU will speed up the actions toward setting up and enforcing provisions </w:t>
      </w:r>
      <w:r>
        <w:rPr>
          <w:rStyle w:val="normaltextrun"/>
          <w:color w:val="000000"/>
          <w:shd w:val="clear" w:color="auto" w:fill="FFFFFF"/>
        </w:rPr>
        <w:t xml:space="preserve">of a </w:t>
      </w:r>
      <w:r w:rsidRPr="00B671F8">
        <w:rPr>
          <w:rStyle w:val="normaltextrun"/>
          <w:color w:val="000000"/>
          <w:shd w:val="clear" w:color="auto" w:fill="FFFFFF"/>
        </w:rPr>
        <w:t xml:space="preserve">ban on </w:t>
      </w:r>
      <w:r>
        <w:rPr>
          <w:rStyle w:val="normaltextrun"/>
          <w:color w:val="000000"/>
          <w:shd w:val="clear" w:color="auto" w:fill="FFFFFF"/>
        </w:rPr>
        <w:t xml:space="preserve">the </w:t>
      </w:r>
      <w:r w:rsidRPr="00B671F8">
        <w:rPr>
          <w:rStyle w:val="normaltextrun"/>
          <w:color w:val="000000"/>
          <w:shd w:val="clear" w:color="auto" w:fill="FFFFFF"/>
        </w:rPr>
        <w:t>import of HCFC-</w:t>
      </w:r>
      <w:r>
        <w:rPr>
          <w:rStyle w:val="normaltextrun"/>
          <w:color w:val="000000"/>
          <w:shd w:val="clear" w:color="auto" w:fill="FFFFFF"/>
        </w:rPr>
        <w:t>based</w:t>
      </w:r>
      <w:r w:rsidRPr="00B671F8">
        <w:rPr>
          <w:rStyle w:val="normaltextrun"/>
          <w:color w:val="000000"/>
          <w:shd w:val="clear" w:color="auto" w:fill="FFFFFF"/>
        </w:rPr>
        <w:t xml:space="preserve"> equipment. </w:t>
      </w:r>
      <w:r w:rsidRPr="00B671F8">
        <w:rPr>
          <w:rStyle w:val="eop"/>
          <w:color w:val="000000"/>
          <w:shd w:val="clear" w:color="auto" w:fill="FFFFFF"/>
        </w:rPr>
        <w:t> </w:t>
      </w:r>
    </w:p>
    <w:p w14:paraId="5F304E0A" w14:textId="02C6F039" w:rsidR="00CA2406" w:rsidRPr="00CA2406" w:rsidRDefault="00CA2406" w:rsidP="00CA2406">
      <w:pPr>
        <w:tabs>
          <w:tab w:val="left" w:pos="1749"/>
        </w:tabs>
        <w:rPr>
          <w:sz w:val="20"/>
        </w:rPr>
      </w:pPr>
    </w:p>
    <w:p w14:paraId="2B119BBF" w14:textId="3CC1BE49" w:rsidR="00CA2406" w:rsidRPr="00CA2406" w:rsidRDefault="00CA2406" w:rsidP="00CA2406">
      <w:pPr>
        <w:tabs>
          <w:tab w:val="left" w:pos="1749"/>
        </w:tabs>
        <w:rPr>
          <w:sz w:val="20"/>
          <w:lang w:val="fr-FR"/>
        </w:rPr>
      </w:pPr>
    </w:p>
    <w:p w14:paraId="4C71A0F2" w14:textId="2E674047" w:rsidR="00CA2406" w:rsidRPr="00CA2406" w:rsidRDefault="00CA2406" w:rsidP="00CA2406">
      <w:pPr>
        <w:tabs>
          <w:tab w:val="left" w:pos="3086"/>
        </w:tabs>
        <w:rPr>
          <w:sz w:val="20"/>
          <w:lang w:val="fr-FR"/>
        </w:rPr>
        <w:sectPr w:rsidR="00CA2406" w:rsidRPr="00CA2406">
          <w:headerReference w:type="even" r:id="rId18"/>
          <w:headerReference w:type="default" r:id="rId19"/>
          <w:headerReference w:type="first" r:id="rId20"/>
          <w:footerReference w:type="first" r:id="rId21"/>
          <w:pgSz w:w="12240" w:h="15840" w:code="1"/>
          <w:pgMar w:top="720" w:right="1440" w:bottom="864" w:left="1440" w:header="720" w:footer="475" w:gutter="0"/>
          <w:cols w:space="720"/>
          <w:titlePg/>
        </w:sectPr>
      </w:pPr>
    </w:p>
    <w:p w14:paraId="3E38313E" w14:textId="2B84C3F4" w:rsidR="00441083" w:rsidRDefault="00E60D9C">
      <w:pPr>
        <w:jc w:val="center"/>
        <w:rPr>
          <w:b/>
          <w:lang w:val="fr-FR"/>
        </w:rPr>
      </w:pPr>
      <w:r>
        <w:rPr>
          <w:b/>
          <w:lang w:val="fr-FR"/>
        </w:rPr>
        <w:lastRenderedPageBreak/>
        <w:t>Annexe I</w:t>
      </w:r>
      <w:r w:rsidR="009300E0">
        <w:rPr>
          <w:b/>
          <w:lang w:val="fr-FR"/>
        </w:rPr>
        <w:t>I</w:t>
      </w:r>
    </w:p>
    <w:p w14:paraId="78FDF729" w14:textId="77777777" w:rsidR="009300E0" w:rsidRDefault="009300E0">
      <w:pPr>
        <w:jc w:val="center"/>
        <w:rPr>
          <w:b/>
          <w:lang w:val="fr-FR"/>
        </w:rPr>
      </w:pPr>
    </w:p>
    <w:p w14:paraId="104D905E" w14:textId="6FA51937" w:rsidR="009300E0" w:rsidRDefault="009300E0">
      <w:pPr>
        <w:jc w:val="center"/>
        <w:rPr>
          <w:b/>
          <w:lang w:val="fr-FR"/>
        </w:rPr>
      </w:pPr>
      <w:r>
        <w:rPr>
          <w:b/>
          <w:lang w:val="fr-FR"/>
        </w:rPr>
        <w:t>POINTS DE VUE PRÉLIMINAIRES DU COMITÉ EXÉCUTIF SUR LE RENOUVELLEMENT DES PROJETS DE RENFORCEMENT DES INSTITUTIONS SOUMIS À LA 93</w:t>
      </w:r>
      <w:r w:rsidRPr="009300E0">
        <w:rPr>
          <w:b/>
          <w:vertAlign w:val="superscript"/>
          <w:lang w:val="fr-FR"/>
        </w:rPr>
        <w:t>E</w:t>
      </w:r>
      <w:r>
        <w:rPr>
          <w:b/>
          <w:lang w:val="fr-FR"/>
        </w:rPr>
        <w:t xml:space="preserve"> RÉUNION</w:t>
      </w:r>
    </w:p>
    <w:p w14:paraId="4826F116" w14:textId="77777777" w:rsidR="009300E0" w:rsidRDefault="009300E0">
      <w:pPr>
        <w:jc w:val="center"/>
        <w:rPr>
          <w:b/>
          <w:lang w:val="fr-FR"/>
        </w:rPr>
      </w:pPr>
    </w:p>
    <w:p w14:paraId="09B25672" w14:textId="268DA851" w:rsidR="009300E0" w:rsidRDefault="009300E0" w:rsidP="005750D5">
      <w:pPr>
        <w:rPr>
          <w:b/>
          <w:lang w:val="fr-FR"/>
        </w:rPr>
      </w:pPr>
      <w:r>
        <w:rPr>
          <w:b/>
          <w:lang w:val="fr-FR"/>
        </w:rPr>
        <w:t>Antigua-et-Barbuda</w:t>
      </w:r>
    </w:p>
    <w:p w14:paraId="55C6EF40" w14:textId="77777777" w:rsidR="009300E0" w:rsidRDefault="009300E0" w:rsidP="009300E0">
      <w:pPr>
        <w:rPr>
          <w:b/>
          <w:lang w:val="fr-FR"/>
        </w:rPr>
      </w:pPr>
    </w:p>
    <w:p w14:paraId="53CC680C" w14:textId="56987C74" w:rsidR="009300E0" w:rsidRDefault="009300E0" w:rsidP="005750D5">
      <w:pPr>
        <w:pStyle w:val="ListParagraph"/>
        <w:numPr>
          <w:ilvl w:val="0"/>
          <w:numId w:val="24"/>
        </w:numPr>
        <w:ind w:left="0" w:firstLine="0"/>
        <w:rPr>
          <w:bCs/>
          <w:lang w:val="fr-FR"/>
        </w:rPr>
      </w:pPr>
      <w:r>
        <w:rPr>
          <w:bCs/>
          <w:lang w:val="fr-FR"/>
        </w:rPr>
        <w:t xml:space="preserve">Le Comité </w:t>
      </w:r>
      <w:r w:rsidR="00032E04">
        <w:rPr>
          <w:bCs/>
          <w:lang w:val="fr-FR"/>
        </w:rPr>
        <w:t xml:space="preserve">exécutif a examiné le rapport accompagnant </w:t>
      </w:r>
      <w:r w:rsidR="00CB02DD">
        <w:rPr>
          <w:bCs/>
          <w:lang w:val="fr-FR"/>
        </w:rPr>
        <w:t>la demande pour le renouvellement du projet de renforcement des institutions pour Antigua-et-Barbuda (phase</w:t>
      </w:r>
      <w:r w:rsidR="00FC7C73">
        <w:rPr>
          <w:bCs/>
          <w:lang w:val="fr-FR"/>
        </w:rPr>
        <w:t xml:space="preserve"> </w:t>
      </w:r>
      <w:r w:rsidR="00CB02DD">
        <w:rPr>
          <w:bCs/>
          <w:lang w:val="fr-FR"/>
        </w:rPr>
        <w:t xml:space="preserve">V) et pris note avec satisfaction que le gouvernement d’Antigua-et-Barbuda a communiqué les données du programme de pays et les données exigées en vertu de l’article 7 aux Secrétariats du Fonds et de l’Ozone, respectivement, indiquant que le pays respecte le Protocole de Montréal.  Le Comité a pris note </w:t>
      </w:r>
      <w:r w:rsidR="00B3708E">
        <w:rPr>
          <w:bCs/>
          <w:lang w:val="fr-FR"/>
        </w:rPr>
        <w:t>aussi</w:t>
      </w:r>
      <w:r w:rsidR="00CB02DD">
        <w:rPr>
          <w:bCs/>
          <w:lang w:val="fr-FR"/>
        </w:rPr>
        <w:t xml:space="preserve"> que le gouvernement a fait un suivi de la mise en œuvre du système de quotas et de permis et qu’il surveille ses frontières pour prévenir le commerce illicite.  Le Comité était heureux d’apprendre </w:t>
      </w:r>
      <w:r w:rsidR="00B3708E">
        <w:rPr>
          <w:bCs/>
          <w:lang w:val="fr-FR"/>
        </w:rPr>
        <w:t xml:space="preserve">que le gouvernement a mis sur pied </w:t>
      </w:r>
      <w:r w:rsidR="00CB02DD">
        <w:rPr>
          <w:bCs/>
          <w:lang w:val="fr-FR"/>
        </w:rPr>
        <w:t xml:space="preserve">un Comité consultatif indépendant </w:t>
      </w:r>
      <w:r w:rsidR="00B3708E">
        <w:rPr>
          <w:bCs/>
          <w:lang w:val="fr-FR"/>
        </w:rPr>
        <w:t xml:space="preserve">de surveillance </w:t>
      </w:r>
      <w:r w:rsidR="00CB02DD">
        <w:rPr>
          <w:bCs/>
          <w:lang w:val="fr-FR"/>
        </w:rPr>
        <w:t xml:space="preserve">qui devrait jouer un plus grand rôle </w:t>
      </w:r>
      <w:r w:rsidR="00BD68DF">
        <w:rPr>
          <w:bCs/>
          <w:lang w:val="fr-FR"/>
        </w:rPr>
        <w:t>pour guider et soutenir l’Unité nationale de l’ozone dans la mise en œuvre des activités.  Le Comité a bon espoir que le gouvernement d’Antigua-et-Barbuda poursuivra la mise en œuvre du projet de renforcement des activités avec succès et maintiendra les résultats de l’élimination des HCFC.</w:t>
      </w:r>
    </w:p>
    <w:p w14:paraId="5BF29759" w14:textId="77777777" w:rsidR="00BD68DF" w:rsidRDefault="00BD68DF" w:rsidP="00BD68DF">
      <w:pPr>
        <w:rPr>
          <w:bCs/>
          <w:lang w:val="fr-FR"/>
        </w:rPr>
      </w:pPr>
    </w:p>
    <w:p w14:paraId="1D31D399" w14:textId="26BB40A2" w:rsidR="00BD68DF" w:rsidRDefault="00BD68DF" w:rsidP="005750D5">
      <w:pPr>
        <w:rPr>
          <w:b/>
          <w:lang w:val="fr-FR"/>
        </w:rPr>
      </w:pPr>
      <w:r>
        <w:rPr>
          <w:b/>
          <w:lang w:val="fr-FR"/>
        </w:rPr>
        <w:t>Bénin</w:t>
      </w:r>
    </w:p>
    <w:p w14:paraId="5CC6D03A" w14:textId="77777777" w:rsidR="00BD68DF" w:rsidRDefault="00BD68DF" w:rsidP="00BD68DF">
      <w:pPr>
        <w:rPr>
          <w:b/>
          <w:lang w:val="fr-FR"/>
        </w:rPr>
      </w:pPr>
    </w:p>
    <w:p w14:paraId="5B994062" w14:textId="052E6E11" w:rsidR="00BD68DF" w:rsidRDefault="00BD68DF" w:rsidP="005750D5">
      <w:pPr>
        <w:pStyle w:val="ListParagraph"/>
        <w:numPr>
          <w:ilvl w:val="0"/>
          <w:numId w:val="24"/>
        </w:numPr>
        <w:ind w:left="0" w:firstLine="0"/>
        <w:rPr>
          <w:bCs/>
          <w:lang w:val="fr-FR"/>
        </w:rPr>
      </w:pPr>
      <w:r w:rsidRPr="00F637BC">
        <w:rPr>
          <w:bCs/>
          <w:lang w:val="fr-FR"/>
        </w:rPr>
        <w:t xml:space="preserve">Le Comité exécutif a examiné le rapport accompagnant la demande pour le renouvellement du projet de renforcement des institutions pour le Bénin et félicite le pays pour la remise des données </w:t>
      </w:r>
      <w:r w:rsidR="00B3708E">
        <w:rPr>
          <w:bCs/>
          <w:lang w:val="fr-FR"/>
        </w:rPr>
        <w:t xml:space="preserve">exigées en vertu de l’article 7 et des données </w:t>
      </w:r>
      <w:r w:rsidRPr="00F637BC">
        <w:rPr>
          <w:bCs/>
          <w:lang w:val="fr-FR"/>
        </w:rPr>
        <w:t>du programme de pays pour 2021 et 2022, aux Secrétariats d</w:t>
      </w:r>
      <w:r w:rsidR="00740CDD">
        <w:rPr>
          <w:bCs/>
          <w:lang w:val="fr-FR"/>
        </w:rPr>
        <w:t>e l’Ozone et d</w:t>
      </w:r>
      <w:r w:rsidRPr="00F637BC">
        <w:rPr>
          <w:bCs/>
          <w:lang w:val="fr-FR"/>
        </w:rPr>
        <w:t>u Fonds, respectivement, indiquant que le pays respecte le Protocole de Montréal.  Le Comité a pris note également des progrès importants accomplis par le Bénin</w:t>
      </w:r>
      <w:r w:rsidR="00B3708E">
        <w:rPr>
          <w:bCs/>
          <w:lang w:val="fr-FR"/>
        </w:rPr>
        <w:t>,</w:t>
      </w:r>
      <w:r w:rsidRPr="00F637BC">
        <w:rPr>
          <w:bCs/>
          <w:lang w:val="fr-FR"/>
        </w:rPr>
        <w:t xml:space="preserve"> </w:t>
      </w:r>
      <w:r w:rsidR="00B3708E">
        <w:rPr>
          <w:bCs/>
          <w:lang w:val="fr-FR"/>
        </w:rPr>
        <w:t>durant la période du projet, pour</w:t>
      </w:r>
      <w:r w:rsidRPr="00F637BC">
        <w:rPr>
          <w:bCs/>
          <w:lang w:val="fr-FR"/>
        </w:rPr>
        <w:t xml:space="preserve"> l’élimination de la consommation de SAO par l’application de </w:t>
      </w:r>
      <w:r w:rsidR="00B3708E">
        <w:rPr>
          <w:bCs/>
          <w:lang w:val="fr-FR"/>
        </w:rPr>
        <w:t>règlements sur</w:t>
      </w:r>
      <w:r w:rsidRPr="00F637BC">
        <w:rPr>
          <w:bCs/>
          <w:lang w:val="fr-FR"/>
        </w:rPr>
        <w:t xml:space="preserve"> l’importation </w:t>
      </w:r>
      <w:r w:rsidR="00F637BC" w:rsidRPr="00F637BC">
        <w:rPr>
          <w:bCs/>
          <w:lang w:val="fr-FR"/>
        </w:rPr>
        <w:t>de SAO</w:t>
      </w:r>
      <w:r w:rsidR="00B3708E">
        <w:rPr>
          <w:bCs/>
          <w:lang w:val="fr-FR"/>
        </w:rPr>
        <w:t>,</w:t>
      </w:r>
      <w:r w:rsidR="00F637BC" w:rsidRPr="00F637BC">
        <w:rPr>
          <w:bCs/>
          <w:lang w:val="fr-FR"/>
        </w:rPr>
        <w:t xml:space="preserve"> à travers un système de permis et de quotas</w:t>
      </w:r>
      <w:r w:rsidR="00B3708E">
        <w:rPr>
          <w:bCs/>
          <w:lang w:val="fr-FR"/>
        </w:rPr>
        <w:t>,</w:t>
      </w:r>
      <w:r w:rsidR="00F637BC" w:rsidRPr="00F637BC">
        <w:rPr>
          <w:bCs/>
          <w:lang w:val="fr-FR"/>
        </w:rPr>
        <w:t xml:space="preserve"> et par la formation fournie aux agents des douanes et aux techniciens en réfrigération.  Le Comité apprécie les efforts du Bénin pour réduire la consommation de HCFC et de HFC et s’attend à la </w:t>
      </w:r>
      <w:r w:rsidR="00B3708E">
        <w:rPr>
          <w:bCs/>
          <w:lang w:val="fr-FR"/>
        </w:rPr>
        <w:t>mise en œuvre</w:t>
      </w:r>
      <w:r w:rsidR="00F637BC" w:rsidRPr="00F637BC">
        <w:rPr>
          <w:bCs/>
          <w:lang w:val="fr-FR"/>
        </w:rPr>
        <w:t xml:space="preserve"> </w:t>
      </w:r>
      <w:r w:rsidR="00B3708E">
        <w:rPr>
          <w:bCs/>
          <w:lang w:val="fr-FR"/>
        </w:rPr>
        <w:t xml:space="preserve">réussie et </w:t>
      </w:r>
      <w:r w:rsidR="00C75269">
        <w:rPr>
          <w:bCs/>
          <w:lang w:val="fr-FR"/>
        </w:rPr>
        <w:t xml:space="preserve">continue </w:t>
      </w:r>
      <w:r w:rsidR="00C75269" w:rsidRPr="00F637BC">
        <w:rPr>
          <w:bCs/>
          <w:lang w:val="fr-FR"/>
        </w:rPr>
        <w:t>de</w:t>
      </w:r>
      <w:r w:rsidR="00F637BC" w:rsidRPr="00F637BC">
        <w:rPr>
          <w:bCs/>
          <w:lang w:val="fr-FR"/>
        </w:rPr>
        <w:t xml:space="preserve"> son PGEH et du projet de renforcement des institutions, pour </w:t>
      </w:r>
      <w:r w:rsidR="00B3708E">
        <w:rPr>
          <w:bCs/>
          <w:lang w:val="fr-FR"/>
        </w:rPr>
        <w:t>parvenir à</w:t>
      </w:r>
      <w:r w:rsidR="00F637BC" w:rsidRPr="00F637BC">
        <w:rPr>
          <w:bCs/>
          <w:lang w:val="fr-FR"/>
        </w:rPr>
        <w:t xml:space="preserve"> une réduction de 67,5 pour cent de la consommation de HCFC d’ici le 1</w:t>
      </w:r>
      <w:r w:rsidR="00F637BC" w:rsidRPr="00F637BC">
        <w:rPr>
          <w:bCs/>
          <w:vertAlign w:val="superscript"/>
          <w:lang w:val="fr-FR"/>
        </w:rPr>
        <w:t>er</w:t>
      </w:r>
      <w:r w:rsidR="00F637BC" w:rsidRPr="00F637BC">
        <w:rPr>
          <w:bCs/>
          <w:lang w:val="fr-FR"/>
        </w:rPr>
        <w:t xml:space="preserve"> janvier 2025, tel que prescrit par le Protocole de Montréal. </w:t>
      </w:r>
    </w:p>
    <w:p w14:paraId="013FC9F1" w14:textId="77777777" w:rsidR="00F637BC" w:rsidRDefault="00F637BC" w:rsidP="00D25AF0">
      <w:pPr>
        <w:ind w:hanging="567"/>
        <w:rPr>
          <w:bCs/>
          <w:lang w:val="fr-FR"/>
        </w:rPr>
      </w:pPr>
    </w:p>
    <w:p w14:paraId="33C33A15" w14:textId="18737A51" w:rsidR="00F637BC" w:rsidRDefault="00F637BC" w:rsidP="005750D5">
      <w:pPr>
        <w:rPr>
          <w:b/>
          <w:lang w:val="fr-FR"/>
        </w:rPr>
      </w:pPr>
      <w:r>
        <w:rPr>
          <w:b/>
          <w:lang w:val="fr-FR"/>
        </w:rPr>
        <w:t>Bolivie (État plurinational de)</w:t>
      </w:r>
    </w:p>
    <w:p w14:paraId="1D2332AE" w14:textId="77777777" w:rsidR="00F637BC" w:rsidRPr="00F637BC" w:rsidRDefault="00F637BC" w:rsidP="00F637BC">
      <w:pPr>
        <w:ind w:hanging="709"/>
        <w:rPr>
          <w:b/>
          <w:lang w:val="fr-FR"/>
        </w:rPr>
      </w:pPr>
    </w:p>
    <w:p w14:paraId="63A367D1" w14:textId="0788BE82" w:rsidR="00F637BC" w:rsidRDefault="00F637BC" w:rsidP="005750D5">
      <w:pPr>
        <w:pStyle w:val="ListParagraph"/>
        <w:numPr>
          <w:ilvl w:val="0"/>
          <w:numId w:val="24"/>
        </w:numPr>
        <w:ind w:left="0" w:firstLine="0"/>
        <w:rPr>
          <w:bCs/>
          <w:lang w:val="fr-FR"/>
        </w:rPr>
      </w:pPr>
      <w:r>
        <w:rPr>
          <w:bCs/>
          <w:lang w:val="fr-FR"/>
        </w:rPr>
        <w:t xml:space="preserve">Le Comité exécutif a examiné le rapport accompagnant la demande pour le renouvellement du projet de renforcement des institutions pour l’État plurinational de Bolivie (phase XII) et pris note avec satisfaction que le gouvernement de l’État plurinational de Bolivie a communiqué les données du programme de pays et les données exigées en vertu de l’article 7 aux Secrétariats du Fonds et de l’Ozone, respectivement, indiquant que le pays respecte le Protocole de Montréal.  Le Comité a pris note </w:t>
      </w:r>
      <w:r w:rsidR="00C75269">
        <w:rPr>
          <w:bCs/>
          <w:lang w:val="fr-FR"/>
        </w:rPr>
        <w:t xml:space="preserve">aussi </w:t>
      </w:r>
      <w:r>
        <w:rPr>
          <w:bCs/>
          <w:lang w:val="fr-FR"/>
        </w:rPr>
        <w:t xml:space="preserve">des mesures prises par le pays pour éliminer la consommation de SAO, incluant la mise en place de </w:t>
      </w:r>
      <w:r w:rsidR="00C75269">
        <w:rPr>
          <w:bCs/>
          <w:lang w:val="fr-FR"/>
        </w:rPr>
        <w:t>règlements sur l’</w:t>
      </w:r>
      <w:r>
        <w:rPr>
          <w:bCs/>
          <w:lang w:val="fr-FR"/>
        </w:rPr>
        <w:t xml:space="preserve">importation de HCFC par le biais d’un système de permis et de quotas, et la formation des agents des douanes et des techniciens en réfrigération.  Le Comité a pris note aussi, avec satisfaction, des activités amorcées pour faciliter la mise en œuvre de l’Amendement de Kigali.  Le Comité </w:t>
      </w:r>
      <w:r w:rsidR="00FC721D">
        <w:rPr>
          <w:bCs/>
          <w:lang w:val="fr-FR"/>
        </w:rPr>
        <w:t xml:space="preserve">reconnaît les efforts </w:t>
      </w:r>
      <w:r w:rsidR="00C75269">
        <w:rPr>
          <w:bCs/>
          <w:lang w:val="fr-FR"/>
        </w:rPr>
        <w:t>nécessaires</w:t>
      </w:r>
      <w:r w:rsidR="00FC721D">
        <w:rPr>
          <w:bCs/>
          <w:lang w:val="fr-FR"/>
        </w:rPr>
        <w:t xml:space="preserve"> et les défis </w:t>
      </w:r>
      <w:r w:rsidR="00C75269">
        <w:rPr>
          <w:bCs/>
          <w:lang w:val="fr-FR"/>
        </w:rPr>
        <w:t xml:space="preserve">à relever pour </w:t>
      </w:r>
      <w:r>
        <w:rPr>
          <w:bCs/>
          <w:lang w:val="fr-FR"/>
        </w:rPr>
        <w:t xml:space="preserve">le gouvernement </w:t>
      </w:r>
      <w:r w:rsidR="00FC721D">
        <w:rPr>
          <w:bCs/>
          <w:lang w:val="fr-FR"/>
        </w:rPr>
        <w:t>de l’État plurinational de Bolivie, et il a donc bon espoir qu’au cours des trois prochaines années, le gouvernement poursuivr</w:t>
      </w:r>
      <w:r>
        <w:rPr>
          <w:bCs/>
          <w:lang w:val="fr-FR"/>
        </w:rPr>
        <w:t>a  la mise en œuvr</w:t>
      </w:r>
      <w:r w:rsidR="00740CDD">
        <w:rPr>
          <w:bCs/>
          <w:lang w:val="fr-FR"/>
        </w:rPr>
        <w:t>e</w:t>
      </w:r>
      <w:r>
        <w:rPr>
          <w:bCs/>
          <w:lang w:val="fr-FR"/>
        </w:rPr>
        <w:t xml:space="preserve"> de </w:t>
      </w:r>
      <w:r w:rsidR="00FC721D">
        <w:rPr>
          <w:bCs/>
          <w:lang w:val="fr-FR"/>
        </w:rPr>
        <w:t xml:space="preserve">la phase II du plan de gestion de l’élimination des HCFC, </w:t>
      </w:r>
      <w:r w:rsidR="00C75269">
        <w:rPr>
          <w:bCs/>
          <w:lang w:val="fr-FR"/>
        </w:rPr>
        <w:t xml:space="preserve">du </w:t>
      </w:r>
      <w:r w:rsidR="00FC721D">
        <w:rPr>
          <w:bCs/>
          <w:lang w:val="fr-FR"/>
        </w:rPr>
        <w:t xml:space="preserve">projet de renforcement des institutions, et </w:t>
      </w:r>
      <w:r w:rsidR="005750D5">
        <w:rPr>
          <w:bCs/>
          <w:lang w:val="fr-FR"/>
        </w:rPr>
        <w:t>progressera</w:t>
      </w:r>
      <w:r w:rsidR="00FC721D">
        <w:rPr>
          <w:bCs/>
          <w:lang w:val="fr-FR"/>
        </w:rPr>
        <w:t xml:space="preserve"> dans la préparation d</w:t>
      </w:r>
      <w:r w:rsidR="00C75269">
        <w:rPr>
          <w:bCs/>
          <w:lang w:val="fr-FR"/>
        </w:rPr>
        <w:t>’</w:t>
      </w:r>
      <w:r w:rsidR="00FC721D">
        <w:rPr>
          <w:bCs/>
          <w:lang w:val="fr-FR"/>
        </w:rPr>
        <w:t>u</w:t>
      </w:r>
      <w:r w:rsidR="00C75269">
        <w:rPr>
          <w:bCs/>
          <w:lang w:val="fr-FR"/>
        </w:rPr>
        <w:t>n</w:t>
      </w:r>
      <w:r w:rsidR="00FC721D">
        <w:rPr>
          <w:bCs/>
          <w:lang w:val="fr-FR"/>
        </w:rPr>
        <w:t xml:space="preserve"> plan de mise en œuvre de l’Amendement de Kigali de manière efficace, afin de parvenir à la réduction de 65 pour cent de la consommation de HCFC d’ici le 1</w:t>
      </w:r>
      <w:r w:rsidR="00FC721D" w:rsidRPr="00FC721D">
        <w:rPr>
          <w:bCs/>
          <w:vertAlign w:val="superscript"/>
          <w:lang w:val="fr-FR"/>
        </w:rPr>
        <w:t>er</w:t>
      </w:r>
      <w:r w:rsidR="00FC721D">
        <w:rPr>
          <w:bCs/>
          <w:lang w:val="fr-FR"/>
        </w:rPr>
        <w:t xml:space="preserve"> janvier 2025 et </w:t>
      </w:r>
      <w:r w:rsidR="005750D5">
        <w:rPr>
          <w:bCs/>
          <w:lang w:val="fr-FR"/>
        </w:rPr>
        <w:t xml:space="preserve">pour </w:t>
      </w:r>
      <w:r w:rsidR="00FC721D">
        <w:rPr>
          <w:bCs/>
          <w:lang w:val="fr-FR"/>
        </w:rPr>
        <w:t>établir les fondements</w:t>
      </w:r>
      <w:r w:rsidR="005750D5">
        <w:rPr>
          <w:bCs/>
          <w:lang w:val="fr-FR"/>
        </w:rPr>
        <w:t xml:space="preserve"> de</w:t>
      </w:r>
      <w:r w:rsidR="00FC721D">
        <w:rPr>
          <w:bCs/>
          <w:lang w:val="fr-FR"/>
        </w:rPr>
        <w:t xml:space="preserve"> la réduction progressive des HFC selon l’Amendement de Kigali.</w:t>
      </w:r>
    </w:p>
    <w:p w14:paraId="6AE8D37C" w14:textId="77777777" w:rsidR="00FC721D" w:rsidRDefault="00FC721D" w:rsidP="00FC721D">
      <w:pPr>
        <w:rPr>
          <w:bCs/>
          <w:lang w:val="fr-FR"/>
        </w:rPr>
      </w:pPr>
    </w:p>
    <w:p w14:paraId="4EC91DED" w14:textId="77777777" w:rsidR="005750D5" w:rsidRDefault="005750D5" w:rsidP="00D25AF0">
      <w:pPr>
        <w:ind w:hanging="567"/>
        <w:rPr>
          <w:b/>
          <w:lang w:val="fr-FR"/>
        </w:rPr>
      </w:pPr>
    </w:p>
    <w:p w14:paraId="21D32305" w14:textId="77777777" w:rsidR="005750D5" w:rsidRDefault="005750D5" w:rsidP="00D25AF0">
      <w:pPr>
        <w:ind w:hanging="567"/>
        <w:rPr>
          <w:b/>
          <w:lang w:val="fr-FR"/>
        </w:rPr>
      </w:pPr>
    </w:p>
    <w:p w14:paraId="6DF20809" w14:textId="148DDFE5" w:rsidR="00FC721D" w:rsidRDefault="00FC721D" w:rsidP="005750D5">
      <w:pPr>
        <w:rPr>
          <w:b/>
          <w:lang w:val="fr-FR"/>
        </w:rPr>
      </w:pPr>
      <w:r>
        <w:rPr>
          <w:b/>
          <w:lang w:val="fr-FR"/>
        </w:rPr>
        <w:lastRenderedPageBreak/>
        <w:t>Burkina Faso</w:t>
      </w:r>
    </w:p>
    <w:p w14:paraId="3E5A1488" w14:textId="77777777" w:rsidR="00FC721D" w:rsidRPr="00FC721D" w:rsidRDefault="00FC721D" w:rsidP="00FC721D">
      <w:pPr>
        <w:ind w:hanging="709"/>
        <w:rPr>
          <w:b/>
          <w:lang w:val="fr-FR"/>
        </w:rPr>
      </w:pPr>
    </w:p>
    <w:p w14:paraId="22539E2A" w14:textId="423673A9" w:rsidR="00AB6AFA" w:rsidRDefault="00FC721D" w:rsidP="005750D5">
      <w:pPr>
        <w:pStyle w:val="ListParagraph"/>
        <w:numPr>
          <w:ilvl w:val="0"/>
          <w:numId w:val="24"/>
        </w:numPr>
        <w:ind w:left="0" w:firstLine="0"/>
        <w:rPr>
          <w:bCs/>
          <w:lang w:val="fr-FR"/>
        </w:rPr>
      </w:pPr>
      <w:r>
        <w:rPr>
          <w:bCs/>
          <w:lang w:val="fr-FR"/>
        </w:rPr>
        <w:t xml:space="preserve">Le Comité exécutif a examiné le rapport accompagnant la demande pour le renouvellement du projet de renforcement des institutions pour le Burkina Faso (phase XV) et pris note avec satisfaction que le gouvernement a communiqué les données du programme de pays et les données exigées en vertu de l’article 7 aux Secrétariats du Fonds et de l’Ozone, respectivement, indiquant que le pays respecte le Protocole de Montréal.  Le Comité a </w:t>
      </w:r>
      <w:r w:rsidR="00961DC9">
        <w:rPr>
          <w:bCs/>
          <w:lang w:val="fr-FR"/>
        </w:rPr>
        <w:t>reconnu l</w:t>
      </w:r>
      <w:r>
        <w:rPr>
          <w:bCs/>
          <w:lang w:val="fr-FR"/>
        </w:rPr>
        <w:t>es progrès importants</w:t>
      </w:r>
      <w:r w:rsidR="00AB6AFA" w:rsidRPr="00F637BC">
        <w:rPr>
          <w:bCs/>
          <w:lang w:val="fr-FR"/>
        </w:rPr>
        <w:t xml:space="preserve"> dans l’élimination de </w:t>
      </w:r>
      <w:r w:rsidR="00961DC9">
        <w:rPr>
          <w:bCs/>
          <w:lang w:val="fr-FR"/>
        </w:rPr>
        <w:t xml:space="preserve">la consommation de SAO </w:t>
      </w:r>
      <w:r w:rsidR="00AB6AFA">
        <w:rPr>
          <w:bCs/>
          <w:lang w:val="fr-FR"/>
        </w:rPr>
        <w:t>durant la période du projet,</w:t>
      </w:r>
      <w:r w:rsidR="00AB6AFA" w:rsidRPr="00F637BC">
        <w:rPr>
          <w:bCs/>
          <w:lang w:val="fr-FR"/>
        </w:rPr>
        <w:t xml:space="preserve"> </w:t>
      </w:r>
      <w:r w:rsidR="00961DC9">
        <w:rPr>
          <w:bCs/>
          <w:lang w:val="fr-FR"/>
        </w:rPr>
        <w:t xml:space="preserve">réalisés par l’application des règlements sur l’importation de SAO à travers </w:t>
      </w:r>
      <w:r w:rsidR="00AB6AFA" w:rsidRPr="00F637BC">
        <w:rPr>
          <w:bCs/>
          <w:lang w:val="fr-FR"/>
        </w:rPr>
        <w:t>un système de permis et de quotas et par la formation fournie aux agents des douanes et aux techniciens en réfrigération.  Le Comité apprécie les efforts du B</w:t>
      </w:r>
      <w:r w:rsidR="00AB6AFA">
        <w:rPr>
          <w:bCs/>
          <w:lang w:val="fr-FR"/>
        </w:rPr>
        <w:t>urkina Faso</w:t>
      </w:r>
      <w:r w:rsidR="00AB6AFA" w:rsidRPr="00F637BC">
        <w:rPr>
          <w:bCs/>
          <w:lang w:val="fr-FR"/>
        </w:rPr>
        <w:t xml:space="preserve"> pour réduire la consommation de HCFC et de HFC et s’attend à la </w:t>
      </w:r>
      <w:r w:rsidR="00961DC9">
        <w:rPr>
          <w:bCs/>
          <w:lang w:val="fr-FR"/>
        </w:rPr>
        <w:t>mise en œuvre réussie et continue de</w:t>
      </w:r>
      <w:r w:rsidR="00AB6AFA">
        <w:rPr>
          <w:bCs/>
          <w:lang w:val="fr-FR"/>
        </w:rPr>
        <w:t xml:space="preserve"> son plan de gestion de l’élimination des HCFC </w:t>
      </w:r>
      <w:r w:rsidR="00AB6AFA" w:rsidRPr="00F637BC">
        <w:rPr>
          <w:bCs/>
          <w:lang w:val="fr-FR"/>
        </w:rPr>
        <w:t xml:space="preserve">et du projet de renforcement </w:t>
      </w:r>
      <w:r w:rsidR="00AB6AFA">
        <w:rPr>
          <w:bCs/>
          <w:lang w:val="fr-FR"/>
        </w:rPr>
        <w:t xml:space="preserve">des institutions </w:t>
      </w:r>
      <w:r w:rsidR="00961DC9" w:rsidRPr="00F637BC">
        <w:rPr>
          <w:bCs/>
          <w:lang w:val="fr-FR"/>
        </w:rPr>
        <w:t xml:space="preserve">pour </w:t>
      </w:r>
      <w:r w:rsidR="00961DC9">
        <w:rPr>
          <w:bCs/>
          <w:lang w:val="fr-FR"/>
        </w:rPr>
        <w:t>parvenir à</w:t>
      </w:r>
      <w:r w:rsidR="00961DC9" w:rsidRPr="00F637BC">
        <w:rPr>
          <w:bCs/>
          <w:lang w:val="fr-FR"/>
        </w:rPr>
        <w:t xml:space="preserve"> </w:t>
      </w:r>
      <w:r w:rsidR="00961DC9">
        <w:rPr>
          <w:bCs/>
          <w:lang w:val="fr-FR"/>
        </w:rPr>
        <w:t>la</w:t>
      </w:r>
      <w:r w:rsidR="00961DC9" w:rsidRPr="00F637BC">
        <w:rPr>
          <w:bCs/>
          <w:lang w:val="fr-FR"/>
        </w:rPr>
        <w:t xml:space="preserve"> réduction de 67,5 pour cent de la consommation de HCFC d’ici le</w:t>
      </w:r>
      <w:r w:rsidR="00AB6AFA">
        <w:rPr>
          <w:bCs/>
          <w:lang w:val="fr-FR"/>
        </w:rPr>
        <w:t xml:space="preserve"> 1</w:t>
      </w:r>
      <w:r w:rsidR="00AB6AFA" w:rsidRPr="00AB6AFA">
        <w:rPr>
          <w:bCs/>
          <w:vertAlign w:val="superscript"/>
          <w:lang w:val="fr-FR"/>
        </w:rPr>
        <w:t>er</w:t>
      </w:r>
      <w:r w:rsidR="00AB6AFA">
        <w:rPr>
          <w:bCs/>
          <w:lang w:val="fr-FR"/>
        </w:rPr>
        <w:t xml:space="preserve"> janvier 2025.</w:t>
      </w:r>
    </w:p>
    <w:p w14:paraId="5543E421" w14:textId="77777777" w:rsidR="00AB6AFA" w:rsidRDefault="00AB6AFA" w:rsidP="00AB6AFA">
      <w:pPr>
        <w:pStyle w:val="ListParagraph"/>
        <w:ind w:left="-709"/>
        <w:rPr>
          <w:bCs/>
          <w:lang w:val="fr-FR"/>
        </w:rPr>
      </w:pPr>
    </w:p>
    <w:p w14:paraId="2760E660" w14:textId="57715724" w:rsidR="00AB6AFA" w:rsidRDefault="00AB6AFA" w:rsidP="005750D5">
      <w:pPr>
        <w:pStyle w:val="ListParagraph"/>
        <w:ind w:left="0"/>
        <w:rPr>
          <w:b/>
          <w:lang w:val="fr-FR"/>
        </w:rPr>
      </w:pPr>
      <w:r>
        <w:rPr>
          <w:b/>
          <w:lang w:val="fr-FR"/>
        </w:rPr>
        <w:t>Iles Cook</w:t>
      </w:r>
    </w:p>
    <w:p w14:paraId="67D4B4A8" w14:textId="77777777" w:rsidR="00AB6AFA" w:rsidRPr="00AB6AFA" w:rsidRDefault="00AB6AFA" w:rsidP="00AB6AFA">
      <w:pPr>
        <w:pStyle w:val="ListParagraph"/>
        <w:ind w:left="-709"/>
        <w:rPr>
          <w:b/>
          <w:lang w:val="fr-FR"/>
        </w:rPr>
      </w:pPr>
    </w:p>
    <w:p w14:paraId="5856CFBF" w14:textId="66837D7F" w:rsidR="00AB6AFA" w:rsidRDefault="00AB6AFA" w:rsidP="005750D5">
      <w:pPr>
        <w:pStyle w:val="ListParagraph"/>
        <w:numPr>
          <w:ilvl w:val="0"/>
          <w:numId w:val="24"/>
        </w:numPr>
        <w:ind w:left="0" w:firstLine="0"/>
        <w:rPr>
          <w:bCs/>
          <w:lang w:val="fr-FR"/>
        </w:rPr>
      </w:pPr>
      <w:r>
        <w:rPr>
          <w:bCs/>
          <w:lang w:val="fr-FR"/>
        </w:rPr>
        <w:t>Le Comité exécutif a examiné le rapport accompagnant la demande pour le renouvellement du projet de renforcement des institutions pour les Iles Cook (phase VII) et pris note avec satisfaction que le gouvernement des Iles Cook a communiqué les données du programme de pays et les données exigées en vertu de l’article 7 aux Secrétariats du Fonds et de l’Ozone, respectivement, indiquant que le pays respecte le Protocole de Montréal.  Le Comité a pris note que le gouvernement a mis en œuvre les recommandations suivant la vérification de la consommation de HCFC pour renforcer davantage l</w:t>
      </w:r>
      <w:r w:rsidR="00961DC9">
        <w:rPr>
          <w:bCs/>
          <w:lang w:val="fr-FR"/>
        </w:rPr>
        <w:t>a réglementation</w:t>
      </w:r>
      <w:r>
        <w:rPr>
          <w:bCs/>
          <w:lang w:val="fr-FR"/>
        </w:rPr>
        <w:t xml:space="preserve"> du commerce des HFC et le respect durable des obligations d’élimination de HCFC selon le Protocole de Montréal et de la consommation maximale autorisée, tel que convenu avec le Comité.  Le Comité a bon espoir que le gouvernement des Iles Cook poursuivra la mise en œuvre du projet de renforcement des institutions avec succès, maintiendra les résultats de l’élimination des HCFC, et amorcera la réduction progressive des HFC, tel que stipulé par l’Amendement de Kigali.</w:t>
      </w:r>
    </w:p>
    <w:p w14:paraId="19A8701D" w14:textId="77777777" w:rsidR="00AB6AFA" w:rsidRDefault="00AB6AFA" w:rsidP="00AB6AFA">
      <w:pPr>
        <w:rPr>
          <w:bCs/>
          <w:lang w:val="fr-FR"/>
        </w:rPr>
      </w:pPr>
    </w:p>
    <w:p w14:paraId="4561ECFD" w14:textId="12896A1A" w:rsidR="00AB6AFA" w:rsidRDefault="00AB6AFA" w:rsidP="005750D5">
      <w:pPr>
        <w:rPr>
          <w:b/>
          <w:lang w:val="fr-FR"/>
        </w:rPr>
      </w:pPr>
      <w:r>
        <w:rPr>
          <w:b/>
          <w:lang w:val="fr-FR"/>
        </w:rPr>
        <w:t>Dominique</w:t>
      </w:r>
    </w:p>
    <w:p w14:paraId="7D976548" w14:textId="77777777" w:rsidR="00AB6AFA" w:rsidRPr="00AB6AFA" w:rsidRDefault="00AB6AFA" w:rsidP="00AB6AFA">
      <w:pPr>
        <w:ind w:hanging="709"/>
        <w:rPr>
          <w:b/>
          <w:lang w:val="fr-FR"/>
        </w:rPr>
      </w:pPr>
    </w:p>
    <w:p w14:paraId="631F9673" w14:textId="55EBF259" w:rsidR="006B0983" w:rsidRDefault="00AB6AFA" w:rsidP="005750D5">
      <w:pPr>
        <w:pStyle w:val="ListParagraph"/>
        <w:numPr>
          <w:ilvl w:val="0"/>
          <w:numId w:val="24"/>
        </w:numPr>
        <w:ind w:left="0" w:firstLine="0"/>
        <w:rPr>
          <w:bCs/>
          <w:lang w:val="fr-FR"/>
        </w:rPr>
      </w:pPr>
      <w:r>
        <w:rPr>
          <w:bCs/>
          <w:lang w:val="fr-FR"/>
        </w:rPr>
        <w:t xml:space="preserve">Le Comité exécutif a examiné le rapport accompagnant la demande pour le renouvellement du projet de renforcement des institutions pour la Dominique (phase VII) et pris note avec satisfaction que le gouvernement a communiqué les données du programme de pays et les données exigées en vertu de l’article 7 aux Secrétariats du Fonds et de l’Ozone, respectivement, indiquant que le pays respecte le Protocole de Montréal. </w:t>
      </w:r>
      <w:r w:rsidR="00961DC9">
        <w:rPr>
          <w:bCs/>
          <w:lang w:val="fr-FR"/>
        </w:rPr>
        <w:t xml:space="preserve"> </w:t>
      </w:r>
      <w:r>
        <w:rPr>
          <w:bCs/>
          <w:lang w:val="fr-FR"/>
        </w:rPr>
        <w:t xml:space="preserve">Le Comité </w:t>
      </w:r>
      <w:r w:rsidR="006B0983">
        <w:rPr>
          <w:bCs/>
          <w:lang w:val="fr-FR"/>
        </w:rPr>
        <w:t xml:space="preserve">reconnaît les défis et les difficultés auxquels le pays </w:t>
      </w:r>
      <w:r w:rsidR="00961DC9">
        <w:rPr>
          <w:bCs/>
          <w:lang w:val="fr-FR"/>
        </w:rPr>
        <w:t>est</w:t>
      </w:r>
      <w:r w:rsidR="006B0983">
        <w:rPr>
          <w:bCs/>
          <w:lang w:val="fr-FR"/>
        </w:rPr>
        <w:t xml:space="preserve"> confronté pour la mise en œuvre, en raison des effets prolongés de l’ouragan Maria, combinés à la pandémie de COVID-19, et des défis administratifs au sein de l’UNO et du gouvernement.  Le Comité apprécie le dévouement du nouvel administrateur de l’ozone et de l’Unité de l’ozone réorganisée ainsi que le travail accompli pour s’attaquer aux retards.  Le Comité encourage le gouvernement à bâtir sur les mesures en place pour s’assurer de maintenir cette dynamique dans le pays qui </w:t>
      </w:r>
      <w:r w:rsidR="009C3C55">
        <w:rPr>
          <w:bCs/>
          <w:lang w:val="fr-FR"/>
        </w:rPr>
        <w:t>s’effor</w:t>
      </w:r>
      <w:r w:rsidR="006B0983">
        <w:rPr>
          <w:bCs/>
          <w:lang w:val="fr-FR"/>
        </w:rPr>
        <w:t xml:space="preserve">ce </w:t>
      </w:r>
      <w:r w:rsidR="009C3C55">
        <w:rPr>
          <w:bCs/>
          <w:lang w:val="fr-FR"/>
        </w:rPr>
        <w:t>de</w:t>
      </w:r>
      <w:r w:rsidR="006B0983">
        <w:rPr>
          <w:bCs/>
          <w:lang w:val="fr-FR"/>
        </w:rPr>
        <w:t xml:space="preserve"> continuer </w:t>
      </w:r>
      <w:r w:rsidR="009C3C55">
        <w:rPr>
          <w:bCs/>
          <w:lang w:val="fr-FR"/>
        </w:rPr>
        <w:t>à</w:t>
      </w:r>
      <w:r w:rsidR="006B0983">
        <w:rPr>
          <w:bCs/>
          <w:lang w:val="fr-FR"/>
        </w:rPr>
        <w:t xml:space="preserve"> respecter le Protocole de Montréal et à mettre en œuvre les activités dans le cadre de la phase I du plan de gestion de l’élimination des HCFC et les prochaines activités de renforcement des institutions.</w:t>
      </w:r>
    </w:p>
    <w:p w14:paraId="469491A4" w14:textId="77777777" w:rsidR="006B0983" w:rsidRDefault="006B0983" w:rsidP="006B0983">
      <w:pPr>
        <w:rPr>
          <w:bCs/>
          <w:lang w:val="fr-FR"/>
        </w:rPr>
      </w:pPr>
    </w:p>
    <w:p w14:paraId="5103C76C" w14:textId="680591F6" w:rsidR="006B0983" w:rsidRDefault="006B0983" w:rsidP="005750D5">
      <w:pPr>
        <w:rPr>
          <w:b/>
          <w:lang w:val="fr-FR"/>
        </w:rPr>
      </w:pPr>
      <w:r>
        <w:rPr>
          <w:b/>
          <w:lang w:val="fr-FR"/>
        </w:rPr>
        <w:t>Gabon</w:t>
      </w:r>
    </w:p>
    <w:p w14:paraId="58C7C83D" w14:textId="77777777" w:rsidR="006B0983" w:rsidRPr="006B0983" w:rsidRDefault="006B0983" w:rsidP="006B0983">
      <w:pPr>
        <w:ind w:hanging="709"/>
        <w:rPr>
          <w:b/>
          <w:lang w:val="fr-FR"/>
        </w:rPr>
      </w:pPr>
    </w:p>
    <w:p w14:paraId="7629DE1A" w14:textId="2E865789" w:rsidR="009C3C55" w:rsidRDefault="006B0983" w:rsidP="005750D5">
      <w:pPr>
        <w:pStyle w:val="ListParagraph"/>
        <w:numPr>
          <w:ilvl w:val="0"/>
          <w:numId w:val="24"/>
        </w:numPr>
        <w:ind w:left="0" w:firstLine="0"/>
        <w:rPr>
          <w:bCs/>
          <w:lang w:val="fr-FR"/>
        </w:rPr>
      </w:pPr>
      <w:r>
        <w:rPr>
          <w:bCs/>
          <w:lang w:val="fr-FR"/>
        </w:rPr>
        <w:t xml:space="preserve">Le Comité exécutif a examiné le rapport accompagnant la demande pour le renouvellement du projet de renforcement des institutions pour le </w:t>
      </w:r>
      <w:r w:rsidR="00EB3715">
        <w:rPr>
          <w:bCs/>
          <w:lang w:val="fr-FR"/>
        </w:rPr>
        <w:t>Gabon</w:t>
      </w:r>
      <w:r>
        <w:rPr>
          <w:bCs/>
          <w:lang w:val="fr-FR"/>
        </w:rPr>
        <w:t xml:space="preserve"> (phase XII) et pris note avec satisfaction que le gouvernement a communiqué les données du programme de pays et les données exigées en vertu de l’article 7 aux Secrétariats du Fonds et de l’Ozone, respectivement, indiquant que le pays respecte le Protocole de Montréal.  Le Comité a pris note </w:t>
      </w:r>
      <w:r w:rsidR="00961DC9">
        <w:rPr>
          <w:bCs/>
          <w:lang w:val="fr-FR"/>
        </w:rPr>
        <w:t>aussi</w:t>
      </w:r>
      <w:r>
        <w:rPr>
          <w:bCs/>
          <w:lang w:val="fr-FR"/>
        </w:rPr>
        <w:t xml:space="preserve"> des progrès importants </w:t>
      </w:r>
      <w:r w:rsidRPr="00F637BC">
        <w:rPr>
          <w:bCs/>
          <w:lang w:val="fr-FR"/>
        </w:rPr>
        <w:t xml:space="preserve">accomplis </w:t>
      </w:r>
      <w:r w:rsidR="009C3C55">
        <w:rPr>
          <w:bCs/>
          <w:lang w:val="fr-FR"/>
        </w:rPr>
        <w:t xml:space="preserve">par le Gabon </w:t>
      </w:r>
      <w:r w:rsidRPr="00F637BC">
        <w:rPr>
          <w:bCs/>
          <w:lang w:val="fr-FR"/>
        </w:rPr>
        <w:t>dans l’élimination de la consommation de SAO</w:t>
      </w:r>
      <w:r>
        <w:rPr>
          <w:bCs/>
          <w:lang w:val="fr-FR"/>
        </w:rPr>
        <w:t xml:space="preserve"> durant la période du projet,</w:t>
      </w:r>
      <w:r w:rsidRPr="00F637BC">
        <w:rPr>
          <w:bCs/>
          <w:lang w:val="fr-FR"/>
        </w:rPr>
        <w:t xml:space="preserve"> </w:t>
      </w:r>
      <w:r w:rsidR="009C3C55">
        <w:rPr>
          <w:bCs/>
          <w:lang w:val="fr-FR"/>
        </w:rPr>
        <w:t xml:space="preserve">notamment par l’application des règlements </w:t>
      </w:r>
      <w:r w:rsidRPr="00F637BC">
        <w:rPr>
          <w:bCs/>
          <w:lang w:val="fr-FR"/>
        </w:rPr>
        <w:t xml:space="preserve">sur l’importation de SAO à travers un système de permis et de quotas et par la formation fournie aux agents </w:t>
      </w:r>
      <w:r w:rsidRPr="00F637BC">
        <w:rPr>
          <w:bCs/>
          <w:lang w:val="fr-FR"/>
        </w:rPr>
        <w:lastRenderedPageBreak/>
        <w:t xml:space="preserve">des douanes. </w:t>
      </w:r>
      <w:r w:rsidR="009C3C55">
        <w:rPr>
          <w:bCs/>
          <w:lang w:val="fr-FR"/>
        </w:rPr>
        <w:t xml:space="preserve"> </w:t>
      </w:r>
      <w:r w:rsidRPr="00F637BC">
        <w:rPr>
          <w:bCs/>
          <w:lang w:val="fr-FR"/>
        </w:rPr>
        <w:t xml:space="preserve">Le Comité apprécie les efforts du </w:t>
      </w:r>
      <w:r w:rsidR="00EB3715">
        <w:rPr>
          <w:bCs/>
          <w:lang w:val="fr-FR"/>
        </w:rPr>
        <w:t xml:space="preserve">Gabon </w:t>
      </w:r>
      <w:r w:rsidR="00EB3715" w:rsidRPr="00F637BC">
        <w:rPr>
          <w:bCs/>
          <w:lang w:val="fr-FR"/>
        </w:rPr>
        <w:t xml:space="preserve">pour réduire la consommation de HCFC et de HFC et s’attend </w:t>
      </w:r>
      <w:r w:rsidR="009C3C55">
        <w:rPr>
          <w:bCs/>
          <w:lang w:val="fr-FR"/>
        </w:rPr>
        <w:t>à ce que le pays poursuive avec succès la mise en œuvre de son plan de gestion de l’élimination des HCFC et du projet de renforcement des institutions, pour parvenir à la réduction de 67,5 pour cent de la consommation de HCFC d’ici le 1</w:t>
      </w:r>
      <w:r w:rsidR="009C3C55" w:rsidRPr="009C3C55">
        <w:rPr>
          <w:bCs/>
          <w:vertAlign w:val="superscript"/>
          <w:lang w:val="fr-FR"/>
        </w:rPr>
        <w:t>er</w:t>
      </w:r>
      <w:r w:rsidR="009C3C55">
        <w:rPr>
          <w:bCs/>
          <w:lang w:val="fr-FR"/>
        </w:rPr>
        <w:t xml:space="preserve"> janvier 2025, tel que prescrit par le Protocole de Montréal.</w:t>
      </w:r>
    </w:p>
    <w:p w14:paraId="6ABF33AF" w14:textId="622E56CC" w:rsidR="00EB3715" w:rsidRPr="009C3C55" w:rsidRDefault="00EB3715" w:rsidP="009C3C55">
      <w:pPr>
        <w:ind w:left="-567"/>
        <w:rPr>
          <w:bCs/>
          <w:lang w:val="fr-FR"/>
        </w:rPr>
      </w:pPr>
    </w:p>
    <w:p w14:paraId="67A177DE" w14:textId="0D149C5C" w:rsidR="00EB3715" w:rsidRDefault="00EB3715" w:rsidP="005750D5">
      <w:pPr>
        <w:rPr>
          <w:b/>
          <w:lang w:val="fr-FR"/>
        </w:rPr>
      </w:pPr>
      <w:r>
        <w:rPr>
          <w:b/>
          <w:lang w:val="fr-FR"/>
        </w:rPr>
        <w:t>Guyana</w:t>
      </w:r>
    </w:p>
    <w:p w14:paraId="505307B7" w14:textId="77777777" w:rsidR="00EB3715" w:rsidRDefault="00EB3715" w:rsidP="00EB3715">
      <w:pPr>
        <w:ind w:hanging="709"/>
        <w:rPr>
          <w:b/>
          <w:lang w:val="fr-FR"/>
        </w:rPr>
      </w:pPr>
    </w:p>
    <w:p w14:paraId="0CFAF7A7" w14:textId="5A27AFC3" w:rsidR="009C3C55" w:rsidRDefault="00EB3715" w:rsidP="005750D5">
      <w:pPr>
        <w:pStyle w:val="ListParagraph"/>
        <w:numPr>
          <w:ilvl w:val="0"/>
          <w:numId w:val="24"/>
        </w:numPr>
        <w:ind w:left="0" w:firstLine="0"/>
        <w:rPr>
          <w:bCs/>
          <w:lang w:val="fr-FR"/>
        </w:rPr>
      </w:pPr>
      <w:r>
        <w:rPr>
          <w:bCs/>
          <w:lang w:val="fr-FR"/>
        </w:rPr>
        <w:t xml:space="preserve">Le Comité exécutif a examiné le rapport accompagnant la demande pour le renouvellement du projet de renforcement des institutions pour la Guyana (phase IX) et pris note avec satisfaction que le gouvernement </w:t>
      </w:r>
      <w:r w:rsidR="009C3C55">
        <w:rPr>
          <w:bCs/>
          <w:lang w:val="fr-FR"/>
        </w:rPr>
        <w:t>de Guyan</w:t>
      </w:r>
      <w:r>
        <w:rPr>
          <w:bCs/>
          <w:lang w:val="fr-FR"/>
        </w:rPr>
        <w:t xml:space="preserve">a </w:t>
      </w:r>
      <w:r w:rsidR="009C3C55">
        <w:rPr>
          <w:bCs/>
          <w:lang w:val="fr-FR"/>
        </w:rPr>
        <w:t xml:space="preserve">a </w:t>
      </w:r>
      <w:r>
        <w:rPr>
          <w:bCs/>
          <w:lang w:val="fr-FR"/>
        </w:rPr>
        <w:t>communiqué les données du programme de pays et les données exigées en vertu de l’article 7 aux Secrétariats du Fonds et de l’Ozone, respectivement, indiquant que le pays respecte le Protocole de Montréal.  Le Comité reconnaît les défis et les difficultés auxquels le pays</w:t>
      </w:r>
      <w:r w:rsidR="009C3C55">
        <w:rPr>
          <w:bCs/>
          <w:lang w:val="fr-FR"/>
        </w:rPr>
        <w:t xml:space="preserve"> est </w:t>
      </w:r>
      <w:r>
        <w:rPr>
          <w:bCs/>
          <w:lang w:val="fr-FR"/>
        </w:rPr>
        <w:t xml:space="preserve">confronté pour la mise en œuvre, en raison des effets prolongés </w:t>
      </w:r>
      <w:r w:rsidR="006458AA">
        <w:rPr>
          <w:bCs/>
          <w:lang w:val="fr-FR"/>
        </w:rPr>
        <w:t>de la</w:t>
      </w:r>
      <w:r>
        <w:rPr>
          <w:bCs/>
          <w:lang w:val="fr-FR"/>
        </w:rPr>
        <w:t xml:space="preserve"> pandémie de COVID-19</w:t>
      </w:r>
      <w:r w:rsidR="009C3C55">
        <w:rPr>
          <w:bCs/>
          <w:lang w:val="fr-FR"/>
        </w:rPr>
        <w:t xml:space="preserve"> </w:t>
      </w:r>
      <w:r>
        <w:rPr>
          <w:bCs/>
          <w:lang w:val="fr-FR"/>
        </w:rPr>
        <w:t>et des défis administratifs au sein de l’UNO et du gouvernement.  Le Comité apprécie le dévouement de l’administrateur de l’ozone et de l’administrateur adjoint</w:t>
      </w:r>
      <w:r w:rsidR="006458AA">
        <w:rPr>
          <w:bCs/>
          <w:lang w:val="fr-FR"/>
        </w:rPr>
        <w:t xml:space="preserve"> </w:t>
      </w:r>
      <w:r>
        <w:rPr>
          <w:bCs/>
          <w:lang w:val="fr-FR"/>
        </w:rPr>
        <w:t xml:space="preserve">ainsi que le travail accompli pour </w:t>
      </w:r>
      <w:r w:rsidR="006458AA">
        <w:rPr>
          <w:bCs/>
          <w:lang w:val="fr-FR"/>
        </w:rPr>
        <w:t>parvenir à des résultat</w:t>
      </w:r>
      <w:r>
        <w:rPr>
          <w:bCs/>
          <w:lang w:val="fr-FR"/>
        </w:rPr>
        <w:t>s</w:t>
      </w:r>
      <w:r w:rsidR="006458AA">
        <w:rPr>
          <w:bCs/>
          <w:lang w:val="fr-FR"/>
        </w:rPr>
        <w:t xml:space="preserve"> positifs.</w:t>
      </w:r>
      <w:r>
        <w:rPr>
          <w:bCs/>
          <w:lang w:val="fr-FR"/>
        </w:rPr>
        <w:t xml:space="preserve"> Le Comité encourage le gouvernement à bâtir sur les mesures en place pour s’assurer de maintenir cette dynamique dans le pays qui </w:t>
      </w:r>
      <w:r w:rsidR="009C3C55">
        <w:rPr>
          <w:bCs/>
          <w:lang w:val="fr-FR"/>
        </w:rPr>
        <w:t xml:space="preserve">s’efforce de continuer à respecter le Protocole de Montréal et </w:t>
      </w:r>
      <w:r w:rsidR="006C0A99">
        <w:rPr>
          <w:bCs/>
          <w:lang w:val="fr-FR"/>
        </w:rPr>
        <w:t>de</w:t>
      </w:r>
      <w:r w:rsidR="009C3C55">
        <w:rPr>
          <w:bCs/>
          <w:lang w:val="fr-FR"/>
        </w:rPr>
        <w:t xml:space="preserve"> mettre en œuvre les activités dans le cadre de la phase I</w:t>
      </w:r>
      <w:r w:rsidR="006C0A99">
        <w:rPr>
          <w:bCs/>
          <w:lang w:val="fr-FR"/>
        </w:rPr>
        <w:t>I</w:t>
      </w:r>
      <w:r w:rsidR="009C3C55">
        <w:rPr>
          <w:bCs/>
          <w:lang w:val="fr-FR"/>
        </w:rPr>
        <w:t xml:space="preserve"> du plan de gestion de l’élimination des HCFC </w:t>
      </w:r>
      <w:r w:rsidR="006C0A99">
        <w:rPr>
          <w:bCs/>
          <w:lang w:val="fr-FR"/>
        </w:rPr>
        <w:t>ainsi que</w:t>
      </w:r>
      <w:r w:rsidR="009C3C55">
        <w:rPr>
          <w:bCs/>
          <w:lang w:val="fr-FR"/>
        </w:rPr>
        <w:t xml:space="preserve"> les prochaines activités de renforcement des institutions.</w:t>
      </w:r>
    </w:p>
    <w:p w14:paraId="3703B309" w14:textId="77777777" w:rsidR="006458AA" w:rsidRDefault="006458AA" w:rsidP="006458AA">
      <w:pPr>
        <w:rPr>
          <w:bCs/>
          <w:lang w:val="fr-FR"/>
        </w:rPr>
      </w:pPr>
    </w:p>
    <w:p w14:paraId="50D07282" w14:textId="6EE2E2A7" w:rsidR="006458AA" w:rsidRDefault="006458AA" w:rsidP="00821F7E">
      <w:pPr>
        <w:rPr>
          <w:b/>
          <w:lang w:val="fr-FR"/>
        </w:rPr>
      </w:pPr>
      <w:r>
        <w:rPr>
          <w:b/>
          <w:lang w:val="fr-FR"/>
        </w:rPr>
        <w:t>Iraq</w:t>
      </w:r>
    </w:p>
    <w:p w14:paraId="4BB79E92" w14:textId="77777777" w:rsidR="006458AA" w:rsidRPr="006458AA" w:rsidRDefault="006458AA" w:rsidP="006458AA">
      <w:pPr>
        <w:ind w:hanging="709"/>
        <w:rPr>
          <w:b/>
          <w:lang w:val="fr-FR"/>
        </w:rPr>
      </w:pPr>
    </w:p>
    <w:p w14:paraId="2DD52ED4" w14:textId="4D863901" w:rsidR="00990EFA" w:rsidRDefault="006458AA" w:rsidP="00821F7E">
      <w:pPr>
        <w:pStyle w:val="ListParagraph"/>
        <w:numPr>
          <w:ilvl w:val="0"/>
          <w:numId w:val="24"/>
        </w:numPr>
        <w:ind w:left="0" w:firstLine="0"/>
        <w:rPr>
          <w:bCs/>
          <w:lang w:val="fr-FR"/>
        </w:rPr>
      </w:pPr>
      <w:r>
        <w:rPr>
          <w:bCs/>
          <w:lang w:val="fr-FR"/>
        </w:rPr>
        <w:t xml:space="preserve">Le Comité exécutif a examiné le rapport accompagnant la demande pour le renouvellement du projet de renforcement des institutions pour l’Iraq (phase VI) et pris note avec satisfaction que le </w:t>
      </w:r>
      <w:r w:rsidR="00990EFA">
        <w:rPr>
          <w:bCs/>
          <w:lang w:val="fr-FR"/>
        </w:rPr>
        <w:t>pays</w:t>
      </w:r>
      <w:r>
        <w:rPr>
          <w:bCs/>
          <w:lang w:val="fr-FR"/>
        </w:rPr>
        <w:t xml:space="preserve"> a communiqué les données </w:t>
      </w:r>
      <w:r w:rsidR="006717B8">
        <w:rPr>
          <w:bCs/>
          <w:lang w:val="fr-FR"/>
        </w:rPr>
        <w:t xml:space="preserve">exigées en vertu de l’article 7 et les données </w:t>
      </w:r>
      <w:r>
        <w:rPr>
          <w:bCs/>
          <w:lang w:val="fr-FR"/>
        </w:rPr>
        <w:t xml:space="preserve">du programme de pays </w:t>
      </w:r>
      <w:r w:rsidR="00990EFA">
        <w:rPr>
          <w:bCs/>
          <w:lang w:val="fr-FR"/>
        </w:rPr>
        <w:t xml:space="preserve">pour 2022 </w:t>
      </w:r>
      <w:r>
        <w:rPr>
          <w:bCs/>
          <w:lang w:val="fr-FR"/>
        </w:rPr>
        <w:t xml:space="preserve">aux Secrétariats du Fonds et de l’Ozone, respectivement, indiquant que le pays respecte le Protocole de Montréal.  Le Comité a </w:t>
      </w:r>
      <w:r w:rsidR="006717B8">
        <w:rPr>
          <w:bCs/>
          <w:lang w:val="fr-FR"/>
        </w:rPr>
        <w:t>noté</w:t>
      </w:r>
      <w:r w:rsidR="00990EFA">
        <w:rPr>
          <w:bCs/>
          <w:lang w:val="fr-FR"/>
        </w:rPr>
        <w:t xml:space="preserve"> que la coordination </w:t>
      </w:r>
      <w:r w:rsidR="006717B8">
        <w:rPr>
          <w:bCs/>
          <w:lang w:val="fr-FR"/>
        </w:rPr>
        <w:t xml:space="preserve">en </w:t>
      </w:r>
      <w:r w:rsidR="00990EFA">
        <w:rPr>
          <w:bCs/>
          <w:lang w:val="fr-FR"/>
        </w:rPr>
        <w:t>co</w:t>
      </w:r>
      <w:r w:rsidR="006717B8">
        <w:rPr>
          <w:bCs/>
          <w:lang w:val="fr-FR"/>
        </w:rPr>
        <w:t>urs</w:t>
      </w:r>
      <w:r w:rsidR="00990EFA">
        <w:rPr>
          <w:bCs/>
          <w:lang w:val="fr-FR"/>
        </w:rPr>
        <w:t xml:space="preserve"> avec les parties prenantes, le gouvernement et le secteur privé devrait être renforcée pour assurer leur pleine implication dans la mise en œuvre des projets en cours soutenus par le Fonds multilatéral, incluant la phase II du plan de gestion de l’élimination des HCFC (PGEH) pour atteindre la cible de réduction de 2025 en vertu du Protocole de Montréal.  </w:t>
      </w:r>
      <w:r w:rsidRPr="00F637BC">
        <w:rPr>
          <w:bCs/>
          <w:lang w:val="fr-FR"/>
        </w:rPr>
        <w:t xml:space="preserve">Le Comité apprécie les efforts du </w:t>
      </w:r>
      <w:r w:rsidR="00990EFA">
        <w:rPr>
          <w:bCs/>
          <w:lang w:val="fr-FR"/>
        </w:rPr>
        <w:t>gouvernement de l’Iraq pour faciliter la ratification de l’Amendement de Kigali.  Le Comité a pris note également que l’Iraq a maintenu le fonctionnement efficace du système de quotas et de permis pour les HCFC et opérationnalise le système mis à jour pour inclure les HFC, tel que requis par l’Amendement de Kigali</w:t>
      </w:r>
      <w:r w:rsidR="00A259B7">
        <w:rPr>
          <w:bCs/>
          <w:lang w:val="fr-FR"/>
        </w:rPr>
        <w:t>,</w:t>
      </w:r>
      <w:r w:rsidR="00990EFA">
        <w:rPr>
          <w:bCs/>
          <w:lang w:val="fr-FR"/>
        </w:rPr>
        <w:t xml:space="preserve"> </w:t>
      </w:r>
      <w:r w:rsidR="00A259B7">
        <w:rPr>
          <w:bCs/>
          <w:lang w:val="fr-FR"/>
        </w:rPr>
        <w:t>afin d’</w:t>
      </w:r>
      <w:r w:rsidR="00990EFA">
        <w:rPr>
          <w:bCs/>
          <w:lang w:val="fr-FR"/>
        </w:rPr>
        <w:t>assurer la pérennité de l</w:t>
      </w:r>
      <w:r w:rsidR="00DA013A">
        <w:rPr>
          <w:bCs/>
          <w:lang w:val="fr-FR"/>
        </w:rPr>
        <w:t xml:space="preserve">’élimination réalisée et </w:t>
      </w:r>
      <w:r w:rsidR="00A259B7">
        <w:rPr>
          <w:bCs/>
          <w:lang w:val="fr-FR"/>
        </w:rPr>
        <w:t xml:space="preserve">de </w:t>
      </w:r>
      <w:r w:rsidR="00DA013A">
        <w:rPr>
          <w:bCs/>
          <w:lang w:val="fr-FR"/>
        </w:rPr>
        <w:t>respecter les futures cibles de réduction.  Le Comité a donc bon espoir qu’au cours des trois prochaines années</w:t>
      </w:r>
      <w:r w:rsidR="00A259B7">
        <w:rPr>
          <w:bCs/>
          <w:lang w:val="fr-FR"/>
        </w:rPr>
        <w:t>,</w:t>
      </w:r>
      <w:r w:rsidR="00DA013A">
        <w:rPr>
          <w:bCs/>
          <w:lang w:val="fr-FR"/>
        </w:rPr>
        <w:t xml:space="preserve"> l’Iraq poursuivra la mise en œuvre de son PGEH et des activités du projet de renforcement des institutions avec succès afin de préparer le pays à d’autres réductions de la consommation de HCFC </w:t>
      </w:r>
      <w:r w:rsidR="00A259B7">
        <w:rPr>
          <w:bCs/>
          <w:lang w:val="fr-FR"/>
        </w:rPr>
        <w:t>dans le cadre</w:t>
      </w:r>
      <w:r w:rsidR="00DA013A">
        <w:rPr>
          <w:bCs/>
          <w:lang w:val="fr-FR"/>
        </w:rPr>
        <w:t xml:space="preserve"> du Protocole de Montréal et d’amorcer les activités requises en vertu de l’Amendement de Kigali.</w:t>
      </w:r>
    </w:p>
    <w:p w14:paraId="6CC1A850" w14:textId="77777777" w:rsidR="00DA013A" w:rsidRDefault="00DA013A" w:rsidP="00DA013A">
      <w:pPr>
        <w:rPr>
          <w:bCs/>
          <w:lang w:val="fr-FR"/>
        </w:rPr>
      </w:pPr>
    </w:p>
    <w:p w14:paraId="49314F51" w14:textId="4C607863" w:rsidR="00DA013A" w:rsidRDefault="00DA013A" w:rsidP="00821F7E">
      <w:pPr>
        <w:rPr>
          <w:b/>
          <w:lang w:val="fr-FR"/>
        </w:rPr>
      </w:pPr>
      <w:r>
        <w:rPr>
          <w:b/>
          <w:lang w:val="fr-FR"/>
        </w:rPr>
        <w:t>Madagascar</w:t>
      </w:r>
    </w:p>
    <w:p w14:paraId="493413E1" w14:textId="77777777" w:rsidR="00DA013A" w:rsidRPr="00DA013A" w:rsidRDefault="00DA013A" w:rsidP="00DA013A">
      <w:pPr>
        <w:ind w:hanging="567"/>
        <w:rPr>
          <w:b/>
          <w:lang w:val="fr-FR"/>
        </w:rPr>
      </w:pPr>
    </w:p>
    <w:p w14:paraId="47A06710" w14:textId="48EF1E75" w:rsidR="00A259B7" w:rsidRPr="00A259B7" w:rsidRDefault="00DA013A" w:rsidP="00821F7E">
      <w:pPr>
        <w:pStyle w:val="ListParagraph"/>
        <w:numPr>
          <w:ilvl w:val="0"/>
          <w:numId w:val="24"/>
        </w:numPr>
        <w:ind w:left="0" w:firstLine="0"/>
        <w:rPr>
          <w:bCs/>
          <w:lang w:val="fr-FR"/>
        </w:rPr>
      </w:pPr>
      <w:r>
        <w:rPr>
          <w:bCs/>
          <w:lang w:val="fr-FR"/>
        </w:rPr>
        <w:t xml:space="preserve">Le Comité exécutif a examiné le rapport accompagnant la demande pour le renouvellement du projet de renforcement des institutions pour Madagascar (phase X) et pris note avec satisfaction que le gouvernement a communiqué les données du programme de pays et les données exigées en vertu de l’article 7 aux Secrétariats du Fonds et de l’Ozone, respectivement, indiquant que le pays respecte le Protocole de Montréal.  Le Comité a pris note des progrès importants </w:t>
      </w:r>
      <w:r w:rsidRPr="00F637BC">
        <w:rPr>
          <w:bCs/>
          <w:lang w:val="fr-FR"/>
        </w:rPr>
        <w:t xml:space="preserve">accomplis </w:t>
      </w:r>
      <w:r w:rsidR="00A259B7">
        <w:rPr>
          <w:bCs/>
          <w:lang w:val="fr-FR"/>
        </w:rPr>
        <w:t xml:space="preserve">par Madagascar </w:t>
      </w:r>
      <w:r w:rsidRPr="00F637BC">
        <w:rPr>
          <w:bCs/>
          <w:lang w:val="fr-FR"/>
        </w:rPr>
        <w:t>dans l’élimination de la consommation de SAO</w:t>
      </w:r>
      <w:r>
        <w:rPr>
          <w:bCs/>
          <w:lang w:val="fr-FR"/>
        </w:rPr>
        <w:t xml:space="preserve"> durant la période du projet,</w:t>
      </w:r>
      <w:r w:rsidRPr="00F637BC">
        <w:rPr>
          <w:bCs/>
          <w:lang w:val="fr-FR"/>
        </w:rPr>
        <w:t xml:space="preserve"> </w:t>
      </w:r>
      <w:r w:rsidR="00FC530B">
        <w:rPr>
          <w:bCs/>
          <w:lang w:val="fr-FR"/>
        </w:rPr>
        <w:t>par</w:t>
      </w:r>
      <w:r w:rsidRPr="00F637BC">
        <w:rPr>
          <w:bCs/>
          <w:lang w:val="fr-FR"/>
        </w:rPr>
        <w:t xml:space="preserve"> l’application de</w:t>
      </w:r>
      <w:r w:rsidR="00A259B7">
        <w:rPr>
          <w:bCs/>
          <w:lang w:val="fr-FR"/>
        </w:rPr>
        <w:t xml:space="preserve"> la réglementation</w:t>
      </w:r>
      <w:r w:rsidR="00821F7E">
        <w:rPr>
          <w:bCs/>
          <w:lang w:val="fr-FR"/>
        </w:rPr>
        <w:t xml:space="preserve"> sur l’importation</w:t>
      </w:r>
      <w:r w:rsidRPr="00F637BC">
        <w:rPr>
          <w:bCs/>
          <w:lang w:val="fr-FR"/>
        </w:rPr>
        <w:t xml:space="preserve"> de</w:t>
      </w:r>
      <w:r w:rsidR="00821F7E">
        <w:rPr>
          <w:bCs/>
          <w:lang w:val="fr-FR"/>
        </w:rPr>
        <w:t>s</w:t>
      </w:r>
      <w:r w:rsidRPr="00F637BC">
        <w:rPr>
          <w:bCs/>
          <w:lang w:val="fr-FR"/>
        </w:rPr>
        <w:t xml:space="preserve"> SAO à travers un système de permis et de quotas</w:t>
      </w:r>
      <w:r w:rsidR="00A259B7">
        <w:rPr>
          <w:bCs/>
          <w:lang w:val="fr-FR"/>
        </w:rPr>
        <w:t>,</w:t>
      </w:r>
      <w:r w:rsidRPr="00F637BC">
        <w:rPr>
          <w:bCs/>
          <w:lang w:val="fr-FR"/>
        </w:rPr>
        <w:t xml:space="preserve"> et par la formation fournie aux agents des douanes</w:t>
      </w:r>
      <w:r w:rsidR="00FC530B">
        <w:rPr>
          <w:bCs/>
          <w:lang w:val="fr-FR"/>
        </w:rPr>
        <w:t xml:space="preserve"> et aux techniciens en réfrigération</w:t>
      </w:r>
      <w:r w:rsidRPr="00F637BC">
        <w:rPr>
          <w:bCs/>
          <w:lang w:val="fr-FR"/>
        </w:rPr>
        <w:t>.  Le Comité apprécie les efforts d</w:t>
      </w:r>
      <w:r w:rsidR="00FC530B">
        <w:rPr>
          <w:bCs/>
          <w:lang w:val="fr-FR"/>
        </w:rPr>
        <w:t xml:space="preserve">e Madagascar </w:t>
      </w:r>
      <w:r w:rsidRPr="00F637BC">
        <w:rPr>
          <w:bCs/>
          <w:lang w:val="fr-FR"/>
        </w:rPr>
        <w:t xml:space="preserve">pour réduire la consommation de HCFC et de HFC et </w:t>
      </w:r>
      <w:r w:rsidR="00A259B7" w:rsidRPr="00A259B7">
        <w:rPr>
          <w:bCs/>
          <w:lang w:val="fr-FR"/>
        </w:rPr>
        <w:t xml:space="preserve">s’attend à ce que le pays poursuive avec succès la mise en œuvre de son plan de gestion de l’élimination des HCFC et du projet de renforcement des institutions, pour parvenir à </w:t>
      </w:r>
      <w:r w:rsidR="00A259B7">
        <w:rPr>
          <w:bCs/>
          <w:lang w:val="fr-FR"/>
        </w:rPr>
        <w:t>une</w:t>
      </w:r>
      <w:r w:rsidR="00A259B7" w:rsidRPr="00A259B7">
        <w:rPr>
          <w:bCs/>
          <w:lang w:val="fr-FR"/>
        </w:rPr>
        <w:t xml:space="preserve"> réduction de 67,5 pour cent de la consommation de HCFC d’ici le 1</w:t>
      </w:r>
      <w:r w:rsidR="00A259B7" w:rsidRPr="00A259B7">
        <w:rPr>
          <w:bCs/>
          <w:vertAlign w:val="superscript"/>
          <w:lang w:val="fr-FR"/>
        </w:rPr>
        <w:t>er</w:t>
      </w:r>
      <w:r w:rsidR="00A259B7" w:rsidRPr="00A259B7">
        <w:rPr>
          <w:bCs/>
          <w:lang w:val="fr-FR"/>
        </w:rPr>
        <w:t xml:space="preserve"> janvier 2025, tel que prescrit par le Protocole de Montréal.</w:t>
      </w:r>
    </w:p>
    <w:p w14:paraId="3DA03F12" w14:textId="77777777" w:rsidR="00A259B7" w:rsidRDefault="00A259B7" w:rsidP="00821F7E">
      <w:pPr>
        <w:ind w:left="567"/>
        <w:rPr>
          <w:bCs/>
          <w:lang w:val="fr-FR"/>
        </w:rPr>
      </w:pPr>
    </w:p>
    <w:p w14:paraId="77E02C52" w14:textId="4DD23BEA" w:rsidR="00FC530B" w:rsidRDefault="00FC530B" w:rsidP="00821F7E">
      <w:pPr>
        <w:rPr>
          <w:b/>
          <w:lang w:val="fr-FR"/>
        </w:rPr>
      </w:pPr>
      <w:r>
        <w:rPr>
          <w:b/>
          <w:lang w:val="fr-FR"/>
        </w:rPr>
        <w:t>Maurice</w:t>
      </w:r>
    </w:p>
    <w:p w14:paraId="6C8C2708" w14:textId="77777777" w:rsidR="00FC530B" w:rsidRPr="00FC530B" w:rsidRDefault="00FC530B" w:rsidP="00FC530B">
      <w:pPr>
        <w:ind w:hanging="567"/>
        <w:rPr>
          <w:b/>
          <w:lang w:val="fr-FR"/>
        </w:rPr>
      </w:pPr>
    </w:p>
    <w:p w14:paraId="1DA226BA" w14:textId="63E69DC7" w:rsidR="00FC530B" w:rsidRDefault="00990EFA" w:rsidP="00821F7E">
      <w:pPr>
        <w:pStyle w:val="ListParagraph"/>
        <w:numPr>
          <w:ilvl w:val="0"/>
          <w:numId w:val="24"/>
        </w:numPr>
        <w:ind w:left="0" w:firstLine="0"/>
        <w:rPr>
          <w:bCs/>
          <w:lang w:val="fr-FR"/>
        </w:rPr>
      </w:pPr>
      <w:r w:rsidRPr="00545BBA">
        <w:rPr>
          <w:bCs/>
          <w:lang w:val="fr-FR"/>
        </w:rPr>
        <w:t xml:space="preserve"> </w:t>
      </w:r>
      <w:r w:rsidR="00FC530B" w:rsidRPr="00545BBA">
        <w:rPr>
          <w:bCs/>
          <w:lang w:val="fr-FR"/>
        </w:rPr>
        <w:t xml:space="preserve">Le Comité exécutif a examiné le rapport accompagnant la demande pour le renouvellement du projet de renforcement des institutions pour Maurice (phase VIII) et pris note avec satisfaction que le gouvernement a communiqué les données du programme de pays et les données exigées en vertu de l’article 7 aux Secrétariats du Fonds et de l’Ozone, respectivement, indiquant que le pays respecte le Protocole de Montréal. </w:t>
      </w:r>
      <w:r w:rsidR="00821F7E">
        <w:rPr>
          <w:bCs/>
          <w:lang w:val="fr-FR"/>
        </w:rPr>
        <w:t xml:space="preserve"> </w:t>
      </w:r>
      <w:r w:rsidR="00FC530B" w:rsidRPr="00545BBA">
        <w:rPr>
          <w:bCs/>
          <w:lang w:val="fr-FR"/>
        </w:rPr>
        <w:t xml:space="preserve">Le Comité a pris note </w:t>
      </w:r>
      <w:r w:rsidR="00821F7E">
        <w:rPr>
          <w:bCs/>
          <w:lang w:val="fr-FR"/>
        </w:rPr>
        <w:t>aussi</w:t>
      </w:r>
      <w:r w:rsidR="00FC530B" w:rsidRPr="00545BBA">
        <w:rPr>
          <w:bCs/>
          <w:lang w:val="fr-FR"/>
        </w:rPr>
        <w:t xml:space="preserve"> des mesures prises par le pays pour éliminer la consommation de SAO, </w:t>
      </w:r>
      <w:r w:rsidR="00A259B7">
        <w:rPr>
          <w:bCs/>
          <w:lang w:val="fr-FR"/>
        </w:rPr>
        <w:t xml:space="preserve">notamment </w:t>
      </w:r>
      <w:r w:rsidR="00FC530B" w:rsidRPr="00545BBA">
        <w:rPr>
          <w:bCs/>
          <w:lang w:val="fr-FR"/>
        </w:rPr>
        <w:t xml:space="preserve">la mise en </w:t>
      </w:r>
      <w:r w:rsidR="00A259B7">
        <w:rPr>
          <w:bCs/>
          <w:lang w:val="fr-FR"/>
        </w:rPr>
        <w:t xml:space="preserve">œuvre de règlements sur les importations de HCFC, </w:t>
      </w:r>
      <w:r w:rsidR="00FC530B" w:rsidRPr="00545BBA">
        <w:rPr>
          <w:bCs/>
          <w:lang w:val="fr-FR"/>
        </w:rPr>
        <w:t>par le biais d’un système de permis et de quota</w:t>
      </w:r>
      <w:r w:rsidR="00A259B7">
        <w:rPr>
          <w:bCs/>
          <w:lang w:val="fr-FR"/>
        </w:rPr>
        <w:t xml:space="preserve">s ; </w:t>
      </w:r>
      <w:r w:rsidR="00A259B7" w:rsidRPr="00545BBA">
        <w:rPr>
          <w:bCs/>
          <w:lang w:val="fr-FR"/>
        </w:rPr>
        <w:t>le</w:t>
      </w:r>
      <w:r w:rsidR="00545BBA" w:rsidRPr="00545BBA">
        <w:rPr>
          <w:bCs/>
          <w:lang w:val="fr-FR"/>
        </w:rPr>
        <w:t xml:space="preserve"> maintien</w:t>
      </w:r>
      <w:r w:rsidR="00FC530B" w:rsidRPr="00545BBA">
        <w:rPr>
          <w:bCs/>
          <w:lang w:val="fr-FR"/>
        </w:rPr>
        <w:t xml:space="preserve"> d’une collaboration étroite avec </w:t>
      </w:r>
      <w:r w:rsidR="00545BBA" w:rsidRPr="00545BBA">
        <w:rPr>
          <w:bCs/>
          <w:lang w:val="fr-FR"/>
        </w:rPr>
        <w:t xml:space="preserve">l’administration douanière ; et la </w:t>
      </w:r>
      <w:r w:rsidR="00FC530B" w:rsidRPr="00545BBA">
        <w:rPr>
          <w:bCs/>
          <w:lang w:val="fr-FR"/>
        </w:rPr>
        <w:t xml:space="preserve">formation des techniciens en réfrigération.  Le Comité </w:t>
      </w:r>
      <w:r w:rsidR="00545BBA" w:rsidRPr="00545BBA">
        <w:rPr>
          <w:bCs/>
          <w:lang w:val="fr-FR"/>
        </w:rPr>
        <w:t xml:space="preserve">reconnaît les efforts du pays pour instaurer un système de permis pour les HFC, et il a donc bon </w:t>
      </w:r>
      <w:r w:rsidR="00FC530B" w:rsidRPr="00545BBA">
        <w:rPr>
          <w:bCs/>
          <w:lang w:val="fr-FR"/>
        </w:rPr>
        <w:t xml:space="preserve">espoir qu’au cours des trois prochaines années, le gouvernement </w:t>
      </w:r>
      <w:r w:rsidR="00545BBA" w:rsidRPr="00545BBA">
        <w:rPr>
          <w:bCs/>
          <w:lang w:val="fr-FR"/>
        </w:rPr>
        <w:t>de Maurice poursuivra la</w:t>
      </w:r>
      <w:r w:rsidR="00FC530B" w:rsidRPr="00545BBA">
        <w:rPr>
          <w:bCs/>
          <w:lang w:val="fr-FR"/>
        </w:rPr>
        <w:t xml:space="preserve"> mise en œuvre d</w:t>
      </w:r>
      <w:r w:rsidR="00545BBA" w:rsidRPr="00545BBA">
        <w:rPr>
          <w:bCs/>
          <w:lang w:val="fr-FR"/>
        </w:rPr>
        <w:t xml:space="preserve">es activités d’élimination et du projet </w:t>
      </w:r>
      <w:r w:rsidR="00FC530B" w:rsidRPr="00545BBA">
        <w:rPr>
          <w:bCs/>
          <w:lang w:val="fr-FR"/>
        </w:rPr>
        <w:t xml:space="preserve">de renforcement des institutions, et </w:t>
      </w:r>
      <w:r w:rsidR="00545BBA" w:rsidRPr="00545BBA">
        <w:rPr>
          <w:bCs/>
          <w:lang w:val="fr-FR"/>
        </w:rPr>
        <w:t xml:space="preserve">qu’il soumettra le plan de mise en œuvre de l’Amendement de Kigali pour les HFC afin de permettre au pays de respecter ses obligations en vertu du Protocole de Montréal et de son Amendement de Kigali.  </w:t>
      </w:r>
    </w:p>
    <w:p w14:paraId="1BC80764" w14:textId="77777777" w:rsidR="00545BBA" w:rsidRDefault="00545BBA" w:rsidP="00545BBA">
      <w:pPr>
        <w:rPr>
          <w:bCs/>
          <w:lang w:val="fr-FR"/>
        </w:rPr>
      </w:pPr>
    </w:p>
    <w:p w14:paraId="462AA57B" w14:textId="75470AB9" w:rsidR="00545BBA" w:rsidRDefault="00545BBA" w:rsidP="00821F7E">
      <w:pPr>
        <w:rPr>
          <w:b/>
          <w:lang w:val="fr-FR"/>
        </w:rPr>
      </w:pPr>
      <w:r>
        <w:rPr>
          <w:b/>
          <w:lang w:val="fr-FR"/>
        </w:rPr>
        <w:t>Micronésie</w:t>
      </w:r>
      <w:r w:rsidR="00A259B7">
        <w:rPr>
          <w:b/>
          <w:lang w:val="fr-FR"/>
        </w:rPr>
        <w:t xml:space="preserve"> (États fédérés de)</w:t>
      </w:r>
    </w:p>
    <w:p w14:paraId="024235A1" w14:textId="77777777" w:rsidR="00545BBA" w:rsidRPr="00545BBA" w:rsidRDefault="00545BBA" w:rsidP="00545BBA">
      <w:pPr>
        <w:ind w:hanging="567"/>
        <w:rPr>
          <w:b/>
          <w:lang w:val="fr-FR"/>
        </w:rPr>
      </w:pPr>
    </w:p>
    <w:p w14:paraId="6DC977FC" w14:textId="6F9A4DBF" w:rsidR="00F44682" w:rsidRDefault="00FC530B" w:rsidP="00821F7E">
      <w:pPr>
        <w:pStyle w:val="ListParagraph"/>
        <w:numPr>
          <w:ilvl w:val="0"/>
          <w:numId w:val="24"/>
        </w:numPr>
        <w:ind w:left="0" w:firstLine="0"/>
        <w:rPr>
          <w:bCs/>
          <w:lang w:val="fr-FR"/>
        </w:rPr>
      </w:pPr>
      <w:r>
        <w:rPr>
          <w:bCs/>
          <w:lang w:val="fr-FR"/>
        </w:rPr>
        <w:t xml:space="preserve"> </w:t>
      </w:r>
      <w:r w:rsidR="00545BBA" w:rsidRPr="00545BBA">
        <w:rPr>
          <w:bCs/>
          <w:lang w:val="fr-FR"/>
        </w:rPr>
        <w:t xml:space="preserve">Le Comité exécutif a examiné le rapport accompagnant la demande pour le renouvellement du projet de renforcement des institutions pour </w:t>
      </w:r>
      <w:r w:rsidR="00545BBA">
        <w:rPr>
          <w:bCs/>
          <w:lang w:val="fr-FR"/>
        </w:rPr>
        <w:t xml:space="preserve">les États fédérés de </w:t>
      </w:r>
      <w:r w:rsidR="00545BBA" w:rsidRPr="00545BBA">
        <w:rPr>
          <w:bCs/>
          <w:lang w:val="fr-FR"/>
        </w:rPr>
        <w:t>M</w:t>
      </w:r>
      <w:r w:rsidR="00545BBA">
        <w:rPr>
          <w:bCs/>
          <w:lang w:val="fr-FR"/>
        </w:rPr>
        <w:t>icronésie</w:t>
      </w:r>
      <w:r w:rsidR="00545BBA" w:rsidRPr="00545BBA">
        <w:rPr>
          <w:bCs/>
          <w:lang w:val="fr-FR"/>
        </w:rPr>
        <w:t xml:space="preserve"> (phase I</w:t>
      </w:r>
      <w:r w:rsidR="00545BBA">
        <w:rPr>
          <w:bCs/>
          <w:lang w:val="fr-FR"/>
        </w:rPr>
        <w:t>X</w:t>
      </w:r>
      <w:r w:rsidR="00545BBA" w:rsidRPr="00545BBA">
        <w:rPr>
          <w:bCs/>
          <w:lang w:val="fr-FR"/>
        </w:rPr>
        <w:t xml:space="preserve">) et pris note avec satisfaction que le gouvernement a communiqué les données du programme de pays et les données exigées en vertu de l’article 7 aux Secrétariats du Fonds et de l’Ozone, respectivement, indiquant que le pays respecte le Protocole de Montréal. Le Comité a pris note </w:t>
      </w:r>
      <w:r w:rsidR="00545BBA">
        <w:rPr>
          <w:bCs/>
          <w:lang w:val="fr-FR"/>
        </w:rPr>
        <w:t xml:space="preserve">que le pays </w:t>
      </w:r>
      <w:r w:rsidR="00196DDF">
        <w:rPr>
          <w:bCs/>
          <w:lang w:val="fr-FR"/>
        </w:rPr>
        <w:t xml:space="preserve">a </w:t>
      </w:r>
      <w:r w:rsidR="00545BBA">
        <w:rPr>
          <w:bCs/>
          <w:lang w:val="fr-FR"/>
        </w:rPr>
        <w:t>poursui</w:t>
      </w:r>
      <w:r w:rsidR="00196DDF">
        <w:rPr>
          <w:bCs/>
          <w:lang w:val="fr-FR"/>
        </w:rPr>
        <w:t>vi</w:t>
      </w:r>
      <w:r w:rsidR="00545BBA">
        <w:rPr>
          <w:bCs/>
          <w:lang w:val="fr-FR"/>
        </w:rPr>
        <w:t xml:space="preserve"> la mise en œuvre du système de permis pour les HCFC et qu’il met en œuvre le plan de gestion de l’élimination des HCFC, mène des activités d’information et de sensibilisation et participe aux réunions du réseau régional. Le Comité a bon espoir que le gouvernement des États fédérés de Micronésie poursuivra la mise en œuvre du projet de renforcement des institutions</w:t>
      </w:r>
      <w:r w:rsidR="00F44682">
        <w:rPr>
          <w:bCs/>
          <w:lang w:val="fr-FR"/>
        </w:rPr>
        <w:t xml:space="preserve"> avec succès afin de maintenir la dynamique de l’élimination des HCFC et </w:t>
      </w:r>
      <w:r w:rsidR="00196DDF">
        <w:rPr>
          <w:bCs/>
          <w:lang w:val="fr-FR"/>
        </w:rPr>
        <w:t xml:space="preserve">de </w:t>
      </w:r>
      <w:r w:rsidR="00F44682">
        <w:rPr>
          <w:bCs/>
          <w:lang w:val="fr-FR"/>
        </w:rPr>
        <w:t>respecter les futures mesures de réglementation du Protocole de Montréal et de son Amendement de Kigali.</w:t>
      </w:r>
    </w:p>
    <w:p w14:paraId="3C28F96F" w14:textId="77777777" w:rsidR="00F44682" w:rsidRDefault="00F44682" w:rsidP="00F44682">
      <w:pPr>
        <w:pStyle w:val="ListParagraph"/>
        <w:ind w:left="-567"/>
        <w:rPr>
          <w:bCs/>
          <w:lang w:val="fr-FR"/>
        </w:rPr>
      </w:pPr>
    </w:p>
    <w:p w14:paraId="7B951A3C" w14:textId="6A3411F6" w:rsidR="00F44682" w:rsidRDefault="00F44682" w:rsidP="00821F7E">
      <w:pPr>
        <w:pStyle w:val="ListParagraph"/>
        <w:ind w:left="-567" w:firstLine="567"/>
        <w:rPr>
          <w:b/>
          <w:lang w:val="fr-FR"/>
        </w:rPr>
      </w:pPr>
      <w:r>
        <w:rPr>
          <w:b/>
          <w:lang w:val="fr-FR"/>
        </w:rPr>
        <w:t>Paraguay</w:t>
      </w:r>
    </w:p>
    <w:p w14:paraId="63D5C7B8" w14:textId="77777777" w:rsidR="00F44682" w:rsidRPr="00F44682" w:rsidRDefault="00F44682" w:rsidP="00F44682">
      <w:pPr>
        <w:pStyle w:val="ListParagraph"/>
        <w:ind w:left="-567"/>
        <w:rPr>
          <w:b/>
          <w:lang w:val="fr-FR"/>
        </w:rPr>
      </w:pPr>
    </w:p>
    <w:p w14:paraId="1496F372" w14:textId="4FE1CD17" w:rsidR="00F44682" w:rsidRDefault="00F44682" w:rsidP="00821F7E">
      <w:pPr>
        <w:pStyle w:val="ListParagraph"/>
        <w:numPr>
          <w:ilvl w:val="0"/>
          <w:numId w:val="24"/>
        </w:numPr>
        <w:ind w:left="0" w:firstLine="0"/>
        <w:rPr>
          <w:bCs/>
          <w:lang w:val="fr-FR"/>
        </w:rPr>
      </w:pPr>
      <w:r w:rsidRPr="00545BBA">
        <w:rPr>
          <w:bCs/>
          <w:lang w:val="fr-FR"/>
        </w:rPr>
        <w:t xml:space="preserve">Le Comité exécutif a examiné le rapport accompagnant la demande pour le renouvellement du projet de renforcement des institutions pour </w:t>
      </w:r>
      <w:r>
        <w:rPr>
          <w:bCs/>
          <w:lang w:val="fr-FR"/>
        </w:rPr>
        <w:t>le Paraguay</w:t>
      </w:r>
      <w:r w:rsidRPr="00545BBA">
        <w:rPr>
          <w:bCs/>
          <w:lang w:val="fr-FR"/>
        </w:rPr>
        <w:t xml:space="preserve"> (phase </w:t>
      </w:r>
      <w:r>
        <w:rPr>
          <w:bCs/>
          <w:lang w:val="fr-FR"/>
        </w:rPr>
        <w:t>X</w:t>
      </w:r>
      <w:r w:rsidRPr="00545BBA">
        <w:rPr>
          <w:bCs/>
          <w:lang w:val="fr-FR"/>
        </w:rPr>
        <w:t xml:space="preserve">II) et pris note avec satisfaction que le gouvernement a communiqué les données du programme de pays et les données exigées en vertu de l’article 7 aux Secrétariats du Fonds et de l’Ozone, respectivement, indiquant que le pays respecte le Protocole de Montréal. </w:t>
      </w:r>
      <w:r w:rsidR="00821F7E">
        <w:rPr>
          <w:bCs/>
          <w:lang w:val="fr-FR"/>
        </w:rPr>
        <w:t xml:space="preserve"> </w:t>
      </w:r>
      <w:r w:rsidRPr="00545BBA">
        <w:rPr>
          <w:bCs/>
          <w:lang w:val="fr-FR"/>
        </w:rPr>
        <w:t xml:space="preserve">Le Comité </w:t>
      </w:r>
      <w:r>
        <w:rPr>
          <w:bCs/>
          <w:lang w:val="fr-FR"/>
        </w:rPr>
        <w:t xml:space="preserve">se félicite que le pays </w:t>
      </w:r>
      <w:r w:rsidRPr="00545BBA">
        <w:rPr>
          <w:bCs/>
          <w:lang w:val="fr-FR"/>
        </w:rPr>
        <w:t>a</w:t>
      </w:r>
      <w:r>
        <w:rPr>
          <w:bCs/>
          <w:lang w:val="fr-FR"/>
        </w:rPr>
        <w:t xml:space="preserve">it formé les techniciens en réfrigération sur les bonnes pratiques et la manipulation sécuritaire des substances de remplacement, obtenu le soutien des parties prenantes à travers le comité de direction, et </w:t>
      </w:r>
      <w:r w:rsidR="00196DDF">
        <w:rPr>
          <w:bCs/>
          <w:lang w:val="fr-FR"/>
        </w:rPr>
        <w:t xml:space="preserve">qu’il </w:t>
      </w:r>
      <w:r>
        <w:rPr>
          <w:bCs/>
          <w:lang w:val="fr-FR"/>
        </w:rPr>
        <w:t xml:space="preserve">s’engage à édicter des normes sur la manipulation sécuritaire des frigorigènes de remplacement.  Le Comité a également </w:t>
      </w:r>
      <w:r w:rsidRPr="00545BBA">
        <w:rPr>
          <w:bCs/>
          <w:lang w:val="fr-FR"/>
        </w:rPr>
        <w:t xml:space="preserve">pris note </w:t>
      </w:r>
      <w:r>
        <w:rPr>
          <w:bCs/>
          <w:lang w:val="fr-FR"/>
        </w:rPr>
        <w:t xml:space="preserve">avec satisfaction des activités amorcées pour faciliter la mise en œuvre de l’Amendement de Kigali. Le Comité reconnaît les efforts nécessaires et les défis auxquels le gouvernement du Paraguay est confronté, et il a donc bon espoir </w:t>
      </w:r>
      <w:r w:rsidRPr="00545BBA">
        <w:rPr>
          <w:bCs/>
          <w:lang w:val="fr-FR"/>
        </w:rPr>
        <w:t>qu’au cours des trois prochaines années, le gouvernement poursuivra la mise en œuvre d</w:t>
      </w:r>
      <w:r w:rsidR="00196DDF">
        <w:rPr>
          <w:bCs/>
          <w:lang w:val="fr-FR"/>
        </w:rPr>
        <w:t>u</w:t>
      </w:r>
      <w:r w:rsidR="00091EC9">
        <w:rPr>
          <w:bCs/>
          <w:lang w:val="fr-FR"/>
        </w:rPr>
        <w:t xml:space="preserve"> plan de gestion de l’élimination des HCFC et des </w:t>
      </w:r>
      <w:r w:rsidRPr="00545BBA">
        <w:rPr>
          <w:bCs/>
          <w:lang w:val="fr-FR"/>
        </w:rPr>
        <w:t xml:space="preserve"> activit</w:t>
      </w:r>
      <w:r w:rsidR="00091EC9">
        <w:rPr>
          <w:bCs/>
          <w:lang w:val="fr-FR"/>
        </w:rPr>
        <w:t>és</w:t>
      </w:r>
      <w:r w:rsidRPr="00545BBA">
        <w:rPr>
          <w:bCs/>
          <w:lang w:val="fr-FR"/>
        </w:rPr>
        <w:t xml:space="preserve"> du projet de renforcement des institutions, et qu’il </w:t>
      </w:r>
      <w:r w:rsidR="00091EC9">
        <w:rPr>
          <w:bCs/>
          <w:lang w:val="fr-FR"/>
        </w:rPr>
        <w:t>préparera</w:t>
      </w:r>
      <w:r w:rsidRPr="00545BBA">
        <w:rPr>
          <w:bCs/>
          <w:lang w:val="fr-FR"/>
        </w:rPr>
        <w:t xml:space="preserve"> le plan de mise en œuvre de l’Amendement de Kigali pour</w:t>
      </w:r>
      <w:r w:rsidR="00091EC9">
        <w:rPr>
          <w:bCs/>
          <w:lang w:val="fr-FR"/>
        </w:rPr>
        <w:t xml:space="preserve"> parvenir à la réduction de 67,5 pour de la consommation de HCFC d’ici le 1</w:t>
      </w:r>
      <w:r w:rsidR="00091EC9" w:rsidRPr="00091EC9">
        <w:rPr>
          <w:bCs/>
          <w:vertAlign w:val="superscript"/>
          <w:lang w:val="fr-FR"/>
        </w:rPr>
        <w:t>er</w:t>
      </w:r>
      <w:r w:rsidR="00091EC9">
        <w:rPr>
          <w:bCs/>
          <w:lang w:val="fr-FR"/>
        </w:rPr>
        <w:t xml:space="preserve"> janvier 2025 et établir les fondements de la réduction progressive des HFC </w:t>
      </w:r>
      <w:r w:rsidR="00196DDF">
        <w:rPr>
          <w:bCs/>
          <w:lang w:val="fr-FR"/>
        </w:rPr>
        <w:t>selon</w:t>
      </w:r>
      <w:r w:rsidR="00091EC9">
        <w:rPr>
          <w:bCs/>
          <w:lang w:val="fr-FR"/>
        </w:rPr>
        <w:t xml:space="preserve"> l’</w:t>
      </w:r>
      <w:r w:rsidRPr="00545BBA">
        <w:rPr>
          <w:bCs/>
          <w:lang w:val="fr-FR"/>
        </w:rPr>
        <w:t>Amendement de Kigali</w:t>
      </w:r>
      <w:r w:rsidR="00091EC9">
        <w:rPr>
          <w:bCs/>
          <w:lang w:val="fr-FR"/>
        </w:rPr>
        <w:t>.</w:t>
      </w:r>
    </w:p>
    <w:p w14:paraId="37913AC2" w14:textId="77777777" w:rsidR="00091EC9" w:rsidRDefault="00091EC9" w:rsidP="00091EC9">
      <w:pPr>
        <w:rPr>
          <w:bCs/>
          <w:lang w:val="fr-FR"/>
        </w:rPr>
      </w:pPr>
    </w:p>
    <w:p w14:paraId="27870966" w14:textId="4608C449" w:rsidR="00091EC9" w:rsidRDefault="00091EC9" w:rsidP="00821F7E">
      <w:pPr>
        <w:rPr>
          <w:b/>
          <w:lang w:val="fr-FR"/>
        </w:rPr>
      </w:pPr>
      <w:r>
        <w:rPr>
          <w:b/>
          <w:lang w:val="fr-FR"/>
        </w:rPr>
        <w:t>Sainte-Lucie</w:t>
      </w:r>
    </w:p>
    <w:p w14:paraId="29BBD5D8" w14:textId="77777777" w:rsidR="00091EC9" w:rsidRPr="00091EC9" w:rsidRDefault="00091EC9" w:rsidP="00091EC9">
      <w:pPr>
        <w:ind w:hanging="567"/>
        <w:rPr>
          <w:b/>
          <w:lang w:val="fr-FR"/>
        </w:rPr>
      </w:pPr>
    </w:p>
    <w:p w14:paraId="754FDF90" w14:textId="2DB1C97C" w:rsidR="00091EC9" w:rsidRDefault="00545BBA" w:rsidP="00821F7E">
      <w:pPr>
        <w:pStyle w:val="ListParagraph"/>
        <w:numPr>
          <w:ilvl w:val="0"/>
          <w:numId w:val="24"/>
        </w:numPr>
        <w:ind w:left="0" w:firstLine="0"/>
        <w:rPr>
          <w:bCs/>
          <w:lang w:val="fr-FR"/>
        </w:rPr>
      </w:pPr>
      <w:r>
        <w:rPr>
          <w:bCs/>
          <w:lang w:val="fr-FR"/>
        </w:rPr>
        <w:lastRenderedPageBreak/>
        <w:t xml:space="preserve"> </w:t>
      </w:r>
      <w:r w:rsidR="00091EC9" w:rsidRPr="00545BBA">
        <w:rPr>
          <w:bCs/>
          <w:lang w:val="fr-FR"/>
        </w:rPr>
        <w:t xml:space="preserve">Le Comité exécutif a examiné le rapport accompagnant la demande pour le renouvellement du projet de renforcement des institutions pour </w:t>
      </w:r>
      <w:r w:rsidR="00091EC9">
        <w:rPr>
          <w:bCs/>
          <w:lang w:val="fr-FR"/>
        </w:rPr>
        <w:t xml:space="preserve">Sainte-Lucie </w:t>
      </w:r>
      <w:r w:rsidR="00091EC9" w:rsidRPr="00545BBA">
        <w:rPr>
          <w:bCs/>
          <w:lang w:val="fr-FR"/>
        </w:rPr>
        <w:t xml:space="preserve">(phase </w:t>
      </w:r>
      <w:r w:rsidR="00091EC9">
        <w:rPr>
          <w:bCs/>
          <w:lang w:val="fr-FR"/>
        </w:rPr>
        <w:t>X</w:t>
      </w:r>
      <w:r w:rsidR="00091EC9" w:rsidRPr="00545BBA">
        <w:rPr>
          <w:bCs/>
          <w:lang w:val="fr-FR"/>
        </w:rPr>
        <w:t xml:space="preserve">II) et pris note avec satisfaction que le gouvernement a communiqué les données du programme de pays et les données exigées en vertu de l’article 7 aux Secrétariats du Fonds et de l’Ozone, respectivement, indiquant que le pays respecte le Protocole de Montréal. Le Comité </w:t>
      </w:r>
      <w:r w:rsidR="00091EC9">
        <w:rPr>
          <w:bCs/>
          <w:lang w:val="fr-FR"/>
        </w:rPr>
        <w:t xml:space="preserve">reconnaît les progrès accomplis durant la phase précédente en dépit de la pandémie de COVID-19.  Le Comité apprécie le dévouement de l’Administrateur national de l’ozone et de l’Unité nationale de l’ozone </w:t>
      </w:r>
      <w:r w:rsidR="00196DDF">
        <w:rPr>
          <w:bCs/>
          <w:lang w:val="fr-FR"/>
        </w:rPr>
        <w:t xml:space="preserve">et </w:t>
      </w:r>
      <w:r w:rsidR="00091EC9">
        <w:rPr>
          <w:bCs/>
          <w:lang w:val="fr-FR"/>
        </w:rPr>
        <w:t xml:space="preserve">tout le travail accompli afin de maintenir la conformité.  Le Comité félicite le gouvernement pour les mesures continues et décisives qu’il a prises </w:t>
      </w:r>
      <w:r w:rsidR="00196DDF">
        <w:rPr>
          <w:bCs/>
          <w:lang w:val="fr-FR"/>
        </w:rPr>
        <w:t xml:space="preserve">pour </w:t>
      </w:r>
      <w:r w:rsidR="00091EC9">
        <w:rPr>
          <w:bCs/>
          <w:lang w:val="fr-FR"/>
        </w:rPr>
        <w:t xml:space="preserve">assurer le maintien de la dynamique dans la mise en œuvre des activités du Protocole de Montréal, </w:t>
      </w:r>
      <w:r w:rsidR="00196DDF">
        <w:rPr>
          <w:bCs/>
          <w:lang w:val="fr-FR"/>
        </w:rPr>
        <w:t>notamment</w:t>
      </w:r>
      <w:r w:rsidR="00091EC9">
        <w:rPr>
          <w:bCs/>
          <w:lang w:val="fr-FR"/>
        </w:rPr>
        <w:t xml:space="preserve"> la phase II du plan de gestion de l’élimination des HCFC et les futures activités de réduction progressive des HFC.</w:t>
      </w:r>
    </w:p>
    <w:p w14:paraId="0A5A0EA6" w14:textId="77777777" w:rsidR="00091EC9" w:rsidRDefault="00091EC9" w:rsidP="00091EC9">
      <w:pPr>
        <w:rPr>
          <w:bCs/>
          <w:lang w:val="fr-FR"/>
        </w:rPr>
      </w:pPr>
    </w:p>
    <w:p w14:paraId="086B39D2" w14:textId="66273A33" w:rsidR="00091EC9" w:rsidRDefault="00091EC9" w:rsidP="00821F7E">
      <w:pPr>
        <w:rPr>
          <w:b/>
          <w:lang w:val="fr-FR"/>
        </w:rPr>
      </w:pPr>
      <w:r>
        <w:rPr>
          <w:b/>
          <w:lang w:val="fr-FR"/>
        </w:rPr>
        <w:t>Iles Salomon</w:t>
      </w:r>
    </w:p>
    <w:p w14:paraId="73E6A970" w14:textId="77777777" w:rsidR="00091EC9" w:rsidRPr="00091EC9" w:rsidRDefault="00091EC9" w:rsidP="00091EC9">
      <w:pPr>
        <w:ind w:hanging="567"/>
        <w:rPr>
          <w:b/>
          <w:lang w:val="fr-FR"/>
        </w:rPr>
      </w:pPr>
    </w:p>
    <w:p w14:paraId="2951FE22" w14:textId="2CA491C5" w:rsidR="00E77F8E" w:rsidRDefault="00091EC9" w:rsidP="00821F7E">
      <w:pPr>
        <w:pStyle w:val="ListParagraph"/>
        <w:numPr>
          <w:ilvl w:val="0"/>
          <w:numId w:val="24"/>
        </w:numPr>
        <w:ind w:left="0" w:firstLine="0"/>
        <w:rPr>
          <w:bCs/>
          <w:lang w:val="fr-FR"/>
        </w:rPr>
      </w:pPr>
      <w:r w:rsidRPr="00545BBA">
        <w:rPr>
          <w:bCs/>
          <w:lang w:val="fr-FR"/>
        </w:rPr>
        <w:t xml:space="preserve">Le Comité exécutif a examiné le rapport accompagnant la demande pour le renouvellement du projet de renforcement des institutions pour </w:t>
      </w:r>
      <w:r>
        <w:rPr>
          <w:bCs/>
          <w:lang w:val="fr-FR"/>
        </w:rPr>
        <w:t xml:space="preserve">les Iles Salomon </w:t>
      </w:r>
      <w:r w:rsidRPr="00545BBA">
        <w:rPr>
          <w:bCs/>
          <w:lang w:val="fr-FR"/>
        </w:rPr>
        <w:t xml:space="preserve">(phase </w:t>
      </w:r>
      <w:r>
        <w:rPr>
          <w:bCs/>
          <w:lang w:val="fr-FR"/>
        </w:rPr>
        <w:t>X</w:t>
      </w:r>
      <w:r w:rsidRPr="00545BBA">
        <w:rPr>
          <w:bCs/>
          <w:lang w:val="fr-FR"/>
        </w:rPr>
        <w:t xml:space="preserve">) et pris note avec satisfaction que le gouvernement a communiqué les données du programme de pays et les données exigées en vertu de l’article 7 aux Secrétariats du Fonds et de l’Ozone, respectivement, indiquant que le pays respecte le Protocole de Montréal. </w:t>
      </w:r>
      <w:r w:rsidR="00821F7E">
        <w:rPr>
          <w:bCs/>
          <w:lang w:val="fr-FR"/>
        </w:rPr>
        <w:t xml:space="preserve"> </w:t>
      </w:r>
      <w:r w:rsidRPr="00545BBA">
        <w:rPr>
          <w:bCs/>
          <w:lang w:val="fr-FR"/>
        </w:rPr>
        <w:t xml:space="preserve">Le Comité </w:t>
      </w:r>
      <w:r w:rsidR="00E77F8E">
        <w:rPr>
          <w:bCs/>
          <w:lang w:val="fr-FR"/>
        </w:rPr>
        <w:t xml:space="preserve">a pris note que le pays a poursuivi la mise en œuvre du système de permis pour les HCFC, qu’il met en œuvre le plan de gestion de l’élimination des HCFC, </w:t>
      </w:r>
      <w:r w:rsidR="00196DDF">
        <w:rPr>
          <w:bCs/>
          <w:lang w:val="fr-FR"/>
        </w:rPr>
        <w:t>organise</w:t>
      </w:r>
      <w:r w:rsidR="00E77F8E">
        <w:rPr>
          <w:bCs/>
          <w:lang w:val="fr-FR"/>
        </w:rPr>
        <w:t xml:space="preserve"> des activités d’information et de sensibilisation et participe aux réunions du réseau régional.  Le Comité a bon espoir que le gouvernement des Iles Salomon poursuivra la mise en œuvre du projet de renforcement des institutions avec succès afin de maintenir la dynamique de l’élimination des HCFC et de respecter les future</w:t>
      </w:r>
      <w:r w:rsidR="00196DDF">
        <w:rPr>
          <w:bCs/>
          <w:lang w:val="fr-FR"/>
        </w:rPr>
        <w:t>s</w:t>
      </w:r>
      <w:r w:rsidR="00E77F8E">
        <w:rPr>
          <w:bCs/>
          <w:lang w:val="fr-FR"/>
        </w:rPr>
        <w:t xml:space="preserve"> mesures de </w:t>
      </w:r>
      <w:r w:rsidR="00196DDF">
        <w:rPr>
          <w:bCs/>
          <w:lang w:val="fr-FR"/>
        </w:rPr>
        <w:t>réglementation</w:t>
      </w:r>
      <w:r w:rsidR="00E77F8E">
        <w:rPr>
          <w:bCs/>
          <w:lang w:val="fr-FR"/>
        </w:rPr>
        <w:t xml:space="preserve"> du Protocole de Montréal et de son Amendement de Kigali.</w:t>
      </w:r>
    </w:p>
    <w:p w14:paraId="1593EB2D" w14:textId="77777777" w:rsidR="00E77F8E" w:rsidRDefault="00E77F8E" w:rsidP="00E77F8E">
      <w:pPr>
        <w:rPr>
          <w:bCs/>
          <w:lang w:val="fr-FR"/>
        </w:rPr>
      </w:pPr>
    </w:p>
    <w:p w14:paraId="5D582067" w14:textId="4F2587C9" w:rsidR="00E77F8E" w:rsidRDefault="00E77F8E" w:rsidP="00821F7E">
      <w:pPr>
        <w:rPr>
          <w:b/>
          <w:lang w:val="fr-FR"/>
        </w:rPr>
      </w:pPr>
      <w:r>
        <w:rPr>
          <w:b/>
          <w:lang w:val="fr-FR"/>
        </w:rPr>
        <w:t>Somalie</w:t>
      </w:r>
    </w:p>
    <w:p w14:paraId="6E3A2F64" w14:textId="77777777" w:rsidR="00E77F8E" w:rsidRPr="00E77F8E" w:rsidRDefault="00E77F8E" w:rsidP="00E77F8E">
      <w:pPr>
        <w:ind w:hanging="567"/>
        <w:rPr>
          <w:b/>
          <w:lang w:val="fr-FR"/>
        </w:rPr>
      </w:pPr>
    </w:p>
    <w:p w14:paraId="0503CF8A" w14:textId="0F0015BC" w:rsidR="00E77F8E" w:rsidRDefault="00E77F8E" w:rsidP="00821F7E">
      <w:pPr>
        <w:pStyle w:val="ListParagraph"/>
        <w:numPr>
          <w:ilvl w:val="0"/>
          <w:numId w:val="24"/>
        </w:numPr>
        <w:ind w:left="0" w:firstLine="0"/>
        <w:rPr>
          <w:bCs/>
          <w:lang w:val="fr-FR"/>
        </w:rPr>
      </w:pPr>
      <w:r w:rsidRPr="00545BBA">
        <w:rPr>
          <w:bCs/>
          <w:lang w:val="fr-FR"/>
        </w:rPr>
        <w:t xml:space="preserve">Le Comité exécutif a examiné le rapport accompagnant la demande pour le renouvellement du projet de renforcement des institutions pour </w:t>
      </w:r>
      <w:r>
        <w:rPr>
          <w:bCs/>
          <w:lang w:val="fr-FR"/>
        </w:rPr>
        <w:t xml:space="preserve">la Somalie </w:t>
      </w:r>
      <w:r w:rsidRPr="00545BBA">
        <w:rPr>
          <w:bCs/>
          <w:lang w:val="fr-FR"/>
        </w:rPr>
        <w:t xml:space="preserve">(phase </w:t>
      </w:r>
      <w:r>
        <w:rPr>
          <w:bCs/>
          <w:lang w:val="fr-FR"/>
        </w:rPr>
        <w:t>V</w:t>
      </w:r>
      <w:r w:rsidRPr="00545BBA">
        <w:rPr>
          <w:bCs/>
          <w:lang w:val="fr-FR"/>
        </w:rPr>
        <w:t>I) et pris note avec satisfaction que le gouvernement a communiqué les données du programme de pays et les données exigées en vertu de l’article 7 aux Secrétariats du Fonds et de l’Ozone, respectivement, indiquant que le pays respecte le Protocole de Montréal. Le Comité</w:t>
      </w:r>
      <w:r>
        <w:rPr>
          <w:bCs/>
          <w:lang w:val="fr-FR"/>
        </w:rPr>
        <w:t xml:space="preserve"> </w:t>
      </w:r>
      <w:r w:rsidRPr="00545BBA">
        <w:rPr>
          <w:bCs/>
          <w:lang w:val="fr-FR"/>
        </w:rPr>
        <w:t xml:space="preserve">a pris note </w:t>
      </w:r>
      <w:r w:rsidR="00196DDF">
        <w:rPr>
          <w:bCs/>
          <w:lang w:val="fr-FR"/>
        </w:rPr>
        <w:t xml:space="preserve">aussi </w:t>
      </w:r>
      <w:r w:rsidRPr="00545BBA">
        <w:rPr>
          <w:bCs/>
          <w:lang w:val="fr-FR"/>
        </w:rPr>
        <w:t>des mesures prises par l</w:t>
      </w:r>
      <w:r>
        <w:rPr>
          <w:bCs/>
          <w:lang w:val="fr-FR"/>
        </w:rPr>
        <w:t>a Somali</w:t>
      </w:r>
      <w:r w:rsidRPr="00545BBA">
        <w:rPr>
          <w:bCs/>
          <w:lang w:val="fr-FR"/>
        </w:rPr>
        <w:t xml:space="preserve">e pour </w:t>
      </w:r>
      <w:r>
        <w:rPr>
          <w:bCs/>
          <w:lang w:val="fr-FR"/>
        </w:rPr>
        <w:t>finaliser le processus d’examen des règlements sur les SAO afin d’inclure les enjeux reli</w:t>
      </w:r>
      <w:r w:rsidRPr="00545BBA">
        <w:rPr>
          <w:bCs/>
          <w:lang w:val="fr-FR"/>
        </w:rPr>
        <w:t>é</w:t>
      </w:r>
      <w:r>
        <w:rPr>
          <w:bCs/>
          <w:lang w:val="fr-FR"/>
        </w:rPr>
        <w:t>s à l’Amendement de Kigali.</w:t>
      </w:r>
      <w:r w:rsidRPr="00545BBA">
        <w:rPr>
          <w:bCs/>
          <w:lang w:val="fr-FR"/>
        </w:rPr>
        <w:t xml:space="preserve">  Le Comité reconnaît les efforts du </w:t>
      </w:r>
      <w:r>
        <w:rPr>
          <w:bCs/>
          <w:lang w:val="fr-FR"/>
        </w:rPr>
        <w:t xml:space="preserve">gouvernement de Somalie </w:t>
      </w:r>
      <w:r w:rsidRPr="00545BBA">
        <w:rPr>
          <w:bCs/>
          <w:lang w:val="fr-FR"/>
        </w:rPr>
        <w:t>et il a donc bon espoir qu</w:t>
      </w:r>
      <w:r>
        <w:rPr>
          <w:bCs/>
          <w:lang w:val="fr-FR"/>
        </w:rPr>
        <w:t>e le pays poursuivra sa réduction graduelle de la consommation de HCFC pour parvenir à la réduction de 67,5 pour cent d</w:t>
      </w:r>
      <w:r w:rsidRPr="00545BBA">
        <w:rPr>
          <w:bCs/>
          <w:lang w:val="fr-FR"/>
        </w:rPr>
        <w:t>’</w:t>
      </w:r>
      <w:r>
        <w:rPr>
          <w:bCs/>
          <w:lang w:val="fr-FR"/>
        </w:rPr>
        <w:t>ici le 1</w:t>
      </w:r>
      <w:r w:rsidRPr="00E77F8E">
        <w:rPr>
          <w:bCs/>
          <w:vertAlign w:val="superscript"/>
          <w:lang w:val="fr-FR"/>
        </w:rPr>
        <w:t>er</w:t>
      </w:r>
      <w:r>
        <w:rPr>
          <w:bCs/>
          <w:lang w:val="fr-FR"/>
        </w:rPr>
        <w:t xml:space="preserve"> janvier 2025, en vertu du Protocole de Montréal et à l’élimination complète d’ici le 1</w:t>
      </w:r>
      <w:r w:rsidRPr="00E77F8E">
        <w:rPr>
          <w:bCs/>
          <w:vertAlign w:val="superscript"/>
          <w:lang w:val="fr-FR"/>
        </w:rPr>
        <w:t>er</w:t>
      </w:r>
      <w:r>
        <w:rPr>
          <w:bCs/>
          <w:lang w:val="fr-FR"/>
        </w:rPr>
        <w:t xml:space="preserve"> janvier 2030.  En outre, le Comité </w:t>
      </w:r>
      <w:r w:rsidR="00A3294B">
        <w:rPr>
          <w:bCs/>
          <w:lang w:val="fr-FR"/>
        </w:rPr>
        <w:t>espère que la Som</w:t>
      </w:r>
      <w:r w:rsidRPr="00545BBA">
        <w:rPr>
          <w:bCs/>
          <w:lang w:val="fr-FR"/>
        </w:rPr>
        <w:t>a</w:t>
      </w:r>
      <w:r w:rsidR="00A3294B">
        <w:rPr>
          <w:bCs/>
          <w:lang w:val="fr-FR"/>
        </w:rPr>
        <w:t>lie soumettra le plan de mise en œuvre de l’Amendement de Kigali et amorcera la réduction progressive des HFC conformément à l’</w:t>
      </w:r>
      <w:r w:rsidRPr="00545BBA">
        <w:rPr>
          <w:bCs/>
          <w:lang w:val="fr-FR"/>
        </w:rPr>
        <w:t xml:space="preserve">Amendement de Kigali.  </w:t>
      </w:r>
    </w:p>
    <w:p w14:paraId="3ED88BAA" w14:textId="77777777" w:rsidR="00A3294B" w:rsidRDefault="00A3294B" w:rsidP="00A3294B">
      <w:pPr>
        <w:rPr>
          <w:bCs/>
          <w:lang w:val="fr-FR"/>
        </w:rPr>
      </w:pPr>
    </w:p>
    <w:p w14:paraId="19964A9B" w14:textId="58525E5E" w:rsidR="00A3294B" w:rsidRDefault="00A3294B" w:rsidP="00821F7E">
      <w:pPr>
        <w:rPr>
          <w:b/>
          <w:lang w:val="fr-FR"/>
        </w:rPr>
      </w:pPr>
      <w:r>
        <w:rPr>
          <w:b/>
          <w:lang w:val="fr-FR"/>
        </w:rPr>
        <w:t>Timor Leste</w:t>
      </w:r>
    </w:p>
    <w:p w14:paraId="3D312076" w14:textId="77777777" w:rsidR="00A3294B" w:rsidRPr="00A3294B" w:rsidRDefault="00A3294B" w:rsidP="00A3294B">
      <w:pPr>
        <w:ind w:hanging="567"/>
        <w:rPr>
          <w:b/>
          <w:lang w:val="fr-FR"/>
        </w:rPr>
      </w:pPr>
    </w:p>
    <w:p w14:paraId="3F213F95" w14:textId="4EAB106D" w:rsidR="00A3294B" w:rsidRDefault="00A3294B" w:rsidP="00821F7E">
      <w:pPr>
        <w:pStyle w:val="ListParagraph"/>
        <w:numPr>
          <w:ilvl w:val="0"/>
          <w:numId w:val="24"/>
        </w:numPr>
        <w:ind w:left="0" w:firstLine="0"/>
        <w:rPr>
          <w:bCs/>
          <w:lang w:val="fr-FR"/>
        </w:rPr>
      </w:pPr>
      <w:r w:rsidRPr="00545BBA">
        <w:rPr>
          <w:bCs/>
          <w:lang w:val="fr-FR"/>
        </w:rPr>
        <w:t xml:space="preserve">Le Comité exécutif a examiné le rapport accompagnant la demande pour le renouvellement du projet de renforcement des institutions pour </w:t>
      </w:r>
      <w:r>
        <w:rPr>
          <w:bCs/>
          <w:lang w:val="fr-FR"/>
        </w:rPr>
        <w:t>le Timor Leste</w:t>
      </w:r>
      <w:r w:rsidRPr="00545BBA">
        <w:rPr>
          <w:bCs/>
          <w:lang w:val="fr-FR"/>
        </w:rPr>
        <w:t xml:space="preserve"> (phase </w:t>
      </w:r>
      <w:r>
        <w:rPr>
          <w:bCs/>
          <w:lang w:val="fr-FR"/>
        </w:rPr>
        <w:t>VI</w:t>
      </w:r>
      <w:r w:rsidRPr="00545BBA">
        <w:rPr>
          <w:bCs/>
          <w:lang w:val="fr-FR"/>
        </w:rPr>
        <w:t xml:space="preserve">I) et pris note avec satisfaction que le gouvernement a communiqué les données du programme de pays et les données exigées en vertu de l’article 7 aux Secrétariats du Fonds et de l’Ozone, respectivement, indiquant que le pays respecte le Protocole de Montréal. </w:t>
      </w:r>
      <w:r w:rsidR="00821F7E">
        <w:rPr>
          <w:bCs/>
          <w:lang w:val="fr-FR"/>
        </w:rPr>
        <w:t xml:space="preserve"> </w:t>
      </w:r>
      <w:r w:rsidRPr="00545BBA">
        <w:rPr>
          <w:bCs/>
          <w:lang w:val="fr-FR"/>
        </w:rPr>
        <w:t xml:space="preserve">Le Comité a pris note </w:t>
      </w:r>
      <w:r>
        <w:rPr>
          <w:bCs/>
          <w:lang w:val="fr-FR"/>
        </w:rPr>
        <w:t>que le pays met en œuvre le plan de gestion de l’élimination des HCFC, et qu’il a progressé dans les consultations nationales en vue de la ratification de l’Amendement de Kigali, mené des activités d’information et de sensibilisation et participé aux réunions du réseau régional. Le Comité a bon espoir que le gouvernement du Timor Leste poursuivra la mise en œuvre du projet de renforcement des institutions avec succès afin de maintenir la dynamique de l’élimination des HCFC, faciliter la ratification de l’Amendement de Kigali et respecter les futures mesures de réglementation du Protocole de Montréal et de son Amendement de Kigali.</w:t>
      </w:r>
    </w:p>
    <w:p w14:paraId="2F4C693F" w14:textId="77777777" w:rsidR="00A3294B" w:rsidRDefault="00A3294B" w:rsidP="00A3294B">
      <w:pPr>
        <w:rPr>
          <w:bCs/>
          <w:lang w:val="fr-FR"/>
        </w:rPr>
      </w:pPr>
    </w:p>
    <w:p w14:paraId="2178FB0D" w14:textId="73546A42" w:rsidR="00A3294B" w:rsidRDefault="00A3294B" w:rsidP="00821F7E">
      <w:pPr>
        <w:rPr>
          <w:b/>
          <w:lang w:val="fr-FR"/>
        </w:rPr>
      </w:pPr>
      <w:r>
        <w:rPr>
          <w:b/>
          <w:lang w:val="fr-FR"/>
        </w:rPr>
        <w:t>Togo</w:t>
      </w:r>
    </w:p>
    <w:p w14:paraId="4BF13976" w14:textId="77777777" w:rsidR="00A3294B" w:rsidRPr="00A3294B" w:rsidRDefault="00A3294B" w:rsidP="00A3294B">
      <w:pPr>
        <w:ind w:hanging="567"/>
        <w:rPr>
          <w:b/>
          <w:lang w:val="fr-FR"/>
        </w:rPr>
      </w:pPr>
    </w:p>
    <w:p w14:paraId="4D84AC82" w14:textId="5EBF965C" w:rsidR="00091EC9" w:rsidRDefault="00A3294B" w:rsidP="00821F7E">
      <w:pPr>
        <w:pStyle w:val="ListParagraph"/>
        <w:numPr>
          <w:ilvl w:val="0"/>
          <w:numId w:val="24"/>
        </w:numPr>
        <w:ind w:left="0" w:firstLine="0"/>
        <w:rPr>
          <w:bCs/>
          <w:lang w:val="fr-FR"/>
        </w:rPr>
      </w:pPr>
      <w:r>
        <w:rPr>
          <w:bCs/>
          <w:lang w:val="fr-FR"/>
        </w:rPr>
        <w:t xml:space="preserve">Le Comité exécutif a examiné le rapport accompagnant la demande pour le renouvellement du projet de renforcement des institutions pour le Togo (phase XII) et pris note avec satisfaction que le gouvernement a communiqué les données du programme de pays et les données exigées en vertu de l’article 7 aux Secrétariats du Fonds et de l’Ozone, respectivement, indiquant que le pays respecte le Protocole de Montréal.  Le Comité a pris note </w:t>
      </w:r>
      <w:r w:rsidR="00043E41">
        <w:rPr>
          <w:bCs/>
          <w:lang w:val="fr-FR"/>
        </w:rPr>
        <w:t>aussi</w:t>
      </w:r>
      <w:r>
        <w:rPr>
          <w:bCs/>
          <w:lang w:val="fr-FR"/>
        </w:rPr>
        <w:t xml:space="preserve"> des progrès importants </w:t>
      </w:r>
      <w:r w:rsidRPr="00F637BC">
        <w:rPr>
          <w:bCs/>
          <w:lang w:val="fr-FR"/>
        </w:rPr>
        <w:t xml:space="preserve">accomplis </w:t>
      </w:r>
      <w:r w:rsidR="00043E41">
        <w:rPr>
          <w:bCs/>
          <w:lang w:val="fr-FR"/>
        </w:rPr>
        <w:t xml:space="preserve">par le Togo </w:t>
      </w:r>
      <w:r w:rsidRPr="00F637BC">
        <w:rPr>
          <w:bCs/>
          <w:lang w:val="fr-FR"/>
        </w:rPr>
        <w:t>dans l’élimination de la consommation de SAO</w:t>
      </w:r>
      <w:r>
        <w:rPr>
          <w:bCs/>
          <w:lang w:val="fr-FR"/>
        </w:rPr>
        <w:t xml:space="preserve"> et la consommation de HFC durant la période du projet,</w:t>
      </w:r>
      <w:r w:rsidRPr="00F637BC">
        <w:rPr>
          <w:bCs/>
          <w:lang w:val="fr-FR"/>
        </w:rPr>
        <w:t xml:space="preserve"> </w:t>
      </w:r>
      <w:r>
        <w:rPr>
          <w:bCs/>
          <w:lang w:val="fr-FR"/>
        </w:rPr>
        <w:t>par</w:t>
      </w:r>
      <w:r w:rsidRPr="00F637BC">
        <w:rPr>
          <w:bCs/>
          <w:lang w:val="fr-FR"/>
        </w:rPr>
        <w:t xml:space="preserve"> l’application des </w:t>
      </w:r>
      <w:r w:rsidR="00043E41">
        <w:rPr>
          <w:bCs/>
          <w:lang w:val="fr-FR"/>
        </w:rPr>
        <w:t>règlements sur l</w:t>
      </w:r>
      <w:r w:rsidR="00C63603">
        <w:rPr>
          <w:bCs/>
          <w:lang w:val="fr-FR"/>
        </w:rPr>
        <w:t>’</w:t>
      </w:r>
      <w:r w:rsidRPr="00F637BC">
        <w:rPr>
          <w:bCs/>
          <w:lang w:val="fr-FR"/>
        </w:rPr>
        <w:t xml:space="preserve">importation de SAO </w:t>
      </w:r>
      <w:r>
        <w:rPr>
          <w:bCs/>
          <w:lang w:val="fr-FR"/>
        </w:rPr>
        <w:t xml:space="preserve">et de HFC </w:t>
      </w:r>
      <w:r w:rsidRPr="00F637BC">
        <w:rPr>
          <w:bCs/>
          <w:lang w:val="fr-FR"/>
        </w:rPr>
        <w:t>à travers un système de permis et de quotas et par la formation fournie aux agents des douanes.  Le Comité a</w:t>
      </w:r>
      <w:r>
        <w:rPr>
          <w:bCs/>
          <w:lang w:val="fr-FR"/>
        </w:rPr>
        <w:t xml:space="preserve"> pris note avec satisfaction des efforts du pays </w:t>
      </w:r>
      <w:r w:rsidRPr="00F637BC">
        <w:rPr>
          <w:bCs/>
          <w:lang w:val="fr-FR"/>
        </w:rPr>
        <w:t xml:space="preserve">pour réduire la consommation de HCFC et de HFC et s’attend à la </w:t>
      </w:r>
      <w:r>
        <w:rPr>
          <w:bCs/>
          <w:lang w:val="fr-FR"/>
        </w:rPr>
        <w:t xml:space="preserve">mise en œuvre </w:t>
      </w:r>
      <w:r w:rsidR="00043E41">
        <w:rPr>
          <w:bCs/>
          <w:lang w:val="fr-FR"/>
        </w:rPr>
        <w:t xml:space="preserve">réussie et continue </w:t>
      </w:r>
      <w:r>
        <w:rPr>
          <w:bCs/>
          <w:lang w:val="fr-FR"/>
        </w:rPr>
        <w:t xml:space="preserve">de </w:t>
      </w:r>
      <w:r w:rsidR="00B915B3">
        <w:rPr>
          <w:bCs/>
          <w:lang w:val="fr-FR"/>
        </w:rPr>
        <w:t xml:space="preserve">la phase II de </w:t>
      </w:r>
      <w:r>
        <w:rPr>
          <w:bCs/>
          <w:lang w:val="fr-FR"/>
        </w:rPr>
        <w:t xml:space="preserve">son plan de gestion de l’élimination des HCFC </w:t>
      </w:r>
      <w:r w:rsidRPr="00F637BC">
        <w:rPr>
          <w:bCs/>
          <w:lang w:val="fr-FR"/>
        </w:rPr>
        <w:t xml:space="preserve">et du projet de renforcement </w:t>
      </w:r>
      <w:r>
        <w:rPr>
          <w:bCs/>
          <w:lang w:val="fr-FR"/>
        </w:rPr>
        <w:t>des institutions afin de parvenir à la réduction de 67,5 pour cent de la consommation de HCFC d’ici le 1</w:t>
      </w:r>
      <w:r w:rsidRPr="00AB6AFA">
        <w:rPr>
          <w:bCs/>
          <w:vertAlign w:val="superscript"/>
          <w:lang w:val="fr-FR"/>
        </w:rPr>
        <w:t>er</w:t>
      </w:r>
      <w:r>
        <w:rPr>
          <w:bCs/>
          <w:lang w:val="fr-FR"/>
        </w:rPr>
        <w:t xml:space="preserve"> janvier 2025, tel que prescrit par le Protocole de Montréal</w:t>
      </w:r>
      <w:r w:rsidR="00043E41">
        <w:rPr>
          <w:bCs/>
          <w:lang w:val="fr-FR"/>
        </w:rPr>
        <w:t>,</w:t>
      </w:r>
      <w:r>
        <w:rPr>
          <w:bCs/>
          <w:lang w:val="fr-FR"/>
        </w:rPr>
        <w:t xml:space="preserve"> </w:t>
      </w:r>
      <w:r w:rsidR="00B915B3">
        <w:rPr>
          <w:bCs/>
          <w:lang w:val="fr-FR"/>
        </w:rPr>
        <w:t xml:space="preserve">et </w:t>
      </w:r>
      <w:r w:rsidR="00043E41">
        <w:rPr>
          <w:bCs/>
          <w:lang w:val="fr-FR"/>
        </w:rPr>
        <w:t xml:space="preserve">à </w:t>
      </w:r>
      <w:r w:rsidR="00B915B3">
        <w:rPr>
          <w:bCs/>
          <w:lang w:val="fr-FR"/>
        </w:rPr>
        <w:t>la préparation de la réduction progressive des HFC conformément à l’Amendement de Kigali.</w:t>
      </w:r>
    </w:p>
    <w:p w14:paraId="1810DE50" w14:textId="77777777" w:rsidR="00B915B3" w:rsidRDefault="00B915B3" w:rsidP="00043E41">
      <w:pPr>
        <w:rPr>
          <w:b/>
          <w:lang w:val="fr-FR"/>
        </w:rPr>
      </w:pPr>
    </w:p>
    <w:p w14:paraId="779A8EF4" w14:textId="0D3DD494" w:rsidR="00B915B3" w:rsidRDefault="00B915B3" w:rsidP="00C63603">
      <w:pPr>
        <w:rPr>
          <w:b/>
          <w:lang w:val="fr-FR"/>
        </w:rPr>
      </w:pPr>
      <w:r>
        <w:rPr>
          <w:b/>
          <w:lang w:val="fr-FR"/>
        </w:rPr>
        <w:t>Yémen</w:t>
      </w:r>
    </w:p>
    <w:p w14:paraId="18AEB01A" w14:textId="77777777" w:rsidR="00B915B3" w:rsidRPr="00B915B3" w:rsidRDefault="00B915B3" w:rsidP="00B915B3">
      <w:pPr>
        <w:ind w:left="-567"/>
        <w:rPr>
          <w:b/>
          <w:lang w:val="fr-FR"/>
        </w:rPr>
      </w:pPr>
    </w:p>
    <w:p w14:paraId="65207B87" w14:textId="69A60C53" w:rsidR="00B915B3" w:rsidRDefault="00B915B3" w:rsidP="00C63603">
      <w:pPr>
        <w:pStyle w:val="ListParagraph"/>
        <w:numPr>
          <w:ilvl w:val="0"/>
          <w:numId w:val="24"/>
        </w:numPr>
        <w:ind w:left="0" w:firstLine="0"/>
        <w:rPr>
          <w:bCs/>
          <w:lang w:val="fr-FR"/>
        </w:rPr>
      </w:pPr>
      <w:r>
        <w:rPr>
          <w:bCs/>
          <w:lang w:val="fr-FR"/>
        </w:rPr>
        <w:t xml:space="preserve">Le Comité exécutif a examiné le rapport accompagnant la demande pour le renouvellement du projet de renforcement des institutions pour le Yémen (phase IX) et pris note avec satisfaction que le gouvernement a communiqué les données du programme de pays et les données exigées en vertu de l’article 7 aux Secrétariats du Fonds et de l’Ozone, respectivement, indiquant que le pays respecte le Protocole de Montréal.  Le Comité a pris note qu’avec l’adoption de points focaux sur place, l’Unité nationale de l’ozone était en mesure de surmonter les problèmes de sécurité et de déplacement sur le terrain et que l’UNO surveille et </w:t>
      </w:r>
      <w:r w:rsidR="00043E41">
        <w:rPr>
          <w:bCs/>
          <w:lang w:val="fr-FR"/>
        </w:rPr>
        <w:t>règlemente</w:t>
      </w:r>
      <w:r>
        <w:rPr>
          <w:bCs/>
          <w:lang w:val="fr-FR"/>
        </w:rPr>
        <w:t xml:space="preserve"> les importations, l’utilisation et le commerce illicite des SAO.  Le Comité a bon espoir que le gouvernement du Yémen poursuivra la mise en œuvre du projet de renforcement des institutions avec succès et maintiendra les résultats de l’élimination des HCFC, </w:t>
      </w:r>
      <w:r w:rsidR="00043E41">
        <w:rPr>
          <w:bCs/>
          <w:lang w:val="fr-FR"/>
        </w:rPr>
        <w:t>encourager</w:t>
      </w:r>
      <w:r>
        <w:rPr>
          <w:bCs/>
          <w:lang w:val="fr-FR"/>
        </w:rPr>
        <w:t xml:space="preserve">a la ratification de l’Amendement de Kigali auprès des agences et institutions gouvernementales, des secteurs concernés, </w:t>
      </w:r>
      <w:r w:rsidR="00043E41">
        <w:rPr>
          <w:bCs/>
          <w:lang w:val="fr-FR"/>
        </w:rPr>
        <w:t>ainsi que la mise sur pied de</w:t>
      </w:r>
      <w:r>
        <w:rPr>
          <w:bCs/>
          <w:lang w:val="fr-FR"/>
        </w:rPr>
        <w:t xml:space="preserve"> procédures</w:t>
      </w:r>
      <w:r w:rsidR="00043E41">
        <w:rPr>
          <w:bCs/>
          <w:lang w:val="fr-FR"/>
        </w:rPr>
        <w:t xml:space="preserve"> d</w:t>
      </w:r>
      <w:r>
        <w:rPr>
          <w:bCs/>
          <w:lang w:val="fr-FR"/>
        </w:rPr>
        <w:t xml:space="preserve">e suivi, </w:t>
      </w:r>
      <w:r w:rsidR="00043E41">
        <w:rPr>
          <w:bCs/>
          <w:lang w:val="fr-FR"/>
        </w:rPr>
        <w:t>d’une réglementation</w:t>
      </w:r>
      <w:r>
        <w:rPr>
          <w:bCs/>
          <w:lang w:val="fr-FR"/>
        </w:rPr>
        <w:t xml:space="preserve"> et</w:t>
      </w:r>
      <w:r w:rsidR="00043E41">
        <w:rPr>
          <w:bCs/>
          <w:lang w:val="fr-FR"/>
        </w:rPr>
        <w:t xml:space="preserve"> de</w:t>
      </w:r>
      <w:r>
        <w:rPr>
          <w:bCs/>
          <w:lang w:val="fr-FR"/>
        </w:rPr>
        <w:t xml:space="preserve"> </w:t>
      </w:r>
      <w:r w:rsidR="00C63603">
        <w:rPr>
          <w:bCs/>
          <w:lang w:val="fr-FR"/>
        </w:rPr>
        <w:t xml:space="preserve">la </w:t>
      </w:r>
      <w:r>
        <w:rPr>
          <w:bCs/>
          <w:lang w:val="fr-FR"/>
        </w:rPr>
        <w:t>déclaration volontaire des HFC.</w:t>
      </w:r>
    </w:p>
    <w:p w14:paraId="11E63989" w14:textId="77777777" w:rsidR="00C84A78" w:rsidRDefault="00C84A78" w:rsidP="00BA4B51">
      <w:pPr>
        <w:rPr>
          <w:lang w:val="fr-FR"/>
        </w:rPr>
      </w:pPr>
    </w:p>
    <w:p w14:paraId="21153EDD" w14:textId="77777777" w:rsidR="00BA4B51" w:rsidRDefault="00BA4B51" w:rsidP="00BA4B51">
      <w:pPr>
        <w:rPr>
          <w:lang w:val="fr-FR"/>
        </w:rPr>
      </w:pPr>
    </w:p>
    <w:p w14:paraId="32AA611E" w14:textId="77777777" w:rsidR="00BA4B51" w:rsidRDefault="00BA4B51" w:rsidP="00BA4B51">
      <w:pPr>
        <w:rPr>
          <w:lang w:val="fr-FR"/>
        </w:rPr>
      </w:pPr>
    </w:p>
    <w:p w14:paraId="7017F14D" w14:textId="77777777" w:rsidR="00BA4B51" w:rsidRDefault="00BA4B51" w:rsidP="00BA4B51">
      <w:pPr>
        <w:rPr>
          <w:lang w:val="fr-FR"/>
        </w:rPr>
      </w:pPr>
    </w:p>
    <w:p w14:paraId="13644B6E" w14:textId="77777777" w:rsidR="00BA4B51" w:rsidRDefault="00BA4B51" w:rsidP="00BA4B51">
      <w:pPr>
        <w:rPr>
          <w:lang w:val="fr-FR"/>
        </w:rPr>
      </w:pPr>
    </w:p>
    <w:p w14:paraId="03F4EEAF" w14:textId="77777777" w:rsidR="00BA4B51" w:rsidRDefault="00BA4B51" w:rsidP="00BA4B51">
      <w:pPr>
        <w:rPr>
          <w:lang w:val="fr-FR"/>
        </w:rPr>
      </w:pPr>
    </w:p>
    <w:p w14:paraId="4E4CCCBF" w14:textId="77777777" w:rsidR="00C40129" w:rsidRDefault="00C40129" w:rsidP="00C40129">
      <w:pPr>
        <w:jc w:val="center"/>
        <w:rPr>
          <w:lang w:val="fr-FR"/>
        </w:rPr>
      </w:pPr>
      <w:r w:rsidRPr="00C40129">
        <w:rPr>
          <w:lang w:val="fr-FR"/>
        </w:rPr>
        <w:tab/>
      </w:r>
      <w:r w:rsidRPr="00C40129">
        <w:rPr>
          <w:lang w:val="fr-FR"/>
        </w:rPr>
        <w:tab/>
      </w:r>
    </w:p>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6"/>
      </w:tblGrid>
      <w:tr w:rsidR="00C40129" w:rsidRPr="009300E0" w14:paraId="6EE04050" w14:textId="77777777" w:rsidTr="00C40129">
        <w:trPr>
          <w:jc w:val="right"/>
        </w:trPr>
        <w:tc>
          <w:tcPr>
            <w:tcW w:w="1915" w:type="dxa"/>
            <w:tcBorders>
              <w:bottom w:val="single" w:sz="4" w:space="0" w:color="auto"/>
            </w:tcBorders>
          </w:tcPr>
          <w:p w14:paraId="7357A4F5" w14:textId="77777777" w:rsidR="00C40129" w:rsidRPr="009300E0" w:rsidRDefault="00C40129" w:rsidP="00685432">
            <w:pPr>
              <w:rPr>
                <w:b/>
                <w:bCs/>
                <w:lang w:val="fr-CA"/>
              </w:rPr>
            </w:pPr>
          </w:p>
        </w:tc>
        <w:tc>
          <w:tcPr>
            <w:tcW w:w="1915" w:type="dxa"/>
          </w:tcPr>
          <w:p w14:paraId="04604896" w14:textId="77777777" w:rsidR="00C40129" w:rsidRPr="009300E0" w:rsidRDefault="00C40129" w:rsidP="00685432">
            <w:pPr>
              <w:rPr>
                <w:lang w:val="fr-CA"/>
              </w:rPr>
            </w:pPr>
          </w:p>
        </w:tc>
        <w:tc>
          <w:tcPr>
            <w:tcW w:w="1916" w:type="dxa"/>
          </w:tcPr>
          <w:p w14:paraId="7CCD6673" w14:textId="77777777" w:rsidR="00C40129" w:rsidRPr="009300E0" w:rsidRDefault="00C40129" w:rsidP="00685432">
            <w:pPr>
              <w:rPr>
                <w:lang w:val="fr-CA"/>
              </w:rPr>
            </w:pPr>
          </w:p>
        </w:tc>
      </w:tr>
    </w:tbl>
    <w:p w14:paraId="3E0CF66D" w14:textId="4810F9D2" w:rsidR="00BA4B51" w:rsidRDefault="00BA4B51" w:rsidP="00C40129">
      <w:pPr>
        <w:jc w:val="center"/>
        <w:rPr>
          <w:lang w:val="fr-FR"/>
        </w:rPr>
      </w:pPr>
    </w:p>
    <w:p w14:paraId="1A43D87A" w14:textId="77777777" w:rsidR="00BA4B51" w:rsidRDefault="00BA4B51" w:rsidP="00BA4B51">
      <w:pPr>
        <w:rPr>
          <w:lang w:val="fr-FR"/>
        </w:rPr>
      </w:pPr>
    </w:p>
    <w:p w14:paraId="711F9497" w14:textId="77777777" w:rsidR="00BA4B51" w:rsidRDefault="00BA4B51" w:rsidP="00BA4B51">
      <w:pPr>
        <w:rPr>
          <w:lang w:val="fr-FR"/>
        </w:rPr>
      </w:pPr>
    </w:p>
    <w:p w14:paraId="4ED6238B" w14:textId="77777777" w:rsidR="00BA4B51" w:rsidRDefault="00BA4B51" w:rsidP="00BA4B51">
      <w:pPr>
        <w:rPr>
          <w:lang w:val="fr-FR"/>
        </w:rPr>
      </w:pPr>
    </w:p>
    <w:p w14:paraId="17497A68" w14:textId="77777777" w:rsidR="00441083" w:rsidRDefault="00441083">
      <w:pPr>
        <w:rPr>
          <w:lang w:val="fr-FR"/>
        </w:rPr>
      </w:pPr>
    </w:p>
    <w:sectPr w:rsidR="00441083" w:rsidSect="00D25AF0">
      <w:headerReference w:type="even" r:id="rId22"/>
      <w:headerReference w:type="default" r:id="rId23"/>
      <w:headerReference w:type="first" r:id="rId24"/>
      <w:footerReference w:type="first" r:id="rId2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200AC" w14:textId="77777777" w:rsidR="00230A97" w:rsidRDefault="00230A97">
      <w:r>
        <w:separator/>
      </w:r>
    </w:p>
  </w:endnote>
  <w:endnote w:type="continuationSeparator" w:id="0">
    <w:p w14:paraId="1EFBBAF9" w14:textId="77777777" w:rsidR="00230A97" w:rsidRDefault="00230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6D470466" w:rsidR="00441083" w:rsidRDefault="00C40129">
    <w:pPr>
      <w:jc w:val="center"/>
    </w:pPr>
    <w:r>
      <w:fldChar w:fldCharType="begin"/>
    </w:r>
    <w:r>
      <w:instrText xml:space="preserve"> PAGE  \* Arabic </w:instrText>
    </w:r>
    <w:r>
      <w:fldChar w:fldCharType="separate"/>
    </w:r>
    <w:r>
      <w:rPr>
        <w:noProof/>
      </w:rPr>
      <w:t>23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5E130"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458CD923" w14:textId="77777777"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14:paraId="4772E05E" w14:textId="77777777"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88D51" w14:textId="77777777" w:rsidR="00C40129" w:rsidRDefault="00C40129">
    <w:pPr>
      <w:pStyle w:val="Footer"/>
      <w:rPr>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0E8288" w14:textId="77777777" w:rsidR="00230A97" w:rsidRDefault="00230A97">
      <w:r>
        <w:separator/>
      </w:r>
    </w:p>
  </w:footnote>
  <w:footnote w:type="continuationSeparator" w:id="0">
    <w:p w14:paraId="29C6BB7D" w14:textId="77777777" w:rsidR="00230A97" w:rsidRDefault="00230A97">
      <w:r>
        <w:continuationSeparator/>
      </w:r>
    </w:p>
  </w:footnote>
  <w:footnote w:id="1">
    <w:p w14:paraId="30DA64B3" w14:textId="57920925" w:rsidR="00B4067C" w:rsidRPr="00B4067C" w:rsidRDefault="00B4067C">
      <w:pPr>
        <w:pStyle w:val="FootnoteText"/>
        <w:rPr>
          <w:lang w:val="fr-CA"/>
        </w:rPr>
      </w:pPr>
      <w:r>
        <w:rPr>
          <w:rStyle w:val="FootnoteReference"/>
        </w:rPr>
        <w:footnoteRef/>
      </w:r>
      <w:r w:rsidRPr="001B7FA2">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/93/1</w:t>
      </w:r>
    </w:p>
  </w:footnote>
  <w:footnote w:id="2">
    <w:p w14:paraId="2E3B66EF" w14:textId="36C43FB7" w:rsidR="00C46B93" w:rsidRPr="00DC03E0" w:rsidRDefault="00C46B93" w:rsidP="00DC03E0">
      <w:pPr>
        <w:rPr>
          <w:b/>
          <w:bCs/>
          <w:color w:val="000000" w:themeColor="text1"/>
          <w:sz w:val="18"/>
          <w:szCs w:val="18"/>
          <w:lang w:val="fr-CA"/>
        </w:rPr>
      </w:pPr>
      <w:r>
        <w:rPr>
          <w:rStyle w:val="FootnoteReference"/>
        </w:rPr>
        <w:footnoteRef/>
      </w:r>
      <w:r w:rsidRPr="003860F2">
        <w:rPr>
          <w:color w:val="000000" w:themeColor="text1"/>
          <w:sz w:val="18"/>
          <w:szCs w:val="18"/>
          <w:lang w:val="fr-CA"/>
        </w:rPr>
        <w:t xml:space="preserve"> </w:t>
      </w:r>
      <w:r w:rsidR="003860F2" w:rsidRPr="003860F2">
        <w:rPr>
          <w:color w:val="000000" w:themeColor="text1"/>
          <w:sz w:val="18"/>
          <w:szCs w:val="18"/>
          <w:lang w:val="fr-CA"/>
        </w:rPr>
        <w:t xml:space="preserve">Désigné </w:t>
      </w:r>
      <w:r w:rsidR="00F57526">
        <w:rPr>
          <w:color w:val="000000" w:themeColor="text1"/>
          <w:sz w:val="18"/>
          <w:szCs w:val="18"/>
          <w:lang w:val="fr-CA"/>
        </w:rPr>
        <w:t>dans ce tableau</w:t>
      </w:r>
      <w:r w:rsidR="003860F2" w:rsidRPr="003860F2">
        <w:rPr>
          <w:color w:val="000000" w:themeColor="text1"/>
          <w:sz w:val="18"/>
          <w:szCs w:val="18"/>
          <w:lang w:val="fr-CA"/>
        </w:rPr>
        <w:t xml:space="preserve"> comme la préparation d’un </w:t>
      </w:r>
      <w:r w:rsidR="003860F2">
        <w:rPr>
          <w:color w:val="000000" w:themeColor="text1"/>
          <w:sz w:val="18"/>
          <w:szCs w:val="18"/>
          <w:lang w:val="fr-CA"/>
        </w:rPr>
        <w:t>plan</w:t>
      </w:r>
      <w:r w:rsidR="003860F2" w:rsidRPr="003860F2">
        <w:rPr>
          <w:color w:val="000000" w:themeColor="text1"/>
          <w:sz w:val="18"/>
          <w:szCs w:val="18"/>
          <w:lang w:val="fr-CA"/>
        </w:rPr>
        <w:t xml:space="preserve"> national </w:t>
      </w:r>
      <w:r w:rsidR="000B7C3B">
        <w:rPr>
          <w:color w:val="000000" w:themeColor="text1"/>
          <w:sz w:val="18"/>
          <w:szCs w:val="18"/>
          <w:lang w:val="fr-CA"/>
        </w:rPr>
        <w:t xml:space="preserve">et d’un inventaire </w:t>
      </w:r>
      <w:r w:rsidR="003860F2" w:rsidRPr="003860F2">
        <w:rPr>
          <w:color w:val="000000" w:themeColor="text1"/>
          <w:sz w:val="18"/>
          <w:szCs w:val="18"/>
          <w:lang w:val="fr-CA"/>
        </w:rPr>
        <w:t xml:space="preserve">des banques de substances réglementées utilisées </w:t>
      </w:r>
      <w:r w:rsidR="003860F2">
        <w:rPr>
          <w:color w:val="000000" w:themeColor="text1"/>
          <w:sz w:val="18"/>
          <w:szCs w:val="18"/>
          <w:lang w:val="fr-CA"/>
        </w:rPr>
        <w:t>ou indésirables</w:t>
      </w:r>
      <w:r w:rsidR="00DC03E0">
        <w:rPr>
          <w:color w:val="000000" w:themeColor="text1"/>
          <w:sz w:val="18"/>
          <w:szCs w:val="18"/>
          <w:lang w:val="fr-CA"/>
        </w:rPr>
        <w:t>.</w:t>
      </w:r>
    </w:p>
  </w:footnote>
  <w:footnote w:id="3">
    <w:p w14:paraId="581275CD" w14:textId="5F7B59BE" w:rsidR="00DC03E0" w:rsidRPr="00DC03E0" w:rsidRDefault="00DC03E0">
      <w:pPr>
        <w:pStyle w:val="FootnoteText"/>
        <w:rPr>
          <w:lang w:val="fr-CA"/>
        </w:rPr>
      </w:pPr>
      <w:r>
        <w:rPr>
          <w:rStyle w:val="FootnoteReference"/>
        </w:rPr>
        <w:footnoteRef/>
      </w:r>
      <w:r w:rsidRPr="00DC03E0">
        <w:rPr>
          <w:lang w:val="fr-CA"/>
        </w:rPr>
        <w:t>Décision 91/63 : (b) D’approuver le format révisé des rapports finaux</w:t>
      </w:r>
      <w:r>
        <w:rPr>
          <w:lang w:val="fr-CA"/>
        </w:rPr>
        <w:t xml:space="preserve"> et des demandes de prolongation du financement des projets de renforcement des institutions, et les indicateurs de performance correspondants; et (c) De demander aux pays visés à l’article 5, par l’intermédiaire des agences bilatérales et d’exécution, d’utiliser le format révisé mentionné à l’alinéa (b) ci-dessus pour toutes les demandes de renouvellement des projets de renforcement des institutions à partir de la première réunion du Comité exécutif en 2023.</w:t>
      </w:r>
      <w:r w:rsidRPr="00DC03E0">
        <w:rPr>
          <w:lang w:val="fr-CA"/>
        </w:rPr>
        <w:t xml:space="preserve"> </w:t>
      </w:r>
    </w:p>
  </w:footnote>
  <w:footnote w:id="4">
    <w:p w14:paraId="46F83B8F" w14:textId="71E34137" w:rsidR="001B7FA2" w:rsidRPr="001B7FA2" w:rsidRDefault="001B7FA2">
      <w:pPr>
        <w:pStyle w:val="FootnoteText"/>
        <w:rPr>
          <w:lang w:val="fr-CA"/>
        </w:rPr>
      </w:pPr>
      <w:r>
        <w:rPr>
          <w:rStyle w:val="FootnoteReference"/>
        </w:rPr>
        <w:footnoteRef/>
      </w:r>
      <w:r w:rsidRPr="00470330">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/93/35</w:t>
      </w:r>
    </w:p>
  </w:footnote>
  <w:footnote w:id="5">
    <w:p w14:paraId="6CE0C031" w14:textId="575D334A" w:rsidR="009A548D" w:rsidRPr="009A548D" w:rsidRDefault="009A548D">
      <w:pPr>
        <w:pStyle w:val="FootnoteText"/>
        <w:rPr>
          <w:lang w:val="fr-CA"/>
        </w:rPr>
      </w:pPr>
      <w:r>
        <w:rPr>
          <w:rStyle w:val="FootnoteReference"/>
        </w:rPr>
        <w:footnoteRef/>
      </w:r>
      <w:r w:rsidRPr="009A548D">
        <w:rPr>
          <w:lang w:val="fr-CA"/>
        </w:rPr>
        <w:t xml:space="preserve"> </w:t>
      </w:r>
      <w:r>
        <w:rPr>
          <w:lang w:val="fr-CA"/>
        </w:rPr>
        <w:t xml:space="preserve">Permettre l’inclusion de la phase III des PGEH dans le plan d’activités uniquement pour les pays </w:t>
      </w:r>
      <w:r w:rsidR="00D22DEF">
        <w:rPr>
          <w:lang w:val="fr-CA"/>
        </w:rPr>
        <w:t>dont</w:t>
      </w:r>
      <w:r>
        <w:rPr>
          <w:lang w:val="fr-CA"/>
        </w:rPr>
        <w:t xml:space="preserve"> la phase II des PGEH a été approuvée</w:t>
      </w:r>
      <w:r w:rsidR="00561327">
        <w:rPr>
          <w:lang w:val="fr-CA"/>
        </w:rPr>
        <w:t xml:space="preserve"> </w:t>
      </w:r>
      <w:r w:rsidR="00D22DEF">
        <w:rPr>
          <w:lang w:val="fr-CA"/>
        </w:rPr>
        <w:t>avec des</w:t>
      </w:r>
      <w:r w:rsidR="00561327">
        <w:rPr>
          <w:lang w:val="fr-CA"/>
        </w:rPr>
        <w:t xml:space="preserve"> cibles de réduction </w:t>
      </w:r>
      <w:r w:rsidR="00D22DEF">
        <w:rPr>
          <w:lang w:val="fr-CA"/>
        </w:rPr>
        <w:t>inférieures aux cibles de</w:t>
      </w:r>
      <w:r w:rsidR="00561327">
        <w:rPr>
          <w:lang w:val="fr-CA"/>
        </w:rPr>
        <w:t xml:space="preserve"> conformité de 2025.</w:t>
      </w:r>
    </w:p>
  </w:footnote>
  <w:footnote w:id="6">
    <w:p w14:paraId="54FE66B0" w14:textId="7E3F991E" w:rsidR="001B4040" w:rsidRPr="001B4040" w:rsidRDefault="001B4040">
      <w:pPr>
        <w:pStyle w:val="FootnoteText"/>
        <w:rPr>
          <w:lang w:val="fr-CA"/>
        </w:rPr>
      </w:pPr>
      <w:r>
        <w:rPr>
          <w:rStyle w:val="FootnoteReference"/>
        </w:rPr>
        <w:footnoteRef/>
      </w:r>
      <w:r w:rsidRPr="001B4040">
        <w:rPr>
          <w:lang w:val="fr-CA"/>
        </w:rPr>
        <w:t xml:space="preserve"> </w:t>
      </w:r>
      <w:r>
        <w:rPr>
          <w:lang w:val="fr-CA"/>
        </w:rPr>
        <w:t>Annexe XVII du document UNEP/</w:t>
      </w:r>
      <w:proofErr w:type="spellStart"/>
      <w:r>
        <w:rPr>
          <w:lang w:val="fr-CA"/>
        </w:rPr>
        <w:t>OzL.Pro</w:t>
      </w:r>
      <w:proofErr w:type="spellEnd"/>
      <w:r>
        <w:rPr>
          <w:lang w:val="fr-CA"/>
        </w:rPr>
        <w:t>/</w:t>
      </w:r>
      <w:proofErr w:type="spellStart"/>
      <w:r>
        <w:rPr>
          <w:lang w:val="fr-CA"/>
        </w:rPr>
        <w:t>ExCom</w:t>
      </w:r>
      <w:proofErr w:type="spellEnd"/>
      <w:r>
        <w:rPr>
          <w:lang w:val="fr-CA"/>
        </w:rPr>
        <w:t>/91/72</w:t>
      </w:r>
    </w:p>
  </w:footnote>
  <w:footnote w:id="7">
    <w:p w14:paraId="668EA8FA" w14:textId="29E7169E" w:rsidR="001B4040" w:rsidRPr="001B4040" w:rsidRDefault="001B4040">
      <w:pPr>
        <w:pStyle w:val="FootnoteText"/>
        <w:rPr>
          <w:lang w:val="fr-CA"/>
        </w:rPr>
      </w:pPr>
      <w:r>
        <w:rPr>
          <w:rStyle w:val="FootnoteReference"/>
        </w:rPr>
        <w:footnoteRef/>
      </w:r>
      <w:r w:rsidRPr="001B4040">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/93/37</w:t>
      </w:r>
    </w:p>
  </w:footnote>
  <w:footnote w:id="8">
    <w:p w14:paraId="05BED583" w14:textId="33008768" w:rsidR="00763C72" w:rsidRPr="00763C72" w:rsidRDefault="00763C72">
      <w:pPr>
        <w:pStyle w:val="FootnoteText"/>
        <w:rPr>
          <w:lang w:val="fr-CA"/>
        </w:rPr>
      </w:pPr>
      <w:r>
        <w:rPr>
          <w:rStyle w:val="FootnoteReference"/>
        </w:rPr>
        <w:footnoteRef/>
      </w:r>
      <w:r w:rsidRPr="00470330">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/93/35</w:t>
      </w:r>
    </w:p>
  </w:footnote>
  <w:footnote w:id="9">
    <w:p w14:paraId="3E9E8FBD" w14:textId="2D84FBA3" w:rsidR="00D5103A" w:rsidRPr="00D5103A" w:rsidRDefault="00D5103A">
      <w:pPr>
        <w:pStyle w:val="FootnoteText"/>
        <w:rPr>
          <w:lang w:val="fr-CA"/>
        </w:rPr>
      </w:pPr>
      <w:r>
        <w:rPr>
          <w:rStyle w:val="FootnoteReference"/>
        </w:rPr>
        <w:footnoteRef/>
      </w:r>
      <w:r w:rsidRPr="00470330">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/93/32</w:t>
      </w:r>
    </w:p>
  </w:footnote>
  <w:footnote w:id="10">
    <w:p w14:paraId="7EADC0C5" w14:textId="00400F3E" w:rsidR="00224F87" w:rsidRPr="00224F87" w:rsidRDefault="00224F87">
      <w:pPr>
        <w:pStyle w:val="FootnoteText"/>
        <w:rPr>
          <w:lang w:val="fr-CA"/>
        </w:rPr>
      </w:pPr>
      <w:r>
        <w:rPr>
          <w:rStyle w:val="FootnoteReference"/>
        </w:rPr>
        <w:footnoteRef/>
      </w:r>
      <w:r w:rsidRPr="00AD21C0">
        <w:rPr>
          <w:lang w:val="fr-CA"/>
        </w:rPr>
        <w:t xml:space="preserve"> </w:t>
      </w:r>
      <w:r w:rsidR="00AD21C0">
        <w:rPr>
          <w:lang w:val="fr-CA"/>
        </w:rPr>
        <w:t xml:space="preserve">Date de ratification (ou </w:t>
      </w:r>
      <w:r w:rsidR="00CF5740">
        <w:rPr>
          <w:lang w:val="fr-CA"/>
        </w:rPr>
        <w:t>d’a</w:t>
      </w:r>
      <w:r w:rsidR="00AD21C0">
        <w:rPr>
          <w:lang w:val="fr-CA"/>
        </w:rPr>
        <w:t>cceptation) de l’Amendement de Kigali : Érythrée (7 février 2023), Géorgie (11 juillet 2023), Mali (22 septembre 2023), Moldova (22 septembre 2023) et Saint-Vincent-et-les-Grenadines (7 novembre 2023).</w:t>
      </w:r>
    </w:p>
  </w:footnote>
  <w:footnote w:id="11">
    <w:p w14:paraId="6FE0061F" w14:textId="02C84CB9" w:rsidR="00A30F37" w:rsidRPr="00A30F37" w:rsidRDefault="00A30F37">
      <w:pPr>
        <w:pStyle w:val="FootnoteText"/>
        <w:rPr>
          <w:lang w:val="fr-CA"/>
        </w:rPr>
      </w:pPr>
      <w:r>
        <w:rPr>
          <w:rStyle w:val="FootnoteReference"/>
        </w:rPr>
        <w:footnoteRef/>
      </w:r>
      <w:r>
        <w:t xml:space="preserve"> </w:t>
      </w:r>
      <w:r>
        <w:rPr>
          <w:lang w:val="fr-CA"/>
        </w:rPr>
        <w:t>Ibid.</w:t>
      </w:r>
    </w:p>
  </w:footnote>
  <w:footnote w:id="12">
    <w:p w14:paraId="24FA7561" w14:textId="77777777" w:rsidR="00CA2406" w:rsidRPr="00580B20" w:rsidRDefault="00CA2406" w:rsidP="00CA2406">
      <w:pPr>
        <w:pStyle w:val="FootnoteText"/>
        <w:rPr>
          <w:lang w:val="en-US"/>
        </w:rPr>
      </w:pPr>
      <w:r w:rsidRPr="00580B20">
        <w:rPr>
          <w:rStyle w:val="FootnoteReference"/>
        </w:rPr>
        <w:footnoteRef/>
      </w:r>
      <w:r w:rsidRPr="00580B20">
        <w:t xml:space="preserve"> </w:t>
      </w:r>
      <w:r w:rsidRPr="00580B20">
        <w:rPr>
          <w:lang w:val="en-US"/>
        </w:rPr>
        <w:t xml:space="preserve">Data as </w:t>
      </w:r>
      <w:proofErr w:type="gramStart"/>
      <w:r w:rsidRPr="00580B20">
        <w:rPr>
          <w:lang w:val="en-US"/>
        </w:rPr>
        <w:t>at</w:t>
      </w:r>
      <w:proofErr w:type="gramEnd"/>
      <w:r w:rsidRPr="00580B20">
        <w:rPr>
          <w:lang w:val="en-US"/>
        </w:rPr>
        <w:t xml:space="preserve"> December 2022 are based on document UNEP/</w:t>
      </w:r>
      <w:proofErr w:type="spellStart"/>
      <w:r w:rsidRPr="00580B20">
        <w:rPr>
          <w:lang w:val="en-US"/>
        </w:rPr>
        <w:t>OzL.Pro</w:t>
      </w:r>
      <w:proofErr w:type="spellEnd"/>
      <w:r w:rsidRPr="00580B20">
        <w:rPr>
          <w:lang w:val="en-US"/>
        </w:rPr>
        <w:t>/ExCom</w:t>
      </w:r>
      <w:r w:rsidRPr="00D61D31">
        <w:rPr>
          <w:lang w:val="en-US"/>
        </w:rPr>
        <w:t>/93/1</w:t>
      </w:r>
      <w:r>
        <w:rPr>
          <w:lang w:val="en-US"/>
        </w:rPr>
        <w:t>7</w:t>
      </w:r>
      <w:r w:rsidRPr="00D61D31">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B360F" w14:textId="770C25FE" w:rsidR="00441083" w:rsidRDefault="0006356E" w:rsidP="00C40129">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C46B93">
      <w:t xml:space="preserve">36  </w:t>
    </w:r>
    <w:r>
      <w:fldChar w:fldCharType="end"/>
    </w:r>
  </w:p>
  <w:p w14:paraId="17CFA625" w14:textId="77777777" w:rsidR="00C40129" w:rsidRDefault="00C40129" w:rsidP="00C40129"/>
  <w:p w14:paraId="012B7312" w14:textId="77777777" w:rsidR="00C40129" w:rsidRDefault="00C40129" w:rsidP="00C4012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B1AF2" w14:textId="77777777" w:rsidR="006312F2" w:rsidRPr="0033525D" w:rsidRDefault="006312F2" w:rsidP="006312F2">
    <w:pPr>
      <w:jc w:val="right"/>
    </w:pPr>
    <w:r>
      <w:fldChar w:fldCharType="begin"/>
    </w:r>
    <w:r>
      <w:instrText xml:space="preserve"> DOCPROPERTY "Document number"  \* MERGEFORMAT </w:instrText>
    </w:r>
    <w:r>
      <w:fldChar w:fldCharType="separate"/>
    </w:r>
    <w:r>
      <w:t>UNEP/</w:t>
    </w:r>
    <w:proofErr w:type="spellStart"/>
    <w:r>
      <w:t>OzL.Pro</w:t>
    </w:r>
    <w:proofErr w:type="spellEnd"/>
    <w:r>
      <w:t>/ExCom/93/36</w:t>
    </w:r>
    <w:r>
      <w:fldChar w:fldCharType="end"/>
    </w:r>
  </w:p>
  <w:p w14:paraId="23F04C80" w14:textId="6A2E2C8E" w:rsidR="00441083" w:rsidRDefault="00441083" w:rsidP="006312F2">
    <w:pPr>
      <w:jc w:val="center"/>
    </w:pPr>
  </w:p>
  <w:p w14:paraId="54B38D43" w14:textId="77777777" w:rsidR="00441083" w:rsidRDefault="004410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7ED1" w14:textId="77777777" w:rsidR="006312F2" w:rsidRDefault="00C40129" w:rsidP="006312F2">
    <w:r>
      <w:fldChar w:fldCharType="begin"/>
    </w:r>
    <w:r>
      <w:instrText xml:space="preserve"> DOCPROPERTY "Document number"  \* MERGEFORMAT </w:instrText>
    </w:r>
    <w:r>
      <w:fldChar w:fldCharType="separate"/>
    </w:r>
    <w:r w:rsidR="006312F2">
      <w:t>UNEP/</w:t>
    </w:r>
    <w:proofErr w:type="spellStart"/>
    <w:r w:rsidR="006312F2">
      <w:t>OzL.Pro</w:t>
    </w:r>
    <w:proofErr w:type="spellEnd"/>
    <w:r w:rsidR="006312F2">
      <w:t>/ExCom/93/36</w:t>
    </w:r>
  </w:p>
  <w:p w14:paraId="79129716" w14:textId="7E5E0DA2" w:rsidR="00C40129" w:rsidRDefault="006312F2" w:rsidP="006312F2">
    <w:r>
      <w:t>Annex I</w:t>
    </w:r>
    <w:r w:rsidR="00C40129">
      <w:t xml:space="preserve">  </w:t>
    </w:r>
    <w:r w:rsidR="00C40129">
      <w:fldChar w:fldCharType="end"/>
    </w:r>
  </w:p>
  <w:p w14:paraId="593B2386" w14:textId="77777777" w:rsidR="00C40129" w:rsidRDefault="00C40129" w:rsidP="00C40129"/>
  <w:p w14:paraId="4CCEA153" w14:textId="77777777" w:rsidR="00C40129" w:rsidRDefault="00C40129" w:rsidP="00C4012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1A616" w14:textId="77777777" w:rsidR="006312F2" w:rsidRPr="0033525D" w:rsidRDefault="006312F2" w:rsidP="006312F2">
    <w:pPr>
      <w:jc w:val="right"/>
    </w:pPr>
    <w:r>
      <w:fldChar w:fldCharType="begin"/>
    </w:r>
    <w:r>
      <w:instrText xml:space="preserve"> DOCPROPERTY "Document number"  \* MERGEFORMAT </w:instrText>
    </w:r>
    <w:r>
      <w:fldChar w:fldCharType="separate"/>
    </w:r>
    <w:r>
      <w:t>UNEP/</w:t>
    </w:r>
    <w:proofErr w:type="spellStart"/>
    <w:r>
      <w:t>OzL.Pro</w:t>
    </w:r>
    <w:proofErr w:type="spellEnd"/>
    <w:r>
      <w:t>/ExCom/93/36</w:t>
    </w:r>
    <w:r>
      <w:fldChar w:fldCharType="end"/>
    </w:r>
  </w:p>
  <w:p w14:paraId="005D7316" w14:textId="77777777" w:rsidR="006312F2" w:rsidRPr="0033525D" w:rsidRDefault="006312F2" w:rsidP="006312F2">
    <w:pPr>
      <w:jc w:val="right"/>
    </w:pPr>
    <w:r>
      <w:t>Annex I</w:t>
    </w:r>
  </w:p>
  <w:p w14:paraId="39C107B6" w14:textId="77777777" w:rsidR="006312F2" w:rsidRDefault="006312F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4" w:name="_Hlk152067316"/>
  <w:p w14:paraId="7E93387F" w14:textId="77777777" w:rsidR="00D51CB0" w:rsidRPr="0033525D" w:rsidRDefault="00D51CB0" w:rsidP="00D51CB0">
    <w:pPr>
      <w:jc w:val="right"/>
    </w:pPr>
    <w:r>
      <w:fldChar w:fldCharType="begin"/>
    </w:r>
    <w:r>
      <w:instrText xml:space="preserve"> DOCPROPERTY "Document number"  \* MERGEFORMAT </w:instrText>
    </w:r>
    <w:r>
      <w:fldChar w:fldCharType="separate"/>
    </w:r>
    <w:r>
      <w:t>UNEP/</w:t>
    </w:r>
    <w:proofErr w:type="spellStart"/>
    <w:r>
      <w:t>OzL.Pro</w:t>
    </w:r>
    <w:proofErr w:type="spellEnd"/>
    <w:r>
      <w:t>/ExCom/93/36</w:t>
    </w:r>
    <w:r>
      <w:fldChar w:fldCharType="end"/>
    </w:r>
  </w:p>
  <w:p w14:paraId="70EB65F5" w14:textId="77777777" w:rsidR="00D51CB0" w:rsidRPr="0033525D" w:rsidRDefault="00D51CB0" w:rsidP="00D51CB0">
    <w:pPr>
      <w:jc w:val="right"/>
    </w:pPr>
    <w:r>
      <w:t>Annex I</w:t>
    </w:r>
  </w:p>
  <w:bookmarkEnd w:id="4"/>
  <w:p w14:paraId="02FEA882" w14:textId="77777777" w:rsidR="00D51CB0" w:rsidRDefault="00D51CB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34951" w14:textId="77777777" w:rsidR="00BA4B51" w:rsidRDefault="00BA4B51" w:rsidP="00BA4B51">
    <w:r>
      <w:t>UNEP/</w:t>
    </w:r>
    <w:proofErr w:type="spellStart"/>
    <w:r>
      <w:t>OzL.Pro</w:t>
    </w:r>
    <w:proofErr w:type="spellEnd"/>
    <w:r>
      <w:t xml:space="preserve">/ExCom/93/36  </w:t>
    </w:r>
  </w:p>
  <w:p w14:paraId="1CA45F1A" w14:textId="4E365F20" w:rsidR="005750D5" w:rsidRDefault="00BA4B51" w:rsidP="00BA4B51">
    <w:r>
      <w:t>Annexe II</w:t>
    </w:r>
  </w:p>
  <w:p w14:paraId="7D6EA82D" w14:textId="77777777" w:rsidR="00BA4B51" w:rsidRDefault="00BA4B51" w:rsidP="00BA4B51"/>
  <w:p w14:paraId="61FC488B" w14:textId="77777777" w:rsidR="00BA4B51" w:rsidRDefault="00BA4B51" w:rsidP="00BA4B51"/>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F09BB" w14:textId="77777777" w:rsidR="006312F2" w:rsidRPr="0033525D" w:rsidRDefault="006312F2" w:rsidP="006312F2">
    <w:pPr>
      <w:jc w:val="right"/>
    </w:pPr>
    <w:r>
      <w:fldChar w:fldCharType="begin"/>
    </w:r>
    <w:r>
      <w:instrText xml:space="preserve"> DOCPROPERTY "Document number"  \* MERGEFORMAT </w:instrText>
    </w:r>
    <w:r>
      <w:fldChar w:fldCharType="separate"/>
    </w:r>
    <w:r>
      <w:t>UNEP/</w:t>
    </w:r>
    <w:proofErr w:type="spellStart"/>
    <w:r>
      <w:t>OzL.Pro</w:t>
    </w:r>
    <w:proofErr w:type="spellEnd"/>
    <w:r>
      <w:t>/ExCom/93/36</w:t>
    </w:r>
    <w:r>
      <w:fldChar w:fldCharType="end"/>
    </w:r>
  </w:p>
  <w:p w14:paraId="40B51F4E" w14:textId="3BDA6851" w:rsidR="006312F2" w:rsidRPr="0033525D" w:rsidRDefault="006312F2" w:rsidP="006312F2">
    <w:pPr>
      <w:jc w:val="right"/>
    </w:pPr>
    <w:r>
      <w:t>Annex II</w:t>
    </w:r>
  </w:p>
  <w:p w14:paraId="7F7EBB0A" w14:textId="77777777" w:rsidR="006312F2" w:rsidRDefault="006312F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5" w:name="_Hlk152066320"/>
  <w:p w14:paraId="7AFC1A9B" w14:textId="36658B4A" w:rsidR="00441083" w:rsidRDefault="0006356E">
    <w:pPr>
      <w:jc w:val="right"/>
    </w:pPr>
    <w:r>
      <w:fldChar w:fldCharType="begin"/>
    </w:r>
    <w:r>
      <w:instrText xml:space="preserve"> DOCPROPERTY "Document number"  \* MERGEFORMAT </w:instrText>
    </w:r>
    <w:r>
      <w:fldChar w:fldCharType="separate"/>
    </w:r>
    <w:r w:rsidR="00956C5C">
      <w:t>UNEP/</w:t>
    </w:r>
    <w:proofErr w:type="spellStart"/>
    <w:r w:rsidR="00956C5C">
      <w:t>OzL.Pro</w:t>
    </w:r>
    <w:proofErr w:type="spellEnd"/>
    <w:r w:rsidR="00956C5C">
      <w:t>/ExCom/93/</w:t>
    </w:r>
    <w:r w:rsidR="00FC7C73">
      <w:t xml:space="preserve">36  </w:t>
    </w:r>
    <w:r>
      <w:fldChar w:fldCharType="end"/>
    </w:r>
  </w:p>
  <w:p w14:paraId="3495ABB0" w14:textId="04FAFB3B" w:rsidR="00441083" w:rsidRDefault="00B55AA4">
    <w:pPr>
      <w:jc w:val="right"/>
    </w:pPr>
    <w:r>
      <w:t xml:space="preserve">Annexe </w:t>
    </w:r>
    <w:r w:rsidR="009300E0">
      <w:t>I</w:t>
    </w:r>
    <w:r>
      <w:t>I</w:t>
    </w:r>
  </w:p>
  <w:bookmarkEnd w:id="5"/>
  <w:p w14:paraId="6CE850A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7641803"/>
    <w:multiLevelType w:val="hybridMultilevel"/>
    <w:tmpl w:val="1390C724"/>
    <w:lvl w:ilvl="0" w:tplc="0409000F">
      <w:start w:val="1"/>
      <w:numFmt w:val="decimal"/>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27992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3357052">
    <w:abstractNumId w:val="17"/>
  </w:num>
  <w:num w:numId="25" w16cid:durableId="1386920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922676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21126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32E04"/>
    <w:rsid w:val="00043E41"/>
    <w:rsid w:val="0005110A"/>
    <w:rsid w:val="0006356E"/>
    <w:rsid w:val="00091EC9"/>
    <w:rsid w:val="000A6F57"/>
    <w:rsid w:val="000B7C3B"/>
    <w:rsid w:val="000D4EA6"/>
    <w:rsid w:val="000F6C8E"/>
    <w:rsid w:val="00123F61"/>
    <w:rsid w:val="00177D11"/>
    <w:rsid w:val="00196DDF"/>
    <w:rsid w:val="001A7720"/>
    <w:rsid w:val="001B4040"/>
    <w:rsid w:val="001B7045"/>
    <w:rsid w:val="001B7FA2"/>
    <w:rsid w:val="001C3D0C"/>
    <w:rsid w:val="001C44E7"/>
    <w:rsid w:val="001D4CE7"/>
    <w:rsid w:val="00224F87"/>
    <w:rsid w:val="00230A97"/>
    <w:rsid w:val="002644DA"/>
    <w:rsid w:val="00265AF0"/>
    <w:rsid w:val="002C06D4"/>
    <w:rsid w:val="002E7757"/>
    <w:rsid w:val="002F0B57"/>
    <w:rsid w:val="002F44DD"/>
    <w:rsid w:val="003029F8"/>
    <w:rsid w:val="003860F2"/>
    <w:rsid w:val="003A0CA4"/>
    <w:rsid w:val="00403EDF"/>
    <w:rsid w:val="00441083"/>
    <w:rsid w:val="00444619"/>
    <w:rsid w:val="00470330"/>
    <w:rsid w:val="004B1B59"/>
    <w:rsid w:val="004C2C87"/>
    <w:rsid w:val="004E3A36"/>
    <w:rsid w:val="005256BF"/>
    <w:rsid w:val="00533DB9"/>
    <w:rsid w:val="00545BBA"/>
    <w:rsid w:val="00561327"/>
    <w:rsid w:val="005750D5"/>
    <w:rsid w:val="005A7F28"/>
    <w:rsid w:val="005B1D32"/>
    <w:rsid w:val="005B3CAD"/>
    <w:rsid w:val="005B4809"/>
    <w:rsid w:val="005C278F"/>
    <w:rsid w:val="00605093"/>
    <w:rsid w:val="006133C0"/>
    <w:rsid w:val="006312F2"/>
    <w:rsid w:val="006458AA"/>
    <w:rsid w:val="006717B8"/>
    <w:rsid w:val="006B0983"/>
    <w:rsid w:val="006C0A99"/>
    <w:rsid w:val="006E435D"/>
    <w:rsid w:val="007034FA"/>
    <w:rsid w:val="007207AC"/>
    <w:rsid w:val="00740CDD"/>
    <w:rsid w:val="0075750B"/>
    <w:rsid w:val="00763C72"/>
    <w:rsid w:val="00775FBB"/>
    <w:rsid w:val="00797A44"/>
    <w:rsid w:val="007E21C4"/>
    <w:rsid w:val="00821F7E"/>
    <w:rsid w:val="00843511"/>
    <w:rsid w:val="00847BDB"/>
    <w:rsid w:val="008C784A"/>
    <w:rsid w:val="008E770E"/>
    <w:rsid w:val="008F1089"/>
    <w:rsid w:val="0091161A"/>
    <w:rsid w:val="009300E0"/>
    <w:rsid w:val="00931900"/>
    <w:rsid w:val="00956C5C"/>
    <w:rsid w:val="00961DC9"/>
    <w:rsid w:val="00972E99"/>
    <w:rsid w:val="00990EFA"/>
    <w:rsid w:val="009A5180"/>
    <w:rsid w:val="009A548D"/>
    <w:rsid w:val="009C3C55"/>
    <w:rsid w:val="009F6617"/>
    <w:rsid w:val="009F709E"/>
    <w:rsid w:val="00A259B7"/>
    <w:rsid w:val="00A30F37"/>
    <w:rsid w:val="00A3294B"/>
    <w:rsid w:val="00A97E14"/>
    <w:rsid w:val="00AB41B3"/>
    <w:rsid w:val="00AB6AFA"/>
    <w:rsid w:val="00AC013C"/>
    <w:rsid w:val="00AD21C0"/>
    <w:rsid w:val="00AE63D8"/>
    <w:rsid w:val="00B3708E"/>
    <w:rsid w:val="00B4067C"/>
    <w:rsid w:val="00B55AA4"/>
    <w:rsid w:val="00B811F2"/>
    <w:rsid w:val="00B915B3"/>
    <w:rsid w:val="00BA4B51"/>
    <w:rsid w:val="00BC3C7D"/>
    <w:rsid w:val="00BD68DF"/>
    <w:rsid w:val="00C004D8"/>
    <w:rsid w:val="00C16E3F"/>
    <w:rsid w:val="00C34C3E"/>
    <w:rsid w:val="00C40129"/>
    <w:rsid w:val="00C46B93"/>
    <w:rsid w:val="00C63603"/>
    <w:rsid w:val="00C6443E"/>
    <w:rsid w:val="00C67D1E"/>
    <w:rsid w:val="00C75269"/>
    <w:rsid w:val="00C84A78"/>
    <w:rsid w:val="00C9547D"/>
    <w:rsid w:val="00CA2406"/>
    <w:rsid w:val="00CB02DD"/>
    <w:rsid w:val="00CC2B33"/>
    <w:rsid w:val="00CE1F90"/>
    <w:rsid w:val="00CF515A"/>
    <w:rsid w:val="00CF5740"/>
    <w:rsid w:val="00D22DEF"/>
    <w:rsid w:val="00D25AF0"/>
    <w:rsid w:val="00D32FED"/>
    <w:rsid w:val="00D36D39"/>
    <w:rsid w:val="00D5103A"/>
    <w:rsid w:val="00D51CB0"/>
    <w:rsid w:val="00D7654A"/>
    <w:rsid w:val="00DA013A"/>
    <w:rsid w:val="00DB2922"/>
    <w:rsid w:val="00DB4E64"/>
    <w:rsid w:val="00DC03E0"/>
    <w:rsid w:val="00DD3433"/>
    <w:rsid w:val="00DD52C1"/>
    <w:rsid w:val="00E348C6"/>
    <w:rsid w:val="00E54871"/>
    <w:rsid w:val="00E60D9C"/>
    <w:rsid w:val="00E77F8E"/>
    <w:rsid w:val="00EB2067"/>
    <w:rsid w:val="00EB2D4F"/>
    <w:rsid w:val="00EB3715"/>
    <w:rsid w:val="00EB4180"/>
    <w:rsid w:val="00F143BC"/>
    <w:rsid w:val="00F218B0"/>
    <w:rsid w:val="00F37A42"/>
    <w:rsid w:val="00F44682"/>
    <w:rsid w:val="00F557F5"/>
    <w:rsid w:val="00F57526"/>
    <w:rsid w:val="00F637BC"/>
    <w:rsid w:val="00FB27AB"/>
    <w:rsid w:val="00FC0D87"/>
    <w:rsid w:val="00FC530B"/>
    <w:rsid w:val="00FC5578"/>
    <w:rsid w:val="00FC721D"/>
    <w:rsid w:val="00FC7C73"/>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2F2"/>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C46B93"/>
    <w:pPr>
      <w:spacing w:after="160" w:line="240" w:lineRule="exact"/>
    </w:pPr>
    <w:rPr>
      <w:sz w:val="20"/>
      <w:szCs w:val="20"/>
      <w:vertAlign w:val="superscript"/>
      <w:lang w:val="en-US"/>
    </w:rPr>
  </w:style>
  <w:style w:type="paragraph" w:styleId="ListParagraph">
    <w:name w:val="List Paragraph"/>
    <w:basedOn w:val="Normal"/>
    <w:uiPriority w:val="34"/>
    <w:qFormat/>
    <w:rsid w:val="009300E0"/>
    <w:pPr>
      <w:ind w:left="720"/>
      <w:contextualSpacing/>
    </w:pPr>
  </w:style>
  <w:style w:type="paragraph" w:styleId="Revision">
    <w:name w:val="Revision"/>
    <w:hidden/>
    <w:uiPriority w:val="99"/>
    <w:semiHidden/>
    <w:rsid w:val="00C40129"/>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40129"/>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rsid w:val="00C40129"/>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C40129"/>
    <w:rPr>
      <w:sz w:val="22"/>
      <w:szCs w:val="22"/>
      <w:lang w:val="en-GB"/>
    </w:rPr>
  </w:style>
  <w:style w:type="character" w:customStyle="1" w:styleId="Heading5Char">
    <w:name w:val="Heading 5 Char"/>
    <w:basedOn w:val="DefaultParagraphFont"/>
    <w:link w:val="Heading5"/>
    <w:rsid w:val="00C40129"/>
    <w:rPr>
      <w:sz w:val="22"/>
      <w:szCs w:val="22"/>
      <w:lang w:val="en-GB"/>
    </w:rPr>
  </w:style>
  <w:style w:type="character" w:customStyle="1" w:styleId="Heading6Char">
    <w:name w:val="Heading 6 Char"/>
    <w:basedOn w:val="DefaultParagraphFont"/>
    <w:link w:val="Heading6"/>
    <w:rsid w:val="00C40129"/>
    <w:rPr>
      <w:rFonts w:ascii="Arial" w:hAnsi="Arial"/>
      <w:i/>
      <w:sz w:val="22"/>
      <w:szCs w:val="22"/>
      <w:lang w:val="en-GB"/>
    </w:rPr>
  </w:style>
  <w:style w:type="character" w:customStyle="1" w:styleId="Heading7Char">
    <w:name w:val="Heading 7 Char"/>
    <w:basedOn w:val="DefaultParagraphFont"/>
    <w:link w:val="Heading7"/>
    <w:rsid w:val="00C40129"/>
    <w:rPr>
      <w:rFonts w:ascii="Arial" w:hAnsi="Arial"/>
      <w:sz w:val="22"/>
      <w:szCs w:val="22"/>
      <w:lang w:val="en-GB"/>
    </w:rPr>
  </w:style>
  <w:style w:type="character" w:customStyle="1" w:styleId="Heading8Char">
    <w:name w:val="Heading 8 Char"/>
    <w:basedOn w:val="DefaultParagraphFont"/>
    <w:link w:val="Heading8"/>
    <w:rsid w:val="00C40129"/>
    <w:rPr>
      <w:b/>
      <w:sz w:val="22"/>
      <w:szCs w:val="22"/>
      <w:lang w:val="en-GB"/>
    </w:rPr>
  </w:style>
  <w:style w:type="character" w:customStyle="1" w:styleId="Heading9Char">
    <w:name w:val="Heading 9 Char"/>
    <w:basedOn w:val="DefaultParagraphFont"/>
    <w:link w:val="Heading9"/>
    <w:rsid w:val="00C40129"/>
    <w:rPr>
      <w:rFonts w:ascii="Arial" w:hAnsi="Arial"/>
      <w:i/>
      <w:sz w:val="18"/>
      <w:szCs w:val="22"/>
      <w:lang w:val="en-GB"/>
    </w:rPr>
  </w:style>
  <w:style w:type="character" w:customStyle="1" w:styleId="HeaderChar">
    <w:name w:val="Header Char"/>
    <w:basedOn w:val="DefaultParagraphFont"/>
    <w:link w:val="Header"/>
    <w:rsid w:val="00C40129"/>
    <w:rPr>
      <w:sz w:val="22"/>
      <w:szCs w:val="22"/>
      <w:lang w:val="en-GB"/>
    </w:rPr>
  </w:style>
  <w:style w:type="character" w:customStyle="1" w:styleId="BodyText3Char">
    <w:name w:val="Body Text 3 Char"/>
    <w:basedOn w:val="DefaultParagraphFont"/>
    <w:link w:val="BodyText3"/>
    <w:semiHidden/>
    <w:rsid w:val="00C40129"/>
    <w:rPr>
      <w:sz w:val="16"/>
      <w:szCs w:val="16"/>
      <w:lang w:val="en-GB"/>
    </w:rPr>
  </w:style>
  <w:style w:type="character" w:customStyle="1" w:styleId="BodyTextIndent3Char">
    <w:name w:val="Body Text Indent 3 Char"/>
    <w:basedOn w:val="DefaultParagraphFont"/>
    <w:link w:val="BodyTextIndent3"/>
    <w:semiHidden/>
    <w:rsid w:val="00C40129"/>
    <w:rPr>
      <w:sz w:val="16"/>
      <w:szCs w:val="16"/>
      <w:lang w:val="en-GB"/>
    </w:rPr>
  </w:style>
  <w:style w:type="character" w:customStyle="1" w:styleId="PlainTextChar">
    <w:name w:val="Plain Text Char"/>
    <w:basedOn w:val="DefaultParagraphFont"/>
    <w:link w:val="PlainText"/>
    <w:semiHidden/>
    <w:rsid w:val="00C40129"/>
    <w:rPr>
      <w:rFonts w:ascii="Courier New" w:hAnsi="Courier New" w:cs="Courier New"/>
      <w:szCs w:val="22"/>
      <w:lang w:val="en-GB"/>
    </w:rPr>
  </w:style>
  <w:style w:type="character" w:customStyle="1" w:styleId="SubtitleChar">
    <w:name w:val="Subtitle Char"/>
    <w:basedOn w:val="DefaultParagraphFont"/>
    <w:link w:val="Subtitle"/>
    <w:rsid w:val="00C40129"/>
    <w:rPr>
      <w:rFonts w:ascii="Arial" w:hAnsi="Arial" w:cs="Arial"/>
      <w:sz w:val="22"/>
      <w:szCs w:val="22"/>
      <w:lang w:val="en-GB"/>
    </w:rPr>
  </w:style>
  <w:style w:type="character" w:customStyle="1" w:styleId="TitleChar">
    <w:name w:val="Title Char"/>
    <w:basedOn w:val="DefaultParagraphFont"/>
    <w:link w:val="Title"/>
    <w:rsid w:val="00C40129"/>
    <w:rPr>
      <w:rFonts w:ascii="Arial" w:hAnsi="Arial" w:cs="Arial"/>
      <w:b/>
      <w:bCs/>
      <w:kern w:val="28"/>
      <w:sz w:val="22"/>
      <w:szCs w:val="22"/>
      <w:lang w:val="en-GB"/>
    </w:rPr>
  </w:style>
  <w:style w:type="character" w:customStyle="1" w:styleId="DateChar">
    <w:name w:val="Date Char"/>
    <w:basedOn w:val="DefaultParagraphFont"/>
    <w:link w:val="Date"/>
    <w:rsid w:val="00C40129"/>
    <w:rPr>
      <w:sz w:val="22"/>
      <w:szCs w:val="22"/>
      <w:lang w:val="en-GB"/>
    </w:rPr>
  </w:style>
  <w:style w:type="table" w:customStyle="1" w:styleId="TableGrid10">
    <w:name w:val="Table Grid1"/>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C40129"/>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C4012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C40129"/>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40129"/>
  </w:style>
  <w:style w:type="character" w:customStyle="1" w:styleId="eop">
    <w:name w:val="eop"/>
    <w:basedOn w:val="DefaultParagraphFont"/>
    <w:rsid w:val="00C40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UNEP/OzL.Pro/ExCom/93/36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9A7479726778D4CB6B2B98E5E8783E2" ma:contentTypeVersion="5" ma:contentTypeDescription="Create a new document." ma:contentTypeScope="" ma:versionID="f05e1c5c31e73fcf3ed967332a98e5f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AE6B5CED-E021-4A72-B6C2-4FB2E9033B32}"/>
</file>

<file path=customXml/itemProps4.xml><?xml version="1.0" encoding="utf-8"?>
<ds:datastoreItem xmlns:ds="http://schemas.openxmlformats.org/officeDocument/2006/customXml" ds:itemID="{3AA5230F-4B8F-496B-A03E-AC5B240FBD3B}"/>
</file>

<file path=docProps/app.xml><?xml version="1.0" encoding="utf-8"?>
<Properties xmlns="http://schemas.openxmlformats.org/officeDocument/2006/extended-properties" xmlns:vt="http://schemas.openxmlformats.org/officeDocument/2006/docPropsVTypes">
  <Template>F93-Template</Template>
  <TotalTime>156</TotalTime>
  <Pages>44</Pages>
  <Words>20283</Words>
  <Characters>113733</Characters>
  <Application>Microsoft Office Word</Application>
  <DocSecurity>0</DocSecurity>
  <Lines>947</Lines>
  <Paragraphs>267</Paragraphs>
  <ScaleCrop>false</ScaleCrop>
  <HeadingPairs>
    <vt:vector size="2" baseType="variant">
      <vt:variant>
        <vt:lpstr>Title</vt:lpstr>
      </vt:variant>
      <vt:variant>
        <vt:i4>1</vt:i4>
      </vt:variant>
    </vt:vector>
  </HeadingPairs>
  <TitlesOfParts>
    <vt:vector size="1" baseType="lpstr">
      <vt:lpstr>Amendements au programme de travail du PNUE pour l’année 2023</vt:lpstr>
    </vt:vector>
  </TitlesOfParts>
  <Company>UNMFS</Company>
  <LinksUpToDate>false</LinksUpToDate>
  <CharactersWithSpaces>133749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Amendements au programme de travail du PNUE pour l’année 2023</dc:title>
  <dc:creator>HBE</dc:creator>
  <cp:keywords>93rd Excom</cp:keywords>
  <cp:lastModifiedBy>Kata Koppel</cp:lastModifiedBy>
  <cp:revision>7</cp:revision>
  <cp:lastPrinted>2001-05-26T16:40:00Z</cp:lastPrinted>
  <dcterms:created xsi:type="dcterms:W3CDTF">2023-11-28T00:14:00Z</dcterms:created>
  <dcterms:modified xsi:type="dcterms:W3CDTF">2023-11-29T16:47:00Z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0x010100A9A7479726778D4CB6B2B98E5E8783E2</vt:lpwstr>
  </property>
  <property fmtid="{D5CDD505-2E9C-101B-9397-08002B2CF9AE}" pid="5" name="Order">
    <vt:r8>147800</vt:r8>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y fmtid="{D5CDD505-2E9C-101B-9397-08002B2CF9AE}" pid="15" name="lcf76f155ced4ddcb4097134ff3c332f">
    <vt:lpwstr/>
  </property>
</Properties>
</file>