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540" w:type="dxa"/>
        <w:tblInd w:w="-162" w:type="dxa"/>
        <w:tblLayout w:type="fixed"/>
        <w:tblLook w:val="0000" w:firstRow="0" w:lastRow="0" w:firstColumn="0" w:lastColumn="0" w:noHBand="0" w:noVBand="0"/>
      </w:tblPr>
      <w:tblGrid>
        <w:gridCol w:w="2070"/>
        <w:gridCol w:w="2970"/>
        <w:gridCol w:w="450"/>
        <w:gridCol w:w="4050"/>
      </w:tblGrid>
      <w:tr w:rsidR="00B72173" w:rsidRPr="00BC5615" w14:paraId="4B4B952A" w14:textId="77777777" w:rsidTr="00151DC8">
        <w:trPr>
          <w:trHeight w:val="720"/>
        </w:trPr>
        <w:tc>
          <w:tcPr>
            <w:tcW w:w="5040" w:type="dxa"/>
            <w:gridSpan w:val="2"/>
            <w:tcBorders>
              <w:bottom w:val="single" w:sz="18" w:space="0" w:color="auto"/>
            </w:tcBorders>
          </w:tcPr>
          <w:p w14:paraId="69EA4125" w14:textId="48921096" w:rsidR="00B72173" w:rsidRPr="00BC5615" w:rsidRDefault="00151DC8" w:rsidP="00151D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before="100"/>
              <w:jc w:val="left"/>
              <w:rPr>
                <w:sz w:val="28"/>
                <w:szCs w:val="28"/>
              </w:rPr>
            </w:pPr>
            <w:r>
              <w:rPr>
                <w:b/>
                <w:bCs/>
                <w:sz w:val="48"/>
                <w:szCs w:val="48"/>
                <w:rtl/>
              </w:rPr>
              <w:t>الأمم المتحدة</w:t>
            </w:r>
          </w:p>
        </w:tc>
        <w:tc>
          <w:tcPr>
            <w:tcW w:w="4500" w:type="dxa"/>
            <w:gridSpan w:val="2"/>
            <w:tcBorders>
              <w:bottom w:val="single" w:sz="18" w:space="0" w:color="auto"/>
            </w:tcBorders>
          </w:tcPr>
          <w:p w14:paraId="5AD227BE" w14:textId="77777777" w:rsidR="00B72173" w:rsidRPr="00BC5615" w:rsidRDefault="00B72173" w:rsidP="00151DC8">
            <w:pPr>
              <w:jc w:val="left"/>
              <w:rPr>
                <w:sz w:val="52"/>
                <w:szCs w:val="52"/>
              </w:rPr>
            </w:pPr>
            <w:r w:rsidRPr="00BC5615">
              <w:rPr>
                <w:rFonts w:ascii="Univers Bold" w:hAnsi="Univers Bold"/>
                <w:b/>
                <w:sz w:val="72"/>
              </w:rPr>
              <w:t>EP</w:t>
            </w:r>
          </w:p>
        </w:tc>
      </w:tr>
      <w:tr w:rsidR="00B72173" w:rsidRPr="00BC5615" w14:paraId="5FE806A3" w14:textId="77777777" w:rsidTr="00151D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2070" w:type="dxa"/>
            <w:tcBorders>
              <w:top w:val="nil"/>
              <w:left w:val="nil"/>
              <w:bottom w:val="single" w:sz="36" w:space="0" w:color="auto"/>
              <w:right w:val="nil"/>
            </w:tcBorders>
          </w:tcPr>
          <w:p w14:paraId="2DA650BD" w14:textId="77777777" w:rsidR="00B72173" w:rsidRPr="00BC5615" w:rsidRDefault="00B72173" w:rsidP="00151DC8">
            <w:pPr>
              <w:bidi/>
              <w:spacing w:before="120"/>
              <w:ind w:left="-9"/>
              <w:jc w:val="center"/>
              <w:rPr>
                <w:rtl/>
                <w:lang w:bidi="ar-AE"/>
              </w:rPr>
            </w:pPr>
            <w:r w:rsidRPr="00BC5615">
              <w:rPr>
                <w:noProof/>
                <w:lang w:eastAsia="zh-CN"/>
              </w:rPr>
              <mc:AlternateContent>
                <mc:Choice Requires="wpg">
                  <w:drawing>
                    <wp:anchor distT="0" distB="0" distL="114300" distR="114300" simplePos="0" relativeHeight="251658240" behindDoc="0" locked="0" layoutInCell="1" allowOverlap="1" wp14:anchorId="358586BD" wp14:editId="326C0A74">
                      <wp:simplePos x="0" y="0"/>
                      <wp:positionH relativeFrom="column">
                        <wp:posOffset>190500</wp:posOffset>
                      </wp:positionH>
                      <wp:positionV relativeFrom="paragraph">
                        <wp:posOffset>45720</wp:posOffset>
                      </wp:positionV>
                      <wp:extent cx="530860" cy="1028700"/>
                      <wp:effectExtent l="0" t="0" r="2540" b="0"/>
                      <wp:wrapNone/>
                      <wp:docPr id="1149756559" name="Group 1149756559"/>
                      <wp:cNvGraphicFramePr/>
                      <a:graphic xmlns:a="http://schemas.openxmlformats.org/drawingml/2006/main">
                        <a:graphicData uri="http://schemas.microsoft.com/office/word/2010/wordprocessingGroup">
                          <wpg:wgp>
                            <wpg:cNvGrpSpPr/>
                            <wpg:grpSpPr>
                              <a:xfrm>
                                <a:off x="0" y="0"/>
                                <a:ext cx="530860" cy="1028700"/>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anchor>
                  </w:drawing>
                </mc:Choice>
                <mc:Fallback>
                  <w:pict>
                    <v:group w14:anchorId="48173A4C" id="Group 1149756559" o:spid="_x0000_s1026" style="position:absolute;margin-left:15pt;margin-top:3.6pt;width:41.8pt;height:81pt;z-index:251658240"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jbqFzgIAAPIHAAAOAAAAZHJzL2Uyb0RvYy54bWzUVclu2zAQvRfoPxC8&#10;O1pca0PsXLKgQJoaSYOeaYqyiEgiMaSX9Os7pOQlTtEWQYuiB8ukyHl88+aNeH6xbRuyFmCk6qY0&#10;OgspER1XpeyWU/r45XqUUWIs60rWqE5M6bMw9GL2/t35RhciVrVqSgEEQTpTbPSU1tbqIggMr0XL&#10;zJnSosPFSkHLLE5hGZTANojeNkEchkmwUVBqUFwYg28v+0U68/hVJbj9XFVGWNJMKXKz/gn+uXDP&#10;YHbOiiUwXUs+0GBvYNEy2eGhe6hLZhlZgXwF1UoOyqjKnnHVBqqqJBc+B8wmCk+yuQG10j6XZbFZ&#10;6r1MKO2JTm+G5XfrG9APeg6oxEYvUQs/c7lsK2jdP7IkWy/Z814ysbWE48vJOMwSFJbjUhTGWRoO&#10;mvIahXdhoyxOc0oOoby+GoKzOMuT8RA8SSdxkrmCBLujgxeEtOQF/gYVcPRKhV+7BaPsCgQdQNrf&#10;wmgZPK30CAummZUL2Uj77M2HpXGkuvVc8jn0ExR0DkSWU/ohjPM4z6OUko616H3c5Q4nRwulMBzd&#10;+Hh3NXeZOzQH4OCIBlEJuBcNHroW98LIbwgSepvhxlvFn4xT6zhomL5gtGikvpZNQ0DZr9LWDzXT&#10;CBR5ILc4iIE8Tlz1Az17x14qvmpFZ/sWBE9RdaaW2lAChWgXAgWAj2WExcX2t3ieBtnZvt8M8Hvs&#10;TNeNo/EEI6Y0oQT7MY2GDRaE5fUuu10GvUAGzUoWm0+qRFS2ssoncmLWg+uyKB98xYqda9F4IRrV&#10;uzadJG587DtWaDD2RqgWi2CQJSBbfwpb3xrbb91tcR3SKSfwjq4jOBQCa9OTxsF/Y9w8iSZhniZY&#10;k5fGPSxgqse2++NedaL+ZWvGP7Mm5scK07vQDSssr7NsX/r9gu+9t7gzHUeo7uGb+G+M6b+veLH4&#10;T+5wCbqb63iO4+OrevYd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GX9&#10;1GffAAAACAEAAA8AAABkcnMvZG93bnJldi54bWxMj09Lw0AQxe+C32EZwZvd/MGoMZtSinoqQltB&#10;vE2z0yQ0Oxuy2yT99m5PenvDG977vWI5m06MNLjWsoJ4EYEgrqxuuVbwtX9/eAbhPLLGzjIpuJCD&#10;ZXl7U2Cu7cRbGne+FiGEXY4KGu/7XEpXNWTQLWxPHLyjHQz6cA611ANOIdx0MomiTBpsOTQ02NO6&#10;oeq0OxsFHxNOqzR+Gzen4/rys3/8/N7EpNT93bx6BeFp9n/PcMUP6FAGpoM9s3aiU5BGYYpX8JSA&#10;uNpxmoE4BJG9JCDLQv4fUP4C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i426hc4CAADyBwAADgAAAAAAAAAAAAAAAAA6AgAAZHJzL2Uyb0RvYy54&#10;bWxQSwECLQAKAAAAAAAAACEAfhWsvxIGAAASBgAAFAAAAAAAAAAAAAAAAAA0BQAAZHJzL21lZGlh&#10;L2ltYWdlMS5wbmdQSwECLQAKAAAAAAAAACEA4IndHG0JAABtCQAAFAAAAAAAAAAAAAAAAAB4CwAA&#10;ZHJzL21lZGlhL2ltYWdlMi5wbmdQSwECLQAUAAYACAAAACEAZf3UZ98AAAAIAQAADwAAAAAAAAAA&#10;AAAAAAAXFQAAZHJzL2Rvd25yZXYueG1sUEsBAi0AFAAGAAgAAAAhAC5s8ADFAAAApQEAABkAAAAA&#10;AAAAAAAAAAAAIxYAAGRycy9fcmVscy9lMm9Eb2MueG1sLnJlbHNQSwUGAAAAAAcABwC+AQAAHx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v:group>
                  </w:pict>
                </mc:Fallback>
              </mc:AlternateContent>
            </w:r>
          </w:p>
        </w:tc>
        <w:tc>
          <w:tcPr>
            <w:tcW w:w="3420" w:type="dxa"/>
            <w:gridSpan w:val="2"/>
            <w:tcBorders>
              <w:top w:val="nil"/>
              <w:left w:val="nil"/>
              <w:bottom w:val="single" w:sz="36" w:space="0" w:color="auto"/>
              <w:right w:val="nil"/>
            </w:tcBorders>
          </w:tcPr>
          <w:p w14:paraId="2EB7CC33" w14:textId="77777777" w:rsidR="00151DC8" w:rsidRDefault="00151DC8" w:rsidP="00151DC8">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5C219B90" w14:textId="77777777" w:rsidR="00151DC8" w:rsidRDefault="00151DC8" w:rsidP="00151DC8">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681F9EE1" w14:textId="1059D7C1" w:rsidR="00B72173" w:rsidRPr="00151DC8" w:rsidRDefault="00151DC8" w:rsidP="00151D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rFonts w:ascii="Univers Bold" w:hAnsi="Univers Bold"/>
                <w:b/>
                <w:sz w:val="32"/>
                <w:szCs w:val="32"/>
                <w:lang w:val="en-US"/>
              </w:rPr>
            </w:pPr>
            <w:r>
              <w:rPr>
                <w:rFonts w:cs="Arabic Transparent"/>
                <w:bCs/>
                <w:sz w:val="52"/>
                <w:szCs w:val="52"/>
                <w:rtl/>
              </w:rPr>
              <w:t>للبيئة</w:t>
            </w:r>
          </w:p>
        </w:tc>
        <w:tc>
          <w:tcPr>
            <w:tcW w:w="4050" w:type="dxa"/>
            <w:tcBorders>
              <w:top w:val="nil"/>
              <w:left w:val="nil"/>
              <w:bottom w:val="single" w:sz="36" w:space="0" w:color="auto"/>
              <w:right w:val="nil"/>
            </w:tcBorders>
          </w:tcPr>
          <w:p w14:paraId="201F0E82" w14:textId="77777777" w:rsidR="00B72173" w:rsidRPr="00E168E8" w:rsidRDefault="00B72173" w:rsidP="00E168E8">
            <w:pPr>
              <w:rPr>
                <w:sz w:val="24"/>
                <w:szCs w:val="24"/>
              </w:rPr>
            </w:pPr>
            <w:r w:rsidRPr="00E168E8">
              <w:rPr>
                <w:sz w:val="24"/>
                <w:szCs w:val="24"/>
              </w:rPr>
              <w:t>Distr.</w:t>
            </w:r>
          </w:p>
          <w:p w14:paraId="627C52DD" w14:textId="77777777" w:rsidR="00B72173" w:rsidRPr="00E168E8" w:rsidRDefault="00B72173" w:rsidP="00CB294D">
            <w:pPr>
              <w:rPr>
                <w:sz w:val="24"/>
                <w:szCs w:val="24"/>
              </w:rPr>
            </w:pPr>
            <w:r w:rsidRPr="00E168E8">
              <w:rPr>
                <w:sz w:val="24"/>
                <w:szCs w:val="24"/>
              </w:rPr>
              <w:t>GENERAL</w:t>
            </w:r>
          </w:p>
          <w:p w14:paraId="5683C69E" w14:textId="77777777" w:rsidR="00B72173" w:rsidRPr="00E168E8" w:rsidRDefault="00B72173" w:rsidP="00CB294D">
            <w:pPr>
              <w:rPr>
                <w:sz w:val="24"/>
                <w:szCs w:val="24"/>
                <w:lang w:val="en-US"/>
              </w:rPr>
            </w:pPr>
          </w:p>
          <w:p w14:paraId="57FA6970" w14:textId="0A8EA308" w:rsidR="00B72173" w:rsidRPr="00E168E8" w:rsidRDefault="00506360" w:rsidP="00CB294D">
            <w:pPr>
              <w:rPr>
                <w:sz w:val="24"/>
                <w:szCs w:val="24"/>
              </w:rPr>
            </w:pPr>
            <w:r w:rsidRPr="00E168E8">
              <w:rPr>
                <w:sz w:val="24"/>
                <w:szCs w:val="24"/>
              </w:rPr>
              <w:fldChar w:fldCharType="begin"/>
            </w:r>
            <w:r w:rsidRPr="00E168E8">
              <w:rPr>
                <w:sz w:val="24"/>
                <w:szCs w:val="24"/>
              </w:rPr>
              <w:instrText xml:space="preserve"> DOCPROPERTY "Document number"  \* MERGEFORMAT </w:instrText>
            </w:r>
            <w:r w:rsidRPr="00E168E8">
              <w:rPr>
                <w:sz w:val="24"/>
                <w:szCs w:val="24"/>
              </w:rPr>
              <w:fldChar w:fldCharType="separate"/>
            </w:r>
            <w:r w:rsidRPr="00E168E8">
              <w:rPr>
                <w:sz w:val="24"/>
                <w:szCs w:val="24"/>
              </w:rPr>
              <w:t>UNEP/OzL.Pro/ExCom/98/17</w:t>
            </w:r>
            <w:r w:rsidRPr="00E168E8">
              <w:rPr>
                <w:sz w:val="24"/>
                <w:szCs w:val="24"/>
              </w:rPr>
              <w:fldChar w:fldCharType="end"/>
            </w:r>
          </w:p>
          <w:p w14:paraId="3CABD264" w14:textId="4F7372F7" w:rsidR="00B72173" w:rsidRPr="00E168E8" w:rsidRDefault="00B72173" w:rsidP="00CB294D">
            <w:pPr>
              <w:rPr>
                <w:sz w:val="24"/>
                <w:szCs w:val="24"/>
              </w:rPr>
            </w:pPr>
            <w:r w:rsidRPr="00E168E8">
              <w:rPr>
                <w:sz w:val="24"/>
                <w:szCs w:val="24"/>
              </w:rPr>
              <w:fldChar w:fldCharType="begin"/>
            </w:r>
            <w:r w:rsidRPr="00E168E8">
              <w:rPr>
                <w:sz w:val="24"/>
                <w:szCs w:val="24"/>
              </w:rPr>
              <w:instrText xml:space="preserve"> DOCPROPERTY "Revision date" \@ "d MMMM YYYY"  \* MERGEFORMAT </w:instrText>
            </w:r>
            <w:r w:rsidRPr="00E168E8">
              <w:rPr>
                <w:sz w:val="24"/>
                <w:szCs w:val="24"/>
              </w:rPr>
              <w:fldChar w:fldCharType="separate"/>
            </w:r>
            <w:r w:rsidR="00F90433" w:rsidRPr="00E168E8">
              <w:rPr>
                <w:sz w:val="24"/>
                <w:szCs w:val="24"/>
              </w:rPr>
              <w:t>20 May 2026</w:t>
            </w:r>
            <w:r w:rsidRPr="00E168E8">
              <w:rPr>
                <w:sz w:val="24"/>
                <w:szCs w:val="24"/>
              </w:rPr>
              <w:fldChar w:fldCharType="end"/>
            </w:r>
          </w:p>
          <w:p w14:paraId="26B324F7" w14:textId="77777777" w:rsidR="00B72173" w:rsidRPr="00E168E8" w:rsidRDefault="00B72173" w:rsidP="00CB294D">
            <w:pPr>
              <w:rPr>
                <w:caps/>
                <w:sz w:val="24"/>
                <w:szCs w:val="24"/>
              </w:rPr>
            </w:pPr>
          </w:p>
          <w:p w14:paraId="464B74DF" w14:textId="77777777" w:rsidR="0082667E" w:rsidRPr="00E168E8" w:rsidRDefault="0082667E" w:rsidP="0082667E">
            <w:pPr>
              <w:jc w:val="left"/>
              <w:rPr>
                <w:sz w:val="24"/>
                <w:szCs w:val="24"/>
                <w:lang w:val="en-US"/>
              </w:rPr>
            </w:pPr>
            <w:r w:rsidRPr="00E168E8">
              <w:rPr>
                <w:sz w:val="24"/>
                <w:szCs w:val="24"/>
                <w:lang w:val="en-US"/>
              </w:rPr>
              <w:t>ARABIC</w:t>
            </w:r>
          </w:p>
          <w:p w14:paraId="419DDB04" w14:textId="57CF7896" w:rsidR="00B72173" w:rsidRPr="00BC5615" w:rsidRDefault="0082667E" w:rsidP="0082667E">
            <w:r w:rsidRPr="00E168E8">
              <w:rPr>
                <w:sz w:val="24"/>
                <w:szCs w:val="24"/>
                <w:lang w:val="en-US"/>
              </w:rPr>
              <w:t>ORIGINAL: ENGLISH</w:t>
            </w:r>
          </w:p>
        </w:tc>
      </w:tr>
    </w:tbl>
    <w:p w14:paraId="6FF1A839" w14:textId="77777777" w:rsidR="00151DC8" w:rsidRDefault="00151DC8" w:rsidP="00151DC8">
      <w:pPr>
        <w:pStyle w:val="Caption"/>
        <w:spacing w:after="0" w:line="200" w:lineRule="exact"/>
        <w:ind w:left="187" w:right="187" w:hanging="187"/>
        <w:jc w:val="both"/>
        <w:rPr>
          <w:rFonts w:cs="Akhbar MT"/>
          <w:b/>
          <w:bCs w:val="0"/>
          <w:sz w:val="28"/>
          <w:szCs w:val="28"/>
          <w:rtl/>
        </w:rPr>
      </w:pPr>
    </w:p>
    <w:p w14:paraId="24CF73E4" w14:textId="77777777" w:rsidR="00151DC8" w:rsidRPr="00151DC8" w:rsidRDefault="00151DC8" w:rsidP="00151DC8">
      <w:pPr>
        <w:pStyle w:val="Caption"/>
        <w:bidi/>
        <w:ind w:right="180"/>
        <w:jc w:val="both"/>
        <w:rPr>
          <w:b/>
          <w:color w:val="auto"/>
          <w:sz w:val="28"/>
          <w:szCs w:val="28"/>
          <w:rtl/>
          <w:lang w:val="en-CA" w:eastAsia="en-US"/>
        </w:rPr>
      </w:pPr>
      <w:r w:rsidRPr="00151DC8">
        <w:rPr>
          <w:b/>
          <w:color w:val="auto"/>
          <w:sz w:val="28"/>
          <w:szCs w:val="28"/>
          <w:rtl/>
          <w:lang w:val="en-CA" w:eastAsia="en-US"/>
        </w:rPr>
        <w:t>اللجنــة التنفيـذيــــة للصنــدوق المــتعــدد الأطـــراف</w:t>
      </w:r>
    </w:p>
    <w:p w14:paraId="459DBBEF" w14:textId="77777777" w:rsidR="00151DC8" w:rsidRPr="00392DDC" w:rsidRDefault="00151DC8" w:rsidP="00151DC8">
      <w:pPr>
        <w:bidi/>
        <w:ind w:left="180" w:hanging="180"/>
        <w:rPr>
          <w:b/>
          <w:sz w:val="28"/>
          <w:szCs w:val="28"/>
          <w:lang w:val="en-US"/>
        </w:rPr>
      </w:pPr>
      <w:r w:rsidRPr="00392DDC">
        <w:rPr>
          <w:b/>
          <w:sz w:val="28"/>
          <w:szCs w:val="28"/>
          <w:rtl/>
        </w:rPr>
        <w:t xml:space="preserve">لتنفيـــذ بروتوكـول مونتريــال </w:t>
      </w:r>
    </w:p>
    <w:p w14:paraId="4F3F8BF3" w14:textId="77777777" w:rsidR="00151DC8" w:rsidRPr="00C7610A" w:rsidRDefault="00151DC8" w:rsidP="00151DC8">
      <w:pPr>
        <w:bidi/>
        <w:ind w:left="180" w:hanging="180"/>
        <w:jc w:val="left"/>
        <w:rPr>
          <w:b/>
          <w:sz w:val="28"/>
          <w:szCs w:val="28"/>
          <w:rtl/>
        </w:rPr>
      </w:pPr>
      <w:r w:rsidRPr="00C7610A">
        <w:rPr>
          <w:rFonts w:hint="cs"/>
          <w:b/>
          <w:sz w:val="28"/>
          <w:szCs w:val="28"/>
          <w:rtl/>
        </w:rPr>
        <w:t>الاجتماع الثامن والتسعون</w:t>
      </w:r>
    </w:p>
    <w:p w14:paraId="53E8D818" w14:textId="77777777" w:rsidR="00151DC8" w:rsidRDefault="00151DC8" w:rsidP="00151DC8">
      <w:pPr>
        <w:bidi/>
        <w:ind w:left="180" w:hanging="180"/>
        <w:rPr>
          <w:b/>
          <w:sz w:val="28"/>
          <w:szCs w:val="28"/>
          <w:rtl/>
          <w:lang w:val="en-US" w:bidi="ar-AE"/>
        </w:rPr>
      </w:pPr>
      <w:r w:rsidRPr="00C7610A">
        <w:rPr>
          <w:rFonts w:hint="cs"/>
          <w:b/>
          <w:sz w:val="28"/>
          <w:szCs w:val="28"/>
          <w:rtl/>
        </w:rPr>
        <w:t>مونتريال، 22-26 يونيو/حزيران 2026</w:t>
      </w:r>
    </w:p>
    <w:p w14:paraId="65B6711C" w14:textId="3531EF55" w:rsidR="00151DC8" w:rsidRPr="00C7610A" w:rsidRDefault="00151DC8" w:rsidP="00151DC8">
      <w:pPr>
        <w:bidi/>
        <w:ind w:left="180" w:hanging="180"/>
        <w:rPr>
          <w:b/>
          <w:sz w:val="28"/>
          <w:szCs w:val="28"/>
          <w:lang w:val="en-US" w:bidi="ar-AE"/>
        </w:rPr>
      </w:pPr>
      <w:r>
        <w:rPr>
          <w:rFonts w:hint="cs"/>
          <w:b/>
          <w:sz w:val="28"/>
          <w:szCs w:val="28"/>
          <w:rtl/>
          <w:lang w:val="en-US" w:bidi="ar-AE"/>
        </w:rPr>
        <w:t>البند 8(ج) و(د) من جدول الأعمال المؤقت</w:t>
      </w:r>
      <w:r w:rsidR="003F045F" w:rsidRPr="003F045F">
        <w:rPr>
          <w:rStyle w:val="FootnoteReference"/>
          <w:bCs/>
          <w:sz w:val="28"/>
          <w:szCs w:val="28"/>
          <w:lang w:val="en-US" w:bidi="ar-AE"/>
        </w:rPr>
        <w:footnoteReference w:id="2"/>
      </w:r>
    </w:p>
    <w:p w14:paraId="621C8C39" w14:textId="77777777" w:rsidR="008F4540" w:rsidRPr="00ED3ECE" w:rsidRDefault="008F4540" w:rsidP="00566C75">
      <w:pPr>
        <w:bidi/>
        <w:rPr>
          <w:sz w:val="26"/>
          <w:szCs w:val="26"/>
        </w:rPr>
      </w:pPr>
    </w:p>
    <w:p w14:paraId="51663445" w14:textId="77777777" w:rsidR="00151DC8" w:rsidRPr="00ED3ECE" w:rsidRDefault="00151DC8" w:rsidP="00566C75">
      <w:pPr>
        <w:bidi/>
        <w:rPr>
          <w:sz w:val="26"/>
          <w:szCs w:val="26"/>
          <w:rtl/>
          <w:lang w:bidi="ar-AE"/>
        </w:rPr>
      </w:pPr>
    </w:p>
    <w:p w14:paraId="70E76D91" w14:textId="77777777" w:rsidR="00ED3ECE" w:rsidRPr="00ED3ECE" w:rsidRDefault="00ED3ECE" w:rsidP="00ED3ECE">
      <w:pPr>
        <w:bidi/>
        <w:rPr>
          <w:sz w:val="26"/>
          <w:szCs w:val="26"/>
          <w:rtl/>
          <w:lang w:bidi="ar-AE"/>
        </w:rPr>
      </w:pPr>
    </w:p>
    <w:p w14:paraId="712E60B9" w14:textId="77777777" w:rsidR="00ED3ECE" w:rsidRPr="00ED3ECE" w:rsidRDefault="00ED3ECE" w:rsidP="00ED3ECE">
      <w:pPr>
        <w:bidi/>
        <w:rPr>
          <w:sz w:val="26"/>
          <w:szCs w:val="26"/>
          <w:lang w:bidi="ar-AE"/>
        </w:rPr>
      </w:pPr>
    </w:p>
    <w:p w14:paraId="68094EF2" w14:textId="77777777" w:rsidR="00D0410A" w:rsidRPr="00ED3ECE" w:rsidRDefault="00D0410A" w:rsidP="00566C75">
      <w:pPr>
        <w:bidi/>
        <w:rPr>
          <w:sz w:val="26"/>
          <w:szCs w:val="26"/>
        </w:rPr>
      </w:pPr>
    </w:p>
    <w:p w14:paraId="10FF502F" w14:textId="46BF6930" w:rsidR="00151DC8" w:rsidRPr="00151DC8" w:rsidRDefault="00151DC8" w:rsidP="00151DC8">
      <w:pPr>
        <w:bidi/>
        <w:jc w:val="center"/>
        <w:rPr>
          <w:bCs/>
          <w:sz w:val="26"/>
          <w:szCs w:val="26"/>
          <w:rtl/>
          <w:lang w:bidi="ar-AE"/>
        </w:rPr>
      </w:pPr>
      <w:r w:rsidRPr="00151DC8">
        <w:rPr>
          <w:bCs/>
          <w:sz w:val="26"/>
          <w:szCs w:val="26"/>
          <w:rtl/>
          <w:lang w:bidi="ar-AE"/>
        </w:rPr>
        <w:t>مقترح مشروع:</w:t>
      </w:r>
      <w:r w:rsidRPr="00151DC8">
        <w:rPr>
          <w:rFonts w:hint="cs"/>
          <w:bCs/>
          <w:sz w:val="26"/>
          <w:szCs w:val="26"/>
          <w:rtl/>
          <w:lang w:bidi="ar-AE"/>
        </w:rPr>
        <w:t xml:space="preserve"> ألبانيا</w:t>
      </w:r>
    </w:p>
    <w:p w14:paraId="06A95F7D" w14:textId="77777777" w:rsidR="00711BE6" w:rsidRPr="00ED3ECE" w:rsidRDefault="00711BE6" w:rsidP="00566C75">
      <w:pPr>
        <w:bidi/>
        <w:rPr>
          <w:sz w:val="26"/>
          <w:szCs w:val="26"/>
        </w:rPr>
      </w:pPr>
    </w:p>
    <w:p w14:paraId="2AC0E1EE" w14:textId="77777777" w:rsidR="00711BE6" w:rsidRPr="00ED3ECE" w:rsidRDefault="00711BE6" w:rsidP="00566C75">
      <w:pPr>
        <w:bidi/>
        <w:rPr>
          <w:sz w:val="26"/>
          <w:szCs w:val="26"/>
        </w:rPr>
      </w:pPr>
    </w:p>
    <w:p w14:paraId="00EE1EDD" w14:textId="348DAE99" w:rsidR="00151DC8" w:rsidRPr="00151DC8" w:rsidRDefault="00151DC8" w:rsidP="00151DC8">
      <w:pPr>
        <w:bidi/>
        <w:ind w:firstLine="720"/>
        <w:rPr>
          <w:sz w:val="26"/>
          <w:szCs w:val="26"/>
          <w:lang w:bidi="ar-AE"/>
        </w:rPr>
      </w:pPr>
      <w:r w:rsidRPr="00151DC8">
        <w:rPr>
          <w:sz w:val="26"/>
          <w:szCs w:val="26"/>
          <w:rtl/>
          <w:lang w:bidi="ar-AE"/>
        </w:rPr>
        <w:t>تتألف هذه الوثيقة من تعليقات وتوصيات الأمانة على مقترح المشروع التالي:</w:t>
      </w:r>
    </w:p>
    <w:p w14:paraId="71B3B3EF" w14:textId="7F5E0E80" w:rsidR="00151DC8" w:rsidRPr="00151DC8" w:rsidRDefault="00151DC8" w:rsidP="00FF40D3">
      <w:pPr>
        <w:bidi/>
        <w:spacing w:before="240" w:after="240"/>
        <w:rPr>
          <w:sz w:val="26"/>
          <w:szCs w:val="26"/>
          <w:u w:val="single"/>
          <w:lang w:val="en-US" w:bidi="ar-AE"/>
        </w:rPr>
      </w:pPr>
      <w:r w:rsidRPr="00151DC8">
        <w:rPr>
          <w:sz w:val="26"/>
          <w:szCs w:val="26"/>
          <w:u w:val="single"/>
          <w:rtl/>
          <w:lang w:val="en-US" w:bidi="ar-AE"/>
        </w:rPr>
        <w:t>الإزالة</w:t>
      </w:r>
    </w:p>
    <w:tbl>
      <w:tblPr>
        <w:tblStyle w:val="TableGrid"/>
        <w:bidiVisual/>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2322"/>
        <w:gridCol w:w="2075"/>
      </w:tblGrid>
      <w:tr w:rsidR="003F50E2" w:rsidRPr="00BC5615" w14:paraId="2BAE42C7" w14:textId="77777777" w:rsidTr="00C32F53">
        <w:tc>
          <w:tcPr>
            <w:tcW w:w="2686" w:type="pct"/>
          </w:tcPr>
          <w:p w14:paraId="4F0F5603" w14:textId="2E4E5A58" w:rsidR="003F50E2" w:rsidRPr="00BC5615" w:rsidRDefault="003F50E2" w:rsidP="003F50E2">
            <w:pPr>
              <w:pStyle w:val="ListParagraph"/>
              <w:numPr>
                <w:ilvl w:val="0"/>
                <w:numId w:val="10"/>
              </w:numPr>
              <w:bidi/>
              <w:ind w:left="604" w:hanging="714"/>
              <w:jc w:val="left"/>
              <w:rPr>
                <w:lang w:val="en-CA"/>
              </w:rPr>
            </w:pPr>
            <w:r>
              <w:rPr>
                <w:rFonts w:hint="cs"/>
                <w:rtl/>
                <w:lang w:val="en-CA" w:bidi="ar-AE"/>
              </w:rPr>
              <w:t>خطة إدارة إزالة المواد الهيدروكلوروفلوروكربونية (المرحلة الثانية، الشريحة الثالثة)</w:t>
            </w:r>
          </w:p>
        </w:tc>
        <w:tc>
          <w:tcPr>
            <w:tcW w:w="1222" w:type="pct"/>
          </w:tcPr>
          <w:p w14:paraId="1A639113" w14:textId="3B8B3D90" w:rsidR="003F50E2" w:rsidRPr="003F50E2" w:rsidRDefault="003F50E2" w:rsidP="003F50E2">
            <w:pPr>
              <w:bidi/>
              <w:ind w:right="1"/>
              <w:jc w:val="center"/>
            </w:pPr>
            <w:r w:rsidRPr="003F50E2">
              <w:rPr>
                <w:rFonts w:hint="cs"/>
                <w:rtl/>
              </w:rPr>
              <w:t>اليونيدو واليونيب</w:t>
            </w:r>
          </w:p>
        </w:tc>
        <w:tc>
          <w:tcPr>
            <w:tcW w:w="1092" w:type="pct"/>
          </w:tcPr>
          <w:p w14:paraId="78C15386" w14:textId="0DF00CB7" w:rsidR="003F50E2" w:rsidRPr="00BC5615" w:rsidRDefault="003257BF" w:rsidP="003257BF">
            <w:pPr>
              <w:bidi/>
              <w:jc w:val="left"/>
              <w:rPr>
                <w:highlight w:val="cyan"/>
              </w:rPr>
            </w:pPr>
            <w:r>
              <w:rPr>
                <w:rFonts w:hint="cs"/>
                <w:rtl/>
              </w:rPr>
              <w:t>الموافقة الشمولية</w:t>
            </w:r>
          </w:p>
        </w:tc>
      </w:tr>
      <w:tr w:rsidR="003F50E2" w:rsidRPr="00BC5615" w14:paraId="6604D66E" w14:textId="77777777" w:rsidTr="00C32F53">
        <w:tc>
          <w:tcPr>
            <w:tcW w:w="2686" w:type="pct"/>
          </w:tcPr>
          <w:p w14:paraId="574492F3" w14:textId="77777777" w:rsidR="003F50E2" w:rsidRPr="00BC5615" w:rsidRDefault="003F50E2" w:rsidP="003F50E2">
            <w:pPr>
              <w:pStyle w:val="ListParagraph"/>
              <w:bidi/>
              <w:jc w:val="left"/>
              <w:rPr>
                <w:lang w:val="en-CA"/>
              </w:rPr>
            </w:pPr>
          </w:p>
        </w:tc>
        <w:tc>
          <w:tcPr>
            <w:tcW w:w="1222" w:type="pct"/>
          </w:tcPr>
          <w:p w14:paraId="7CC65921" w14:textId="77777777" w:rsidR="003F50E2" w:rsidRPr="00BC5615" w:rsidRDefault="003F50E2" w:rsidP="003F50E2">
            <w:pPr>
              <w:bidi/>
              <w:jc w:val="center"/>
              <w:rPr>
                <w:highlight w:val="cyan"/>
              </w:rPr>
            </w:pPr>
          </w:p>
        </w:tc>
        <w:tc>
          <w:tcPr>
            <w:tcW w:w="1092" w:type="pct"/>
          </w:tcPr>
          <w:p w14:paraId="6056338F" w14:textId="77777777" w:rsidR="003F50E2" w:rsidRPr="00BC5615" w:rsidRDefault="003F50E2" w:rsidP="003257BF">
            <w:pPr>
              <w:bidi/>
              <w:jc w:val="left"/>
              <w:rPr>
                <w:highlight w:val="cyan"/>
              </w:rPr>
            </w:pPr>
          </w:p>
        </w:tc>
      </w:tr>
      <w:tr w:rsidR="003257BF" w:rsidRPr="00BC5615" w14:paraId="2BCA3740" w14:textId="77777777" w:rsidTr="00C32F53">
        <w:tc>
          <w:tcPr>
            <w:tcW w:w="2686" w:type="pct"/>
          </w:tcPr>
          <w:p w14:paraId="62A31FDD" w14:textId="42096D8D" w:rsidR="003257BF" w:rsidRPr="00BC5615" w:rsidRDefault="003257BF" w:rsidP="003257BF">
            <w:pPr>
              <w:pStyle w:val="ListParagraph"/>
              <w:numPr>
                <w:ilvl w:val="0"/>
                <w:numId w:val="10"/>
              </w:numPr>
              <w:bidi/>
              <w:ind w:left="604" w:hanging="714"/>
              <w:jc w:val="left"/>
              <w:rPr>
                <w:lang w:val="en-CA"/>
              </w:rPr>
            </w:pPr>
            <w:r>
              <w:rPr>
                <w:rFonts w:hint="cs"/>
                <w:rtl/>
                <w:lang w:val="en-CA" w:bidi="ar-AE"/>
              </w:rPr>
              <w:t>خطة إدارة إزالة المواد الهيدروكلوروفلوروكربونية (المرحلة الثالثة، الشريحة الأولى)</w:t>
            </w:r>
          </w:p>
        </w:tc>
        <w:tc>
          <w:tcPr>
            <w:tcW w:w="1222" w:type="pct"/>
          </w:tcPr>
          <w:p w14:paraId="270A3C53" w14:textId="14778991" w:rsidR="003257BF" w:rsidRPr="00BC5615" w:rsidRDefault="003257BF" w:rsidP="003257BF">
            <w:pPr>
              <w:bidi/>
              <w:jc w:val="center"/>
              <w:rPr>
                <w:highlight w:val="cyan"/>
              </w:rPr>
            </w:pPr>
            <w:r w:rsidRPr="003F50E2">
              <w:rPr>
                <w:rFonts w:hint="cs"/>
                <w:rtl/>
              </w:rPr>
              <w:t>اليونيدو واليونيب</w:t>
            </w:r>
          </w:p>
        </w:tc>
        <w:tc>
          <w:tcPr>
            <w:tcW w:w="1092" w:type="pct"/>
          </w:tcPr>
          <w:p w14:paraId="4EB90A3A" w14:textId="7F62EDF9" w:rsidR="003257BF" w:rsidRPr="00BC5615" w:rsidRDefault="003257BF" w:rsidP="003257BF">
            <w:pPr>
              <w:bidi/>
              <w:jc w:val="left"/>
              <w:rPr>
                <w:highlight w:val="cyan"/>
                <w:rtl/>
                <w:lang w:bidi="ar-AE"/>
              </w:rPr>
            </w:pPr>
            <w:r w:rsidRPr="003257BF">
              <w:rPr>
                <w:rtl/>
              </w:rPr>
              <w:t>النظر بشكل فردي</w:t>
            </w:r>
          </w:p>
        </w:tc>
      </w:tr>
    </w:tbl>
    <w:p w14:paraId="56528585" w14:textId="16C64ED8" w:rsidR="0023680A" w:rsidRPr="0023680A" w:rsidRDefault="0023680A" w:rsidP="0023680A">
      <w:pPr>
        <w:bidi/>
        <w:spacing w:before="240" w:after="240"/>
        <w:rPr>
          <w:sz w:val="26"/>
          <w:szCs w:val="26"/>
          <w:u w:val="single"/>
          <w:lang w:val="en-US"/>
        </w:rPr>
      </w:pPr>
      <w:r>
        <w:rPr>
          <w:rFonts w:hint="cs"/>
          <w:sz w:val="26"/>
          <w:szCs w:val="26"/>
          <w:u w:val="single"/>
          <w:rtl/>
          <w:lang w:val="en-US"/>
        </w:rPr>
        <w:t>التخفيض التدريجي</w:t>
      </w:r>
    </w:p>
    <w:tbl>
      <w:tblPr>
        <w:tblStyle w:val="TableGrid"/>
        <w:bidiVisual/>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5"/>
        <w:gridCol w:w="2070"/>
        <w:gridCol w:w="1973"/>
      </w:tblGrid>
      <w:tr w:rsidR="0023680A" w:rsidRPr="00BC5615" w14:paraId="4A99B44D" w14:textId="77777777" w:rsidTr="00C32F53">
        <w:trPr>
          <w:trHeight w:val="601"/>
        </w:trPr>
        <w:tc>
          <w:tcPr>
            <w:tcW w:w="5415" w:type="dxa"/>
          </w:tcPr>
          <w:p w14:paraId="61D6A530" w14:textId="13E3BE7E" w:rsidR="0023680A" w:rsidRPr="00BC5615" w:rsidRDefault="0023680A" w:rsidP="0023680A">
            <w:pPr>
              <w:pStyle w:val="ListParagraph"/>
              <w:numPr>
                <w:ilvl w:val="0"/>
                <w:numId w:val="10"/>
              </w:numPr>
              <w:bidi/>
              <w:ind w:left="595" w:hanging="705"/>
              <w:jc w:val="left"/>
              <w:rPr>
                <w:lang w:val="en-CA"/>
              </w:rPr>
            </w:pPr>
            <w:r w:rsidRPr="0023680A">
              <w:rPr>
                <w:rtl/>
                <w:lang w:val="en-CA"/>
              </w:rPr>
              <w:t xml:space="preserve">خطة تنفيذ كيغالي للمواد الهيدروفلوروكربونية (المرحلة الأولى، الشريحة </w:t>
            </w:r>
            <w:r>
              <w:rPr>
                <w:rFonts w:hint="cs"/>
                <w:rtl/>
                <w:lang w:val="en-CA"/>
              </w:rPr>
              <w:t>الثانية)</w:t>
            </w:r>
          </w:p>
        </w:tc>
        <w:tc>
          <w:tcPr>
            <w:tcW w:w="2070" w:type="dxa"/>
          </w:tcPr>
          <w:p w14:paraId="028C0AE4" w14:textId="33A84372" w:rsidR="0023680A" w:rsidRPr="00BC5615" w:rsidRDefault="0023680A" w:rsidP="0023680A">
            <w:pPr>
              <w:bidi/>
              <w:ind w:left="33"/>
              <w:jc w:val="left"/>
            </w:pPr>
            <w:r w:rsidRPr="003F50E2">
              <w:rPr>
                <w:rFonts w:hint="cs"/>
                <w:rtl/>
              </w:rPr>
              <w:t>اليونيدو واليونيب</w:t>
            </w:r>
          </w:p>
        </w:tc>
        <w:tc>
          <w:tcPr>
            <w:tcW w:w="1973" w:type="dxa"/>
          </w:tcPr>
          <w:p w14:paraId="518A883F" w14:textId="3343C9C9" w:rsidR="0023680A" w:rsidRPr="00BC5615" w:rsidRDefault="0023680A" w:rsidP="0023680A">
            <w:pPr>
              <w:bidi/>
              <w:ind w:left="-112"/>
              <w:jc w:val="left"/>
              <w:rPr>
                <w:highlight w:val="cyan"/>
              </w:rPr>
            </w:pPr>
            <w:r>
              <w:rPr>
                <w:rFonts w:hint="cs"/>
                <w:rtl/>
              </w:rPr>
              <w:t>الموافقة الشمولية</w:t>
            </w:r>
          </w:p>
        </w:tc>
      </w:tr>
    </w:tbl>
    <w:p w14:paraId="44BEBDB5" w14:textId="77777777" w:rsidR="0023680A" w:rsidRPr="0023680A" w:rsidRDefault="0023680A" w:rsidP="0023680A">
      <w:pPr>
        <w:bidi/>
        <w:jc w:val="left"/>
        <w:rPr>
          <w:sz w:val="26"/>
          <w:szCs w:val="26"/>
          <w:rtl/>
          <w:lang w:bidi="ar-AE"/>
        </w:rPr>
      </w:pPr>
    </w:p>
    <w:p w14:paraId="376BA190" w14:textId="77777777" w:rsidR="0023680A" w:rsidRPr="0023680A" w:rsidRDefault="0023680A" w:rsidP="0023680A">
      <w:pPr>
        <w:bidi/>
        <w:jc w:val="left"/>
        <w:rPr>
          <w:sz w:val="26"/>
          <w:szCs w:val="26"/>
        </w:rPr>
      </w:pPr>
    </w:p>
    <w:p w14:paraId="164B86F5" w14:textId="5C913A7C" w:rsidR="001B3A56" w:rsidRDefault="00711BE6" w:rsidP="00405848">
      <w:pPr>
        <w:bidi/>
        <w:spacing w:after="120"/>
        <w:rPr>
          <w:b/>
          <w:rtl/>
          <w:lang w:bidi="ar-AE"/>
        </w:rPr>
      </w:pPr>
      <w:r w:rsidRPr="0023680A">
        <w:rPr>
          <w:b/>
          <w:sz w:val="26"/>
          <w:szCs w:val="26"/>
        </w:rPr>
        <w:br w:type="page"/>
      </w:r>
    </w:p>
    <w:p w14:paraId="4727C4B4" w14:textId="1C70D68D" w:rsidR="0023680A" w:rsidRPr="0023680A" w:rsidRDefault="0023680A" w:rsidP="0023680A">
      <w:pPr>
        <w:bidi/>
        <w:spacing w:after="120"/>
        <w:jc w:val="center"/>
        <w:rPr>
          <w:bCs/>
          <w:sz w:val="26"/>
          <w:szCs w:val="26"/>
        </w:rPr>
      </w:pPr>
      <w:r w:rsidRPr="0023680A">
        <w:rPr>
          <w:bCs/>
          <w:sz w:val="26"/>
          <w:szCs w:val="26"/>
          <w:rtl/>
        </w:rPr>
        <w:lastRenderedPageBreak/>
        <w:t>ورقة تقييم المشروع – مشروعات متعددة السنوات</w:t>
      </w:r>
    </w:p>
    <w:p w14:paraId="0677AA0E" w14:textId="16B0B5E8" w:rsidR="0023680A" w:rsidRPr="0023680A" w:rsidRDefault="0023680A" w:rsidP="0023680A">
      <w:pPr>
        <w:bidi/>
        <w:spacing w:after="200"/>
        <w:jc w:val="center"/>
        <w:rPr>
          <w:b/>
          <w:bCs/>
          <w:sz w:val="26"/>
          <w:szCs w:val="26"/>
        </w:rPr>
      </w:pPr>
      <w:r w:rsidRPr="0023680A">
        <w:rPr>
          <w:rFonts w:hint="cs"/>
          <w:b/>
          <w:bCs/>
          <w:sz w:val="26"/>
          <w:szCs w:val="26"/>
          <w:rtl/>
        </w:rPr>
        <w:t>ألبانيا</w:t>
      </w:r>
    </w:p>
    <w:tbl>
      <w:tblPr>
        <w:tblStyle w:val="TableGrid"/>
        <w:bidiVisual/>
        <w:tblW w:w="5360" w:type="pct"/>
        <w:jc w:val="center"/>
        <w:tblLayout w:type="fixed"/>
        <w:tblLook w:val="04A0" w:firstRow="1" w:lastRow="0" w:firstColumn="1" w:lastColumn="0" w:noHBand="0" w:noVBand="1"/>
      </w:tblPr>
      <w:tblGrid>
        <w:gridCol w:w="4085"/>
        <w:gridCol w:w="1800"/>
        <w:gridCol w:w="2160"/>
        <w:gridCol w:w="1978"/>
      </w:tblGrid>
      <w:tr w:rsidR="0023680A" w:rsidRPr="00BC5615" w14:paraId="3A660354" w14:textId="77777777" w:rsidTr="000A0DD7">
        <w:trPr>
          <w:trHeight w:val="240"/>
          <w:jc w:val="center"/>
        </w:trPr>
        <w:tc>
          <w:tcPr>
            <w:tcW w:w="4085" w:type="dxa"/>
            <w:tcMar>
              <w:left w:w="58" w:type="dxa"/>
              <w:right w:w="58" w:type="dxa"/>
            </w:tcMar>
            <w:vAlign w:val="center"/>
            <w:hideMark/>
          </w:tcPr>
          <w:p w14:paraId="20138036" w14:textId="0B1F6FFF" w:rsidR="0023680A" w:rsidRPr="0023680A" w:rsidRDefault="0023680A" w:rsidP="0023680A">
            <w:pPr>
              <w:bidi/>
              <w:spacing w:before="20" w:after="20"/>
              <w:jc w:val="center"/>
              <w:rPr>
                <w:bCs/>
                <w:sz w:val="20"/>
                <w:szCs w:val="20"/>
                <w:rtl/>
                <w:lang w:bidi="ar-AE"/>
              </w:rPr>
            </w:pPr>
            <w:r w:rsidRPr="0023680A">
              <w:rPr>
                <w:bCs/>
                <w:sz w:val="20"/>
                <w:szCs w:val="20"/>
                <w:rtl/>
              </w:rPr>
              <w:t>عنوان المشروع</w:t>
            </w:r>
          </w:p>
        </w:tc>
        <w:tc>
          <w:tcPr>
            <w:tcW w:w="1800" w:type="dxa"/>
            <w:tcMar>
              <w:left w:w="58" w:type="dxa"/>
              <w:right w:w="58" w:type="dxa"/>
            </w:tcMar>
            <w:vAlign w:val="center"/>
            <w:hideMark/>
          </w:tcPr>
          <w:p w14:paraId="272A5CED" w14:textId="3DD95E43" w:rsidR="0023680A" w:rsidRPr="0023680A" w:rsidRDefault="0023680A" w:rsidP="0023680A">
            <w:pPr>
              <w:bidi/>
              <w:spacing w:before="20" w:after="20"/>
              <w:jc w:val="center"/>
              <w:rPr>
                <w:bCs/>
                <w:sz w:val="20"/>
                <w:szCs w:val="20"/>
              </w:rPr>
            </w:pPr>
            <w:r w:rsidRPr="0023680A">
              <w:rPr>
                <w:bCs/>
                <w:sz w:val="20"/>
                <w:szCs w:val="20"/>
                <w:rtl/>
              </w:rPr>
              <w:t>الوكالة</w:t>
            </w:r>
          </w:p>
        </w:tc>
        <w:tc>
          <w:tcPr>
            <w:tcW w:w="2160" w:type="dxa"/>
            <w:tcMar>
              <w:left w:w="58" w:type="dxa"/>
              <w:right w:w="58" w:type="dxa"/>
            </w:tcMar>
            <w:vAlign w:val="center"/>
            <w:hideMark/>
          </w:tcPr>
          <w:p w14:paraId="1F3BCA9D" w14:textId="00D12BD6" w:rsidR="0023680A" w:rsidRPr="000A0DD7" w:rsidRDefault="000A0DD7" w:rsidP="0023680A">
            <w:pPr>
              <w:bidi/>
              <w:spacing w:before="20" w:after="20"/>
              <w:jc w:val="center"/>
              <w:rPr>
                <w:bCs/>
                <w:sz w:val="20"/>
                <w:szCs w:val="20"/>
                <w:lang w:bidi="ar-AE"/>
              </w:rPr>
            </w:pPr>
            <w:r w:rsidRPr="000A0DD7">
              <w:rPr>
                <w:bCs/>
                <w:sz w:val="20"/>
                <w:szCs w:val="20"/>
                <w:rtl/>
              </w:rPr>
              <w:t>الاجتماع الذي تمت فيه الموافقة</w:t>
            </w:r>
          </w:p>
        </w:tc>
        <w:tc>
          <w:tcPr>
            <w:tcW w:w="1978" w:type="dxa"/>
            <w:tcMar>
              <w:left w:w="58" w:type="dxa"/>
              <w:right w:w="58" w:type="dxa"/>
            </w:tcMar>
            <w:vAlign w:val="center"/>
            <w:hideMark/>
          </w:tcPr>
          <w:p w14:paraId="53D8ACB2" w14:textId="1FB33917" w:rsidR="0023680A" w:rsidRPr="000A0DD7" w:rsidRDefault="000A0DD7" w:rsidP="0023680A">
            <w:pPr>
              <w:bidi/>
              <w:spacing w:before="20" w:after="20"/>
              <w:jc w:val="center"/>
              <w:rPr>
                <w:bCs/>
                <w:sz w:val="20"/>
                <w:szCs w:val="20"/>
              </w:rPr>
            </w:pPr>
            <w:r w:rsidRPr="000A0DD7">
              <w:rPr>
                <w:bCs/>
                <w:sz w:val="20"/>
                <w:szCs w:val="20"/>
                <w:rtl/>
              </w:rPr>
              <w:t>تدابير الرقابة</w:t>
            </w:r>
          </w:p>
        </w:tc>
      </w:tr>
      <w:tr w:rsidR="0023680A" w:rsidRPr="00BC5615" w14:paraId="68B5E28D" w14:textId="77777777" w:rsidTr="000A0DD7">
        <w:trPr>
          <w:trHeight w:val="240"/>
          <w:jc w:val="center"/>
        </w:trPr>
        <w:tc>
          <w:tcPr>
            <w:tcW w:w="4085" w:type="dxa"/>
            <w:tcMar>
              <w:left w:w="58" w:type="dxa"/>
              <w:right w:w="58" w:type="dxa"/>
            </w:tcMar>
            <w:vAlign w:val="center"/>
            <w:hideMark/>
          </w:tcPr>
          <w:p w14:paraId="769A7F1C" w14:textId="304D2611" w:rsidR="000A0DD7" w:rsidRPr="00BC5615" w:rsidRDefault="000A0DD7" w:rsidP="000A0DD7">
            <w:pPr>
              <w:bidi/>
              <w:spacing w:before="20" w:after="20"/>
              <w:ind w:right="37"/>
              <w:jc w:val="center"/>
              <w:rPr>
                <w:sz w:val="20"/>
                <w:szCs w:val="20"/>
                <w:rtl/>
                <w:lang w:bidi="ar-AE"/>
              </w:rPr>
            </w:pPr>
            <w:r>
              <w:rPr>
                <w:rFonts w:hint="cs"/>
                <w:sz w:val="20"/>
                <w:szCs w:val="20"/>
                <w:rtl/>
                <w:lang w:bidi="ar-AE"/>
              </w:rPr>
              <w:t>خطة إزالة المواد الهيدروكلوروفلوروكربونية (المرحلة الثانية)</w:t>
            </w:r>
          </w:p>
        </w:tc>
        <w:tc>
          <w:tcPr>
            <w:tcW w:w="1800" w:type="dxa"/>
            <w:tcMar>
              <w:left w:w="58" w:type="dxa"/>
              <w:right w:w="58" w:type="dxa"/>
            </w:tcMar>
            <w:vAlign w:val="center"/>
          </w:tcPr>
          <w:p w14:paraId="200B4DF5" w14:textId="265E7075" w:rsidR="000A0DD7" w:rsidRPr="00BC5615" w:rsidRDefault="000A0DD7" w:rsidP="000A0DD7">
            <w:pPr>
              <w:tabs>
                <w:tab w:val="left" w:pos="1729"/>
              </w:tabs>
              <w:bidi/>
              <w:spacing w:before="20" w:after="20"/>
              <w:jc w:val="center"/>
              <w:rPr>
                <w:sz w:val="20"/>
                <w:szCs w:val="20"/>
              </w:rPr>
            </w:pPr>
            <w:r>
              <w:rPr>
                <w:rFonts w:hint="cs"/>
                <w:sz w:val="20"/>
                <w:szCs w:val="20"/>
                <w:rtl/>
              </w:rPr>
              <w:t>اليونيدو (رئيسية)، اليونيب</w:t>
            </w:r>
          </w:p>
        </w:tc>
        <w:tc>
          <w:tcPr>
            <w:tcW w:w="2160" w:type="dxa"/>
            <w:tcMar>
              <w:left w:w="58" w:type="dxa"/>
              <w:right w:w="58" w:type="dxa"/>
            </w:tcMar>
            <w:vAlign w:val="center"/>
          </w:tcPr>
          <w:p w14:paraId="6CBA8259" w14:textId="5A027A16" w:rsidR="0023680A" w:rsidRPr="000A0DD7" w:rsidRDefault="000A0DD7" w:rsidP="0023680A">
            <w:pPr>
              <w:bidi/>
              <w:spacing w:before="20" w:after="20"/>
              <w:ind w:left="30" w:right="31"/>
              <w:jc w:val="center"/>
              <w:rPr>
                <w:sz w:val="20"/>
                <w:szCs w:val="20"/>
                <w:rtl/>
                <w:lang w:val="en-US" w:bidi="ar-AE"/>
              </w:rPr>
            </w:pPr>
            <w:r>
              <w:rPr>
                <w:rFonts w:hint="cs"/>
                <w:sz w:val="20"/>
                <w:szCs w:val="20"/>
                <w:rtl/>
                <w:lang w:bidi="ar-AE"/>
              </w:rPr>
              <w:t>الخامس والثمانين</w:t>
            </w:r>
          </w:p>
        </w:tc>
        <w:tc>
          <w:tcPr>
            <w:tcW w:w="1978" w:type="dxa"/>
            <w:tcMar>
              <w:left w:w="58" w:type="dxa"/>
              <w:right w:w="58" w:type="dxa"/>
            </w:tcMar>
            <w:vAlign w:val="center"/>
          </w:tcPr>
          <w:p w14:paraId="4A278213" w14:textId="14FCEB61" w:rsidR="000A0DD7" w:rsidRPr="00BC5615" w:rsidRDefault="000A0DD7" w:rsidP="000A0DD7">
            <w:pPr>
              <w:bidi/>
              <w:spacing w:before="20" w:after="20"/>
              <w:jc w:val="center"/>
              <w:rPr>
                <w:sz w:val="20"/>
                <w:szCs w:val="20"/>
                <w:rtl/>
                <w:lang w:bidi="ar-AE"/>
              </w:rPr>
            </w:pPr>
            <w:r>
              <w:rPr>
                <w:rFonts w:hint="cs"/>
                <w:sz w:val="20"/>
                <w:szCs w:val="20"/>
                <w:rtl/>
                <w:lang w:val="en-US"/>
              </w:rPr>
              <w:t xml:space="preserve">إزالة </w:t>
            </w:r>
            <w:r>
              <w:rPr>
                <w:sz w:val="20"/>
                <w:szCs w:val="20"/>
                <w:lang w:val="en-US"/>
              </w:rPr>
              <w:t>67.5</w:t>
            </w:r>
            <w:r>
              <w:rPr>
                <w:rFonts w:hint="cs"/>
                <w:sz w:val="20"/>
                <w:szCs w:val="20"/>
                <w:rtl/>
                <w:lang w:val="en-US"/>
              </w:rPr>
              <w:t xml:space="preserve"> </w:t>
            </w:r>
            <w:r w:rsidR="006A7487" w:rsidRPr="00B576E6">
              <w:rPr>
                <w:sz w:val="20"/>
                <w:szCs w:val="20"/>
                <w:lang w:val="en-US"/>
              </w:rPr>
              <w:t>%</w:t>
            </w:r>
            <w:r w:rsidR="006A7487">
              <w:rPr>
                <w:rFonts w:hint="cs"/>
                <w:sz w:val="20"/>
                <w:szCs w:val="20"/>
                <w:rtl/>
                <w:lang w:val="en-US"/>
              </w:rPr>
              <w:t xml:space="preserve"> </w:t>
            </w:r>
            <w:r>
              <w:rPr>
                <w:rFonts w:hint="cs"/>
                <w:sz w:val="20"/>
                <w:szCs w:val="20"/>
                <w:rtl/>
                <w:lang w:val="en-US"/>
              </w:rPr>
              <w:t xml:space="preserve">بحلول </w:t>
            </w:r>
            <w:r>
              <w:rPr>
                <w:sz w:val="20"/>
                <w:szCs w:val="20"/>
                <w:lang w:val="en-US"/>
              </w:rPr>
              <w:t>2025</w:t>
            </w:r>
          </w:p>
        </w:tc>
      </w:tr>
    </w:tbl>
    <w:p w14:paraId="69D955E9" w14:textId="31DBA89D" w:rsidR="001B3A56" w:rsidRPr="002F4122" w:rsidRDefault="001B3A56" w:rsidP="000A0DD7">
      <w:pPr>
        <w:tabs>
          <w:tab w:val="left" w:pos="6792"/>
        </w:tabs>
        <w:spacing w:before="20" w:after="20"/>
        <w:jc w:val="center"/>
        <w:rPr>
          <w:lang w:val="en-US"/>
        </w:rPr>
      </w:pPr>
    </w:p>
    <w:tbl>
      <w:tblPr>
        <w:tblStyle w:val="TableGrid"/>
        <w:bidiVisual/>
        <w:tblW w:w="5360" w:type="pct"/>
        <w:jc w:val="center"/>
        <w:tblLayout w:type="fixed"/>
        <w:tblLook w:val="04A0" w:firstRow="1" w:lastRow="0" w:firstColumn="1" w:lastColumn="0" w:noHBand="0" w:noVBand="1"/>
      </w:tblPr>
      <w:tblGrid>
        <w:gridCol w:w="5098"/>
        <w:gridCol w:w="2317"/>
        <w:gridCol w:w="2608"/>
      </w:tblGrid>
      <w:tr w:rsidR="000A0DD7" w:rsidRPr="00BC5615" w14:paraId="3C592BF2" w14:textId="77777777" w:rsidTr="000A0DD7">
        <w:trPr>
          <w:trHeight w:val="43"/>
          <w:jc w:val="center"/>
        </w:trPr>
        <w:tc>
          <w:tcPr>
            <w:tcW w:w="5098" w:type="dxa"/>
            <w:vAlign w:val="center"/>
            <w:hideMark/>
          </w:tcPr>
          <w:p w14:paraId="54D72B5E" w14:textId="33CC8334" w:rsidR="000A0DD7" w:rsidRPr="000459D2" w:rsidRDefault="000A0DD7" w:rsidP="000A0DD7">
            <w:pPr>
              <w:bidi/>
              <w:spacing w:before="20" w:after="20"/>
              <w:jc w:val="left"/>
              <w:rPr>
                <w:rFonts w:ascii="Times New Roman Bold" w:hAnsi="Times New Roman Bold"/>
                <w:b/>
                <w:sz w:val="20"/>
                <w:szCs w:val="20"/>
              </w:rPr>
            </w:pPr>
            <w:r w:rsidRPr="000459D2">
              <w:rPr>
                <w:rFonts w:ascii="Times New Roman Bold" w:hAnsi="Times New Roman Bold"/>
                <w:b/>
                <w:bCs/>
                <w:sz w:val="20"/>
                <w:szCs w:val="20"/>
                <w:rtl/>
                <w:lang w:val="en-US"/>
              </w:rPr>
              <w:t xml:space="preserve">بيانات المادة </w:t>
            </w:r>
            <w:r w:rsidRPr="000459D2">
              <w:rPr>
                <w:rFonts w:ascii="Times New Roman Bold" w:hAnsi="Times New Roman Bold"/>
                <w:b/>
                <w:bCs/>
                <w:sz w:val="20"/>
                <w:szCs w:val="20"/>
                <w:lang w:val="en-US"/>
              </w:rPr>
              <w:t>7</w:t>
            </w:r>
            <w:r w:rsidRPr="000459D2">
              <w:rPr>
                <w:rFonts w:ascii="Times New Roman Bold" w:hAnsi="Times New Roman Bold"/>
                <w:b/>
                <w:bCs/>
                <w:sz w:val="20"/>
                <w:szCs w:val="20"/>
                <w:rtl/>
                <w:lang w:val="en-US"/>
              </w:rPr>
              <w:t xml:space="preserve"> (المرفق جيم، المجموعة الأولى)</w:t>
            </w:r>
          </w:p>
        </w:tc>
        <w:tc>
          <w:tcPr>
            <w:tcW w:w="2317" w:type="dxa"/>
            <w:vAlign w:val="center"/>
            <w:hideMark/>
          </w:tcPr>
          <w:p w14:paraId="5DA7979A" w14:textId="43F2B1B0" w:rsidR="000A0DD7" w:rsidRPr="000A0DD7" w:rsidRDefault="000A0DD7" w:rsidP="000A0DD7">
            <w:pPr>
              <w:bidi/>
              <w:spacing w:before="20" w:after="20"/>
              <w:jc w:val="center"/>
              <w:rPr>
                <w:b/>
                <w:bCs/>
                <w:sz w:val="20"/>
                <w:szCs w:val="20"/>
                <w:lang w:val="en-US"/>
              </w:rPr>
            </w:pPr>
            <w:r>
              <w:rPr>
                <w:rFonts w:hint="cs"/>
                <w:b/>
                <w:bCs/>
                <w:sz w:val="20"/>
                <w:szCs w:val="20"/>
                <w:rtl/>
              </w:rPr>
              <w:t xml:space="preserve">السنة: </w:t>
            </w:r>
            <w:r>
              <w:rPr>
                <w:b/>
                <w:bCs/>
                <w:sz w:val="20"/>
                <w:szCs w:val="20"/>
                <w:lang w:val="en-US"/>
              </w:rPr>
              <w:t>2024</w:t>
            </w:r>
          </w:p>
        </w:tc>
        <w:tc>
          <w:tcPr>
            <w:tcW w:w="2608" w:type="dxa"/>
            <w:vAlign w:val="center"/>
            <w:hideMark/>
          </w:tcPr>
          <w:p w14:paraId="016FE2B7" w14:textId="64C649C7" w:rsidR="000A0DD7" w:rsidRPr="00BC5615" w:rsidRDefault="000A0DD7" w:rsidP="000A0DD7">
            <w:pPr>
              <w:bidi/>
              <w:spacing w:before="20" w:after="20"/>
              <w:jc w:val="center"/>
              <w:rPr>
                <w:sz w:val="20"/>
                <w:szCs w:val="20"/>
                <w:rtl/>
                <w:lang w:bidi="ar-AE"/>
              </w:rPr>
            </w:pPr>
            <w:r>
              <w:rPr>
                <w:color w:val="000000" w:themeColor="text1"/>
                <w:sz w:val="20"/>
                <w:szCs w:val="20"/>
              </w:rPr>
              <w:t>2</w:t>
            </w:r>
            <w:r w:rsidRPr="00B576E6">
              <w:rPr>
                <w:color w:val="000000" w:themeColor="text1"/>
                <w:sz w:val="20"/>
                <w:szCs w:val="20"/>
              </w:rPr>
              <w:t>.4</w:t>
            </w:r>
            <w:r>
              <w:rPr>
                <w:color w:val="000000" w:themeColor="text1"/>
                <w:sz w:val="20"/>
                <w:szCs w:val="20"/>
              </w:rPr>
              <w:t>7</w:t>
            </w:r>
            <w:r>
              <w:rPr>
                <w:rFonts w:hint="cs"/>
                <w:sz w:val="20"/>
                <w:szCs w:val="20"/>
                <w:rtl/>
                <w:lang w:val="en-US" w:bidi="ar-AE"/>
              </w:rPr>
              <w:t xml:space="preserve"> طن من قدرات استنفاد الأوزون</w:t>
            </w:r>
          </w:p>
        </w:tc>
      </w:tr>
    </w:tbl>
    <w:p w14:paraId="152C7391" w14:textId="77777777" w:rsidR="001B3A56" w:rsidRPr="002F4122" w:rsidRDefault="001B3A56" w:rsidP="002F4122">
      <w:pPr>
        <w:tabs>
          <w:tab w:val="left" w:pos="6792"/>
        </w:tabs>
        <w:spacing w:before="20" w:after="20"/>
        <w:jc w:val="center"/>
        <w:rPr>
          <w:lang w:val="en-US"/>
        </w:rPr>
      </w:pPr>
    </w:p>
    <w:tbl>
      <w:tblPr>
        <w:tblStyle w:val="TableGrid"/>
        <w:bidiVisual/>
        <w:tblW w:w="5360" w:type="pct"/>
        <w:jc w:val="center"/>
        <w:tblLayout w:type="fixed"/>
        <w:tblLook w:val="04A0" w:firstRow="1" w:lastRow="0" w:firstColumn="1" w:lastColumn="0" w:noHBand="0" w:noVBand="1"/>
      </w:tblPr>
      <w:tblGrid>
        <w:gridCol w:w="2376"/>
        <w:gridCol w:w="988"/>
        <w:gridCol w:w="900"/>
        <w:gridCol w:w="810"/>
        <w:gridCol w:w="1161"/>
        <w:gridCol w:w="1277"/>
        <w:gridCol w:w="992"/>
        <w:gridCol w:w="1519"/>
      </w:tblGrid>
      <w:tr w:rsidR="003509CA" w:rsidRPr="00BC5615" w14:paraId="2BAECCF0" w14:textId="77777777" w:rsidTr="00583F2D">
        <w:trPr>
          <w:trHeight w:val="50"/>
          <w:jc w:val="center"/>
        </w:trPr>
        <w:tc>
          <w:tcPr>
            <w:tcW w:w="4242" w:type="pct"/>
            <w:gridSpan w:val="7"/>
            <w:tcBorders>
              <w:right w:val="single" w:sz="4" w:space="0" w:color="auto"/>
            </w:tcBorders>
            <w:hideMark/>
          </w:tcPr>
          <w:p w14:paraId="5673CC38" w14:textId="7506B953" w:rsidR="003509CA" w:rsidRPr="00BC5615" w:rsidRDefault="003509CA" w:rsidP="003509CA">
            <w:pPr>
              <w:bidi/>
              <w:spacing w:before="20" w:after="20"/>
              <w:jc w:val="left"/>
              <w:rPr>
                <w:b/>
                <w:sz w:val="20"/>
                <w:szCs w:val="20"/>
              </w:rPr>
            </w:pPr>
            <w:r w:rsidRPr="00B9519A">
              <w:rPr>
                <w:bCs/>
                <w:sz w:val="20"/>
                <w:rtl/>
                <w:lang w:bidi="ar-AE"/>
              </w:rPr>
              <w:t>البيانات القطاعية للبرنامج القُطري (طن من قدرات استنفاد الأوزون)</w:t>
            </w:r>
          </w:p>
        </w:tc>
        <w:tc>
          <w:tcPr>
            <w:tcW w:w="758" w:type="pct"/>
            <w:tcBorders>
              <w:top w:val="single" w:sz="4" w:space="0" w:color="auto"/>
              <w:left w:val="single" w:sz="4" w:space="0" w:color="auto"/>
              <w:bottom w:val="single" w:sz="4" w:space="0" w:color="auto"/>
              <w:right w:val="single" w:sz="4" w:space="0" w:color="auto"/>
            </w:tcBorders>
          </w:tcPr>
          <w:p w14:paraId="336E5B3C" w14:textId="5D52273B" w:rsidR="003509CA" w:rsidRPr="008853E4" w:rsidRDefault="003509CA" w:rsidP="003509CA">
            <w:pPr>
              <w:bidi/>
              <w:spacing w:before="20" w:after="20"/>
              <w:jc w:val="center"/>
              <w:rPr>
                <w:bCs/>
                <w:sz w:val="20"/>
                <w:szCs w:val="20"/>
              </w:rPr>
            </w:pPr>
            <w:r w:rsidRPr="008853E4">
              <w:rPr>
                <w:rFonts w:hint="cs"/>
                <w:bCs/>
                <w:sz w:val="20"/>
                <w:szCs w:val="20"/>
                <w:rtl/>
              </w:rPr>
              <w:t xml:space="preserve">السنة: </w:t>
            </w:r>
            <w:r w:rsidR="008853E4" w:rsidRPr="008853E4">
              <w:rPr>
                <w:b/>
                <w:sz w:val="20"/>
                <w:szCs w:val="20"/>
              </w:rPr>
              <w:t>2025</w:t>
            </w:r>
          </w:p>
        </w:tc>
      </w:tr>
      <w:tr w:rsidR="00583F2D" w:rsidRPr="00BC5615" w14:paraId="51A2FA18" w14:textId="77777777" w:rsidTr="00583F2D">
        <w:trPr>
          <w:trHeight w:val="77"/>
          <w:jc w:val="center"/>
        </w:trPr>
        <w:tc>
          <w:tcPr>
            <w:tcW w:w="1185" w:type="pct"/>
            <w:vMerge w:val="restart"/>
            <w:vAlign w:val="center"/>
            <w:hideMark/>
          </w:tcPr>
          <w:p w14:paraId="6BF8D93E" w14:textId="53F9095D" w:rsidR="008853E4" w:rsidRPr="00BC5615" w:rsidRDefault="008853E4" w:rsidP="008853E4">
            <w:pPr>
              <w:bidi/>
              <w:spacing w:before="20" w:after="20"/>
              <w:jc w:val="center"/>
              <w:rPr>
                <w:sz w:val="20"/>
                <w:szCs w:val="20"/>
                <w:rtl/>
                <w:lang w:bidi="ar-AE"/>
              </w:rPr>
            </w:pPr>
            <w:r>
              <w:rPr>
                <w:rFonts w:hint="cs"/>
                <w:sz w:val="20"/>
                <w:szCs w:val="20"/>
                <w:rtl/>
                <w:lang w:bidi="ar-AE"/>
              </w:rPr>
              <w:t>المادة الكيميائية</w:t>
            </w:r>
          </w:p>
        </w:tc>
        <w:tc>
          <w:tcPr>
            <w:tcW w:w="493" w:type="pct"/>
            <w:vMerge w:val="restart"/>
            <w:vAlign w:val="center"/>
            <w:hideMark/>
          </w:tcPr>
          <w:p w14:paraId="44B3195B" w14:textId="3C2438AF" w:rsidR="008853E4" w:rsidRPr="00BC5615" w:rsidRDefault="008853E4" w:rsidP="008853E4">
            <w:pPr>
              <w:bidi/>
              <w:spacing w:before="20" w:after="20"/>
              <w:jc w:val="center"/>
              <w:rPr>
                <w:sz w:val="20"/>
                <w:szCs w:val="20"/>
              </w:rPr>
            </w:pPr>
            <w:r w:rsidRPr="00B9519A">
              <w:rPr>
                <w:sz w:val="20"/>
                <w:rtl/>
              </w:rPr>
              <w:t>الأيروسول</w:t>
            </w:r>
          </w:p>
        </w:tc>
        <w:tc>
          <w:tcPr>
            <w:tcW w:w="449" w:type="pct"/>
            <w:vMerge w:val="restart"/>
            <w:vAlign w:val="center"/>
            <w:hideMark/>
          </w:tcPr>
          <w:p w14:paraId="25E09F63" w14:textId="0383CC33" w:rsidR="008853E4" w:rsidRPr="00BC5615" w:rsidRDefault="008853E4" w:rsidP="008853E4">
            <w:pPr>
              <w:bidi/>
              <w:spacing w:before="20" w:after="20"/>
              <w:jc w:val="center"/>
              <w:rPr>
                <w:sz w:val="20"/>
                <w:szCs w:val="20"/>
              </w:rPr>
            </w:pPr>
            <w:r w:rsidRPr="00B9519A">
              <w:rPr>
                <w:sz w:val="20"/>
                <w:rtl/>
              </w:rPr>
              <w:t>الرغاوى</w:t>
            </w:r>
          </w:p>
        </w:tc>
        <w:tc>
          <w:tcPr>
            <w:tcW w:w="404" w:type="pct"/>
            <w:vMerge w:val="restart"/>
            <w:vAlign w:val="center"/>
            <w:hideMark/>
          </w:tcPr>
          <w:p w14:paraId="354F5EF3" w14:textId="3BAC0F9F" w:rsidR="008853E4" w:rsidRPr="00BC5615" w:rsidRDefault="008853E4" w:rsidP="008853E4">
            <w:pPr>
              <w:bidi/>
              <w:spacing w:before="20" w:after="20"/>
              <w:jc w:val="center"/>
              <w:rPr>
                <w:sz w:val="20"/>
                <w:szCs w:val="20"/>
              </w:rPr>
            </w:pPr>
            <w:r w:rsidRPr="00B9519A">
              <w:rPr>
                <w:sz w:val="20"/>
                <w:rtl/>
              </w:rPr>
              <w:t>مكافحة الحرائق</w:t>
            </w:r>
          </w:p>
        </w:tc>
        <w:tc>
          <w:tcPr>
            <w:tcW w:w="1216" w:type="pct"/>
            <w:gridSpan w:val="2"/>
            <w:vAlign w:val="center"/>
            <w:hideMark/>
          </w:tcPr>
          <w:p w14:paraId="40FA5CC8" w14:textId="1210033C" w:rsidR="008853E4" w:rsidRPr="00BC5615" w:rsidRDefault="008853E4" w:rsidP="008853E4">
            <w:pPr>
              <w:bidi/>
              <w:spacing w:before="20" w:after="20"/>
              <w:jc w:val="center"/>
              <w:rPr>
                <w:sz w:val="20"/>
                <w:szCs w:val="20"/>
                <w:rtl/>
                <w:lang w:bidi="ar-AE"/>
              </w:rPr>
            </w:pPr>
            <w:r>
              <w:rPr>
                <w:rFonts w:hint="cs"/>
                <w:sz w:val="20"/>
                <w:szCs w:val="20"/>
                <w:rtl/>
                <w:lang w:bidi="ar-AE"/>
              </w:rPr>
              <w:t>التبريد</w:t>
            </w:r>
          </w:p>
        </w:tc>
        <w:tc>
          <w:tcPr>
            <w:tcW w:w="495" w:type="pct"/>
            <w:vMerge w:val="restart"/>
            <w:vAlign w:val="center"/>
            <w:hideMark/>
          </w:tcPr>
          <w:p w14:paraId="5FC62997" w14:textId="0F8C8D96" w:rsidR="008853E4" w:rsidRPr="00BC5615" w:rsidRDefault="008853E4" w:rsidP="008853E4">
            <w:pPr>
              <w:bidi/>
              <w:spacing w:before="20" w:after="20"/>
              <w:jc w:val="center"/>
              <w:rPr>
                <w:sz w:val="20"/>
                <w:szCs w:val="20"/>
                <w:rtl/>
                <w:lang w:bidi="ar-AE"/>
              </w:rPr>
            </w:pPr>
            <w:r>
              <w:rPr>
                <w:rFonts w:hint="cs"/>
                <w:sz w:val="20"/>
                <w:szCs w:val="20"/>
                <w:rtl/>
                <w:lang w:bidi="ar-AE"/>
              </w:rPr>
              <w:t>المذيبات</w:t>
            </w:r>
          </w:p>
        </w:tc>
        <w:tc>
          <w:tcPr>
            <w:tcW w:w="758" w:type="pct"/>
            <w:vMerge w:val="restart"/>
            <w:tcBorders>
              <w:top w:val="single" w:sz="4" w:space="0" w:color="auto"/>
            </w:tcBorders>
            <w:vAlign w:val="center"/>
            <w:hideMark/>
          </w:tcPr>
          <w:p w14:paraId="503663E4" w14:textId="4462819B" w:rsidR="008853E4" w:rsidRPr="00BC5615" w:rsidRDefault="008853E4" w:rsidP="008853E4">
            <w:pPr>
              <w:bidi/>
              <w:spacing w:before="20" w:after="20"/>
              <w:jc w:val="center"/>
              <w:rPr>
                <w:sz w:val="20"/>
                <w:szCs w:val="20"/>
                <w:rtl/>
                <w:lang w:bidi="ar-AE"/>
              </w:rPr>
            </w:pPr>
            <w:r w:rsidRPr="008853E4">
              <w:rPr>
                <w:sz w:val="20"/>
                <w:szCs w:val="20"/>
                <w:rtl/>
              </w:rPr>
              <w:t>إجمالي استهلاك القطاع</w:t>
            </w:r>
          </w:p>
        </w:tc>
      </w:tr>
      <w:tr w:rsidR="00583F2D" w:rsidRPr="00BC5615" w14:paraId="0FF687CD" w14:textId="77777777" w:rsidTr="00583F2D">
        <w:trPr>
          <w:trHeight w:val="77"/>
          <w:jc w:val="center"/>
        </w:trPr>
        <w:tc>
          <w:tcPr>
            <w:tcW w:w="1185" w:type="pct"/>
            <w:vMerge/>
            <w:tcBorders>
              <w:bottom w:val="single" w:sz="4" w:space="0" w:color="auto"/>
            </w:tcBorders>
            <w:hideMark/>
          </w:tcPr>
          <w:p w14:paraId="74614382" w14:textId="77777777" w:rsidR="003509CA" w:rsidRPr="00BC5615" w:rsidRDefault="003509CA" w:rsidP="003509CA">
            <w:pPr>
              <w:bidi/>
              <w:spacing w:before="20" w:after="20"/>
              <w:jc w:val="center"/>
              <w:rPr>
                <w:sz w:val="20"/>
                <w:szCs w:val="20"/>
              </w:rPr>
            </w:pPr>
          </w:p>
        </w:tc>
        <w:tc>
          <w:tcPr>
            <w:tcW w:w="493" w:type="pct"/>
            <w:vMerge/>
            <w:tcBorders>
              <w:bottom w:val="single" w:sz="4" w:space="0" w:color="auto"/>
            </w:tcBorders>
          </w:tcPr>
          <w:p w14:paraId="5267B56E" w14:textId="77777777" w:rsidR="003509CA" w:rsidRPr="00BC5615" w:rsidRDefault="003509CA" w:rsidP="003509CA">
            <w:pPr>
              <w:bidi/>
              <w:spacing w:before="20" w:after="20"/>
              <w:jc w:val="center"/>
              <w:rPr>
                <w:sz w:val="20"/>
                <w:szCs w:val="20"/>
              </w:rPr>
            </w:pPr>
          </w:p>
        </w:tc>
        <w:tc>
          <w:tcPr>
            <w:tcW w:w="449" w:type="pct"/>
            <w:vMerge/>
            <w:tcBorders>
              <w:bottom w:val="single" w:sz="4" w:space="0" w:color="auto"/>
            </w:tcBorders>
          </w:tcPr>
          <w:p w14:paraId="6FA829AE" w14:textId="77777777" w:rsidR="003509CA" w:rsidRPr="00BC5615" w:rsidRDefault="003509CA" w:rsidP="003509CA">
            <w:pPr>
              <w:bidi/>
              <w:spacing w:before="20" w:after="20"/>
              <w:jc w:val="center"/>
              <w:rPr>
                <w:sz w:val="20"/>
                <w:szCs w:val="20"/>
              </w:rPr>
            </w:pPr>
          </w:p>
        </w:tc>
        <w:tc>
          <w:tcPr>
            <w:tcW w:w="404" w:type="pct"/>
            <w:vMerge/>
            <w:tcBorders>
              <w:bottom w:val="single" w:sz="4" w:space="0" w:color="auto"/>
            </w:tcBorders>
          </w:tcPr>
          <w:p w14:paraId="2153E78E" w14:textId="77777777" w:rsidR="003509CA" w:rsidRPr="00BC5615" w:rsidRDefault="003509CA" w:rsidP="003509CA">
            <w:pPr>
              <w:bidi/>
              <w:spacing w:before="20" w:after="20"/>
              <w:jc w:val="center"/>
              <w:rPr>
                <w:sz w:val="20"/>
                <w:szCs w:val="20"/>
              </w:rPr>
            </w:pPr>
          </w:p>
        </w:tc>
        <w:tc>
          <w:tcPr>
            <w:tcW w:w="579" w:type="pct"/>
            <w:hideMark/>
          </w:tcPr>
          <w:p w14:paraId="2AE7096E" w14:textId="5D2FD839" w:rsidR="003509CA" w:rsidRPr="00BC5615" w:rsidRDefault="008853E4" w:rsidP="003509CA">
            <w:pPr>
              <w:bidi/>
              <w:spacing w:before="20" w:after="20"/>
              <w:ind w:left="-250" w:right="-179"/>
              <w:jc w:val="center"/>
              <w:rPr>
                <w:sz w:val="20"/>
                <w:szCs w:val="20"/>
              </w:rPr>
            </w:pPr>
            <w:r>
              <w:rPr>
                <w:rFonts w:hint="cs"/>
                <w:sz w:val="20"/>
                <w:szCs w:val="20"/>
                <w:rtl/>
              </w:rPr>
              <w:t>التصنيع</w:t>
            </w:r>
          </w:p>
        </w:tc>
        <w:tc>
          <w:tcPr>
            <w:tcW w:w="637" w:type="pct"/>
            <w:hideMark/>
          </w:tcPr>
          <w:p w14:paraId="7C618870" w14:textId="07B6BF4E" w:rsidR="003509CA" w:rsidRPr="00BC5615" w:rsidRDefault="008853E4" w:rsidP="003509CA">
            <w:pPr>
              <w:bidi/>
              <w:spacing w:before="20" w:after="20"/>
              <w:jc w:val="center"/>
              <w:rPr>
                <w:sz w:val="20"/>
                <w:szCs w:val="20"/>
                <w:rtl/>
                <w:lang w:bidi="ar-AE"/>
              </w:rPr>
            </w:pPr>
            <w:r>
              <w:rPr>
                <w:rFonts w:hint="cs"/>
                <w:sz w:val="20"/>
                <w:szCs w:val="20"/>
                <w:rtl/>
                <w:lang w:bidi="ar-AE"/>
              </w:rPr>
              <w:t>الخدمة</w:t>
            </w:r>
          </w:p>
        </w:tc>
        <w:tc>
          <w:tcPr>
            <w:tcW w:w="495" w:type="pct"/>
            <w:vMerge/>
            <w:tcBorders>
              <w:bottom w:val="single" w:sz="4" w:space="0" w:color="auto"/>
            </w:tcBorders>
          </w:tcPr>
          <w:p w14:paraId="44BC3BD4" w14:textId="77777777" w:rsidR="003509CA" w:rsidRPr="00BC5615" w:rsidRDefault="003509CA" w:rsidP="003509CA">
            <w:pPr>
              <w:bidi/>
              <w:spacing w:before="20" w:after="20"/>
              <w:jc w:val="right"/>
              <w:rPr>
                <w:sz w:val="20"/>
                <w:szCs w:val="20"/>
              </w:rPr>
            </w:pPr>
          </w:p>
        </w:tc>
        <w:tc>
          <w:tcPr>
            <w:tcW w:w="758" w:type="pct"/>
            <w:vMerge/>
            <w:tcBorders>
              <w:bottom w:val="single" w:sz="4" w:space="0" w:color="auto"/>
            </w:tcBorders>
          </w:tcPr>
          <w:p w14:paraId="045019B3" w14:textId="77777777" w:rsidR="003509CA" w:rsidRPr="00BC5615" w:rsidRDefault="003509CA" w:rsidP="003509CA">
            <w:pPr>
              <w:bidi/>
              <w:spacing w:before="20" w:after="20"/>
              <w:jc w:val="right"/>
              <w:rPr>
                <w:sz w:val="20"/>
                <w:szCs w:val="20"/>
              </w:rPr>
            </w:pPr>
          </w:p>
        </w:tc>
      </w:tr>
      <w:tr w:rsidR="00583F2D" w:rsidRPr="00BC5615" w14:paraId="0D8249F2" w14:textId="77777777" w:rsidTr="00583F2D">
        <w:trPr>
          <w:trHeight w:val="249"/>
          <w:jc w:val="center"/>
        </w:trPr>
        <w:tc>
          <w:tcPr>
            <w:tcW w:w="1185" w:type="pct"/>
            <w:tcBorders>
              <w:top w:val="single" w:sz="4" w:space="0" w:color="auto"/>
            </w:tcBorders>
            <w:hideMark/>
          </w:tcPr>
          <w:p w14:paraId="7FC4778B" w14:textId="34BBF26F" w:rsidR="003509CA" w:rsidRPr="00BC5615" w:rsidRDefault="00583F2D" w:rsidP="003509CA">
            <w:pPr>
              <w:bidi/>
              <w:spacing w:before="20" w:after="20"/>
              <w:ind w:left="32"/>
              <w:jc w:val="left"/>
              <w:rPr>
                <w:sz w:val="20"/>
                <w:szCs w:val="20"/>
              </w:rPr>
            </w:pPr>
            <w:r>
              <w:rPr>
                <w:rFonts w:hint="cs"/>
                <w:sz w:val="20"/>
                <w:rtl/>
              </w:rPr>
              <w:t>ا</w:t>
            </w:r>
            <w:r w:rsidRPr="00B9519A">
              <w:rPr>
                <w:sz w:val="20"/>
                <w:rtl/>
              </w:rPr>
              <w:t>لهيدروكلوروفلوروكربون</w:t>
            </w:r>
            <w:r>
              <w:rPr>
                <w:rFonts w:hint="cs"/>
                <w:sz w:val="20"/>
                <w:rtl/>
              </w:rPr>
              <w:t>-</w:t>
            </w:r>
            <w:r>
              <w:rPr>
                <w:sz w:val="20"/>
                <w:lang w:val="en-US"/>
              </w:rPr>
              <w:t>22</w:t>
            </w:r>
          </w:p>
        </w:tc>
        <w:tc>
          <w:tcPr>
            <w:tcW w:w="493" w:type="pct"/>
            <w:tcBorders>
              <w:top w:val="single" w:sz="4" w:space="0" w:color="auto"/>
            </w:tcBorders>
          </w:tcPr>
          <w:p w14:paraId="2F2B18EA" w14:textId="77777777" w:rsidR="003509CA" w:rsidRPr="00BC5615" w:rsidRDefault="003509CA" w:rsidP="00583F2D">
            <w:pPr>
              <w:bidi/>
              <w:spacing w:before="20" w:after="20"/>
              <w:jc w:val="center"/>
              <w:rPr>
                <w:sz w:val="20"/>
                <w:szCs w:val="20"/>
              </w:rPr>
            </w:pPr>
          </w:p>
        </w:tc>
        <w:tc>
          <w:tcPr>
            <w:tcW w:w="449" w:type="pct"/>
            <w:tcBorders>
              <w:top w:val="single" w:sz="4" w:space="0" w:color="auto"/>
            </w:tcBorders>
          </w:tcPr>
          <w:p w14:paraId="2367A7F2" w14:textId="77777777" w:rsidR="003509CA" w:rsidRPr="00BC5615" w:rsidRDefault="003509CA" w:rsidP="00583F2D">
            <w:pPr>
              <w:bidi/>
              <w:spacing w:before="20" w:after="20"/>
              <w:jc w:val="center"/>
              <w:rPr>
                <w:sz w:val="20"/>
                <w:szCs w:val="20"/>
              </w:rPr>
            </w:pPr>
          </w:p>
        </w:tc>
        <w:tc>
          <w:tcPr>
            <w:tcW w:w="404" w:type="pct"/>
            <w:tcBorders>
              <w:top w:val="single" w:sz="4" w:space="0" w:color="auto"/>
            </w:tcBorders>
          </w:tcPr>
          <w:p w14:paraId="5AA2A7B5" w14:textId="77777777" w:rsidR="003509CA" w:rsidRPr="00BC5615" w:rsidRDefault="003509CA" w:rsidP="00583F2D">
            <w:pPr>
              <w:bidi/>
              <w:spacing w:before="20" w:after="20"/>
              <w:jc w:val="center"/>
              <w:rPr>
                <w:sz w:val="20"/>
                <w:szCs w:val="20"/>
              </w:rPr>
            </w:pPr>
          </w:p>
        </w:tc>
        <w:tc>
          <w:tcPr>
            <w:tcW w:w="579" w:type="pct"/>
          </w:tcPr>
          <w:p w14:paraId="2D08BED2" w14:textId="77777777" w:rsidR="003509CA" w:rsidRPr="00BC5615" w:rsidRDefault="003509CA" w:rsidP="00583F2D">
            <w:pPr>
              <w:bidi/>
              <w:spacing w:before="20" w:after="20"/>
              <w:jc w:val="center"/>
              <w:rPr>
                <w:sz w:val="20"/>
                <w:szCs w:val="20"/>
              </w:rPr>
            </w:pPr>
          </w:p>
        </w:tc>
        <w:tc>
          <w:tcPr>
            <w:tcW w:w="637" w:type="pct"/>
          </w:tcPr>
          <w:p w14:paraId="438D3FA0" w14:textId="77777777" w:rsidR="003509CA" w:rsidRPr="00BC5615" w:rsidRDefault="003509CA" w:rsidP="00D64B18">
            <w:pPr>
              <w:bidi/>
              <w:spacing w:before="20" w:after="20"/>
              <w:jc w:val="left"/>
              <w:rPr>
                <w:sz w:val="20"/>
                <w:szCs w:val="20"/>
              </w:rPr>
            </w:pPr>
            <w:r w:rsidRPr="00BC5615">
              <w:rPr>
                <w:sz w:val="20"/>
                <w:szCs w:val="20"/>
              </w:rPr>
              <w:t>1.18</w:t>
            </w:r>
          </w:p>
        </w:tc>
        <w:tc>
          <w:tcPr>
            <w:tcW w:w="495" w:type="pct"/>
          </w:tcPr>
          <w:p w14:paraId="1CCEC5F4" w14:textId="77777777" w:rsidR="003509CA" w:rsidRPr="00BC5615" w:rsidRDefault="003509CA" w:rsidP="00D64B18">
            <w:pPr>
              <w:bidi/>
              <w:spacing w:before="20" w:after="20"/>
              <w:jc w:val="left"/>
              <w:rPr>
                <w:sz w:val="20"/>
                <w:szCs w:val="20"/>
              </w:rPr>
            </w:pPr>
          </w:p>
        </w:tc>
        <w:tc>
          <w:tcPr>
            <w:tcW w:w="758" w:type="pct"/>
          </w:tcPr>
          <w:p w14:paraId="438CD98A" w14:textId="77777777" w:rsidR="003509CA" w:rsidRPr="00BC5615" w:rsidRDefault="003509CA" w:rsidP="00D64B18">
            <w:pPr>
              <w:bidi/>
              <w:spacing w:before="20" w:after="20"/>
              <w:jc w:val="left"/>
              <w:rPr>
                <w:sz w:val="20"/>
                <w:szCs w:val="20"/>
              </w:rPr>
            </w:pPr>
            <w:r w:rsidRPr="00BC5615">
              <w:rPr>
                <w:color w:val="000000" w:themeColor="text1"/>
                <w:sz w:val="20"/>
                <w:szCs w:val="20"/>
              </w:rPr>
              <w:t>1.18</w:t>
            </w:r>
          </w:p>
        </w:tc>
      </w:tr>
    </w:tbl>
    <w:p w14:paraId="0F3AC36E" w14:textId="77777777" w:rsidR="001B3A56" w:rsidRPr="002F4122" w:rsidRDefault="001B3A56" w:rsidP="002F4122">
      <w:pPr>
        <w:tabs>
          <w:tab w:val="left" w:pos="6792"/>
        </w:tabs>
        <w:spacing w:before="20" w:after="20"/>
        <w:jc w:val="center"/>
        <w:rPr>
          <w:lang w:val="en-US"/>
        </w:rPr>
      </w:pPr>
    </w:p>
    <w:tbl>
      <w:tblPr>
        <w:tblStyle w:val="TableGrid"/>
        <w:bidiVisual/>
        <w:tblW w:w="5360" w:type="pct"/>
        <w:jc w:val="center"/>
        <w:tblLayout w:type="fixed"/>
        <w:tblLook w:val="04A0" w:firstRow="1" w:lastRow="0" w:firstColumn="1" w:lastColumn="0" w:noHBand="0" w:noVBand="1"/>
      </w:tblPr>
      <w:tblGrid>
        <w:gridCol w:w="3098"/>
        <w:gridCol w:w="1980"/>
        <w:gridCol w:w="3599"/>
        <w:gridCol w:w="1346"/>
      </w:tblGrid>
      <w:tr w:rsidR="00583F2D" w:rsidRPr="00BC5615" w14:paraId="617EF0A7" w14:textId="77777777" w:rsidTr="00583F2D">
        <w:trPr>
          <w:trHeight w:val="79"/>
          <w:jc w:val="center"/>
        </w:trPr>
        <w:tc>
          <w:tcPr>
            <w:tcW w:w="10023" w:type="dxa"/>
            <w:gridSpan w:val="4"/>
            <w:vAlign w:val="center"/>
            <w:hideMark/>
          </w:tcPr>
          <w:p w14:paraId="63F8F940" w14:textId="2C1D9B76" w:rsidR="00583F2D" w:rsidRPr="00BC5615" w:rsidRDefault="00583F2D" w:rsidP="00583F2D">
            <w:pPr>
              <w:bidi/>
              <w:spacing w:before="20" w:after="20"/>
              <w:jc w:val="left"/>
              <w:rPr>
                <w:b/>
                <w:sz w:val="20"/>
                <w:szCs w:val="20"/>
              </w:rPr>
            </w:pPr>
            <w:r w:rsidRPr="008A4FE9">
              <w:rPr>
                <w:bCs/>
                <w:sz w:val="20"/>
                <w:rtl/>
              </w:rPr>
              <w:t>بيانات الاستهلاك (طن من قدرات استنفاد الأوزون)</w:t>
            </w:r>
          </w:p>
        </w:tc>
      </w:tr>
      <w:tr w:rsidR="00583F2D" w:rsidRPr="00BC5615" w14:paraId="6BC7960D" w14:textId="77777777" w:rsidTr="00D64B18">
        <w:trPr>
          <w:trHeight w:val="140"/>
          <w:jc w:val="center"/>
        </w:trPr>
        <w:tc>
          <w:tcPr>
            <w:tcW w:w="3098" w:type="dxa"/>
            <w:vAlign w:val="center"/>
            <w:hideMark/>
          </w:tcPr>
          <w:p w14:paraId="5DE31FCA" w14:textId="7AB79A0B" w:rsidR="00583F2D" w:rsidRPr="00BC5615" w:rsidRDefault="00583F2D" w:rsidP="00583F2D">
            <w:pPr>
              <w:bidi/>
              <w:spacing w:before="20" w:after="20"/>
              <w:jc w:val="center"/>
              <w:rPr>
                <w:sz w:val="20"/>
                <w:szCs w:val="20"/>
                <w:rtl/>
                <w:lang w:bidi="ar-AE"/>
              </w:rPr>
            </w:pPr>
            <w:r>
              <w:rPr>
                <w:rFonts w:hint="cs"/>
                <w:sz w:val="20"/>
                <w:rtl/>
              </w:rPr>
              <w:t xml:space="preserve">خط الأساس للفترة: </w:t>
            </w:r>
            <w:r w:rsidR="00674257">
              <w:rPr>
                <w:sz w:val="20"/>
              </w:rPr>
              <w:t>2009</w:t>
            </w:r>
            <w:r w:rsidR="00674257">
              <w:rPr>
                <w:rFonts w:hint="cs"/>
                <w:sz w:val="20"/>
                <w:rtl/>
                <w:lang w:bidi="ar-AE"/>
              </w:rPr>
              <w:t>-</w:t>
            </w:r>
            <w:r w:rsidR="00674257">
              <w:rPr>
                <w:sz w:val="20"/>
                <w:lang w:val="en-US" w:bidi="ar-AE"/>
              </w:rPr>
              <w:t>2010</w:t>
            </w:r>
            <w:r w:rsidR="008C7766">
              <w:rPr>
                <w:rFonts w:hint="cs"/>
                <w:sz w:val="20"/>
                <w:szCs w:val="20"/>
                <w:rtl/>
                <w:lang w:bidi="ar-AE"/>
              </w:rPr>
              <w:t>:</w:t>
            </w:r>
          </w:p>
        </w:tc>
        <w:tc>
          <w:tcPr>
            <w:tcW w:w="1980" w:type="dxa"/>
            <w:vAlign w:val="center"/>
            <w:hideMark/>
          </w:tcPr>
          <w:p w14:paraId="6D478283" w14:textId="77777777" w:rsidR="00583F2D" w:rsidRPr="008C7766" w:rsidRDefault="00583F2D" w:rsidP="008C7766">
            <w:pPr>
              <w:bidi/>
              <w:spacing w:before="20" w:after="20"/>
              <w:jc w:val="left"/>
              <w:rPr>
                <w:sz w:val="20"/>
                <w:szCs w:val="20"/>
                <w:lang w:val="en-US"/>
              </w:rPr>
            </w:pPr>
            <w:r w:rsidRPr="00BC5615">
              <w:rPr>
                <w:color w:val="000000" w:themeColor="text1"/>
                <w:sz w:val="20"/>
                <w:szCs w:val="20"/>
              </w:rPr>
              <w:t>6.00</w:t>
            </w:r>
          </w:p>
        </w:tc>
        <w:tc>
          <w:tcPr>
            <w:tcW w:w="3599" w:type="dxa"/>
            <w:vAlign w:val="center"/>
            <w:hideMark/>
          </w:tcPr>
          <w:p w14:paraId="6B66DEA3" w14:textId="7F0A8AC0" w:rsidR="00583F2D" w:rsidRPr="00BC5615" w:rsidRDefault="00BF08AB" w:rsidP="00583F2D">
            <w:pPr>
              <w:bidi/>
              <w:spacing w:before="20" w:after="20"/>
              <w:jc w:val="center"/>
              <w:rPr>
                <w:sz w:val="20"/>
                <w:szCs w:val="20"/>
                <w:rtl/>
                <w:lang w:bidi="ar-AE"/>
              </w:rPr>
            </w:pPr>
            <w:r w:rsidRPr="008A4FE9">
              <w:rPr>
                <w:sz w:val="20"/>
                <w:rtl/>
              </w:rPr>
              <w:t>نقطة البدء للتخفيضات المجمعة المستدامة</w:t>
            </w:r>
            <w:r w:rsidR="008C7766">
              <w:rPr>
                <w:rFonts w:hint="cs"/>
                <w:sz w:val="20"/>
                <w:szCs w:val="20"/>
                <w:rtl/>
                <w:lang w:bidi="ar-AE"/>
              </w:rPr>
              <w:t>:</w:t>
            </w:r>
          </w:p>
        </w:tc>
        <w:tc>
          <w:tcPr>
            <w:tcW w:w="1346" w:type="dxa"/>
            <w:vAlign w:val="center"/>
            <w:hideMark/>
          </w:tcPr>
          <w:p w14:paraId="64780794" w14:textId="77777777" w:rsidR="00583F2D" w:rsidRPr="00BC5615" w:rsidRDefault="00583F2D" w:rsidP="008C7766">
            <w:pPr>
              <w:bidi/>
              <w:spacing w:before="20" w:after="20"/>
              <w:jc w:val="left"/>
              <w:rPr>
                <w:sz w:val="20"/>
                <w:szCs w:val="20"/>
              </w:rPr>
            </w:pPr>
            <w:r w:rsidRPr="00BC5615">
              <w:rPr>
                <w:color w:val="000000" w:themeColor="text1"/>
                <w:sz w:val="20"/>
                <w:szCs w:val="20"/>
              </w:rPr>
              <w:t>6.00</w:t>
            </w:r>
          </w:p>
        </w:tc>
      </w:tr>
      <w:tr w:rsidR="00583F2D" w:rsidRPr="00BC5615" w14:paraId="060F1E8C" w14:textId="77777777" w:rsidTr="00583F2D">
        <w:trPr>
          <w:trHeight w:val="215"/>
          <w:jc w:val="center"/>
        </w:trPr>
        <w:tc>
          <w:tcPr>
            <w:tcW w:w="10023" w:type="dxa"/>
            <w:gridSpan w:val="4"/>
            <w:vAlign w:val="center"/>
            <w:hideMark/>
          </w:tcPr>
          <w:p w14:paraId="62D45008" w14:textId="64009547" w:rsidR="00583F2D" w:rsidRPr="00BC5615" w:rsidRDefault="00BF08AB" w:rsidP="00583F2D">
            <w:pPr>
              <w:bidi/>
              <w:spacing w:before="20" w:after="20"/>
              <w:jc w:val="left"/>
              <w:rPr>
                <w:b/>
                <w:sz w:val="20"/>
                <w:szCs w:val="20"/>
                <w:rtl/>
                <w:lang w:bidi="ar-AE"/>
              </w:rPr>
            </w:pPr>
            <w:r w:rsidRPr="008A4FE9">
              <w:rPr>
                <w:bCs/>
                <w:sz w:val="20"/>
                <w:rtl/>
              </w:rPr>
              <w:t>الاستهلاك المؤهل للتمويل</w:t>
            </w:r>
          </w:p>
        </w:tc>
      </w:tr>
      <w:tr w:rsidR="00583F2D" w:rsidRPr="00BC5615" w14:paraId="64DE1B95" w14:textId="77777777" w:rsidTr="00D64B18">
        <w:trPr>
          <w:trHeight w:val="50"/>
          <w:jc w:val="center"/>
        </w:trPr>
        <w:tc>
          <w:tcPr>
            <w:tcW w:w="3098" w:type="dxa"/>
            <w:vAlign w:val="center"/>
            <w:hideMark/>
          </w:tcPr>
          <w:p w14:paraId="0D1399F5" w14:textId="78B3E623" w:rsidR="00583F2D" w:rsidRPr="00BC5615" w:rsidRDefault="00BF08AB" w:rsidP="00583F2D">
            <w:pPr>
              <w:bidi/>
              <w:spacing w:before="20" w:after="20"/>
              <w:jc w:val="center"/>
              <w:rPr>
                <w:sz w:val="20"/>
                <w:szCs w:val="20"/>
              </w:rPr>
            </w:pPr>
            <w:r w:rsidRPr="008A4FE9">
              <w:rPr>
                <w:sz w:val="20"/>
                <w:rtl/>
              </w:rPr>
              <w:t>المُوافق عليه بالفعل:</w:t>
            </w:r>
          </w:p>
        </w:tc>
        <w:tc>
          <w:tcPr>
            <w:tcW w:w="1980" w:type="dxa"/>
            <w:vAlign w:val="center"/>
            <w:hideMark/>
          </w:tcPr>
          <w:p w14:paraId="44060F37" w14:textId="77777777" w:rsidR="00583F2D" w:rsidRPr="008C7766" w:rsidRDefault="00583F2D" w:rsidP="008C7766">
            <w:pPr>
              <w:bidi/>
              <w:spacing w:before="20" w:after="20"/>
              <w:jc w:val="left"/>
              <w:rPr>
                <w:sz w:val="20"/>
                <w:szCs w:val="20"/>
                <w:lang w:val="en-US"/>
              </w:rPr>
            </w:pPr>
            <w:r w:rsidRPr="00BC5615">
              <w:rPr>
                <w:color w:val="000000" w:themeColor="text1"/>
                <w:sz w:val="20"/>
                <w:szCs w:val="20"/>
              </w:rPr>
              <w:t>4.05</w:t>
            </w:r>
          </w:p>
        </w:tc>
        <w:tc>
          <w:tcPr>
            <w:tcW w:w="3599" w:type="dxa"/>
            <w:vAlign w:val="center"/>
            <w:hideMark/>
          </w:tcPr>
          <w:p w14:paraId="37828833" w14:textId="54748749" w:rsidR="00583F2D" w:rsidRPr="00BC5615" w:rsidRDefault="00BF08AB" w:rsidP="00583F2D">
            <w:pPr>
              <w:bidi/>
              <w:spacing w:before="20" w:after="20"/>
              <w:jc w:val="center"/>
              <w:rPr>
                <w:i/>
                <w:sz w:val="20"/>
                <w:szCs w:val="20"/>
              </w:rPr>
            </w:pPr>
            <w:r w:rsidRPr="008A4FE9">
              <w:rPr>
                <w:sz w:val="20"/>
                <w:rtl/>
              </w:rPr>
              <w:t>المتبقي:</w:t>
            </w:r>
          </w:p>
        </w:tc>
        <w:tc>
          <w:tcPr>
            <w:tcW w:w="1346" w:type="dxa"/>
            <w:vAlign w:val="center"/>
            <w:hideMark/>
          </w:tcPr>
          <w:p w14:paraId="25AFD07D" w14:textId="77777777" w:rsidR="00583F2D" w:rsidRPr="00BF08AB" w:rsidRDefault="00583F2D" w:rsidP="008C7766">
            <w:pPr>
              <w:bidi/>
              <w:spacing w:before="20" w:after="20"/>
              <w:jc w:val="left"/>
              <w:rPr>
                <w:sz w:val="20"/>
                <w:szCs w:val="20"/>
                <w:lang w:val="en-US"/>
              </w:rPr>
            </w:pPr>
            <w:r w:rsidRPr="00BC5615">
              <w:rPr>
                <w:color w:val="000000" w:themeColor="text1"/>
                <w:sz w:val="20"/>
                <w:szCs w:val="20"/>
              </w:rPr>
              <w:t>1.95</w:t>
            </w:r>
          </w:p>
        </w:tc>
      </w:tr>
    </w:tbl>
    <w:p w14:paraId="13FB6B82" w14:textId="77777777" w:rsidR="001B3A56" w:rsidRPr="002F4122" w:rsidRDefault="001B3A56" w:rsidP="002F4122">
      <w:pPr>
        <w:tabs>
          <w:tab w:val="left" w:pos="6792"/>
        </w:tabs>
        <w:spacing w:before="20" w:after="20"/>
        <w:jc w:val="center"/>
        <w:rPr>
          <w:lang w:val="en-US"/>
        </w:rPr>
      </w:pPr>
    </w:p>
    <w:tbl>
      <w:tblPr>
        <w:tblStyle w:val="TableGrid"/>
        <w:bidiVisual/>
        <w:tblW w:w="5360" w:type="pct"/>
        <w:jc w:val="center"/>
        <w:tblLayout w:type="fixed"/>
        <w:tblLook w:val="04A0" w:firstRow="1" w:lastRow="0" w:firstColumn="1" w:lastColumn="0" w:noHBand="0" w:noVBand="1"/>
      </w:tblPr>
      <w:tblGrid>
        <w:gridCol w:w="849"/>
        <w:gridCol w:w="4230"/>
        <w:gridCol w:w="1235"/>
        <w:gridCol w:w="1237"/>
        <w:gridCol w:w="1237"/>
        <w:gridCol w:w="1235"/>
      </w:tblGrid>
      <w:tr w:rsidR="0083111A" w:rsidRPr="00BC5615" w14:paraId="0F551D6B" w14:textId="77777777" w:rsidTr="0083111A">
        <w:trPr>
          <w:trHeight w:val="50"/>
          <w:jc w:val="center"/>
        </w:trPr>
        <w:tc>
          <w:tcPr>
            <w:tcW w:w="2534" w:type="pct"/>
            <w:gridSpan w:val="2"/>
            <w:vAlign w:val="center"/>
            <w:hideMark/>
          </w:tcPr>
          <w:p w14:paraId="15BD10C0" w14:textId="10C25FBF" w:rsidR="0083111A" w:rsidRPr="00BC5615" w:rsidRDefault="0083111A" w:rsidP="0083111A">
            <w:pPr>
              <w:bidi/>
              <w:spacing w:before="20" w:after="20"/>
              <w:jc w:val="left"/>
              <w:rPr>
                <w:b/>
                <w:sz w:val="20"/>
                <w:szCs w:val="20"/>
                <w:lang w:bidi="ar-AE"/>
              </w:rPr>
            </w:pPr>
            <w:r w:rsidRPr="008A4FE9">
              <w:rPr>
                <w:bCs/>
                <w:sz w:val="20"/>
                <w:szCs w:val="20"/>
                <w:rtl/>
                <w:lang w:val="en-US"/>
              </w:rPr>
              <w:t>خطة الأعمال المعتمدة</w:t>
            </w:r>
          </w:p>
        </w:tc>
        <w:tc>
          <w:tcPr>
            <w:tcW w:w="616" w:type="pct"/>
            <w:vAlign w:val="center"/>
            <w:hideMark/>
          </w:tcPr>
          <w:p w14:paraId="11384AE1" w14:textId="77777777" w:rsidR="0083111A" w:rsidRPr="00BC5615" w:rsidRDefault="0083111A" w:rsidP="0083111A">
            <w:pPr>
              <w:bidi/>
              <w:spacing w:before="20" w:after="20"/>
              <w:jc w:val="center"/>
              <w:rPr>
                <w:b/>
                <w:sz w:val="20"/>
                <w:szCs w:val="20"/>
              </w:rPr>
            </w:pPr>
            <w:r w:rsidRPr="00BC5615">
              <w:rPr>
                <w:b/>
                <w:sz w:val="20"/>
                <w:szCs w:val="20"/>
              </w:rPr>
              <w:t>2026</w:t>
            </w:r>
          </w:p>
        </w:tc>
        <w:tc>
          <w:tcPr>
            <w:tcW w:w="617" w:type="pct"/>
            <w:vAlign w:val="center"/>
            <w:hideMark/>
          </w:tcPr>
          <w:p w14:paraId="379D5BE7" w14:textId="77777777" w:rsidR="0083111A" w:rsidRPr="00BC5615" w:rsidRDefault="0083111A" w:rsidP="0083111A">
            <w:pPr>
              <w:bidi/>
              <w:spacing w:before="20" w:after="20"/>
              <w:jc w:val="center"/>
              <w:rPr>
                <w:b/>
                <w:sz w:val="20"/>
                <w:szCs w:val="20"/>
              </w:rPr>
            </w:pPr>
            <w:r w:rsidRPr="00BC5615">
              <w:rPr>
                <w:b/>
                <w:sz w:val="20"/>
                <w:szCs w:val="20"/>
              </w:rPr>
              <w:t>2027</w:t>
            </w:r>
          </w:p>
        </w:tc>
        <w:tc>
          <w:tcPr>
            <w:tcW w:w="617" w:type="pct"/>
            <w:vAlign w:val="center"/>
            <w:hideMark/>
          </w:tcPr>
          <w:p w14:paraId="2ADB6F4E" w14:textId="77777777" w:rsidR="0083111A" w:rsidRPr="00BC5615" w:rsidRDefault="0083111A" w:rsidP="0083111A">
            <w:pPr>
              <w:bidi/>
              <w:spacing w:before="20" w:after="20"/>
              <w:jc w:val="center"/>
              <w:rPr>
                <w:b/>
                <w:sz w:val="20"/>
                <w:szCs w:val="20"/>
              </w:rPr>
            </w:pPr>
            <w:r w:rsidRPr="00BC5615">
              <w:rPr>
                <w:b/>
                <w:sz w:val="20"/>
                <w:szCs w:val="20"/>
              </w:rPr>
              <w:t>2028</w:t>
            </w:r>
          </w:p>
        </w:tc>
        <w:tc>
          <w:tcPr>
            <w:tcW w:w="617" w:type="pct"/>
            <w:vAlign w:val="center"/>
            <w:hideMark/>
          </w:tcPr>
          <w:p w14:paraId="3F49DAA1" w14:textId="3462741A" w:rsidR="0083111A" w:rsidRPr="00BC5615" w:rsidRDefault="0083111A" w:rsidP="0083111A">
            <w:pPr>
              <w:bidi/>
              <w:spacing w:before="20" w:after="20"/>
              <w:jc w:val="center"/>
              <w:rPr>
                <w:b/>
                <w:sz w:val="20"/>
                <w:szCs w:val="20"/>
              </w:rPr>
            </w:pPr>
            <w:r w:rsidRPr="008A4FE9">
              <w:rPr>
                <w:rFonts w:hint="cs"/>
                <w:bCs/>
                <w:sz w:val="20"/>
                <w:szCs w:val="20"/>
                <w:rtl/>
                <w:lang w:val="en-US" w:bidi="ar-AE"/>
              </w:rPr>
              <w:t>المجموع</w:t>
            </w:r>
          </w:p>
        </w:tc>
      </w:tr>
      <w:tr w:rsidR="0083111A" w:rsidRPr="00BC5615" w14:paraId="296B509A" w14:textId="77777777" w:rsidTr="0083111A">
        <w:trPr>
          <w:trHeight w:val="187"/>
          <w:jc w:val="center"/>
        </w:trPr>
        <w:tc>
          <w:tcPr>
            <w:tcW w:w="424" w:type="pct"/>
            <w:vMerge w:val="restart"/>
            <w:vAlign w:val="center"/>
            <w:hideMark/>
          </w:tcPr>
          <w:p w14:paraId="4F565DEC" w14:textId="0BF00C77" w:rsidR="0083111A" w:rsidRPr="00BC5615" w:rsidRDefault="0083111A" w:rsidP="0083111A">
            <w:pPr>
              <w:bidi/>
              <w:spacing w:before="20" w:after="20"/>
              <w:jc w:val="center"/>
              <w:rPr>
                <w:sz w:val="20"/>
                <w:szCs w:val="20"/>
              </w:rPr>
            </w:pPr>
            <w:r>
              <w:rPr>
                <w:rFonts w:hint="cs"/>
                <w:sz w:val="20"/>
                <w:szCs w:val="20"/>
                <w:rtl/>
              </w:rPr>
              <w:t>اليونيدو</w:t>
            </w:r>
          </w:p>
        </w:tc>
        <w:tc>
          <w:tcPr>
            <w:tcW w:w="2110" w:type="pct"/>
            <w:hideMark/>
          </w:tcPr>
          <w:p w14:paraId="3F5E0E96" w14:textId="0A8F5F20" w:rsidR="0083111A" w:rsidRPr="00BC5615" w:rsidRDefault="0083111A" w:rsidP="0083111A">
            <w:pPr>
              <w:bidi/>
              <w:spacing w:before="20" w:after="20"/>
              <w:jc w:val="left"/>
              <w:rPr>
                <w:sz w:val="20"/>
                <w:szCs w:val="20"/>
              </w:rPr>
            </w:pPr>
            <w:r w:rsidRPr="008A4FE9">
              <w:rPr>
                <w:sz w:val="20"/>
                <w:szCs w:val="20"/>
                <w:rtl/>
                <w:lang w:val="en-US" w:bidi="ar-AE"/>
              </w:rPr>
              <w:t>إزالة المواد المستنفدة للأوزون (طن من قدرات استنفاد الأوزون)</w:t>
            </w:r>
          </w:p>
        </w:tc>
        <w:tc>
          <w:tcPr>
            <w:tcW w:w="616" w:type="pct"/>
            <w:vAlign w:val="center"/>
          </w:tcPr>
          <w:p w14:paraId="166260E5" w14:textId="77777777" w:rsidR="0083111A" w:rsidRPr="00BC5615" w:rsidRDefault="0083111A" w:rsidP="0083111A">
            <w:pPr>
              <w:bidi/>
              <w:spacing w:before="20" w:after="20"/>
              <w:jc w:val="left"/>
              <w:rPr>
                <w:sz w:val="20"/>
                <w:szCs w:val="20"/>
              </w:rPr>
            </w:pPr>
            <w:r w:rsidRPr="00BC5615">
              <w:rPr>
                <w:sz w:val="20"/>
                <w:szCs w:val="20"/>
              </w:rPr>
              <w:t>0.18</w:t>
            </w:r>
          </w:p>
        </w:tc>
        <w:tc>
          <w:tcPr>
            <w:tcW w:w="617" w:type="pct"/>
            <w:vAlign w:val="center"/>
          </w:tcPr>
          <w:p w14:paraId="572BE0D8" w14:textId="77777777" w:rsidR="0083111A" w:rsidRPr="00BC5615" w:rsidRDefault="0083111A" w:rsidP="0083111A">
            <w:pPr>
              <w:bidi/>
              <w:spacing w:before="20" w:after="20"/>
              <w:jc w:val="left"/>
              <w:rPr>
                <w:sz w:val="20"/>
                <w:szCs w:val="20"/>
                <w:rtl/>
                <w:lang w:bidi="ar-AE"/>
              </w:rPr>
            </w:pPr>
            <w:r w:rsidRPr="00BC5615">
              <w:rPr>
                <w:sz w:val="20"/>
                <w:szCs w:val="20"/>
              </w:rPr>
              <w:t>0.00</w:t>
            </w:r>
          </w:p>
        </w:tc>
        <w:tc>
          <w:tcPr>
            <w:tcW w:w="617" w:type="pct"/>
            <w:vAlign w:val="center"/>
          </w:tcPr>
          <w:p w14:paraId="495DAC63" w14:textId="77777777" w:rsidR="0083111A" w:rsidRPr="00BC5615" w:rsidRDefault="0083111A" w:rsidP="0083111A">
            <w:pPr>
              <w:bidi/>
              <w:spacing w:before="20" w:after="20"/>
              <w:jc w:val="left"/>
              <w:rPr>
                <w:sz w:val="20"/>
                <w:szCs w:val="20"/>
              </w:rPr>
            </w:pPr>
            <w:r w:rsidRPr="00BC5615">
              <w:rPr>
                <w:sz w:val="20"/>
                <w:szCs w:val="20"/>
              </w:rPr>
              <w:t>0.00</w:t>
            </w:r>
          </w:p>
        </w:tc>
        <w:tc>
          <w:tcPr>
            <w:tcW w:w="617" w:type="pct"/>
            <w:vAlign w:val="center"/>
          </w:tcPr>
          <w:p w14:paraId="29AB3DB7" w14:textId="77777777" w:rsidR="0083111A" w:rsidRPr="00BC5615" w:rsidRDefault="0083111A" w:rsidP="0083111A">
            <w:pPr>
              <w:bidi/>
              <w:spacing w:before="20" w:after="20"/>
              <w:jc w:val="left"/>
              <w:rPr>
                <w:sz w:val="20"/>
                <w:szCs w:val="20"/>
              </w:rPr>
            </w:pPr>
            <w:r w:rsidRPr="00BC5615">
              <w:rPr>
                <w:sz w:val="20"/>
                <w:szCs w:val="20"/>
              </w:rPr>
              <w:t>0.18</w:t>
            </w:r>
          </w:p>
        </w:tc>
      </w:tr>
      <w:tr w:rsidR="0083111A" w:rsidRPr="00BC5615" w14:paraId="7AFFAAA8" w14:textId="77777777" w:rsidTr="0083111A">
        <w:trPr>
          <w:trHeight w:val="55"/>
          <w:jc w:val="center"/>
        </w:trPr>
        <w:tc>
          <w:tcPr>
            <w:tcW w:w="424" w:type="pct"/>
            <w:vMerge/>
            <w:vAlign w:val="center"/>
            <w:hideMark/>
          </w:tcPr>
          <w:p w14:paraId="14FFE37D" w14:textId="77777777" w:rsidR="0083111A" w:rsidRPr="00BC5615" w:rsidRDefault="0083111A" w:rsidP="0083111A">
            <w:pPr>
              <w:bidi/>
              <w:spacing w:before="20" w:after="20"/>
              <w:jc w:val="center"/>
              <w:rPr>
                <w:sz w:val="20"/>
                <w:szCs w:val="20"/>
              </w:rPr>
            </w:pPr>
          </w:p>
        </w:tc>
        <w:tc>
          <w:tcPr>
            <w:tcW w:w="2110" w:type="pct"/>
            <w:hideMark/>
          </w:tcPr>
          <w:p w14:paraId="37C6E716" w14:textId="0C62437C" w:rsidR="0083111A" w:rsidRPr="00BC5615" w:rsidRDefault="0083111A" w:rsidP="0083111A">
            <w:pPr>
              <w:bidi/>
              <w:spacing w:before="20" w:after="20"/>
              <w:jc w:val="left"/>
              <w:rPr>
                <w:sz w:val="20"/>
                <w:szCs w:val="20"/>
              </w:rPr>
            </w:pPr>
            <w:r w:rsidRPr="008A4FE9">
              <w:rPr>
                <w:sz w:val="20"/>
                <w:szCs w:val="20"/>
                <w:rtl/>
                <w:lang w:val="en-US"/>
              </w:rPr>
              <w:t>التمويل (دولار أمريكي)</w:t>
            </w:r>
          </w:p>
        </w:tc>
        <w:tc>
          <w:tcPr>
            <w:tcW w:w="616" w:type="pct"/>
            <w:vAlign w:val="center"/>
          </w:tcPr>
          <w:p w14:paraId="649C0511" w14:textId="77777777" w:rsidR="0083111A" w:rsidRPr="0083111A" w:rsidRDefault="0083111A" w:rsidP="0083111A">
            <w:pPr>
              <w:bidi/>
              <w:spacing w:before="20" w:after="20"/>
              <w:jc w:val="left"/>
              <w:rPr>
                <w:sz w:val="20"/>
                <w:szCs w:val="20"/>
                <w:lang w:val="en-US"/>
              </w:rPr>
            </w:pPr>
            <w:r w:rsidRPr="00BC5615">
              <w:rPr>
                <w:sz w:val="20"/>
                <w:szCs w:val="20"/>
              </w:rPr>
              <w:t>37,717</w:t>
            </w:r>
          </w:p>
        </w:tc>
        <w:tc>
          <w:tcPr>
            <w:tcW w:w="617" w:type="pct"/>
            <w:vAlign w:val="center"/>
          </w:tcPr>
          <w:p w14:paraId="507B415B" w14:textId="77777777" w:rsidR="0083111A" w:rsidRPr="00BC5615" w:rsidRDefault="0083111A" w:rsidP="0083111A">
            <w:pPr>
              <w:bidi/>
              <w:spacing w:before="20" w:after="20"/>
              <w:jc w:val="left"/>
              <w:rPr>
                <w:sz w:val="20"/>
                <w:szCs w:val="20"/>
              </w:rPr>
            </w:pPr>
            <w:r w:rsidRPr="00BC5615">
              <w:rPr>
                <w:sz w:val="20"/>
                <w:szCs w:val="20"/>
              </w:rPr>
              <w:t>0</w:t>
            </w:r>
          </w:p>
        </w:tc>
        <w:tc>
          <w:tcPr>
            <w:tcW w:w="617" w:type="pct"/>
            <w:vAlign w:val="center"/>
          </w:tcPr>
          <w:p w14:paraId="23871448" w14:textId="77777777" w:rsidR="0083111A" w:rsidRPr="00BC5615" w:rsidRDefault="0083111A" w:rsidP="0083111A">
            <w:pPr>
              <w:bidi/>
              <w:spacing w:before="20" w:after="20"/>
              <w:jc w:val="left"/>
              <w:rPr>
                <w:sz w:val="20"/>
                <w:szCs w:val="20"/>
              </w:rPr>
            </w:pPr>
            <w:r w:rsidRPr="00BC5615">
              <w:rPr>
                <w:sz w:val="20"/>
                <w:szCs w:val="20"/>
              </w:rPr>
              <w:t>0</w:t>
            </w:r>
          </w:p>
        </w:tc>
        <w:tc>
          <w:tcPr>
            <w:tcW w:w="617" w:type="pct"/>
            <w:vAlign w:val="center"/>
          </w:tcPr>
          <w:p w14:paraId="1021C7EE" w14:textId="77777777" w:rsidR="0083111A" w:rsidRPr="00BC5615" w:rsidRDefault="0083111A" w:rsidP="0083111A">
            <w:pPr>
              <w:bidi/>
              <w:spacing w:before="20" w:after="20"/>
              <w:jc w:val="left"/>
              <w:rPr>
                <w:sz w:val="20"/>
                <w:szCs w:val="20"/>
              </w:rPr>
            </w:pPr>
            <w:r w:rsidRPr="00BC5615">
              <w:rPr>
                <w:sz w:val="20"/>
                <w:szCs w:val="20"/>
              </w:rPr>
              <w:t>37,717</w:t>
            </w:r>
          </w:p>
        </w:tc>
      </w:tr>
      <w:tr w:rsidR="0083111A" w:rsidRPr="00BC5615" w14:paraId="44D9E53B" w14:textId="77777777" w:rsidTr="0083111A">
        <w:trPr>
          <w:trHeight w:val="78"/>
          <w:jc w:val="center"/>
        </w:trPr>
        <w:tc>
          <w:tcPr>
            <w:tcW w:w="424" w:type="pct"/>
            <w:vMerge w:val="restart"/>
            <w:vAlign w:val="center"/>
            <w:hideMark/>
          </w:tcPr>
          <w:p w14:paraId="3D42EDE3" w14:textId="56239CD7" w:rsidR="0083111A" w:rsidRPr="00BC5615" w:rsidRDefault="0083111A" w:rsidP="0083111A">
            <w:pPr>
              <w:bidi/>
              <w:spacing w:before="20" w:after="20"/>
              <w:jc w:val="center"/>
              <w:rPr>
                <w:sz w:val="20"/>
                <w:szCs w:val="20"/>
                <w:rtl/>
                <w:lang w:bidi="ar-AE"/>
              </w:rPr>
            </w:pPr>
            <w:r>
              <w:rPr>
                <w:rFonts w:hint="cs"/>
                <w:color w:val="000000" w:themeColor="text1"/>
                <w:sz w:val="20"/>
                <w:szCs w:val="20"/>
                <w:rtl/>
                <w:lang w:bidi="ar-AE"/>
              </w:rPr>
              <w:t>اليونيب</w:t>
            </w:r>
          </w:p>
        </w:tc>
        <w:tc>
          <w:tcPr>
            <w:tcW w:w="2110" w:type="pct"/>
            <w:hideMark/>
          </w:tcPr>
          <w:p w14:paraId="4BACE4DF" w14:textId="5D301950" w:rsidR="0083111A" w:rsidRPr="00BC5615" w:rsidRDefault="0083111A" w:rsidP="0083111A">
            <w:pPr>
              <w:bidi/>
              <w:spacing w:before="20" w:after="20"/>
              <w:jc w:val="left"/>
              <w:rPr>
                <w:sz w:val="20"/>
                <w:szCs w:val="20"/>
              </w:rPr>
            </w:pPr>
            <w:r w:rsidRPr="008A4FE9">
              <w:rPr>
                <w:sz w:val="20"/>
                <w:szCs w:val="20"/>
                <w:rtl/>
                <w:lang w:val="en-US" w:bidi="ar-AE"/>
              </w:rPr>
              <w:t>إزالة المواد المستنفدة للأوزون (طن من قدرات استنفاد الأوزون)</w:t>
            </w:r>
          </w:p>
        </w:tc>
        <w:tc>
          <w:tcPr>
            <w:tcW w:w="616" w:type="pct"/>
            <w:vAlign w:val="center"/>
          </w:tcPr>
          <w:p w14:paraId="42D51CD2" w14:textId="77777777" w:rsidR="0083111A" w:rsidRPr="00BC5615" w:rsidRDefault="0083111A" w:rsidP="0083111A">
            <w:pPr>
              <w:bidi/>
              <w:spacing w:before="20" w:after="20"/>
              <w:jc w:val="left"/>
              <w:rPr>
                <w:sz w:val="20"/>
                <w:szCs w:val="20"/>
              </w:rPr>
            </w:pPr>
            <w:r w:rsidRPr="00BC5615">
              <w:rPr>
                <w:sz w:val="20"/>
                <w:szCs w:val="20"/>
              </w:rPr>
              <w:t>0.04</w:t>
            </w:r>
          </w:p>
        </w:tc>
        <w:tc>
          <w:tcPr>
            <w:tcW w:w="617" w:type="pct"/>
            <w:vAlign w:val="center"/>
          </w:tcPr>
          <w:p w14:paraId="04BF8E04" w14:textId="77777777" w:rsidR="0083111A" w:rsidRPr="00BC5615" w:rsidRDefault="0083111A" w:rsidP="0083111A">
            <w:pPr>
              <w:bidi/>
              <w:spacing w:before="20" w:after="20"/>
              <w:jc w:val="left"/>
              <w:rPr>
                <w:sz w:val="20"/>
                <w:szCs w:val="20"/>
              </w:rPr>
            </w:pPr>
            <w:r w:rsidRPr="00BC5615">
              <w:rPr>
                <w:sz w:val="20"/>
                <w:szCs w:val="20"/>
              </w:rPr>
              <w:t>0</w:t>
            </w:r>
            <w:r>
              <w:rPr>
                <w:sz w:val="20"/>
                <w:szCs w:val="20"/>
              </w:rPr>
              <w:t>.00</w:t>
            </w:r>
          </w:p>
        </w:tc>
        <w:tc>
          <w:tcPr>
            <w:tcW w:w="617" w:type="pct"/>
            <w:vAlign w:val="center"/>
          </w:tcPr>
          <w:p w14:paraId="43B7EE3E" w14:textId="77777777" w:rsidR="0083111A" w:rsidRPr="00BC5615" w:rsidRDefault="0083111A" w:rsidP="0083111A">
            <w:pPr>
              <w:bidi/>
              <w:spacing w:before="20" w:after="20"/>
              <w:jc w:val="left"/>
              <w:rPr>
                <w:sz w:val="20"/>
                <w:szCs w:val="20"/>
              </w:rPr>
            </w:pPr>
            <w:r w:rsidRPr="00BC5615">
              <w:rPr>
                <w:sz w:val="20"/>
                <w:szCs w:val="20"/>
              </w:rPr>
              <w:t>0</w:t>
            </w:r>
            <w:r>
              <w:rPr>
                <w:sz w:val="20"/>
                <w:szCs w:val="20"/>
              </w:rPr>
              <w:t>.00</w:t>
            </w:r>
          </w:p>
        </w:tc>
        <w:tc>
          <w:tcPr>
            <w:tcW w:w="617" w:type="pct"/>
            <w:vAlign w:val="center"/>
          </w:tcPr>
          <w:p w14:paraId="023BA29C" w14:textId="77777777" w:rsidR="0083111A" w:rsidRPr="00BC5615" w:rsidRDefault="0083111A" w:rsidP="0083111A">
            <w:pPr>
              <w:bidi/>
              <w:spacing w:before="20" w:after="20"/>
              <w:jc w:val="left"/>
              <w:rPr>
                <w:sz w:val="20"/>
                <w:szCs w:val="20"/>
              </w:rPr>
            </w:pPr>
            <w:r w:rsidRPr="00BC5615">
              <w:rPr>
                <w:sz w:val="20"/>
                <w:szCs w:val="20"/>
              </w:rPr>
              <w:t>0.04</w:t>
            </w:r>
          </w:p>
        </w:tc>
      </w:tr>
      <w:tr w:rsidR="0083111A" w:rsidRPr="00BC5615" w14:paraId="4FDADC6A" w14:textId="77777777" w:rsidTr="0083111A">
        <w:trPr>
          <w:trHeight w:val="77"/>
          <w:jc w:val="center"/>
        </w:trPr>
        <w:tc>
          <w:tcPr>
            <w:tcW w:w="424" w:type="pct"/>
            <w:vMerge/>
            <w:vAlign w:val="center"/>
            <w:hideMark/>
          </w:tcPr>
          <w:p w14:paraId="763BE8DE" w14:textId="77777777" w:rsidR="0083111A" w:rsidRPr="00BC5615" w:rsidRDefault="0083111A" w:rsidP="0083111A">
            <w:pPr>
              <w:bidi/>
              <w:spacing w:before="20" w:after="20"/>
              <w:jc w:val="left"/>
              <w:rPr>
                <w:sz w:val="20"/>
                <w:szCs w:val="20"/>
              </w:rPr>
            </w:pPr>
          </w:p>
        </w:tc>
        <w:tc>
          <w:tcPr>
            <w:tcW w:w="2110" w:type="pct"/>
            <w:hideMark/>
          </w:tcPr>
          <w:p w14:paraId="736174B9" w14:textId="7B08E25B" w:rsidR="0083111A" w:rsidRPr="00BC5615" w:rsidRDefault="0083111A" w:rsidP="0083111A">
            <w:pPr>
              <w:bidi/>
              <w:spacing w:before="20" w:after="20"/>
              <w:jc w:val="left"/>
              <w:rPr>
                <w:sz w:val="20"/>
                <w:szCs w:val="20"/>
              </w:rPr>
            </w:pPr>
            <w:r w:rsidRPr="008A4FE9">
              <w:rPr>
                <w:sz w:val="20"/>
                <w:szCs w:val="20"/>
                <w:rtl/>
                <w:lang w:val="en-US"/>
              </w:rPr>
              <w:t>التمويل (دولار أمريكي)</w:t>
            </w:r>
          </w:p>
        </w:tc>
        <w:tc>
          <w:tcPr>
            <w:tcW w:w="616" w:type="pct"/>
            <w:vAlign w:val="center"/>
          </w:tcPr>
          <w:p w14:paraId="7CC7C295" w14:textId="77777777" w:rsidR="0083111A" w:rsidRPr="00BC5615" w:rsidRDefault="0083111A" w:rsidP="0083111A">
            <w:pPr>
              <w:bidi/>
              <w:spacing w:before="20" w:after="20"/>
              <w:jc w:val="left"/>
              <w:rPr>
                <w:sz w:val="20"/>
                <w:szCs w:val="20"/>
              </w:rPr>
            </w:pPr>
            <w:r w:rsidRPr="00BC5615">
              <w:rPr>
                <w:sz w:val="20"/>
                <w:szCs w:val="20"/>
              </w:rPr>
              <w:t>10,170</w:t>
            </w:r>
          </w:p>
        </w:tc>
        <w:tc>
          <w:tcPr>
            <w:tcW w:w="617" w:type="pct"/>
            <w:vAlign w:val="center"/>
          </w:tcPr>
          <w:p w14:paraId="1680C531" w14:textId="77777777" w:rsidR="0083111A" w:rsidRPr="00BC5615" w:rsidRDefault="0083111A" w:rsidP="0083111A">
            <w:pPr>
              <w:bidi/>
              <w:spacing w:before="20" w:after="20"/>
              <w:jc w:val="left"/>
              <w:rPr>
                <w:sz w:val="20"/>
                <w:szCs w:val="20"/>
              </w:rPr>
            </w:pPr>
            <w:r w:rsidRPr="00BC5615">
              <w:rPr>
                <w:sz w:val="20"/>
                <w:szCs w:val="20"/>
              </w:rPr>
              <w:t>0</w:t>
            </w:r>
          </w:p>
        </w:tc>
        <w:tc>
          <w:tcPr>
            <w:tcW w:w="617" w:type="pct"/>
            <w:vAlign w:val="center"/>
          </w:tcPr>
          <w:p w14:paraId="6519B467" w14:textId="77777777" w:rsidR="0083111A" w:rsidRPr="00BC5615" w:rsidRDefault="0083111A" w:rsidP="0083111A">
            <w:pPr>
              <w:bidi/>
              <w:spacing w:before="20" w:after="20"/>
              <w:jc w:val="left"/>
              <w:rPr>
                <w:sz w:val="20"/>
                <w:szCs w:val="20"/>
              </w:rPr>
            </w:pPr>
            <w:r w:rsidRPr="00BC5615">
              <w:rPr>
                <w:sz w:val="20"/>
                <w:szCs w:val="20"/>
              </w:rPr>
              <w:t>0</w:t>
            </w:r>
          </w:p>
        </w:tc>
        <w:tc>
          <w:tcPr>
            <w:tcW w:w="617" w:type="pct"/>
            <w:vAlign w:val="center"/>
          </w:tcPr>
          <w:p w14:paraId="262AB7D3" w14:textId="77777777" w:rsidR="0083111A" w:rsidRPr="00BC5615" w:rsidRDefault="0083111A" w:rsidP="0083111A">
            <w:pPr>
              <w:bidi/>
              <w:spacing w:before="20" w:after="20"/>
              <w:jc w:val="left"/>
              <w:rPr>
                <w:sz w:val="20"/>
                <w:szCs w:val="20"/>
              </w:rPr>
            </w:pPr>
            <w:r w:rsidRPr="00BC5615">
              <w:rPr>
                <w:sz w:val="20"/>
                <w:szCs w:val="20"/>
              </w:rPr>
              <w:t>10,170</w:t>
            </w:r>
          </w:p>
        </w:tc>
      </w:tr>
    </w:tbl>
    <w:p w14:paraId="20AE71FD" w14:textId="77777777" w:rsidR="0083111A" w:rsidRPr="002F4122" w:rsidRDefault="0083111A" w:rsidP="002F4122">
      <w:pPr>
        <w:tabs>
          <w:tab w:val="left" w:pos="6792"/>
        </w:tabs>
        <w:spacing w:before="20" w:after="20"/>
        <w:jc w:val="center"/>
        <w:rPr>
          <w:lang w:val="en-US"/>
        </w:rPr>
      </w:pPr>
    </w:p>
    <w:tbl>
      <w:tblPr>
        <w:tblStyle w:val="TableGrid"/>
        <w:bidiVisual/>
        <w:tblW w:w="10045" w:type="dxa"/>
        <w:jc w:val="center"/>
        <w:tblLayout w:type="fixed"/>
        <w:tblCellMar>
          <w:left w:w="57" w:type="dxa"/>
          <w:right w:w="85" w:type="dxa"/>
        </w:tblCellMar>
        <w:tblLook w:val="04A0" w:firstRow="1" w:lastRow="0" w:firstColumn="1" w:lastColumn="0" w:noHBand="0" w:noVBand="1"/>
      </w:tblPr>
      <w:tblGrid>
        <w:gridCol w:w="1775"/>
        <w:gridCol w:w="630"/>
        <w:gridCol w:w="1260"/>
        <w:gridCol w:w="797"/>
        <w:gridCol w:w="798"/>
        <w:gridCol w:w="797"/>
        <w:gridCol w:w="798"/>
        <w:gridCol w:w="797"/>
        <w:gridCol w:w="798"/>
        <w:gridCol w:w="797"/>
        <w:gridCol w:w="798"/>
      </w:tblGrid>
      <w:tr w:rsidR="00A75D38" w:rsidRPr="00BC5615" w14:paraId="2B73CF8A" w14:textId="77777777" w:rsidTr="00AC3574">
        <w:trPr>
          <w:trHeight w:val="78"/>
          <w:jc w:val="center"/>
        </w:trPr>
        <w:tc>
          <w:tcPr>
            <w:tcW w:w="3665" w:type="dxa"/>
            <w:gridSpan w:val="3"/>
            <w:tcMar>
              <w:left w:w="43" w:type="dxa"/>
              <w:right w:w="43" w:type="dxa"/>
            </w:tcMar>
            <w:vAlign w:val="center"/>
            <w:hideMark/>
          </w:tcPr>
          <w:p w14:paraId="3B486458" w14:textId="14D94773" w:rsidR="00A75D38" w:rsidRPr="00BC5615" w:rsidRDefault="00A75D38" w:rsidP="00A75D38">
            <w:pPr>
              <w:bidi/>
              <w:spacing w:before="20" w:after="40"/>
              <w:ind w:left="38"/>
              <w:jc w:val="left"/>
              <w:rPr>
                <w:b/>
                <w:sz w:val="20"/>
                <w:szCs w:val="20"/>
                <w:rtl/>
                <w:lang w:bidi="ar-AE"/>
              </w:rPr>
            </w:pPr>
            <w:r w:rsidRPr="00603D90">
              <w:rPr>
                <w:bCs/>
                <w:sz w:val="20"/>
                <w:szCs w:val="20"/>
                <w:rtl/>
                <w:lang w:val="en-US"/>
              </w:rPr>
              <w:t>بيانات المشروع</w:t>
            </w:r>
          </w:p>
        </w:tc>
        <w:tc>
          <w:tcPr>
            <w:tcW w:w="797" w:type="dxa"/>
            <w:tcMar>
              <w:left w:w="43" w:type="dxa"/>
              <w:right w:w="43" w:type="dxa"/>
            </w:tcMar>
            <w:vAlign w:val="center"/>
            <w:hideMark/>
          </w:tcPr>
          <w:p w14:paraId="633E44A1" w14:textId="77777777" w:rsidR="00A75D38" w:rsidRPr="00BC5615" w:rsidRDefault="00A75D38" w:rsidP="00A75D38">
            <w:pPr>
              <w:bidi/>
              <w:spacing w:before="20" w:after="40"/>
              <w:ind w:left="38"/>
              <w:jc w:val="center"/>
              <w:rPr>
                <w:b/>
                <w:sz w:val="20"/>
                <w:szCs w:val="20"/>
              </w:rPr>
            </w:pPr>
            <w:r w:rsidRPr="00BC5615">
              <w:rPr>
                <w:b/>
                <w:sz w:val="20"/>
                <w:szCs w:val="20"/>
              </w:rPr>
              <w:t>2020</w:t>
            </w:r>
          </w:p>
        </w:tc>
        <w:tc>
          <w:tcPr>
            <w:tcW w:w="798" w:type="dxa"/>
            <w:tcMar>
              <w:left w:w="43" w:type="dxa"/>
              <w:right w:w="43" w:type="dxa"/>
            </w:tcMar>
            <w:vAlign w:val="center"/>
            <w:hideMark/>
          </w:tcPr>
          <w:p w14:paraId="66DBCB53" w14:textId="77777777" w:rsidR="00A75D38" w:rsidRPr="00BC5615" w:rsidRDefault="00A75D38" w:rsidP="00A75D38">
            <w:pPr>
              <w:bidi/>
              <w:spacing w:before="20" w:after="40"/>
              <w:jc w:val="center"/>
              <w:rPr>
                <w:b/>
                <w:sz w:val="20"/>
                <w:szCs w:val="20"/>
              </w:rPr>
            </w:pPr>
            <w:r w:rsidRPr="00BC5615">
              <w:rPr>
                <w:b/>
                <w:sz w:val="20"/>
                <w:szCs w:val="20"/>
              </w:rPr>
              <w:t>2021</w:t>
            </w:r>
          </w:p>
        </w:tc>
        <w:tc>
          <w:tcPr>
            <w:tcW w:w="797" w:type="dxa"/>
            <w:tcMar>
              <w:left w:w="43" w:type="dxa"/>
              <w:right w:w="43" w:type="dxa"/>
            </w:tcMar>
            <w:vAlign w:val="center"/>
            <w:hideMark/>
          </w:tcPr>
          <w:p w14:paraId="19140C24" w14:textId="77777777" w:rsidR="00A75D38" w:rsidRPr="00BC5615" w:rsidRDefault="00A75D38" w:rsidP="00A75D38">
            <w:pPr>
              <w:bidi/>
              <w:spacing w:before="20" w:after="40"/>
              <w:jc w:val="center"/>
              <w:rPr>
                <w:b/>
                <w:sz w:val="20"/>
                <w:szCs w:val="20"/>
              </w:rPr>
            </w:pPr>
            <w:r w:rsidRPr="00BC5615">
              <w:rPr>
                <w:b/>
                <w:sz w:val="20"/>
                <w:szCs w:val="20"/>
              </w:rPr>
              <w:t>2022</w:t>
            </w:r>
          </w:p>
        </w:tc>
        <w:tc>
          <w:tcPr>
            <w:tcW w:w="798" w:type="dxa"/>
            <w:tcMar>
              <w:left w:w="43" w:type="dxa"/>
              <w:right w:w="43" w:type="dxa"/>
            </w:tcMar>
            <w:vAlign w:val="center"/>
            <w:hideMark/>
          </w:tcPr>
          <w:p w14:paraId="31228484" w14:textId="77777777" w:rsidR="00A75D38" w:rsidRPr="00BC5615" w:rsidRDefault="00A75D38" w:rsidP="00A75D38">
            <w:pPr>
              <w:bidi/>
              <w:spacing w:before="20" w:after="40"/>
              <w:jc w:val="center"/>
              <w:rPr>
                <w:b/>
                <w:sz w:val="20"/>
                <w:szCs w:val="20"/>
              </w:rPr>
            </w:pPr>
            <w:r w:rsidRPr="00BC5615">
              <w:rPr>
                <w:b/>
                <w:sz w:val="20"/>
                <w:szCs w:val="20"/>
              </w:rPr>
              <w:t>2023*</w:t>
            </w:r>
          </w:p>
        </w:tc>
        <w:tc>
          <w:tcPr>
            <w:tcW w:w="797" w:type="dxa"/>
            <w:tcMar>
              <w:left w:w="43" w:type="dxa"/>
              <w:right w:w="43" w:type="dxa"/>
            </w:tcMar>
            <w:vAlign w:val="center"/>
            <w:hideMark/>
          </w:tcPr>
          <w:p w14:paraId="144281B7" w14:textId="77777777" w:rsidR="00A75D38" w:rsidRPr="00BC5615" w:rsidRDefault="00A75D38" w:rsidP="00A75D38">
            <w:pPr>
              <w:bidi/>
              <w:spacing w:before="20" w:after="40"/>
              <w:jc w:val="center"/>
              <w:rPr>
                <w:b/>
                <w:sz w:val="20"/>
                <w:szCs w:val="20"/>
              </w:rPr>
            </w:pPr>
            <w:r w:rsidRPr="00BC5615">
              <w:rPr>
                <w:b/>
                <w:sz w:val="20"/>
                <w:szCs w:val="20"/>
              </w:rPr>
              <w:t xml:space="preserve">2024 </w:t>
            </w:r>
          </w:p>
        </w:tc>
        <w:tc>
          <w:tcPr>
            <w:tcW w:w="798" w:type="dxa"/>
            <w:tcMar>
              <w:left w:w="43" w:type="dxa"/>
              <w:right w:w="43" w:type="dxa"/>
            </w:tcMar>
          </w:tcPr>
          <w:p w14:paraId="56770114" w14:textId="77777777" w:rsidR="00A75D38" w:rsidRPr="00BC5615" w:rsidRDefault="00A75D38" w:rsidP="00A75D38">
            <w:pPr>
              <w:bidi/>
              <w:spacing w:before="20" w:after="40"/>
              <w:jc w:val="center"/>
              <w:rPr>
                <w:b/>
                <w:sz w:val="20"/>
                <w:szCs w:val="20"/>
              </w:rPr>
            </w:pPr>
            <w:r w:rsidRPr="00BC5615">
              <w:rPr>
                <w:b/>
                <w:sz w:val="20"/>
                <w:szCs w:val="20"/>
              </w:rPr>
              <w:t>2025</w:t>
            </w:r>
          </w:p>
        </w:tc>
        <w:tc>
          <w:tcPr>
            <w:tcW w:w="797" w:type="dxa"/>
            <w:tcMar>
              <w:left w:w="43" w:type="dxa"/>
              <w:right w:w="43" w:type="dxa"/>
            </w:tcMar>
            <w:vAlign w:val="center"/>
          </w:tcPr>
          <w:p w14:paraId="2E712D90" w14:textId="77777777" w:rsidR="00A75D38" w:rsidRPr="00BC5615" w:rsidRDefault="00A75D38" w:rsidP="00A75D38">
            <w:pPr>
              <w:bidi/>
              <w:spacing w:before="20" w:after="40"/>
              <w:jc w:val="center"/>
              <w:rPr>
                <w:b/>
                <w:sz w:val="20"/>
                <w:szCs w:val="20"/>
              </w:rPr>
            </w:pPr>
            <w:r w:rsidRPr="00BC5615">
              <w:rPr>
                <w:b/>
                <w:sz w:val="20"/>
                <w:szCs w:val="20"/>
              </w:rPr>
              <w:t>2026</w:t>
            </w:r>
          </w:p>
        </w:tc>
        <w:tc>
          <w:tcPr>
            <w:tcW w:w="798" w:type="dxa"/>
            <w:tcMar>
              <w:left w:w="43" w:type="dxa"/>
              <w:right w:w="43" w:type="dxa"/>
            </w:tcMar>
            <w:vAlign w:val="center"/>
            <w:hideMark/>
          </w:tcPr>
          <w:p w14:paraId="46EDCA39" w14:textId="02306DC6" w:rsidR="00A75D38" w:rsidRPr="00BC5615" w:rsidRDefault="00A75D38" w:rsidP="00A75D38">
            <w:pPr>
              <w:bidi/>
              <w:spacing w:before="20" w:after="40"/>
              <w:jc w:val="center"/>
              <w:rPr>
                <w:b/>
                <w:sz w:val="20"/>
                <w:szCs w:val="20"/>
              </w:rPr>
            </w:pPr>
            <w:r w:rsidRPr="00603D90">
              <w:rPr>
                <w:rFonts w:hint="cs"/>
                <w:bCs/>
                <w:sz w:val="20"/>
                <w:szCs w:val="20"/>
                <w:rtl/>
                <w:lang w:val="en-US"/>
              </w:rPr>
              <w:t>المجموع</w:t>
            </w:r>
          </w:p>
        </w:tc>
      </w:tr>
      <w:tr w:rsidR="00A75D38" w:rsidRPr="00BC5615" w14:paraId="378942B3" w14:textId="77777777" w:rsidTr="00AC3574">
        <w:trPr>
          <w:trHeight w:val="68"/>
          <w:jc w:val="center"/>
        </w:trPr>
        <w:tc>
          <w:tcPr>
            <w:tcW w:w="1775" w:type="dxa"/>
            <w:vMerge w:val="restart"/>
            <w:tcMar>
              <w:left w:w="43" w:type="dxa"/>
              <w:right w:w="43" w:type="dxa"/>
            </w:tcMar>
            <w:vAlign w:val="center"/>
            <w:hideMark/>
          </w:tcPr>
          <w:p w14:paraId="14EDAB04" w14:textId="45AC615D" w:rsidR="00A75D38" w:rsidRPr="00BC5615" w:rsidRDefault="0058422E" w:rsidP="00A75D38">
            <w:pPr>
              <w:bidi/>
              <w:spacing w:before="20" w:after="40"/>
              <w:ind w:left="38"/>
              <w:jc w:val="left"/>
              <w:rPr>
                <w:sz w:val="20"/>
                <w:szCs w:val="20"/>
                <w:rtl/>
                <w:lang w:bidi="ar-AE"/>
              </w:rPr>
            </w:pPr>
            <w:r>
              <w:rPr>
                <w:rFonts w:hint="cs"/>
                <w:sz w:val="20"/>
                <w:szCs w:val="20"/>
                <w:rtl/>
                <w:lang w:bidi="ar-AE"/>
              </w:rPr>
              <w:t xml:space="preserve">الاستهلاك </w:t>
            </w:r>
            <w:r w:rsidRPr="00603D90">
              <w:rPr>
                <w:sz w:val="20"/>
                <w:szCs w:val="20"/>
                <w:rtl/>
                <w:lang w:val="en-US"/>
              </w:rPr>
              <w:t>(طن من قدرات استنفاد الأوزون)</w:t>
            </w:r>
          </w:p>
        </w:tc>
        <w:tc>
          <w:tcPr>
            <w:tcW w:w="1890" w:type="dxa"/>
            <w:gridSpan w:val="2"/>
            <w:tcMar>
              <w:left w:w="43" w:type="dxa"/>
              <w:right w:w="43" w:type="dxa"/>
            </w:tcMar>
            <w:vAlign w:val="center"/>
          </w:tcPr>
          <w:p w14:paraId="7CC66FAC" w14:textId="51B1D9F0" w:rsidR="00A75D38" w:rsidRPr="00BC5615" w:rsidRDefault="0058422E" w:rsidP="00A75D38">
            <w:pPr>
              <w:bidi/>
              <w:spacing w:before="20" w:after="40"/>
              <w:ind w:left="38"/>
              <w:jc w:val="left"/>
              <w:rPr>
                <w:sz w:val="20"/>
                <w:szCs w:val="20"/>
              </w:rPr>
            </w:pPr>
            <w:r w:rsidRPr="00603D90">
              <w:rPr>
                <w:sz w:val="20"/>
                <w:szCs w:val="20"/>
                <w:rtl/>
                <w:lang w:val="en-US"/>
              </w:rPr>
              <w:t>حدود بروتوكول مونتريال</w:t>
            </w:r>
          </w:p>
        </w:tc>
        <w:tc>
          <w:tcPr>
            <w:tcW w:w="797" w:type="dxa"/>
            <w:tcMar>
              <w:left w:w="43" w:type="dxa"/>
              <w:right w:w="43" w:type="dxa"/>
            </w:tcMar>
            <w:vAlign w:val="center"/>
          </w:tcPr>
          <w:p w14:paraId="63B714AA" w14:textId="77777777" w:rsidR="00A75D38" w:rsidRPr="00BC5615" w:rsidRDefault="00A75D38" w:rsidP="00AC3574">
            <w:pPr>
              <w:bidi/>
              <w:spacing w:before="20" w:after="40"/>
              <w:ind w:left="38"/>
              <w:jc w:val="left"/>
              <w:rPr>
                <w:sz w:val="20"/>
                <w:szCs w:val="20"/>
              </w:rPr>
            </w:pPr>
            <w:r w:rsidRPr="00BC5615">
              <w:rPr>
                <w:sz w:val="20"/>
                <w:szCs w:val="20"/>
              </w:rPr>
              <w:t>3.90</w:t>
            </w:r>
          </w:p>
        </w:tc>
        <w:tc>
          <w:tcPr>
            <w:tcW w:w="798" w:type="dxa"/>
            <w:tcMar>
              <w:left w:w="43" w:type="dxa"/>
              <w:right w:w="43" w:type="dxa"/>
            </w:tcMar>
            <w:vAlign w:val="center"/>
          </w:tcPr>
          <w:p w14:paraId="01A0AF47" w14:textId="77777777" w:rsidR="00A75D38" w:rsidRPr="00BC5615" w:rsidRDefault="00A75D38" w:rsidP="00AC3574">
            <w:pPr>
              <w:bidi/>
              <w:spacing w:before="20" w:after="40"/>
              <w:jc w:val="left"/>
              <w:rPr>
                <w:sz w:val="20"/>
                <w:szCs w:val="20"/>
              </w:rPr>
            </w:pPr>
            <w:r w:rsidRPr="00BC5615">
              <w:rPr>
                <w:sz w:val="20"/>
                <w:szCs w:val="20"/>
              </w:rPr>
              <w:t>3.90</w:t>
            </w:r>
          </w:p>
        </w:tc>
        <w:tc>
          <w:tcPr>
            <w:tcW w:w="797" w:type="dxa"/>
            <w:tcMar>
              <w:left w:w="43" w:type="dxa"/>
              <w:right w:w="43" w:type="dxa"/>
            </w:tcMar>
            <w:vAlign w:val="center"/>
          </w:tcPr>
          <w:p w14:paraId="0C70F164" w14:textId="77777777" w:rsidR="00A75D38" w:rsidRPr="00BC5615" w:rsidRDefault="00A75D38" w:rsidP="00AC3574">
            <w:pPr>
              <w:bidi/>
              <w:spacing w:before="20" w:after="40"/>
              <w:jc w:val="left"/>
              <w:rPr>
                <w:sz w:val="20"/>
                <w:szCs w:val="20"/>
              </w:rPr>
            </w:pPr>
            <w:r w:rsidRPr="00BC5615">
              <w:rPr>
                <w:sz w:val="20"/>
                <w:szCs w:val="20"/>
              </w:rPr>
              <w:t>3.90</w:t>
            </w:r>
          </w:p>
        </w:tc>
        <w:tc>
          <w:tcPr>
            <w:tcW w:w="798" w:type="dxa"/>
            <w:tcMar>
              <w:left w:w="43" w:type="dxa"/>
              <w:right w:w="43" w:type="dxa"/>
            </w:tcMar>
            <w:vAlign w:val="center"/>
          </w:tcPr>
          <w:p w14:paraId="63E93E74" w14:textId="77777777" w:rsidR="00A75D38" w:rsidRPr="00A75D38" w:rsidRDefault="00A75D38" w:rsidP="00AC3574">
            <w:pPr>
              <w:bidi/>
              <w:spacing w:before="20" w:after="40"/>
              <w:jc w:val="left"/>
              <w:rPr>
                <w:sz w:val="20"/>
                <w:szCs w:val="20"/>
                <w:rtl/>
                <w:lang w:val="en-US" w:bidi="ar-AE"/>
              </w:rPr>
            </w:pPr>
            <w:r w:rsidRPr="00BC5615">
              <w:rPr>
                <w:sz w:val="20"/>
                <w:szCs w:val="20"/>
              </w:rPr>
              <w:t>3.90</w:t>
            </w:r>
          </w:p>
        </w:tc>
        <w:tc>
          <w:tcPr>
            <w:tcW w:w="797" w:type="dxa"/>
            <w:tcMar>
              <w:left w:w="43" w:type="dxa"/>
              <w:right w:w="43" w:type="dxa"/>
            </w:tcMar>
            <w:vAlign w:val="center"/>
          </w:tcPr>
          <w:p w14:paraId="060DC52B" w14:textId="77777777" w:rsidR="00A75D38" w:rsidRPr="00BC5615" w:rsidRDefault="00A75D38" w:rsidP="00AC3574">
            <w:pPr>
              <w:bidi/>
              <w:spacing w:before="20" w:after="40"/>
              <w:jc w:val="left"/>
              <w:rPr>
                <w:sz w:val="20"/>
                <w:szCs w:val="20"/>
              </w:rPr>
            </w:pPr>
            <w:r w:rsidRPr="00BC5615">
              <w:rPr>
                <w:sz w:val="20"/>
                <w:szCs w:val="20"/>
              </w:rPr>
              <w:t>3.90</w:t>
            </w:r>
          </w:p>
        </w:tc>
        <w:tc>
          <w:tcPr>
            <w:tcW w:w="798" w:type="dxa"/>
            <w:tcMar>
              <w:left w:w="43" w:type="dxa"/>
              <w:right w:w="43" w:type="dxa"/>
            </w:tcMar>
            <w:vAlign w:val="center"/>
          </w:tcPr>
          <w:p w14:paraId="5951B652" w14:textId="77777777" w:rsidR="00A75D38" w:rsidRPr="00BC5615" w:rsidRDefault="00A75D38" w:rsidP="00AC3574">
            <w:pPr>
              <w:bidi/>
              <w:spacing w:before="20" w:after="40"/>
              <w:jc w:val="left"/>
              <w:rPr>
                <w:sz w:val="20"/>
                <w:szCs w:val="20"/>
              </w:rPr>
            </w:pPr>
            <w:r w:rsidRPr="00BC5615">
              <w:rPr>
                <w:sz w:val="20"/>
                <w:szCs w:val="20"/>
              </w:rPr>
              <w:t>1.95</w:t>
            </w:r>
          </w:p>
        </w:tc>
        <w:tc>
          <w:tcPr>
            <w:tcW w:w="797" w:type="dxa"/>
            <w:tcMar>
              <w:left w:w="43" w:type="dxa"/>
              <w:right w:w="43" w:type="dxa"/>
            </w:tcMar>
            <w:vAlign w:val="center"/>
          </w:tcPr>
          <w:p w14:paraId="2ECC4E5E" w14:textId="77777777" w:rsidR="00A75D38" w:rsidRPr="00BC5615" w:rsidRDefault="00A75D38" w:rsidP="00AC3574">
            <w:pPr>
              <w:bidi/>
              <w:spacing w:before="20" w:after="40"/>
              <w:jc w:val="left"/>
              <w:rPr>
                <w:sz w:val="20"/>
                <w:szCs w:val="20"/>
              </w:rPr>
            </w:pPr>
            <w:r w:rsidRPr="00BC5615">
              <w:rPr>
                <w:sz w:val="20"/>
                <w:szCs w:val="20"/>
              </w:rPr>
              <w:t>1.95</w:t>
            </w:r>
          </w:p>
        </w:tc>
        <w:tc>
          <w:tcPr>
            <w:tcW w:w="798" w:type="dxa"/>
            <w:tcMar>
              <w:left w:w="43" w:type="dxa"/>
              <w:right w:w="43" w:type="dxa"/>
            </w:tcMar>
            <w:vAlign w:val="center"/>
            <w:hideMark/>
          </w:tcPr>
          <w:p w14:paraId="6EE7392C" w14:textId="56027B52" w:rsidR="00A75D38" w:rsidRPr="00BC5615" w:rsidRDefault="00ED3AFE" w:rsidP="00AC3574">
            <w:pPr>
              <w:bidi/>
              <w:spacing w:before="20" w:after="40"/>
              <w:jc w:val="left"/>
              <w:rPr>
                <w:sz w:val="20"/>
                <w:szCs w:val="20"/>
              </w:rPr>
            </w:pPr>
            <w:r>
              <w:rPr>
                <w:rFonts w:hint="cs"/>
                <w:color w:val="000000"/>
                <w:sz w:val="20"/>
                <w:szCs w:val="20"/>
                <w:rtl/>
                <w:lang w:eastAsia="en-CA" w:bidi="ar-AE"/>
              </w:rPr>
              <w:t>لا ينطبق</w:t>
            </w:r>
          </w:p>
        </w:tc>
      </w:tr>
      <w:tr w:rsidR="00A75D38" w:rsidRPr="00BC5615" w14:paraId="3D3525F8" w14:textId="77777777" w:rsidTr="00AC3574">
        <w:trPr>
          <w:trHeight w:val="80"/>
          <w:jc w:val="center"/>
        </w:trPr>
        <w:tc>
          <w:tcPr>
            <w:tcW w:w="1775" w:type="dxa"/>
            <w:vMerge/>
            <w:tcMar>
              <w:left w:w="43" w:type="dxa"/>
              <w:right w:w="43" w:type="dxa"/>
            </w:tcMar>
            <w:vAlign w:val="center"/>
            <w:hideMark/>
          </w:tcPr>
          <w:p w14:paraId="27D08E4B" w14:textId="77777777" w:rsidR="00A75D38" w:rsidRPr="00BC5615" w:rsidRDefault="00A75D38" w:rsidP="00A75D38">
            <w:pPr>
              <w:bidi/>
              <w:spacing w:before="20" w:after="40"/>
              <w:ind w:left="38"/>
              <w:jc w:val="left"/>
              <w:rPr>
                <w:sz w:val="20"/>
                <w:szCs w:val="20"/>
              </w:rPr>
            </w:pPr>
          </w:p>
        </w:tc>
        <w:tc>
          <w:tcPr>
            <w:tcW w:w="1890" w:type="dxa"/>
            <w:gridSpan w:val="2"/>
            <w:tcMar>
              <w:left w:w="43" w:type="dxa"/>
              <w:right w:w="43" w:type="dxa"/>
            </w:tcMar>
            <w:vAlign w:val="center"/>
          </w:tcPr>
          <w:p w14:paraId="06EF8EBE" w14:textId="33D828C4" w:rsidR="00A75D38" w:rsidRPr="00BC5615" w:rsidRDefault="0058422E" w:rsidP="00A75D38">
            <w:pPr>
              <w:bidi/>
              <w:spacing w:before="20" w:after="40"/>
              <w:ind w:left="38"/>
              <w:jc w:val="left"/>
              <w:rPr>
                <w:sz w:val="20"/>
                <w:szCs w:val="20"/>
              </w:rPr>
            </w:pPr>
            <w:r w:rsidRPr="00603D90">
              <w:rPr>
                <w:sz w:val="20"/>
                <w:szCs w:val="20"/>
                <w:rtl/>
                <w:lang w:val="en-US"/>
              </w:rPr>
              <w:t>الحد الأقصى المسموح به</w:t>
            </w:r>
          </w:p>
        </w:tc>
        <w:tc>
          <w:tcPr>
            <w:tcW w:w="797" w:type="dxa"/>
            <w:tcMar>
              <w:left w:w="43" w:type="dxa"/>
              <w:right w:w="43" w:type="dxa"/>
            </w:tcMar>
            <w:vAlign w:val="center"/>
          </w:tcPr>
          <w:p w14:paraId="2F43CB0B" w14:textId="77777777" w:rsidR="00A75D38" w:rsidRPr="00BC5615" w:rsidRDefault="00A75D38" w:rsidP="00AC3574">
            <w:pPr>
              <w:bidi/>
              <w:spacing w:before="20" w:after="40"/>
              <w:ind w:left="38"/>
              <w:jc w:val="left"/>
              <w:rPr>
                <w:sz w:val="20"/>
                <w:szCs w:val="20"/>
              </w:rPr>
            </w:pPr>
            <w:r w:rsidRPr="00BC5615">
              <w:rPr>
                <w:sz w:val="20"/>
                <w:szCs w:val="20"/>
              </w:rPr>
              <w:t>3.90</w:t>
            </w:r>
          </w:p>
        </w:tc>
        <w:tc>
          <w:tcPr>
            <w:tcW w:w="798" w:type="dxa"/>
            <w:tcMar>
              <w:left w:w="43" w:type="dxa"/>
              <w:right w:w="43" w:type="dxa"/>
            </w:tcMar>
            <w:vAlign w:val="center"/>
          </w:tcPr>
          <w:p w14:paraId="56D12B6D" w14:textId="77777777" w:rsidR="00A75D38" w:rsidRPr="00BC5615" w:rsidRDefault="00A75D38" w:rsidP="00AC3574">
            <w:pPr>
              <w:bidi/>
              <w:spacing w:before="20" w:after="40"/>
              <w:jc w:val="left"/>
              <w:rPr>
                <w:sz w:val="20"/>
                <w:szCs w:val="20"/>
              </w:rPr>
            </w:pPr>
            <w:r w:rsidRPr="00BC5615">
              <w:rPr>
                <w:sz w:val="20"/>
                <w:szCs w:val="20"/>
              </w:rPr>
              <w:t>3.90</w:t>
            </w:r>
          </w:p>
        </w:tc>
        <w:tc>
          <w:tcPr>
            <w:tcW w:w="797" w:type="dxa"/>
            <w:tcMar>
              <w:left w:w="43" w:type="dxa"/>
              <w:right w:w="43" w:type="dxa"/>
            </w:tcMar>
            <w:vAlign w:val="center"/>
          </w:tcPr>
          <w:p w14:paraId="317BEAE9" w14:textId="77777777" w:rsidR="00A75D38" w:rsidRPr="00BC5615" w:rsidRDefault="00A75D38" w:rsidP="00AC3574">
            <w:pPr>
              <w:bidi/>
              <w:spacing w:before="20" w:after="40"/>
              <w:jc w:val="left"/>
              <w:rPr>
                <w:sz w:val="20"/>
                <w:szCs w:val="20"/>
              </w:rPr>
            </w:pPr>
            <w:r w:rsidRPr="00BC5615">
              <w:rPr>
                <w:sz w:val="20"/>
                <w:szCs w:val="20"/>
              </w:rPr>
              <w:t>3.90</w:t>
            </w:r>
          </w:p>
        </w:tc>
        <w:tc>
          <w:tcPr>
            <w:tcW w:w="798" w:type="dxa"/>
            <w:tcMar>
              <w:left w:w="43" w:type="dxa"/>
              <w:right w:w="43" w:type="dxa"/>
            </w:tcMar>
            <w:vAlign w:val="center"/>
          </w:tcPr>
          <w:p w14:paraId="79EFBF36" w14:textId="77777777" w:rsidR="00A75D38" w:rsidRPr="00BC5615" w:rsidRDefault="00A75D38" w:rsidP="00AC3574">
            <w:pPr>
              <w:bidi/>
              <w:spacing w:before="20" w:after="40"/>
              <w:jc w:val="left"/>
              <w:rPr>
                <w:sz w:val="20"/>
                <w:szCs w:val="20"/>
              </w:rPr>
            </w:pPr>
            <w:r w:rsidRPr="00BC5615">
              <w:rPr>
                <w:sz w:val="20"/>
                <w:szCs w:val="20"/>
              </w:rPr>
              <w:t>3.90</w:t>
            </w:r>
          </w:p>
        </w:tc>
        <w:tc>
          <w:tcPr>
            <w:tcW w:w="797" w:type="dxa"/>
            <w:tcMar>
              <w:left w:w="43" w:type="dxa"/>
              <w:right w:w="43" w:type="dxa"/>
            </w:tcMar>
            <w:vAlign w:val="center"/>
          </w:tcPr>
          <w:p w14:paraId="7D878143" w14:textId="77777777" w:rsidR="00A75D38" w:rsidRPr="00BC5615" w:rsidRDefault="00A75D38" w:rsidP="00AC3574">
            <w:pPr>
              <w:bidi/>
              <w:spacing w:before="20" w:after="40"/>
              <w:jc w:val="left"/>
              <w:rPr>
                <w:sz w:val="20"/>
                <w:szCs w:val="20"/>
              </w:rPr>
            </w:pPr>
            <w:r w:rsidRPr="00BC5615">
              <w:rPr>
                <w:sz w:val="20"/>
                <w:szCs w:val="20"/>
              </w:rPr>
              <w:t>3.90</w:t>
            </w:r>
          </w:p>
        </w:tc>
        <w:tc>
          <w:tcPr>
            <w:tcW w:w="798" w:type="dxa"/>
            <w:tcMar>
              <w:left w:w="43" w:type="dxa"/>
              <w:right w:w="43" w:type="dxa"/>
            </w:tcMar>
            <w:vAlign w:val="center"/>
          </w:tcPr>
          <w:p w14:paraId="5276D0EA" w14:textId="77777777" w:rsidR="00A75D38" w:rsidRPr="00BC5615" w:rsidRDefault="00A75D38" w:rsidP="00AC3574">
            <w:pPr>
              <w:bidi/>
              <w:spacing w:before="20" w:after="40"/>
              <w:jc w:val="left"/>
              <w:rPr>
                <w:sz w:val="20"/>
                <w:szCs w:val="20"/>
              </w:rPr>
            </w:pPr>
            <w:r w:rsidRPr="00BC5615">
              <w:rPr>
                <w:sz w:val="20"/>
                <w:szCs w:val="20"/>
              </w:rPr>
              <w:t>1.95</w:t>
            </w:r>
          </w:p>
        </w:tc>
        <w:tc>
          <w:tcPr>
            <w:tcW w:w="797" w:type="dxa"/>
            <w:tcMar>
              <w:left w:w="43" w:type="dxa"/>
              <w:right w:w="43" w:type="dxa"/>
            </w:tcMar>
            <w:vAlign w:val="center"/>
          </w:tcPr>
          <w:p w14:paraId="3339784D" w14:textId="77777777" w:rsidR="00A75D38" w:rsidRPr="00BC5615" w:rsidRDefault="00A75D38" w:rsidP="00AC3574">
            <w:pPr>
              <w:bidi/>
              <w:spacing w:before="20" w:after="40"/>
              <w:jc w:val="left"/>
              <w:rPr>
                <w:sz w:val="20"/>
                <w:szCs w:val="20"/>
              </w:rPr>
            </w:pPr>
            <w:r w:rsidRPr="00BC5615">
              <w:rPr>
                <w:sz w:val="20"/>
                <w:szCs w:val="20"/>
              </w:rPr>
              <w:t>1.95</w:t>
            </w:r>
          </w:p>
        </w:tc>
        <w:tc>
          <w:tcPr>
            <w:tcW w:w="798" w:type="dxa"/>
            <w:tcMar>
              <w:left w:w="43" w:type="dxa"/>
              <w:right w:w="43" w:type="dxa"/>
            </w:tcMar>
            <w:vAlign w:val="center"/>
            <w:hideMark/>
          </w:tcPr>
          <w:p w14:paraId="3EC8ECE7" w14:textId="73A4C67C" w:rsidR="00A75D38" w:rsidRPr="00BC5615" w:rsidRDefault="00ED3AFE" w:rsidP="00AC3574">
            <w:pPr>
              <w:bidi/>
              <w:spacing w:before="20" w:after="40"/>
              <w:jc w:val="left"/>
              <w:rPr>
                <w:sz w:val="20"/>
                <w:szCs w:val="20"/>
              </w:rPr>
            </w:pPr>
            <w:r>
              <w:rPr>
                <w:rFonts w:hint="cs"/>
                <w:color w:val="000000"/>
                <w:sz w:val="20"/>
                <w:szCs w:val="20"/>
                <w:rtl/>
                <w:lang w:eastAsia="en-CA" w:bidi="ar-AE"/>
              </w:rPr>
              <w:t>لا ينطبق</w:t>
            </w:r>
          </w:p>
        </w:tc>
      </w:tr>
      <w:tr w:rsidR="00AC3574" w:rsidRPr="00BC5615" w14:paraId="3B83F6F5" w14:textId="77777777" w:rsidTr="00AC3574">
        <w:trPr>
          <w:trHeight w:val="90"/>
          <w:jc w:val="center"/>
        </w:trPr>
        <w:tc>
          <w:tcPr>
            <w:tcW w:w="1775" w:type="dxa"/>
            <w:vMerge w:val="restart"/>
            <w:tcMar>
              <w:left w:w="43" w:type="dxa"/>
              <w:right w:w="43" w:type="dxa"/>
            </w:tcMar>
            <w:vAlign w:val="center"/>
            <w:hideMark/>
          </w:tcPr>
          <w:p w14:paraId="3AFE82F2" w14:textId="6A66C4A8" w:rsidR="00AC3574" w:rsidRPr="00BC5615" w:rsidRDefault="00AC3574" w:rsidP="00AC3574">
            <w:pPr>
              <w:bidi/>
              <w:spacing w:before="20" w:after="40"/>
              <w:ind w:left="38" w:right="-82"/>
              <w:jc w:val="left"/>
              <w:rPr>
                <w:sz w:val="20"/>
                <w:szCs w:val="20"/>
              </w:rPr>
            </w:pPr>
            <w:r>
              <w:rPr>
                <w:rFonts w:hint="cs"/>
                <w:sz w:val="20"/>
                <w:szCs w:val="20"/>
                <w:rtl/>
              </w:rPr>
              <w:t>المبالغ الموافق عليها من حيث المبدأ (دولار أمريكي</w:t>
            </w:r>
            <w:r w:rsidR="00D144D4">
              <w:rPr>
                <w:rFonts w:hint="cs"/>
                <w:sz w:val="20"/>
                <w:szCs w:val="20"/>
                <w:rtl/>
              </w:rPr>
              <w:t>)</w:t>
            </w:r>
            <w:r>
              <w:rPr>
                <w:rFonts w:hint="cs"/>
                <w:sz w:val="20"/>
                <w:szCs w:val="20"/>
                <w:rtl/>
              </w:rPr>
              <w:t>)</w:t>
            </w:r>
          </w:p>
        </w:tc>
        <w:tc>
          <w:tcPr>
            <w:tcW w:w="630" w:type="dxa"/>
            <w:vMerge w:val="restart"/>
            <w:tcMar>
              <w:left w:w="43" w:type="dxa"/>
              <w:right w:w="43" w:type="dxa"/>
            </w:tcMar>
            <w:vAlign w:val="center"/>
            <w:hideMark/>
          </w:tcPr>
          <w:p w14:paraId="50F24E50" w14:textId="70799F11" w:rsidR="00AC3574" w:rsidRPr="00BC5615" w:rsidRDefault="00AC3574" w:rsidP="00AC3574">
            <w:pPr>
              <w:bidi/>
              <w:spacing w:before="20" w:after="40"/>
              <w:ind w:left="38"/>
              <w:jc w:val="center"/>
              <w:rPr>
                <w:sz w:val="20"/>
                <w:szCs w:val="20"/>
              </w:rPr>
            </w:pPr>
            <w:r>
              <w:rPr>
                <w:rFonts w:hint="cs"/>
                <w:color w:val="000000" w:themeColor="text1"/>
                <w:sz w:val="20"/>
                <w:szCs w:val="20"/>
                <w:rtl/>
              </w:rPr>
              <w:t>اليونيدو</w:t>
            </w:r>
          </w:p>
        </w:tc>
        <w:tc>
          <w:tcPr>
            <w:tcW w:w="1260" w:type="dxa"/>
            <w:tcMar>
              <w:left w:w="43" w:type="dxa"/>
              <w:right w:w="43" w:type="dxa"/>
            </w:tcMar>
            <w:hideMark/>
          </w:tcPr>
          <w:p w14:paraId="7AB32914" w14:textId="005B58F5" w:rsidR="00AC3574" w:rsidRPr="00BC5615" w:rsidRDefault="00AC3574" w:rsidP="00AC3574">
            <w:pPr>
              <w:bidi/>
              <w:spacing w:before="20" w:after="40"/>
              <w:ind w:left="38"/>
              <w:jc w:val="left"/>
              <w:rPr>
                <w:sz w:val="20"/>
                <w:szCs w:val="20"/>
              </w:rPr>
            </w:pPr>
            <w:r w:rsidRPr="00603D90">
              <w:rPr>
                <w:sz w:val="20"/>
                <w:szCs w:val="20"/>
                <w:rtl/>
                <w:lang w:val="en-US"/>
              </w:rPr>
              <w:t>تكاليف المشروع</w:t>
            </w:r>
          </w:p>
        </w:tc>
        <w:tc>
          <w:tcPr>
            <w:tcW w:w="797" w:type="dxa"/>
            <w:tcMar>
              <w:left w:w="43" w:type="dxa"/>
              <w:right w:w="43" w:type="dxa"/>
            </w:tcMar>
            <w:vAlign w:val="center"/>
          </w:tcPr>
          <w:p w14:paraId="463BD22F" w14:textId="77777777" w:rsidR="00AC3574" w:rsidRPr="00BC5615" w:rsidRDefault="00AC3574" w:rsidP="00AC3574">
            <w:pPr>
              <w:bidi/>
              <w:spacing w:before="20" w:after="40"/>
              <w:ind w:left="38"/>
              <w:jc w:val="left"/>
              <w:rPr>
                <w:color w:val="000000"/>
                <w:sz w:val="20"/>
                <w:szCs w:val="20"/>
                <w:lang w:eastAsia="en-CA"/>
              </w:rPr>
            </w:pPr>
            <w:r w:rsidRPr="00BC5615">
              <w:rPr>
                <w:color w:val="000000"/>
                <w:sz w:val="20"/>
                <w:szCs w:val="20"/>
                <w:lang w:eastAsia="en-CA"/>
              </w:rPr>
              <w:t>88,000</w:t>
            </w:r>
          </w:p>
        </w:tc>
        <w:tc>
          <w:tcPr>
            <w:tcW w:w="798" w:type="dxa"/>
            <w:tcMar>
              <w:left w:w="43" w:type="dxa"/>
              <w:right w:w="43" w:type="dxa"/>
            </w:tcMar>
            <w:vAlign w:val="center"/>
          </w:tcPr>
          <w:p w14:paraId="7FFB40E4"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64F579A4"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81,250</w:t>
            </w:r>
          </w:p>
        </w:tc>
        <w:tc>
          <w:tcPr>
            <w:tcW w:w="798" w:type="dxa"/>
            <w:tcMar>
              <w:left w:w="43" w:type="dxa"/>
              <w:right w:w="43" w:type="dxa"/>
            </w:tcMar>
            <w:vAlign w:val="center"/>
          </w:tcPr>
          <w:p w14:paraId="38486A83"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100,000</w:t>
            </w:r>
          </w:p>
        </w:tc>
        <w:tc>
          <w:tcPr>
            <w:tcW w:w="797" w:type="dxa"/>
            <w:tcMar>
              <w:left w:w="43" w:type="dxa"/>
              <w:right w:w="43" w:type="dxa"/>
            </w:tcMar>
            <w:vAlign w:val="center"/>
          </w:tcPr>
          <w:p w14:paraId="4D2AE693"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0</w:t>
            </w:r>
          </w:p>
        </w:tc>
        <w:tc>
          <w:tcPr>
            <w:tcW w:w="798" w:type="dxa"/>
            <w:tcMar>
              <w:left w:w="43" w:type="dxa"/>
              <w:right w:w="43" w:type="dxa"/>
            </w:tcMar>
            <w:vAlign w:val="center"/>
          </w:tcPr>
          <w:p w14:paraId="01DC7E15"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02DD9598"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35,250</w:t>
            </w:r>
          </w:p>
        </w:tc>
        <w:tc>
          <w:tcPr>
            <w:tcW w:w="798" w:type="dxa"/>
            <w:tcMar>
              <w:left w:w="43" w:type="dxa"/>
              <w:right w:w="43" w:type="dxa"/>
            </w:tcMar>
            <w:vAlign w:val="center"/>
          </w:tcPr>
          <w:p w14:paraId="09C090E9"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304,500</w:t>
            </w:r>
            <w:r w:rsidRPr="00BC5615">
              <w:rPr>
                <w:color w:val="000000"/>
                <w:sz w:val="20"/>
                <w:szCs w:val="20"/>
                <w:lang w:eastAsia="en-CA"/>
              </w:rPr>
              <w:fldChar w:fldCharType="end"/>
            </w:r>
          </w:p>
        </w:tc>
      </w:tr>
      <w:tr w:rsidR="00A75D38" w:rsidRPr="00BC5615" w14:paraId="3C8206FC" w14:textId="77777777" w:rsidTr="00AC3574">
        <w:trPr>
          <w:trHeight w:val="73"/>
          <w:jc w:val="center"/>
        </w:trPr>
        <w:tc>
          <w:tcPr>
            <w:tcW w:w="1775" w:type="dxa"/>
            <w:vMerge/>
            <w:tcMar>
              <w:left w:w="43" w:type="dxa"/>
              <w:right w:w="43" w:type="dxa"/>
            </w:tcMar>
            <w:vAlign w:val="center"/>
            <w:hideMark/>
          </w:tcPr>
          <w:p w14:paraId="50A5EFAF" w14:textId="77777777" w:rsidR="00A75D38" w:rsidRPr="00BC5615" w:rsidRDefault="00A75D38" w:rsidP="00A75D38">
            <w:pPr>
              <w:bidi/>
              <w:spacing w:before="20" w:after="40"/>
              <w:ind w:left="38"/>
              <w:jc w:val="left"/>
              <w:rPr>
                <w:sz w:val="20"/>
                <w:szCs w:val="20"/>
              </w:rPr>
            </w:pPr>
          </w:p>
        </w:tc>
        <w:tc>
          <w:tcPr>
            <w:tcW w:w="630" w:type="dxa"/>
            <w:vMerge/>
            <w:tcMar>
              <w:left w:w="43" w:type="dxa"/>
              <w:right w:w="43" w:type="dxa"/>
            </w:tcMar>
            <w:vAlign w:val="center"/>
            <w:hideMark/>
          </w:tcPr>
          <w:p w14:paraId="08E8FCAC" w14:textId="77777777" w:rsidR="00A75D38" w:rsidRPr="00BC5615" w:rsidRDefault="00A75D38" w:rsidP="00A75D38">
            <w:pPr>
              <w:bidi/>
              <w:spacing w:before="20" w:after="40"/>
              <w:ind w:left="38"/>
              <w:jc w:val="center"/>
              <w:rPr>
                <w:sz w:val="20"/>
                <w:szCs w:val="20"/>
              </w:rPr>
            </w:pPr>
          </w:p>
        </w:tc>
        <w:tc>
          <w:tcPr>
            <w:tcW w:w="1260" w:type="dxa"/>
            <w:tcMar>
              <w:left w:w="43" w:type="dxa"/>
              <w:right w:w="43" w:type="dxa"/>
            </w:tcMar>
            <w:vAlign w:val="center"/>
            <w:hideMark/>
          </w:tcPr>
          <w:p w14:paraId="6D31FBC4" w14:textId="6C2BF2E6" w:rsidR="00A75D38" w:rsidRPr="00BC5615" w:rsidRDefault="00AC3574" w:rsidP="00A75D38">
            <w:pPr>
              <w:bidi/>
              <w:spacing w:before="20" w:after="40"/>
              <w:ind w:left="38"/>
              <w:jc w:val="left"/>
              <w:rPr>
                <w:sz w:val="20"/>
                <w:szCs w:val="20"/>
                <w:rtl/>
                <w:lang w:bidi="ar-AE"/>
              </w:rPr>
            </w:pPr>
            <w:r w:rsidRPr="00603D90">
              <w:rPr>
                <w:sz w:val="20"/>
                <w:szCs w:val="20"/>
                <w:rtl/>
                <w:lang w:val="en-US"/>
              </w:rPr>
              <w:t>تكاليف الدعم</w:t>
            </w:r>
          </w:p>
        </w:tc>
        <w:tc>
          <w:tcPr>
            <w:tcW w:w="797" w:type="dxa"/>
            <w:tcMar>
              <w:left w:w="43" w:type="dxa"/>
              <w:right w:w="43" w:type="dxa"/>
            </w:tcMar>
            <w:vAlign w:val="center"/>
          </w:tcPr>
          <w:p w14:paraId="319491A1" w14:textId="77777777" w:rsidR="00A75D38" w:rsidRPr="00BC5615" w:rsidRDefault="00A75D38" w:rsidP="00AC3574">
            <w:pPr>
              <w:bidi/>
              <w:spacing w:before="20" w:after="40"/>
              <w:ind w:left="38"/>
              <w:jc w:val="left"/>
              <w:rPr>
                <w:color w:val="000000"/>
                <w:sz w:val="20"/>
                <w:szCs w:val="20"/>
                <w:lang w:eastAsia="en-CA"/>
              </w:rPr>
            </w:pPr>
            <w:r w:rsidRPr="00BC5615">
              <w:rPr>
                <w:color w:val="000000"/>
                <w:sz w:val="20"/>
                <w:szCs w:val="20"/>
                <w:lang w:eastAsia="en-CA"/>
              </w:rPr>
              <w:t>7,920</w:t>
            </w:r>
          </w:p>
        </w:tc>
        <w:tc>
          <w:tcPr>
            <w:tcW w:w="798" w:type="dxa"/>
            <w:tcMar>
              <w:left w:w="43" w:type="dxa"/>
              <w:right w:w="43" w:type="dxa"/>
            </w:tcMar>
            <w:vAlign w:val="center"/>
          </w:tcPr>
          <w:p w14:paraId="2BA3980B"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3E0CAD92"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7,313</w:t>
            </w:r>
          </w:p>
        </w:tc>
        <w:tc>
          <w:tcPr>
            <w:tcW w:w="798" w:type="dxa"/>
            <w:tcMar>
              <w:left w:w="43" w:type="dxa"/>
              <w:right w:w="43" w:type="dxa"/>
            </w:tcMar>
            <w:vAlign w:val="center"/>
          </w:tcPr>
          <w:p w14:paraId="076B9023"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3,615</w:t>
            </w:r>
          </w:p>
        </w:tc>
        <w:tc>
          <w:tcPr>
            <w:tcW w:w="797" w:type="dxa"/>
            <w:tcMar>
              <w:left w:w="43" w:type="dxa"/>
              <w:right w:w="43" w:type="dxa"/>
            </w:tcMar>
            <w:vAlign w:val="center"/>
          </w:tcPr>
          <w:p w14:paraId="448536E0"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0</w:t>
            </w:r>
          </w:p>
        </w:tc>
        <w:tc>
          <w:tcPr>
            <w:tcW w:w="798" w:type="dxa"/>
            <w:tcMar>
              <w:left w:w="43" w:type="dxa"/>
              <w:right w:w="43" w:type="dxa"/>
            </w:tcMar>
            <w:vAlign w:val="center"/>
          </w:tcPr>
          <w:p w14:paraId="45971700"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505A3CDB"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2,467</w:t>
            </w:r>
          </w:p>
        </w:tc>
        <w:tc>
          <w:tcPr>
            <w:tcW w:w="798" w:type="dxa"/>
            <w:tcMar>
              <w:left w:w="43" w:type="dxa"/>
              <w:right w:w="43" w:type="dxa"/>
            </w:tcMar>
            <w:vAlign w:val="center"/>
          </w:tcPr>
          <w:p w14:paraId="30DD7FF1"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21,315</w:t>
            </w:r>
            <w:r w:rsidRPr="00BC5615">
              <w:rPr>
                <w:color w:val="000000"/>
                <w:sz w:val="20"/>
                <w:szCs w:val="20"/>
                <w:lang w:eastAsia="en-CA"/>
              </w:rPr>
              <w:fldChar w:fldCharType="end"/>
            </w:r>
          </w:p>
        </w:tc>
      </w:tr>
      <w:tr w:rsidR="00AC3574" w:rsidRPr="00BC5615" w14:paraId="46F109C0" w14:textId="77777777" w:rsidTr="00AC3574">
        <w:trPr>
          <w:trHeight w:val="48"/>
          <w:jc w:val="center"/>
        </w:trPr>
        <w:tc>
          <w:tcPr>
            <w:tcW w:w="1775" w:type="dxa"/>
            <w:vMerge/>
            <w:tcMar>
              <w:left w:w="43" w:type="dxa"/>
              <w:right w:w="43" w:type="dxa"/>
            </w:tcMar>
            <w:vAlign w:val="center"/>
            <w:hideMark/>
          </w:tcPr>
          <w:p w14:paraId="6352C17E" w14:textId="77777777" w:rsidR="00AC3574" w:rsidRPr="00BC5615" w:rsidRDefault="00AC3574" w:rsidP="00AC3574">
            <w:pPr>
              <w:bidi/>
              <w:spacing w:before="20" w:after="40"/>
              <w:ind w:left="38"/>
              <w:jc w:val="left"/>
              <w:rPr>
                <w:sz w:val="20"/>
                <w:szCs w:val="20"/>
              </w:rPr>
            </w:pPr>
          </w:p>
        </w:tc>
        <w:tc>
          <w:tcPr>
            <w:tcW w:w="630" w:type="dxa"/>
            <w:vMerge w:val="restart"/>
            <w:tcMar>
              <w:left w:w="43" w:type="dxa"/>
              <w:right w:w="43" w:type="dxa"/>
            </w:tcMar>
            <w:vAlign w:val="center"/>
            <w:hideMark/>
          </w:tcPr>
          <w:p w14:paraId="78D5F7B4" w14:textId="19FDEBE0" w:rsidR="00AC3574" w:rsidRPr="00BC5615" w:rsidRDefault="00AC3574" w:rsidP="00AC3574">
            <w:pPr>
              <w:bidi/>
              <w:spacing w:before="20" w:after="40"/>
              <w:ind w:left="38"/>
              <w:jc w:val="center"/>
              <w:rPr>
                <w:caps/>
                <w:sz w:val="20"/>
                <w:szCs w:val="20"/>
              </w:rPr>
            </w:pPr>
            <w:r>
              <w:rPr>
                <w:rFonts w:hint="cs"/>
                <w:color w:val="000000" w:themeColor="text1"/>
                <w:sz w:val="20"/>
                <w:szCs w:val="20"/>
                <w:rtl/>
              </w:rPr>
              <w:t>اليونيب</w:t>
            </w:r>
          </w:p>
        </w:tc>
        <w:tc>
          <w:tcPr>
            <w:tcW w:w="1260" w:type="dxa"/>
            <w:tcMar>
              <w:left w:w="43" w:type="dxa"/>
              <w:right w:w="43" w:type="dxa"/>
            </w:tcMar>
            <w:hideMark/>
          </w:tcPr>
          <w:p w14:paraId="438CBB09" w14:textId="590A09BB" w:rsidR="00AC3574" w:rsidRPr="00BC5615" w:rsidRDefault="00AC3574" w:rsidP="00AC3574">
            <w:pPr>
              <w:bidi/>
              <w:spacing w:before="20" w:after="40"/>
              <w:ind w:left="38"/>
              <w:jc w:val="left"/>
              <w:rPr>
                <w:sz w:val="20"/>
                <w:szCs w:val="20"/>
              </w:rPr>
            </w:pPr>
            <w:r w:rsidRPr="00603D90">
              <w:rPr>
                <w:sz w:val="20"/>
                <w:szCs w:val="20"/>
                <w:rtl/>
                <w:lang w:val="en-US"/>
              </w:rPr>
              <w:t>تكاليف المشروع</w:t>
            </w:r>
          </w:p>
        </w:tc>
        <w:tc>
          <w:tcPr>
            <w:tcW w:w="797" w:type="dxa"/>
            <w:tcMar>
              <w:left w:w="43" w:type="dxa"/>
              <w:right w:w="43" w:type="dxa"/>
            </w:tcMar>
            <w:vAlign w:val="center"/>
          </w:tcPr>
          <w:p w14:paraId="08F031D9" w14:textId="77777777" w:rsidR="00AC3574" w:rsidRPr="00BC5615" w:rsidRDefault="00AC3574" w:rsidP="00AC3574">
            <w:pPr>
              <w:bidi/>
              <w:spacing w:before="20" w:after="40"/>
              <w:ind w:left="38"/>
              <w:jc w:val="left"/>
              <w:rPr>
                <w:color w:val="000000"/>
                <w:sz w:val="20"/>
                <w:szCs w:val="20"/>
                <w:lang w:eastAsia="en-CA"/>
              </w:rPr>
            </w:pPr>
            <w:r w:rsidRPr="00BC5615">
              <w:rPr>
                <w:color w:val="000000"/>
                <w:sz w:val="20"/>
                <w:szCs w:val="20"/>
                <w:lang w:eastAsia="en-CA"/>
              </w:rPr>
              <w:t>39,500</w:t>
            </w:r>
          </w:p>
        </w:tc>
        <w:tc>
          <w:tcPr>
            <w:tcW w:w="798" w:type="dxa"/>
            <w:tcMar>
              <w:left w:w="43" w:type="dxa"/>
              <w:right w:w="43" w:type="dxa"/>
            </w:tcMar>
            <w:vAlign w:val="center"/>
          </w:tcPr>
          <w:p w14:paraId="01B502B0"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1834DDE6"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39,500</w:t>
            </w:r>
          </w:p>
        </w:tc>
        <w:tc>
          <w:tcPr>
            <w:tcW w:w="798" w:type="dxa"/>
            <w:tcMar>
              <w:left w:w="43" w:type="dxa"/>
              <w:right w:w="43" w:type="dxa"/>
            </w:tcMar>
            <w:vAlign w:val="center"/>
          </w:tcPr>
          <w:p w14:paraId="3F3190BB"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6B8A2E0C"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0</w:t>
            </w:r>
          </w:p>
        </w:tc>
        <w:tc>
          <w:tcPr>
            <w:tcW w:w="798" w:type="dxa"/>
            <w:tcMar>
              <w:left w:w="43" w:type="dxa"/>
              <w:right w:w="43" w:type="dxa"/>
            </w:tcMar>
            <w:vAlign w:val="center"/>
          </w:tcPr>
          <w:p w14:paraId="2F157394"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64FFB9EC"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9,000</w:t>
            </w:r>
          </w:p>
        </w:tc>
        <w:tc>
          <w:tcPr>
            <w:tcW w:w="798" w:type="dxa"/>
            <w:tcMar>
              <w:left w:w="43" w:type="dxa"/>
              <w:right w:w="43" w:type="dxa"/>
            </w:tcMar>
            <w:vAlign w:val="center"/>
          </w:tcPr>
          <w:p w14:paraId="418C85AD"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88,000</w:t>
            </w:r>
            <w:r w:rsidRPr="00BC5615">
              <w:rPr>
                <w:color w:val="000000"/>
                <w:sz w:val="20"/>
                <w:szCs w:val="20"/>
                <w:lang w:eastAsia="en-CA"/>
              </w:rPr>
              <w:fldChar w:fldCharType="end"/>
            </w:r>
          </w:p>
        </w:tc>
      </w:tr>
      <w:tr w:rsidR="00A75D38" w:rsidRPr="00BC5615" w14:paraId="42F880E5" w14:textId="77777777" w:rsidTr="00AC3574">
        <w:trPr>
          <w:trHeight w:val="48"/>
          <w:jc w:val="center"/>
        </w:trPr>
        <w:tc>
          <w:tcPr>
            <w:tcW w:w="1775" w:type="dxa"/>
            <w:vMerge/>
            <w:tcMar>
              <w:left w:w="43" w:type="dxa"/>
              <w:right w:w="43" w:type="dxa"/>
            </w:tcMar>
            <w:vAlign w:val="center"/>
            <w:hideMark/>
          </w:tcPr>
          <w:p w14:paraId="280FE4AA" w14:textId="77777777" w:rsidR="00A75D38" w:rsidRPr="00BC5615" w:rsidRDefault="00A75D38" w:rsidP="00A75D38">
            <w:pPr>
              <w:bidi/>
              <w:spacing w:before="20" w:after="40"/>
              <w:ind w:left="38"/>
              <w:jc w:val="left"/>
              <w:rPr>
                <w:sz w:val="20"/>
                <w:szCs w:val="20"/>
              </w:rPr>
            </w:pPr>
          </w:p>
        </w:tc>
        <w:tc>
          <w:tcPr>
            <w:tcW w:w="630" w:type="dxa"/>
            <w:vMerge/>
            <w:tcMar>
              <w:left w:w="43" w:type="dxa"/>
              <w:right w:w="43" w:type="dxa"/>
            </w:tcMar>
            <w:vAlign w:val="center"/>
            <w:hideMark/>
          </w:tcPr>
          <w:p w14:paraId="04C42667" w14:textId="77777777" w:rsidR="00A75D38" w:rsidRPr="00BC5615" w:rsidRDefault="00A75D38" w:rsidP="00A75D38">
            <w:pPr>
              <w:bidi/>
              <w:spacing w:before="20" w:after="40"/>
              <w:ind w:left="38"/>
              <w:jc w:val="left"/>
              <w:rPr>
                <w:sz w:val="20"/>
                <w:szCs w:val="20"/>
              </w:rPr>
            </w:pPr>
          </w:p>
        </w:tc>
        <w:tc>
          <w:tcPr>
            <w:tcW w:w="1260" w:type="dxa"/>
            <w:tcMar>
              <w:left w:w="43" w:type="dxa"/>
              <w:right w:w="43" w:type="dxa"/>
            </w:tcMar>
            <w:vAlign w:val="center"/>
            <w:hideMark/>
          </w:tcPr>
          <w:p w14:paraId="7401EC52" w14:textId="712EE68C" w:rsidR="00A75D38" w:rsidRPr="00BC5615" w:rsidRDefault="00AC3574" w:rsidP="00A75D38">
            <w:pPr>
              <w:bidi/>
              <w:spacing w:before="20" w:after="40"/>
              <w:ind w:left="38"/>
              <w:jc w:val="left"/>
              <w:rPr>
                <w:sz w:val="20"/>
                <w:szCs w:val="20"/>
              </w:rPr>
            </w:pPr>
            <w:r w:rsidRPr="00603D90">
              <w:rPr>
                <w:sz w:val="20"/>
                <w:szCs w:val="20"/>
                <w:rtl/>
                <w:lang w:val="en-US"/>
              </w:rPr>
              <w:t>تكاليف الدعم</w:t>
            </w:r>
          </w:p>
        </w:tc>
        <w:tc>
          <w:tcPr>
            <w:tcW w:w="797" w:type="dxa"/>
            <w:tcMar>
              <w:left w:w="43" w:type="dxa"/>
              <w:right w:w="43" w:type="dxa"/>
            </w:tcMar>
            <w:vAlign w:val="center"/>
          </w:tcPr>
          <w:p w14:paraId="08D3FAC1" w14:textId="77777777" w:rsidR="00A75D38" w:rsidRPr="00BC5615" w:rsidRDefault="00A75D38" w:rsidP="00AC3574">
            <w:pPr>
              <w:bidi/>
              <w:spacing w:before="20" w:after="40"/>
              <w:ind w:left="38"/>
              <w:jc w:val="left"/>
              <w:rPr>
                <w:color w:val="000000"/>
                <w:sz w:val="20"/>
                <w:szCs w:val="20"/>
                <w:lang w:eastAsia="en-CA"/>
              </w:rPr>
            </w:pPr>
            <w:r w:rsidRPr="00BC5615">
              <w:rPr>
                <w:color w:val="000000"/>
                <w:sz w:val="20"/>
                <w:szCs w:val="20"/>
                <w:lang w:eastAsia="en-CA"/>
              </w:rPr>
              <w:t>5,135</w:t>
            </w:r>
          </w:p>
        </w:tc>
        <w:tc>
          <w:tcPr>
            <w:tcW w:w="798" w:type="dxa"/>
            <w:tcMar>
              <w:left w:w="43" w:type="dxa"/>
              <w:right w:w="43" w:type="dxa"/>
            </w:tcMar>
            <w:vAlign w:val="center"/>
          </w:tcPr>
          <w:p w14:paraId="4747866B"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1DFC9B94"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5,135</w:t>
            </w:r>
          </w:p>
        </w:tc>
        <w:tc>
          <w:tcPr>
            <w:tcW w:w="798" w:type="dxa"/>
            <w:tcMar>
              <w:left w:w="43" w:type="dxa"/>
              <w:right w:w="43" w:type="dxa"/>
            </w:tcMar>
            <w:vAlign w:val="center"/>
          </w:tcPr>
          <w:p w14:paraId="7EE93509"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53A483EB"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0</w:t>
            </w:r>
          </w:p>
        </w:tc>
        <w:tc>
          <w:tcPr>
            <w:tcW w:w="798" w:type="dxa"/>
            <w:tcMar>
              <w:left w:w="43" w:type="dxa"/>
              <w:right w:w="43" w:type="dxa"/>
            </w:tcMar>
            <w:vAlign w:val="center"/>
          </w:tcPr>
          <w:p w14:paraId="6965ACB4"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7C9F6987"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1,170</w:t>
            </w:r>
          </w:p>
        </w:tc>
        <w:tc>
          <w:tcPr>
            <w:tcW w:w="798" w:type="dxa"/>
            <w:tcMar>
              <w:left w:w="43" w:type="dxa"/>
              <w:right w:w="43" w:type="dxa"/>
            </w:tcMar>
            <w:vAlign w:val="center"/>
          </w:tcPr>
          <w:p w14:paraId="0AA04EB7"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11,440</w:t>
            </w:r>
            <w:r w:rsidRPr="00BC5615">
              <w:rPr>
                <w:color w:val="000000"/>
                <w:sz w:val="20"/>
                <w:szCs w:val="20"/>
                <w:lang w:eastAsia="en-CA"/>
              </w:rPr>
              <w:fldChar w:fldCharType="end"/>
            </w:r>
          </w:p>
        </w:tc>
      </w:tr>
      <w:tr w:rsidR="00AC3574" w:rsidRPr="00BC5615" w14:paraId="361D7674" w14:textId="77777777" w:rsidTr="00AC3574">
        <w:trPr>
          <w:trHeight w:val="48"/>
          <w:jc w:val="center"/>
        </w:trPr>
        <w:tc>
          <w:tcPr>
            <w:tcW w:w="2405" w:type="dxa"/>
            <w:gridSpan w:val="2"/>
            <w:vMerge w:val="restart"/>
            <w:tcMar>
              <w:left w:w="43" w:type="dxa"/>
              <w:right w:w="43" w:type="dxa"/>
            </w:tcMar>
            <w:vAlign w:val="center"/>
            <w:hideMark/>
          </w:tcPr>
          <w:p w14:paraId="5275B6CB" w14:textId="7E6659AD" w:rsidR="00AC3574" w:rsidRPr="00BC5615" w:rsidRDefault="00AC3574" w:rsidP="00AC3574">
            <w:pPr>
              <w:bidi/>
              <w:spacing w:before="20" w:after="40"/>
              <w:ind w:left="38"/>
              <w:jc w:val="left"/>
              <w:rPr>
                <w:sz w:val="20"/>
                <w:szCs w:val="20"/>
                <w:lang w:bidi="ar-AE"/>
              </w:rPr>
            </w:pPr>
            <w:r w:rsidRPr="00603D90">
              <w:rPr>
                <w:sz w:val="20"/>
                <w:szCs w:val="20"/>
                <w:rtl/>
                <w:lang w:val="en-US"/>
              </w:rPr>
              <w:t>التمويل الذي وافقت عليه اللجنة التنفيذية (دولار أمريكي)</w:t>
            </w:r>
          </w:p>
        </w:tc>
        <w:tc>
          <w:tcPr>
            <w:tcW w:w="1260" w:type="dxa"/>
            <w:tcMar>
              <w:left w:w="43" w:type="dxa"/>
              <w:right w:w="43" w:type="dxa"/>
            </w:tcMar>
            <w:hideMark/>
          </w:tcPr>
          <w:p w14:paraId="08F26F47" w14:textId="33C674B4" w:rsidR="00AC3574" w:rsidRPr="00BC5615" w:rsidRDefault="00AC3574" w:rsidP="00AC3574">
            <w:pPr>
              <w:bidi/>
              <w:spacing w:before="20" w:after="40"/>
              <w:ind w:left="38"/>
              <w:jc w:val="left"/>
              <w:rPr>
                <w:sz w:val="20"/>
                <w:szCs w:val="20"/>
              </w:rPr>
            </w:pPr>
            <w:r w:rsidRPr="00603D90">
              <w:rPr>
                <w:sz w:val="20"/>
                <w:szCs w:val="20"/>
                <w:rtl/>
                <w:lang w:val="en-US"/>
              </w:rPr>
              <w:t>تكاليف المشروع</w:t>
            </w:r>
          </w:p>
        </w:tc>
        <w:tc>
          <w:tcPr>
            <w:tcW w:w="797" w:type="dxa"/>
            <w:tcMar>
              <w:left w:w="43" w:type="dxa"/>
              <w:right w:w="43" w:type="dxa"/>
            </w:tcMar>
            <w:vAlign w:val="center"/>
          </w:tcPr>
          <w:p w14:paraId="57A3AEFD" w14:textId="77777777" w:rsidR="00AC3574" w:rsidRPr="00BC5615" w:rsidRDefault="00AC3574" w:rsidP="00AC3574">
            <w:pPr>
              <w:bidi/>
              <w:spacing w:before="20" w:after="40"/>
              <w:ind w:left="38"/>
              <w:jc w:val="left"/>
              <w:rPr>
                <w:color w:val="000000"/>
                <w:sz w:val="20"/>
                <w:szCs w:val="20"/>
                <w:lang w:eastAsia="en-CA"/>
              </w:rPr>
            </w:pPr>
            <w:r w:rsidRPr="00BC5615">
              <w:rPr>
                <w:color w:val="000000"/>
                <w:sz w:val="20"/>
                <w:szCs w:val="20"/>
                <w:lang w:eastAsia="en-CA"/>
              </w:rPr>
              <w:t>127,500</w:t>
            </w:r>
          </w:p>
        </w:tc>
        <w:tc>
          <w:tcPr>
            <w:tcW w:w="798" w:type="dxa"/>
            <w:tcMar>
              <w:left w:w="43" w:type="dxa"/>
              <w:right w:w="43" w:type="dxa"/>
            </w:tcMar>
            <w:vAlign w:val="center"/>
          </w:tcPr>
          <w:p w14:paraId="3D7D0297"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7FD93D28"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120,750</w:t>
            </w:r>
          </w:p>
        </w:tc>
        <w:tc>
          <w:tcPr>
            <w:tcW w:w="798" w:type="dxa"/>
            <w:tcMar>
              <w:left w:w="43" w:type="dxa"/>
              <w:right w:w="43" w:type="dxa"/>
            </w:tcMar>
            <w:vAlign w:val="center"/>
          </w:tcPr>
          <w:p w14:paraId="4C0C33B9"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100,000</w:t>
            </w:r>
          </w:p>
        </w:tc>
        <w:tc>
          <w:tcPr>
            <w:tcW w:w="797" w:type="dxa"/>
            <w:tcMar>
              <w:left w:w="43" w:type="dxa"/>
              <w:right w:w="43" w:type="dxa"/>
            </w:tcMar>
            <w:vAlign w:val="center"/>
          </w:tcPr>
          <w:p w14:paraId="0B29145B"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0</w:t>
            </w:r>
          </w:p>
        </w:tc>
        <w:tc>
          <w:tcPr>
            <w:tcW w:w="798" w:type="dxa"/>
            <w:tcMar>
              <w:left w:w="43" w:type="dxa"/>
              <w:right w:w="43" w:type="dxa"/>
            </w:tcMar>
            <w:vAlign w:val="center"/>
          </w:tcPr>
          <w:p w14:paraId="41FE99DC"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5F616C9B"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0</w:t>
            </w:r>
          </w:p>
        </w:tc>
        <w:tc>
          <w:tcPr>
            <w:tcW w:w="798" w:type="dxa"/>
            <w:tcMar>
              <w:left w:w="43" w:type="dxa"/>
              <w:right w:w="43" w:type="dxa"/>
            </w:tcMar>
            <w:vAlign w:val="center"/>
          </w:tcPr>
          <w:p w14:paraId="37904E6D"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348,250</w:t>
            </w:r>
            <w:r w:rsidRPr="00BC5615">
              <w:rPr>
                <w:color w:val="000000"/>
                <w:sz w:val="20"/>
                <w:szCs w:val="20"/>
                <w:lang w:eastAsia="en-CA"/>
              </w:rPr>
              <w:fldChar w:fldCharType="end"/>
            </w:r>
          </w:p>
        </w:tc>
      </w:tr>
      <w:tr w:rsidR="00A75D38" w:rsidRPr="00BC5615" w14:paraId="0515E517" w14:textId="77777777" w:rsidTr="00AC3574">
        <w:trPr>
          <w:trHeight w:val="176"/>
          <w:jc w:val="center"/>
        </w:trPr>
        <w:tc>
          <w:tcPr>
            <w:tcW w:w="2405" w:type="dxa"/>
            <w:gridSpan w:val="2"/>
            <w:vMerge/>
            <w:tcMar>
              <w:left w:w="43" w:type="dxa"/>
              <w:right w:w="43" w:type="dxa"/>
            </w:tcMar>
            <w:vAlign w:val="center"/>
            <w:hideMark/>
          </w:tcPr>
          <w:p w14:paraId="2356053A" w14:textId="77777777" w:rsidR="00A75D38" w:rsidRPr="00BC5615" w:rsidRDefault="00A75D38" w:rsidP="00A75D38">
            <w:pPr>
              <w:bidi/>
              <w:spacing w:before="20" w:after="40"/>
              <w:ind w:left="38"/>
              <w:jc w:val="left"/>
              <w:rPr>
                <w:sz w:val="20"/>
                <w:szCs w:val="20"/>
              </w:rPr>
            </w:pPr>
          </w:p>
        </w:tc>
        <w:tc>
          <w:tcPr>
            <w:tcW w:w="1260" w:type="dxa"/>
            <w:tcMar>
              <w:left w:w="43" w:type="dxa"/>
              <w:right w:w="43" w:type="dxa"/>
            </w:tcMar>
            <w:vAlign w:val="center"/>
            <w:hideMark/>
          </w:tcPr>
          <w:p w14:paraId="361347AE" w14:textId="4A602AB2" w:rsidR="00A75D38" w:rsidRPr="00BC5615" w:rsidRDefault="00AC3574" w:rsidP="00A75D38">
            <w:pPr>
              <w:bidi/>
              <w:spacing w:before="20" w:after="40"/>
              <w:ind w:left="38"/>
              <w:jc w:val="left"/>
              <w:rPr>
                <w:sz w:val="20"/>
                <w:szCs w:val="20"/>
              </w:rPr>
            </w:pPr>
            <w:r w:rsidRPr="00603D90">
              <w:rPr>
                <w:sz w:val="20"/>
                <w:szCs w:val="20"/>
                <w:rtl/>
                <w:lang w:val="en-US"/>
              </w:rPr>
              <w:t>تكاليف الدعم</w:t>
            </w:r>
          </w:p>
        </w:tc>
        <w:tc>
          <w:tcPr>
            <w:tcW w:w="797" w:type="dxa"/>
            <w:tcMar>
              <w:left w:w="43" w:type="dxa"/>
              <w:right w:w="43" w:type="dxa"/>
            </w:tcMar>
            <w:vAlign w:val="center"/>
          </w:tcPr>
          <w:p w14:paraId="1CB1AE3D" w14:textId="77777777" w:rsidR="00A75D38" w:rsidRPr="00BC5615" w:rsidRDefault="00A75D38" w:rsidP="00AC3574">
            <w:pPr>
              <w:bidi/>
              <w:spacing w:before="20" w:after="40"/>
              <w:ind w:left="38"/>
              <w:jc w:val="left"/>
              <w:rPr>
                <w:color w:val="000000"/>
                <w:sz w:val="20"/>
                <w:szCs w:val="20"/>
                <w:lang w:eastAsia="en-CA"/>
              </w:rPr>
            </w:pPr>
            <w:r w:rsidRPr="00BC5615">
              <w:rPr>
                <w:color w:val="000000"/>
                <w:sz w:val="20"/>
                <w:szCs w:val="20"/>
                <w:lang w:eastAsia="en-CA"/>
              </w:rPr>
              <w:t>13,055</w:t>
            </w:r>
          </w:p>
        </w:tc>
        <w:tc>
          <w:tcPr>
            <w:tcW w:w="798" w:type="dxa"/>
            <w:tcMar>
              <w:left w:w="43" w:type="dxa"/>
              <w:right w:w="43" w:type="dxa"/>
            </w:tcMar>
            <w:vAlign w:val="center"/>
          </w:tcPr>
          <w:p w14:paraId="67760D56"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36EA7868"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12,448</w:t>
            </w:r>
          </w:p>
        </w:tc>
        <w:tc>
          <w:tcPr>
            <w:tcW w:w="798" w:type="dxa"/>
            <w:tcMar>
              <w:left w:w="43" w:type="dxa"/>
              <w:right w:w="43" w:type="dxa"/>
            </w:tcMar>
            <w:vAlign w:val="center"/>
          </w:tcPr>
          <w:p w14:paraId="5C19F14A"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3,615</w:t>
            </w:r>
          </w:p>
        </w:tc>
        <w:tc>
          <w:tcPr>
            <w:tcW w:w="797" w:type="dxa"/>
            <w:tcMar>
              <w:left w:w="43" w:type="dxa"/>
              <w:right w:w="43" w:type="dxa"/>
            </w:tcMar>
            <w:vAlign w:val="center"/>
          </w:tcPr>
          <w:p w14:paraId="6A4A96F8"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0</w:t>
            </w:r>
          </w:p>
        </w:tc>
        <w:tc>
          <w:tcPr>
            <w:tcW w:w="798" w:type="dxa"/>
            <w:tcMar>
              <w:left w:w="43" w:type="dxa"/>
              <w:right w:w="43" w:type="dxa"/>
            </w:tcMar>
            <w:vAlign w:val="center"/>
          </w:tcPr>
          <w:p w14:paraId="4A8EA84C"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0</w:t>
            </w:r>
          </w:p>
        </w:tc>
        <w:tc>
          <w:tcPr>
            <w:tcW w:w="797" w:type="dxa"/>
            <w:tcMar>
              <w:left w:w="43" w:type="dxa"/>
              <w:right w:w="43" w:type="dxa"/>
            </w:tcMar>
            <w:vAlign w:val="center"/>
          </w:tcPr>
          <w:p w14:paraId="5DDB3D48"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0</w:t>
            </w:r>
          </w:p>
        </w:tc>
        <w:tc>
          <w:tcPr>
            <w:tcW w:w="798" w:type="dxa"/>
            <w:tcMar>
              <w:left w:w="43" w:type="dxa"/>
              <w:right w:w="43" w:type="dxa"/>
            </w:tcMar>
            <w:vAlign w:val="center"/>
          </w:tcPr>
          <w:p w14:paraId="3ECACC8C"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29,118</w:t>
            </w:r>
            <w:r w:rsidRPr="00BC5615">
              <w:rPr>
                <w:color w:val="000000"/>
                <w:sz w:val="20"/>
                <w:szCs w:val="20"/>
                <w:lang w:eastAsia="en-CA"/>
              </w:rPr>
              <w:fldChar w:fldCharType="end"/>
            </w:r>
          </w:p>
        </w:tc>
      </w:tr>
      <w:tr w:rsidR="00AC3574" w:rsidRPr="00BC5615" w14:paraId="71C7BA0B" w14:textId="77777777" w:rsidTr="00AC3574">
        <w:trPr>
          <w:trHeight w:val="354"/>
          <w:jc w:val="center"/>
        </w:trPr>
        <w:tc>
          <w:tcPr>
            <w:tcW w:w="2405" w:type="dxa"/>
            <w:gridSpan w:val="2"/>
            <w:vMerge w:val="restart"/>
            <w:tcMar>
              <w:left w:w="43" w:type="dxa"/>
              <w:right w:w="43" w:type="dxa"/>
            </w:tcMar>
            <w:vAlign w:val="center"/>
            <w:hideMark/>
          </w:tcPr>
          <w:p w14:paraId="340248BF" w14:textId="3E8B626A" w:rsidR="00AC3574" w:rsidRPr="00BC5615" w:rsidRDefault="00AC3574" w:rsidP="00AC3574">
            <w:pPr>
              <w:bidi/>
              <w:spacing w:before="20" w:after="40"/>
              <w:ind w:left="38"/>
              <w:jc w:val="left"/>
              <w:rPr>
                <w:sz w:val="20"/>
                <w:szCs w:val="20"/>
              </w:rPr>
            </w:pPr>
            <w:r w:rsidRPr="00603D90">
              <w:rPr>
                <w:sz w:val="20"/>
                <w:szCs w:val="20"/>
                <w:rtl/>
                <w:lang w:val="en-US"/>
              </w:rPr>
              <w:t xml:space="preserve">مجموع </w:t>
            </w:r>
            <w:r>
              <w:rPr>
                <w:rFonts w:hint="cs"/>
                <w:sz w:val="20"/>
                <w:szCs w:val="20"/>
                <w:rtl/>
                <w:lang w:val="en-US"/>
              </w:rPr>
              <w:t>التمويل</w:t>
            </w:r>
            <w:r w:rsidRPr="00603D90">
              <w:rPr>
                <w:sz w:val="20"/>
                <w:szCs w:val="20"/>
                <w:rtl/>
                <w:lang w:val="en-US"/>
              </w:rPr>
              <w:t xml:space="preserve"> الموصى بالموافقة عليه في هذا الاجتماع (دولار أمريكي</w:t>
            </w:r>
            <w:r>
              <w:rPr>
                <w:rFonts w:hint="cs"/>
                <w:sz w:val="20"/>
                <w:szCs w:val="20"/>
                <w:rtl/>
                <w:lang w:val="en-US"/>
              </w:rPr>
              <w:t>)</w:t>
            </w:r>
          </w:p>
        </w:tc>
        <w:tc>
          <w:tcPr>
            <w:tcW w:w="1260" w:type="dxa"/>
            <w:tcMar>
              <w:left w:w="43" w:type="dxa"/>
              <w:right w:w="43" w:type="dxa"/>
            </w:tcMar>
            <w:hideMark/>
          </w:tcPr>
          <w:p w14:paraId="56AD935D" w14:textId="0C6417D6" w:rsidR="00AC3574" w:rsidRPr="00BC5615" w:rsidRDefault="00AC3574" w:rsidP="00AC3574">
            <w:pPr>
              <w:bidi/>
              <w:spacing w:before="20" w:after="40"/>
              <w:ind w:left="38"/>
              <w:jc w:val="left"/>
              <w:rPr>
                <w:sz w:val="20"/>
                <w:szCs w:val="20"/>
              </w:rPr>
            </w:pPr>
            <w:r w:rsidRPr="00603D90">
              <w:rPr>
                <w:sz w:val="20"/>
                <w:szCs w:val="20"/>
                <w:rtl/>
                <w:lang w:val="en-US"/>
              </w:rPr>
              <w:t>تكاليف المشروع</w:t>
            </w:r>
          </w:p>
        </w:tc>
        <w:tc>
          <w:tcPr>
            <w:tcW w:w="797" w:type="dxa"/>
            <w:tcMar>
              <w:left w:w="43" w:type="dxa"/>
              <w:right w:w="43" w:type="dxa"/>
            </w:tcMar>
            <w:vAlign w:val="center"/>
          </w:tcPr>
          <w:p w14:paraId="5BFB37AB" w14:textId="77777777" w:rsidR="00AC3574" w:rsidRPr="00BC5615" w:rsidRDefault="00AC3574" w:rsidP="00AC3574">
            <w:pPr>
              <w:bidi/>
              <w:spacing w:before="20" w:after="40"/>
              <w:ind w:left="38"/>
              <w:jc w:val="left"/>
              <w:rPr>
                <w:color w:val="000000"/>
                <w:sz w:val="20"/>
                <w:szCs w:val="20"/>
                <w:lang w:eastAsia="en-CA"/>
              </w:rPr>
            </w:pPr>
          </w:p>
        </w:tc>
        <w:tc>
          <w:tcPr>
            <w:tcW w:w="798" w:type="dxa"/>
            <w:tcMar>
              <w:left w:w="43" w:type="dxa"/>
              <w:right w:w="43" w:type="dxa"/>
            </w:tcMar>
            <w:vAlign w:val="center"/>
          </w:tcPr>
          <w:p w14:paraId="4F936FA4" w14:textId="77777777" w:rsidR="00AC3574" w:rsidRPr="00BC5615" w:rsidRDefault="00AC3574" w:rsidP="00AC3574">
            <w:pPr>
              <w:bidi/>
              <w:spacing w:before="20" w:after="40"/>
              <w:jc w:val="left"/>
              <w:rPr>
                <w:color w:val="000000"/>
                <w:sz w:val="20"/>
                <w:szCs w:val="20"/>
                <w:lang w:eastAsia="en-CA"/>
              </w:rPr>
            </w:pPr>
          </w:p>
        </w:tc>
        <w:tc>
          <w:tcPr>
            <w:tcW w:w="797" w:type="dxa"/>
            <w:tcMar>
              <w:left w:w="43" w:type="dxa"/>
              <w:right w:w="43" w:type="dxa"/>
            </w:tcMar>
            <w:vAlign w:val="center"/>
          </w:tcPr>
          <w:p w14:paraId="662EBC38" w14:textId="77777777" w:rsidR="00AC3574" w:rsidRPr="00BC5615" w:rsidRDefault="00AC3574" w:rsidP="00AC3574">
            <w:pPr>
              <w:bidi/>
              <w:spacing w:before="20" w:after="40"/>
              <w:jc w:val="left"/>
              <w:rPr>
                <w:color w:val="000000"/>
                <w:sz w:val="20"/>
                <w:szCs w:val="20"/>
                <w:lang w:eastAsia="en-CA"/>
              </w:rPr>
            </w:pPr>
          </w:p>
        </w:tc>
        <w:tc>
          <w:tcPr>
            <w:tcW w:w="798" w:type="dxa"/>
            <w:tcMar>
              <w:left w:w="43" w:type="dxa"/>
              <w:right w:w="43" w:type="dxa"/>
            </w:tcMar>
            <w:vAlign w:val="center"/>
          </w:tcPr>
          <w:p w14:paraId="29F7A1C9" w14:textId="77777777" w:rsidR="00AC3574" w:rsidRPr="00BC5615" w:rsidRDefault="00AC3574" w:rsidP="00AC3574">
            <w:pPr>
              <w:bidi/>
              <w:spacing w:before="20" w:after="40"/>
              <w:jc w:val="left"/>
              <w:rPr>
                <w:color w:val="000000"/>
                <w:sz w:val="20"/>
                <w:szCs w:val="20"/>
                <w:lang w:eastAsia="en-CA"/>
              </w:rPr>
            </w:pPr>
          </w:p>
        </w:tc>
        <w:tc>
          <w:tcPr>
            <w:tcW w:w="797" w:type="dxa"/>
            <w:tcMar>
              <w:left w:w="43" w:type="dxa"/>
              <w:right w:w="43" w:type="dxa"/>
            </w:tcMar>
            <w:vAlign w:val="center"/>
          </w:tcPr>
          <w:p w14:paraId="1C067603" w14:textId="77777777" w:rsidR="00AC3574" w:rsidRPr="00BC5615" w:rsidRDefault="00AC3574" w:rsidP="00AC3574">
            <w:pPr>
              <w:bidi/>
              <w:spacing w:before="20" w:after="40"/>
              <w:jc w:val="left"/>
              <w:rPr>
                <w:color w:val="000000"/>
                <w:sz w:val="20"/>
                <w:szCs w:val="20"/>
                <w:lang w:eastAsia="en-CA"/>
              </w:rPr>
            </w:pPr>
          </w:p>
        </w:tc>
        <w:tc>
          <w:tcPr>
            <w:tcW w:w="798" w:type="dxa"/>
            <w:tcMar>
              <w:left w:w="43" w:type="dxa"/>
              <w:right w:w="43" w:type="dxa"/>
            </w:tcMar>
            <w:vAlign w:val="center"/>
          </w:tcPr>
          <w:p w14:paraId="3EEA0A56" w14:textId="77777777" w:rsidR="00AC3574" w:rsidRPr="00BC5615" w:rsidRDefault="00AC3574" w:rsidP="00AC3574">
            <w:pPr>
              <w:bidi/>
              <w:spacing w:before="20" w:after="40"/>
              <w:jc w:val="left"/>
              <w:rPr>
                <w:color w:val="000000"/>
                <w:sz w:val="20"/>
                <w:szCs w:val="20"/>
                <w:lang w:eastAsia="en-CA"/>
              </w:rPr>
            </w:pPr>
          </w:p>
        </w:tc>
        <w:tc>
          <w:tcPr>
            <w:tcW w:w="797" w:type="dxa"/>
            <w:tcMar>
              <w:left w:w="43" w:type="dxa"/>
              <w:right w:w="43" w:type="dxa"/>
            </w:tcMar>
            <w:vAlign w:val="center"/>
          </w:tcPr>
          <w:p w14:paraId="339B5664"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44,250</w:t>
            </w:r>
          </w:p>
        </w:tc>
        <w:tc>
          <w:tcPr>
            <w:tcW w:w="798" w:type="dxa"/>
            <w:tcMar>
              <w:left w:w="43" w:type="dxa"/>
              <w:right w:w="43" w:type="dxa"/>
            </w:tcMar>
            <w:vAlign w:val="center"/>
          </w:tcPr>
          <w:p w14:paraId="694E094D" w14:textId="77777777" w:rsidR="00AC3574" w:rsidRPr="00BC5615" w:rsidRDefault="00AC3574" w:rsidP="00AC3574">
            <w:pPr>
              <w:bidi/>
              <w:spacing w:before="20" w:after="40"/>
              <w:jc w:val="left"/>
              <w:rPr>
                <w:color w:val="000000"/>
                <w:sz w:val="20"/>
                <w:szCs w:val="20"/>
                <w:lang w:eastAsia="en-CA"/>
              </w:rPr>
            </w:pPr>
            <w:r w:rsidRPr="00BC5615">
              <w:rPr>
                <w:color w:val="000000"/>
                <w:sz w:val="20"/>
                <w:szCs w:val="20"/>
                <w:lang w:eastAsia="en-CA"/>
              </w:rPr>
              <w:t>44,250</w:t>
            </w:r>
          </w:p>
        </w:tc>
      </w:tr>
      <w:tr w:rsidR="00A75D38" w:rsidRPr="00BC5615" w14:paraId="5B2EE389" w14:textId="77777777" w:rsidTr="00AC3574">
        <w:trPr>
          <w:trHeight w:val="354"/>
          <w:jc w:val="center"/>
        </w:trPr>
        <w:tc>
          <w:tcPr>
            <w:tcW w:w="2405" w:type="dxa"/>
            <w:gridSpan w:val="2"/>
            <w:vMerge/>
            <w:tcMar>
              <w:left w:w="43" w:type="dxa"/>
              <w:right w:w="43" w:type="dxa"/>
            </w:tcMar>
            <w:vAlign w:val="center"/>
            <w:hideMark/>
          </w:tcPr>
          <w:p w14:paraId="1639277E" w14:textId="77777777" w:rsidR="00A75D38" w:rsidRPr="00BC5615" w:rsidRDefault="00A75D38" w:rsidP="00A75D38">
            <w:pPr>
              <w:bidi/>
              <w:spacing w:before="20" w:after="40"/>
              <w:ind w:left="38"/>
              <w:jc w:val="left"/>
              <w:rPr>
                <w:sz w:val="20"/>
                <w:szCs w:val="20"/>
              </w:rPr>
            </w:pPr>
          </w:p>
        </w:tc>
        <w:tc>
          <w:tcPr>
            <w:tcW w:w="1260" w:type="dxa"/>
            <w:tcMar>
              <w:left w:w="43" w:type="dxa"/>
              <w:right w:w="43" w:type="dxa"/>
            </w:tcMar>
            <w:vAlign w:val="center"/>
            <w:hideMark/>
          </w:tcPr>
          <w:p w14:paraId="29ACCB0A" w14:textId="5D1FA92D" w:rsidR="00A75D38" w:rsidRPr="00BC5615" w:rsidRDefault="00AC3574" w:rsidP="00A75D38">
            <w:pPr>
              <w:bidi/>
              <w:spacing w:before="20" w:after="40"/>
              <w:ind w:left="38"/>
              <w:jc w:val="left"/>
              <w:rPr>
                <w:sz w:val="20"/>
                <w:szCs w:val="20"/>
              </w:rPr>
            </w:pPr>
            <w:r w:rsidRPr="00603D90">
              <w:rPr>
                <w:sz w:val="20"/>
                <w:szCs w:val="20"/>
                <w:rtl/>
                <w:lang w:val="en-US"/>
              </w:rPr>
              <w:t>تكاليف الدعم</w:t>
            </w:r>
          </w:p>
        </w:tc>
        <w:tc>
          <w:tcPr>
            <w:tcW w:w="797" w:type="dxa"/>
            <w:tcMar>
              <w:left w:w="43" w:type="dxa"/>
              <w:right w:w="43" w:type="dxa"/>
            </w:tcMar>
            <w:vAlign w:val="center"/>
          </w:tcPr>
          <w:p w14:paraId="64F6164C" w14:textId="77777777" w:rsidR="00A75D38" w:rsidRPr="00BC5615" w:rsidRDefault="00A75D38" w:rsidP="00AC3574">
            <w:pPr>
              <w:bidi/>
              <w:spacing w:before="20" w:after="40"/>
              <w:ind w:left="38"/>
              <w:jc w:val="left"/>
              <w:rPr>
                <w:color w:val="000000"/>
                <w:sz w:val="20"/>
                <w:szCs w:val="20"/>
                <w:lang w:eastAsia="en-CA"/>
              </w:rPr>
            </w:pPr>
          </w:p>
        </w:tc>
        <w:tc>
          <w:tcPr>
            <w:tcW w:w="798" w:type="dxa"/>
            <w:tcMar>
              <w:left w:w="43" w:type="dxa"/>
              <w:right w:w="43" w:type="dxa"/>
            </w:tcMar>
            <w:vAlign w:val="center"/>
          </w:tcPr>
          <w:p w14:paraId="4FC24F61" w14:textId="77777777" w:rsidR="00A75D38" w:rsidRPr="00BC5615" w:rsidRDefault="00A75D38" w:rsidP="00AC3574">
            <w:pPr>
              <w:bidi/>
              <w:spacing w:before="20" w:after="40"/>
              <w:jc w:val="left"/>
              <w:rPr>
                <w:color w:val="000000"/>
                <w:sz w:val="20"/>
                <w:szCs w:val="20"/>
                <w:lang w:eastAsia="en-CA"/>
              </w:rPr>
            </w:pPr>
          </w:p>
        </w:tc>
        <w:tc>
          <w:tcPr>
            <w:tcW w:w="797" w:type="dxa"/>
            <w:tcMar>
              <w:left w:w="43" w:type="dxa"/>
              <w:right w:w="43" w:type="dxa"/>
            </w:tcMar>
            <w:vAlign w:val="center"/>
          </w:tcPr>
          <w:p w14:paraId="6C6C1A0C" w14:textId="77777777" w:rsidR="00A75D38" w:rsidRPr="00BC5615" w:rsidRDefault="00A75D38" w:rsidP="00AC3574">
            <w:pPr>
              <w:bidi/>
              <w:spacing w:before="20" w:after="40"/>
              <w:jc w:val="left"/>
              <w:rPr>
                <w:color w:val="000000"/>
                <w:sz w:val="20"/>
                <w:szCs w:val="20"/>
                <w:lang w:eastAsia="en-CA"/>
              </w:rPr>
            </w:pPr>
          </w:p>
        </w:tc>
        <w:tc>
          <w:tcPr>
            <w:tcW w:w="798" w:type="dxa"/>
            <w:tcMar>
              <w:left w:w="43" w:type="dxa"/>
              <w:right w:w="43" w:type="dxa"/>
            </w:tcMar>
            <w:vAlign w:val="center"/>
          </w:tcPr>
          <w:p w14:paraId="0A302816" w14:textId="77777777" w:rsidR="00A75D38" w:rsidRPr="00BC5615" w:rsidRDefault="00A75D38" w:rsidP="00AC3574">
            <w:pPr>
              <w:bidi/>
              <w:spacing w:before="20" w:after="40"/>
              <w:jc w:val="left"/>
              <w:rPr>
                <w:color w:val="000000"/>
                <w:sz w:val="20"/>
                <w:szCs w:val="20"/>
                <w:lang w:eastAsia="en-CA"/>
              </w:rPr>
            </w:pPr>
          </w:p>
        </w:tc>
        <w:tc>
          <w:tcPr>
            <w:tcW w:w="797" w:type="dxa"/>
            <w:tcMar>
              <w:left w:w="43" w:type="dxa"/>
              <w:right w:w="43" w:type="dxa"/>
            </w:tcMar>
            <w:vAlign w:val="center"/>
          </w:tcPr>
          <w:p w14:paraId="747E92DB" w14:textId="77777777" w:rsidR="00A75D38" w:rsidRPr="00BC5615" w:rsidRDefault="00A75D38" w:rsidP="00AC3574">
            <w:pPr>
              <w:bidi/>
              <w:spacing w:before="20" w:after="40"/>
              <w:jc w:val="left"/>
              <w:rPr>
                <w:color w:val="000000"/>
                <w:sz w:val="20"/>
                <w:szCs w:val="20"/>
                <w:lang w:eastAsia="en-CA"/>
              </w:rPr>
            </w:pPr>
          </w:p>
        </w:tc>
        <w:tc>
          <w:tcPr>
            <w:tcW w:w="798" w:type="dxa"/>
            <w:tcMar>
              <w:left w:w="43" w:type="dxa"/>
              <w:right w:w="43" w:type="dxa"/>
            </w:tcMar>
            <w:vAlign w:val="center"/>
          </w:tcPr>
          <w:p w14:paraId="36D4C49C" w14:textId="77777777" w:rsidR="00A75D38" w:rsidRPr="00BC5615" w:rsidRDefault="00A75D38" w:rsidP="00AC3574">
            <w:pPr>
              <w:bidi/>
              <w:spacing w:before="20" w:after="40"/>
              <w:jc w:val="left"/>
              <w:rPr>
                <w:color w:val="000000"/>
                <w:sz w:val="20"/>
                <w:szCs w:val="20"/>
                <w:lang w:eastAsia="en-CA"/>
              </w:rPr>
            </w:pPr>
          </w:p>
        </w:tc>
        <w:tc>
          <w:tcPr>
            <w:tcW w:w="797" w:type="dxa"/>
            <w:tcMar>
              <w:left w:w="43" w:type="dxa"/>
              <w:right w:w="43" w:type="dxa"/>
            </w:tcMar>
            <w:vAlign w:val="center"/>
          </w:tcPr>
          <w:p w14:paraId="1B8761A0"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3,637</w:t>
            </w:r>
          </w:p>
        </w:tc>
        <w:tc>
          <w:tcPr>
            <w:tcW w:w="798" w:type="dxa"/>
            <w:tcMar>
              <w:left w:w="43" w:type="dxa"/>
              <w:right w:w="43" w:type="dxa"/>
            </w:tcMar>
            <w:vAlign w:val="center"/>
          </w:tcPr>
          <w:p w14:paraId="33B8FF82" w14:textId="77777777" w:rsidR="00A75D38" w:rsidRPr="00BC5615" w:rsidRDefault="00A75D38" w:rsidP="00AC3574">
            <w:pPr>
              <w:bidi/>
              <w:spacing w:before="20" w:after="40"/>
              <w:jc w:val="left"/>
              <w:rPr>
                <w:color w:val="000000"/>
                <w:sz w:val="20"/>
                <w:szCs w:val="20"/>
                <w:lang w:eastAsia="en-CA"/>
              </w:rPr>
            </w:pPr>
            <w:r w:rsidRPr="00BC5615">
              <w:rPr>
                <w:color w:val="000000"/>
                <w:sz w:val="20"/>
                <w:szCs w:val="20"/>
                <w:lang w:eastAsia="en-CA"/>
              </w:rPr>
              <w:t>3,637</w:t>
            </w:r>
          </w:p>
        </w:tc>
      </w:tr>
    </w:tbl>
    <w:p w14:paraId="0F5F13EB" w14:textId="021679E2" w:rsidR="00A75D38" w:rsidRDefault="00A75D70" w:rsidP="00C32F53">
      <w:pPr>
        <w:bidi/>
        <w:spacing w:before="20" w:after="20"/>
        <w:ind w:left="-360"/>
        <w:rPr>
          <w:sz w:val="18"/>
          <w:szCs w:val="18"/>
          <w:rtl/>
          <w:lang w:bidi="ar-AE"/>
        </w:rPr>
      </w:pPr>
      <w:r>
        <w:rPr>
          <w:rFonts w:hint="cs"/>
          <w:sz w:val="18"/>
          <w:szCs w:val="18"/>
          <w:rtl/>
          <w:lang w:bidi="ar-AE"/>
        </w:rPr>
        <w:t xml:space="preserve">* </w:t>
      </w:r>
      <w:r w:rsidR="00A45A4A">
        <w:rPr>
          <w:rFonts w:hint="cs"/>
          <w:sz w:val="18"/>
          <w:szCs w:val="18"/>
          <w:rtl/>
          <w:lang w:bidi="ar-AE"/>
        </w:rPr>
        <w:t>ي</w:t>
      </w:r>
      <w:r w:rsidRPr="00A75D70">
        <w:rPr>
          <w:sz w:val="18"/>
          <w:szCs w:val="18"/>
          <w:rtl/>
          <w:lang w:bidi="ar-AE"/>
        </w:rPr>
        <w:t xml:space="preserve">شمل تمويل عام </w:t>
      </w:r>
      <w:r>
        <w:rPr>
          <w:sz w:val="18"/>
          <w:szCs w:val="18"/>
          <w:lang w:bidi="ar-AE"/>
        </w:rPr>
        <w:t>2023</w:t>
      </w:r>
      <w:r w:rsidRPr="00A75D70">
        <w:rPr>
          <w:sz w:val="18"/>
          <w:szCs w:val="18"/>
          <w:rtl/>
          <w:lang w:bidi="ar-AE"/>
        </w:rPr>
        <w:t xml:space="preserve"> مبلغ </w:t>
      </w:r>
      <w:r>
        <w:rPr>
          <w:sz w:val="18"/>
          <w:szCs w:val="18"/>
          <w:lang w:bidi="ar-AE"/>
        </w:rPr>
        <w:t>100,000</w:t>
      </w:r>
      <w:r w:rsidRPr="00A75D70">
        <w:rPr>
          <w:sz w:val="18"/>
          <w:szCs w:val="18"/>
          <w:rtl/>
          <w:lang w:bidi="ar-AE"/>
        </w:rPr>
        <w:t xml:space="preserve"> دولار أمريكي، بالإضافة إلى تكاليف دعم الوكالة البالغة </w:t>
      </w:r>
      <w:r>
        <w:rPr>
          <w:sz w:val="18"/>
          <w:szCs w:val="18"/>
          <w:lang w:bidi="ar-AE"/>
        </w:rPr>
        <w:t>3,615</w:t>
      </w:r>
      <w:r w:rsidRPr="00A75D70">
        <w:rPr>
          <w:sz w:val="18"/>
          <w:szCs w:val="18"/>
          <w:rtl/>
          <w:lang w:bidi="ar-AE"/>
        </w:rPr>
        <w:t xml:space="preserve"> دولار أمريكي، المخصصة لليونيدو من أجل أنشطة إضافية للحفاظ على كفاءة </w:t>
      </w:r>
      <w:r>
        <w:rPr>
          <w:rFonts w:hint="cs"/>
          <w:sz w:val="18"/>
          <w:szCs w:val="18"/>
          <w:rtl/>
          <w:lang w:bidi="ar-AE"/>
        </w:rPr>
        <w:t xml:space="preserve">استخدام </w:t>
      </w:r>
      <w:r w:rsidRPr="00A75D70">
        <w:rPr>
          <w:sz w:val="18"/>
          <w:szCs w:val="18"/>
          <w:rtl/>
          <w:lang w:bidi="ar-AE"/>
        </w:rPr>
        <w:t>الطاقة (ال</w:t>
      </w:r>
      <w:r w:rsidR="009D31A4">
        <w:rPr>
          <w:rFonts w:hint="cs"/>
          <w:sz w:val="18"/>
          <w:szCs w:val="18"/>
          <w:rtl/>
          <w:lang w:bidi="ar-AE"/>
        </w:rPr>
        <w:t>م</w:t>
      </w:r>
      <w:r w:rsidRPr="00A75D70">
        <w:rPr>
          <w:sz w:val="18"/>
          <w:szCs w:val="18"/>
          <w:rtl/>
          <w:lang w:bidi="ar-AE"/>
        </w:rPr>
        <w:t xml:space="preserve">قرر </w:t>
      </w:r>
      <w:r w:rsidRPr="00BC5615">
        <w:rPr>
          <w:sz w:val="18"/>
          <w:szCs w:val="18"/>
        </w:rPr>
        <w:t>89/6</w:t>
      </w:r>
      <w:r w:rsidRPr="00A75D70">
        <w:rPr>
          <w:sz w:val="18"/>
          <w:szCs w:val="18"/>
          <w:rtl/>
          <w:lang w:bidi="ar-AE"/>
        </w:rPr>
        <w:t>).</w:t>
      </w:r>
    </w:p>
    <w:p w14:paraId="0909977B" w14:textId="77777777" w:rsidR="00A75D38" w:rsidRPr="002F4122" w:rsidRDefault="00A75D38" w:rsidP="002F4122">
      <w:pPr>
        <w:tabs>
          <w:tab w:val="left" w:pos="6792"/>
        </w:tabs>
        <w:spacing w:before="20" w:after="20"/>
        <w:jc w:val="center"/>
        <w:rPr>
          <w:lang w:val="en-US"/>
        </w:rPr>
      </w:pPr>
    </w:p>
    <w:tbl>
      <w:tblPr>
        <w:tblStyle w:val="TableGrid"/>
        <w:bidiVisual/>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13"/>
        <w:gridCol w:w="5014"/>
      </w:tblGrid>
      <w:tr w:rsidR="00226410" w:rsidRPr="00BC5615" w14:paraId="3D809093" w14:textId="77777777" w:rsidTr="00226410">
        <w:trPr>
          <w:trHeight w:val="128"/>
          <w:jc w:val="center"/>
        </w:trPr>
        <w:tc>
          <w:tcPr>
            <w:tcW w:w="5013" w:type="dxa"/>
            <w:vAlign w:val="center"/>
            <w:hideMark/>
          </w:tcPr>
          <w:p w14:paraId="1201816C" w14:textId="25F0B82B" w:rsidR="00226410" w:rsidRPr="00BC5615" w:rsidRDefault="00226410" w:rsidP="00226410">
            <w:pPr>
              <w:bidi/>
              <w:spacing w:before="20" w:after="20"/>
              <w:jc w:val="left"/>
              <w:rPr>
                <w:b/>
                <w:sz w:val="20"/>
                <w:szCs w:val="20"/>
              </w:rPr>
            </w:pPr>
            <w:r w:rsidRPr="00DC1F93">
              <w:rPr>
                <w:bCs/>
                <w:sz w:val="20"/>
                <w:szCs w:val="20"/>
                <w:rtl/>
                <w:lang w:val="en-US"/>
              </w:rPr>
              <w:t>توصيات الأمانة:</w:t>
            </w:r>
          </w:p>
        </w:tc>
        <w:tc>
          <w:tcPr>
            <w:tcW w:w="5014" w:type="dxa"/>
            <w:vAlign w:val="center"/>
            <w:hideMark/>
          </w:tcPr>
          <w:p w14:paraId="5ECEC5A1" w14:textId="7B947B0C" w:rsidR="00226410" w:rsidRPr="00BC5615" w:rsidRDefault="00226410" w:rsidP="00226410">
            <w:pPr>
              <w:bidi/>
              <w:spacing w:before="20" w:after="20"/>
              <w:jc w:val="center"/>
              <w:rPr>
                <w:sz w:val="20"/>
                <w:szCs w:val="20"/>
                <w:rtl/>
                <w:lang w:bidi="ar-AE"/>
              </w:rPr>
            </w:pPr>
            <w:r w:rsidRPr="00110E99">
              <w:rPr>
                <w:rFonts w:hint="cs"/>
                <w:sz w:val="20"/>
                <w:szCs w:val="20"/>
                <w:rtl/>
                <w:lang w:bidi="ar-AE"/>
              </w:rPr>
              <w:t>الموافقة الشمولية</w:t>
            </w:r>
          </w:p>
        </w:tc>
      </w:tr>
    </w:tbl>
    <w:p w14:paraId="5ACDC29B" w14:textId="77777777" w:rsidR="00226410" w:rsidRPr="004B424B" w:rsidRDefault="00226410" w:rsidP="004B424B">
      <w:pPr>
        <w:bidi/>
        <w:rPr>
          <w:sz w:val="26"/>
          <w:szCs w:val="26"/>
        </w:rPr>
      </w:pPr>
    </w:p>
    <w:p w14:paraId="057C38A2" w14:textId="5F2CF55C" w:rsidR="001B3A56" w:rsidRPr="004B424B" w:rsidRDefault="001B3A56" w:rsidP="004B424B">
      <w:pPr>
        <w:bidi/>
        <w:rPr>
          <w:sz w:val="26"/>
          <w:szCs w:val="26"/>
        </w:rPr>
      </w:pPr>
      <w:r w:rsidRPr="004B424B">
        <w:rPr>
          <w:sz w:val="26"/>
          <w:szCs w:val="26"/>
        </w:rPr>
        <w:br w:type="page"/>
      </w:r>
    </w:p>
    <w:p w14:paraId="6E711AD2" w14:textId="49AEFBEB" w:rsidR="002E33DD" w:rsidRPr="002E33DD" w:rsidRDefault="002E33DD" w:rsidP="002E33DD">
      <w:pPr>
        <w:keepNext/>
        <w:bidi/>
        <w:spacing w:after="240"/>
        <w:jc w:val="center"/>
        <w:rPr>
          <w:bCs/>
          <w:sz w:val="26"/>
          <w:szCs w:val="26"/>
          <w:lang w:val="en-US"/>
        </w:rPr>
      </w:pPr>
      <w:r w:rsidRPr="002E33DD">
        <w:rPr>
          <w:bCs/>
          <w:sz w:val="26"/>
          <w:szCs w:val="26"/>
          <w:rtl/>
          <w:lang w:val="en-US"/>
        </w:rPr>
        <w:lastRenderedPageBreak/>
        <w:t>وصف المشروع</w:t>
      </w:r>
    </w:p>
    <w:p w14:paraId="1AFEF6B4" w14:textId="3E795B48" w:rsidR="002E33DD" w:rsidRPr="00B80D60" w:rsidRDefault="004C1286" w:rsidP="0008675B">
      <w:pPr>
        <w:numPr>
          <w:ilvl w:val="0"/>
          <w:numId w:val="1"/>
        </w:numPr>
        <w:bidi/>
        <w:spacing w:after="240" w:line="288" w:lineRule="auto"/>
        <w:outlineLvl w:val="0"/>
        <w:rPr>
          <w:sz w:val="26"/>
          <w:szCs w:val="26"/>
        </w:rPr>
      </w:pPr>
      <w:r w:rsidRPr="00B80D60">
        <w:rPr>
          <w:rFonts w:hint="cs"/>
          <w:sz w:val="26"/>
          <w:szCs w:val="26"/>
          <w:rtl/>
        </w:rPr>
        <w:t xml:space="preserve">نيابة عن حكومة ألبانيا، قدّمت اليونيدو، بصفتها الوكالة المنفذة الرئيسية، طلباً لتمويل الشريحة الثالثة والأخيرة من المرحلة الثانية من خطة إدارة إزالة المواد الهيدروكلوروفلوروكربونية، بتكلفة إجمالية قدرها </w:t>
      </w:r>
      <w:r w:rsidRPr="00B80D60">
        <w:rPr>
          <w:sz w:val="26"/>
          <w:szCs w:val="26"/>
          <w:lang w:val="en-US"/>
        </w:rPr>
        <w:t>47,887</w:t>
      </w:r>
      <w:r w:rsidRPr="00B80D60">
        <w:rPr>
          <w:rFonts w:hint="cs"/>
          <w:sz w:val="26"/>
          <w:szCs w:val="26"/>
          <w:rtl/>
          <w:lang w:val="en-US" w:bidi="ar-AE"/>
        </w:rPr>
        <w:t xml:space="preserve"> دولاراً أمريكياً، تتكون من </w:t>
      </w:r>
      <w:r w:rsidRPr="00B80D60">
        <w:rPr>
          <w:sz w:val="26"/>
          <w:szCs w:val="26"/>
          <w:lang w:val="en-US" w:bidi="ar-AE"/>
        </w:rPr>
        <w:t>35,250</w:t>
      </w:r>
      <w:r w:rsidRPr="00B80D60">
        <w:rPr>
          <w:rFonts w:hint="cs"/>
          <w:sz w:val="26"/>
          <w:szCs w:val="26"/>
          <w:rtl/>
          <w:lang w:val="en-US" w:bidi="ar-AE"/>
        </w:rPr>
        <w:t xml:space="preserve"> دولاراً أمريكياً لليونيدو، بالإضافة إلى تكاليف دعم الوكالة البالغة </w:t>
      </w:r>
      <w:r w:rsidRPr="00B80D60">
        <w:rPr>
          <w:sz w:val="26"/>
          <w:szCs w:val="26"/>
          <w:lang w:val="en-US" w:bidi="ar-AE"/>
        </w:rPr>
        <w:t>2,467</w:t>
      </w:r>
      <w:r w:rsidRPr="00B80D60">
        <w:rPr>
          <w:rFonts w:hint="cs"/>
          <w:sz w:val="26"/>
          <w:szCs w:val="26"/>
          <w:rtl/>
          <w:lang w:val="en-US" w:bidi="ar-AE"/>
        </w:rPr>
        <w:t xml:space="preserve"> دولاراً أمريكياً، ومبلغ </w:t>
      </w:r>
      <w:r w:rsidRPr="00B80D60">
        <w:rPr>
          <w:sz w:val="26"/>
          <w:szCs w:val="26"/>
          <w:lang w:val="en-US" w:bidi="ar-AE"/>
        </w:rPr>
        <w:t>9,000</w:t>
      </w:r>
      <w:r w:rsidRPr="00B80D60">
        <w:rPr>
          <w:rFonts w:hint="cs"/>
          <w:sz w:val="26"/>
          <w:szCs w:val="26"/>
          <w:rtl/>
          <w:lang w:val="en-US" w:bidi="ar-AE"/>
        </w:rPr>
        <w:t xml:space="preserve"> دولاراً أمريكياً لليونيب</w:t>
      </w:r>
      <w:r w:rsidR="003F045F">
        <w:rPr>
          <w:rStyle w:val="FootnoteReference"/>
          <w:sz w:val="26"/>
          <w:szCs w:val="26"/>
          <w:lang w:val="en-US" w:bidi="ar-AE"/>
        </w:rPr>
        <w:footnoteReference w:id="3"/>
      </w:r>
      <w:r w:rsidRPr="00B80D60">
        <w:rPr>
          <w:rFonts w:hint="cs"/>
          <w:sz w:val="26"/>
          <w:szCs w:val="26"/>
          <w:rtl/>
          <w:lang w:val="en-US" w:bidi="ar-AE"/>
        </w:rPr>
        <w:t xml:space="preserve">، بالإضافة إلى تكاليف دعم الوكالة البالغة </w:t>
      </w:r>
      <w:r w:rsidRPr="00B80D60">
        <w:rPr>
          <w:sz w:val="26"/>
          <w:szCs w:val="26"/>
          <w:lang w:val="en-US" w:bidi="ar-AE"/>
        </w:rPr>
        <w:t>1.170</w:t>
      </w:r>
      <w:r w:rsidRPr="00B80D60">
        <w:rPr>
          <w:rFonts w:hint="cs"/>
          <w:sz w:val="26"/>
          <w:szCs w:val="26"/>
          <w:rtl/>
          <w:lang w:val="en-US" w:bidi="ar-AE"/>
        </w:rPr>
        <w:t xml:space="preserve"> دولاراً أمريكياً. ويتضمن الطلب تقريراً مرحلياً عن تنفيذ الشريحة الثانية، وتقرير التحقق من استهلاك الهيدروكلوروفلوروكربون</w:t>
      </w:r>
      <w:r w:rsidR="0074447A" w:rsidRPr="00B80D60">
        <w:rPr>
          <w:rFonts w:hint="cs"/>
          <w:sz w:val="26"/>
          <w:szCs w:val="26"/>
          <w:rtl/>
          <w:lang w:val="en-US" w:bidi="ar-AE"/>
        </w:rPr>
        <w:t xml:space="preserve"> للفترة من عام </w:t>
      </w:r>
      <w:r w:rsidR="0074447A" w:rsidRPr="00B80D60">
        <w:rPr>
          <w:sz w:val="26"/>
          <w:szCs w:val="26"/>
          <w:lang w:val="en-US" w:bidi="ar-AE"/>
        </w:rPr>
        <w:t>2022</w:t>
      </w:r>
      <w:r w:rsidR="0074447A" w:rsidRPr="00B80D60">
        <w:rPr>
          <w:rFonts w:hint="cs"/>
          <w:sz w:val="26"/>
          <w:szCs w:val="26"/>
          <w:rtl/>
          <w:lang w:val="en-US" w:bidi="ar-AE"/>
        </w:rPr>
        <w:t xml:space="preserve"> إلى </w:t>
      </w:r>
      <w:r w:rsidR="0074447A" w:rsidRPr="00B80D60">
        <w:rPr>
          <w:sz w:val="26"/>
          <w:szCs w:val="26"/>
          <w:lang w:val="en-US" w:bidi="ar-AE"/>
        </w:rPr>
        <w:t>2024</w:t>
      </w:r>
      <w:r w:rsidR="0074447A" w:rsidRPr="00B80D60">
        <w:rPr>
          <w:rFonts w:hint="cs"/>
          <w:sz w:val="26"/>
          <w:szCs w:val="26"/>
          <w:rtl/>
          <w:lang w:val="en-US" w:bidi="ar-AE"/>
        </w:rPr>
        <w:t xml:space="preserve">، وخطة تنفيذ الشريحة للفترة من </w:t>
      </w:r>
      <w:r w:rsidR="0074447A" w:rsidRPr="00B80D60">
        <w:rPr>
          <w:sz w:val="26"/>
          <w:szCs w:val="26"/>
          <w:lang w:val="en-US" w:bidi="ar-AE"/>
        </w:rPr>
        <w:t>2026</w:t>
      </w:r>
      <w:r w:rsidR="0074447A" w:rsidRPr="00B80D60">
        <w:rPr>
          <w:rFonts w:hint="cs"/>
          <w:sz w:val="26"/>
          <w:szCs w:val="26"/>
          <w:rtl/>
          <w:lang w:val="en-US" w:bidi="ar-AE"/>
        </w:rPr>
        <w:t xml:space="preserve"> إلى </w:t>
      </w:r>
      <w:r w:rsidR="0074447A" w:rsidRPr="00B80D60">
        <w:rPr>
          <w:sz w:val="26"/>
          <w:szCs w:val="26"/>
          <w:lang w:val="en-US" w:bidi="ar-AE"/>
        </w:rPr>
        <w:t>2027</w:t>
      </w:r>
      <w:r w:rsidR="0074447A" w:rsidRPr="00B80D60">
        <w:rPr>
          <w:rFonts w:hint="cs"/>
          <w:sz w:val="26"/>
          <w:szCs w:val="26"/>
          <w:rtl/>
          <w:lang w:val="en-US" w:bidi="ar-AE"/>
        </w:rPr>
        <w:t>.</w:t>
      </w:r>
    </w:p>
    <w:p w14:paraId="48F991EF" w14:textId="0A293C04" w:rsidR="00D9367E" w:rsidRPr="00D9367E" w:rsidRDefault="00D9367E" w:rsidP="00D9367E">
      <w:pPr>
        <w:keepNext/>
        <w:bidi/>
        <w:spacing w:after="240"/>
        <w:rPr>
          <w:sz w:val="26"/>
          <w:szCs w:val="26"/>
          <w:u w:val="single"/>
          <w:rtl/>
          <w:lang w:bidi="ar-AE"/>
        </w:rPr>
      </w:pPr>
      <w:r w:rsidRPr="00D9367E">
        <w:rPr>
          <w:sz w:val="26"/>
          <w:szCs w:val="26"/>
          <w:u w:val="single"/>
          <w:rtl/>
          <w:lang w:bidi="ar-AE"/>
        </w:rPr>
        <w:t>تقرير عن استهلاك المواد الهيدروكلوروفلوروكربونية</w:t>
      </w:r>
    </w:p>
    <w:p w14:paraId="6783C994" w14:textId="685B4AEB" w:rsidR="007F4BCA" w:rsidRPr="00B80D60" w:rsidRDefault="00B80D60" w:rsidP="007F4BCA">
      <w:pPr>
        <w:numPr>
          <w:ilvl w:val="0"/>
          <w:numId w:val="1"/>
        </w:numPr>
        <w:bidi/>
        <w:spacing w:after="240" w:line="288" w:lineRule="auto"/>
        <w:outlineLvl w:val="0"/>
        <w:rPr>
          <w:sz w:val="26"/>
          <w:szCs w:val="26"/>
        </w:rPr>
      </w:pPr>
      <w:r w:rsidRPr="00B80D60">
        <w:rPr>
          <w:rFonts w:hint="cs"/>
          <w:sz w:val="26"/>
          <w:szCs w:val="26"/>
          <w:rtl/>
        </w:rPr>
        <w:t>أبلغت</w:t>
      </w:r>
      <w:r w:rsidRPr="00B80D60">
        <w:rPr>
          <w:sz w:val="26"/>
          <w:szCs w:val="26"/>
          <w:rtl/>
        </w:rPr>
        <w:t xml:space="preserve"> حكومة ألبانيا، في تقريرها عن تنفيذ البرنامج القطري</w:t>
      </w:r>
      <w:r w:rsidRPr="00B80D60">
        <w:rPr>
          <w:rFonts w:hint="cs"/>
          <w:sz w:val="26"/>
          <w:szCs w:val="26"/>
          <w:rtl/>
        </w:rPr>
        <w:t xml:space="preserve">، </w:t>
      </w:r>
      <w:r w:rsidRPr="00B80D60">
        <w:rPr>
          <w:sz w:val="26"/>
          <w:szCs w:val="26"/>
          <w:rtl/>
        </w:rPr>
        <w:t xml:space="preserve">أن استهلاكها من المواد الهيدروكلوروفلوروكربونية بلغ </w:t>
      </w:r>
      <w:r w:rsidRPr="00B80D60">
        <w:rPr>
          <w:sz w:val="26"/>
          <w:szCs w:val="26"/>
        </w:rPr>
        <w:t>1.18</w:t>
      </w:r>
      <w:r w:rsidRPr="00B80D60">
        <w:rPr>
          <w:sz w:val="26"/>
          <w:szCs w:val="26"/>
          <w:rtl/>
        </w:rPr>
        <w:t xml:space="preserve"> طن من قدرات استنفاد الأوزون في عام </w:t>
      </w:r>
      <w:r w:rsidRPr="00B80D60">
        <w:rPr>
          <w:sz w:val="26"/>
          <w:szCs w:val="26"/>
        </w:rPr>
        <w:t>2025</w:t>
      </w:r>
      <w:r w:rsidRPr="00B80D60">
        <w:rPr>
          <w:sz w:val="26"/>
          <w:szCs w:val="26"/>
          <w:rtl/>
        </w:rPr>
        <w:t xml:space="preserve">، وهو ما يقل بنسبة </w:t>
      </w:r>
      <w:r w:rsidRPr="00B80D60">
        <w:rPr>
          <w:sz w:val="26"/>
          <w:szCs w:val="26"/>
        </w:rPr>
        <w:t>80.3</w:t>
      </w:r>
      <w:r w:rsidRPr="00B80D60">
        <w:rPr>
          <w:sz w:val="26"/>
          <w:szCs w:val="26"/>
          <w:rtl/>
        </w:rPr>
        <w:t xml:space="preserve"> في المائة عن خط </w:t>
      </w:r>
      <w:r w:rsidRPr="00B80D60">
        <w:rPr>
          <w:rFonts w:hint="cs"/>
          <w:sz w:val="26"/>
          <w:szCs w:val="26"/>
          <w:rtl/>
        </w:rPr>
        <w:t>أساس</w:t>
      </w:r>
      <w:r w:rsidRPr="00B80D60">
        <w:rPr>
          <w:sz w:val="26"/>
          <w:szCs w:val="26"/>
          <w:rtl/>
        </w:rPr>
        <w:t xml:space="preserve"> </w:t>
      </w:r>
      <w:r w:rsidRPr="00B80D60">
        <w:rPr>
          <w:rFonts w:hint="cs"/>
          <w:sz w:val="26"/>
          <w:szCs w:val="26"/>
          <w:rtl/>
        </w:rPr>
        <w:t>ا</w:t>
      </w:r>
      <w:r w:rsidRPr="00B80D60">
        <w:rPr>
          <w:sz w:val="26"/>
          <w:szCs w:val="26"/>
          <w:rtl/>
        </w:rPr>
        <w:t>لهيدروكلوروفلوروكربون المحدد</w:t>
      </w:r>
      <w:r w:rsidRPr="00B80D60">
        <w:rPr>
          <w:rFonts w:hint="cs"/>
          <w:sz w:val="26"/>
          <w:szCs w:val="26"/>
          <w:rtl/>
        </w:rPr>
        <w:t xml:space="preserve"> </w:t>
      </w:r>
      <w:r w:rsidR="005D2E12">
        <w:rPr>
          <w:rFonts w:hint="cs"/>
          <w:sz w:val="26"/>
          <w:szCs w:val="26"/>
          <w:rtl/>
        </w:rPr>
        <w:t>للبلد</w:t>
      </w:r>
      <w:r w:rsidRPr="00B80D60">
        <w:rPr>
          <w:sz w:val="26"/>
          <w:szCs w:val="26"/>
          <w:rtl/>
        </w:rPr>
        <w:t xml:space="preserve"> لتحقيق الامتثال.</w:t>
      </w:r>
      <w:r w:rsidRPr="00B80D60">
        <w:rPr>
          <w:rFonts w:hint="cs"/>
          <w:sz w:val="26"/>
          <w:szCs w:val="26"/>
          <w:rtl/>
        </w:rPr>
        <w:t xml:space="preserve"> </w:t>
      </w:r>
      <w:r w:rsidRPr="00B80D60">
        <w:rPr>
          <w:sz w:val="26"/>
          <w:szCs w:val="26"/>
          <w:rtl/>
        </w:rPr>
        <w:t xml:space="preserve">ولم يتم الإبلاغ عن بيانات المادة </w:t>
      </w:r>
      <w:r w:rsidRPr="00B80D60">
        <w:rPr>
          <w:sz w:val="26"/>
          <w:szCs w:val="26"/>
        </w:rPr>
        <w:t>7</w:t>
      </w:r>
      <w:r w:rsidRPr="00B80D60">
        <w:rPr>
          <w:sz w:val="26"/>
          <w:szCs w:val="26"/>
          <w:rtl/>
        </w:rPr>
        <w:t xml:space="preserve"> لعام </w:t>
      </w:r>
      <w:r w:rsidRPr="00B80D60">
        <w:rPr>
          <w:sz w:val="26"/>
          <w:szCs w:val="26"/>
        </w:rPr>
        <w:t>2025</w:t>
      </w:r>
      <w:r w:rsidRPr="00B80D60">
        <w:rPr>
          <w:sz w:val="26"/>
          <w:szCs w:val="26"/>
          <w:rtl/>
        </w:rPr>
        <w:t xml:space="preserve"> بعد. ويوضح الجدول </w:t>
      </w:r>
      <w:r w:rsidRPr="00B80D60">
        <w:rPr>
          <w:sz w:val="26"/>
          <w:szCs w:val="26"/>
        </w:rPr>
        <w:t>1</w:t>
      </w:r>
      <w:r w:rsidRPr="00B80D60">
        <w:rPr>
          <w:sz w:val="26"/>
          <w:szCs w:val="26"/>
          <w:rtl/>
        </w:rPr>
        <w:t xml:space="preserve"> استهلاك المواد الهيدروكلوروفلوروكربونية للفترة</w:t>
      </w:r>
      <w:r>
        <w:rPr>
          <w:rFonts w:hint="cs"/>
          <w:sz w:val="26"/>
          <w:szCs w:val="26"/>
          <w:rtl/>
        </w:rPr>
        <w:t xml:space="preserve"> من </w:t>
      </w:r>
      <w:r w:rsidR="00D33150">
        <w:rPr>
          <w:sz w:val="26"/>
          <w:szCs w:val="26"/>
          <w:lang w:val="en-US"/>
        </w:rPr>
        <w:t>2021</w:t>
      </w:r>
      <w:r w:rsidR="00D33150">
        <w:rPr>
          <w:rFonts w:hint="cs"/>
          <w:sz w:val="26"/>
          <w:szCs w:val="26"/>
          <w:rtl/>
          <w:lang w:val="en-US" w:bidi="ar-AE"/>
        </w:rPr>
        <w:t xml:space="preserve"> إلى </w:t>
      </w:r>
      <w:r w:rsidR="00D33150">
        <w:rPr>
          <w:sz w:val="26"/>
          <w:szCs w:val="26"/>
          <w:lang w:val="en-US" w:bidi="ar-AE"/>
        </w:rPr>
        <w:t>2025</w:t>
      </w:r>
      <w:r w:rsidR="00D33150">
        <w:rPr>
          <w:rFonts w:hint="cs"/>
          <w:sz w:val="26"/>
          <w:szCs w:val="26"/>
          <w:rtl/>
          <w:lang w:val="en-US" w:bidi="ar-AE"/>
        </w:rPr>
        <w:t>.</w:t>
      </w:r>
    </w:p>
    <w:p w14:paraId="65BDAA2F" w14:textId="6DF1554E" w:rsidR="00D33150" w:rsidRPr="008247A6" w:rsidRDefault="00D33150" w:rsidP="00D33150">
      <w:pPr>
        <w:keepNext/>
        <w:keepLines/>
        <w:bidi/>
        <w:spacing w:before="240"/>
        <w:rPr>
          <w:rFonts w:asciiTheme="majorBidi" w:hAnsiTheme="majorBidi" w:cstheme="majorBidi"/>
          <w:b/>
          <w:bCs/>
          <w:sz w:val="24"/>
          <w:szCs w:val="24"/>
          <w:rtl/>
          <w:lang w:val="en-US" w:bidi="ar-AE"/>
        </w:rPr>
      </w:pPr>
      <w:r w:rsidRPr="008247A6">
        <w:rPr>
          <w:rFonts w:asciiTheme="majorBidi" w:hAnsiTheme="majorBidi" w:cstheme="majorBidi"/>
          <w:b/>
          <w:bCs/>
          <w:sz w:val="24"/>
          <w:szCs w:val="24"/>
          <w:rtl/>
          <w:lang w:bidi="ar-AE"/>
        </w:rPr>
        <w:t xml:space="preserve">الجدول </w:t>
      </w:r>
      <w:r w:rsidRPr="008247A6">
        <w:rPr>
          <w:rFonts w:asciiTheme="majorBidi" w:hAnsiTheme="majorBidi" w:cstheme="majorBidi"/>
          <w:b/>
          <w:bCs/>
          <w:sz w:val="24"/>
          <w:szCs w:val="24"/>
          <w:lang w:bidi="ar-AE"/>
        </w:rPr>
        <w:t>1</w:t>
      </w:r>
      <w:r w:rsidRPr="008247A6">
        <w:rPr>
          <w:rFonts w:asciiTheme="majorBidi" w:hAnsiTheme="majorBidi" w:cstheme="majorBidi"/>
          <w:b/>
          <w:bCs/>
          <w:sz w:val="24"/>
          <w:szCs w:val="24"/>
          <w:rtl/>
          <w:lang w:bidi="ar-AE"/>
        </w:rPr>
        <w:t xml:space="preserve">. استهلاك المواد الهيدروكلوروفلوروكربونية في ألبانيا للفترة </w:t>
      </w:r>
      <w:r w:rsidRPr="008247A6">
        <w:rPr>
          <w:rFonts w:asciiTheme="majorBidi" w:hAnsiTheme="majorBidi" w:cstheme="majorBidi"/>
          <w:b/>
          <w:bCs/>
          <w:sz w:val="24"/>
          <w:szCs w:val="24"/>
          <w:lang w:val="en-US" w:bidi="ar-AE"/>
        </w:rPr>
        <w:t>2021</w:t>
      </w:r>
      <w:r w:rsidRPr="008247A6">
        <w:rPr>
          <w:rFonts w:asciiTheme="majorBidi" w:hAnsiTheme="majorBidi" w:cstheme="majorBidi"/>
          <w:b/>
          <w:bCs/>
          <w:sz w:val="24"/>
          <w:szCs w:val="24"/>
          <w:rtl/>
          <w:lang w:val="en-US" w:bidi="ar-AE"/>
        </w:rPr>
        <w:t>-</w:t>
      </w:r>
      <w:r w:rsidRPr="008247A6">
        <w:rPr>
          <w:rFonts w:asciiTheme="majorBidi" w:hAnsiTheme="majorBidi" w:cstheme="majorBidi"/>
          <w:b/>
          <w:bCs/>
          <w:sz w:val="24"/>
          <w:szCs w:val="24"/>
          <w:lang w:val="en-US" w:bidi="ar-AE"/>
        </w:rPr>
        <w:t>2025</w:t>
      </w:r>
      <w:r w:rsidRPr="008247A6">
        <w:rPr>
          <w:rFonts w:asciiTheme="majorBidi" w:hAnsiTheme="majorBidi" w:cstheme="majorBidi"/>
          <w:b/>
          <w:bCs/>
          <w:sz w:val="24"/>
          <w:szCs w:val="24"/>
          <w:rtl/>
          <w:lang w:val="en-US" w:bidi="ar-AE"/>
        </w:rPr>
        <w:t xml:space="preserve"> (بيانات المادة </w:t>
      </w:r>
      <w:r w:rsidRPr="008247A6">
        <w:rPr>
          <w:rFonts w:asciiTheme="majorBidi" w:hAnsiTheme="majorBidi" w:cstheme="majorBidi"/>
          <w:b/>
          <w:bCs/>
          <w:sz w:val="24"/>
          <w:szCs w:val="24"/>
          <w:lang w:val="en-US" w:bidi="ar-AE"/>
        </w:rPr>
        <w:t>7</w:t>
      </w:r>
      <w:r w:rsidRPr="008247A6">
        <w:rPr>
          <w:rFonts w:asciiTheme="majorBidi" w:hAnsiTheme="majorBidi" w:cstheme="majorBidi"/>
          <w:b/>
          <w:bCs/>
          <w:sz w:val="24"/>
          <w:szCs w:val="24"/>
          <w:rtl/>
          <w:lang w:val="en-US" w:bidi="ar-AE"/>
        </w:rPr>
        <w:t>)</w:t>
      </w:r>
    </w:p>
    <w:tbl>
      <w:tblPr>
        <w:bidiVisual/>
        <w:tblW w:w="5000" w:type="pct"/>
        <w:tblLook w:val="04A0" w:firstRow="1" w:lastRow="0" w:firstColumn="1" w:lastColumn="0" w:noHBand="0" w:noVBand="1"/>
      </w:tblPr>
      <w:tblGrid>
        <w:gridCol w:w="2963"/>
        <w:gridCol w:w="1002"/>
        <w:gridCol w:w="1075"/>
        <w:gridCol w:w="1075"/>
        <w:gridCol w:w="1075"/>
        <w:gridCol w:w="1075"/>
        <w:gridCol w:w="1085"/>
      </w:tblGrid>
      <w:tr w:rsidR="00C339D7" w:rsidRPr="00BC5615" w14:paraId="553101B5" w14:textId="77777777" w:rsidTr="00545C85">
        <w:trPr>
          <w:trHeight w:val="150"/>
          <w:tblHeader/>
        </w:trPr>
        <w:tc>
          <w:tcPr>
            <w:tcW w:w="158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8A3C89B" w14:textId="4682FCE7" w:rsidR="00C339D7" w:rsidRPr="00BC5615" w:rsidRDefault="00C339D7" w:rsidP="00C339D7">
            <w:pPr>
              <w:keepNext/>
              <w:keepLines/>
              <w:bidi/>
              <w:spacing w:before="20" w:after="20"/>
              <w:jc w:val="center"/>
              <w:rPr>
                <w:b/>
                <w:bCs/>
                <w:color w:val="000000"/>
                <w:sz w:val="20"/>
                <w:szCs w:val="20"/>
                <w:rtl/>
                <w:lang w:bidi="ar-AE"/>
              </w:rPr>
            </w:pPr>
            <w:r>
              <w:rPr>
                <w:rFonts w:hint="cs"/>
                <w:b/>
                <w:bCs/>
                <w:color w:val="000000"/>
                <w:sz w:val="20"/>
                <w:szCs w:val="20"/>
                <w:rtl/>
                <w:lang w:bidi="ar-AE"/>
              </w:rPr>
              <w:t>الهيدروكلوروفلوروكربون</w:t>
            </w:r>
          </w:p>
        </w:tc>
        <w:tc>
          <w:tcPr>
            <w:tcW w:w="536" w:type="pct"/>
            <w:tcBorders>
              <w:top w:val="single" w:sz="4" w:space="0" w:color="auto"/>
              <w:left w:val="nil"/>
              <w:bottom w:val="single" w:sz="4" w:space="0" w:color="auto"/>
              <w:right w:val="single" w:sz="4" w:space="0" w:color="auto"/>
            </w:tcBorders>
            <w:noWrap/>
            <w:vAlign w:val="center"/>
            <w:hideMark/>
          </w:tcPr>
          <w:p w14:paraId="1E53BABA" w14:textId="77777777" w:rsidR="00C339D7" w:rsidRPr="00BC5615" w:rsidRDefault="00C339D7" w:rsidP="00C339D7">
            <w:pPr>
              <w:keepNext/>
              <w:keepLines/>
              <w:bidi/>
              <w:spacing w:before="20" w:after="20"/>
              <w:jc w:val="center"/>
              <w:rPr>
                <w:b/>
                <w:bCs/>
                <w:color w:val="000000"/>
                <w:sz w:val="20"/>
                <w:szCs w:val="20"/>
              </w:rPr>
            </w:pPr>
            <w:r w:rsidRPr="00BC5615">
              <w:rPr>
                <w:b/>
                <w:bCs/>
                <w:color w:val="000000"/>
                <w:sz w:val="20"/>
                <w:szCs w:val="20"/>
              </w:rPr>
              <w:t>2021</w:t>
            </w:r>
          </w:p>
        </w:tc>
        <w:tc>
          <w:tcPr>
            <w:tcW w:w="575" w:type="pct"/>
            <w:tcBorders>
              <w:top w:val="single" w:sz="4" w:space="0" w:color="auto"/>
              <w:left w:val="nil"/>
              <w:bottom w:val="single" w:sz="4" w:space="0" w:color="auto"/>
              <w:right w:val="single" w:sz="4" w:space="0" w:color="auto"/>
            </w:tcBorders>
            <w:noWrap/>
            <w:vAlign w:val="center"/>
            <w:hideMark/>
          </w:tcPr>
          <w:p w14:paraId="0D2F3D67" w14:textId="77777777" w:rsidR="00C339D7" w:rsidRPr="00BC5615" w:rsidRDefault="00C339D7" w:rsidP="00C339D7">
            <w:pPr>
              <w:keepNext/>
              <w:keepLines/>
              <w:bidi/>
              <w:spacing w:before="20" w:after="20"/>
              <w:jc w:val="center"/>
              <w:rPr>
                <w:b/>
                <w:bCs/>
                <w:color w:val="000000"/>
                <w:sz w:val="20"/>
                <w:szCs w:val="20"/>
              </w:rPr>
            </w:pPr>
            <w:r w:rsidRPr="00BC5615">
              <w:rPr>
                <w:b/>
                <w:bCs/>
                <w:color w:val="000000"/>
                <w:sz w:val="20"/>
                <w:szCs w:val="20"/>
              </w:rPr>
              <w:t>2022</w:t>
            </w:r>
          </w:p>
        </w:tc>
        <w:tc>
          <w:tcPr>
            <w:tcW w:w="575" w:type="pct"/>
            <w:tcBorders>
              <w:top w:val="single" w:sz="4" w:space="0" w:color="auto"/>
              <w:left w:val="nil"/>
              <w:bottom w:val="single" w:sz="4" w:space="0" w:color="auto"/>
              <w:right w:val="single" w:sz="4" w:space="0" w:color="auto"/>
            </w:tcBorders>
            <w:vAlign w:val="center"/>
          </w:tcPr>
          <w:p w14:paraId="68534500" w14:textId="77777777" w:rsidR="00C339D7" w:rsidRPr="00BC5615" w:rsidRDefault="00C339D7" w:rsidP="00C339D7">
            <w:pPr>
              <w:keepNext/>
              <w:keepLines/>
              <w:bidi/>
              <w:spacing w:before="20" w:after="20"/>
              <w:jc w:val="center"/>
              <w:rPr>
                <w:b/>
                <w:bCs/>
                <w:color w:val="000000"/>
                <w:sz w:val="20"/>
                <w:szCs w:val="20"/>
              </w:rPr>
            </w:pPr>
            <w:r w:rsidRPr="00BC5615">
              <w:rPr>
                <w:b/>
                <w:bCs/>
                <w:color w:val="000000"/>
                <w:sz w:val="20"/>
                <w:szCs w:val="20"/>
              </w:rPr>
              <w:t>2023</w:t>
            </w:r>
          </w:p>
        </w:tc>
        <w:tc>
          <w:tcPr>
            <w:tcW w:w="575" w:type="pct"/>
            <w:tcBorders>
              <w:top w:val="single" w:sz="4" w:space="0" w:color="auto"/>
              <w:left w:val="single" w:sz="4" w:space="0" w:color="auto"/>
              <w:bottom w:val="single" w:sz="4" w:space="0" w:color="auto"/>
              <w:right w:val="single" w:sz="4" w:space="0" w:color="auto"/>
            </w:tcBorders>
            <w:vAlign w:val="center"/>
          </w:tcPr>
          <w:p w14:paraId="5D8AEDC2" w14:textId="77777777" w:rsidR="00C339D7" w:rsidRPr="00BC5615" w:rsidRDefault="00C339D7" w:rsidP="00C339D7">
            <w:pPr>
              <w:keepNext/>
              <w:keepLines/>
              <w:bidi/>
              <w:spacing w:before="20" w:after="20"/>
              <w:jc w:val="center"/>
              <w:rPr>
                <w:b/>
                <w:bCs/>
                <w:color w:val="000000"/>
                <w:sz w:val="20"/>
                <w:szCs w:val="20"/>
              </w:rPr>
            </w:pPr>
            <w:r w:rsidRPr="00BC5615">
              <w:rPr>
                <w:b/>
                <w:bCs/>
                <w:color w:val="000000"/>
                <w:sz w:val="20"/>
                <w:szCs w:val="20"/>
              </w:rPr>
              <w:t>2024</w:t>
            </w:r>
          </w:p>
        </w:tc>
        <w:tc>
          <w:tcPr>
            <w:tcW w:w="575" w:type="pct"/>
            <w:tcBorders>
              <w:top w:val="single" w:sz="4" w:space="0" w:color="auto"/>
              <w:left w:val="single" w:sz="4" w:space="0" w:color="auto"/>
              <w:bottom w:val="single" w:sz="4" w:space="0" w:color="auto"/>
              <w:right w:val="single" w:sz="4" w:space="0" w:color="auto"/>
            </w:tcBorders>
            <w:vAlign w:val="center"/>
          </w:tcPr>
          <w:p w14:paraId="35D026BC" w14:textId="77777777" w:rsidR="00C339D7" w:rsidRPr="00BC5615" w:rsidRDefault="00C339D7" w:rsidP="00C339D7">
            <w:pPr>
              <w:keepNext/>
              <w:keepLines/>
              <w:bidi/>
              <w:spacing w:before="20" w:after="20"/>
              <w:jc w:val="center"/>
              <w:rPr>
                <w:b/>
                <w:bCs/>
                <w:color w:val="000000"/>
                <w:sz w:val="20"/>
                <w:szCs w:val="20"/>
              </w:rPr>
            </w:pPr>
            <w:r w:rsidRPr="00BC5615">
              <w:rPr>
                <w:b/>
                <w:bCs/>
                <w:color w:val="000000"/>
                <w:sz w:val="20"/>
                <w:szCs w:val="20"/>
              </w:rPr>
              <w:t>2025*</w:t>
            </w:r>
          </w:p>
        </w:tc>
        <w:tc>
          <w:tcPr>
            <w:tcW w:w="580" w:type="pct"/>
            <w:tcBorders>
              <w:top w:val="single" w:sz="4" w:space="0" w:color="auto"/>
              <w:left w:val="single" w:sz="4" w:space="0" w:color="auto"/>
              <w:bottom w:val="single" w:sz="4" w:space="0" w:color="auto"/>
              <w:right w:val="single" w:sz="4" w:space="0" w:color="auto"/>
            </w:tcBorders>
            <w:noWrap/>
            <w:vAlign w:val="center"/>
            <w:hideMark/>
          </w:tcPr>
          <w:p w14:paraId="0D6ACC6C" w14:textId="50ECF419" w:rsidR="00C339D7" w:rsidRPr="00BC5615" w:rsidRDefault="00C339D7" w:rsidP="00C339D7">
            <w:pPr>
              <w:keepNext/>
              <w:keepLines/>
              <w:bidi/>
              <w:spacing w:before="20" w:after="20"/>
              <w:jc w:val="center"/>
              <w:rPr>
                <w:b/>
                <w:bCs/>
                <w:color w:val="000000"/>
                <w:sz w:val="20"/>
                <w:szCs w:val="20"/>
              </w:rPr>
            </w:pPr>
            <w:r>
              <w:rPr>
                <w:rFonts w:hint="cs"/>
                <w:b/>
                <w:bCs/>
                <w:color w:val="000000"/>
                <w:sz w:val="20"/>
                <w:szCs w:val="20"/>
                <w:rtl/>
              </w:rPr>
              <w:t>خط الأساس</w:t>
            </w:r>
          </w:p>
        </w:tc>
      </w:tr>
      <w:tr w:rsidR="00C339D7" w:rsidRPr="00BC5615" w14:paraId="38237366" w14:textId="77777777" w:rsidTr="00C339D7">
        <w:trPr>
          <w:trHeight w:val="6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41B589D" w14:textId="742CF782" w:rsidR="00C339D7" w:rsidRPr="00C339D7" w:rsidRDefault="00C339D7" w:rsidP="00C339D7">
            <w:pPr>
              <w:keepNext/>
              <w:keepLines/>
              <w:bidi/>
              <w:spacing w:before="20" w:after="20"/>
              <w:ind w:left="-201" w:right="104"/>
              <w:jc w:val="center"/>
              <w:rPr>
                <w:bCs/>
                <w:color w:val="000000"/>
                <w:sz w:val="20"/>
                <w:szCs w:val="20"/>
              </w:rPr>
            </w:pPr>
            <w:r w:rsidRPr="00C339D7">
              <w:rPr>
                <w:rFonts w:hint="cs"/>
                <w:bCs/>
                <w:color w:val="000000"/>
                <w:sz w:val="20"/>
                <w:szCs w:val="20"/>
                <w:rtl/>
              </w:rPr>
              <w:t>طن متري</w:t>
            </w:r>
          </w:p>
        </w:tc>
      </w:tr>
      <w:tr w:rsidR="00C339D7" w:rsidRPr="00BC5615" w14:paraId="45986DBB" w14:textId="77777777" w:rsidTr="00545C85">
        <w:trPr>
          <w:trHeight w:val="60"/>
        </w:trPr>
        <w:tc>
          <w:tcPr>
            <w:tcW w:w="1584" w:type="pct"/>
            <w:tcBorders>
              <w:top w:val="nil"/>
              <w:left w:val="single" w:sz="4" w:space="0" w:color="auto"/>
              <w:bottom w:val="single" w:sz="4" w:space="0" w:color="auto"/>
              <w:right w:val="single" w:sz="4" w:space="0" w:color="auto"/>
            </w:tcBorders>
            <w:noWrap/>
            <w:tcMar>
              <w:left w:w="43" w:type="dxa"/>
              <w:right w:w="43" w:type="dxa"/>
            </w:tcMar>
            <w:vAlign w:val="center"/>
          </w:tcPr>
          <w:p w14:paraId="430EED44" w14:textId="77777777" w:rsidR="00C339D7" w:rsidRPr="00BC5615" w:rsidRDefault="00C339D7" w:rsidP="00C339D7">
            <w:pPr>
              <w:keepNext/>
              <w:keepLines/>
              <w:bidi/>
              <w:spacing w:before="20" w:after="20"/>
              <w:ind w:left="98"/>
              <w:jc w:val="left"/>
              <w:rPr>
                <w:bCs/>
                <w:color w:val="000000"/>
                <w:sz w:val="20"/>
                <w:szCs w:val="20"/>
              </w:rPr>
            </w:pPr>
            <w:r w:rsidRPr="00BC5615">
              <w:rPr>
                <w:bCs/>
                <w:color w:val="000000"/>
                <w:sz w:val="20"/>
                <w:szCs w:val="20"/>
              </w:rPr>
              <w:t>HCFC-22</w:t>
            </w:r>
          </w:p>
        </w:tc>
        <w:tc>
          <w:tcPr>
            <w:tcW w:w="536" w:type="pct"/>
            <w:tcBorders>
              <w:top w:val="nil"/>
              <w:left w:val="nil"/>
              <w:bottom w:val="single" w:sz="4" w:space="0" w:color="auto"/>
              <w:right w:val="single" w:sz="4" w:space="0" w:color="auto"/>
            </w:tcBorders>
            <w:noWrap/>
            <w:tcMar>
              <w:left w:w="115" w:type="dxa"/>
              <w:right w:w="115" w:type="dxa"/>
            </w:tcMar>
            <w:vAlign w:val="center"/>
          </w:tcPr>
          <w:p w14:paraId="2EB1220C"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34.73</w:t>
            </w:r>
          </w:p>
        </w:tc>
        <w:tc>
          <w:tcPr>
            <w:tcW w:w="575" w:type="pct"/>
            <w:tcBorders>
              <w:top w:val="nil"/>
              <w:left w:val="nil"/>
              <w:bottom w:val="single" w:sz="4" w:space="0" w:color="auto"/>
              <w:right w:val="single" w:sz="4" w:space="0" w:color="auto"/>
            </w:tcBorders>
            <w:noWrap/>
            <w:tcMar>
              <w:left w:w="115" w:type="dxa"/>
              <w:right w:w="115" w:type="dxa"/>
            </w:tcMar>
            <w:vAlign w:val="center"/>
          </w:tcPr>
          <w:p w14:paraId="5C73DFC1" w14:textId="77777777" w:rsidR="00C339D7" w:rsidRPr="00BC5615" w:rsidRDefault="00C339D7" w:rsidP="001E3462">
            <w:pPr>
              <w:keepNext/>
              <w:keepLines/>
              <w:bidi/>
              <w:spacing w:before="20" w:after="20"/>
              <w:jc w:val="left"/>
              <w:rPr>
                <w:color w:val="000000" w:themeColor="text1"/>
                <w:sz w:val="20"/>
                <w:szCs w:val="20"/>
              </w:rPr>
            </w:pPr>
            <w:r w:rsidRPr="00BC5615">
              <w:rPr>
                <w:color w:val="000000" w:themeColor="text1"/>
                <w:sz w:val="20"/>
                <w:szCs w:val="20"/>
              </w:rPr>
              <w:t>53.04</w:t>
            </w:r>
          </w:p>
        </w:tc>
        <w:tc>
          <w:tcPr>
            <w:tcW w:w="575" w:type="pct"/>
            <w:tcBorders>
              <w:top w:val="single" w:sz="4" w:space="0" w:color="auto"/>
              <w:left w:val="nil"/>
              <w:bottom w:val="single" w:sz="4" w:space="0" w:color="auto"/>
              <w:right w:val="single" w:sz="4" w:space="0" w:color="auto"/>
            </w:tcBorders>
            <w:tcMar>
              <w:left w:w="115" w:type="dxa"/>
              <w:right w:w="115" w:type="dxa"/>
            </w:tcMar>
            <w:vAlign w:val="center"/>
          </w:tcPr>
          <w:p w14:paraId="645BCE32"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39.49</w:t>
            </w:r>
          </w:p>
        </w:tc>
        <w:tc>
          <w:tcPr>
            <w:tcW w:w="575" w:type="pct"/>
            <w:tcBorders>
              <w:top w:val="nil"/>
              <w:left w:val="single" w:sz="4" w:space="0" w:color="auto"/>
              <w:bottom w:val="single" w:sz="4" w:space="0" w:color="auto"/>
              <w:right w:val="single" w:sz="4" w:space="0" w:color="auto"/>
            </w:tcBorders>
            <w:tcMar>
              <w:left w:w="115" w:type="dxa"/>
              <w:right w:w="115" w:type="dxa"/>
            </w:tcMar>
            <w:vAlign w:val="center"/>
          </w:tcPr>
          <w:p w14:paraId="31024143"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44.96</w:t>
            </w:r>
          </w:p>
        </w:tc>
        <w:tc>
          <w:tcPr>
            <w:tcW w:w="575" w:type="pct"/>
            <w:tcBorders>
              <w:top w:val="nil"/>
              <w:left w:val="single" w:sz="4" w:space="0" w:color="auto"/>
              <w:bottom w:val="single" w:sz="4" w:space="0" w:color="auto"/>
              <w:right w:val="single" w:sz="4" w:space="0" w:color="auto"/>
            </w:tcBorders>
            <w:tcMar>
              <w:left w:w="115" w:type="dxa"/>
              <w:right w:w="115" w:type="dxa"/>
            </w:tcMar>
            <w:vAlign w:val="center"/>
          </w:tcPr>
          <w:p w14:paraId="3E8E6CCC" w14:textId="77777777" w:rsidR="00C339D7" w:rsidRPr="00BC5615" w:rsidRDefault="00C339D7" w:rsidP="001E3462">
            <w:pPr>
              <w:keepNext/>
              <w:keepLines/>
              <w:bidi/>
              <w:spacing w:before="20" w:after="20"/>
              <w:jc w:val="left"/>
              <w:rPr>
                <w:rFonts w:eastAsiaTheme="minorHAnsi"/>
                <w:color w:val="000000"/>
                <w:sz w:val="20"/>
                <w:szCs w:val="20"/>
              </w:rPr>
            </w:pPr>
            <w:r w:rsidRPr="00BC5615">
              <w:rPr>
                <w:rFonts w:eastAsiaTheme="minorHAnsi"/>
                <w:color w:val="000000"/>
                <w:sz w:val="20"/>
                <w:szCs w:val="20"/>
              </w:rPr>
              <w:t>20.23</w:t>
            </w:r>
          </w:p>
        </w:tc>
        <w:tc>
          <w:tcPr>
            <w:tcW w:w="580" w:type="pct"/>
            <w:tcBorders>
              <w:top w:val="nil"/>
              <w:left w:val="single" w:sz="4" w:space="0" w:color="auto"/>
              <w:bottom w:val="single" w:sz="4" w:space="0" w:color="auto"/>
              <w:right w:val="single" w:sz="4" w:space="0" w:color="auto"/>
            </w:tcBorders>
            <w:noWrap/>
            <w:tcMar>
              <w:left w:w="115" w:type="dxa"/>
              <w:right w:w="115" w:type="dxa"/>
            </w:tcMar>
            <w:vAlign w:val="center"/>
          </w:tcPr>
          <w:p w14:paraId="78F0B68E"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102.3</w:t>
            </w:r>
          </w:p>
        </w:tc>
      </w:tr>
      <w:tr w:rsidR="00C339D7" w:rsidRPr="00BC5615" w14:paraId="0A1EAC5E" w14:textId="77777777" w:rsidTr="00545C85">
        <w:trPr>
          <w:trHeight w:val="60"/>
        </w:trPr>
        <w:tc>
          <w:tcPr>
            <w:tcW w:w="1584" w:type="pct"/>
            <w:tcBorders>
              <w:top w:val="nil"/>
              <w:left w:val="single" w:sz="4" w:space="0" w:color="auto"/>
              <w:bottom w:val="single" w:sz="4" w:space="0" w:color="auto"/>
              <w:right w:val="single" w:sz="4" w:space="0" w:color="auto"/>
            </w:tcBorders>
            <w:noWrap/>
            <w:tcMar>
              <w:left w:w="43" w:type="dxa"/>
              <w:right w:w="43" w:type="dxa"/>
            </w:tcMar>
            <w:vAlign w:val="center"/>
          </w:tcPr>
          <w:p w14:paraId="03B67A6D" w14:textId="77777777" w:rsidR="00C339D7" w:rsidRPr="00BC5615" w:rsidRDefault="00C339D7" w:rsidP="00C339D7">
            <w:pPr>
              <w:keepNext/>
              <w:keepLines/>
              <w:bidi/>
              <w:spacing w:before="20" w:after="20"/>
              <w:ind w:left="98"/>
              <w:jc w:val="left"/>
              <w:rPr>
                <w:bCs/>
                <w:color w:val="000000"/>
                <w:sz w:val="20"/>
                <w:szCs w:val="20"/>
              </w:rPr>
            </w:pPr>
            <w:r w:rsidRPr="00BC5615">
              <w:rPr>
                <w:bCs/>
                <w:color w:val="000000"/>
                <w:sz w:val="20"/>
                <w:szCs w:val="20"/>
              </w:rPr>
              <w:t>HCFC-124</w:t>
            </w:r>
          </w:p>
        </w:tc>
        <w:tc>
          <w:tcPr>
            <w:tcW w:w="536" w:type="pct"/>
            <w:tcBorders>
              <w:top w:val="nil"/>
              <w:left w:val="nil"/>
              <w:bottom w:val="single" w:sz="4" w:space="0" w:color="auto"/>
              <w:right w:val="single" w:sz="4" w:space="0" w:color="auto"/>
            </w:tcBorders>
            <w:noWrap/>
            <w:tcMar>
              <w:left w:w="115" w:type="dxa"/>
              <w:right w:w="115" w:type="dxa"/>
            </w:tcMar>
            <w:vAlign w:val="center"/>
          </w:tcPr>
          <w:p w14:paraId="0A8352C3"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0.00</w:t>
            </w:r>
          </w:p>
        </w:tc>
        <w:tc>
          <w:tcPr>
            <w:tcW w:w="575" w:type="pct"/>
            <w:tcBorders>
              <w:top w:val="nil"/>
              <w:left w:val="nil"/>
              <w:bottom w:val="single" w:sz="4" w:space="0" w:color="auto"/>
              <w:right w:val="single" w:sz="4" w:space="0" w:color="auto"/>
            </w:tcBorders>
            <w:noWrap/>
            <w:tcMar>
              <w:left w:w="115" w:type="dxa"/>
              <w:right w:w="115" w:type="dxa"/>
            </w:tcMar>
            <w:vAlign w:val="center"/>
          </w:tcPr>
          <w:p w14:paraId="6B0AA7ED" w14:textId="77777777" w:rsidR="00C339D7" w:rsidRPr="00BC5615" w:rsidRDefault="00C339D7" w:rsidP="001E3462">
            <w:pPr>
              <w:keepNext/>
              <w:keepLines/>
              <w:bidi/>
              <w:spacing w:before="20" w:after="20"/>
              <w:jc w:val="left"/>
              <w:rPr>
                <w:color w:val="000000" w:themeColor="text1"/>
                <w:sz w:val="20"/>
                <w:szCs w:val="20"/>
              </w:rPr>
            </w:pPr>
            <w:r w:rsidRPr="00BC5615">
              <w:rPr>
                <w:color w:val="000000" w:themeColor="text1"/>
                <w:sz w:val="20"/>
                <w:szCs w:val="20"/>
              </w:rPr>
              <w:t>0.00</w:t>
            </w:r>
          </w:p>
        </w:tc>
        <w:tc>
          <w:tcPr>
            <w:tcW w:w="575" w:type="pct"/>
            <w:tcBorders>
              <w:top w:val="single" w:sz="4" w:space="0" w:color="auto"/>
              <w:left w:val="nil"/>
              <w:bottom w:val="single" w:sz="4" w:space="0" w:color="auto"/>
              <w:right w:val="single" w:sz="4" w:space="0" w:color="auto"/>
            </w:tcBorders>
            <w:tcMar>
              <w:left w:w="115" w:type="dxa"/>
              <w:right w:w="115" w:type="dxa"/>
            </w:tcMar>
            <w:vAlign w:val="center"/>
          </w:tcPr>
          <w:p w14:paraId="12D92BEE"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0.00</w:t>
            </w:r>
          </w:p>
        </w:tc>
        <w:tc>
          <w:tcPr>
            <w:tcW w:w="575" w:type="pct"/>
            <w:tcBorders>
              <w:top w:val="nil"/>
              <w:left w:val="single" w:sz="4" w:space="0" w:color="auto"/>
              <w:bottom w:val="single" w:sz="4" w:space="0" w:color="auto"/>
              <w:right w:val="single" w:sz="4" w:space="0" w:color="auto"/>
            </w:tcBorders>
            <w:tcMar>
              <w:left w:w="115" w:type="dxa"/>
              <w:right w:w="115" w:type="dxa"/>
            </w:tcMar>
            <w:vAlign w:val="center"/>
          </w:tcPr>
          <w:p w14:paraId="3077149E"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0.00</w:t>
            </w:r>
          </w:p>
        </w:tc>
        <w:tc>
          <w:tcPr>
            <w:tcW w:w="575" w:type="pct"/>
            <w:tcBorders>
              <w:top w:val="nil"/>
              <w:left w:val="single" w:sz="4" w:space="0" w:color="auto"/>
              <w:bottom w:val="single" w:sz="4" w:space="0" w:color="auto"/>
              <w:right w:val="single" w:sz="4" w:space="0" w:color="auto"/>
            </w:tcBorders>
            <w:tcMar>
              <w:left w:w="115" w:type="dxa"/>
              <w:right w:w="115" w:type="dxa"/>
            </w:tcMar>
            <w:vAlign w:val="center"/>
          </w:tcPr>
          <w:p w14:paraId="635EABFE" w14:textId="77777777" w:rsidR="00C339D7" w:rsidRPr="00BC5615" w:rsidRDefault="00C339D7" w:rsidP="001E3462">
            <w:pPr>
              <w:keepNext/>
              <w:keepLines/>
              <w:bidi/>
              <w:spacing w:before="20" w:after="20"/>
              <w:jc w:val="left"/>
              <w:rPr>
                <w:rFonts w:eastAsiaTheme="minorHAnsi"/>
                <w:color w:val="000000"/>
                <w:sz w:val="20"/>
                <w:szCs w:val="20"/>
              </w:rPr>
            </w:pPr>
            <w:r w:rsidRPr="00BC5615">
              <w:rPr>
                <w:rFonts w:eastAsiaTheme="minorHAnsi"/>
                <w:color w:val="000000"/>
                <w:sz w:val="20"/>
                <w:szCs w:val="20"/>
              </w:rPr>
              <w:t>0.00</w:t>
            </w:r>
          </w:p>
        </w:tc>
        <w:tc>
          <w:tcPr>
            <w:tcW w:w="580" w:type="pct"/>
            <w:tcBorders>
              <w:top w:val="nil"/>
              <w:left w:val="single" w:sz="4" w:space="0" w:color="auto"/>
              <w:bottom w:val="single" w:sz="4" w:space="0" w:color="auto"/>
              <w:right w:val="single" w:sz="4" w:space="0" w:color="auto"/>
            </w:tcBorders>
            <w:noWrap/>
            <w:tcMar>
              <w:left w:w="115" w:type="dxa"/>
              <w:right w:w="115" w:type="dxa"/>
            </w:tcMar>
            <w:vAlign w:val="center"/>
          </w:tcPr>
          <w:p w14:paraId="41F90AC3"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0.6</w:t>
            </w:r>
          </w:p>
        </w:tc>
      </w:tr>
      <w:tr w:rsidR="00C339D7" w:rsidRPr="00BC5615" w14:paraId="0603924D" w14:textId="77777777" w:rsidTr="00545C85">
        <w:trPr>
          <w:trHeight w:val="60"/>
        </w:trPr>
        <w:tc>
          <w:tcPr>
            <w:tcW w:w="1584" w:type="pct"/>
            <w:tcBorders>
              <w:top w:val="nil"/>
              <w:left w:val="single" w:sz="4" w:space="0" w:color="auto"/>
              <w:bottom w:val="single" w:sz="4" w:space="0" w:color="auto"/>
              <w:right w:val="single" w:sz="4" w:space="0" w:color="auto"/>
            </w:tcBorders>
            <w:noWrap/>
            <w:tcMar>
              <w:left w:w="43" w:type="dxa"/>
              <w:right w:w="43" w:type="dxa"/>
            </w:tcMar>
            <w:vAlign w:val="center"/>
          </w:tcPr>
          <w:p w14:paraId="55C7373D" w14:textId="77777777" w:rsidR="00C339D7" w:rsidRPr="00BC5615" w:rsidRDefault="00C339D7" w:rsidP="00C339D7">
            <w:pPr>
              <w:keepNext/>
              <w:keepLines/>
              <w:bidi/>
              <w:spacing w:before="20" w:after="20"/>
              <w:ind w:left="98"/>
              <w:jc w:val="left"/>
              <w:rPr>
                <w:bCs/>
                <w:color w:val="000000"/>
                <w:sz w:val="20"/>
                <w:szCs w:val="20"/>
              </w:rPr>
            </w:pPr>
            <w:r w:rsidRPr="00BC5615">
              <w:rPr>
                <w:bCs/>
                <w:color w:val="000000"/>
                <w:sz w:val="20"/>
                <w:szCs w:val="20"/>
              </w:rPr>
              <w:t>HCFC-142b</w:t>
            </w:r>
          </w:p>
        </w:tc>
        <w:tc>
          <w:tcPr>
            <w:tcW w:w="536" w:type="pct"/>
            <w:tcBorders>
              <w:top w:val="nil"/>
              <w:left w:val="nil"/>
              <w:bottom w:val="single" w:sz="4" w:space="0" w:color="auto"/>
              <w:right w:val="single" w:sz="4" w:space="0" w:color="auto"/>
            </w:tcBorders>
            <w:noWrap/>
            <w:tcMar>
              <w:left w:w="115" w:type="dxa"/>
              <w:right w:w="115" w:type="dxa"/>
            </w:tcMar>
            <w:vAlign w:val="center"/>
          </w:tcPr>
          <w:p w14:paraId="569EF5A0" w14:textId="77777777" w:rsidR="00C339D7" w:rsidRPr="00C339D7" w:rsidRDefault="00C339D7" w:rsidP="001E3462">
            <w:pPr>
              <w:keepNext/>
              <w:keepLines/>
              <w:bidi/>
              <w:spacing w:before="20" w:after="20"/>
              <w:jc w:val="left"/>
              <w:rPr>
                <w:color w:val="000000"/>
                <w:sz w:val="20"/>
                <w:szCs w:val="20"/>
                <w:rtl/>
                <w:lang w:val="en-US" w:bidi="ar-AE"/>
              </w:rPr>
            </w:pPr>
            <w:r w:rsidRPr="00BC5615">
              <w:rPr>
                <w:color w:val="000000"/>
                <w:sz w:val="20"/>
                <w:szCs w:val="20"/>
              </w:rPr>
              <w:t>0.00</w:t>
            </w:r>
          </w:p>
        </w:tc>
        <w:tc>
          <w:tcPr>
            <w:tcW w:w="575" w:type="pct"/>
            <w:tcBorders>
              <w:top w:val="nil"/>
              <w:left w:val="nil"/>
              <w:bottom w:val="single" w:sz="4" w:space="0" w:color="auto"/>
              <w:right w:val="single" w:sz="4" w:space="0" w:color="auto"/>
            </w:tcBorders>
            <w:noWrap/>
            <w:tcMar>
              <w:left w:w="115" w:type="dxa"/>
              <w:right w:w="115" w:type="dxa"/>
            </w:tcMar>
            <w:vAlign w:val="center"/>
          </w:tcPr>
          <w:p w14:paraId="2B41EC7E" w14:textId="77777777" w:rsidR="00C339D7" w:rsidRPr="00BC5615" w:rsidRDefault="00C339D7" w:rsidP="001E3462">
            <w:pPr>
              <w:keepNext/>
              <w:keepLines/>
              <w:bidi/>
              <w:spacing w:before="20" w:after="20"/>
              <w:jc w:val="left"/>
              <w:rPr>
                <w:color w:val="000000" w:themeColor="text1"/>
                <w:sz w:val="20"/>
                <w:szCs w:val="20"/>
              </w:rPr>
            </w:pPr>
            <w:r w:rsidRPr="00BC5615">
              <w:rPr>
                <w:color w:val="000000" w:themeColor="text1"/>
                <w:sz w:val="20"/>
                <w:szCs w:val="20"/>
              </w:rPr>
              <w:t>0.00</w:t>
            </w:r>
          </w:p>
        </w:tc>
        <w:tc>
          <w:tcPr>
            <w:tcW w:w="575" w:type="pct"/>
            <w:tcBorders>
              <w:top w:val="single" w:sz="4" w:space="0" w:color="auto"/>
              <w:left w:val="nil"/>
              <w:bottom w:val="single" w:sz="4" w:space="0" w:color="auto"/>
              <w:right w:val="single" w:sz="4" w:space="0" w:color="auto"/>
            </w:tcBorders>
            <w:tcMar>
              <w:left w:w="115" w:type="dxa"/>
              <w:right w:w="115" w:type="dxa"/>
            </w:tcMar>
            <w:vAlign w:val="center"/>
          </w:tcPr>
          <w:p w14:paraId="1B1A70CC"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0.00</w:t>
            </w:r>
          </w:p>
        </w:tc>
        <w:tc>
          <w:tcPr>
            <w:tcW w:w="575" w:type="pct"/>
            <w:tcBorders>
              <w:top w:val="nil"/>
              <w:left w:val="single" w:sz="4" w:space="0" w:color="auto"/>
              <w:bottom w:val="single" w:sz="4" w:space="0" w:color="auto"/>
              <w:right w:val="single" w:sz="4" w:space="0" w:color="auto"/>
            </w:tcBorders>
            <w:tcMar>
              <w:left w:w="115" w:type="dxa"/>
              <w:right w:w="115" w:type="dxa"/>
            </w:tcMar>
            <w:vAlign w:val="center"/>
          </w:tcPr>
          <w:p w14:paraId="6065FF79"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0.00</w:t>
            </w:r>
          </w:p>
        </w:tc>
        <w:tc>
          <w:tcPr>
            <w:tcW w:w="575" w:type="pct"/>
            <w:tcBorders>
              <w:top w:val="nil"/>
              <w:left w:val="single" w:sz="4" w:space="0" w:color="auto"/>
              <w:bottom w:val="single" w:sz="4" w:space="0" w:color="auto"/>
              <w:right w:val="single" w:sz="4" w:space="0" w:color="auto"/>
            </w:tcBorders>
            <w:tcMar>
              <w:left w:w="115" w:type="dxa"/>
              <w:right w:w="115" w:type="dxa"/>
            </w:tcMar>
            <w:vAlign w:val="center"/>
          </w:tcPr>
          <w:p w14:paraId="4406BC18" w14:textId="77777777" w:rsidR="00C339D7" w:rsidRPr="00BC5615" w:rsidRDefault="00C339D7" w:rsidP="001E3462">
            <w:pPr>
              <w:keepNext/>
              <w:keepLines/>
              <w:bidi/>
              <w:spacing w:before="20" w:after="20"/>
              <w:jc w:val="left"/>
              <w:rPr>
                <w:rFonts w:eastAsiaTheme="minorHAnsi"/>
                <w:color w:val="000000"/>
                <w:sz w:val="20"/>
                <w:szCs w:val="20"/>
              </w:rPr>
            </w:pPr>
            <w:r w:rsidRPr="00BC5615">
              <w:rPr>
                <w:rFonts w:eastAsiaTheme="minorHAnsi"/>
                <w:color w:val="000000"/>
                <w:sz w:val="20"/>
                <w:szCs w:val="20"/>
              </w:rPr>
              <w:t>0.00</w:t>
            </w:r>
          </w:p>
        </w:tc>
        <w:tc>
          <w:tcPr>
            <w:tcW w:w="580" w:type="pct"/>
            <w:tcBorders>
              <w:top w:val="nil"/>
              <w:left w:val="single" w:sz="4" w:space="0" w:color="auto"/>
              <w:bottom w:val="single" w:sz="4" w:space="0" w:color="auto"/>
              <w:right w:val="single" w:sz="4" w:space="0" w:color="auto"/>
            </w:tcBorders>
            <w:noWrap/>
            <w:tcMar>
              <w:left w:w="115" w:type="dxa"/>
              <w:right w:w="115" w:type="dxa"/>
            </w:tcMar>
            <w:vAlign w:val="center"/>
          </w:tcPr>
          <w:p w14:paraId="516AB737"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4.6</w:t>
            </w:r>
          </w:p>
        </w:tc>
      </w:tr>
      <w:tr w:rsidR="00C339D7" w:rsidRPr="00BC5615" w14:paraId="4713FE58" w14:textId="77777777" w:rsidTr="00545C85">
        <w:trPr>
          <w:trHeight w:val="60"/>
        </w:trPr>
        <w:tc>
          <w:tcPr>
            <w:tcW w:w="1584" w:type="pct"/>
            <w:tcBorders>
              <w:top w:val="nil"/>
              <w:left w:val="single" w:sz="4" w:space="0" w:color="auto"/>
              <w:bottom w:val="single" w:sz="4" w:space="0" w:color="auto"/>
              <w:right w:val="single" w:sz="4" w:space="0" w:color="auto"/>
            </w:tcBorders>
            <w:noWrap/>
            <w:tcMar>
              <w:left w:w="43" w:type="dxa"/>
              <w:right w:w="43" w:type="dxa"/>
            </w:tcMar>
            <w:vAlign w:val="center"/>
          </w:tcPr>
          <w:p w14:paraId="521034DE" w14:textId="124195EA" w:rsidR="00C339D7" w:rsidRPr="00C339D7" w:rsidRDefault="00C339D7" w:rsidP="00C339D7">
            <w:pPr>
              <w:keepNext/>
              <w:keepLines/>
              <w:bidi/>
              <w:spacing w:before="20" w:after="20"/>
              <w:ind w:left="98"/>
              <w:jc w:val="left"/>
              <w:rPr>
                <w:bCs/>
                <w:color w:val="000000"/>
                <w:sz w:val="20"/>
                <w:szCs w:val="20"/>
              </w:rPr>
            </w:pPr>
            <w:r w:rsidRPr="00C339D7">
              <w:rPr>
                <w:rFonts w:hint="cs"/>
                <w:bCs/>
                <w:color w:val="000000"/>
                <w:sz w:val="20"/>
                <w:szCs w:val="20"/>
                <w:rtl/>
              </w:rPr>
              <w:t>المجموع (طن متري)</w:t>
            </w:r>
          </w:p>
        </w:tc>
        <w:tc>
          <w:tcPr>
            <w:tcW w:w="536" w:type="pct"/>
            <w:tcBorders>
              <w:top w:val="nil"/>
              <w:left w:val="nil"/>
              <w:bottom w:val="single" w:sz="4" w:space="0" w:color="auto"/>
              <w:right w:val="single" w:sz="4" w:space="0" w:color="auto"/>
            </w:tcBorders>
            <w:noWrap/>
            <w:tcMar>
              <w:left w:w="115" w:type="dxa"/>
              <w:right w:w="115" w:type="dxa"/>
            </w:tcMar>
            <w:vAlign w:val="center"/>
          </w:tcPr>
          <w:p w14:paraId="52C8F885" w14:textId="77777777" w:rsidR="00C339D7" w:rsidRPr="00BC5615" w:rsidRDefault="00C339D7" w:rsidP="001E3462">
            <w:pPr>
              <w:keepNext/>
              <w:keepLines/>
              <w:bidi/>
              <w:spacing w:before="20" w:after="20"/>
              <w:jc w:val="left"/>
              <w:rPr>
                <w:b/>
                <w:bCs/>
                <w:color w:val="000000"/>
                <w:sz w:val="20"/>
                <w:szCs w:val="20"/>
              </w:rPr>
            </w:pPr>
            <w:r w:rsidRPr="00BC5615">
              <w:rPr>
                <w:b/>
                <w:bCs/>
                <w:color w:val="000000"/>
                <w:sz w:val="20"/>
                <w:szCs w:val="20"/>
              </w:rPr>
              <w:t>34.73</w:t>
            </w:r>
          </w:p>
        </w:tc>
        <w:tc>
          <w:tcPr>
            <w:tcW w:w="575" w:type="pct"/>
            <w:tcBorders>
              <w:top w:val="nil"/>
              <w:left w:val="nil"/>
              <w:bottom w:val="single" w:sz="4" w:space="0" w:color="auto"/>
              <w:right w:val="single" w:sz="4" w:space="0" w:color="auto"/>
            </w:tcBorders>
            <w:noWrap/>
            <w:tcMar>
              <w:left w:w="115" w:type="dxa"/>
              <w:right w:w="115" w:type="dxa"/>
            </w:tcMar>
            <w:vAlign w:val="center"/>
          </w:tcPr>
          <w:p w14:paraId="02F2F849" w14:textId="77777777" w:rsidR="00C339D7" w:rsidRPr="00BC5615" w:rsidRDefault="00C339D7" w:rsidP="001E3462">
            <w:pPr>
              <w:keepNext/>
              <w:keepLines/>
              <w:bidi/>
              <w:spacing w:before="20" w:after="20"/>
              <w:jc w:val="left"/>
              <w:rPr>
                <w:b/>
                <w:bCs/>
                <w:color w:val="000000" w:themeColor="text1"/>
                <w:sz w:val="20"/>
                <w:szCs w:val="20"/>
              </w:rPr>
            </w:pPr>
            <w:r w:rsidRPr="00BC5615">
              <w:rPr>
                <w:b/>
                <w:bCs/>
                <w:color w:val="000000" w:themeColor="text1"/>
                <w:sz w:val="20"/>
                <w:szCs w:val="20"/>
              </w:rPr>
              <w:t>53.04</w:t>
            </w:r>
          </w:p>
        </w:tc>
        <w:tc>
          <w:tcPr>
            <w:tcW w:w="575" w:type="pct"/>
            <w:tcBorders>
              <w:top w:val="single" w:sz="4" w:space="0" w:color="auto"/>
              <w:left w:val="nil"/>
              <w:bottom w:val="single" w:sz="4" w:space="0" w:color="auto"/>
              <w:right w:val="single" w:sz="4" w:space="0" w:color="auto"/>
            </w:tcBorders>
            <w:tcMar>
              <w:left w:w="115" w:type="dxa"/>
              <w:right w:w="115" w:type="dxa"/>
            </w:tcMar>
            <w:vAlign w:val="center"/>
          </w:tcPr>
          <w:p w14:paraId="3E2BC690" w14:textId="77777777" w:rsidR="00C339D7" w:rsidRPr="00BC5615" w:rsidRDefault="00C339D7" w:rsidP="001E3462">
            <w:pPr>
              <w:keepNext/>
              <w:keepLines/>
              <w:bidi/>
              <w:spacing w:before="20" w:after="20"/>
              <w:jc w:val="left"/>
              <w:rPr>
                <w:b/>
                <w:bCs/>
                <w:color w:val="000000"/>
                <w:sz w:val="20"/>
                <w:szCs w:val="20"/>
              </w:rPr>
            </w:pPr>
            <w:r w:rsidRPr="00BC5615">
              <w:rPr>
                <w:b/>
                <w:bCs/>
                <w:color w:val="000000"/>
                <w:sz w:val="20"/>
                <w:szCs w:val="20"/>
              </w:rPr>
              <w:t>39.49</w:t>
            </w:r>
          </w:p>
        </w:tc>
        <w:tc>
          <w:tcPr>
            <w:tcW w:w="575" w:type="pct"/>
            <w:tcBorders>
              <w:top w:val="nil"/>
              <w:left w:val="single" w:sz="4" w:space="0" w:color="auto"/>
              <w:bottom w:val="single" w:sz="4" w:space="0" w:color="auto"/>
              <w:right w:val="single" w:sz="4" w:space="0" w:color="auto"/>
            </w:tcBorders>
            <w:tcMar>
              <w:left w:w="115" w:type="dxa"/>
              <w:right w:w="115" w:type="dxa"/>
            </w:tcMar>
            <w:vAlign w:val="center"/>
          </w:tcPr>
          <w:p w14:paraId="306D4514" w14:textId="77777777" w:rsidR="00C339D7" w:rsidRPr="00BC5615" w:rsidRDefault="00C339D7" w:rsidP="001E3462">
            <w:pPr>
              <w:keepNext/>
              <w:keepLines/>
              <w:bidi/>
              <w:spacing w:before="20" w:after="20"/>
              <w:jc w:val="left"/>
              <w:rPr>
                <w:b/>
                <w:bCs/>
                <w:color w:val="000000"/>
                <w:sz w:val="20"/>
                <w:szCs w:val="20"/>
              </w:rPr>
            </w:pPr>
            <w:r w:rsidRPr="00BC5615">
              <w:rPr>
                <w:b/>
                <w:bCs/>
                <w:color w:val="000000"/>
                <w:sz w:val="20"/>
                <w:szCs w:val="20"/>
              </w:rPr>
              <w:t>44.96</w:t>
            </w:r>
          </w:p>
        </w:tc>
        <w:tc>
          <w:tcPr>
            <w:tcW w:w="575" w:type="pct"/>
            <w:tcBorders>
              <w:top w:val="nil"/>
              <w:left w:val="single" w:sz="4" w:space="0" w:color="auto"/>
              <w:bottom w:val="single" w:sz="4" w:space="0" w:color="auto"/>
              <w:right w:val="single" w:sz="4" w:space="0" w:color="auto"/>
            </w:tcBorders>
            <w:tcMar>
              <w:left w:w="115" w:type="dxa"/>
              <w:right w:w="115" w:type="dxa"/>
            </w:tcMar>
            <w:vAlign w:val="center"/>
          </w:tcPr>
          <w:p w14:paraId="6AFFD4AC" w14:textId="77777777" w:rsidR="00C339D7" w:rsidRPr="00BC5615" w:rsidRDefault="00C339D7" w:rsidP="001E3462">
            <w:pPr>
              <w:keepNext/>
              <w:keepLines/>
              <w:bidi/>
              <w:spacing w:before="20" w:after="20"/>
              <w:jc w:val="left"/>
              <w:rPr>
                <w:rFonts w:eastAsiaTheme="minorHAnsi"/>
                <w:b/>
                <w:bCs/>
                <w:color w:val="000000"/>
                <w:sz w:val="20"/>
                <w:szCs w:val="20"/>
              </w:rPr>
            </w:pPr>
            <w:r w:rsidRPr="00BC5615">
              <w:rPr>
                <w:rFonts w:eastAsiaTheme="minorHAnsi"/>
                <w:b/>
                <w:bCs/>
                <w:color w:val="000000"/>
                <w:sz w:val="20"/>
                <w:szCs w:val="20"/>
              </w:rPr>
              <w:t>20.23</w:t>
            </w:r>
          </w:p>
        </w:tc>
        <w:tc>
          <w:tcPr>
            <w:tcW w:w="580" w:type="pct"/>
            <w:tcBorders>
              <w:top w:val="nil"/>
              <w:left w:val="single" w:sz="4" w:space="0" w:color="auto"/>
              <w:bottom w:val="single" w:sz="4" w:space="0" w:color="auto"/>
              <w:right w:val="single" w:sz="4" w:space="0" w:color="auto"/>
            </w:tcBorders>
            <w:noWrap/>
            <w:tcMar>
              <w:left w:w="115" w:type="dxa"/>
              <w:right w:w="115" w:type="dxa"/>
            </w:tcMar>
            <w:vAlign w:val="center"/>
          </w:tcPr>
          <w:p w14:paraId="738EC477" w14:textId="77777777" w:rsidR="00C339D7" w:rsidRPr="00BC5615" w:rsidRDefault="00C339D7" w:rsidP="001E3462">
            <w:pPr>
              <w:keepNext/>
              <w:keepLines/>
              <w:bidi/>
              <w:spacing w:before="20" w:after="20"/>
              <w:jc w:val="left"/>
              <w:rPr>
                <w:b/>
                <w:bCs/>
                <w:color w:val="000000"/>
                <w:sz w:val="20"/>
                <w:szCs w:val="20"/>
              </w:rPr>
            </w:pPr>
            <w:r w:rsidRPr="00BC5615">
              <w:rPr>
                <w:b/>
                <w:bCs/>
                <w:color w:val="000000"/>
                <w:sz w:val="20"/>
                <w:szCs w:val="20"/>
              </w:rPr>
              <w:t>107.4</w:t>
            </w:r>
          </w:p>
        </w:tc>
      </w:tr>
      <w:tr w:rsidR="00C339D7" w:rsidRPr="00BC5615" w14:paraId="63A59014" w14:textId="77777777" w:rsidTr="00C339D7">
        <w:trPr>
          <w:trHeight w:val="6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5114C36" w14:textId="3DEC8185" w:rsidR="00C339D7" w:rsidRPr="00C339D7" w:rsidRDefault="00C339D7" w:rsidP="00C339D7">
            <w:pPr>
              <w:keepNext/>
              <w:keepLines/>
              <w:bidi/>
              <w:spacing w:before="20" w:after="20"/>
              <w:ind w:left="-201" w:right="104"/>
              <w:jc w:val="center"/>
              <w:rPr>
                <w:rFonts w:eastAsiaTheme="minorHAnsi"/>
                <w:bCs/>
                <w:color w:val="000000"/>
                <w:sz w:val="20"/>
                <w:szCs w:val="20"/>
                <w:rtl/>
                <w:lang w:bidi="ar-AE"/>
              </w:rPr>
            </w:pPr>
            <w:r w:rsidRPr="00C339D7">
              <w:rPr>
                <w:rFonts w:hint="cs"/>
                <w:bCs/>
                <w:color w:val="000000"/>
                <w:sz w:val="20"/>
                <w:szCs w:val="20"/>
                <w:rtl/>
              </w:rPr>
              <w:t xml:space="preserve">طن من </w:t>
            </w:r>
            <w:r w:rsidR="00156570">
              <w:rPr>
                <w:rFonts w:hint="cs"/>
                <w:bCs/>
                <w:color w:val="000000"/>
                <w:sz w:val="20"/>
                <w:szCs w:val="20"/>
                <w:rtl/>
                <w:lang w:bidi="ar-AE"/>
              </w:rPr>
              <w:t>قدرات استنفاد الأوزون</w:t>
            </w:r>
          </w:p>
        </w:tc>
      </w:tr>
      <w:tr w:rsidR="00C339D7" w:rsidRPr="00BC5615" w14:paraId="75E3DE01" w14:textId="77777777" w:rsidTr="00545C85">
        <w:trPr>
          <w:trHeight w:val="60"/>
        </w:trPr>
        <w:tc>
          <w:tcPr>
            <w:tcW w:w="158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61952EA6" w14:textId="77777777" w:rsidR="00C339D7" w:rsidRPr="00BC5615" w:rsidRDefault="00C339D7" w:rsidP="00C339D7">
            <w:pPr>
              <w:keepNext/>
              <w:keepLines/>
              <w:bidi/>
              <w:spacing w:before="20" w:after="20"/>
              <w:ind w:left="98"/>
              <w:jc w:val="left"/>
              <w:rPr>
                <w:bCs/>
                <w:color w:val="000000"/>
                <w:sz w:val="20"/>
                <w:szCs w:val="20"/>
              </w:rPr>
            </w:pPr>
            <w:r w:rsidRPr="00BC5615">
              <w:rPr>
                <w:bCs/>
                <w:color w:val="000000"/>
                <w:sz w:val="20"/>
                <w:szCs w:val="20"/>
              </w:rPr>
              <w:t>HCFC-22</w:t>
            </w:r>
          </w:p>
        </w:tc>
        <w:tc>
          <w:tcPr>
            <w:tcW w:w="536" w:type="pct"/>
            <w:tcBorders>
              <w:top w:val="single" w:sz="4" w:space="0" w:color="auto"/>
              <w:left w:val="nil"/>
              <w:bottom w:val="single" w:sz="4" w:space="0" w:color="auto"/>
              <w:right w:val="single" w:sz="4" w:space="0" w:color="auto"/>
            </w:tcBorders>
            <w:noWrap/>
            <w:tcMar>
              <w:left w:w="115" w:type="dxa"/>
              <w:right w:w="115" w:type="dxa"/>
            </w:tcMar>
            <w:vAlign w:val="center"/>
          </w:tcPr>
          <w:p w14:paraId="332B78E9"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1.91</w:t>
            </w:r>
          </w:p>
        </w:tc>
        <w:tc>
          <w:tcPr>
            <w:tcW w:w="575" w:type="pct"/>
            <w:tcBorders>
              <w:top w:val="single" w:sz="4" w:space="0" w:color="auto"/>
              <w:left w:val="nil"/>
              <w:bottom w:val="single" w:sz="4" w:space="0" w:color="auto"/>
              <w:right w:val="single" w:sz="4" w:space="0" w:color="auto"/>
            </w:tcBorders>
            <w:noWrap/>
            <w:tcMar>
              <w:left w:w="115" w:type="dxa"/>
              <w:right w:w="115" w:type="dxa"/>
            </w:tcMar>
            <w:vAlign w:val="center"/>
          </w:tcPr>
          <w:p w14:paraId="25CA5DFC" w14:textId="77777777" w:rsidR="00C339D7" w:rsidRPr="00BC5615" w:rsidRDefault="00C339D7" w:rsidP="001E3462">
            <w:pPr>
              <w:keepNext/>
              <w:keepLines/>
              <w:bidi/>
              <w:spacing w:before="20" w:after="20"/>
              <w:jc w:val="left"/>
              <w:rPr>
                <w:color w:val="000000" w:themeColor="text1"/>
                <w:sz w:val="20"/>
                <w:szCs w:val="20"/>
              </w:rPr>
            </w:pPr>
            <w:r w:rsidRPr="00BC5615">
              <w:rPr>
                <w:color w:val="000000" w:themeColor="text1"/>
                <w:sz w:val="20"/>
                <w:szCs w:val="20"/>
              </w:rPr>
              <w:t>3.02</w:t>
            </w:r>
          </w:p>
        </w:tc>
        <w:tc>
          <w:tcPr>
            <w:tcW w:w="575" w:type="pct"/>
            <w:tcBorders>
              <w:top w:val="single" w:sz="4" w:space="0" w:color="auto"/>
              <w:left w:val="nil"/>
              <w:bottom w:val="single" w:sz="4" w:space="0" w:color="auto"/>
              <w:right w:val="single" w:sz="4" w:space="0" w:color="auto"/>
            </w:tcBorders>
            <w:tcMar>
              <w:left w:w="115" w:type="dxa"/>
              <w:right w:w="115" w:type="dxa"/>
            </w:tcMar>
            <w:vAlign w:val="center"/>
          </w:tcPr>
          <w:p w14:paraId="5F845021"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2.17</w:t>
            </w:r>
          </w:p>
        </w:tc>
        <w:tc>
          <w:tcPr>
            <w:tcW w:w="575"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7202FC0B"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2.47</w:t>
            </w:r>
          </w:p>
        </w:tc>
        <w:tc>
          <w:tcPr>
            <w:tcW w:w="575"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778C2E13" w14:textId="77777777" w:rsidR="00C339D7" w:rsidRPr="00BC5615" w:rsidRDefault="00C339D7" w:rsidP="001E3462">
            <w:pPr>
              <w:keepNext/>
              <w:keepLines/>
              <w:bidi/>
              <w:spacing w:before="20" w:after="20"/>
              <w:jc w:val="left"/>
              <w:rPr>
                <w:rFonts w:eastAsiaTheme="minorHAnsi"/>
                <w:color w:val="000000"/>
                <w:sz w:val="20"/>
                <w:szCs w:val="20"/>
              </w:rPr>
            </w:pPr>
            <w:r w:rsidRPr="00BC5615">
              <w:rPr>
                <w:rFonts w:eastAsiaTheme="minorHAnsi"/>
                <w:color w:val="000000"/>
                <w:sz w:val="20"/>
                <w:szCs w:val="20"/>
              </w:rPr>
              <w:t>1.18</w:t>
            </w:r>
          </w:p>
        </w:tc>
        <w:tc>
          <w:tcPr>
            <w:tcW w:w="580" w:type="pct"/>
            <w:tcBorders>
              <w:top w:val="single" w:sz="4" w:space="0" w:color="auto"/>
              <w:left w:val="single" w:sz="4" w:space="0" w:color="auto"/>
              <w:bottom w:val="single" w:sz="4" w:space="0" w:color="auto"/>
              <w:right w:val="single" w:sz="4" w:space="0" w:color="auto"/>
            </w:tcBorders>
            <w:noWrap/>
            <w:tcMar>
              <w:left w:w="115" w:type="dxa"/>
              <w:right w:w="115" w:type="dxa"/>
            </w:tcMar>
            <w:vAlign w:val="center"/>
          </w:tcPr>
          <w:p w14:paraId="57D08750" w14:textId="77777777" w:rsidR="00C339D7" w:rsidRPr="00BC5615" w:rsidRDefault="00C339D7" w:rsidP="001E3462">
            <w:pPr>
              <w:keepNext/>
              <w:keepLines/>
              <w:bidi/>
              <w:spacing w:before="20" w:after="20"/>
              <w:jc w:val="left"/>
              <w:rPr>
                <w:rFonts w:eastAsiaTheme="minorHAnsi"/>
                <w:color w:val="000000"/>
                <w:sz w:val="20"/>
                <w:szCs w:val="20"/>
              </w:rPr>
            </w:pPr>
            <w:r w:rsidRPr="00BC5615">
              <w:rPr>
                <w:rFonts w:eastAsiaTheme="minorHAnsi"/>
                <w:color w:val="000000"/>
                <w:sz w:val="20"/>
                <w:szCs w:val="20"/>
              </w:rPr>
              <w:t>5.70</w:t>
            </w:r>
          </w:p>
        </w:tc>
      </w:tr>
      <w:tr w:rsidR="00C339D7" w:rsidRPr="00BC5615" w14:paraId="5E909186" w14:textId="77777777" w:rsidTr="00545C85">
        <w:trPr>
          <w:trHeight w:val="60"/>
        </w:trPr>
        <w:tc>
          <w:tcPr>
            <w:tcW w:w="158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1C8B351" w14:textId="77777777" w:rsidR="00C339D7" w:rsidRPr="00BC5615" w:rsidRDefault="00C339D7" w:rsidP="00C339D7">
            <w:pPr>
              <w:keepNext/>
              <w:keepLines/>
              <w:bidi/>
              <w:spacing w:before="20" w:after="20"/>
              <w:ind w:left="98"/>
              <w:jc w:val="left"/>
              <w:rPr>
                <w:bCs/>
                <w:color w:val="000000"/>
                <w:sz w:val="20"/>
                <w:szCs w:val="20"/>
              </w:rPr>
            </w:pPr>
            <w:r w:rsidRPr="00BC5615">
              <w:rPr>
                <w:bCs/>
                <w:color w:val="000000"/>
                <w:sz w:val="20"/>
                <w:szCs w:val="20"/>
              </w:rPr>
              <w:t>HCFC-124</w:t>
            </w:r>
          </w:p>
        </w:tc>
        <w:tc>
          <w:tcPr>
            <w:tcW w:w="536" w:type="pct"/>
            <w:tcBorders>
              <w:top w:val="single" w:sz="4" w:space="0" w:color="auto"/>
              <w:left w:val="nil"/>
              <w:bottom w:val="single" w:sz="4" w:space="0" w:color="auto"/>
              <w:right w:val="single" w:sz="4" w:space="0" w:color="auto"/>
            </w:tcBorders>
            <w:noWrap/>
            <w:tcMar>
              <w:left w:w="115" w:type="dxa"/>
              <w:right w:w="115" w:type="dxa"/>
            </w:tcMar>
            <w:vAlign w:val="center"/>
          </w:tcPr>
          <w:p w14:paraId="4B93F414"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0.00</w:t>
            </w:r>
          </w:p>
        </w:tc>
        <w:tc>
          <w:tcPr>
            <w:tcW w:w="575" w:type="pct"/>
            <w:tcBorders>
              <w:top w:val="single" w:sz="4" w:space="0" w:color="auto"/>
              <w:left w:val="nil"/>
              <w:bottom w:val="single" w:sz="4" w:space="0" w:color="auto"/>
              <w:right w:val="single" w:sz="4" w:space="0" w:color="auto"/>
            </w:tcBorders>
            <w:noWrap/>
            <w:tcMar>
              <w:left w:w="115" w:type="dxa"/>
              <w:right w:w="115" w:type="dxa"/>
            </w:tcMar>
            <w:vAlign w:val="center"/>
          </w:tcPr>
          <w:p w14:paraId="06079250" w14:textId="77777777" w:rsidR="00C339D7" w:rsidRPr="00BC5615" w:rsidRDefault="00C339D7" w:rsidP="001E3462">
            <w:pPr>
              <w:keepNext/>
              <w:keepLines/>
              <w:bidi/>
              <w:spacing w:before="20" w:after="20"/>
              <w:jc w:val="left"/>
              <w:rPr>
                <w:color w:val="000000" w:themeColor="text1"/>
                <w:sz w:val="20"/>
                <w:szCs w:val="20"/>
              </w:rPr>
            </w:pPr>
            <w:r w:rsidRPr="00BC5615">
              <w:rPr>
                <w:color w:val="000000" w:themeColor="text1"/>
                <w:sz w:val="20"/>
                <w:szCs w:val="20"/>
              </w:rPr>
              <w:t>0.00</w:t>
            </w:r>
          </w:p>
        </w:tc>
        <w:tc>
          <w:tcPr>
            <w:tcW w:w="575" w:type="pct"/>
            <w:tcBorders>
              <w:top w:val="single" w:sz="4" w:space="0" w:color="auto"/>
              <w:left w:val="nil"/>
              <w:bottom w:val="single" w:sz="4" w:space="0" w:color="auto"/>
              <w:right w:val="single" w:sz="4" w:space="0" w:color="auto"/>
            </w:tcBorders>
            <w:tcMar>
              <w:left w:w="115" w:type="dxa"/>
              <w:right w:w="115" w:type="dxa"/>
            </w:tcMar>
            <w:vAlign w:val="center"/>
          </w:tcPr>
          <w:p w14:paraId="6B84C1E1"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0.00</w:t>
            </w:r>
          </w:p>
        </w:tc>
        <w:tc>
          <w:tcPr>
            <w:tcW w:w="575"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5F0EC521"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0.00</w:t>
            </w:r>
          </w:p>
        </w:tc>
        <w:tc>
          <w:tcPr>
            <w:tcW w:w="575"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54AD6E82" w14:textId="77777777" w:rsidR="00C339D7" w:rsidRPr="00BC5615" w:rsidRDefault="00C339D7" w:rsidP="001E3462">
            <w:pPr>
              <w:keepNext/>
              <w:keepLines/>
              <w:bidi/>
              <w:spacing w:before="20" w:after="20"/>
              <w:jc w:val="left"/>
              <w:rPr>
                <w:rFonts w:eastAsiaTheme="minorHAnsi"/>
                <w:color w:val="000000"/>
                <w:sz w:val="20"/>
                <w:szCs w:val="20"/>
              </w:rPr>
            </w:pPr>
            <w:r w:rsidRPr="00BC5615">
              <w:rPr>
                <w:rFonts w:eastAsiaTheme="minorHAnsi"/>
                <w:color w:val="000000"/>
                <w:sz w:val="20"/>
                <w:szCs w:val="20"/>
              </w:rPr>
              <w:t>0.00</w:t>
            </w:r>
          </w:p>
        </w:tc>
        <w:tc>
          <w:tcPr>
            <w:tcW w:w="580" w:type="pct"/>
            <w:tcBorders>
              <w:top w:val="single" w:sz="4" w:space="0" w:color="auto"/>
              <w:left w:val="single" w:sz="4" w:space="0" w:color="auto"/>
              <w:bottom w:val="single" w:sz="4" w:space="0" w:color="auto"/>
              <w:right w:val="single" w:sz="4" w:space="0" w:color="auto"/>
            </w:tcBorders>
            <w:noWrap/>
            <w:tcMar>
              <w:left w:w="115" w:type="dxa"/>
              <w:right w:w="115" w:type="dxa"/>
            </w:tcMar>
            <w:vAlign w:val="center"/>
          </w:tcPr>
          <w:p w14:paraId="1C75642B" w14:textId="77777777" w:rsidR="00C339D7" w:rsidRPr="00BC5615" w:rsidRDefault="00C339D7" w:rsidP="001E3462">
            <w:pPr>
              <w:keepNext/>
              <w:keepLines/>
              <w:bidi/>
              <w:spacing w:before="20" w:after="20"/>
              <w:jc w:val="left"/>
              <w:rPr>
                <w:rFonts w:eastAsiaTheme="minorHAnsi"/>
                <w:color w:val="000000"/>
                <w:sz w:val="20"/>
                <w:szCs w:val="20"/>
              </w:rPr>
            </w:pPr>
            <w:r w:rsidRPr="00BC5615">
              <w:rPr>
                <w:rFonts w:eastAsiaTheme="minorHAnsi"/>
                <w:color w:val="000000"/>
                <w:sz w:val="20"/>
                <w:szCs w:val="20"/>
              </w:rPr>
              <w:t>0.01</w:t>
            </w:r>
          </w:p>
        </w:tc>
      </w:tr>
      <w:tr w:rsidR="00C339D7" w:rsidRPr="00BC5615" w14:paraId="30FC1865" w14:textId="77777777" w:rsidTr="00545C85">
        <w:trPr>
          <w:trHeight w:val="60"/>
        </w:trPr>
        <w:tc>
          <w:tcPr>
            <w:tcW w:w="158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6B2B9B97" w14:textId="77777777" w:rsidR="00C339D7" w:rsidRPr="00BC5615" w:rsidRDefault="00C339D7" w:rsidP="00C339D7">
            <w:pPr>
              <w:keepNext/>
              <w:keepLines/>
              <w:bidi/>
              <w:spacing w:before="20" w:after="20"/>
              <w:ind w:left="98"/>
              <w:jc w:val="left"/>
              <w:rPr>
                <w:bCs/>
                <w:color w:val="000000"/>
                <w:sz w:val="20"/>
                <w:szCs w:val="20"/>
              </w:rPr>
            </w:pPr>
            <w:r w:rsidRPr="00BC5615">
              <w:rPr>
                <w:bCs/>
                <w:color w:val="000000"/>
                <w:sz w:val="20"/>
                <w:szCs w:val="20"/>
              </w:rPr>
              <w:t>HCFC-142b</w:t>
            </w:r>
          </w:p>
        </w:tc>
        <w:tc>
          <w:tcPr>
            <w:tcW w:w="536" w:type="pct"/>
            <w:tcBorders>
              <w:top w:val="single" w:sz="4" w:space="0" w:color="auto"/>
              <w:left w:val="nil"/>
              <w:bottom w:val="single" w:sz="4" w:space="0" w:color="auto"/>
              <w:right w:val="single" w:sz="4" w:space="0" w:color="auto"/>
            </w:tcBorders>
            <w:noWrap/>
            <w:tcMar>
              <w:left w:w="115" w:type="dxa"/>
              <w:right w:w="115" w:type="dxa"/>
            </w:tcMar>
            <w:vAlign w:val="center"/>
          </w:tcPr>
          <w:p w14:paraId="02FCEEDD"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0.00</w:t>
            </w:r>
          </w:p>
        </w:tc>
        <w:tc>
          <w:tcPr>
            <w:tcW w:w="575" w:type="pct"/>
            <w:tcBorders>
              <w:top w:val="single" w:sz="4" w:space="0" w:color="auto"/>
              <w:left w:val="nil"/>
              <w:bottom w:val="single" w:sz="4" w:space="0" w:color="auto"/>
              <w:right w:val="single" w:sz="4" w:space="0" w:color="auto"/>
            </w:tcBorders>
            <w:noWrap/>
            <w:tcMar>
              <w:left w:w="115" w:type="dxa"/>
              <w:right w:w="115" w:type="dxa"/>
            </w:tcMar>
            <w:vAlign w:val="center"/>
          </w:tcPr>
          <w:p w14:paraId="3C644344" w14:textId="77777777" w:rsidR="00C339D7" w:rsidRPr="00BC5615" w:rsidRDefault="00C339D7" w:rsidP="001E3462">
            <w:pPr>
              <w:keepNext/>
              <w:keepLines/>
              <w:bidi/>
              <w:spacing w:before="20" w:after="20"/>
              <w:jc w:val="left"/>
              <w:rPr>
                <w:color w:val="000000" w:themeColor="text1"/>
                <w:sz w:val="20"/>
                <w:szCs w:val="20"/>
              </w:rPr>
            </w:pPr>
            <w:r w:rsidRPr="00BC5615">
              <w:rPr>
                <w:color w:val="000000" w:themeColor="text1"/>
                <w:sz w:val="20"/>
                <w:szCs w:val="20"/>
              </w:rPr>
              <w:t>0.00</w:t>
            </w:r>
          </w:p>
        </w:tc>
        <w:tc>
          <w:tcPr>
            <w:tcW w:w="575" w:type="pct"/>
            <w:tcBorders>
              <w:top w:val="single" w:sz="4" w:space="0" w:color="auto"/>
              <w:left w:val="nil"/>
              <w:bottom w:val="single" w:sz="4" w:space="0" w:color="auto"/>
              <w:right w:val="single" w:sz="4" w:space="0" w:color="auto"/>
            </w:tcBorders>
            <w:tcMar>
              <w:left w:w="115" w:type="dxa"/>
              <w:right w:w="115" w:type="dxa"/>
            </w:tcMar>
            <w:vAlign w:val="center"/>
          </w:tcPr>
          <w:p w14:paraId="6D755D45"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0.00</w:t>
            </w:r>
          </w:p>
        </w:tc>
        <w:tc>
          <w:tcPr>
            <w:tcW w:w="575"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4A88218B" w14:textId="77777777" w:rsidR="00C339D7" w:rsidRPr="00BC5615" w:rsidRDefault="00C339D7" w:rsidP="001E3462">
            <w:pPr>
              <w:keepNext/>
              <w:keepLines/>
              <w:bidi/>
              <w:spacing w:before="20" w:after="20"/>
              <w:jc w:val="left"/>
              <w:rPr>
                <w:color w:val="000000"/>
                <w:sz w:val="20"/>
                <w:szCs w:val="20"/>
              </w:rPr>
            </w:pPr>
            <w:r w:rsidRPr="00BC5615">
              <w:rPr>
                <w:color w:val="000000"/>
                <w:sz w:val="20"/>
                <w:szCs w:val="20"/>
              </w:rPr>
              <w:t>0.00</w:t>
            </w:r>
          </w:p>
        </w:tc>
        <w:tc>
          <w:tcPr>
            <w:tcW w:w="575"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637BA68A" w14:textId="77777777" w:rsidR="00C339D7" w:rsidRPr="00BC5615" w:rsidRDefault="00C339D7" w:rsidP="001E3462">
            <w:pPr>
              <w:keepNext/>
              <w:keepLines/>
              <w:bidi/>
              <w:spacing w:before="20" w:after="20"/>
              <w:jc w:val="left"/>
              <w:rPr>
                <w:rFonts w:eastAsiaTheme="minorHAnsi"/>
                <w:color w:val="000000"/>
                <w:sz w:val="20"/>
                <w:szCs w:val="20"/>
              </w:rPr>
            </w:pPr>
            <w:r w:rsidRPr="00BC5615">
              <w:rPr>
                <w:rFonts w:eastAsiaTheme="minorHAnsi"/>
                <w:color w:val="000000"/>
                <w:sz w:val="20"/>
                <w:szCs w:val="20"/>
              </w:rPr>
              <w:t>0.00</w:t>
            </w:r>
          </w:p>
        </w:tc>
        <w:tc>
          <w:tcPr>
            <w:tcW w:w="580" w:type="pct"/>
            <w:tcBorders>
              <w:top w:val="single" w:sz="4" w:space="0" w:color="auto"/>
              <w:left w:val="single" w:sz="4" w:space="0" w:color="auto"/>
              <w:bottom w:val="single" w:sz="4" w:space="0" w:color="auto"/>
              <w:right w:val="single" w:sz="4" w:space="0" w:color="auto"/>
            </w:tcBorders>
            <w:noWrap/>
            <w:tcMar>
              <w:left w:w="115" w:type="dxa"/>
              <w:right w:w="115" w:type="dxa"/>
            </w:tcMar>
            <w:vAlign w:val="center"/>
          </w:tcPr>
          <w:p w14:paraId="19B0DC32" w14:textId="77777777" w:rsidR="00C339D7" w:rsidRPr="00BC5615" w:rsidRDefault="00C339D7" w:rsidP="001E3462">
            <w:pPr>
              <w:keepNext/>
              <w:keepLines/>
              <w:bidi/>
              <w:spacing w:before="20" w:after="20"/>
              <w:jc w:val="left"/>
              <w:rPr>
                <w:rFonts w:eastAsiaTheme="minorHAnsi"/>
                <w:color w:val="000000"/>
                <w:sz w:val="20"/>
                <w:szCs w:val="20"/>
              </w:rPr>
            </w:pPr>
            <w:r w:rsidRPr="00BC5615">
              <w:rPr>
                <w:rFonts w:eastAsiaTheme="minorHAnsi"/>
                <w:color w:val="000000"/>
                <w:sz w:val="20"/>
                <w:szCs w:val="20"/>
              </w:rPr>
              <w:t>0.29</w:t>
            </w:r>
          </w:p>
        </w:tc>
      </w:tr>
      <w:tr w:rsidR="00C339D7" w:rsidRPr="00BC5615" w14:paraId="798542EB" w14:textId="77777777" w:rsidTr="00545C85">
        <w:trPr>
          <w:trHeight w:val="60"/>
        </w:trPr>
        <w:tc>
          <w:tcPr>
            <w:tcW w:w="158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240B74D" w14:textId="5A94F1CD" w:rsidR="00C339D7" w:rsidRPr="00212919" w:rsidRDefault="00C339D7" w:rsidP="00C339D7">
            <w:pPr>
              <w:keepNext/>
              <w:keepLines/>
              <w:bidi/>
              <w:spacing w:before="20" w:after="20"/>
              <w:ind w:left="98"/>
              <w:jc w:val="left"/>
              <w:rPr>
                <w:bCs/>
                <w:color w:val="000000"/>
                <w:sz w:val="20"/>
                <w:szCs w:val="20"/>
                <w:rtl/>
                <w:lang w:bidi="ar-AE"/>
              </w:rPr>
            </w:pPr>
            <w:r w:rsidRPr="00212919">
              <w:rPr>
                <w:rFonts w:hint="cs"/>
                <w:bCs/>
                <w:color w:val="000000"/>
                <w:sz w:val="20"/>
                <w:szCs w:val="20"/>
                <w:rtl/>
                <w:lang w:bidi="ar-AE"/>
              </w:rPr>
              <w:t xml:space="preserve">المجموع (طن من </w:t>
            </w:r>
            <w:r w:rsidR="00101F4E">
              <w:rPr>
                <w:rFonts w:hint="cs"/>
                <w:bCs/>
                <w:color w:val="000000"/>
                <w:sz w:val="20"/>
                <w:szCs w:val="20"/>
                <w:rtl/>
                <w:lang w:bidi="ar-AE"/>
              </w:rPr>
              <w:t>قدرات استنفاد الأوزون</w:t>
            </w:r>
            <w:r w:rsidRPr="00212919">
              <w:rPr>
                <w:rFonts w:hint="cs"/>
                <w:bCs/>
                <w:color w:val="000000"/>
                <w:sz w:val="20"/>
                <w:szCs w:val="20"/>
                <w:rtl/>
                <w:lang w:bidi="ar-AE"/>
              </w:rPr>
              <w:t>)</w:t>
            </w:r>
          </w:p>
        </w:tc>
        <w:tc>
          <w:tcPr>
            <w:tcW w:w="536" w:type="pct"/>
            <w:tcBorders>
              <w:top w:val="single" w:sz="4" w:space="0" w:color="auto"/>
              <w:left w:val="nil"/>
              <w:bottom w:val="single" w:sz="4" w:space="0" w:color="auto"/>
              <w:right w:val="single" w:sz="4" w:space="0" w:color="auto"/>
            </w:tcBorders>
            <w:noWrap/>
            <w:tcMar>
              <w:left w:w="115" w:type="dxa"/>
              <w:right w:w="115" w:type="dxa"/>
            </w:tcMar>
            <w:vAlign w:val="center"/>
          </w:tcPr>
          <w:p w14:paraId="17C4F24C" w14:textId="77777777" w:rsidR="00C339D7" w:rsidRPr="00BC5615" w:rsidRDefault="00C339D7" w:rsidP="001E3462">
            <w:pPr>
              <w:keepNext/>
              <w:keepLines/>
              <w:bidi/>
              <w:spacing w:before="20" w:after="20"/>
              <w:jc w:val="left"/>
              <w:rPr>
                <w:b/>
                <w:color w:val="000000"/>
                <w:sz w:val="20"/>
                <w:szCs w:val="20"/>
              </w:rPr>
            </w:pPr>
            <w:r w:rsidRPr="00BC5615">
              <w:rPr>
                <w:b/>
                <w:color w:val="000000"/>
                <w:sz w:val="20"/>
                <w:szCs w:val="20"/>
              </w:rPr>
              <w:t>1.91</w:t>
            </w:r>
          </w:p>
        </w:tc>
        <w:tc>
          <w:tcPr>
            <w:tcW w:w="575" w:type="pct"/>
            <w:tcBorders>
              <w:top w:val="single" w:sz="4" w:space="0" w:color="auto"/>
              <w:left w:val="nil"/>
              <w:bottom w:val="single" w:sz="4" w:space="0" w:color="auto"/>
              <w:right w:val="single" w:sz="4" w:space="0" w:color="auto"/>
            </w:tcBorders>
            <w:noWrap/>
            <w:tcMar>
              <w:left w:w="115" w:type="dxa"/>
              <w:right w:w="115" w:type="dxa"/>
            </w:tcMar>
            <w:vAlign w:val="center"/>
          </w:tcPr>
          <w:p w14:paraId="7990019B" w14:textId="77777777" w:rsidR="00C339D7" w:rsidRPr="00BC5615" w:rsidRDefault="00C339D7" w:rsidP="001E3462">
            <w:pPr>
              <w:keepNext/>
              <w:keepLines/>
              <w:bidi/>
              <w:spacing w:before="20" w:after="20"/>
              <w:jc w:val="left"/>
              <w:rPr>
                <w:b/>
                <w:color w:val="000000" w:themeColor="text1"/>
                <w:sz w:val="20"/>
                <w:szCs w:val="20"/>
              </w:rPr>
            </w:pPr>
            <w:r w:rsidRPr="00BC5615">
              <w:rPr>
                <w:b/>
                <w:color w:val="000000" w:themeColor="text1"/>
                <w:sz w:val="20"/>
                <w:szCs w:val="20"/>
              </w:rPr>
              <w:t>3.02</w:t>
            </w:r>
          </w:p>
        </w:tc>
        <w:tc>
          <w:tcPr>
            <w:tcW w:w="575" w:type="pct"/>
            <w:tcBorders>
              <w:top w:val="single" w:sz="4" w:space="0" w:color="auto"/>
              <w:left w:val="nil"/>
              <w:bottom w:val="single" w:sz="4" w:space="0" w:color="auto"/>
              <w:right w:val="single" w:sz="4" w:space="0" w:color="auto"/>
            </w:tcBorders>
            <w:tcMar>
              <w:left w:w="115" w:type="dxa"/>
              <w:right w:w="115" w:type="dxa"/>
            </w:tcMar>
            <w:vAlign w:val="center"/>
          </w:tcPr>
          <w:p w14:paraId="249A99C3" w14:textId="77777777" w:rsidR="00C339D7" w:rsidRPr="00BC5615" w:rsidRDefault="00C339D7" w:rsidP="001E3462">
            <w:pPr>
              <w:keepNext/>
              <w:keepLines/>
              <w:bidi/>
              <w:spacing w:before="20" w:after="20"/>
              <w:jc w:val="left"/>
              <w:rPr>
                <w:b/>
                <w:color w:val="000000"/>
                <w:sz w:val="20"/>
                <w:szCs w:val="20"/>
              </w:rPr>
            </w:pPr>
            <w:r w:rsidRPr="00BC5615">
              <w:rPr>
                <w:b/>
                <w:color w:val="000000"/>
                <w:sz w:val="20"/>
                <w:szCs w:val="20"/>
              </w:rPr>
              <w:t>2.17</w:t>
            </w:r>
          </w:p>
        </w:tc>
        <w:tc>
          <w:tcPr>
            <w:tcW w:w="575"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5A098A75" w14:textId="77777777" w:rsidR="00C339D7" w:rsidRPr="00BC5615" w:rsidRDefault="00C339D7" w:rsidP="001E3462">
            <w:pPr>
              <w:keepNext/>
              <w:keepLines/>
              <w:bidi/>
              <w:spacing w:before="20" w:after="20"/>
              <w:jc w:val="left"/>
              <w:rPr>
                <w:b/>
                <w:color w:val="000000"/>
                <w:sz w:val="20"/>
                <w:szCs w:val="20"/>
              </w:rPr>
            </w:pPr>
            <w:r w:rsidRPr="00BC5615">
              <w:rPr>
                <w:b/>
                <w:color w:val="000000"/>
                <w:sz w:val="20"/>
                <w:szCs w:val="20"/>
              </w:rPr>
              <w:t>2.47</w:t>
            </w:r>
          </w:p>
        </w:tc>
        <w:tc>
          <w:tcPr>
            <w:tcW w:w="575"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3B118252" w14:textId="77777777" w:rsidR="00C339D7" w:rsidRPr="00BC5615" w:rsidRDefault="00C339D7" w:rsidP="001E3462">
            <w:pPr>
              <w:keepNext/>
              <w:keepLines/>
              <w:bidi/>
              <w:spacing w:before="20" w:after="20"/>
              <w:jc w:val="left"/>
              <w:rPr>
                <w:rFonts w:eastAsiaTheme="minorHAnsi"/>
                <w:b/>
                <w:color w:val="000000"/>
                <w:sz w:val="20"/>
                <w:szCs w:val="20"/>
              </w:rPr>
            </w:pPr>
            <w:r w:rsidRPr="00BC5615">
              <w:rPr>
                <w:rFonts w:eastAsiaTheme="minorHAnsi"/>
                <w:b/>
                <w:color w:val="000000"/>
                <w:sz w:val="20"/>
                <w:szCs w:val="20"/>
              </w:rPr>
              <w:t>1.18</w:t>
            </w:r>
          </w:p>
        </w:tc>
        <w:tc>
          <w:tcPr>
            <w:tcW w:w="580" w:type="pct"/>
            <w:tcBorders>
              <w:top w:val="single" w:sz="4" w:space="0" w:color="auto"/>
              <w:left w:val="single" w:sz="4" w:space="0" w:color="auto"/>
              <w:bottom w:val="single" w:sz="4" w:space="0" w:color="auto"/>
              <w:right w:val="single" w:sz="4" w:space="0" w:color="auto"/>
            </w:tcBorders>
            <w:noWrap/>
            <w:tcMar>
              <w:left w:w="115" w:type="dxa"/>
              <w:right w:w="115" w:type="dxa"/>
            </w:tcMar>
            <w:vAlign w:val="center"/>
          </w:tcPr>
          <w:p w14:paraId="29C15922" w14:textId="77777777" w:rsidR="00C339D7" w:rsidRPr="00BC5615" w:rsidRDefault="00C339D7" w:rsidP="001E3462">
            <w:pPr>
              <w:keepNext/>
              <w:keepLines/>
              <w:bidi/>
              <w:spacing w:before="20" w:after="20"/>
              <w:jc w:val="left"/>
              <w:rPr>
                <w:rFonts w:eastAsiaTheme="minorHAnsi"/>
                <w:b/>
                <w:color w:val="000000"/>
                <w:sz w:val="20"/>
                <w:szCs w:val="20"/>
              </w:rPr>
            </w:pPr>
            <w:r w:rsidRPr="00BC5615">
              <w:rPr>
                <w:rFonts w:eastAsiaTheme="minorHAnsi"/>
                <w:b/>
                <w:color w:val="000000"/>
                <w:sz w:val="20"/>
                <w:szCs w:val="20"/>
              </w:rPr>
              <w:t>6.00</w:t>
            </w:r>
          </w:p>
        </w:tc>
      </w:tr>
    </w:tbl>
    <w:p w14:paraId="3173D4E7" w14:textId="1FFC6338" w:rsidR="00C339D7" w:rsidRPr="00212919" w:rsidRDefault="00212919" w:rsidP="00212919">
      <w:pPr>
        <w:bidi/>
        <w:spacing w:after="240"/>
        <w:rPr>
          <w:sz w:val="18"/>
          <w:szCs w:val="18"/>
          <w:rtl/>
          <w:lang w:bidi="ar-AE"/>
        </w:rPr>
      </w:pPr>
      <w:r>
        <w:rPr>
          <w:rFonts w:hint="cs"/>
          <w:sz w:val="18"/>
          <w:szCs w:val="18"/>
          <w:rtl/>
        </w:rPr>
        <w:t xml:space="preserve">* </w:t>
      </w:r>
      <w:r>
        <w:rPr>
          <w:rFonts w:hint="cs"/>
          <w:sz w:val="18"/>
          <w:szCs w:val="18"/>
          <w:rtl/>
          <w:lang w:bidi="ar-AE"/>
        </w:rPr>
        <w:t>بيانات البرنامج القطري.</w:t>
      </w:r>
    </w:p>
    <w:p w14:paraId="51EB7E58" w14:textId="5B282732" w:rsidR="00212919" w:rsidRPr="00212919" w:rsidRDefault="0087283A" w:rsidP="00212919">
      <w:pPr>
        <w:numPr>
          <w:ilvl w:val="0"/>
          <w:numId w:val="1"/>
        </w:numPr>
        <w:bidi/>
        <w:spacing w:after="240" w:line="288" w:lineRule="auto"/>
        <w:outlineLvl w:val="0"/>
        <w:rPr>
          <w:sz w:val="26"/>
          <w:szCs w:val="26"/>
        </w:rPr>
      </w:pPr>
      <w:r>
        <w:rPr>
          <w:rFonts w:hint="cs"/>
          <w:sz w:val="26"/>
          <w:szCs w:val="26"/>
          <w:rtl/>
        </w:rPr>
        <w:t xml:space="preserve">حافظت ألبانيا على استهلاكها من </w:t>
      </w:r>
      <w:r w:rsidR="00212919" w:rsidRPr="00212919">
        <w:rPr>
          <w:sz w:val="26"/>
          <w:szCs w:val="26"/>
          <w:rtl/>
        </w:rPr>
        <w:t xml:space="preserve">المواد الهيدروكلوروفلوروكربونية في ألبانيا في السنوات السابقة </w:t>
      </w:r>
      <w:r>
        <w:rPr>
          <w:rFonts w:hint="cs"/>
          <w:sz w:val="26"/>
          <w:szCs w:val="26"/>
          <w:rtl/>
        </w:rPr>
        <w:t xml:space="preserve">عند مستويات </w:t>
      </w:r>
      <w:r w:rsidR="00212919">
        <w:rPr>
          <w:rFonts w:hint="cs"/>
          <w:sz w:val="26"/>
          <w:szCs w:val="26"/>
          <w:rtl/>
        </w:rPr>
        <w:t>أقل من</w:t>
      </w:r>
      <w:r w:rsidR="00212919" w:rsidRPr="00212919">
        <w:rPr>
          <w:sz w:val="26"/>
          <w:szCs w:val="26"/>
          <w:rtl/>
        </w:rPr>
        <w:t xml:space="preserve"> حدود الرقابة، وذلك بفضل تنفيذ أنشطة خطة إدارة إزالة المواد الهيدروكلوروفلوروكربونية والإدخال التدريجي للتقنيات البديلة. </w:t>
      </w:r>
      <w:r w:rsidR="00212919">
        <w:rPr>
          <w:rFonts w:hint="cs"/>
          <w:sz w:val="26"/>
          <w:szCs w:val="26"/>
          <w:rtl/>
        </w:rPr>
        <w:t>وتُعزى</w:t>
      </w:r>
      <w:r w:rsidR="00212919" w:rsidRPr="00212919">
        <w:rPr>
          <w:sz w:val="26"/>
          <w:szCs w:val="26"/>
          <w:rtl/>
        </w:rPr>
        <w:t xml:space="preserve"> الزيادة في الاستهلاك </w:t>
      </w:r>
      <w:r w:rsidR="00212919">
        <w:rPr>
          <w:rFonts w:hint="cs"/>
          <w:sz w:val="26"/>
          <w:szCs w:val="26"/>
          <w:rtl/>
        </w:rPr>
        <w:t>خلال</w:t>
      </w:r>
      <w:r w:rsidR="00212919" w:rsidRPr="00212919">
        <w:rPr>
          <w:sz w:val="26"/>
          <w:szCs w:val="26"/>
          <w:rtl/>
        </w:rPr>
        <w:t xml:space="preserve"> عام </w:t>
      </w:r>
      <w:r w:rsidR="00212919">
        <w:rPr>
          <w:sz w:val="26"/>
          <w:szCs w:val="26"/>
        </w:rPr>
        <w:t>2022</w:t>
      </w:r>
      <w:r w:rsidR="00212919" w:rsidRPr="00212919">
        <w:rPr>
          <w:sz w:val="26"/>
          <w:szCs w:val="26"/>
          <w:rtl/>
        </w:rPr>
        <w:t xml:space="preserve"> </w:t>
      </w:r>
      <w:r w:rsidR="00212919">
        <w:rPr>
          <w:rFonts w:hint="cs"/>
          <w:sz w:val="26"/>
          <w:szCs w:val="26"/>
          <w:rtl/>
        </w:rPr>
        <w:t>إلى</w:t>
      </w:r>
      <w:r w:rsidR="00212919" w:rsidRPr="00212919">
        <w:rPr>
          <w:sz w:val="26"/>
          <w:szCs w:val="26"/>
          <w:rtl/>
        </w:rPr>
        <w:t xml:space="preserve"> </w:t>
      </w:r>
      <w:r w:rsidR="00212919">
        <w:rPr>
          <w:rFonts w:hint="cs"/>
          <w:sz w:val="26"/>
          <w:szCs w:val="26"/>
          <w:rtl/>
        </w:rPr>
        <w:t>ا</w:t>
      </w:r>
      <w:r w:rsidR="00212919" w:rsidRPr="00212919">
        <w:rPr>
          <w:sz w:val="26"/>
          <w:szCs w:val="26"/>
          <w:rtl/>
        </w:rPr>
        <w:t xml:space="preserve">لتعافي الاقتصادي في فترة ما بعد الجائحة. وعلاوة على ذلك، حدثت زيادة طفيفة في استهلاك عام </w:t>
      </w:r>
      <w:r w:rsidR="008F6B5C">
        <w:rPr>
          <w:sz w:val="26"/>
          <w:szCs w:val="26"/>
        </w:rPr>
        <w:t>2024</w:t>
      </w:r>
      <w:r w:rsidR="00212919" w:rsidRPr="00212919">
        <w:rPr>
          <w:sz w:val="26"/>
          <w:szCs w:val="26"/>
          <w:rtl/>
        </w:rPr>
        <w:t xml:space="preserve"> تحسباً للتغيير في تخصيص الحصص المقرر لعام </w:t>
      </w:r>
      <w:r w:rsidR="008F6B5C">
        <w:rPr>
          <w:sz w:val="26"/>
          <w:szCs w:val="26"/>
        </w:rPr>
        <w:t>2025</w:t>
      </w:r>
      <w:r w:rsidR="00212919" w:rsidRPr="00212919">
        <w:rPr>
          <w:sz w:val="26"/>
          <w:szCs w:val="26"/>
          <w:rtl/>
        </w:rPr>
        <w:t>.</w:t>
      </w:r>
    </w:p>
    <w:p w14:paraId="25F3BD99" w14:textId="1B32D728" w:rsidR="008F6B5C" w:rsidRPr="008F6B5C" w:rsidRDefault="008F6B5C" w:rsidP="008F6B5C">
      <w:pPr>
        <w:keepNext/>
        <w:bidi/>
        <w:spacing w:before="240" w:after="240"/>
        <w:outlineLvl w:val="0"/>
        <w:rPr>
          <w:i/>
          <w:sz w:val="26"/>
          <w:szCs w:val="26"/>
          <w:rtl/>
          <w:lang w:bidi="ar-AE"/>
        </w:rPr>
      </w:pPr>
      <w:r>
        <w:rPr>
          <w:rFonts w:hint="cs"/>
          <w:iCs/>
          <w:sz w:val="26"/>
          <w:szCs w:val="26"/>
          <w:rtl/>
          <w:lang w:bidi="ar-AE"/>
        </w:rPr>
        <w:t>تقرير تنفي</w:t>
      </w:r>
      <w:r>
        <w:rPr>
          <w:rFonts w:hint="eastAsia"/>
          <w:iCs/>
          <w:sz w:val="26"/>
          <w:szCs w:val="26"/>
          <w:rtl/>
          <w:lang w:bidi="ar-AE"/>
        </w:rPr>
        <w:t>ذ</w:t>
      </w:r>
      <w:r>
        <w:rPr>
          <w:rFonts w:hint="cs"/>
          <w:iCs/>
          <w:sz w:val="26"/>
          <w:szCs w:val="26"/>
          <w:rtl/>
          <w:lang w:bidi="ar-AE"/>
        </w:rPr>
        <w:t xml:space="preserve"> البرنامج القطري</w:t>
      </w:r>
    </w:p>
    <w:p w14:paraId="1A461144" w14:textId="1593B3F7" w:rsidR="000576B1" w:rsidRPr="000576B1" w:rsidRDefault="000576B1" w:rsidP="000576B1">
      <w:pPr>
        <w:numPr>
          <w:ilvl w:val="0"/>
          <w:numId w:val="1"/>
        </w:numPr>
        <w:bidi/>
        <w:spacing w:after="240" w:line="288" w:lineRule="auto"/>
        <w:outlineLvl w:val="0"/>
        <w:rPr>
          <w:sz w:val="26"/>
          <w:szCs w:val="26"/>
        </w:rPr>
      </w:pPr>
      <w:r w:rsidRPr="000576B1">
        <w:rPr>
          <w:sz w:val="26"/>
          <w:szCs w:val="26"/>
          <w:rtl/>
        </w:rPr>
        <w:t xml:space="preserve">تتسق بيانات استهلاك المواد الهيدروكلوروفلوروكربونية التي قدمتها حكومة ألبانيا في تقرير تنفيذ برنامجها القطري لعام </w:t>
      </w:r>
      <w:r>
        <w:rPr>
          <w:sz w:val="26"/>
          <w:szCs w:val="26"/>
        </w:rPr>
        <w:t>2024</w:t>
      </w:r>
      <w:r w:rsidRPr="000576B1">
        <w:rPr>
          <w:sz w:val="26"/>
          <w:szCs w:val="26"/>
          <w:rtl/>
        </w:rPr>
        <w:t xml:space="preserve"> مع البيانات المُبلغ عنها بموجب المادة </w:t>
      </w:r>
      <w:r>
        <w:rPr>
          <w:sz w:val="26"/>
          <w:szCs w:val="26"/>
        </w:rPr>
        <w:t>7</w:t>
      </w:r>
      <w:r w:rsidRPr="000576B1">
        <w:rPr>
          <w:sz w:val="26"/>
          <w:szCs w:val="26"/>
          <w:rtl/>
        </w:rPr>
        <w:t xml:space="preserve"> من بروتوكول مونتريال.</w:t>
      </w:r>
    </w:p>
    <w:p w14:paraId="2C0867EC" w14:textId="560BD11C" w:rsidR="00A23D9B" w:rsidRPr="00A23D9B" w:rsidRDefault="00A23D9B" w:rsidP="00A23D9B">
      <w:pPr>
        <w:keepNext/>
        <w:bidi/>
        <w:spacing w:after="240"/>
        <w:rPr>
          <w:i/>
          <w:sz w:val="26"/>
          <w:szCs w:val="26"/>
          <w:rtl/>
          <w:lang w:bidi="ar-AE"/>
        </w:rPr>
      </w:pPr>
      <w:r>
        <w:rPr>
          <w:rFonts w:hint="cs"/>
          <w:iCs/>
          <w:sz w:val="26"/>
          <w:szCs w:val="26"/>
          <w:rtl/>
          <w:lang w:bidi="ar-AE"/>
        </w:rPr>
        <w:lastRenderedPageBreak/>
        <w:t>تقرير التحقق</w:t>
      </w:r>
    </w:p>
    <w:p w14:paraId="22A7BC7B" w14:textId="3F87AE96" w:rsidR="00BC20D6" w:rsidRPr="00BC20D6" w:rsidRDefault="00BC20D6" w:rsidP="00BC20D6">
      <w:pPr>
        <w:numPr>
          <w:ilvl w:val="0"/>
          <w:numId w:val="1"/>
        </w:numPr>
        <w:bidi/>
        <w:spacing w:after="240" w:line="288" w:lineRule="auto"/>
        <w:outlineLvl w:val="0"/>
        <w:rPr>
          <w:sz w:val="26"/>
          <w:szCs w:val="26"/>
        </w:rPr>
      </w:pPr>
      <w:r w:rsidRPr="00BC20D6">
        <w:rPr>
          <w:sz w:val="26"/>
          <w:szCs w:val="26"/>
          <w:rtl/>
        </w:rPr>
        <w:t>أكد تقرير التحقق أن الحكومة تُطبّق نظام</w:t>
      </w:r>
      <w:r>
        <w:rPr>
          <w:rFonts w:hint="cs"/>
          <w:sz w:val="26"/>
          <w:szCs w:val="26"/>
          <w:rtl/>
        </w:rPr>
        <w:t>اً</w:t>
      </w:r>
      <w:r w:rsidRPr="00BC20D6">
        <w:rPr>
          <w:sz w:val="26"/>
          <w:szCs w:val="26"/>
          <w:rtl/>
        </w:rPr>
        <w:t xml:space="preserve"> </w:t>
      </w:r>
      <w:r>
        <w:rPr>
          <w:rFonts w:hint="cs"/>
          <w:sz w:val="26"/>
          <w:szCs w:val="26"/>
          <w:rtl/>
        </w:rPr>
        <w:t>لل</w:t>
      </w:r>
      <w:r w:rsidRPr="00BC20D6">
        <w:rPr>
          <w:sz w:val="26"/>
          <w:szCs w:val="26"/>
          <w:rtl/>
        </w:rPr>
        <w:t>تر</w:t>
      </w:r>
      <w:r w:rsidR="00563FFA">
        <w:rPr>
          <w:rFonts w:hint="cs"/>
          <w:sz w:val="26"/>
          <w:szCs w:val="26"/>
          <w:rtl/>
        </w:rPr>
        <w:t>ا</w:t>
      </w:r>
      <w:r w:rsidRPr="00BC20D6">
        <w:rPr>
          <w:sz w:val="26"/>
          <w:szCs w:val="26"/>
          <w:rtl/>
        </w:rPr>
        <w:t>خيص و</w:t>
      </w:r>
      <w:r>
        <w:rPr>
          <w:rFonts w:hint="cs"/>
          <w:sz w:val="26"/>
          <w:szCs w:val="26"/>
          <w:rtl/>
        </w:rPr>
        <w:t>ال</w:t>
      </w:r>
      <w:r w:rsidRPr="00BC20D6">
        <w:rPr>
          <w:sz w:val="26"/>
          <w:szCs w:val="26"/>
          <w:rtl/>
        </w:rPr>
        <w:t xml:space="preserve">حصص لواردات وصادرات المواد الهيدروكلوروفلوروكربونية، وأن البلد ملتزم بأهداف بروتوكول مونتريال، وكذلك باتفاقيته المبرمة مع اللجنة التنفيذية لعامي </w:t>
      </w:r>
      <w:r>
        <w:rPr>
          <w:sz w:val="26"/>
          <w:szCs w:val="26"/>
        </w:rPr>
        <w:t>2022</w:t>
      </w:r>
      <w:r w:rsidRPr="00BC20D6">
        <w:rPr>
          <w:sz w:val="26"/>
          <w:szCs w:val="26"/>
          <w:rtl/>
        </w:rPr>
        <w:t xml:space="preserve"> و</w:t>
      </w:r>
      <w:r>
        <w:rPr>
          <w:sz w:val="26"/>
          <w:szCs w:val="26"/>
        </w:rPr>
        <w:t>2023</w:t>
      </w:r>
      <w:r w:rsidRPr="00BC20D6">
        <w:rPr>
          <w:sz w:val="26"/>
          <w:szCs w:val="26"/>
          <w:rtl/>
        </w:rPr>
        <w:t xml:space="preserve">. وعلى الرغم من هذا الامتثال، بلغ الاستهلاك الذي تم التحقق منه لعام </w:t>
      </w:r>
      <w:r>
        <w:rPr>
          <w:sz w:val="26"/>
          <w:szCs w:val="26"/>
        </w:rPr>
        <w:t>2022</w:t>
      </w:r>
      <w:r w:rsidRPr="00BC20D6">
        <w:rPr>
          <w:sz w:val="26"/>
          <w:szCs w:val="26"/>
          <w:rtl/>
        </w:rPr>
        <w:t xml:space="preserve"> ما مقداره </w:t>
      </w:r>
      <w:r>
        <w:rPr>
          <w:sz w:val="26"/>
          <w:szCs w:val="26"/>
        </w:rPr>
        <w:t>3.02</w:t>
      </w:r>
      <w:r w:rsidRPr="00BC20D6">
        <w:rPr>
          <w:sz w:val="26"/>
          <w:szCs w:val="26"/>
          <w:rtl/>
        </w:rPr>
        <w:t xml:space="preserve"> طن من قدرات استنفاد الأوزون، وهو </w:t>
      </w:r>
      <w:r w:rsidR="0076701A">
        <w:rPr>
          <w:rFonts w:hint="cs"/>
          <w:sz w:val="26"/>
          <w:szCs w:val="26"/>
          <w:rtl/>
        </w:rPr>
        <w:t xml:space="preserve">ما </w:t>
      </w:r>
      <w:r w:rsidRPr="00BC20D6">
        <w:rPr>
          <w:sz w:val="26"/>
          <w:szCs w:val="26"/>
          <w:rtl/>
        </w:rPr>
        <w:t xml:space="preserve">يزيد بمقدار </w:t>
      </w:r>
      <w:r>
        <w:rPr>
          <w:sz w:val="26"/>
          <w:szCs w:val="26"/>
        </w:rPr>
        <w:t>0.10</w:t>
      </w:r>
      <w:r w:rsidRPr="00BC20D6">
        <w:rPr>
          <w:sz w:val="26"/>
          <w:szCs w:val="26"/>
          <w:rtl/>
        </w:rPr>
        <w:t xml:space="preserve"> طن من قدرات استنفاد الأوزون عن الاستهلاك المُبلغ عنه أصلاً بموجب المادة </w:t>
      </w:r>
      <w:r>
        <w:rPr>
          <w:sz w:val="26"/>
          <w:szCs w:val="26"/>
        </w:rPr>
        <w:t>7</w:t>
      </w:r>
      <w:r w:rsidRPr="00BC20D6">
        <w:rPr>
          <w:sz w:val="26"/>
          <w:szCs w:val="26"/>
          <w:rtl/>
        </w:rPr>
        <w:t xml:space="preserve"> لعام </w:t>
      </w:r>
      <w:r>
        <w:rPr>
          <w:sz w:val="26"/>
          <w:szCs w:val="26"/>
        </w:rPr>
        <w:t>2022</w:t>
      </w:r>
      <w:r w:rsidRPr="00BC20D6">
        <w:rPr>
          <w:sz w:val="26"/>
          <w:szCs w:val="26"/>
          <w:rtl/>
        </w:rPr>
        <w:t>، والذي كان</w:t>
      </w:r>
      <w:r w:rsidR="0076701A">
        <w:rPr>
          <w:rFonts w:hint="cs"/>
          <w:sz w:val="26"/>
          <w:szCs w:val="26"/>
          <w:rtl/>
        </w:rPr>
        <w:t xml:space="preserve"> عند مستوى</w:t>
      </w:r>
      <w:r w:rsidRPr="00BC20D6">
        <w:rPr>
          <w:sz w:val="26"/>
          <w:szCs w:val="26"/>
          <w:rtl/>
        </w:rPr>
        <w:t xml:space="preserve"> </w:t>
      </w:r>
      <w:r w:rsidR="00A03777">
        <w:rPr>
          <w:sz w:val="26"/>
          <w:szCs w:val="26"/>
        </w:rPr>
        <w:t>2.92</w:t>
      </w:r>
      <w:r w:rsidRPr="00BC20D6">
        <w:rPr>
          <w:sz w:val="26"/>
          <w:szCs w:val="26"/>
          <w:rtl/>
        </w:rPr>
        <w:t xml:space="preserve"> طن من قدرات استنفاد الأوزون. وقد تم تحديد هذا التجاوز من خلال مقارنة بيانات الاستيراد ببيانات التصدير </w:t>
      </w:r>
      <w:r w:rsidR="00A03777" w:rsidRPr="00A03777">
        <w:rPr>
          <w:sz w:val="26"/>
          <w:szCs w:val="26"/>
          <w:rtl/>
        </w:rPr>
        <w:t xml:space="preserve">التي قدمتها </w:t>
      </w:r>
      <w:r w:rsidR="00776C2C">
        <w:rPr>
          <w:rFonts w:hint="cs"/>
          <w:sz w:val="26"/>
          <w:szCs w:val="26"/>
          <w:rtl/>
        </w:rPr>
        <w:t>البلد</w:t>
      </w:r>
      <w:r w:rsidR="00A03777" w:rsidRPr="00A03777">
        <w:rPr>
          <w:sz w:val="26"/>
          <w:szCs w:val="26"/>
          <w:rtl/>
        </w:rPr>
        <w:t xml:space="preserve"> المُصدّرة والسلطات الجمركية والمستوردين. وعلى إثر ذلك، تم تعديل بيانات المادة </w:t>
      </w:r>
      <w:r w:rsidR="00A03777">
        <w:rPr>
          <w:sz w:val="26"/>
          <w:szCs w:val="26"/>
        </w:rPr>
        <w:t>7</w:t>
      </w:r>
      <w:r w:rsidR="00A03777" w:rsidRPr="00A03777">
        <w:rPr>
          <w:sz w:val="26"/>
          <w:szCs w:val="26"/>
          <w:rtl/>
        </w:rPr>
        <w:t xml:space="preserve"> لعام </w:t>
      </w:r>
      <w:r w:rsidR="00A03777">
        <w:rPr>
          <w:sz w:val="26"/>
          <w:szCs w:val="26"/>
        </w:rPr>
        <w:t>2022</w:t>
      </w:r>
      <w:r w:rsidRPr="00BC20D6">
        <w:rPr>
          <w:sz w:val="26"/>
          <w:szCs w:val="26"/>
          <w:rtl/>
        </w:rPr>
        <w:t>.</w:t>
      </w:r>
    </w:p>
    <w:p w14:paraId="2C6B3180" w14:textId="0AAA56F8" w:rsidR="00776C2C" w:rsidRPr="00776C2C" w:rsidRDefault="00776C2C" w:rsidP="00776C2C">
      <w:pPr>
        <w:keepNext/>
        <w:bidi/>
        <w:spacing w:after="240"/>
        <w:rPr>
          <w:sz w:val="26"/>
          <w:szCs w:val="26"/>
          <w:u w:val="single"/>
          <w:rtl/>
          <w:lang w:val="en-US" w:bidi="ar-AE"/>
        </w:rPr>
      </w:pPr>
      <w:r w:rsidRPr="00776C2C">
        <w:rPr>
          <w:sz w:val="26"/>
          <w:szCs w:val="26"/>
          <w:u w:val="single"/>
          <w:rtl/>
          <w:lang w:val="en-US" w:bidi="ar-AE"/>
        </w:rPr>
        <w:t>تقرير مرحلي بشأن تنفيذ الشريحة الثانية من المرحلة الثانية من خطة إدارة إزالة المواد الهيدروكلوروفلوروكربونية</w:t>
      </w:r>
    </w:p>
    <w:p w14:paraId="3C7B3D1F" w14:textId="5BC09CA1" w:rsidR="00776C2C" w:rsidRPr="00776C2C" w:rsidRDefault="00776C2C" w:rsidP="00776C2C">
      <w:pPr>
        <w:keepNext/>
        <w:bidi/>
        <w:spacing w:after="240"/>
        <w:rPr>
          <w:sz w:val="26"/>
          <w:szCs w:val="26"/>
          <w:rtl/>
          <w:lang w:bidi="ar-AE"/>
        </w:rPr>
      </w:pPr>
      <w:r>
        <w:rPr>
          <w:rFonts w:hint="cs"/>
          <w:i/>
          <w:iCs/>
          <w:sz w:val="26"/>
          <w:szCs w:val="26"/>
          <w:rtl/>
          <w:lang w:bidi="ar-AE"/>
        </w:rPr>
        <w:t>الإطار القانوني</w:t>
      </w:r>
    </w:p>
    <w:p w14:paraId="5632EAC5" w14:textId="35EA0973" w:rsidR="00776C2C" w:rsidRPr="00776C2C" w:rsidRDefault="0076701A" w:rsidP="00776C2C">
      <w:pPr>
        <w:numPr>
          <w:ilvl w:val="0"/>
          <w:numId w:val="1"/>
        </w:numPr>
        <w:bidi/>
        <w:spacing w:after="240" w:line="288" w:lineRule="auto"/>
        <w:outlineLvl w:val="0"/>
        <w:rPr>
          <w:sz w:val="26"/>
          <w:szCs w:val="26"/>
        </w:rPr>
      </w:pPr>
      <w:r>
        <w:rPr>
          <w:rFonts w:hint="cs"/>
          <w:sz w:val="26"/>
          <w:szCs w:val="26"/>
          <w:rtl/>
        </w:rPr>
        <w:t>يُطبق</w:t>
      </w:r>
      <w:r w:rsidR="00776C2C" w:rsidRPr="00776C2C">
        <w:rPr>
          <w:sz w:val="26"/>
          <w:szCs w:val="26"/>
          <w:rtl/>
        </w:rPr>
        <w:t xml:space="preserve"> نظام التر</w:t>
      </w:r>
      <w:r w:rsidR="00563FFA">
        <w:rPr>
          <w:rFonts w:hint="cs"/>
          <w:sz w:val="26"/>
          <w:szCs w:val="26"/>
          <w:rtl/>
        </w:rPr>
        <w:t>ا</w:t>
      </w:r>
      <w:r w:rsidR="00776C2C" w:rsidRPr="00776C2C">
        <w:rPr>
          <w:sz w:val="26"/>
          <w:szCs w:val="26"/>
          <w:rtl/>
        </w:rPr>
        <w:t xml:space="preserve">خيص والحصص لاستيراد المواد الهيدروكلوروفلوروكربونية منذ عام </w:t>
      </w:r>
      <w:r w:rsidR="00776C2C">
        <w:rPr>
          <w:sz w:val="26"/>
          <w:szCs w:val="26"/>
        </w:rPr>
        <w:t>2013</w:t>
      </w:r>
      <w:r w:rsidR="00776C2C" w:rsidRPr="00776C2C">
        <w:rPr>
          <w:sz w:val="26"/>
          <w:szCs w:val="26"/>
          <w:rtl/>
        </w:rPr>
        <w:t>. و</w:t>
      </w:r>
      <w:r w:rsidR="00563FFA">
        <w:rPr>
          <w:rFonts w:hint="cs"/>
          <w:sz w:val="26"/>
          <w:szCs w:val="26"/>
          <w:rtl/>
        </w:rPr>
        <w:t xml:space="preserve">قد </w:t>
      </w:r>
      <w:r w:rsidR="00776C2C" w:rsidRPr="00776C2C">
        <w:rPr>
          <w:sz w:val="26"/>
          <w:szCs w:val="26"/>
          <w:rtl/>
        </w:rPr>
        <w:t xml:space="preserve">دخل حظر استيراد المعدات القائمة على استخدام المواد الهيدروكلوروفلوروكربونية المستعملة حيز التنفيذ في عام </w:t>
      </w:r>
      <w:r w:rsidR="00563FFA">
        <w:rPr>
          <w:sz w:val="26"/>
          <w:szCs w:val="26"/>
        </w:rPr>
        <w:t>2011</w:t>
      </w:r>
      <w:r w:rsidR="00776C2C" w:rsidRPr="00776C2C">
        <w:rPr>
          <w:sz w:val="26"/>
          <w:szCs w:val="26"/>
          <w:rtl/>
        </w:rPr>
        <w:t>، كما يُنفَّذ حظر استيراد المعدات الجديدة القائمة على استخدام المواد</w:t>
      </w:r>
      <w:r>
        <w:rPr>
          <w:rFonts w:hint="cs"/>
          <w:sz w:val="26"/>
          <w:szCs w:val="26"/>
          <w:rtl/>
        </w:rPr>
        <w:t xml:space="preserve"> الهيدروكلوروفلوروكربونية</w:t>
      </w:r>
      <w:r w:rsidR="00776C2C" w:rsidRPr="00776C2C">
        <w:rPr>
          <w:sz w:val="26"/>
          <w:szCs w:val="26"/>
          <w:rtl/>
        </w:rPr>
        <w:t xml:space="preserve"> منذ عام </w:t>
      </w:r>
      <w:r w:rsidR="00563FFA">
        <w:rPr>
          <w:sz w:val="26"/>
          <w:szCs w:val="26"/>
        </w:rPr>
        <w:t>2018</w:t>
      </w:r>
      <w:r w:rsidR="00776C2C" w:rsidRPr="00776C2C">
        <w:rPr>
          <w:sz w:val="26"/>
          <w:szCs w:val="26"/>
          <w:rtl/>
        </w:rPr>
        <w:t xml:space="preserve">. وفي عام </w:t>
      </w:r>
      <w:r w:rsidR="00563FFA">
        <w:rPr>
          <w:sz w:val="26"/>
          <w:szCs w:val="26"/>
        </w:rPr>
        <w:t>2019</w:t>
      </w:r>
      <w:r w:rsidR="00776C2C" w:rsidRPr="00776C2C">
        <w:rPr>
          <w:sz w:val="26"/>
          <w:szCs w:val="26"/>
          <w:rtl/>
        </w:rPr>
        <w:t xml:space="preserve">، تم اعتماد اللائحة المنقحة للمواد المستنفدة للأوزون لتكون متوافقة تماماً مع </w:t>
      </w:r>
      <w:r w:rsidR="00563FFA">
        <w:rPr>
          <w:rFonts w:hint="cs"/>
          <w:sz w:val="26"/>
          <w:szCs w:val="26"/>
          <w:rtl/>
        </w:rPr>
        <w:t>توجهات</w:t>
      </w:r>
      <w:r w:rsidR="00776C2C" w:rsidRPr="00776C2C">
        <w:rPr>
          <w:sz w:val="26"/>
          <w:szCs w:val="26"/>
          <w:rtl/>
        </w:rPr>
        <w:t xml:space="preserve"> الاتحاد الأوروبي، وذلك فيما يتعلق بتنظيم استيراد المواد</w:t>
      </w:r>
      <w:r>
        <w:rPr>
          <w:rFonts w:hint="cs"/>
          <w:sz w:val="26"/>
          <w:szCs w:val="26"/>
          <w:rtl/>
        </w:rPr>
        <w:t xml:space="preserve"> المستنفدة للأوزون</w:t>
      </w:r>
      <w:r w:rsidR="00776C2C" w:rsidRPr="00776C2C">
        <w:rPr>
          <w:sz w:val="26"/>
          <w:szCs w:val="26"/>
          <w:rtl/>
        </w:rPr>
        <w:t xml:space="preserve"> واستخدامها والاتجار بها، وتحديث متطلبات الإبلاغ عنها.</w:t>
      </w:r>
    </w:p>
    <w:p w14:paraId="7DCC299C" w14:textId="0345DEC0" w:rsidR="00563FFA" w:rsidRPr="00563FFA" w:rsidRDefault="00966820" w:rsidP="00563FFA">
      <w:pPr>
        <w:numPr>
          <w:ilvl w:val="0"/>
          <w:numId w:val="1"/>
        </w:numPr>
        <w:bidi/>
        <w:spacing w:after="240" w:line="288" w:lineRule="auto"/>
        <w:outlineLvl w:val="0"/>
        <w:rPr>
          <w:sz w:val="26"/>
          <w:szCs w:val="26"/>
        </w:rPr>
      </w:pPr>
      <w:r w:rsidRPr="00966820">
        <w:rPr>
          <w:sz w:val="26"/>
          <w:szCs w:val="26"/>
          <w:rtl/>
        </w:rPr>
        <w:t>تم اعتماد قانون غازات التبريد</w:t>
      </w:r>
      <w:r>
        <w:rPr>
          <w:rFonts w:hint="cs"/>
          <w:sz w:val="26"/>
          <w:szCs w:val="26"/>
          <w:rtl/>
        </w:rPr>
        <w:t xml:space="preserve"> المفلورة</w:t>
      </w:r>
      <w:r w:rsidRPr="00966820">
        <w:rPr>
          <w:sz w:val="26"/>
          <w:szCs w:val="26"/>
          <w:rtl/>
        </w:rPr>
        <w:t xml:space="preserve"> (</w:t>
      </w:r>
      <w:r w:rsidRPr="00966820">
        <w:rPr>
          <w:sz w:val="26"/>
          <w:szCs w:val="26"/>
        </w:rPr>
        <w:t>F-gases</w:t>
      </w:r>
      <w:r w:rsidRPr="00966820">
        <w:rPr>
          <w:sz w:val="26"/>
          <w:szCs w:val="26"/>
          <w:rtl/>
        </w:rPr>
        <w:t xml:space="preserve">) ودخل حيز النفاذ في </w:t>
      </w:r>
      <w:r>
        <w:rPr>
          <w:sz w:val="26"/>
          <w:szCs w:val="26"/>
        </w:rPr>
        <w:t>1</w:t>
      </w:r>
      <w:r w:rsidRPr="00966820">
        <w:rPr>
          <w:sz w:val="26"/>
          <w:szCs w:val="26"/>
          <w:rtl/>
        </w:rPr>
        <w:t xml:space="preserve"> </w:t>
      </w:r>
      <w:r>
        <w:rPr>
          <w:rFonts w:hint="cs"/>
          <w:sz w:val="26"/>
          <w:szCs w:val="26"/>
          <w:rtl/>
          <w:lang w:bidi="ar-AE"/>
        </w:rPr>
        <w:t>يناير/</w:t>
      </w:r>
      <w:r w:rsidRPr="00966820">
        <w:rPr>
          <w:sz w:val="26"/>
          <w:szCs w:val="26"/>
          <w:rtl/>
        </w:rPr>
        <w:t xml:space="preserve">كانون الثاني </w:t>
      </w:r>
      <w:r>
        <w:rPr>
          <w:sz w:val="26"/>
          <w:szCs w:val="26"/>
        </w:rPr>
        <w:t>2024</w:t>
      </w:r>
      <w:r w:rsidRPr="00966820">
        <w:rPr>
          <w:sz w:val="26"/>
          <w:szCs w:val="26"/>
          <w:rtl/>
        </w:rPr>
        <w:t>. وهو يتوافق مع تعديل كيغالي وتشريعات الاتحاد الأوروبي، حيث يضع قواعد بشأن احتواء واستخدام واسترداد وتدمير غازات التبريد</w:t>
      </w:r>
      <w:r>
        <w:rPr>
          <w:rFonts w:hint="cs"/>
          <w:sz w:val="26"/>
          <w:szCs w:val="26"/>
          <w:rtl/>
        </w:rPr>
        <w:t xml:space="preserve"> المفلورة</w:t>
      </w:r>
      <w:r w:rsidRPr="00966820">
        <w:rPr>
          <w:sz w:val="26"/>
          <w:szCs w:val="26"/>
          <w:rtl/>
        </w:rPr>
        <w:t xml:space="preserve">. ويُدخل القانون متطلبات </w:t>
      </w:r>
      <w:r w:rsidR="000C0578">
        <w:rPr>
          <w:rFonts w:hint="cs"/>
          <w:sz w:val="26"/>
          <w:szCs w:val="26"/>
          <w:rtl/>
        </w:rPr>
        <w:t>التوسيم</w:t>
      </w:r>
      <w:r w:rsidRPr="00966820">
        <w:rPr>
          <w:sz w:val="26"/>
          <w:szCs w:val="26"/>
          <w:rtl/>
        </w:rPr>
        <w:t xml:space="preserve">، ونظام تسجيل وطني، وقواعد بيانات للمنتجات، </w:t>
      </w:r>
      <w:r>
        <w:rPr>
          <w:rFonts w:hint="cs"/>
          <w:sz w:val="26"/>
          <w:szCs w:val="26"/>
          <w:rtl/>
        </w:rPr>
        <w:t>وإلزام</w:t>
      </w:r>
      <w:r w:rsidRPr="00966820">
        <w:rPr>
          <w:sz w:val="26"/>
          <w:szCs w:val="26"/>
          <w:rtl/>
        </w:rPr>
        <w:t xml:space="preserve"> أصحاب المعدات بتقديم سجلات دورية إلى السلطات المختصة. كما يُلزم بالإبلاغ عن إنتاج المواد واستيرادها وتصديرها واستخدامها كمواد وسيطة وتدميرها، وبوضع خطط وطنية للتدريب وإصدار الشهادات لقطاعي تصنيع وخدمة أجهزة التبريد وتكييف الهواء. ومن المقرر أن يكتمل إعداد نظام إصدار الشهادات بحلول نهاية عام </w:t>
      </w:r>
      <w:r w:rsidR="007F714F">
        <w:rPr>
          <w:sz w:val="26"/>
          <w:szCs w:val="26"/>
        </w:rPr>
        <w:t>2026</w:t>
      </w:r>
      <w:r w:rsidRPr="00966820">
        <w:rPr>
          <w:sz w:val="26"/>
          <w:szCs w:val="26"/>
          <w:rtl/>
        </w:rPr>
        <w:t xml:space="preserve">، </w:t>
      </w:r>
      <w:r w:rsidR="000C0578">
        <w:rPr>
          <w:rFonts w:hint="cs"/>
          <w:sz w:val="26"/>
          <w:szCs w:val="26"/>
          <w:rtl/>
        </w:rPr>
        <w:t>ليدخل حيز التشغيل</w:t>
      </w:r>
      <w:r w:rsidRPr="00966820">
        <w:rPr>
          <w:sz w:val="26"/>
          <w:szCs w:val="26"/>
          <w:rtl/>
        </w:rPr>
        <w:t>.</w:t>
      </w:r>
    </w:p>
    <w:p w14:paraId="22881E3E" w14:textId="37BF910C" w:rsidR="00563FFA" w:rsidRPr="00563FFA" w:rsidRDefault="007F714F" w:rsidP="00563FFA">
      <w:pPr>
        <w:keepNext/>
        <w:bidi/>
        <w:spacing w:after="240"/>
        <w:rPr>
          <w:iCs/>
          <w:sz w:val="26"/>
          <w:szCs w:val="26"/>
          <w:lang w:val="en-US"/>
        </w:rPr>
      </w:pPr>
      <w:r>
        <w:rPr>
          <w:rFonts w:hint="cs"/>
          <w:iCs/>
          <w:sz w:val="26"/>
          <w:szCs w:val="26"/>
          <w:rtl/>
          <w:lang w:val="en-US"/>
        </w:rPr>
        <w:t>قطاع خدمة التبريد</w:t>
      </w:r>
    </w:p>
    <w:p w14:paraId="0CED6A14" w14:textId="6B3B68AC" w:rsidR="00563FFA" w:rsidRPr="00563FFA" w:rsidRDefault="007F714F" w:rsidP="00563FFA">
      <w:pPr>
        <w:numPr>
          <w:ilvl w:val="0"/>
          <w:numId w:val="1"/>
        </w:numPr>
        <w:bidi/>
        <w:spacing w:after="240" w:line="288" w:lineRule="auto"/>
        <w:outlineLvl w:val="0"/>
        <w:rPr>
          <w:sz w:val="26"/>
          <w:szCs w:val="26"/>
        </w:rPr>
      </w:pPr>
      <w:r>
        <w:rPr>
          <w:rFonts w:hint="cs"/>
          <w:sz w:val="26"/>
          <w:szCs w:val="26"/>
          <w:rtl/>
          <w:lang w:bidi="ar-AE"/>
        </w:rPr>
        <w:t>تم إنجاز الأنشطة التالية في إطار الشريحة الثانية:</w:t>
      </w:r>
    </w:p>
    <w:p w14:paraId="55F6E1CF" w14:textId="128A9A54" w:rsidR="00563FFA" w:rsidRPr="00966820" w:rsidRDefault="00161634">
      <w:pPr>
        <w:pStyle w:val="ListParagraph"/>
        <w:numPr>
          <w:ilvl w:val="0"/>
          <w:numId w:val="12"/>
        </w:numPr>
        <w:bidi/>
        <w:spacing w:after="240" w:line="288" w:lineRule="auto"/>
        <w:ind w:left="1440" w:hanging="720"/>
        <w:contextualSpacing w:val="0"/>
        <w:rPr>
          <w:sz w:val="26"/>
          <w:szCs w:val="26"/>
          <w:rtl/>
          <w:lang w:bidi="ar-AE"/>
        </w:rPr>
      </w:pPr>
      <w:r w:rsidRPr="00161634">
        <w:rPr>
          <w:sz w:val="26"/>
          <w:szCs w:val="26"/>
          <w:rtl/>
          <w:lang w:bidi="ar-AE"/>
        </w:rPr>
        <w:t xml:space="preserve">تحديث المواد التدريبية؛ وعقد </w:t>
      </w:r>
      <w:r>
        <w:rPr>
          <w:rFonts w:hint="cs"/>
          <w:sz w:val="26"/>
          <w:szCs w:val="26"/>
          <w:rtl/>
          <w:lang w:bidi="ar-AE"/>
        </w:rPr>
        <w:t>ورشة</w:t>
      </w:r>
      <w:r w:rsidRPr="00161634">
        <w:rPr>
          <w:sz w:val="26"/>
          <w:szCs w:val="26"/>
          <w:rtl/>
          <w:lang w:bidi="ar-AE"/>
        </w:rPr>
        <w:t xml:space="preserve"> عمل تدريبية واحدة لـ</w:t>
      </w:r>
      <w:r>
        <w:rPr>
          <w:sz w:val="26"/>
          <w:szCs w:val="26"/>
          <w:lang w:bidi="ar-AE"/>
        </w:rPr>
        <w:t>23</w:t>
      </w:r>
      <w:r w:rsidRPr="00161634">
        <w:rPr>
          <w:sz w:val="26"/>
          <w:szCs w:val="26"/>
          <w:rtl/>
          <w:lang w:bidi="ar-AE"/>
        </w:rPr>
        <w:t xml:space="preserve"> مفتشاً بيئياً وموظف إنفاذ (منهم سبع نساء) حول الإطار القانوني للمواد المستنفدة للأوزون والمواد الهيدروفلوروكربونية؛ وعقد </w:t>
      </w:r>
      <w:r>
        <w:rPr>
          <w:rFonts w:hint="cs"/>
          <w:sz w:val="26"/>
          <w:szCs w:val="26"/>
          <w:rtl/>
          <w:lang w:bidi="ar-AE"/>
        </w:rPr>
        <w:t>ورشتين</w:t>
      </w:r>
      <w:r w:rsidRPr="00161634">
        <w:rPr>
          <w:sz w:val="26"/>
          <w:szCs w:val="26"/>
          <w:rtl/>
          <w:lang w:bidi="ar-AE"/>
        </w:rPr>
        <w:t xml:space="preserve"> تدريبيتين لـ</w:t>
      </w:r>
      <w:r>
        <w:rPr>
          <w:sz w:val="26"/>
          <w:szCs w:val="26"/>
          <w:lang w:bidi="ar-AE"/>
        </w:rPr>
        <w:t>21</w:t>
      </w:r>
      <w:r w:rsidRPr="00161634">
        <w:rPr>
          <w:sz w:val="26"/>
          <w:szCs w:val="26"/>
          <w:rtl/>
          <w:lang w:bidi="ar-AE"/>
        </w:rPr>
        <w:t xml:space="preserve"> موظف جمارك (منهم ست نساء) حول تشريعات غازات التبريد</w:t>
      </w:r>
      <w:r>
        <w:rPr>
          <w:rFonts w:hint="cs"/>
          <w:sz w:val="26"/>
          <w:szCs w:val="26"/>
          <w:rtl/>
          <w:lang w:bidi="ar-AE"/>
        </w:rPr>
        <w:t xml:space="preserve"> المفلورة</w:t>
      </w:r>
      <w:r w:rsidRPr="00161634">
        <w:rPr>
          <w:sz w:val="26"/>
          <w:szCs w:val="26"/>
          <w:rtl/>
          <w:lang w:bidi="ar-AE"/>
        </w:rPr>
        <w:t xml:space="preserve">، وإجراءات </w:t>
      </w:r>
      <w:r>
        <w:rPr>
          <w:rFonts w:hint="cs"/>
          <w:sz w:val="26"/>
          <w:szCs w:val="26"/>
          <w:rtl/>
          <w:lang w:bidi="ar-AE"/>
        </w:rPr>
        <w:t>إدارة</w:t>
      </w:r>
      <w:r w:rsidRPr="00161634">
        <w:rPr>
          <w:sz w:val="26"/>
          <w:szCs w:val="26"/>
          <w:rtl/>
          <w:lang w:bidi="ar-AE"/>
        </w:rPr>
        <w:t xml:space="preserve"> الوثائق، واستخدام أجهزة التعرف على غازات التبريد؛</w:t>
      </w:r>
    </w:p>
    <w:p w14:paraId="1A19C40B" w14:textId="09AD4FD4" w:rsidR="00966820" w:rsidRPr="00966820" w:rsidRDefault="00A27C25">
      <w:pPr>
        <w:pStyle w:val="ListParagraph"/>
        <w:numPr>
          <w:ilvl w:val="0"/>
          <w:numId w:val="12"/>
        </w:numPr>
        <w:bidi/>
        <w:spacing w:after="240" w:line="288" w:lineRule="auto"/>
        <w:ind w:left="1440" w:hanging="720"/>
        <w:contextualSpacing w:val="0"/>
        <w:rPr>
          <w:sz w:val="26"/>
          <w:szCs w:val="26"/>
          <w:lang w:bidi="ar-AE"/>
        </w:rPr>
      </w:pPr>
      <w:r w:rsidRPr="00A27C25">
        <w:rPr>
          <w:sz w:val="26"/>
          <w:szCs w:val="26"/>
          <w:rtl/>
          <w:lang w:bidi="ar-AE"/>
        </w:rPr>
        <w:t>عقد أربع ورش عمل تدريبية في المدارس المهنية لـ</w:t>
      </w:r>
      <w:r>
        <w:rPr>
          <w:sz w:val="26"/>
          <w:szCs w:val="26"/>
          <w:lang w:bidi="ar-AE"/>
        </w:rPr>
        <w:t>84</w:t>
      </w:r>
      <w:r w:rsidRPr="00A27C25">
        <w:rPr>
          <w:sz w:val="26"/>
          <w:szCs w:val="26"/>
          <w:rtl/>
          <w:lang w:bidi="ar-AE"/>
        </w:rPr>
        <w:t xml:space="preserve"> طالباً وفنياً (منهم أربع نساء) حول بدائل القدرة المنخفضة على إحداث الاحترار العالمي؛ وعقد ورشة تدريبية واحدة لـ</w:t>
      </w:r>
      <w:r>
        <w:rPr>
          <w:sz w:val="26"/>
          <w:szCs w:val="26"/>
          <w:lang w:bidi="ar-AE"/>
        </w:rPr>
        <w:t>19</w:t>
      </w:r>
      <w:r w:rsidRPr="00A27C25">
        <w:rPr>
          <w:sz w:val="26"/>
          <w:szCs w:val="26"/>
          <w:rtl/>
          <w:lang w:bidi="ar-AE"/>
        </w:rPr>
        <w:t xml:space="preserve"> فنياً ومدرباً للحصول على شهادة غازات التبريد</w:t>
      </w:r>
      <w:r w:rsidR="00F15353">
        <w:rPr>
          <w:rFonts w:hint="cs"/>
          <w:sz w:val="26"/>
          <w:szCs w:val="26"/>
          <w:rtl/>
          <w:lang w:bidi="ar-AE"/>
        </w:rPr>
        <w:t xml:space="preserve"> المفلورة</w:t>
      </w:r>
      <w:r w:rsidRPr="00A27C25">
        <w:rPr>
          <w:sz w:val="26"/>
          <w:szCs w:val="26"/>
          <w:rtl/>
          <w:lang w:bidi="ar-AE"/>
        </w:rPr>
        <w:t xml:space="preserve"> المعترف بها من الاتحاد الأوروبي؛ وتنظيم فعالية توعوية واحدة لـ</w:t>
      </w:r>
      <w:r>
        <w:rPr>
          <w:sz w:val="26"/>
          <w:szCs w:val="26"/>
          <w:lang w:bidi="ar-AE"/>
        </w:rPr>
        <w:t>60</w:t>
      </w:r>
      <w:r w:rsidRPr="00A27C25">
        <w:rPr>
          <w:sz w:val="26"/>
          <w:szCs w:val="26"/>
          <w:rtl/>
          <w:lang w:bidi="ar-AE"/>
        </w:rPr>
        <w:t xml:space="preserve"> طالباً ومحاضراً؛</w:t>
      </w:r>
    </w:p>
    <w:p w14:paraId="506EAD25" w14:textId="6A64BFAC" w:rsidR="00966820" w:rsidRPr="00966820" w:rsidRDefault="007B09EA">
      <w:pPr>
        <w:pStyle w:val="ListParagraph"/>
        <w:numPr>
          <w:ilvl w:val="0"/>
          <w:numId w:val="12"/>
        </w:numPr>
        <w:bidi/>
        <w:spacing w:after="240" w:line="288" w:lineRule="auto"/>
        <w:ind w:left="1440" w:hanging="720"/>
        <w:contextualSpacing w:val="0"/>
        <w:rPr>
          <w:sz w:val="26"/>
          <w:szCs w:val="26"/>
          <w:lang w:bidi="ar-AE"/>
        </w:rPr>
      </w:pPr>
      <w:r>
        <w:rPr>
          <w:rFonts w:hint="cs"/>
          <w:sz w:val="26"/>
          <w:szCs w:val="26"/>
          <w:rtl/>
          <w:lang w:bidi="ar-AE"/>
        </w:rPr>
        <w:lastRenderedPageBreak/>
        <w:t>تم الشروع</w:t>
      </w:r>
      <w:r w:rsidR="008C152D" w:rsidRPr="008C152D">
        <w:rPr>
          <w:sz w:val="26"/>
          <w:szCs w:val="26"/>
          <w:rtl/>
          <w:lang w:bidi="ar-AE"/>
        </w:rPr>
        <w:t xml:space="preserve"> في العمل على تطوير نموذج أعمال لاسترداد وإعادة تدوير غازات التبريد في ورش الخدمة الصغيرة؛ وتقديم تدريب لـ</w:t>
      </w:r>
      <w:r w:rsidR="008C152D">
        <w:rPr>
          <w:sz w:val="26"/>
          <w:szCs w:val="26"/>
          <w:lang w:bidi="ar-AE"/>
        </w:rPr>
        <w:t>176</w:t>
      </w:r>
      <w:r w:rsidR="008C152D" w:rsidRPr="008C152D">
        <w:rPr>
          <w:sz w:val="26"/>
          <w:szCs w:val="26"/>
          <w:rtl/>
          <w:lang w:bidi="ar-AE"/>
        </w:rPr>
        <w:t xml:space="preserve"> فنياً (منهم ست نساء) في تسع مدارس مهنية، غطى أنشطة الاسترداد وإعادة التدوير والاستصلاح؛ وتنظيم ورشتي عمل توعويتين لـ</w:t>
      </w:r>
      <w:r w:rsidR="008C152D">
        <w:rPr>
          <w:sz w:val="26"/>
          <w:szCs w:val="26"/>
          <w:lang w:bidi="ar-AE"/>
        </w:rPr>
        <w:t>75</w:t>
      </w:r>
      <w:r w:rsidR="008C152D" w:rsidRPr="008C152D">
        <w:rPr>
          <w:sz w:val="26"/>
          <w:szCs w:val="26"/>
          <w:rtl/>
          <w:lang w:bidi="ar-AE"/>
        </w:rPr>
        <w:t xml:space="preserve"> من أصحاب المصلحة الرئيسيين في قطاع التبريد وتكييف الهواء حول التقنيات والاتجاهات الجديدة؛ وتنظيم ورشة عمل توعوية واحدة استهدفت النساء في قطاع التبريد وتكييف الهواء، حضرها </w:t>
      </w:r>
      <w:r w:rsidR="008C152D">
        <w:rPr>
          <w:sz w:val="26"/>
          <w:szCs w:val="26"/>
          <w:lang w:bidi="ar-AE"/>
        </w:rPr>
        <w:t>16</w:t>
      </w:r>
      <w:r w:rsidR="008C152D" w:rsidRPr="008C152D">
        <w:rPr>
          <w:sz w:val="26"/>
          <w:szCs w:val="26"/>
          <w:rtl/>
          <w:lang w:bidi="ar-AE"/>
        </w:rPr>
        <w:t xml:space="preserve"> طالبة؛ و</w:t>
      </w:r>
    </w:p>
    <w:p w14:paraId="1DCA4628" w14:textId="4D22AA38" w:rsidR="00966820" w:rsidRPr="00966820" w:rsidRDefault="00895AB8">
      <w:pPr>
        <w:pStyle w:val="ListParagraph"/>
        <w:numPr>
          <w:ilvl w:val="0"/>
          <w:numId w:val="12"/>
        </w:numPr>
        <w:bidi/>
        <w:spacing w:after="240" w:line="288" w:lineRule="auto"/>
        <w:ind w:left="1440" w:hanging="720"/>
        <w:contextualSpacing w:val="0"/>
        <w:rPr>
          <w:sz w:val="26"/>
          <w:szCs w:val="26"/>
          <w:lang w:bidi="ar-AE"/>
        </w:rPr>
      </w:pPr>
      <w:r w:rsidRPr="00895AB8">
        <w:rPr>
          <w:sz w:val="26"/>
          <w:szCs w:val="26"/>
          <w:rtl/>
          <w:lang w:bidi="ar-AE"/>
        </w:rPr>
        <w:t>إعداد جرد للمعدات الصناعية والتجارية الكبيرة للتبريد التي تستخدم مادة الهيدروكلوروفلوروكربون-</w:t>
      </w:r>
      <w:r>
        <w:rPr>
          <w:sz w:val="26"/>
          <w:szCs w:val="26"/>
          <w:lang w:bidi="ar-AE"/>
        </w:rPr>
        <w:t>22</w:t>
      </w:r>
      <w:r w:rsidRPr="00895AB8">
        <w:rPr>
          <w:sz w:val="26"/>
          <w:szCs w:val="26"/>
          <w:rtl/>
          <w:lang w:bidi="ar-AE"/>
        </w:rPr>
        <w:t xml:space="preserve">، وذلك من خلال زيارات ميدانية لجمع معلومات مفصلة عن المعدات، بما في ذلك مواصفاتها واستخدامها وحالتها؛ وتنظيم تدريب للمستخدمين النهائيين الكبار حضره </w:t>
      </w:r>
      <w:r>
        <w:rPr>
          <w:sz w:val="26"/>
          <w:szCs w:val="26"/>
          <w:lang w:bidi="ar-AE"/>
        </w:rPr>
        <w:t>26</w:t>
      </w:r>
      <w:r w:rsidRPr="00895AB8">
        <w:rPr>
          <w:sz w:val="26"/>
          <w:szCs w:val="26"/>
          <w:rtl/>
          <w:lang w:bidi="ar-AE"/>
        </w:rPr>
        <w:t xml:space="preserve"> فنياً لصيانة الخدمة (منهم أربع نساء) من </w:t>
      </w:r>
      <w:r>
        <w:rPr>
          <w:sz w:val="26"/>
          <w:szCs w:val="26"/>
          <w:lang w:bidi="ar-AE"/>
        </w:rPr>
        <w:t>26</w:t>
      </w:r>
      <w:r w:rsidRPr="00895AB8">
        <w:rPr>
          <w:sz w:val="26"/>
          <w:szCs w:val="26"/>
          <w:rtl/>
          <w:lang w:bidi="ar-AE"/>
        </w:rPr>
        <w:t xml:space="preserve"> شركة، حول كشف التسرب، والاسترداد الآمن لغازات التبريد، وإجراءات إعادة التدوير </w:t>
      </w:r>
      <w:r w:rsidR="007B09EA">
        <w:rPr>
          <w:rFonts w:hint="cs"/>
          <w:sz w:val="26"/>
          <w:szCs w:val="26"/>
          <w:rtl/>
          <w:lang w:bidi="ar-AE"/>
        </w:rPr>
        <w:t>الآمنة</w:t>
      </w:r>
      <w:r w:rsidRPr="00895AB8">
        <w:rPr>
          <w:sz w:val="26"/>
          <w:szCs w:val="26"/>
          <w:rtl/>
          <w:lang w:bidi="ar-AE"/>
        </w:rPr>
        <w:t>، والتعامل مع الغازات المستردة، وإجراءات الشحن الآمن وفحوصات النظام وفقاً لمعايير السلامة، وتطبيق تدابير السلامة، بما في ذلك تقييم المخاطر واستخدام معدات الوقاية الشخصية.</w:t>
      </w:r>
    </w:p>
    <w:p w14:paraId="668F14F1" w14:textId="706F83FB" w:rsidR="005731FD" w:rsidRPr="005731FD" w:rsidRDefault="005731FD" w:rsidP="005731FD">
      <w:pPr>
        <w:keepNext/>
        <w:bidi/>
        <w:spacing w:after="240"/>
        <w:rPr>
          <w:i/>
          <w:sz w:val="26"/>
          <w:szCs w:val="26"/>
          <w:rtl/>
          <w:lang w:bidi="ar-AE"/>
        </w:rPr>
      </w:pPr>
      <w:r w:rsidRPr="005731FD">
        <w:rPr>
          <w:iCs/>
          <w:sz w:val="26"/>
          <w:szCs w:val="26"/>
          <w:rtl/>
          <w:lang w:bidi="ar-AE"/>
        </w:rPr>
        <w:t xml:space="preserve">أنشطة إضافية لتحسين كفاءة استخدام الطاقة (المقرر </w:t>
      </w:r>
      <w:r w:rsidRPr="00371F41">
        <w:rPr>
          <w:i/>
        </w:rPr>
        <w:t>89/6</w:t>
      </w:r>
      <w:r w:rsidRPr="005731FD">
        <w:rPr>
          <w:iCs/>
          <w:sz w:val="26"/>
          <w:szCs w:val="26"/>
          <w:rtl/>
          <w:lang w:bidi="ar-AE"/>
        </w:rPr>
        <w:t>)</w:t>
      </w:r>
    </w:p>
    <w:p w14:paraId="55798983" w14:textId="1081DB10" w:rsidR="005731FD" w:rsidRPr="005731FD" w:rsidRDefault="00843C88" w:rsidP="005731FD">
      <w:pPr>
        <w:numPr>
          <w:ilvl w:val="0"/>
          <w:numId w:val="1"/>
        </w:numPr>
        <w:bidi/>
        <w:spacing w:after="240" w:line="288" w:lineRule="auto"/>
        <w:outlineLvl w:val="0"/>
        <w:rPr>
          <w:sz w:val="26"/>
          <w:szCs w:val="26"/>
        </w:rPr>
      </w:pPr>
      <w:r w:rsidRPr="00843C88">
        <w:rPr>
          <w:sz w:val="26"/>
          <w:szCs w:val="26"/>
          <w:rtl/>
        </w:rPr>
        <w:t xml:space="preserve">عُقدت اجتماعات متعددة مع أصحاب المصلحة الرئيسيين (وكالة كفاءة </w:t>
      </w:r>
      <w:r w:rsidR="008247A6">
        <w:rPr>
          <w:rFonts w:hint="cs"/>
          <w:sz w:val="26"/>
          <w:szCs w:val="26"/>
          <w:rtl/>
        </w:rPr>
        <w:t xml:space="preserve">استخدام </w:t>
      </w:r>
      <w:r w:rsidRPr="00843C88">
        <w:rPr>
          <w:sz w:val="26"/>
          <w:szCs w:val="26"/>
          <w:rtl/>
        </w:rPr>
        <w:t xml:space="preserve">الطاقة، وزارة البيئة، </w:t>
      </w:r>
      <w:r>
        <w:rPr>
          <w:rFonts w:hint="cs"/>
          <w:sz w:val="26"/>
          <w:szCs w:val="26"/>
          <w:rtl/>
        </w:rPr>
        <w:t>ورابطة</w:t>
      </w:r>
      <w:r w:rsidRPr="00843C88">
        <w:rPr>
          <w:sz w:val="26"/>
          <w:szCs w:val="26"/>
          <w:rtl/>
        </w:rPr>
        <w:t xml:space="preserve"> قطاع التبريد وتكييف الهواء، </w:t>
      </w:r>
      <w:r>
        <w:rPr>
          <w:rFonts w:hint="cs"/>
          <w:sz w:val="26"/>
          <w:szCs w:val="26"/>
          <w:rtl/>
        </w:rPr>
        <w:t>ورابطة المعاهد</w:t>
      </w:r>
      <w:r w:rsidRPr="00843C88">
        <w:rPr>
          <w:sz w:val="26"/>
          <w:szCs w:val="26"/>
          <w:rtl/>
        </w:rPr>
        <w:t xml:space="preserve"> الأكاديمية) </w:t>
      </w:r>
      <w:r w:rsidR="003A15FA">
        <w:rPr>
          <w:rFonts w:hint="cs"/>
          <w:sz w:val="26"/>
          <w:szCs w:val="26"/>
          <w:rtl/>
          <w:lang w:bidi="ar-AE"/>
        </w:rPr>
        <w:t>تهتم ب</w:t>
      </w:r>
      <w:r w:rsidRPr="00843C88">
        <w:rPr>
          <w:sz w:val="26"/>
          <w:szCs w:val="26"/>
          <w:rtl/>
        </w:rPr>
        <w:t xml:space="preserve">جمع المدخلات وضمان التوافق مع الأولويات الوطنية لكفاءة استخدام الطاقة. وتم تنقيح اللوائح الحالية المتعلقة بكفاءة استخدام الطاقة، </w:t>
      </w:r>
      <w:r w:rsidR="003A15FA">
        <w:rPr>
          <w:rFonts w:hint="cs"/>
          <w:sz w:val="26"/>
          <w:szCs w:val="26"/>
          <w:rtl/>
        </w:rPr>
        <w:t>والتوسيم</w:t>
      </w:r>
      <w:r w:rsidRPr="00843C88">
        <w:rPr>
          <w:sz w:val="26"/>
          <w:szCs w:val="26"/>
          <w:rtl/>
        </w:rPr>
        <w:t xml:space="preserve">، والحد الأدنى لمعايير أداء الطاقة، لتتوافق مع لوائح الاتحاد الأوروبي. وتمت صياغة سياسة المشتريات الصديقة للبيئة ومشاركتها مع أصحاب المصلحة الرئيسيين، كما تم توزيع المواد ذات الصلة على المؤسسات العامة والخاصة. وبدأت </w:t>
      </w:r>
      <w:r>
        <w:rPr>
          <w:rFonts w:hint="cs"/>
          <w:sz w:val="26"/>
          <w:szCs w:val="26"/>
          <w:rtl/>
        </w:rPr>
        <w:t>إجراءات</w:t>
      </w:r>
      <w:r w:rsidRPr="00843C88">
        <w:rPr>
          <w:sz w:val="26"/>
          <w:szCs w:val="26"/>
          <w:rtl/>
        </w:rPr>
        <w:t xml:space="preserve"> شراء مضخة حرارية </w:t>
      </w:r>
      <w:r>
        <w:rPr>
          <w:rFonts w:hint="cs"/>
          <w:sz w:val="26"/>
          <w:szCs w:val="26"/>
          <w:rtl/>
        </w:rPr>
        <w:t>لغاز</w:t>
      </w:r>
      <w:r w:rsidRPr="00843C88">
        <w:rPr>
          <w:sz w:val="26"/>
          <w:szCs w:val="26"/>
          <w:rtl/>
        </w:rPr>
        <w:t xml:space="preserve"> </w:t>
      </w:r>
      <w:r w:rsidRPr="00843C88">
        <w:rPr>
          <w:sz w:val="26"/>
          <w:szCs w:val="26"/>
        </w:rPr>
        <w:t>R-290</w:t>
      </w:r>
      <w:r w:rsidRPr="00843C88">
        <w:rPr>
          <w:sz w:val="26"/>
          <w:szCs w:val="26"/>
          <w:rtl/>
        </w:rPr>
        <w:t xml:space="preserve">. وقد </w:t>
      </w:r>
      <w:r>
        <w:rPr>
          <w:rFonts w:hint="cs"/>
          <w:sz w:val="26"/>
          <w:szCs w:val="26"/>
          <w:rtl/>
        </w:rPr>
        <w:t>توخى</w:t>
      </w:r>
      <w:r w:rsidRPr="00843C88">
        <w:rPr>
          <w:sz w:val="26"/>
          <w:szCs w:val="26"/>
          <w:rtl/>
        </w:rPr>
        <w:t xml:space="preserve"> هذ</w:t>
      </w:r>
      <w:r>
        <w:rPr>
          <w:rFonts w:hint="cs"/>
          <w:sz w:val="26"/>
          <w:szCs w:val="26"/>
          <w:rtl/>
        </w:rPr>
        <w:t>ا</w:t>
      </w:r>
      <w:r w:rsidRPr="00843C88">
        <w:rPr>
          <w:sz w:val="26"/>
          <w:szCs w:val="26"/>
          <w:rtl/>
        </w:rPr>
        <w:t xml:space="preserve"> النشاط في البداية شراء وتركيب </w:t>
      </w:r>
      <w:r>
        <w:rPr>
          <w:sz w:val="26"/>
          <w:szCs w:val="26"/>
        </w:rPr>
        <w:t>20</w:t>
      </w:r>
      <w:r w:rsidRPr="00843C88">
        <w:rPr>
          <w:sz w:val="26"/>
          <w:szCs w:val="26"/>
          <w:rtl/>
        </w:rPr>
        <w:t xml:space="preserve"> وحدة تكييف هواء منفصلة </w:t>
      </w:r>
      <w:r>
        <w:rPr>
          <w:rFonts w:hint="cs"/>
          <w:sz w:val="26"/>
          <w:szCs w:val="26"/>
          <w:rtl/>
        </w:rPr>
        <w:t xml:space="preserve">قائمة على غاز </w:t>
      </w:r>
      <w:r w:rsidRPr="00843C88">
        <w:rPr>
          <w:sz w:val="26"/>
          <w:szCs w:val="26"/>
        </w:rPr>
        <w:t>R-290</w:t>
      </w:r>
      <w:r w:rsidRPr="00843C88">
        <w:rPr>
          <w:sz w:val="26"/>
          <w:szCs w:val="26"/>
          <w:rtl/>
        </w:rPr>
        <w:t xml:space="preserve">، ولكن تم </w:t>
      </w:r>
      <w:r>
        <w:rPr>
          <w:rFonts w:hint="cs"/>
          <w:sz w:val="26"/>
          <w:szCs w:val="26"/>
          <w:rtl/>
        </w:rPr>
        <w:t>التعديل</w:t>
      </w:r>
      <w:r w:rsidRPr="00843C88">
        <w:rPr>
          <w:sz w:val="26"/>
          <w:szCs w:val="26"/>
          <w:rtl/>
        </w:rPr>
        <w:t xml:space="preserve"> ليشمل شراء مضخة حرارية </w:t>
      </w:r>
      <w:r>
        <w:rPr>
          <w:rFonts w:hint="cs"/>
          <w:sz w:val="26"/>
          <w:szCs w:val="26"/>
          <w:rtl/>
        </w:rPr>
        <w:t>لغاز</w:t>
      </w:r>
      <w:r w:rsidRPr="00843C88">
        <w:rPr>
          <w:sz w:val="26"/>
          <w:szCs w:val="26"/>
          <w:rtl/>
        </w:rPr>
        <w:t xml:space="preserve"> </w:t>
      </w:r>
      <w:r w:rsidRPr="00843C88">
        <w:rPr>
          <w:sz w:val="26"/>
          <w:szCs w:val="26"/>
        </w:rPr>
        <w:t>R-290</w:t>
      </w:r>
      <w:r w:rsidRPr="00843C88">
        <w:rPr>
          <w:sz w:val="26"/>
          <w:szCs w:val="26"/>
          <w:rtl/>
        </w:rPr>
        <w:t xml:space="preserve"> بسبب عدم توافر وحدات تكييف الهواء </w:t>
      </w:r>
      <w:r>
        <w:rPr>
          <w:rFonts w:hint="cs"/>
          <w:sz w:val="26"/>
          <w:szCs w:val="26"/>
          <w:rtl/>
        </w:rPr>
        <w:t>القائمة على غاز</w:t>
      </w:r>
      <w:r w:rsidRPr="00843C88">
        <w:rPr>
          <w:sz w:val="26"/>
          <w:szCs w:val="26"/>
          <w:rtl/>
        </w:rPr>
        <w:t xml:space="preserve"> </w:t>
      </w:r>
      <w:r w:rsidRPr="00843C88">
        <w:rPr>
          <w:sz w:val="26"/>
          <w:szCs w:val="26"/>
        </w:rPr>
        <w:t>R-290</w:t>
      </w:r>
      <w:r w:rsidRPr="00843C88">
        <w:rPr>
          <w:sz w:val="26"/>
          <w:szCs w:val="26"/>
          <w:rtl/>
        </w:rPr>
        <w:t xml:space="preserve"> في السوق. ونُفذت أنشطة توعوية حول فوائد تقنيات</w:t>
      </w:r>
      <w:r>
        <w:rPr>
          <w:rFonts w:hint="cs"/>
          <w:sz w:val="26"/>
          <w:szCs w:val="26"/>
          <w:rtl/>
        </w:rPr>
        <w:t xml:space="preserve"> غاز</w:t>
      </w:r>
      <w:r w:rsidRPr="00843C88">
        <w:rPr>
          <w:sz w:val="26"/>
          <w:szCs w:val="26"/>
          <w:rtl/>
        </w:rPr>
        <w:t xml:space="preserve"> </w:t>
      </w:r>
      <w:r w:rsidRPr="00843C88">
        <w:rPr>
          <w:sz w:val="26"/>
          <w:szCs w:val="26"/>
        </w:rPr>
        <w:t>R-290</w:t>
      </w:r>
      <w:r w:rsidRPr="00843C88">
        <w:rPr>
          <w:sz w:val="26"/>
          <w:szCs w:val="26"/>
          <w:rtl/>
        </w:rPr>
        <w:t xml:space="preserve"> </w:t>
      </w:r>
      <w:r>
        <w:rPr>
          <w:rFonts w:hint="cs"/>
          <w:sz w:val="26"/>
          <w:szCs w:val="26"/>
          <w:rtl/>
        </w:rPr>
        <w:t>ذي</w:t>
      </w:r>
      <w:r w:rsidRPr="00843C88">
        <w:rPr>
          <w:sz w:val="26"/>
          <w:szCs w:val="26"/>
          <w:rtl/>
        </w:rPr>
        <w:t xml:space="preserve"> القدرة المنخفضة على إحداث الاحترار العالمي</w:t>
      </w:r>
      <w:r>
        <w:rPr>
          <w:rFonts w:hint="cs"/>
          <w:sz w:val="26"/>
          <w:szCs w:val="26"/>
          <w:rtl/>
        </w:rPr>
        <w:t>،</w:t>
      </w:r>
      <w:r w:rsidRPr="00843C88">
        <w:rPr>
          <w:sz w:val="26"/>
          <w:szCs w:val="26"/>
          <w:rtl/>
        </w:rPr>
        <w:t xml:space="preserve"> وذلك من خلال إعداد وتوزيع كتيبات ومنشورات، وورشة عمل شارك فيها </w:t>
      </w:r>
      <w:r w:rsidR="00684A93">
        <w:rPr>
          <w:sz w:val="26"/>
          <w:szCs w:val="26"/>
        </w:rPr>
        <w:t>22</w:t>
      </w:r>
      <w:r w:rsidRPr="00843C88">
        <w:rPr>
          <w:sz w:val="26"/>
          <w:szCs w:val="26"/>
          <w:rtl/>
        </w:rPr>
        <w:t xml:space="preserve"> طالباً ومعلماً، وفعالية توعوية.</w:t>
      </w:r>
    </w:p>
    <w:p w14:paraId="5B36AAAE" w14:textId="4E6CDEFB" w:rsidR="003A15FA" w:rsidRPr="003A15FA" w:rsidRDefault="003A15FA" w:rsidP="003A15FA">
      <w:pPr>
        <w:keepNext/>
        <w:bidi/>
        <w:spacing w:after="240"/>
        <w:rPr>
          <w:i/>
          <w:sz w:val="26"/>
          <w:szCs w:val="26"/>
          <w:rtl/>
          <w:lang w:val="en-US" w:bidi="ar-AE"/>
        </w:rPr>
      </w:pPr>
      <w:r>
        <w:rPr>
          <w:rFonts w:hint="cs"/>
          <w:iCs/>
          <w:sz w:val="26"/>
          <w:szCs w:val="26"/>
          <w:rtl/>
          <w:lang w:val="en-US" w:bidi="ar-AE"/>
        </w:rPr>
        <w:t>تنفيذ ورصد المشروع</w:t>
      </w:r>
    </w:p>
    <w:p w14:paraId="12A63BBD" w14:textId="60BDA118" w:rsidR="003A15FA" w:rsidRPr="003A15FA" w:rsidRDefault="003A15FA" w:rsidP="003A15FA">
      <w:pPr>
        <w:numPr>
          <w:ilvl w:val="0"/>
          <w:numId w:val="1"/>
        </w:numPr>
        <w:bidi/>
        <w:spacing w:after="240" w:line="288" w:lineRule="auto"/>
        <w:outlineLvl w:val="0"/>
        <w:rPr>
          <w:sz w:val="26"/>
          <w:szCs w:val="26"/>
        </w:rPr>
      </w:pPr>
      <w:r w:rsidRPr="003A15FA">
        <w:rPr>
          <w:sz w:val="26"/>
          <w:szCs w:val="26"/>
          <w:rtl/>
        </w:rPr>
        <w:t xml:space="preserve">من أصل مبلغ </w:t>
      </w:r>
      <w:r>
        <w:rPr>
          <w:sz w:val="26"/>
          <w:szCs w:val="26"/>
        </w:rPr>
        <w:t>20,000</w:t>
      </w:r>
      <w:r w:rsidRPr="003A15FA">
        <w:rPr>
          <w:sz w:val="26"/>
          <w:szCs w:val="26"/>
          <w:rtl/>
        </w:rPr>
        <w:t xml:space="preserve"> دولار أمريكي معتمد لتنفيذ ورصد المشروع، تم صرف ما مجموعه </w:t>
      </w:r>
      <w:r>
        <w:rPr>
          <w:sz w:val="26"/>
          <w:szCs w:val="26"/>
        </w:rPr>
        <w:t>13,400</w:t>
      </w:r>
      <w:r w:rsidRPr="003A15FA">
        <w:rPr>
          <w:sz w:val="26"/>
          <w:szCs w:val="26"/>
          <w:rtl/>
        </w:rPr>
        <w:t xml:space="preserve"> دولار أمريكي</w:t>
      </w:r>
      <w:r w:rsidR="008247A6">
        <w:rPr>
          <w:rFonts w:hint="cs"/>
          <w:sz w:val="26"/>
          <w:szCs w:val="26"/>
          <w:rtl/>
        </w:rPr>
        <w:t>؛</w:t>
      </w:r>
      <w:r w:rsidRPr="003A15FA">
        <w:rPr>
          <w:sz w:val="26"/>
          <w:szCs w:val="26"/>
          <w:rtl/>
        </w:rPr>
        <w:t xml:space="preserve"> على المستشارين (</w:t>
      </w:r>
      <w:r>
        <w:rPr>
          <w:sz w:val="26"/>
          <w:szCs w:val="26"/>
        </w:rPr>
        <w:t>4,300</w:t>
      </w:r>
      <w:r w:rsidRPr="003A15FA">
        <w:rPr>
          <w:sz w:val="26"/>
          <w:szCs w:val="26"/>
          <w:rtl/>
        </w:rPr>
        <w:t xml:space="preserve"> دولار أمريكي)، والسفر (</w:t>
      </w:r>
      <w:r>
        <w:rPr>
          <w:sz w:val="26"/>
          <w:szCs w:val="26"/>
        </w:rPr>
        <w:t>6,200</w:t>
      </w:r>
      <w:r w:rsidRPr="003A15FA">
        <w:rPr>
          <w:sz w:val="26"/>
          <w:szCs w:val="26"/>
          <w:rtl/>
        </w:rPr>
        <w:t xml:space="preserve"> دولار أمريكي)، والاجتماعات والتكاليف الأخرى (</w:t>
      </w:r>
      <w:r>
        <w:rPr>
          <w:sz w:val="26"/>
          <w:szCs w:val="26"/>
        </w:rPr>
        <w:t>2,900</w:t>
      </w:r>
      <w:r w:rsidRPr="003A15FA">
        <w:rPr>
          <w:sz w:val="26"/>
          <w:szCs w:val="26"/>
          <w:rtl/>
        </w:rPr>
        <w:t xml:space="preserve"> دولار أمريكي).</w:t>
      </w:r>
    </w:p>
    <w:p w14:paraId="16A95B90" w14:textId="174DF8D5" w:rsidR="004E5C8D" w:rsidRPr="004E5C8D" w:rsidRDefault="004E5C8D" w:rsidP="004E5C8D">
      <w:pPr>
        <w:bidi/>
        <w:spacing w:after="240"/>
        <w:ind w:right="62"/>
        <w:jc w:val="left"/>
        <w:rPr>
          <w:sz w:val="26"/>
          <w:szCs w:val="26"/>
          <w:u w:val="single"/>
          <w:rtl/>
          <w:lang w:val="en-US" w:bidi="ar-AE"/>
        </w:rPr>
      </w:pPr>
      <w:r w:rsidRPr="004E5C8D">
        <w:rPr>
          <w:rFonts w:hint="cs"/>
          <w:sz w:val="26"/>
          <w:szCs w:val="26"/>
          <w:u w:val="single"/>
          <w:rtl/>
          <w:lang w:val="en-US" w:bidi="ar-AE"/>
        </w:rPr>
        <w:t>مستوى صرف الأموال</w:t>
      </w:r>
    </w:p>
    <w:p w14:paraId="4A78319B" w14:textId="50B155F6" w:rsidR="004E5C8D" w:rsidRPr="004E5C8D" w:rsidRDefault="004E5C8D" w:rsidP="004E5C8D">
      <w:pPr>
        <w:numPr>
          <w:ilvl w:val="0"/>
          <w:numId w:val="1"/>
        </w:numPr>
        <w:bidi/>
        <w:spacing w:after="240" w:line="288" w:lineRule="auto"/>
        <w:outlineLvl w:val="0"/>
        <w:rPr>
          <w:sz w:val="26"/>
          <w:szCs w:val="26"/>
        </w:rPr>
      </w:pPr>
      <w:r w:rsidRPr="004E5C8D">
        <w:rPr>
          <w:sz w:val="26"/>
          <w:szCs w:val="26"/>
          <w:rtl/>
        </w:rPr>
        <w:t xml:space="preserve">حتى فبراير/شباط </w:t>
      </w:r>
      <w:r>
        <w:rPr>
          <w:sz w:val="26"/>
          <w:szCs w:val="26"/>
        </w:rPr>
        <w:t>2026</w:t>
      </w:r>
      <w:r w:rsidRPr="004E5C8D">
        <w:rPr>
          <w:sz w:val="26"/>
          <w:szCs w:val="26"/>
          <w:rtl/>
        </w:rPr>
        <w:t xml:space="preserve">، من أصل مبلغ </w:t>
      </w:r>
      <w:r>
        <w:rPr>
          <w:sz w:val="26"/>
          <w:szCs w:val="26"/>
        </w:rPr>
        <w:t>348,250</w:t>
      </w:r>
      <w:r w:rsidRPr="004E5C8D">
        <w:rPr>
          <w:sz w:val="26"/>
          <w:szCs w:val="26"/>
          <w:rtl/>
        </w:rPr>
        <w:t xml:space="preserve"> دولاراً أمريكياً تم اعتماده حتى الآن، تم صرف مبلغ </w:t>
      </w:r>
      <w:r>
        <w:rPr>
          <w:sz w:val="26"/>
          <w:szCs w:val="26"/>
        </w:rPr>
        <w:t>255,698</w:t>
      </w:r>
      <w:r w:rsidRPr="004E5C8D">
        <w:rPr>
          <w:sz w:val="26"/>
          <w:szCs w:val="26"/>
          <w:rtl/>
        </w:rPr>
        <w:t xml:space="preserve"> دولاراً أمريكياً (</w:t>
      </w:r>
      <w:r>
        <w:rPr>
          <w:sz w:val="26"/>
          <w:szCs w:val="26"/>
        </w:rPr>
        <w:t>179,544</w:t>
      </w:r>
      <w:r w:rsidRPr="004E5C8D">
        <w:rPr>
          <w:sz w:val="26"/>
          <w:szCs w:val="26"/>
          <w:rtl/>
        </w:rPr>
        <w:t xml:space="preserve"> دولاراً أمريكياً لليونيدو و</w:t>
      </w:r>
      <w:r w:rsidR="00D87B30">
        <w:rPr>
          <w:sz w:val="26"/>
          <w:szCs w:val="26"/>
        </w:rPr>
        <w:t>76,154</w:t>
      </w:r>
      <w:r w:rsidRPr="004E5C8D">
        <w:rPr>
          <w:sz w:val="26"/>
          <w:szCs w:val="26"/>
          <w:rtl/>
        </w:rPr>
        <w:t xml:space="preserve"> دولاراً أمريكياً لليونيب)، على النحو المبين في الجدول </w:t>
      </w:r>
      <w:r w:rsidR="00D87B30">
        <w:rPr>
          <w:sz w:val="26"/>
          <w:szCs w:val="26"/>
        </w:rPr>
        <w:t>2</w:t>
      </w:r>
      <w:r w:rsidRPr="004E5C8D">
        <w:rPr>
          <w:sz w:val="26"/>
          <w:szCs w:val="26"/>
          <w:rtl/>
        </w:rPr>
        <w:t xml:space="preserve">. وسيتم صرف الرصيد البالغ </w:t>
      </w:r>
      <w:r w:rsidR="00D87B30">
        <w:rPr>
          <w:sz w:val="26"/>
          <w:szCs w:val="26"/>
        </w:rPr>
        <w:t>92,552</w:t>
      </w:r>
      <w:r w:rsidRPr="004E5C8D">
        <w:rPr>
          <w:sz w:val="26"/>
          <w:szCs w:val="26"/>
          <w:rtl/>
        </w:rPr>
        <w:t xml:space="preserve"> دولاراً أمريكياً في عام </w:t>
      </w:r>
      <w:r w:rsidR="00D87B30">
        <w:rPr>
          <w:sz w:val="26"/>
          <w:szCs w:val="26"/>
        </w:rPr>
        <w:t>2026</w:t>
      </w:r>
      <w:r w:rsidRPr="004E5C8D">
        <w:rPr>
          <w:sz w:val="26"/>
          <w:szCs w:val="26"/>
          <w:rtl/>
        </w:rPr>
        <w:t>.</w:t>
      </w:r>
    </w:p>
    <w:p w14:paraId="10564EE7" w14:textId="3D081681" w:rsidR="00D87B30" w:rsidRPr="008247A6" w:rsidRDefault="00D87B30" w:rsidP="00D87B30">
      <w:pPr>
        <w:keepNext/>
        <w:bidi/>
        <w:spacing w:before="240"/>
        <w:rPr>
          <w:rFonts w:asciiTheme="majorBidi" w:hAnsiTheme="majorBidi" w:cstheme="majorBidi"/>
          <w:b/>
          <w:bCs/>
          <w:sz w:val="24"/>
          <w:szCs w:val="24"/>
          <w:rtl/>
          <w:lang w:val="en-US" w:bidi="ar-AE"/>
        </w:rPr>
      </w:pPr>
      <w:r w:rsidRPr="008247A6">
        <w:rPr>
          <w:rFonts w:asciiTheme="majorBidi" w:hAnsiTheme="majorBidi" w:cstheme="majorBidi"/>
          <w:b/>
          <w:bCs/>
          <w:sz w:val="24"/>
          <w:szCs w:val="24"/>
          <w:rtl/>
          <w:lang w:bidi="ar-AE"/>
        </w:rPr>
        <w:lastRenderedPageBreak/>
        <w:t xml:space="preserve">الجدول </w:t>
      </w:r>
      <w:r w:rsidRPr="008247A6">
        <w:rPr>
          <w:rFonts w:asciiTheme="majorBidi" w:hAnsiTheme="majorBidi" w:cstheme="majorBidi"/>
          <w:b/>
          <w:bCs/>
          <w:sz w:val="24"/>
          <w:szCs w:val="24"/>
          <w:lang w:val="en-US" w:bidi="ar-AE"/>
        </w:rPr>
        <w:t>2</w:t>
      </w:r>
      <w:r w:rsidRPr="008247A6">
        <w:rPr>
          <w:rFonts w:asciiTheme="majorBidi" w:hAnsiTheme="majorBidi" w:cstheme="majorBidi"/>
          <w:b/>
          <w:bCs/>
          <w:sz w:val="24"/>
          <w:szCs w:val="24"/>
          <w:rtl/>
          <w:lang w:val="en-US" w:bidi="ar-AE"/>
        </w:rPr>
        <w:t>. التقرير المالي للمرحلة الثانية من خطة إدارة إزالة المواد الهيدروكلوروفلوروكربونية في ألبانيا (دولار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1155"/>
        <w:gridCol w:w="1528"/>
        <w:gridCol w:w="1528"/>
        <w:gridCol w:w="1528"/>
        <w:gridCol w:w="1524"/>
      </w:tblGrid>
      <w:tr w:rsidR="00B97D04" w:rsidRPr="00BC5615" w14:paraId="7F675123" w14:textId="77777777" w:rsidTr="00B97D04">
        <w:trPr>
          <w:trHeight w:val="404"/>
          <w:tblHeader/>
        </w:trPr>
        <w:tc>
          <w:tcPr>
            <w:tcW w:w="1734" w:type="pct"/>
            <w:gridSpan w:val="2"/>
            <w:noWrap/>
            <w:vAlign w:val="center"/>
            <w:hideMark/>
          </w:tcPr>
          <w:p w14:paraId="25BDA9EF" w14:textId="2FD61108" w:rsidR="00B97D04" w:rsidRPr="00BC5615" w:rsidRDefault="00B97D04" w:rsidP="00B97D04">
            <w:pPr>
              <w:keepNext/>
              <w:keepLines/>
              <w:bidi/>
              <w:spacing w:before="20" w:after="20"/>
              <w:jc w:val="center"/>
              <w:rPr>
                <w:b/>
                <w:bCs/>
                <w:color w:val="000000"/>
                <w:sz w:val="20"/>
                <w:szCs w:val="20"/>
                <w:rtl/>
                <w:lang w:eastAsia="en-CA" w:bidi="ar-AE"/>
              </w:rPr>
            </w:pPr>
            <w:r>
              <w:rPr>
                <w:rFonts w:hint="cs"/>
                <w:b/>
                <w:bCs/>
                <w:color w:val="000000"/>
                <w:sz w:val="20"/>
                <w:szCs w:val="20"/>
                <w:rtl/>
                <w:lang w:eastAsia="en-CA" w:bidi="ar-AE"/>
              </w:rPr>
              <w:t>الشريحة</w:t>
            </w:r>
          </w:p>
        </w:tc>
        <w:tc>
          <w:tcPr>
            <w:tcW w:w="817" w:type="pct"/>
            <w:noWrap/>
            <w:vAlign w:val="center"/>
            <w:hideMark/>
          </w:tcPr>
          <w:p w14:paraId="782CF164" w14:textId="17B1975A" w:rsidR="00B97D04" w:rsidRPr="00B97D04" w:rsidRDefault="00B97D04" w:rsidP="00B97D04">
            <w:pPr>
              <w:keepNext/>
              <w:bidi/>
              <w:spacing w:before="20" w:after="20"/>
              <w:jc w:val="center"/>
              <w:rPr>
                <w:bCs/>
                <w:color w:val="000000"/>
                <w:sz w:val="20"/>
                <w:szCs w:val="20"/>
                <w:rtl/>
                <w:lang w:eastAsia="en-CA" w:bidi="ar-AE"/>
              </w:rPr>
            </w:pPr>
            <w:r w:rsidRPr="00B97D04">
              <w:rPr>
                <w:rFonts w:hint="cs"/>
                <w:bCs/>
                <w:color w:val="000000"/>
                <w:sz w:val="20"/>
                <w:szCs w:val="20"/>
                <w:rtl/>
                <w:lang w:eastAsia="en-CA" w:bidi="ar-AE"/>
              </w:rPr>
              <w:t>اليونيدو</w:t>
            </w:r>
          </w:p>
        </w:tc>
        <w:tc>
          <w:tcPr>
            <w:tcW w:w="817" w:type="pct"/>
            <w:vAlign w:val="center"/>
          </w:tcPr>
          <w:p w14:paraId="6F3572AD" w14:textId="2B5F5718" w:rsidR="00B97D04" w:rsidRPr="00B97D04" w:rsidRDefault="00B97D04" w:rsidP="00B97D04">
            <w:pPr>
              <w:keepNext/>
              <w:bidi/>
              <w:spacing w:before="20" w:after="20"/>
              <w:jc w:val="center"/>
              <w:rPr>
                <w:bCs/>
                <w:color w:val="000000"/>
                <w:sz w:val="20"/>
                <w:szCs w:val="20"/>
                <w:lang w:eastAsia="en-CA"/>
              </w:rPr>
            </w:pPr>
            <w:r w:rsidRPr="00B97D04">
              <w:rPr>
                <w:rFonts w:hint="cs"/>
                <w:bCs/>
                <w:color w:val="000000"/>
                <w:sz w:val="20"/>
                <w:szCs w:val="20"/>
                <w:rtl/>
                <w:lang w:eastAsia="en-CA"/>
              </w:rPr>
              <w:t>اليونيب</w:t>
            </w:r>
          </w:p>
        </w:tc>
        <w:tc>
          <w:tcPr>
            <w:tcW w:w="817" w:type="pct"/>
            <w:noWrap/>
            <w:vAlign w:val="center"/>
            <w:hideMark/>
          </w:tcPr>
          <w:p w14:paraId="707D3FAB" w14:textId="772B3CF2" w:rsidR="00B97D04" w:rsidRPr="00B97D04" w:rsidRDefault="00B97D04" w:rsidP="00B97D04">
            <w:pPr>
              <w:keepNext/>
              <w:bidi/>
              <w:spacing w:before="20" w:after="20"/>
              <w:jc w:val="center"/>
              <w:rPr>
                <w:bCs/>
                <w:color w:val="000000"/>
                <w:sz w:val="20"/>
                <w:szCs w:val="20"/>
                <w:rtl/>
                <w:lang w:val="en-US" w:eastAsia="en-CA" w:bidi="ar-AE"/>
              </w:rPr>
            </w:pPr>
            <w:r w:rsidRPr="00B97D04">
              <w:rPr>
                <w:rFonts w:hint="cs"/>
                <w:bCs/>
                <w:color w:val="000000"/>
                <w:sz w:val="20"/>
                <w:szCs w:val="20"/>
                <w:rtl/>
                <w:lang w:val="en-US" w:eastAsia="en-CA" w:bidi="ar-AE"/>
              </w:rPr>
              <w:t>المجموع</w:t>
            </w:r>
          </w:p>
        </w:tc>
        <w:tc>
          <w:tcPr>
            <w:tcW w:w="815" w:type="pct"/>
            <w:noWrap/>
            <w:vAlign w:val="center"/>
            <w:hideMark/>
          </w:tcPr>
          <w:p w14:paraId="100087D3" w14:textId="55A18802" w:rsidR="00B97D04" w:rsidRPr="00B97D04" w:rsidRDefault="00B97D04" w:rsidP="00B97D04">
            <w:pPr>
              <w:keepNext/>
              <w:bidi/>
              <w:spacing w:before="20" w:after="20"/>
              <w:ind w:left="-109" w:right="-108"/>
              <w:jc w:val="center"/>
              <w:rPr>
                <w:bCs/>
                <w:color w:val="000000"/>
                <w:sz w:val="20"/>
                <w:szCs w:val="20"/>
                <w:lang w:eastAsia="en-CA"/>
              </w:rPr>
            </w:pPr>
            <w:r w:rsidRPr="00B97D04">
              <w:rPr>
                <w:rFonts w:hint="cs"/>
                <w:bCs/>
                <w:color w:val="000000"/>
                <w:sz w:val="20"/>
                <w:szCs w:val="20"/>
                <w:rtl/>
                <w:lang w:eastAsia="en-CA"/>
              </w:rPr>
              <w:t>معدل الصرف (%)</w:t>
            </w:r>
          </w:p>
        </w:tc>
      </w:tr>
      <w:tr w:rsidR="00B97D04" w:rsidRPr="00BC5615" w14:paraId="33A8723B" w14:textId="77777777" w:rsidTr="00B97D04">
        <w:trPr>
          <w:trHeight w:val="179"/>
        </w:trPr>
        <w:tc>
          <w:tcPr>
            <w:tcW w:w="1116" w:type="pct"/>
            <w:vMerge w:val="restart"/>
            <w:noWrap/>
            <w:vAlign w:val="center"/>
            <w:hideMark/>
          </w:tcPr>
          <w:p w14:paraId="39A0A15A" w14:textId="5C93455F" w:rsidR="00B97D04" w:rsidRPr="00B97D04" w:rsidRDefault="00B97D04" w:rsidP="00B97D04">
            <w:pPr>
              <w:keepNext/>
              <w:keepLines/>
              <w:bidi/>
              <w:spacing w:before="20" w:after="20"/>
              <w:jc w:val="left"/>
              <w:rPr>
                <w:b/>
                <w:color w:val="000000"/>
                <w:sz w:val="20"/>
                <w:szCs w:val="20"/>
                <w:lang w:eastAsia="en-CA"/>
              </w:rPr>
            </w:pPr>
            <w:r w:rsidRPr="00B97D04">
              <w:rPr>
                <w:rFonts w:hint="cs"/>
                <w:b/>
                <w:color w:val="000000"/>
                <w:sz w:val="20"/>
                <w:szCs w:val="20"/>
                <w:rtl/>
                <w:lang w:eastAsia="en-CA"/>
              </w:rPr>
              <w:t>الأولى</w:t>
            </w:r>
          </w:p>
        </w:tc>
        <w:tc>
          <w:tcPr>
            <w:tcW w:w="618" w:type="pct"/>
            <w:noWrap/>
            <w:vAlign w:val="center"/>
            <w:hideMark/>
          </w:tcPr>
          <w:p w14:paraId="625ADA6D" w14:textId="0B89A522" w:rsidR="00B97D04" w:rsidRPr="00B97D04" w:rsidRDefault="00B97D04" w:rsidP="00B97D04">
            <w:pPr>
              <w:keepNext/>
              <w:keepLines/>
              <w:bidi/>
              <w:spacing w:before="20" w:after="20"/>
              <w:jc w:val="left"/>
              <w:rPr>
                <w:b/>
                <w:color w:val="000000"/>
                <w:sz w:val="20"/>
                <w:szCs w:val="20"/>
                <w:rtl/>
                <w:lang w:val="en-US" w:eastAsia="en-CA" w:bidi="ar-AE"/>
              </w:rPr>
            </w:pPr>
            <w:r w:rsidRPr="00B97D04">
              <w:rPr>
                <w:rFonts w:hint="cs"/>
                <w:b/>
                <w:color w:val="000000"/>
                <w:sz w:val="20"/>
                <w:szCs w:val="20"/>
                <w:rtl/>
                <w:lang w:val="en-US" w:eastAsia="en-CA" w:bidi="ar-AE"/>
              </w:rPr>
              <w:t>موافق عليه</w:t>
            </w:r>
          </w:p>
        </w:tc>
        <w:tc>
          <w:tcPr>
            <w:tcW w:w="817" w:type="pct"/>
            <w:noWrap/>
          </w:tcPr>
          <w:p w14:paraId="527A748B" w14:textId="77777777" w:rsidR="00B97D04" w:rsidRPr="00BC5615" w:rsidRDefault="00B97D04" w:rsidP="00B97D04">
            <w:pPr>
              <w:keepLines/>
              <w:bidi/>
              <w:spacing w:before="20" w:after="20"/>
              <w:jc w:val="left"/>
              <w:rPr>
                <w:color w:val="000000"/>
                <w:sz w:val="20"/>
                <w:szCs w:val="20"/>
                <w:lang w:eastAsia="en-CA"/>
              </w:rPr>
            </w:pPr>
            <w:r w:rsidRPr="00BC5615">
              <w:rPr>
                <w:color w:val="000000"/>
                <w:sz w:val="20"/>
                <w:szCs w:val="20"/>
                <w:lang w:eastAsia="en-CA"/>
              </w:rPr>
              <w:t>88,000</w:t>
            </w:r>
          </w:p>
        </w:tc>
        <w:tc>
          <w:tcPr>
            <w:tcW w:w="817" w:type="pct"/>
          </w:tcPr>
          <w:p w14:paraId="3ED5D662" w14:textId="77777777" w:rsidR="00B97D04" w:rsidRPr="00BC5615" w:rsidRDefault="00B97D04" w:rsidP="00B97D04">
            <w:pPr>
              <w:keepLines/>
              <w:bidi/>
              <w:spacing w:before="20" w:after="20"/>
              <w:jc w:val="left"/>
              <w:rPr>
                <w:color w:val="000000"/>
                <w:sz w:val="20"/>
                <w:szCs w:val="20"/>
                <w:lang w:eastAsia="en-CA"/>
              </w:rPr>
            </w:pPr>
            <w:r w:rsidRPr="00BC5615">
              <w:rPr>
                <w:color w:val="000000"/>
                <w:sz w:val="20"/>
                <w:szCs w:val="20"/>
                <w:lang w:eastAsia="en-CA"/>
              </w:rPr>
              <w:t>39,500</w:t>
            </w:r>
          </w:p>
        </w:tc>
        <w:tc>
          <w:tcPr>
            <w:tcW w:w="817" w:type="pct"/>
            <w:noWrap/>
          </w:tcPr>
          <w:p w14:paraId="2C8E37EF" w14:textId="77777777" w:rsidR="00B97D04" w:rsidRPr="00BC5615" w:rsidRDefault="00B97D04" w:rsidP="00B97D04">
            <w:pPr>
              <w:keepLines/>
              <w:bidi/>
              <w:spacing w:before="20" w:after="20"/>
              <w:jc w:val="left"/>
              <w:rPr>
                <w:color w:val="000000"/>
                <w:sz w:val="20"/>
                <w:szCs w:val="20"/>
                <w:lang w:eastAsia="en-CA"/>
              </w:rPr>
            </w:pPr>
            <w:r w:rsidRPr="00BC5615">
              <w:rPr>
                <w:color w:val="000000"/>
                <w:sz w:val="20"/>
                <w:szCs w:val="20"/>
                <w:lang w:eastAsia="en-CA"/>
              </w:rPr>
              <w:t>127,500</w:t>
            </w:r>
          </w:p>
        </w:tc>
        <w:tc>
          <w:tcPr>
            <w:tcW w:w="815" w:type="pct"/>
            <w:vMerge w:val="restart"/>
            <w:noWrap/>
            <w:vAlign w:val="center"/>
          </w:tcPr>
          <w:p w14:paraId="6704867E" w14:textId="77777777" w:rsidR="00B97D04" w:rsidRPr="00BC5615" w:rsidRDefault="00B97D04" w:rsidP="00B97D04">
            <w:pPr>
              <w:bidi/>
              <w:spacing w:before="20" w:after="20"/>
              <w:jc w:val="center"/>
              <w:rPr>
                <w:color w:val="000000"/>
                <w:sz w:val="20"/>
                <w:szCs w:val="20"/>
                <w:lang w:eastAsia="en-CA"/>
              </w:rPr>
            </w:pPr>
            <w:r w:rsidRPr="00BC5615">
              <w:rPr>
                <w:color w:val="000000"/>
                <w:sz w:val="20"/>
                <w:szCs w:val="20"/>
                <w:lang w:eastAsia="en-CA"/>
              </w:rPr>
              <w:t>99</w:t>
            </w:r>
          </w:p>
        </w:tc>
      </w:tr>
      <w:tr w:rsidR="00B97D04" w:rsidRPr="00BC5615" w14:paraId="3AE2F871" w14:textId="77777777" w:rsidTr="00B97D04">
        <w:trPr>
          <w:trHeight w:val="215"/>
        </w:trPr>
        <w:tc>
          <w:tcPr>
            <w:tcW w:w="1116" w:type="pct"/>
            <w:vMerge/>
            <w:vAlign w:val="center"/>
            <w:hideMark/>
          </w:tcPr>
          <w:p w14:paraId="60330ED5" w14:textId="77777777" w:rsidR="00B97D04" w:rsidRPr="00B97D04" w:rsidRDefault="00B97D04" w:rsidP="00B97D04">
            <w:pPr>
              <w:keepNext/>
              <w:keepLines/>
              <w:bidi/>
              <w:spacing w:before="20" w:after="20"/>
              <w:jc w:val="left"/>
              <w:rPr>
                <w:b/>
                <w:color w:val="000000"/>
                <w:sz w:val="20"/>
                <w:szCs w:val="20"/>
                <w:lang w:eastAsia="en-CA"/>
              </w:rPr>
            </w:pPr>
          </w:p>
        </w:tc>
        <w:tc>
          <w:tcPr>
            <w:tcW w:w="618" w:type="pct"/>
            <w:noWrap/>
            <w:vAlign w:val="center"/>
            <w:hideMark/>
          </w:tcPr>
          <w:p w14:paraId="21CCF392" w14:textId="692C6C52" w:rsidR="00B97D04" w:rsidRPr="009B10B5" w:rsidRDefault="009B10B5" w:rsidP="00B97D04">
            <w:pPr>
              <w:keepNext/>
              <w:keepLines/>
              <w:bidi/>
              <w:spacing w:before="20" w:after="20"/>
              <w:jc w:val="left"/>
              <w:rPr>
                <w:b/>
                <w:color w:val="000000"/>
                <w:sz w:val="20"/>
                <w:szCs w:val="20"/>
                <w:lang w:eastAsia="en-CA"/>
              </w:rPr>
            </w:pPr>
            <w:r w:rsidRPr="009B10B5">
              <w:rPr>
                <w:rFonts w:hint="cs"/>
                <w:b/>
                <w:color w:val="000000"/>
                <w:sz w:val="20"/>
                <w:szCs w:val="20"/>
                <w:rtl/>
                <w:lang w:eastAsia="en-CA"/>
              </w:rPr>
              <w:t>مصروف</w:t>
            </w:r>
          </w:p>
        </w:tc>
        <w:tc>
          <w:tcPr>
            <w:tcW w:w="817" w:type="pct"/>
            <w:noWrap/>
          </w:tcPr>
          <w:p w14:paraId="4EA8FAFC" w14:textId="77777777" w:rsidR="00B97D04" w:rsidRPr="00BC5615" w:rsidRDefault="00B97D04" w:rsidP="00B97D04">
            <w:pPr>
              <w:keepLines/>
              <w:bidi/>
              <w:spacing w:before="20" w:after="20"/>
              <w:jc w:val="left"/>
              <w:rPr>
                <w:color w:val="000000"/>
                <w:sz w:val="20"/>
                <w:szCs w:val="20"/>
                <w:lang w:eastAsia="en-CA"/>
              </w:rPr>
            </w:pPr>
            <w:r w:rsidRPr="00BC5615">
              <w:rPr>
                <w:color w:val="000000"/>
                <w:sz w:val="20"/>
                <w:szCs w:val="20"/>
                <w:lang w:eastAsia="en-CA"/>
              </w:rPr>
              <w:t>87,892</w:t>
            </w:r>
          </w:p>
        </w:tc>
        <w:tc>
          <w:tcPr>
            <w:tcW w:w="817" w:type="pct"/>
          </w:tcPr>
          <w:p w14:paraId="43B1724F" w14:textId="77777777" w:rsidR="00B97D04" w:rsidRPr="00BC5615" w:rsidRDefault="00B97D04" w:rsidP="00B97D04">
            <w:pPr>
              <w:keepLines/>
              <w:bidi/>
              <w:spacing w:before="20" w:after="20"/>
              <w:jc w:val="left"/>
              <w:rPr>
                <w:color w:val="000000"/>
                <w:sz w:val="20"/>
                <w:szCs w:val="20"/>
                <w:lang w:eastAsia="en-CA"/>
              </w:rPr>
            </w:pPr>
            <w:r w:rsidRPr="00BC5615">
              <w:rPr>
                <w:color w:val="000000"/>
                <w:sz w:val="20"/>
                <w:szCs w:val="20"/>
                <w:lang w:eastAsia="en-CA"/>
              </w:rPr>
              <w:t>38,154</w:t>
            </w:r>
          </w:p>
        </w:tc>
        <w:tc>
          <w:tcPr>
            <w:tcW w:w="817" w:type="pct"/>
            <w:noWrap/>
          </w:tcPr>
          <w:p w14:paraId="097B1599" w14:textId="77777777" w:rsidR="00B97D04" w:rsidRPr="00BC5615" w:rsidRDefault="00B97D04" w:rsidP="00B97D04">
            <w:pPr>
              <w:keepLines/>
              <w:bidi/>
              <w:spacing w:before="20" w:after="20"/>
              <w:jc w:val="left"/>
              <w:rPr>
                <w:color w:val="000000"/>
                <w:sz w:val="20"/>
                <w:szCs w:val="20"/>
                <w:lang w:eastAsia="en-CA"/>
              </w:rPr>
            </w:pPr>
            <w:r w:rsidRPr="00BC5615">
              <w:rPr>
                <w:color w:val="000000"/>
                <w:sz w:val="20"/>
                <w:szCs w:val="20"/>
                <w:lang w:eastAsia="en-CA"/>
              </w:rPr>
              <w:t>126,046</w:t>
            </w:r>
          </w:p>
        </w:tc>
        <w:tc>
          <w:tcPr>
            <w:tcW w:w="815" w:type="pct"/>
            <w:vMerge/>
            <w:vAlign w:val="center"/>
          </w:tcPr>
          <w:p w14:paraId="51F83A57" w14:textId="77777777" w:rsidR="00B97D04" w:rsidRPr="00BC5615" w:rsidRDefault="00B97D04" w:rsidP="00B97D04">
            <w:pPr>
              <w:bidi/>
              <w:spacing w:before="20" w:after="20"/>
              <w:jc w:val="center"/>
              <w:rPr>
                <w:color w:val="000000"/>
                <w:sz w:val="20"/>
                <w:szCs w:val="20"/>
                <w:lang w:eastAsia="en-CA"/>
              </w:rPr>
            </w:pPr>
          </w:p>
        </w:tc>
      </w:tr>
      <w:tr w:rsidR="00B97D04" w:rsidRPr="00BC5615" w14:paraId="5C05EC92" w14:textId="77777777" w:rsidTr="00B97D04">
        <w:trPr>
          <w:trHeight w:val="152"/>
        </w:trPr>
        <w:tc>
          <w:tcPr>
            <w:tcW w:w="1116" w:type="pct"/>
            <w:vMerge w:val="restart"/>
            <w:noWrap/>
            <w:vAlign w:val="center"/>
            <w:hideMark/>
          </w:tcPr>
          <w:p w14:paraId="3061E2EA" w14:textId="66EAAAB7" w:rsidR="00B97D04" w:rsidRPr="00B97D04" w:rsidRDefault="00B97D04" w:rsidP="00B97D04">
            <w:pPr>
              <w:keepNext/>
              <w:bidi/>
              <w:spacing w:before="20" w:after="20"/>
              <w:jc w:val="left"/>
              <w:rPr>
                <w:b/>
                <w:color w:val="000000"/>
                <w:sz w:val="20"/>
                <w:szCs w:val="20"/>
                <w:lang w:eastAsia="en-CA"/>
              </w:rPr>
            </w:pPr>
            <w:r w:rsidRPr="00B97D04">
              <w:rPr>
                <w:rFonts w:hint="cs"/>
                <w:b/>
                <w:color w:val="000000"/>
                <w:sz w:val="20"/>
                <w:szCs w:val="20"/>
                <w:rtl/>
                <w:lang w:eastAsia="en-CA"/>
              </w:rPr>
              <w:t>الثانية</w:t>
            </w:r>
          </w:p>
        </w:tc>
        <w:tc>
          <w:tcPr>
            <w:tcW w:w="618" w:type="pct"/>
            <w:noWrap/>
            <w:vAlign w:val="center"/>
            <w:hideMark/>
          </w:tcPr>
          <w:p w14:paraId="364AF902" w14:textId="4F349A6F" w:rsidR="00B97D04" w:rsidRPr="00BC5615" w:rsidRDefault="00B97D04" w:rsidP="00B97D04">
            <w:pPr>
              <w:keepLines/>
              <w:bidi/>
              <w:spacing w:before="20" w:after="20"/>
              <w:jc w:val="left"/>
              <w:rPr>
                <w:bCs/>
                <w:color w:val="000000"/>
                <w:sz w:val="20"/>
                <w:szCs w:val="20"/>
                <w:lang w:eastAsia="en-CA"/>
              </w:rPr>
            </w:pPr>
            <w:r w:rsidRPr="00B97D04">
              <w:rPr>
                <w:rFonts w:hint="cs"/>
                <w:b/>
                <w:color w:val="000000"/>
                <w:sz w:val="20"/>
                <w:szCs w:val="20"/>
                <w:rtl/>
                <w:lang w:val="en-US" w:eastAsia="en-CA" w:bidi="ar-AE"/>
              </w:rPr>
              <w:t>موافق عليه</w:t>
            </w:r>
          </w:p>
        </w:tc>
        <w:tc>
          <w:tcPr>
            <w:tcW w:w="817" w:type="pct"/>
            <w:noWrap/>
          </w:tcPr>
          <w:p w14:paraId="753F9EEF" w14:textId="77777777" w:rsidR="00B97D04" w:rsidRPr="00BC5615" w:rsidRDefault="00B97D04" w:rsidP="00B97D04">
            <w:pPr>
              <w:keepLines/>
              <w:bidi/>
              <w:spacing w:before="20" w:after="20"/>
              <w:jc w:val="left"/>
              <w:rPr>
                <w:color w:val="000000"/>
                <w:sz w:val="20"/>
                <w:szCs w:val="20"/>
                <w:lang w:eastAsia="en-CA"/>
              </w:rPr>
            </w:pPr>
            <w:r w:rsidRPr="00BC5615">
              <w:rPr>
                <w:color w:val="000000"/>
                <w:sz w:val="20"/>
                <w:szCs w:val="20"/>
                <w:lang w:eastAsia="en-CA"/>
              </w:rPr>
              <w:t>81,250</w:t>
            </w:r>
          </w:p>
        </w:tc>
        <w:tc>
          <w:tcPr>
            <w:tcW w:w="817" w:type="pct"/>
          </w:tcPr>
          <w:p w14:paraId="24C13588" w14:textId="77777777" w:rsidR="00B97D04" w:rsidRPr="00BC5615" w:rsidRDefault="00B97D04" w:rsidP="00B97D04">
            <w:pPr>
              <w:keepLines/>
              <w:bidi/>
              <w:spacing w:before="20" w:after="20"/>
              <w:jc w:val="left"/>
              <w:rPr>
                <w:color w:val="000000"/>
                <w:sz w:val="20"/>
                <w:szCs w:val="20"/>
                <w:lang w:eastAsia="en-CA"/>
              </w:rPr>
            </w:pPr>
            <w:r w:rsidRPr="00BC5615">
              <w:rPr>
                <w:color w:val="000000"/>
                <w:sz w:val="20"/>
                <w:szCs w:val="20"/>
                <w:lang w:eastAsia="en-CA"/>
              </w:rPr>
              <w:t>39,500</w:t>
            </w:r>
          </w:p>
        </w:tc>
        <w:tc>
          <w:tcPr>
            <w:tcW w:w="817" w:type="pct"/>
            <w:noWrap/>
          </w:tcPr>
          <w:p w14:paraId="232F5BE1" w14:textId="77777777" w:rsidR="00B97D04" w:rsidRPr="00BC5615" w:rsidRDefault="00B97D04" w:rsidP="00B97D04">
            <w:pPr>
              <w:keepLines/>
              <w:bidi/>
              <w:spacing w:before="20" w:after="20"/>
              <w:jc w:val="left"/>
              <w:rPr>
                <w:color w:val="000000"/>
                <w:sz w:val="20"/>
                <w:szCs w:val="20"/>
                <w:lang w:eastAsia="en-CA"/>
              </w:rPr>
            </w:pPr>
            <w:r w:rsidRPr="00BC5615">
              <w:rPr>
                <w:color w:val="000000"/>
                <w:sz w:val="20"/>
                <w:szCs w:val="20"/>
                <w:lang w:eastAsia="en-CA"/>
              </w:rPr>
              <w:t>120,750</w:t>
            </w:r>
          </w:p>
        </w:tc>
        <w:tc>
          <w:tcPr>
            <w:tcW w:w="815" w:type="pct"/>
            <w:vMerge w:val="restart"/>
            <w:noWrap/>
            <w:vAlign w:val="center"/>
          </w:tcPr>
          <w:p w14:paraId="6AE4866D" w14:textId="77777777" w:rsidR="00B97D04" w:rsidRPr="00BC5615" w:rsidRDefault="00B97D04" w:rsidP="00B97D04">
            <w:pPr>
              <w:bidi/>
              <w:spacing w:before="20" w:after="20"/>
              <w:jc w:val="center"/>
              <w:rPr>
                <w:color w:val="000000"/>
                <w:sz w:val="20"/>
                <w:szCs w:val="20"/>
                <w:lang w:eastAsia="en-CA"/>
              </w:rPr>
            </w:pPr>
            <w:r w:rsidRPr="00BC5615">
              <w:rPr>
                <w:color w:val="000000"/>
                <w:sz w:val="20"/>
                <w:szCs w:val="20"/>
                <w:lang w:eastAsia="en-CA"/>
              </w:rPr>
              <w:t>70</w:t>
            </w:r>
          </w:p>
        </w:tc>
      </w:tr>
      <w:tr w:rsidR="00B97D04" w:rsidRPr="00BC5615" w14:paraId="16A69297" w14:textId="77777777" w:rsidTr="00B97D04">
        <w:trPr>
          <w:trHeight w:val="179"/>
        </w:trPr>
        <w:tc>
          <w:tcPr>
            <w:tcW w:w="1116" w:type="pct"/>
            <w:vMerge/>
            <w:vAlign w:val="center"/>
            <w:hideMark/>
          </w:tcPr>
          <w:p w14:paraId="6A51894F" w14:textId="77777777" w:rsidR="00B97D04" w:rsidRPr="00BC5615" w:rsidRDefault="00B97D04" w:rsidP="00B97D04">
            <w:pPr>
              <w:bidi/>
              <w:spacing w:before="20" w:after="20"/>
              <w:jc w:val="left"/>
              <w:rPr>
                <w:bCs/>
                <w:color w:val="000000"/>
                <w:sz w:val="20"/>
                <w:szCs w:val="20"/>
                <w:lang w:eastAsia="en-CA"/>
              </w:rPr>
            </w:pPr>
          </w:p>
        </w:tc>
        <w:tc>
          <w:tcPr>
            <w:tcW w:w="618" w:type="pct"/>
            <w:noWrap/>
            <w:vAlign w:val="center"/>
            <w:hideMark/>
          </w:tcPr>
          <w:p w14:paraId="550D8798" w14:textId="72FBA5D6" w:rsidR="00B97D04" w:rsidRPr="00BC5615" w:rsidRDefault="009B10B5" w:rsidP="00B97D04">
            <w:pPr>
              <w:keepLines/>
              <w:bidi/>
              <w:spacing w:before="20" w:after="20"/>
              <w:jc w:val="left"/>
              <w:rPr>
                <w:bCs/>
                <w:color w:val="000000"/>
                <w:sz w:val="20"/>
                <w:szCs w:val="20"/>
                <w:lang w:eastAsia="en-CA"/>
              </w:rPr>
            </w:pPr>
            <w:r w:rsidRPr="009B10B5">
              <w:rPr>
                <w:rFonts w:hint="cs"/>
                <w:b/>
                <w:color w:val="000000"/>
                <w:sz w:val="20"/>
                <w:szCs w:val="20"/>
                <w:rtl/>
                <w:lang w:eastAsia="en-CA"/>
              </w:rPr>
              <w:t>مصروف</w:t>
            </w:r>
          </w:p>
        </w:tc>
        <w:tc>
          <w:tcPr>
            <w:tcW w:w="817" w:type="pct"/>
            <w:noWrap/>
          </w:tcPr>
          <w:p w14:paraId="0317C1A4" w14:textId="77777777" w:rsidR="00B97D04" w:rsidRPr="00BC5615" w:rsidRDefault="00B97D04" w:rsidP="00B97D04">
            <w:pPr>
              <w:keepLines/>
              <w:bidi/>
              <w:spacing w:before="20" w:after="20"/>
              <w:jc w:val="left"/>
              <w:rPr>
                <w:color w:val="000000"/>
                <w:sz w:val="20"/>
                <w:szCs w:val="20"/>
                <w:lang w:eastAsia="en-CA"/>
              </w:rPr>
            </w:pPr>
            <w:r w:rsidRPr="00BC5615">
              <w:rPr>
                <w:color w:val="000000"/>
                <w:sz w:val="20"/>
                <w:szCs w:val="20"/>
                <w:lang w:eastAsia="en-CA"/>
              </w:rPr>
              <w:t>47,093</w:t>
            </w:r>
          </w:p>
        </w:tc>
        <w:tc>
          <w:tcPr>
            <w:tcW w:w="817" w:type="pct"/>
          </w:tcPr>
          <w:p w14:paraId="416C67E0" w14:textId="77777777" w:rsidR="00B97D04" w:rsidRPr="00BC5615" w:rsidRDefault="00B97D04" w:rsidP="00B97D04">
            <w:pPr>
              <w:keepLines/>
              <w:bidi/>
              <w:spacing w:before="20" w:after="20"/>
              <w:jc w:val="left"/>
              <w:rPr>
                <w:color w:val="000000"/>
                <w:sz w:val="20"/>
                <w:szCs w:val="20"/>
                <w:lang w:eastAsia="en-CA"/>
              </w:rPr>
            </w:pPr>
            <w:r w:rsidRPr="00BC5615">
              <w:rPr>
                <w:color w:val="000000"/>
                <w:sz w:val="20"/>
                <w:szCs w:val="20"/>
                <w:lang w:eastAsia="en-CA"/>
              </w:rPr>
              <w:t>38,000</w:t>
            </w:r>
          </w:p>
        </w:tc>
        <w:tc>
          <w:tcPr>
            <w:tcW w:w="817" w:type="pct"/>
            <w:noWrap/>
          </w:tcPr>
          <w:p w14:paraId="76D9D829" w14:textId="77777777" w:rsidR="00B97D04" w:rsidRPr="00BC5615" w:rsidRDefault="00B97D04" w:rsidP="00B97D04">
            <w:pPr>
              <w:keepLines/>
              <w:bidi/>
              <w:spacing w:before="20" w:after="20"/>
              <w:jc w:val="left"/>
              <w:rPr>
                <w:color w:val="000000"/>
                <w:sz w:val="20"/>
                <w:szCs w:val="20"/>
                <w:lang w:eastAsia="en-CA"/>
              </w:rPr>
            </w:pPr>
            <w:r w:rsidRPr="00BC5615">
              <w:rPr>
                <w:color w:val="000000"/>
                <w:sz w:val="20"/>
                <w:szCs w:val="20"/>
                <w:lang w:eastAsia="en-CA"/>
              </w:rPr>
              <w:t>85,093</w:t>
            </w:r>
          </w:p>
        </w:tc>
        <w:tc>
          <w:tcPr>
            <w:tcW w:w="815" w:type="pct"/>
            <w:vMerge/>
            <w:vAlign w:val="center"/>
          </w:tcPr>
          <w:p w14:paraId="1E46A14C" w14:textId="77777777" w:rsidR="00B97D04" w:rsidRPr="00BC5615" w:rsidRDefault="00B97D04" w:rsidP="00B97D04">
            <w:pPr>
              <w:bidi/>
              <w:spacing w:before="20" w:after="20"/>
              <w:jc w:val="center"/>
              <w:rPr>
                <w:color w:val="000000"/>
                <w:sz w:val="20"/>
                <w:szCs w:val="20"/>
                <w:lang w:eastAsia="en-CA"/>
              </w:rPr>
            </w:pPr>
          </w:p>
        </w:tc>
      </w:tr>
      <w:tr w:rsidR="00B97D04" w:rsidRPr="00BC5615" w14:paraId="51139ABF" w14:textId="77777777" w:rsidTr="00B97D04">
        <w:trPr>
          <w:trHeight w:val="125"/>
        </w:trPr>
        <w:tc>
          <w:tcPr>
            <w:tcW w:w="1116" w:type="pct"/>
            <w:vMerge w:val="restart"/>
            <w:noWrap/>
            <w:vAlign w:val="center"/>
            <w:hideMark/>
          </w:tcPr>
          <w:p w14:paraId="0F526441" w14:textId="60F36A7F" w:rsidR="00B97D04" w:rsidRPr="00B97D04" w:rsidRDefault="00B97D04" w:rsidP="00B97D04">
            <w:pPr>
              <w:bidi/>
              <w:spacing w:before="20" w:after="20"/>
              <w:jc w:val="left"/>
              <w:rPr>
                <w:b/>
                <w:color w:val="000000"/>
                <w:sz w:val="20"/>
                <w:szCs w:val="20"/>
                <w:lang w:eastAsia="en-CA"/>
              </w:rPr>
            </w:pPr>
            <w:r w:rsidRPr="00B97D04">
              <w:rPr>
                <w:b/>
                <w:color w:val="000000"/>
                <w:sz w:val="20"/>
                <w:szCs w:val="20"/>
                <w:rtl/>
                <w:lang w:eastAsia="en-CA"/>
              </w:rPr>
              <w:t xml:space="preserve">أنشطة إضافية (المقرر </w:t>
            </w:r>
            <w:r w:rsidRPr="00BC5615">
              <w:rPr>
                <w:bCs/>
                <w:color w:val="000000"/>
                <w:sz w:val="20"/>
                <w:szCs w:val="20"/>
                <w:lang w:eastAsia="en-CA"/>
              </w:rPr>
              <w:t>89/6</w:t>
            </w:r>
            <w:r w:rsidRPr="00B97D04">
              <w:rPr>
                <w:b/>
                <w:color w:val="000000"/>
                <w:sz w:val="20"/>
                <w:szCs w:val="20"/>
                <w:rtl/>
                <w:lang w:eastAsia="en-CA"/>
              </w:rPr>
              <w:t>)</w:t>
            </w:r>
          </w:p>
        </w:tc>
        <w:tc>
          <w:tcPr>
            <w:tcW w:w="618" w:type="pct"/>
            <w:noWrap/>
            <w:vAlign w:val="center"/>
            <w:hideMark/>
          </w:tcPr>
          <w:p w14:paraId="66DCCA55" w14:textId="23127CD7" w:rsidR="00B97D04" w:rsidRPr="00BC5615" w:rsidRDefault="00B97D04" w:rsidP="00B97D04">
            <w:pPr>
              <w:bidi/>
              <w:spacing w:before="20" w:after="20"/>
              <w:jc w:val="left"/>
              <w:rPr>
                <w:bCs/>
                <w:color w:val="000000"/>
                <w:sz w:val="20"/>
                <w:szCs w:val="20"/>
                <w:lang w:eastAsia="en-CA"/>
              </w:rPr>
            </w:pPr>
            <w:r w:rsidRPr="00B97D04">
              <w:rPr>
                <w:rFonts w:hint="cs"/>
                <w:b/>
                <w:color w:val="000000"/>
                <w:sz w:val="20"/>
                <w:szCs w:val="20"/>
                <w:rtl/>
                <w:lang w:val="en-US" w:eastAsia="en-CA" w:bidi="ar-AE"/>
              </w:rPr>
              <w:t>موافق عليه</w:t>
            </w:r>
          </w:p>
        </w:tc>
        <w:tc>
          <w:tcPr>
            <w:tcW w:w="817" w:type="pct"/>
            <w:noWrap/>
          </w:tcPr>
          <w:p w14:paraId="3F4B0BFA" w14:textId="77777777" w:rsidR="00B97D04" w:rsidRPr="00BC5615" w:rsidRDefault="00B97D04" w:rsidP="00B97D04">
            <w:pPr>
              <w:bidi/>
              <w:spacing w:before="20" w:after="20"/>
              <w:jc w:val="left"/>
              <w:rPr>
                <w:color w:val="000000"/>
                <w:sz w:val="20"/>
                <w:szCs w:val="20"/>
                <w:rtl/>
                <w:lang w:eastAsia="en-CA" w:bidi="ar-AE"/>
              </w:rPr>
            </w:pPr>
            <w:r w:rsidRPr="00BC5615">
              <w:rPr>
                <w:color w:val="000000"/>
                <w:sz w:val="20"/>
                <w:szCs w:val="20"/>
                <w:lang w:eastAsia="en-CA"/>
              </w:rPr>
              <w:t>100,000</w:t>
            </w:r>
          </w:p>
        </w:tc>
        <w:tc>
          <w:tcPr>
            <w:tcW w:w="817" w:type="pct"/>
          </w:tcPr>
          <w:p w14:paraId="3D173B48" w14:textId="77777777" w:rsidR="00B97D04" w:rsidRPr="00BC5615" w:rsidRDefault="00B97D04" w:rsidP="00B97D04">
            <w:pPr>
              <w:bidi/>
              <w:spacing w:before="20" w:after="20"/>
              <w:jc w:val="left"/>
              <w:rPr>
                <w:color w:val="000000"/>
                <w:sz w:val="20"/>
                <w:szCs w:val="20"/>
                <w:lang w:eastAsia="en-CA"/>
              </w:rPr>
            </w:pPr>
            <w:r w:rsidRPr="00BC5615">
              <w:rPr>
                <w:color w:val="000000"/>
                <w:sz w:val="20"/>
                <w:szCs w:val="20"/>
                <w:lang w:eastAsia="en-CA"/>
              </w:rPr>
              <w:t>0</w:t>
            </w:r>
          </w:p>
        </w:tc>
        <w:tc>
          <w:tcPr>
            <w:tcW w:w="817" w:type="pct"/>
            <w:noWrap/>
          </w:tcPr>
          <w:p w14:paraId="3F49FB3E" w14:textId="77777777" w:rsidR="00B97D04" w:rsidRPr="00BC5615" w:rsidRDefault="00B97D04" w:rsidP="00B97D04">
            <w:pPr>
              <w:bidi/>
              <w:spacing w:before="20" w:after="20"/>
              <w:jc w:val="left"/>
              <w:rPr>
                <w:color w:val="000000"/>
                <w:sz w:val="20"/>
                <w:szCs w:val="20"/>
                <w:lang w:eastAsia="en-CA"/>
              </w:rPr>
            </w:pPr>
            <w:r w:rsidRPr="00BC5615">
              <w:rPr>
                <w:color w:val="000000"/>
                <w:sz w:val="20"/>
                <w:szCs w:val="20"/>
                <w:lang w:eastAsia="en-CA"/>
              </w:rPr>
              <w:t>100,000</w:t>
            </w:r>
          </w:p>
        </w:tc>
        <w:tc>
          <w:tcPr>
            <w:tcW w:w="815" w:type="pct"/>
            <w:vMerge w:val="restart"/>
            <w:noWrap/>
            <w:vAlign w:val="center"/>
          </w:tcPr>
          <w:p w14:paraId="14385B4F" w14:textId="77777777" w:rsidR="00B97D04" w:rsidRPr="00BC5615" w:rsidRDefault="00B97D04" w:rsidP="00B97D04">
            <w:pPr>
              <w:bidi/>
              <w:spacing w:before="20" w:after="20"/>
              <w:jc w:val="center"/>
              <w:rPr>
                <w:color w:val="000000"/>
                <w:sz w:val="20"/>
                <w:szCs w:val="20"/>
                <w:lang w:eastAsia="en-CA"/>
              </w:rPr>
            </w:pPr>
            <w:r w:rsidRPr="00BC5615">
              <w:rPr>
                <w:color w:val="000000"/>
                <w:sz w:val="20"/>
                <w:szCs w:val="20"/>
                <w:lang w:eastAsia="en-CA"/>
              </w:rPr>
              <w:t>45</w:t>
            </w:r>
          </w:p>
        </w:tc>
      </w:tr>
      <w:tr w:rsidR="00B97D04" w:rsidRPr="00BC5615" w14:paraId="0DDB7F39" w14:textId="77777777" w:rsidTr="00B97D04">
        <w:trPr>
          <w:trHeight w:val="58"/>
        </w:trPr>
        <w:tc>
          <w:tcPr>
            <w:tcW w:w="1116" w:type="pct"/>
            <w:vMerge/>
            <w:vAlign w:val="center"/>
            <w:hideMark/>
          </w:tcPr>
          <w:p w14:paraId="7824824D" w14:textId="77777777" w:rsidR="00B97D04" w:rsidRPr="00BC5615" w:rsidRDefault="00B97D04" w:rsidP="00B97D04">
            <w:pPr>
              <w:bidi/>
              <w:spacing w:before="20" w:after="20"/>
              <w:jc w:val="left"/>
              <w:rPr>
                <w:bCs/>
                <w:color w:val="000000"/>
                <w:sz w:val="20"/>
                <w:szCs w:val="20"/>
                <w:lang w:eastAsia="en-CA"/>
              </w:rPr>
            </w:pPr>
          </w:p>
        </w:tc>
        <w:tc>
          <w:tcPr>
            <w:tcW w:w="618" w:type="pct"/>
            <w:noWrap/>
            <w:vAlign w:val="center"/>
            <w:hideMark/>
          </w:tcPr>
          <w:p w14:paraId="2BA7B9E9" w14:textId="526B3E7A" w:rsidR="00B97D04" w:rsidRPr="00BC5615" w:rsidRDefault="009B10B5" w:rsidP="00B97D04">
            <w:pPr>
              <w:bidi/>
              <w:spacing w:before="20" w:after="20"/>
              <w:jc w:val="left"/>
              <w:rPr>
                <w:bCs/>
                <w:color w:val="000000"/>
                <w:sz w:val="20"/>
                <w:szCs w:val="20"/>
                <w:lang w:eastAsia="en-CA"/>
              </w:rPr>
            </w:pPr>
            <w:r w:rsidRPr="009B10B5">
              <w:rPr>
                <w:rFonts w:hint="cs"/>
                <w:b/>
                <w:color w:val="000000"/>
                <w:sz w:val="20"/>
                <w:szCs w:val="20"/>
                <w:rtl/>
                <w:lang w:eastAsia="en-CA"/>
              </w:rPr>
              <w:t>مصروف</w:t>
            </w:r>
          </w:p>
        </w:tc>
        <w:tc>
          <w:tcPr>
            <w:tcW w:w="817" w:type="pct"/>
            <w:noWrap/>
          </w:tcPr>
          <w:p w14:paraId="5C93F5E3" w14:textId="77777777" w:rsidR="00B97D04" w:rsidRPr="00BC5615" w:rsidRDefault="00B97D04" w:rsidP="00B97D04">
            <w:pPr>
              <w:bidi/>
              <w:spacing w:before="20" w:after="20"/>
              <w:jc w:val="left"/>
              <w:rPr>
                <w:color w:val="000000"/>
                <w:sz w:val="20"/>
                <w:szCs w:val="20"/>
                <w:lang w:eastAsia="en-CA"/>
              </w:rPr>
            </w:pPr>
            <w:r w:rsidRPr="00BC5615">
              <w:rPr>
                <w:color w:val="000000"/>
                <w:sz w:val="20"/>
                <w:szCs w:val="20"/>
                <w:lang w:eastAsia="en-CA"/>
              </w:rPr>
              <w:t>44,559</w:t>
            </w:r>
          </w:p>
        </w:tc>
        <w:tc>
          <w:tcPr>
            <w:tcW w:w="817" w:type="pct"/>
          </w:tcPr>
          <w:p w14:paraId="334CE1ED" w14:textId="77777777" w:rsidR="00B97D04" w:rsidRPr="00BC5615" w:rsidRDefault="00B97D04" w:rsidP="00B97D04">
            <w:pPr>
              <w:bidi/>
              <w:spacing w:before="20" w:after="20"/>
              <w:jc w:val="left"/>
              <w:rPr>
                <w:color w:val="000000"/>
                <w:sz w:val="20"/>
                <w:szCs w:val="20"/>
                <w:lang w:eastAsia="en-CA"/>
              </w:rPr>
            </w:pPr>
            <w:r w:rsidRPr="00BC5615">
              <w:rPr>
                <w:color w:val="000000"/>
                <w:sz w:val="20"/>
                <w:szCs w:val="20"/>
                <w:lang w:eastAsia="en-CA"/>
              </w:rPr>
              <w:t>0</w:t>
            </w:r>
          </w:p>
        </w:tc>
        <w:tc>
          <w:tcPr>
            <w:tcW w:w="817" w:type="pct"/>
            <w:noWrap/>
          </w:tcPr>
          <w:p w14:paraId="2784207C" w14:textId="77777777" w:rsidR="00B97D04" w:rsidRPr="00BC5615" w:rsidRDefault="00B97D04" w:rsidP="00B97D04">
            <w:pPr>
              <w:bidi/>
              <w:spacing w:before="20" w:after="20"/>
              <w:jc w:val="left"/>
              <w:rPr>
                <w:color w:val="000000"/>
                <w:sz w:val="20"/>
                <w:szCs w:val="20"/>
                <w:lang w:eastAsia="en-CA"/>
              </w:rPr>
            </w:pPr>
            <w:r w:rsidRPr="00BC5615">
              <w:rPr>
                <w:color w:val="000000"/>
                <w:sz w:val="20"/>
                <w:szCs w:val="20"/>
                <w:lang w:eastAsia="en-CA"/>
              </w:rPr>
              <w:t>44,559</w:t>
            </w:r>
          </w:p>
        </w:tc>
        <w:tc>
          <w:tcPr>
            <w:tcW w:w="815" w:type="pct"/>
            <w:vMerge/>
            <w:vAlign w:val="center"/>
          </w:tcPr>
          <w:p w14:paraId="12DEF14B" w14:textId="77777777" w:rsidR="00B97D04" w:rsidRPr="00BC5615" w:rsidRDefault="00B97D04" w:rsidP="00B97D04">
            <w:pPr>
              <w:bidi/>
              <w:spacing w:before="20" w:after="20"/>
              <w:jc w:val="center"/>
              <w:rPr>
                <w:color w:val="000000"/>
                <w:sz w:val="20"/>
                <w:szCs w:val="20"/>
                <w:lang w:eastAsia="en-CA"/>
              </w:rPr>
            </w:pPr>
          </w:p>
        </w:tc>
      </w:tr>
      <w:tr w:rsidR="00B97D04" w:rsidRPr="00BC5615" w14:paraId="1377171F" w14:textId="77777777" w:rsidTr="00B97D04">
        <w:trPr>
          <w:trHeight w:val="58"/>
        </w:trPr>
        <w:tc>
          <w:tcPr>
            <w:tcW w:w="1116" w:type="pct"/>
            <w:vMerge w:val="restart"/>
            <w:vAlign w:val="center"/>
            <w:hideMark/>
          </w:tcPr>
          <w:p w14:paraId="38AC714B" w14:textId="36F7C87A" w:rsidR="00B97D04" w:rsidRPr="00BC5615" w:rsidRDefault="00B97D04" w:rsidP="00B97D04">
            <w:pPr>
              <w:keepLines/>
              <w:bidi/>
              <w:spacing w:before="20" w:after="20"/>
              <w:jc w:val="left"/>
              <w:rPr>
                <w:b/>
                <w:bCs/>
                <w:color w:val="000000"/>
                <w:sz w:val="20"/>
                <w:szCs w:val="20"/>
                <w:lang w:eastAsia="en-CA"/>
              </w:rPr>
            </w:pPr>
            <w:r>
              <w:rPr>
                <w:rFonts w:hint="cs"/>
                <w:b/>
                <w:bCs/>
                <w:color w:val="000000"/>
                <w:sz w:val="20"/>
                <w:szCs w:val="20"/>
                <w:rtl/>
                <w:lang w:eastAsia="en-CA"/>
              </w:rPr>
              <w:t>المجموع</w:t>
            </w:r>
          </w:p>
        </w:tc>
        <w:tc>
          <w:tcPr>
            <w:tcW w:w="618" w:type="pct"/>
            <w:vAlign w:val="center"/>
            <w:hideMark/>
          </w:tcPr>
          <w:p w14:paraId="4A831DF1" w14:textId="7E95C9A7" w:rsidR="00B97D04" w:rsidRPr="00BC5615" w:rsidRDefault="00B97D04" w:rsidP="00B97D04">
            <w:pPr>
              <w:keepLines/>
              <w:bidi/>
              <w:spacing w:before="20" w:after="20"/>
              <w:jc w:val="left"/>
              <w:rPr>
                <w:b/>
                <w:bCs/>
                <w:color w:val="000000"/>
                <w:sz w:val="20"/>
                <w:szCs w:val="20"/>
                <w:lang w:eastAsia="en-CA"/>
              </w:rPr>
            </w:pPr>
            <w:r w:rsidRPr="00B97D04">
              <w:rPr>
                <w:b/>
                <w:bCs/>
                <w:color w:val="000000"/>
                <w:sz w:val="20"/>
                <w:szCs w:val="20"/>
                <w:rtl/>
                <w:lang w:eastAsia="en-CA"/>
              </w:rPr>
              <w:t>موافق عليه</w:t>
            </w:r>
          </w:p>
        </w:tc>
        <w:tc>
          <w:tcPr>
            <w:tcW w:w="817" w:type="pct"/>
          </w:tcPr>
          <w:p w14:paraId="23207C45" w14:textId="77777777" w:rsidR="00B97D04" w:rsidRPr="00BC5615" w:rsidRDefault="00B97D04" w:rsidP="00B97D04">
            <w:pPr>
              <w:keepLines/>
              <w:bidi/>
              <w:spacing w:before="20" w:after="20"/>
              <w:jc w:val="left"/>
              <w:rPr>
                <w:b/>
                <w:color w:val="000000"/>
                <w:sz w:val="20"/>
                <w:szCs w:val="20"/>
                <w:lang w:eastAsia="en-CA"/>
              </w:rPr>
            </w:pPr>
            <w:r w:rsidRPr="00BC5615">
              <w:rPr>
                <w:b/>
                <w:color w:val="000000"/>
                <w:sz w:val="20"/>
                <w:szCs w:val="20"/>
                <w:lang w:eastAsia="en-CA"/>
              </w:rPr>
              <w:t>269,250</w:t>
            </w:r>
          </w:p>
        </w:tc>
        <w:tc>
          <w:tcPr>
            <w:tcW w:w="817" w:type="pct"/>
          </w:tcPr>
          <w:p w14:paraId="304C351D" w14:textId="77777777" w:rsidR="00B97D04" w:rsidRPr="00BC5615" w:rsidRDefault="00B97D04" w:rsidP="00B97D04">
            <w:pPr>
              <w:bidi/>
              <w:spacing w:before="20" w:after="20"/>
              <w:jc w:val="left"/>
              <w:rPr>
                <w:b/>
                <w:color w:val="000000"/>
                <w:sz w:val="20"/>
                <w:szCs w:val="20"/>
                <w:lang w:eastAsia="en-CA"/>
              </w:rPr>
            </w:pPr>
            <w:r w:rsidRPr="00BC5615">
              <w:rPr>
                <w:b/>
                <w:color w:val="000000"/>
                <w:sz w:val="20"/>
                <w:szCs w:val="20"/>
                <w:lang w:eastAsia="en-CA"/>
              </w:rPr>
              <w:t>79,000</w:t>
            </w:r>
          </w:p>
        </w:tc>
        <w:tc>
          <w:tcPr>
            <w:tcW w:w="817" w:type="pct"/>
          </w:tcPr>
          <w:p w14:paraId="769E6F66" w14:textId="77777777" w:rsidR="00B97D04" w:rsidRPr="00BC5615" w:rsidRDefault="00B97D04" w:rsidP="00B97D04">
            <w:pPr>
              <w:bidi/>
              <w:spacing w:before="20" w:after="20"/>
              <w:jc w:val="left"/>
              <w:rPr>
                <w:b/>
                <w:color w:val="000000"/>
                <w:sz w:val="20"/>
                <w:szCs w:val="20"/>
                <w:lang w:eastAsia="en-CA"/>
              </w:rPr>
            </w:pPr>
            <w:r w:rsidRPr="00BC5615">
              <w:rPr>
                <w:b/>
                <w:color w:val="000000"/>
                <w:sz w:val="20"/>
                <w:szCs w:val="20"/>
                <w:lang w:eastAsia="en-CA"/>
              </w:rPr>
              <w:t>348,250</w:t>
            </w:r>
          </w:p>
        </w:tc>
        <w:tc>
          <w:tcPr>
            <w:tcW w:w="815" w:type="pct"/>
            <w:vMerge w:val="restart"/>
            <w:vAlign w:val="center"/>
          </w:tcPr>
          <w:p w14:paraId="3724A267" w14:textId="77777777" w:rsidR="00B97D04" w:rsidRPr="00BC5615" w:rsidRDefault="00B97D04" w:rsidP="00B97D04">
            <w:pPr>
              <w:bidi/>
              <w:spacing w:before="20" w:after="20"/>
              <w:jc w:val="center"/>
              <w:rPr>
                <w:b/>
                <w:color w:val="000000"/>
                <w:sz w:val="20"/>
                <w:szCs w:val="20"/>
                <w:lang w:eastAsia="en-CA"/>
              </w:rPr>
            </w:pPr>
            <w:r w:rsidRPr="00BC5615">
              <w:rPr>
                <w:b/>
                <w:color w:val="000000"/>
                <w:sz w:val="20"/>
                <w:szCs w:val="20"/>
                <w:lang w:eastAsia="en-CA"/>
              </w:rPr>
              <w:t>73</w:t>
            </w:r>
          </w:p>
        </w:tc>
      </w:tr>
      <w:tr w:rsidR="00B97D04" w:rsidRPr="00BC5615" w14:paraId="69AC0246" w14:textId="77777777" w:rsidTr="00B97D04">
        <w:trPr>
          <w:trHeight w:val="179"/>
        </w:trPr>
        <w:tc>
          <w:tcPr>
            <w:tcW w:w="1116" w:type="pct"/>
            <w:vMerge/>
            <w:vAlign w:val="center"/>
          </w:tcPr>
          <w:p w14:paraId="5ABEC199" w14:textId="77777777" w:rsidR="00B97D04" w:rsidRPr="00BC5615" w:rsidRDefault="00B97D04" w:rsidP="00B97D04">
            <w:pPr>
              <w:keepLines/>
              <w:bidi/>
              <w:spacing w:before="20" w:after="20"/>
              <w:jc w:val="left"/>
              <w:rPr>
                <w:b/>
                <w:bCs/>
                <w:color w:val="000000"/>
                <w:sz w:val="20"/>
                <w:szCs w:val="20"/>
                <w:lang w:eastAsia="en-CA"/>
              </w:rPr>
            </w:pPr>
          </w:p>
        </w:tc>
        <w:tc>
          <w:tcPr>
            <w:tcW w:w="618" w:type="pct"/>
            <w:vAlign w:val="center"/>
          </w:tcPr>
          <w:p w14:paraId="6315F368" w14:textId="48D80005" w:rsidR="00B97D04" w:rsidRPr="00BC5615" w:rsidRDefault="009B10B5" w:rsidP="00B97D04">
            <w:pPr>
              <w:keepLines/>
              <w:bidi/>
              <w:spacing w:before="20" w:after="20"/>
              <w:jc w:val="left"/>
              <w:rPr>
                <w:b/>
                <w:bCs/>
                <w:color w:val="000000"/>
                <w:sz w:val="20"/>
                <w:szCs w:val="20"/>
                <w:lang w:eastAsia="en-CA"/>
              </w:rPr>
            </w:pPr>
            <w:r w:rsidRPr="009B10B5">
              <w:rPr>
                <w:b/>
                <w:bCs/>
                <w:color w:val="000000"/>
                <w:sz w:val="20"/>
                <w:szCs w:val="20"/>
                <w:rtl/>
                <w:lang w:eastAsia="en-CA"/>
              </w:rPr>
              <w:t>مصروف</w:t>
            </w:r>
          </w:p>
        </w:tc>
        <w:tc>
          <w:tcPr>
            <w:tcW w:w="817" w:type="pct"/>
          </w:tcPr>
          <w:p w14:paraId="5C27BB0A" w14:textId="77777777" w:rsidR="00B97D04" w:rsidRPr="00BC5615" w:rsidRDefault="00B97D04" w:rsidP="00B97D04">
            <w:pPr>
              <w:keepLines/>
              <w:bidi/>
              <w:spacing w:before="20" w:after="20"/>
              <w:jc w:val="left"/>
              <w:rPr>
                <w:b/>
                <w:color w:val="000000"/>
                <w:sz w:val="20"/>
                <w:szCs w:val="20"/>
                <w:lang w:eastAsia="en-CA"/>
              </w:rPr>
            </w:pPr>
            <w:r w:rsidRPr="00BC5615">
              <w:rPr>
                <w:b/>
                <w:color w:val="000000"/>
                <w:sz w:val="20"/>
                <w:szCs w:val="20"/>
                <w:lang w:eastAsia="en-CA"/>
              </w:rPr>
              <w:t>179,544</w:t>
            </w:r>
          </w:p>
        </w:tc>
        <w:tc>
          <w:tcPr>
            <w:tcW w:w="817" w:type="pct"/>
          </w:tcPr>
          <w:p w14:paraId="7B3F5BCD" w14:textId="77777777" w:rsidR="00B97D04" w:rsidRPr="00BC5615" w:rsidRDefault="00B97D04" w:rsidP="00B97D04">
            <w:pPr>
              <w:bidi/>
              <w:spacing w:before="20" w:after="20"/>
              <w:jc w:val="left"/>
              <w:rPr>
                <w:b/>
                <w:color w:val="000000"/>
                <w:sz w:val="20"/>
                <w:szCs w:val="20"/>
                <w:lang w:eastAsia="en-CA"/>
              </w:rPr>
            </w:pPr>
            <w:r w:rsidRPr="00BC5615">
              <w:rPr>
                <w:b/>
                <w:color w:val="000000"/>
                <w:sz w:val="20"/>
                <w:szCs w:val="20"/>
                <w:lang w:eastAsia="en-CA"/>
              </w:rPr>
              <w:t>76,154</w:t>
            </w:r>
          </w:p>
        </w:tc>
        <w:tc>
          <w:tcPr>
            <w:tcW w:w="817" w:type="pct"/>
          </w:tcPr>
          <w:p w14:paraId="48B1BA43" w14:textId="77777777" w:rsidR="00B97D04" w:rsidRPr="00BC5615" w:rsidRDefault="00B97D04" w:rsidP="00B97D04">
            <w:pPr>
              <w:bidi/>
              <w:spacing w:before="20" w:after="20"/>
              <w:jc w:val="left"/>
              <w:rPr>
                <w:b/>
                <w:color w:val="000000"/>
                <w:sz w:val="20"/>
                <w:szCs w:val="20"/>
                <w:lang w:eastAsia="en-CA"/>
              </w:rPr>
            </w:pPr>
            <w:r w:rsidRPr="00BC5615">
              <w:rPr>
                <w:b/>
                <w:color w:val="000000"/>
                <w:sz w:val="20"/>
                <w:szCs w:val="20"/>
                <w:lang w:eastAsia="en-CA"/>
              </w:rPr>
              <w:t>255,698</w:t>
            </w:r>
          </w:p>
        </w:tc>
        <w:tc>
          <w:tcPr>
            <w:tcW w:w="815" w:type="pct"/>
            <w:vMerge/>
            <w:vAlign w:val="center"/>
          </w:tcPr>
          <w:p w14:paraId="654380AB" w14:textId="77777777" w:rsidR="00B97D04" w:rsidRPr="00BC5615" w:rsidRDefault="00B97D04" w:rsidP="00B97D04">
            <w:pPr>
              <w:bidi/>
              <w:jc w:val="center"/>
              <w:rPr>
                <w:color w:val="000000"/>
                <w:sz w:val="20"/>
                <w:szCs w:val="20"/>
                <w:lang w:eastAsia="en-CA"/>
              </w:rPr>
            </w:pPr>
          </w:p>
        </w:tc>
      </w:tr>
      <w:tr w:rsidR="00B97D04" w:rsidRPr="00BC5615" w14:paraId="03FA930E" w14:textId="77777777" w:rsidTr="00B97D04">
        <w:trPr>
          <w:trHeight w:val="179"/>
        </w:trPr>
        <w:tc>
          <w:tcPr>
            <w:tcW w:w="1116" w:type="pct"/>
            <w:vMerge/>
            <w:vAlign w:val="center"/>
          </w:tcPr>
          <w:p w14:paraId="06E035B0" w14:textId="77777777" w:rsidR="00B97D04" w:rsidRPr="00BC5615" w:rsidRDefault="00B97D04" w:rsidP="00B97D04">
            <w:pPr>
              <w:keepLines/>
              <w:bidi/>
              <w:spacing w:before="20" w:after="20"/>
              <w:jc w:val="left"/>
              <w:rPr>
                <w:b/>
                <w:bCs/>
                <w:color w:val="000000"/>
                <w:sz w:val="20"/>
                <w:szCs w:val="20"/>
                <w:lang w:eastAsia="en-CA"/>
              </w:rPr>
            </w:pPr>
          </w:p>
        </w:tc>
        <w:tc>
          <w:tcPr>
            <w:tcW w:w="618" w:type="pct"/>
            <w:vAlign w:val="center"/>
          </w:tcPr>
          <w:p w14:paraId="627856E2" w14:textId="43543E29" w:rsidR="00B97D04" w:rsidRPr="00BC5615" w:rsidRDefault="00B97D04" w:rsidP="00B97D04">
            <w:pPr>
              <w:keepLines/>
              <w:bidi/>
              <w:spacing w:before="20" w:after="20"/>
              <w:jc w:val="left"/>
              <w:rPr>
                <w:b/>
                <w:bCs/>
                <w:color w:val="000000"/>
                <w:sz w:val="20"/>
                <w:szCs w:val="20"/>
                <w:lang w:eastAsia="en-CA"/>
              </w:rPr>
            </w:pPr>
            <w:r>
              <w:rPr>
                <w:rFonts w:hint="cs"/>
                <w:b/>
                <w:bCs/>
                <w:color w:val="000000"/>
                <w:sz w:val="20"/>
                <w:szCs w:val="20"/>
                <w:rtl/>
                <w:lang w:eastAsia="en-CA"/>
              </w:rPr>
              <w:t>الرصيد</w:t>
            </w:r>
          </w:p>
        </w:tc>
        <w:tc>
          <w:tcPr>
            <w:tcW w:w="817" w:type="pct"/>
          </w:tcPr>
          <w:p w14:paraId="3DAA13EA" w14:textId="77777777" w:rsidR="00B97D04" w:rsidRPr="00BC5615" w:rsidRDefault="00B97D04" w:rsidP="00B97D04">
            <w:pPr>
              <w:keepLines/>
              <w:bidi/>
              <w:spacing w:before="20" w:after="20"/>
              <w:jc w:val="left"/>
              <w:rPr>
                <w:b/>
                <w:bCs/>
                <w:color w:val="000000"/>
                <w:sz w:val="20"/>
                <w:szCs w:val="20"/>
                <w:lang w:eastAsia="en-CA"/>
              </w:rPr>
            </w:pPr>
            <w:r w:rsidRPr="00BC5615">
              <w:rPr>
                <w:b/>
                <w:bCs/>
                <w:color w:val="000000"/>
                <w:sz w:val="20"/>
                <w:szCs w:val="20"/>
                <w:lang w:eastAsia="en-CA"/>
              </w:rPr>
              <w:t>89,706</w:t>
            </w:r>
          </w:p>
        </w:tc>
        <w:tc>
          <w:tcPr>
            <w:tcW w:w="817" w:type="pct"/>
          </w:tcPr>
          <w:p w14:paraId="40CABC7E" w14:textId="77777777" w:rsidR="00B97D04" w:rsidRPr="00BC5615" w:rsidRDefault="00B97D04" w:rsidP="00B97D04">
            <w:pPr>
              <w:bidi/>
              <w:spacing w:before="20" w:after="20"/>
              <w:jc w:val="left"/>
              <w:rPr>
                <w:b/>
                <w:bCs/>
                <w:color w:val="000000"/>
                <w:sz w:val="20"/>
                <w:szCs w:val="20"/>
                <w:lang w:eastAsia="en-CA"/>
              </w:rPr>
            </w:pPr>
            <w:r w:rsidRPr="00BC5615">
              <w:rPr>
                <w:b/>
                <w:bCs/>
                <w:color w:val="000000"/>
                <w:sz w:val="20"/>
                <w:szCs w:val="20"/>
                <w:lang w:eastAsia="en-CA"/>
              </w:rPr>
              <w:t>2,846</w:t>
            </w:r>
          </w:p>
        </w:tc>
        <w:tc>
          <w:tcPr>
            <w:tcW w:w="817" w:type="pct"/>
          </w:tcPr>
          <w:p w14:paraId="3CAE085D" w14:textId="77777777" w:rsidR="00B97D04" w:rsidRPr="00BC5615" w:rsidRDefault="00B97D04" w:rsidP="00B97D04">
            <w:pPr>
              <w:bidi/>
              <w:spacing w:before="20" w:after="20"/>
              <w:jc w:val="left"/>
              <w:rPr>
                <w:b/>
                <w:bCs/>
                <w:color w:val="000000"/>
                <w:sz w:val="20"/>
                <w:szCs w:val="20"/>
                <w:lang w:eastAsia="en-CA"/>
              </w:rPr>
            </w:pPr>
            <w:r w:rsidRPr="00BC5615">
              <w:rPr>
                <w:b/>
                <w:bCs/>
                <w:color w:val="000000"/>
                <w:sz w:val="20"/>
                <w:szCs w:val="20"/>
                <w:lang w:eastAsia="en-CA"/>
              </w:rPr>
              <w:t>92,552</w:t>
            </w:r>
          </w:p>
        </w:tc>
        <w:tc>
          <w:tcPr>
            <w:tcW w:w="815" w:type="pct"/>
            <w:vMerge/>
            <w:vAlign w:val="center"/>
          </w:tcPr>
          <w:p w14:paraId="7B83A269" w14:textId="77777777" w:rsidR="00B97D04" w:rsidRPr="00BC5615" w:rsidRDefault="00B97D04" w:rsidP="00B97D04">
            <w:pPr>
              <w:bidi/>
              <w:jc w:val="center"/>
              <w:rPr>
                <w:color w:val="000000"/>
                <w:sz w:val="20"/>
                <w:szCs w:val="20"/>
                <w:lang w:eastAsia="en-CA"/>
              </w:rPr>
            </w:pPr>
          </w:p>
        </w:tc>
      </w:tr>
    </w:tbl>
    <w:p w14:paraId="2CF57A69" w14:textId="6C339E24" w:rsidR="009B10B5" w:rsidRPr="009B10B5" w:rsidRDefault="009B10B5" w:rsidP="00D452C2">
      <w:pPr>
        <w:keepNext/>
        <w:bidi/>
        <w:spacing w:before="240" w:after="240"/>
        <w:rPr>
          <w:sz w:val="26"/>
          <w:szCs w:val="26"/>
          <w:u w:val="single"/>
          <w:rtl/>
          <w:lang w:bidi="ar-AE"/>
        </w:rPr>
      </w:pPr>
      <w:r>
        <w:rPr>
          <w:rFonts w:hint="cs"/>
          <w:sz w:val="26"/>
          <w:szCs w:val="26"/>
          <w:u w:val="single"/>
          <w:rtl/>
          <w:lang w:bidi="ar-AE"/>
        </w:rPr>
        <w:t>خطة تنفيذ الشريحة الثالثة والأخيرة من المرحلة الثانية من خطة إدارة إزالة المواد الهيدروكلوروفلوروكربونية</w:t>
      </w:r>
    </w:p>
    <w:p w14:paraId="19904D58" w14:textId="61A26DF1" w:rsidR="009B10B5" w:rsidRPr="009B10B5" w:rsidRDefault="009B10B5" w:rsidP="009B10B5">
      <w:pPr>
        <w:numPr>
          <w:ilvl w:val="0"/>
          <w:numId w:val="1"/>
        </w:numPr>
        <w:bidi/>
        <w:spacing w:after="240" w:line="288" w:lineRule="auto"/>
        <w:outlineLvl w:val="0"/>
        <w:rPr>
          <w:sz w:val="26"/>
          <w:szCs w:val="26"/>
        </w:rPr>
      </w:pPr>
      <w:bookmarkStart w:id="0" w:name="_Hlk126934425"/>
      <w:bookmarkStart w:id="1" w:name="_Hlk126663552"/>
      <w:r w:rsidRPr="009B10B5">
        <w:rPr>
          <w:sz w:val="26"/>
          <w:szCs w:val="26"/>
          <w:rtl/>
        </w:rPr>
        <w:t xml:space="preserve">سيتم تنفيذ الأنشطة التالية في الفترة ما بين يوليو/تموز </w:t>
      </w:r>
      <w:r>
        <w:rPr>
          <w:sz w:val="26"/>
          <w:szCs w:val="26"/>
        </w:rPr>
        <w:t>2026</w:t>
      </w:r>
      <w:r w:rsidRPr="009B10B5">
        <w:rPr>
          <w:sz w:val="26"/>
          <w:szCs w:val="26"/>
          <w:rtl/>
        </w:rPr>
        <w:t xml:space="preserve"> وديسمبر/كانون الأول </w:t>
      </w:r>
      <w:r>
        <w:rPr>
          <w:sz w:val="26"/>
          <w:szCs w:val="26"/>
        </w:rPr>
        <w:t>2027</w:t>
      </w:r>
      <w:r w:rsidRPr="009B10B5">
        <w:rPr>
          <w:sz w:val="26"/>
          <w:szCs w:val="26"/>
          <w:rtl/>
        </w:rPr>
        <w:t>:</w:t>
      </w:r>
    </w:p>
    <w:p w14:paraId="0B561122" w14:textId="665508D6" w:rsidR="007640CA" w:rsidRPr="007640CA" w:rsidRDefault="007640CA">
      <w:pPr>
        <w:pStyle w:val="ListParagraph"/>
        <w:numPr>
          <w:ilvl w:val="0"/>
          <w:numId w:val="13"/>
        </w:numPr>
        <w:bidi/>
        <w:spacing w:after="240" w:line="288" w:lineRule="auto"/>
        <w:ind w:left="1440" w:hanging="720"/>
        <w:contextualSpacing w:val="0"/>
        <w:rPr>
          <w:sz w:val="26"/>
          <w:szCs w:val="26"/>
          <w:lang w:bidi="ar-AE"/>
        </w:rPr>
      </w:pPr>
      <w:r w:rsidRPr="007640CA">
        <w:rPr>
          <w:sz w:val="26"/>
          <w:szCs w:val="26"/>
          <w:rtl/>
          <w:lang w:bidi="ar-AE"/>
        </w:rPr>
        <w:t>تحديث اللائحة الوطنية والسياسات المتعلقة بالمواد المستنفدة للأوزون، بما في ذلك نظام الحصص والتراخيص، لتشمل البدائل ومواءمة السياسات مع لائحة الاتحاد الأوروبي الجديدة للمواد المستنفدة للأوزون؛ وتنفيذ نظام تدريب واعتماد فنيي قطاع التبريد وتكييف الهواء (اليونيدو) (</w:t>
      </w:r>
      <w:r>
        <w:rPr>
          <w:sz w:val="26"/>
          <w:szCs w:val="26"/>
          <w:lang w:bidi="ar-AE"/>
        </w:rPr>
        <w:t>8,250</w:t>
      </w:r>
      <w:r w:rsidRPr="007640CA">
        <w:rPr>
          <w:sz w:val="26"/>
          <w:szCs w:val="26"/>
          <w:rtl/>
          <w:lang w:bidi="ar-AE"/>
        </w:rPr>
        <w:t xml:space="preserve"> دولاراً أمريكياً)؛</w:t>
      </w:r>
    </w:p>
    <w:p w14:paraId="79973CB4" w14:textId="76046F93" w:rsidR="007640CA" w:rsidRPr="007640CA" w:rsidRDefault="00E53278">
      <w:pPr>
        <w:pStyle w:val="ListParagraph"/>
        <w:numPr>
          <w:ilvl w:val="0"/>
          <w:numId w:val="13"/>
        </w:numPr>
        <w:bidi/>
        <w:spacing w:after="240" w:line="288" w:lineRule="auto"/>
        <w:ind w:left="1440" w:hanging="720"/>
        <w:contextualSpacing w:val="0"/>
        <w:rPr>
          <w:sz w:val="26"/>
          <w:szCs w:val="26"/>
          <w:lang w:bidi="ar-AE"/>
        </w:rPr>
      </w:pPr>
      <w:r w:rsidRPr="00E53278">
        <w:rPr>
          <w:sz w:val="26"/>
          <w:szCs w:val="26"/>
          <w:rtl/>
          <w:lang w:bidi="ar-AE"/>
        </w:rPr>
        <w:t>تنظيم دورة تدريبية واحدة لـ</w:t>
      </w:r>
      <w:r>
        <w:rPr>
          <w:sz w:val="26"/>
          <w:szCs w:val="26"/>
          <w:lang w:bidi="ar-AE"/>
        </w:rPr>
        <w:t>15</w:t>
      </w:r>
      <w:r w:rsidRPr="00E53278">
        <w:rPr>
          <w:sz w:val="26"/>
          <w:szCs w:val="26"/>
          <w:rtl/>
          <w:lang w:bidi="ar-AE"/>
        </w:rPr>
        <w:t xml:space="preserve"> من موظفي الجمارك وموظفي الإنفاذ والمفتشين البيئيين حول </w:t>
      </w:r>
      <w:r>
        <w:rPr>
          <w:rFonts w:hint="cs"/>
          <w:sz w:val="26"/>
          <w:szCs w:val="26"/>
          <w:rtl/>
          <w:lang w:bidi="ar-AE"/>
        </w:rPr>
        <w:t>رصد</w:t>
      </w:r>
      <w:r w:rsidRPr="00E53278">
        <w:rPr>
          <w:sz w:val="26"/>
          <w:szCs w:val="26"/>
          <w:rtl/>
          <w:lang w:bidi="ar-AE"/>
        </w:rPr>
        <w:t xml:space="preserve"> المواد الهيدروكلوروفلوروكربونية على الحدود؛ وعقد دورة تدريبية واحدة لـ</w:t>
      </w:r>
      <w:r>
        <w:rPr>
          <w:sz w:val="26"/>
          <w:szCs w:val="26"/>
          <w:lang w:bidi="ar-AE"/>
        </w:rPr>
        <w:t>20</w:t>
      </w:r>
      <w:r w:rsidRPr="00E53278">
        <w:rPr>
          <w:sz w:val="26"/>
          <w:szCs w:val="26"/>
          <w:rtl/>
          <w:lang w:bidi="ar-AE"/>
        </w:rPr>
        <w:t xml:space="preserve"> فنياً في </w:t>
      </w:r>
      <w:r>
        <w:rPr>
          <w:rFonts w:hint="cs"/>
          <w:sz w:val="26"/>
          <w:szCs w:val="26"/>
          <w:rtl/>
          <w:lang w:bidi="ar-AE"/>
        </w:rPr>
        <w:t>معاهد</w:t>
      </w:r>
      <w:r w:rsidRPr="00E53278">
        <w:rPr>
          <w:sz w:val="26"/>
          <w:szCs w:val="26"/>
          <w:rtl/>
          <w:lang w:bidi="ar-AE"/>
        </w:rPr>
        <w:t xml:space="preserve"> التدريب المهني حول ممارسات الخدمة الجيدة </w:t>
      </w:r>
      <w:r w:rsidR="00754455">
        <w:rPr>
          <w:rFonts w:hint="cs"/>
          <w:sz w:val="26"/>
          <w:szCs w:val="26"/>
          <w:rtl/>
          <w:lang w:bidi="ar-AE"/>
        </w:rPr>
        <w:t>وضبط</w:t>
      </w:r>
      <w:r w:rsidRPr="00E53278">
        <w:rPr>
          <w:sz w:val="26"/>
          <w:szCs w:val="26"/>
          <w:rtl/>
          <w:lang w:bidi="ar-AE"/>
        </w:rPr>
        <w:t xml:space="preserve"> التسرب (اليونيب) (</w:t>
      </w:r>
      <w:r w:rsidR="00561FCA">
        <w:rPr>
          <w:sz w:val="26"/>
          <w:szCs w:val="26"/>
          <w:lang w:bidi="ar-AE"/>
        </w:rPr>
        <w:t>9,000</w:t>
      </w:r>
      <w:r w:rsidRPr="00E53278">
        <w:rPr>
          <w:sz w:val="26"/>
          <w:szCs w:val="26"/>
          <w:rtl/>
          <w:lang w:bidi="ar-AE"/>
        </w:rPr>
        <w:t xml:space="preserve"> دولار أمريكي)؛</w:t>
      </w:r>
    </w:p>
    <w:p w14:paraId="36F0D727" w14:textId="5A492464" w:rsidR="007640CA" w:rsidRPr="007640CA" w:rsidRDefault="00660DE8">
      <w:pPr>
        <w:pStyle w:val="ListParagraph"/>
        <w:numPr>
          <w:ilvl w:val="0"/>
          <w:numId w:val="13"/>
        </w:numPr>
        <w:bidi/>
        <w:spacing w:after="240" w:line="288" w:lineRule="auto"/>
        <w:ind w:left="1440" w:hanging="720"/>
        <w:contextualSpacing w:val="0"/>
        <w:rPr>
          <w:sz w:val="26"/>
          <w:szCs w:val="26"/>
          <w:lang w:bidi="ar-AE"/>
        </w:rPr>
      </w:pPr>
      <w:r w:rsidRPr="00660DE8">
        <w:rPr>
          <w:sz w:val="26"/>
          <w:szCs w:val="26"/>
          <w:rtl/>
          <w:lang w:bidi="ar-AE"/>
        </w:rPr>
        <w:t>عقد دورتين تدريبيتين لـ</w:t>
      </w:r>
      <w:r>
        <w:rPr>
          <w:sz w:val="26"/>
          <w:szCs w:val="26"/>
          <w:lang w:bidi="ar-AE"/>
        </w:rPr>
        <w:t>30</w:t>
      </w:r>
      <w:r w:rsidRPr="00660DE8">
        <w:rPr>
          <w:sz w:val="26"/>
          <w:szCs w:val="26"/>
          <w:rtl/>
          <w:lang w:bidi="ar-AE"/>
        </w:rPr>
        <w:t xml:space="preserve"> فنياً و</w:t>
      </w:r>
      <w:r>
        <w:rPr>
          <w:rFonts w:hint="cs"/>
          <w:sz w:val="26"/>
          <w:szCs w:val="26"/>
          <w:rtl/>
          <w:lang w:bidi="ar-AE"/>
        </w:rPr>
        <w:t>ل</w:t>
      </w:r>
      <w:r w:rsidRPr="00660DE8">
        <w:rPr>
          <w:sz w:val="26"/>
          <w:szCs w:val="26"/>
          <w:rtl/>
          <w:lang w:bidi="ar-AE"/>
        </w:rPr>
        <w:t>لمدارس المهنية حول أنشطة الاسترداد وإعادة التدوير والاستصلاح؛ وتطوير تخطيط أعمال أنشطة الاسترداد وإعادة التدوير والاستصلاح لورش الخدمة الصغيرة؛ وتطوير وتوزيع جوائز للفنيات بناءً على الأداء والتوصيات (اليونيدو) (</w:t>
      </w:r>
      <w:r>
        <w:rPr>
          <w:sz w:val="26"/>
          <w:szCs w:val="26"/>
          <w:lang w:bidi="ar-AE"/>
        </w:rPr>
        <w:t>7,000</w:t>
      </w:r>
      <w:r w:rsidRPr="00660DE8">
        <w:rPr>
          <w:sz w:val="26"/>
          <w:szCs w:val="26"/>
          <w:rtl/>
          <w:lang w:bidi="ar-AE"/>
        </w:rPr>
        <w:t xml:space="preserve"> دولار أمريكي)؛</w:t>
      </w:r>
    </w:p>
    <w:p w14:paraId="0EDBBCA6" w14:textId="0C9DD206" w:rsidR="007640CA" w:rsidRPr="007640CA" w:rsidRDefault="00660DE8">
      <w:pPr>
        <w:pStyle w:val="ListParagraph"/>
        <w:numPr>
          <w:ilvl w:val="0"/>
          <w:numId w:val="13"/>
        </w:numPr>
        <w:bidi/>
        <w:spacing w:after="240" w:line="288" w:lineRule="auto"/>
        <w:ind w:left="1440" w:hanging="720"/>
        <w:contextualSpacing w:val="0"/>
        <w:rPr>
          <w:sz w:val="26"/>
          <w:szCs w:val="26"/>
          <w:lang w:bidi="ar-AE"/>
        </w:rPr>
      </w:pPr>
      <w:r w:rsidRPr="00660DE8">
        <w:rPr>
          <w:sz w:val="26"/>
          <w:szCs w:val="26"/>
          <w:rtl/>
          <w:lang w:bidi="ar-AE"/>
        </w:rPr>
        <w:t>تحديث جرد المستخدمين النهائيين الكبار، وتقديم تدريب للمالكين والفنيين للمعدات المحددة حديثاً حول ممارسات الصيانة الجيدة (اليونيدو) (</w:t>
      </w:r>
      <w:r>
        <w:rPr>
          <w:sz w:val="26"/>
          <w:szCs w:val="26"/>
          <w:lang w:bidi="ar-AE"/>
        </w:rPr>
        <w:t>10,000</w:t>
      </w:r>
      <w:r w:rsidRPr="00660DE8">
        <w:rPr>
          <w:sz w:val="26"/>
          <w:szCs w:val="26"/>
          <w:rtl/>
          <w:lang w:bidi="ar-AE"/>
        </w:rPr>
        <w:t xml:space="preserve"> دولار أمريكي)؛</w:t>
      </w:r>
    </w:p>
    <w:p w14:paraId="195F3110" w14:textId="01FD6F37" w:rsidR="007640CA" w:rsidRPr="00483632" w:rsidRDefault="00483632">
      <w:pPr>
        <w:pStyle w:val="ListParagraph"/>
        <w:numPr>
          <w:ilvl w:val="0"/>
          <w:numId w:val="13"/>
        </w:numPr>
        <w:bidi/>
        <w:spacing w:after="240" w:line="288" w:lineRule="auto"/>
        <w:ind w:left="1440" w:hanging="720"/>
        <w:contextualSpacing w:val="0"/>
        <w:rPr>
          <w:sz w:val="26"/>
          <w:szCs w:val="26"/>
          <w:lang w:bidi="ar-AE"/>
        </w:rPr>
      </w:pPr>
      <w:r w:rsidRPr="00483632">
        <w:rPr>
          <w:sz w:val="26"/>
          <w:szCs w:val="26"/>
          <w:rtl/>
          <w:lang w:bidi="ar-AE"/>
        </w:rPr>
        <w:t xml:space="preserve">أنشطة الحفاظ على كفاءة استخدام الطاقة (المقرر </w:t>
      </w:r>
      <w:r w:rsidRPr="00483632">
        <w:rPr>
          <w:sz w:val="26"/>
          <w:szCs w:val="26"/>
        </w:rPr>
        <w:t>89/6</w:t>
      </w:r>
      <w:r w:rsidRPr="00483632">
        <w:rPr>
          <w:sz w:val="26"/>
          <w:szCs w:val="26"/>
          <w:rtl/>
          <w:lang w:bidi="ar-AE"/>
        </w:rPr>
        <w:t xml:space="preserve">): استكمال شراء وتركيب المضخات الحرارية </w:t>
      </w:r>
      <w:r>
        <w:rPr>
          <w:rFonts w:hint="cs"/>
          <w:sz w:val="26"/>
          <w:szCs w:val="26"/>
          <w:rtl/>
          <w:lang w:bidi="ar-AE"/>
        </w:rPr>
        <w:t>لغاز</w:t>
      </w:r>
      <w:r w:rsidRPr="00483632">
        <w:rPr>
          <w:sz w:val="26"/>
          <w:szCs w:val="26"/>
          <w:rtl/>
          <w:lang w:bidi="ar-AE"/>
        </w:rPr>
        <w:t xml:space="preserve"> </w:t>
      </w:r>
      <w:r w:rsidRPr="00483632">
        <w:rPr>
          <w:sz w:val="26"/>
          <w:szCs w:val="26"/>
          <w:lang w:bidi="ar-AE"/>
        </w:rPr>
        <w:t>R-290</w:t>
      </w:r>
      <w:r w:rsidRPr="00483632">
        <w:rPr>
          <w:sz w:val="26"/>
          <w:szCs w:val="26"/>
          <w:rtl/>
          <w:lang w:bidi="ar-AE"/>
        </w:rPr>
        <w:t xml:space="preserve">، وإزالة وحدات تكييف الهواء القديمة واسترداد غاز التبريد، وتنظيم وعقد تدريب لفنيي قطاع التبريد وتكييف الهواء حول المضخة الحرارية الجديدة </w:t>
      </w:r>
      <w:r>
        <w:rPr>
          <w:rFonts w:hint="cs"/>
          <w:sz w:val="26"/>
          <w:szCs w:val="26"/>
          <w:rtl/>
          <w:lang w:bidi="ar-AE"/>
        </w:rPr>
        <w:t>لغاز</w:t>
      </w:r>
      <w:r w:rsidRPr="00483632">
        <w:rPr>
          <w:sz w:val="26"/>
          <w:szCs w:val="26"/>
          <w:rtl/>
          <w:lang w:bidi="ar-AE"/>
        </w:rPr>
        <w:t xml:space="preserve"> </w:t>
      </w:r>
      <w:r w:rsidRPr="00483632">
        <w:rPr>
          <w:sz w:val="26"/>
          <w:szCs w:val="26"/>
          <w:lang w:bidi="ar-AE"/>
        </w:rPr>
        <w:t>R-290</w:t>
      </w:r>
      <w:r w:rsidRPr="00483632">
        <w:rPr>
          <w:sz w:val="26"/>
          <w:szCs w:val="26"/>
          <w:rtl/>
          <w:lang w:bidi="ar-AE"/>
        </w:rPr>
        <w:t>، ورصد النتائج ونشرها (اليونيدو)؛ و</w:t>
      </w:r>
    </w:p>
    <w:p w14:paraId="711480F4" w14:textId="44F8CC57" w:rsidR="007640CA" w:rsidRPr="007640CA" w:rsidRDefault="0035016E">
      <w:pPr>
        <w:pStyle w:val="ListParagraph"/>
        <w:numPr>
          <w:ilvl w:val="0"/>
          <w:numId w:val="13"/>
        </w:numPr>
        <w:bidi/>
        <w:spacing w:after="240" w:line="288" w:lineRule="auto"/>
        <w:ind w:left="1440" w:hanging="720"/>
        <w:contextualSpacing w:val="0"/>
        <w:rPr>
          <w:sz w:val="26"/>
          <w:szCs w:val="26"/>
          <w:lang w:bidi="ar-AE"/>
        </w:rPr>
      </w:pPr>
      <w:r w:rsidRPr="0035016E">
        <w:rPr>
          <w:sz w:val="26"/>
          <w:szCs w:val="26"/>
          <w:rtl/>
          <w:lang w:bidi="ar-AE"/>
        </w:rPr>
        <w:t>تنسيق ورصد أنشطة المشروع، بما في ذلك تعيين خبراء وطنيين، والسفر المحلي، والاجتماعات، وغيرها من التكاليف (اليونيدو) (</w:t>
      </w:r>
      <w:r>
        <w:rPr>
          <w:sz w:val="26"/>
          <w:szCs w:val="26"/>
          <w:lang w:bidi="ar-AE"/>
        </w:rPr>
        <w:t>10,000</w:t>
      </w:r>
      <w:r w:rsidRPr="0035016E">
        <w:rPr>
          <w:sz w:val="26"/>
          <w:szCs w:val="26"/>
          <w:rtl/>
          <w:lang w:bidi="ar-AE"/>
        </w:rPr>
        <w:t xml:space="preserve"> دولار أمريكي).</w:t>
      </w:r>
    </w:p>
    <w:bookmarkEnd w:id="0"/>
    <w:bookmarkEnd w:id="1"/>
    <w:p w14:paraId="2BF29D72" w14:textId="69004628" w:rsidR="0051685D" w:rsidRPr="0051685D" w:rsidRDefault="0051685D" w:rsidP="0051685D">
      <w:pPr>
        <w:keepNext/>
        <w:keepLines/>
        <w:bidi/>
        <w:spacing w:before="360" w:after="240"/>
        <w:jc w:val="center"/>
        <w:rPr>
          <w:bCs/>
          <w:sz w:val="26"/>
          <w:szCs w:val="26"/>
          <w:lang w:val="en-US"/>
        </w:rPr>
      </w:pPr>
      <w:r>
        <w:rPr>
          <w:rFonts w:hint="cs"/>
          <w:bCs/>
          <w:sz w:val="26"/>
          <w:szCs w:val="26"/>
          <w:rtl/>
          <w:lang w:val="en-US"/>
        </w:rPr>
        <w:lastRenderedPageBreak/>
        <w:t>تعليقات وتوصيات الأمانة</w:t>
      </w:r>
    </w:p>
    <w:p w14:paraId="207A678D" w14:textId="5400E4AA" w:rsidR="0051685D" w:rsidRPr="0051685D" w:rsidRDefault="0051685D" w:rsidP="0051685D">
      <w:pPr>
        <w:keepNext/>
        <w:keepLines/>
        <w:bidi/>
        <w:rPr>
          <w:bCs/>
          <w:sz w:val="26"/>
          <w:szCs w:val="26"/>
          <w:lang w:val="en-US"/>
        </w:rPr>
      </w:pPr>
      <w:r>
        <w:rPr>
          <w:rFonts w:hint="cs"/>
          <w:bCs/>
          <w:sz w:val="26"/>
          <w:szCs w:val="26"/>
          <w:rtl/>
          <w:lang w:val="en-US"/>
        </w:rPr>
        <w:t>التعليقات</w:t>
      </w:r>
    </w:p>
    <w:p w14:paraId="65120017" w14:textId="172D65A4" w:rsidR="0051685D" w:rsidRPr="0051685D" w:rsidRDefault="0051685D" w:rsidP="0051685D">
      <w:pPr>
        <w:keepNext/>
        <w:keepLines/>
        <w:bidi/>
        <w:spacing w:before="240" w:after="240"/>
        <w:rPr>
          <w:sz w:val="26"/>
          <w:szCs w:val="26"/>
          <w:u w:val="single"/>
          <w:rtl/>
          <w:lang w:val="en-US" w:bidi="ar-AE"/>
        </w:rPr>
      </w:pPr>
      <w:r>
        <w:rPr>
          <w:rFonts w:hint="cs"/>
          <w:sz w:val="26"/>
          <w:szCs w:val="26"/>
          <w:u w:val="single"/>
          <w:rtl/>
          <w:lang w:val="en-US" w:bidi="ar-AE"/>
        </w:rPr>
        <w:t>تقرير التحقق</w:t>
      </w:r>
    </w:p>
    <w:p w14:paraId="128F74CB" w14:textId="0FF4B776" w:rsidR="0051685D" w:rsidRPr="0051685D" w:rsidRDefault="0051685D" w:rsidP="0051685D">
      <w:pPr>
        <w:numPr>
          <w:ilvl w:val="0"/>
          <w:numId w:val="1"/>
        </w:numPr>
        <w:bidi/>
        <w:spacing w:after="240" w:line="288" w:lineRule="auto"/>
        <w:outlineLvl w:val="0"/>
        <w:rPr>
          <w:sz w:val="26"/>
          <w:szCs w:val="26"/>
        </w:rPr>
      </w:pPr>
      <w:r w:rsidRPr="0051685D">
        <w:rPr>
          <w:sz w:val="26"/>
          <w:szCs w:val="26"/>
          <w:rtl/>
        </w:rPr>
        <w:t>قدمت اليونيدو تقرير تحقق</w:t>
      </w:r>
      <w:r>
        <w:rPr>
          <w:rFonts w:hint="cs"/>
          <w:sz w:val="26"/>
          <w:szCs w:val="26"/>
          <w:rtl/>
        </w:rPr>
        <w:t>ٍ</w:t>
      </w:r>
      <w:r w:rsidRPr="0051685D">
        <w:rPr>
          <w:sz w:val="26"/>
          <w:szCs w:val="26"/>
          <w:rtl/>
        </w:rPr>
        <w:t xml:space="preserve"> يغطي الأعوام</w:t>
      </w:r>
      <w:r>
        <w:rPr>
          <w:rFonts w:hint="cs"/>
          <w:sz w:val="26"/>
          <w:szCs w:val="26"/>
          <w:rtl/>
          <w:lang w:bidi="ar-AE"/>
        </w:rPr>
        <w:t xml:space="preserve"> من</w:t>
      </w:r>
      <w:r w:rsidRPr="0051685D">
        <w:rPr>
          <w:sz w:val="26"/>
          <w:szCs w:val="26"/>
          <w:rtl/>
        </w:rPr>
        <w:t xml:space="preserve"> </w:t>
      </w:r>
      <w:r>
        <w:rPr>
          <w:sz w:val="26"/>
          <w:szCs w:val="26"/>
        </w:rPr>
        <w:t>2022</w:t>
      </w:r>
      <w:r w:rsidRPr="0051685D">
        <w:rPr>
          <w:sz w:val="26"/>
          <w:szCs w:val="26"/>
          <w:rtl/>
        </w:rPr>
        <w:t xml:space="preserve"> إلى </w:t>
      </w:r>
      <w:r>
        <w:rPr>
          <w:sz w:val="26"/>
          <w:szCs w:val="26"/>
        </w:rPr>
        <w:t>2024</w:t>
      </w:r>
      <w:r w:rsidRPr="0051685D">
        <w:rPr>
          <w:sz w:val="26"/>
          <w:szCs w:val="26"/>
          <w:rtl/>
        </w:rPr>
        <w:t xml:space="preserve">. </w:t>
      </w:r>
      <w:r w:rsidR="001363CD">
        <w:rPr>
          <w:rFonts w:hint="cs"/>
          <w:sz w:val="26"/>
          <w:szCs w:val="26"/>
          <w:rtl/>
        </w:rPr>
        <w:t xml:space="preserve">حيث </w:t>
      </w:r>
      <w:r w:rsidRPr="0051685D">
        <w:rPr>
          <w:sz w:val="26"/>
          <w:szCs w:val="26"/>
          <w:rtl/>
        </w:rPr>
        <w:t xml:space="preserve">أشار التقرير إلى أن بيانات عام </w:t>
      </w:r>
      <w:r>
        <w:rPr>
          <w:sz w:val="26"/>
          <w:szCs w:val="26"/>
        </w:rPr>
        <w:t>2024</w:t>
      </w:r>
      <w:r w:rsidRPr="0051685D">
        <w:rPr>
          <w:sz w:val="26"/>
          <w:szCs w:val="26"/>
          <w:rtl/>
        </w:rPr>
        <w:t xml:space="preserve"> لم يتم التحقق منها بالكامل بسبب عدم توفر وثائق معينة. وبخصوص عدم اكتمال التحقق من بيانات عام </w:t>
      </w:r>
      <w:r>
        <w:rPr>
          <w:sz w:val="26"/>
          <w:szCs w:val="26"/>
        </w:rPr>
        <w:t>2024</w:t>
      </w:r>
      <w:r w:rsidRPr="0051685D">
        <w:rPr>
          <w:sz w:val="26"/>
          <w:szCs w:val="26"/>
          <w:rtl/>
        </w:rPr>
        <w:t xml:space="preserve"> وغياب التحقق عن عام </w:t>
      </w:r>
      <w:r>
        <w:rPr>
          <w:sz w:val="26"/>
          <w:szCs w:val="26"/>
        </w:rPr>
        <w:t>2025</w:t>
      </w:r>
      <w:r w:rsidRPr="0051685D">
        <w:rPr>
          <w:sz w:val="26"/>
          <w:szCs w:val="26"/>
          <w:rtl/>
        </w:rPr>
        <w:t xml:space="preserve">، أفادت اليونيدو بأن حكومة ألبانيا ملتزمة باستكمال عملية التحقق في أقرب وقت ممكن. ومن المقرر تقديم تقرير التحقق المنقح، الذي يتضمن البيانات </w:t>
      </w:r>
      <w:r w:rsidR="001363CD">
        <w:rPr>
          <w:rFonts w:hint="cs"/>
          <w:sz w:val="26"/>
          <w:szCs w:val="26"/>
          <w:rtl/>
        </w:rPr>
        <w:t>التي يتم التحقق</w:t>
      </w:r>
      <w:r w:rsidRPr="0051685D">
        <w:rPr>
          <w:sz w:val="26"/>
          <w:szCs w:val="26"/>
          <w:rtl/>
        </w:rPr>
        <w:t xml:space="preserve"> منها لعامي </w:t>
      </w:r>
      <w:r>
        <w:rPr>
          <w:sz w:val="26"/>
          <w:szCs w:val="26"/>
        </w:rPr>
        <w:t>2024</w:t>
      </w:r>
      <w:r w:rsidRPr="0051685D">
        <w:rPr>
          <w:sz w:val="26"/>
          <w:szCs w:val="26"/>
          <w:rtl/>
        </w:rPr>
        <w:t xml:space="preserve"> و</w:t>
      </w:r>
      <w:r>
        <w:rPr>
          <w:sz w:val="26"/>
          <w:szCs w:val="26"/>
        </w:rPr>
        <w:t>2025</w:t>
      </w:r>
      <w:r w:rsidRPr="0051685D">
        <w:rPr>
          <w:sz w:val="26"/>
          <w:szCs w:val="26"/>
          <w:rtl/>
        </w:rPr>
        <w:t xml:space="preserve">، بحلول </w:t>
      </w:r>
      <w:r>
        <w:rPr>
          <w:sz w:val="26"/>
          <w:szCs w:val="26"/>
        </w:rPr>
        <w:t>30</w:t>
      </w:r>
      <w:r w:rsidRPr="0051685D">
        <w:rPr>
          <w:sz w:val="26"/>
          <w:szCs w:val="26"/>
          <w:rtl/>
        </w:rPr>
        <w:t xml:space="preserve"> </w:t>
      </w:r>
      <w:r>
        <w:rPr>
          <w:rFonts w:hint="cs"/>
          <w:sz w:val="26"/>
          <w:szCs w:val="26"/>
          <w:rtl/>
          <w:lang w:bidi="ar-AE"/>
        </w:rPr>
        <w:t>مايو/</w:t>
      </w:r>
      <w:r w:rsidRPr="0051685D">
        <w:rPr>
          <w:sz w:val="26"/>
          <w:szCs w:val="26"/>
          <w:rtl/>
        </w:rPr>
        <w:t xml:space="preserve">أيار </w:t>
      </w:r>
      <w:r>
        <w:rPr>
          <w:sz w:val="26"/>
          <w:szCs w:val="26"/>
        </w:rPr>
        <w:t>2026</w:t>
      </w:r>
      <w:r w:rsidRPr="0051685D">
        <w:rPr>
          <w:sz w:val="26"/>
          <w:szCs w:val="26"/>
          <w:rtl/>
        </w:rPr>
        <w:t xml:space="preserve">. ووفقاً للمقرر </w:t>
      </w:r>
      <w:r w:rsidRPr="0051685D">
        <w:rPr>
          <w:sz w:val="26"/>
          <w:szCs w:val="26"/>
        </w:rPr>
        <w:t>72/19</w:t>
      </w:r>
      <w:r w:rsidRPr="0051685D">
        <w:rPr>
          <w:sz w:val="26"/>
          <w:szCs w:val="26"/>
          <w:rtl/>
        </w:rPr>
        <w:t>، لن يتم تحويل أي أموال معتمدة للشرائح إلى اليونيدو واليونيب إلا بعد أن تتسلم الأمانة تقرير التحقق المنقح الذي يؤكد التزام ألبانيا ببروتوكول مونتريال واللجنة التنفيذية.</w:t>
      </w:r>
    </w:p>
    <w:p w14:paraId="6B36527E" w14:textId="272372A2" w:rsidR="00D32FF7" w:rsidRPr="00D32FF7" w:rsidRDefault="00D32FF7" w:rsidP="00D32FF7">
      <w:pPr>
        <w:keepNext/>
        <w:keepLines/>
        <w:bidi/>
        <w:spacing w:before="240" w:after="240"/>
        <w:rPr>
          <w:sz w:val="26"/>
          <w:szCs w:val="26"/>
          <w:u w:val="single"/>
          <w:rtl/>
          <w:lang w:val="en-US" w:bidi="ar-AE"/>
        </w:rPr>
      </w:pPr>
      <w:r w:rsidRPr="00D32FF7">
        <w:rPr>
          <w:sz w:val="26"/>
          <w:szCs w:val="26"/>
          <w:u w:val="single"/>
          <w:rtl/>
          <w:lang w:val="en-US" w:bidi="ar-AE"/>
        </w:rPr>
        <w:t xml:space="preserve">تقرير مرحلي </w:t>
      </w:r>
      <w:r>
        <w:rPr>
          <w:rFonts w:hint="cs"/>
          <w:sz w:val="26"/>
          <w:szCs w:val="26"/>
          <w:u w:val="single"/>
          <w:rtl/>
          <w:lang w:val="en-US" w:bidi="ar-AE"/>
        </w:rPr>
        <w:t>بشأن</w:t>
      </w:r>
      <w:r w:rsidRPr="00D32FF7">
        <w:rPr>
          <w:sz w:val="26"/>
          <w:szCs w:val="26"/>
          <w:u w:val="single"/>
          <w:rtl/>
          <w:lang w:val="en-US" w:bidi="ar-AE"/>
        </w:rPr>
        <w:t xml:space="preserve"> تنفيذ الشريحة الثانية من المرحلة الثانية من خطة إدارة إزالة المواد الهيدروكلوروفلوروكربونية</w:t>
      </w:r>
    </w:p>
    <w:p w14:paraId="68D0BA1E" w14:textId="389E51D8" w:rsidR="00D32FF7" w:rsidRPr="00D32FF7" w:rsidRDefault="00D32FF7" w:rsidP="00D32FF7">
      <w:pPr>
        <w:keepNext/>
        <w:keepLines/>
        <w:bidi/>
        <w:spacing w:before="240" w:after="240"/>
        <w:rPr>
          <w:i/>
          <w:sz w:val="26"/>
          <w:szCs w:val="26"/>
          <w:rtl/>
          <w:lang w:val="en-US" w:bidi="ar-AE"/>
        </w:rPr>
      </w:pPr>
      <w:r>
        <w:rPr>
          <w:rFonts w:hint="cs"/>
          <w:iCs/>
          <w:sz w:val="26"/>
          <w:szCs w:val="26"/>
          <w:rtl/>
          <w:lang w:val="en-US" w:bidi="ar-AE"/>
        </w:rPr>
        <w:t>الإطار القانوني</w:t>
      </w:r>
    </w:p>
    <w:p w14:paraId="62038212" w14:textId="75DC465B" w:rsidR="00D32FF7" w:rsidRPr="00D32FF7" w:rsidRDefault="00D32FF7" w:rsidP="00D32FF7">
      <w:pPr>
        <w:numPr>
          <w:ilvl w:val="0"/>
          <w:numId w:val="1"/>
        </w:numPr>
        <w:bidi/>
        <w:spacing w:after="240" w:line="288" w:lineRule="auto"/>
        <w:outlineLvl w:val="0"/>
        <w:rPr>
          <w:sz w:val="26"/>
          <w:szCs w:val="26"/>
        </w:rPr>
      </w:pPr>
      <w:r w:rsidRPr="00D32FF7">
        <w:rPr>
          <w:sz w:val="26"/>
          <w:szCs w:val="26"/>
          <w:rtl/>
        </w:rPr>
        <w:t xml:space="preserve">أصدرت حكومة ألبانيا حصص استيراد المواد الهيدروكلوروفلوروكربونية لعام </w:t>
      </w:r>
      <w:r>
        <w:rPr>
          <w:sz w:val="26"/>
          <w:szCs w:val="26"/>
        </w:rPr>
        <w:t>2026</w:t>
      </w:r>
      <w:r w:rsidRPr="00D32FF7">
        <w:rPr>
          <w:sz w:val="26"/>
          <w:szCs w:val="26"/>
          <w:rtl/>
        </w:rPr>
        <w:t xml:space="preserve"> بمقدار </w:t>
      </w:r>
      <w:r>
        <w:rPr>
          <w:sz w:val="26"/>
          <w:szCs w:val="26"/>
        </w:rPr>
        <w:t>1.48</w:t>
      </w:r>
      <w:r w:rsidRPr="00D32FF7">
        <w:rPr>
          <w:sz w:val="26"/>
          <w:szCs w:val="26"/>
          <w:rtl/>
        </w:rPr>
        <w:t xml:space="preserve"> طن من قدرات استنفاد الأوزون، وهو أقل من أهداف الرقابة المنصوص عليها في بروتوكول مونتريال.</w:t>
      </w:r>
    </w:p>
    <w:p w14:paraId="644A99E7" w14:textId="44268863" w:rsidR="00117B9F" w:rsidRPr="00117B9F" w:rsidRDefault="00117B9F" w:rsidP="00117B9F">
      <w:pPr>
        <w:keepNext/>
        <w:bidi/>
        <w:spacing w:after="240"/>
        <w:rPr>
          <w:iCs/>
          <w:sz w:val="26"/>
          <w:szCs w:val="26"/>
          <w:rtl/>
          <w:lang w:bidi="ar-AE"/>
        </w:rPr>
      </w:pPr>
      <w:r w:rsidRPr="00117B9F">
        <w:rPr>
          <w:iCs/>
          <w:sz w:val="26"/>
          <w:szCs w:val="26"/>
          <w:rtl/>
          <w:lang w:bidi="ar-AE"/>
        </w:rPr>
        <w:t>قطاع خدمة التبريد</w:t>
      </w:r>
    </w:p>
    <w:p w14:paraId="7C085513" w14:textId="185639C4" w:rsidR="00117B9F" w:rsidRPr="00117B9F" w:rsidRDefault="00352909" w:rsidP="00117B9F">
      <w:pPr>
        <w:numPr>
          <w:ilvl w:val="0"/>
          <w:numId w:val="1"/>
        </w:numPr>
        <w:bidi/>
        <w:spacing w:after="240" w:line="288" w:lineRule="auto"/>
        <w:outlineLvl w:val="0"/>
        <w:rPr>
          <w:sz w:val="26"/>
          <w:szCs w:val="26"/>
        </w:rPr>
      </w:pPr>
      <w:r w:rsidRPr="00352909">
        <w:rPr>
          <w:sz w:val="26"/>
          <w:szCs w:val="26"/>
          <w:rtl/>
        </w:rPr>
        <w:t xml:space="preserve">بالإشارة إلى نشاط الاسترداد وإعادة التدوير، استفسرت الأمانة عن اللوائح ذات الصلة، وكمية غاز التبريد المسترد، واستدامتها. وأوضحت اليونيدو أن عملية استرداد وإعادة تدوير غازات التبريد من المواد المستنفدة للأوزون في ألبانيا </w:t>
      </w:r>
      <w:r w:rsidR="001363CD">
        <w:rPr>
          <w:rFonts w:hint="cs"/>
          <w:sz w:val="26"/>
          <w:szCs w:val="26"/>
          <w:rtl/>
        </w:rPr>
        <w:t>تحكمها</w:t>
      </w:r>
      <w:r w:rsidRPr="00352909">
        <w:rPr>
          <w:sz w:val="26"/>
          <w:szCs w:val="26"/>
          <w:rtl/>
        </w:rPr>
        <w:t xml:space="preserve"> مجموعة من القوانين المتوافقة مع تشريعات الاتحاد الأوروبي. وتقتضي هذه القوانين استرداد جميع غازات التبريد الخاضعة للرقابة أثناء أعمال الصيانة أو الخدمة، أو قبل التخلص من المعدات، بغرض إعادة التدوير أو الاستصلاح أو التدمير. كما تلتزم الجهات المشغلة بالاحتفاظ بسجلات مفصلة بالكميات المستردة والمُتداولة، وضمان منع التسرب وإصلاحه. وفي عام </w:t>
      </w:r>
      <w:r>
        <w:rPr>
          <w:sz w:val="26"/>
          <w:szCs w:val="26"/>
        </w:rPr>
        <w:t>2024</w:t>
      </w:r>
      <w:r w:rsidRPr="00352909">
        <w:rPr>
          <w:sz w:val="26"/>
          <w:szCs w:val="26"/>
          <w:rtl/>
        </w:rPr>
        <w:t>، تم استرداد وإعادة تدوير وإعادة استخدام ما مقداره</w:t>
      </w:r>
      <w:r w:rsidRPr="00352909">
        <w:rPr>
          <w:sz w:val="26"/>
          <w:szCs w:val="26"/>
        </w:rPr>
        <w:t xml:space="preserve">5,930 </w:t>
      </w:r>
      <w:r>
        <w:rPr>
          <w:rFonts w:hint="cs"/>
          <w:sz w:val="26"/>
          <w:szCs w:val="26"/>
          <w:rtl/>
        </w:rPr>
        <w:t xml:space="preserve"> </w:t>
      </w:r>
      <w:r w:rsidRPr="00352909">
        <w:rPr>
          <w:sz w:val="26"/>
          <w:szCs w:val="26"/>
          <w:rtl/>
        </w:rPr>
        <w:t xml:space="preserve">كجم من المواد الهيدروكلوروفلوروكربونية </w:t>
      </w:r>
      <w:r w:rsidR="001363CD">
        <w:rPr>
          <w:rFonts w:hint="cs"/>
          <w:sz w:val="26"/>
          <w:szCs w:val="26"/>
          <w:rtl/>
        </w:rPr>
        <w:t>من خلال</w:t>
      </w:r>
      <w:r w:rsidRPr="00352909">
        <w:rPr>
          <w:sz w:val="26"/>
          <w:szCs w:val="26"/>
          <w:rtl/>
        </w:rPr>
        <w:t xml:space="preserve"> </w:t>
      </w:r>
      <w:r>
        <w:rPr>
          <w:sz w:val="26"/>
          <w:szCs w:val="26"/>
        </w:rPr>
        <w:t>24</w:t>
      </w:r>
      <w:r w:rsidRPr="00352909">
        <w:rPr>
          <w:sz w:val="26"/>
          <w:szCs w:val="26"/>
          <w:rtl/>
        </w:rPr>
        <w:t xml:space="preserve"> ورشة عمل.</w:t>
      </w:r>
    </w:p>
    <w:p w14:paraId="3925815C" w14:textId="21C39A07" w:rsidR="00352909" w:rsidRPr="00352909" w:rsidRDefault="00352909" w:rsidP="00352909">
      <w:pPr>
        <w:numPr>
          <w:ilvl w:val="0"/>
          <w:numId w:val="1"/>
        </w:numPr>
        <w:bidi/>
        <w:spacing w:after="240" w:line="288" w:lineRule="auto"/>
        <w:outlineLvl w:val="0"/>
        <w:rPr>
          <w:sz w:val="26"/>
          <w:szCs w:val="26"/>
        </w:rPr>
      </w:pPr>
      <w:r w:rsidRPr="00352909">
        <w:rPr>
          <w:sz w:val="26"/>
          <w:szCs w:val="26"/>
          <w:rtl/>
        </w:rPr>
        <w:t xml:space="preserve">فيما يتعلق بالتعديل الذي </w:t>
      </w:r>
      <w:r>
        <w:rPr>
          <w:rFonts w:hint="cs"/>
          <w:sz w:val="26"/>
          <w:szCs w:val="26"/>
          <w:rtl/>
        </w:rPr>
        <w:t>تم إدخاله</w:t>
      </w:r>
      <w:r w:rsidRPr="00352909">
        <w:rPr>
          <w:sz w:val="26"/>
          <w:szCs w:val="26"/>
          <w:rtl/>
        </w:rPr>
        <w:t xml:space="preserve"> على نشاط كفاءة</w:t>
      </w:r>
      <w:r w:rsidR="000C37F0">
        <w:rPr>
          <w:rFonts w:hint="cs"/>
          <w:sz w:val="26"/>
          <w:szCs w:val="26"/>
          <w:rtl/>
        </w:rPr>
        <w:t xml:space="preserve"> استخدام</w:t>
      </w:r>
      <w:r w:rsidRPr="00352909">
        <w:rPr>
          <w:sz w:val="26"/>
          <w:szCs w:val="26"/>
          <w:rtl/>
        </w:rPr>
        <w:t xml:space="preserve"> الطاقة، أوضحت اليونيدو أنه </w:t>
      </w:r>
      <w:r>
        <w:rPr>
          <w:rFonts w:hint="cs"/>
          <w:sz w:val="26"/>
          <w:szCs w:val="26"/>
          <w:rtl/>
        </w:rPr>
        <w:t>جرى</w:t>
      </w:r>
      <w:r w:rsidRPr="00352909">
        <w:rPr>
          <w:sz w:val="26"/>
          <w:szCs w:val="26"/>
          <w:rtl/>
        </w:rPr>
        <w:t xml:space="preserve"> الإعلان عن عملية شراء وحدات تكييف الهواء </w:t>
      </w:r>
      <w:r>
        <w:rPr>
          <w:rFonts w:hint="cs"/>
          <w:sz w:val="26"/>
          <w:szCs w:val="26"/>
          <w:rtl/>
        </w:rPr>
        <w:t>القائمة على غاز</w:t>
      </w:r>
      <w:r w:rsidRPr="00352909">
        <w:rPr>
          <w:sz w:val="26"/>
          <w:szCs w:val="26"/>
          <w:rtl/>
        </w:rPr>
        <w:t xml:space="preserve"> </w:t>
      </w:r>
      <w:r w:rsidRPr="00352909">
        <w:rPr>
          <w:sz w:val="26"/>
          <w:szCs w:val="26"/>
        </w:rPr>
        <w:t>R-290</w:t>
      </w:r>
      <w:r w:rsidRPr="00352909">
        <w:rPr>
          <w:sz w:val="26"/>
          <w:szCs w:val="26"/>
          <w:rtl/>
        </w:rPr>
        <w:t xml:space="preserve"> على المستويين الوطني والدولي، ولكن لم يتم تحديد مور</w:t>
      </w:r>
      <w:r>
        <w:rPr>
          <w:rFonts w:hint="cs"/>
          <w:sz w:val="26"/>
          <w:szCs w:val="26"/>
          <w:rtl/>
        </w:rPr>
        <w:t>ِّ</w:t>
      </w:r>
      <w:r w:rsidRPr="00352909">
        <w:rPr>
          <w:sz w:val="26"/>
          <w:szCs w:val="26"/>
          <w:rtl/>
        </w:rPr>
        <w:t xml:space="preserve">د مناسب. واستشارت اليونيدو الأمانة واقترحت شراء مضخة حرارية </w:t>
      </w:r>
      <w:r>
        <w:rPr>
          <w:rFonts w:hint="cs"/>
          <w:sz w:val="26"/>
          <w:szCs w:val="26"/>
          <w:rtl/>
        </w:rPr>
        <w:t>لغاز</w:t>
      </w:r>
      <w:r w:rsidRPr="00352909">
        <w:rPr>
          <w:sz w:val="26"/>
          <w:szCs w:val="26"/>
          <w:rtl/>
        </w:rPr>
        <w:t xml:space="preserve"> </w:t>
      </w:r>
      <w:r w:rsidRPr="00352909">
        <w:rPr>
          <w:sz w:val="26"/>
          <w:szCs w:val="26"/>
        </w:rPr>
        <w:t>R-290</w:t>
      </w:r>
      <w:r w:rsidRPr="00352909">
        <w:rPr>
          <w:sz w:val="26"/>
          <w:szCs w:val="26"/>
          <w:rtl/>
        </w:rPr>
        <w:t xml:space="preserve"> بدلاً من ذلك. وأشارت الأمانة إلى أن المضخة الحرارية ستخدم غرضاً مماثلاً من خلال الترويج لتكنولوجيا القدرة المنخفضة على إحداث الاحترار العالمي، مع توفير وظيفة إضافية تتمثل في كل من التبريد والتدفئة. وبناءً على ذلك، ووفقاً للفقرة </w:t>
      </w:r>
      <w:r w:rsidRPr="00352909">
        <w:rPr>
          <w:sz w:val="26"/>
          <w:szCs w:val="26"/>
          <w:lang w:val="en-US" w:bidi="ar-AE"/>
        </w:rPr>
        <w:t>7</w:t>
      </w:r>
      <w:r w:rsidRPr="00352909">
        <w:rPr>
          <w:rFonts w:hint="cs"/>
          <w:sz w:val="26"/>
          <w:szCs w:val="26"/>
          <w:rtl/>
          <w:lang w:val="en-US" w:bidi="ar-AE"/>
        </w:rPr>
        <w:t>(ب)</w:t>
      </w:r>
      <w:r w:rsidRPr="00352909">
        <w:rPr>
          <w:sz w:val="26"/>
          <w:szCs w:val="26"/>
          <w:rtl/>
        </w:rPr>
        <w:t xml:space="preserve"> من اتفاقية خطة إدارة إزالة المواد الهيدروكلوروفلوروكربونية، تم تعديل النشاط ليشمل شراء مضخة حرارية </w:t>
      </w:r>
      <w:r>
        <w:rPr>
          <w:rFonts w:hint="cs"/>
          <w:sz w:val="26"/>
          <w:szCs w:val="26"/>
          <w:rtl/>
        </w:rPr>
        <w:t>لغاز</w:t>
      </w:r>
      <w:r w:rsidRPr="00352909">
        <w:rPr>
          <w:sz w:val="26"/>
          <w:szCs w:val="26"/>
          <w:rtl/>
        </w:rPr>
        <w:t xml:space="preserve"> </w:t>
      </w:r>
      <w:r w:rsidRPr="00352909">
        <w:rPr>
          <w:sz w:val="26"/>
          <w:szCs w:val="26"/>
        </w:rPr>
        <w:t>R-290</w:t>
      </w:r>
      <w:r w:rsidRPr="00352909">
        <w:rPr>
          <w:sz w:val="26"/>
          <w:szCs w:val="26"/>
          <w:rtl/>
        </w:rPr>
        <w:t>.</w:t>
      </w:r>
    </w:p>
    <w:p w14:paraId="424EB8BB" w14:textId="6424E08E" w:rsidR="00A302C0" w:rsidRPr="00A302C0" w:rsidRDefault="00A302C0" w:rsidP="00A302C0">
      <w:pPr>
        <w:keepNext/>
        <w:bidi/>
        <w:spacing w:after="240"/>
        <w:rPr>
          <w:sz w:val="26"/>
          <w:szCs w:val="26"/>
          <w:u w:val="single"/>
          <w:rtl/>
          <w:lang w:bidi="ar-AE"/>
        </w:rPr>
      </w:pPr>
      <w:r w:rsidRPr="00A302C0">
        <w:rPr>
          <w:sz w:val="26"/>
          <w:szCs w:val="26"/>
          <w:u w:val="single"/>
          <w:rtl/>
          <w:lang w:bidi="ar-AE"/>
        </w:rPr>
        <w:t>تنفيذ السياسة الجنسانية</w:t>
      </w:r>
    </w:p>
    <w:p w14:paraId="049163AF" w14:textId="4453F34F" w:rsidR="00A302C0" w:rsidRPr="00A302C0" w:rsidRDefault="00D76208" w:rsidP="00A302C0">
      <w:pPr>
        <w:numPr>
          <w:ilvl w:val="0"/>
          <w:numId w:val="1"/>
        </w:numPr>
        <w:bidi/>
        <w:spacing w:after="240" w:line="288" w:lineRule="auto"/>
        <w:outlineLvl w:val="0"/>
        <w:rPr>
          <w:sz w:val="26"/>
          <w:szCs w:val="26"/>
        </w:rPr>
      </w:pPr>
      <w:r>
        <w:rPr>
          <w:rFonts w:hint="cs"/>
          <w:sz w:val="26"/>
          <w:szCs w:val="26"/>
          <w:rtl/>
        </w:rPr>
        <w:t>تُدمج</w:t>
      </w:r>
      <w:r w:rsidR="00424833" w:rsidRPr="00424833">
        <w:rPr>
          <w:sz w:val="26"/>
          <w:szCs w:val="26"/>
          <w:rtl/>
        </w:rPr>
        <w:t xml:space="preserve"> سياسة الصندوق المتعدد الأطراف في تنفيذ أنشطة المرحلة الثانية، حيث يتم رصد التقدم المحرز بانتظام وتنعكس النتائج في تقارير المشروع. وخلال ورش العمل والدورات التدريبية، تقوم وحدة الأوزون الوطنية بجمع ورصد البيانات المصنفة حسب الجنس، وتضمن أن المواد التدريبية والتوعوية تستهدف كلاً من النساء والرجال. كما </w:t>
      </w:r>
      <w:r w:rsidR="00424833" w:rsidRPr="00424833">
        <w:rPr>
          <w:sz w:val="26"/>
          <w:szCs w:val="26"/>
          <w:rtl/>
        </w:rPr>
        <w:lastRenderedPageBreak/>
        <w:t xml:space="preserve">تقوم وحدة الأوزون الوطنية بتوثيق ومتابعة المناقشات والمقترحات والتوصيات المتعلقة بتمكين المرأة الناشئة عن هذه الأنشطة. </w:t>
      </w:r>
      <w:r w:rsidR="00424833">
        <w:rPr>
          <w:rFonts w:hint="cs"/>
          <w:sz w:val="26"/>
          <w:szCs w:val="26"/>
          <w:rtl/>
        </w:rPr>
        <w:t>وقد</w:t>
      </w:r>
      <w:r w:rsidR="00424833" w:rsidRPr="00424833">
        <w:rPr>
          <w:sz w:val="26"/>
          <w:szCs w:val="26"/>
          <w:rtl/>
        </w:rPr>
        <w:t xml:space="preserve"> تم تنظيم فعاليات مخصصة لإشراك النساء بشكل خاص، </w:t>
      </w:r>
      <w:r w:rsidR="00424833">
        <w:rPr>
          <w:rFonts w:hint="cs"/>
          <w:sz w:val="26"/>
          <w:szCs w:val="26"/>
          <w:rtl/>
        </w:rPr>
        <w:t>و</w:t>
      </w:r>
      <w:r w:rsidR="00424833" w:rsidRPr="00424833">
        <w:rPr>
          <w:sz w:val="26"/>
          <w:szCs w:val="26"/>
          <w:rtl/>
        </w:rPr>
        <w:t xml:space="preserve">تضمن الفعاليات وورش العمل مشاركة متوازنة لكل من النساء والرجال </w:t>
      </w:r>
      <w:r w:rsidR="00424833">
        <w:rPr>
          <w:rFonts w:hint="cs"/>
          <w:sz w:val="26"/>
          <w:szCs w:val="26"/>
          <w:rtl/>
        </w:rPr>
        <w:t>مثل ال</w:t>
      </w:r>
      <w:r w:rsidR="00424833" w:rsidRPr="00424833">
        <w:rPr>
          <w:sz w:val="26"/>
          <w:szCs w:val="26"/>
          <w:rtl/>
        </w:rPr>
        <w:t xml:space="preserve">عروض </w:t>
      </w:r>
      <w:r w:rsidR="00424833">
        <w:rPr>
          <w:rFonts w:hint="cs"/>
          <w:sz w:val="26"/>
          <w:szCs w:val="26"/>
          <w:rtl/>
        </w:rPr>
        <w:t>ال</w:t>
      </w:r>
      <w:r w:rsidR="00424833" w:rsidRPr="00424833">
        <w:rPr>
          <w:sz w:val="26"/>
          <w:szCs w:val="26"/>
          <w:rtl/>
        </w:rPr>
        <w:t>تقديمية و</w:t>
      </w:r>
      <w:r w:rsidR="00424833">
        <w:rPr>
          <w:rFonts w:hint="cs"/>
          <w:sz w:val="26"/>
          <w:szCs w:val="26"/>
          <w:rtl/>
        </w:rPr>
        <w:t>ال</w:t>
      </w:r>
      <w:r w:rsidR="00424833" w:rsidRPr="00424833">
        <w:rPr>
          <w:sz w:val="26"/>
          <w:szCs w:val="26"/>
          <w:rtl/>
        </w:rPr>
        <w:t>متحدثين.</w:t>
      </w:r>
    </w:p>
    <w:p w14:paraId="6DC3FFFF" w14:textId="78C94E38" w:rsidR="00424833" w:rsidRPr="00424833" w:rsidRDefault="00424833" w:rsidP="00424833">
      <w:pPr>
        <w:keepNext/>
        <w:bidi/>
        <w:spacing w:after="240"/>
        <w:rPr>
          <w:sz w:val="26"/>
          <w:szCs w:val="26"/>
          <w:u w:val="single"/>
          <w:rtl/>
          <w:lang w:val="en-US" w:bidi="ar-AE"/>
        </w:rPr>
      </w:pPr>
      <w:r w:rsidRPr="00424833">
        <w:rPr>
          <w:sz w:val="26"/>
          <w:szCs w:val="26"/>
          <w:u w:val="single"/>
          <w:rtl/>
          <w:lang w:val="en-US" w:bidi="ar-AE"/>
        </w:rPr>
        <w:t>استكمال المرحلة الثانية من خطة إدارة إزالة المواد الهيدروكلوروفلوروكربونية</w:t>
      </w:r>
    </w:p>
    <w:p w14:paraId="45521F62" w14:textId="045D182E" w:rsidR="00424833" w:rsidRPr="00424833" w:rsidRDefault="00424833" w:rsidP="00424833">
      <w:pPr>
        <w:numPr>
          <w:ilvl w:val="0"/>
          <w:numId w:val="1"/>
        </w:numPr>
        <w:bidi/>
        <w:spacing w:after="240" w:line="288" w:lineRule="auto"/>
        <w:outlineLvl w:val="0"/>
        <w:rPr>
          <w:sz w:val="26"/>
          <w:szCs w:val="26"/>
        </w:rPr>
      </w:pPr>
      <w:r w:rsidRPr="00424833">
        <w:rPr>
          <w:sz w:val="26"/>
          <w:szCs w:val="26"/>
          <w:rtl/>
        </w:rPr>
        <w:t xml:space="preserve">أكدت اليونيدو أن المرحلة الثانية لألبانيا ستنتهي في </w:t>
      </w:r>
      <w:r>
        <w:rPr>
          <w:sz w:val="26"/>
          <w:szCs w:val="26"/>
        </w:rPr>
        <w:t>31</w:t>
      </w:r>
      <w:r w:rsidRPr="00424833">
        <w:rPr>
          <w:sz w:val="26"/>
          <w:szCs w:val="26"/>
          <w:rtl/>
        </w:rPr>
        <w:t xml:space="preserve"> </w:t>
      </w:r>
      <w:r>
        <w:rPr>
          <w:rFonts w:hint="cs"/>
          <w:sz w:val="26"/>
          <w:szCs w:val="26"/>
          <w:rtl/>
          <w:lang w:bidi="ar-AE"/>
        </w:rPr>
        <w:t>ديسمبر/</w:t>
      </w:r>
      <w:r w:rsidRPr="00424833">
        <w:rPr>
          <w:sz w:val="26"/>
          <w:szCs w:val="26"/>
          <w:rtl/>
        </w:rPr>
        <w:t xml:space="preserve">كانون الأول </w:t>
      </w:r>
      <w:r>
        <w:rPr>
          <w:sz w:val="26"/>
          <w:szCs w:val="26"/>
        </w:rPr>
        <w:t>2027</w:t>
      </w:r>
      <w:r w:rsidRPr="00424833">
        <w:rPr>
          <w:sz w:val="26"/>
          <w:szCs w:val="26"/>
          <w:rtl/>
        </w:rPr>
        <w:t xml:space="preserve">، على النحو المنصوص عليه في الفقرة </w:t>
      </w:r>
      <w:r>
        <w:rPr>
          <w:sz w:val="26"/>
          <w:szCs w:val="26"/>
        </w:rPr>
        <w:t>14</w:t>
      </w:r>
      <w:r w:rsidRPr="00424833">
        <w:rPr>
          <w:sz w:val="26"/>
          <w:szCs w:val="26"/>
          <w:rtl/>
        </w:rPr>
        <w:t xml:space="preserve"> من الاتفاقية.</w:t>
      </w:r>
    </w:p>
    <w:p w14:paraId="5E5422C4" w14:textId="2A95199D" w:rsidR="00000C87" w:rsidRPr="00000C87" w:rsidRDefault="00000C87" w:rsidP="00000C87">
      <w:pPr>
        <w:keepNext/>
        <w:bidi/>
        <w:spacing w:before="100" w:beforeAutospacing="1" w:after="100" w:afterAutospacing="1"/>
        <w:jc w:val="left"/>
        <w:rPr>
          <w:sz w:val="26"/>
          <w:szCs w:val="26"/>
          <w:u w:val="single"/>
          <w:rtl/>
          <w:lang w:bidi="ar-AE"/>
        </w:rPr>
      </w:pPr>
      <w:r w:rsidRPr="00000C87">
        <w:rPr>
          <w:sz w:val="26"/>
          <w:szCs w:val="26"/>
          <w:u w:val="single"/>
          <w:rtl/>
          <w:lang w:bidi="ar-AE"/>
        </w:rPr>
        <w:t>استدامة إزالة المواد الهيدروكلوروفلوروكربونية وتقييم المخاطر</w:t>
      </w:r>
    </w:p>
    <w:p w14:paraId="429B2610" w14:textId="63A9FE34" w:rsidR="00000C87" w:rsidRPr="00000C87" w:rsidRDefault="00000C87" w:rsidP="00000C87">
      <w:pPr>
        <w:numPr>
          <w:ilvl w:val="0"/>
          <w:numId w:val="1"/>
        </w:numPr>
        <w:bidi/>
        <w:spacing w:after="240" w:line="288" w:lineRule="auto"/>
        <w:outlineLvl w:val="0"/>
        <w:rPr>
          <w:sz w:val="26"/>
          <w:szCs w:val="26"/>
        </w:rPr>
      </w:pPr>
      <w:r>
        <w:rPr>
          <w:rFonts w:hint="cs"/>
          <w:sz w:val="26"/>
          <w:szCs w:val="26"/>
          <w:rtl/>
        </w:rPr>
        <w:t>لدى</w:t>
      </w:r>
      <w:r w:rsidRPr="00000C87">
        <w:rPr>
          <w:sz w:val="26"/>
          <w:szCs w:val="26"/>
          <w:rtl/>
        </w:rPr>
        <w:t xml:space="preserve"> ألبانيا نظام تر</w:t>
      </w:r>
      <w:r>
        <w:rPr>
          <w:rFonts w:hint="cs"/>
          <w:sz w:val="26"/>
          <w:szCs w:val="26"/>
          <w:rtl/>
        </w:rPr>
        <w:t>ا</w:t>
      </w:r>
      <w:r w:rsidRPr="00000C87">
        <w:rPr>
          <w:sz w:val="26"/>
          <w:szCs w:val="26"/>
          <w:rtl/>
        </w:rPr>
        <w:t xml:space="preserve">خيص وحصص لرصد ومراقبة واردات المواد الهيدروكلوروفلوروكربونية، وقد طبقت حظراً على استيراد المعدات القائمة على استخدام المواد الهيدروكلوروفلوروكربونية في عام </w:t>
      </w:r>
      <w:r>
        <w:rPr>
          <w:sz w:val="26"/>
          <w:szCs w:val="26"/>
        </w:rPr>
        <w:t>2011</w:t>
      </w:r>
      <w:r w:rsidRPr="00000C87">
        <w:rPr>
          <w:sz w:val="26"/>
          <w:szCs w:val="26"/>
          <w:rtl/>
        </w:rPr>
        <w:t xml:space="preserve">، وعلى استيراد المعدات الجديدة القائمة عليها في عام </w:t>
      </w:r>
      <w:r w:rsidR="00055FCC">
        <w:rPr>
          <w:sz w:val="26"/>
          <w:szCs w:val="26"/>
        </w:rPr>
        <w:t>2018</w:t>
      </w:r>
      <w:r w:rsidRPr="00000C87">
        <w:rPr>
          <w:sz w:val="26"/>
          <w:szCs w:val="26"/>
          <w:rtl/>
        </w:rPr>
        <w:t xml:space="preserve">. وقد ساهمت هذه التدابير التشريعية، إلى جانب تدريب وبناء قدرات الفنيين، وأنشطة الاسترداد وإعادة التدوير، في الاستدامة طويلة الأجل لإزالة المواد الهيدروكلوروفلوروكربونية. وتشمل المخاطر البسيطة بطء إنفاذ اللوائح والتغيرات في العوامل الخارجية. وتحافظ وحدة الأوزون الوطنية على تواصل مستمر مع أصحاب المصلحة لزيادة الوعي باللوائح الجديدة وضمان ألا تؤدي العوامل الخارجية إلى الإخلال بتنفيذ واستدامة النتائج المحققة في إطار خطة إدارة إزالة المواد الهيدروكلوروفلوروكربونية. </w:t>
      </w:r>
      <w:r w:rsidR="00055FCC">
        <w:rPr>
          <w:rFonts w:hint="cs"/>
          <w:sz w:val="26"/>
          <w:szCs w:val="26"/>
          <w:rtl/>
        </w:rPr>
        <w:t xml:space="preserve">كما </w:t>
      </w:r>
      <w:r w:rsidRPr="00000C87">
        <w:rPr>
          <w:sz w:val="26"/>
          <w:szCs w:val="26"/>
          <w:rtl/>
        </w:rPr>
        <w:t>تواصل وحدة الأوزون الوطنية تعزيز التعاون وبناء الثقة من خلال الاجتماعات والمشاورات المنتظمة مع جميع أصحاب المصلحة المعنيين، بما في ذلك رابطة قطاع التبريد وتكييف الهواء والمستوردين والجمارك.</w:t>
      </w:r>
    </w:p>
    <w:p w14:paraId="613F13FB" w14:textId="7DBC4E05" w:rsidR="00644786" w:rsidRPr="00644786" w:rsidRDefault="00644786" w:rsidP="00644786">
      <w:pPr>
        <w:keepNext/>
        <w:bidi/>
        <w:spacing w:before="240" w:after="240"/>
        <w:rPr>
          <w:sz w:val="26"/>
          <w:szCs w:val="26"/>
          <w:u w:val="single"/>
          <w:rtl/>
          <w:lang w:val="en-US" w:bidi="ar-AE"/>
        </w:rPr>
      </w:pPr>
      <w:r>
        <w:rPr>
          <w:rFonts w:hint="cs"/>
          <w:sz w:val="26"/>
          <w:szCs w:val="26"/>
          <w:u w:val="single"/>
          <w:rtl/>
          <w:lang w:val="en-US" w:bidi="ar-AE"/>
        </w:rPr>
        <w:t>الخلاصة</w:t>
      </w:r>
    </w:p>
    <w:p w14:paraId="693DD819" w14:textId="2591596F" w:rsidR="00644786" w:rsidRPr="00644786" w:rsidRDefault="009F5087" w:rsidP="00644786">
      <w:pPr>
        <w:numPr>
          <w:ilvl w:val="0"/>
          <w:numId w:val="1"/>
        </w:numPr>
        <w:bidi/>
        <w:spacing w:after="240" w:line="288" w:lineRule="auto"/>
        <w:outlineLvl w:val="0"/>
        <w:rPr>
          <w:sz w:val="26"/>
          <w:szCs w:val="26"/>
        </w:rPr>
      </w:pPr>
      <w:r>
        <w:rPr>
          <w:rFonts w:hint="cs"/>
          <w:sz w:val="26"/>
          <w:szCs w:val="26"/>
          <w:rtl/>
        </w:rPr>
        <w:t>ظلت</w:t>
      </w:r>
      <w:r w:rsidRPr="009F5087">
        <w:rPr>
          <w:sz w:val="26"/>
          <w:szCs w:val="26"/>
          <w:rtl/>
        </w:rPr>
        <w:t xml:space="preserve"> ألبانيا ملتزمة بمستويات الاستهلاك القصوى المسموح بها خلال فترة التقرير، وقد تجاوز مستوى صرف الأموال المعتمدة في الشريحة السابقة </w:t>
      </w:r>
      <w:r>
        <w:rPr>
          <w:sz w:val="26"/>
          <w:szCs w:val="26"/>
        </w:rPr>
        <w:t>20</w:t>
      </w:r>
      <w:r w:rsidRPr="009F5087">
        <w:rPr>
          <w:sz w:val="26"/>
          <w:szCs w:val="26"/>
          <w:rtl/>
        </w:rPr>
        <w:t xml:space="preserve"> في المائة، </w:t>
      </w:r>
      <w:r>
        <w:rPr>
          <w:rFonts w:hint="cs"/>
          <w:sz w:val="26"/>
          <w:szCs w:val="26"/>
          <w:rtl/>
          <w:lang w:bidi="ar-AE"/>
        </w:rPr>
        <w:t>وقد تم</w:t>
      </w:r>
      <w:r w:rsidRPr="009F5087">
        <w:rPr>
          <w:sz w:val="26"/>
          <w:szCs w:val="26"/>
          <w:rtl/>
        </w:rPr>
        <w:t xml:space="preserve"> أُحرز تقدم كبير أثناء تنفيذ الشريحة. كما أُحرز تقدم في الأنشطة الإضافية الرامية إلى تعزيز كفاءة استخدام الطاقة من خلال شراء مضخة حرارية </w:t>
      </w:r>
      <w:r>
        <w:rPr>
          <w:rFonts w:hint="cs"/>
          <w:sz w:val="26"/>
          <w:szCs w:val="26"/>
          <w:rtl/>
        </w:rPr>
        <w:t>لغاز</w:t>
      </w:r>
      <w:r w:rsidRPr="009F5087">
        <w:rPr>
          <w:sz w:val="26"/>
          <w:szCs w:val="26"/>
          <w:rtl/>
        </w:rPr>
        <w:t xml:space="preserve"> </w:t>
      </w:r>
      <w:r w:rsidRPr="009F5087">
        <w:rPr>
          <w:sz w:val="26"/>
          <w:szCs w:val="26"/>
        </w:rPr>
        <w:t>R-290</w:t>
      </w:r>
      <w:r w:rsidRPr="009F5087">
        <w:rPr>
          <w:sz w:val="26"/>
          <w:szCs w:val="26"/>
          <w:rtl/>
        </w:rPr>
        <w:t xml:space="preserve">. وسيضمن التقدم المحرز حتى الآن، والأنشطة المخطط لها في إطار الشريحة الثالثة والأخيرة، الاستدامة الطويلة الأجل للمرحلة الثانية من خطة إدارة إزالة المواد الهيدروكلوروفلوروكربونية. وأكدت اليونيدو أنه سيتم تقديم تقرير التحقق المحدث الذي يتضمن بيانات الاستهلاك لعامي </w:t>
      </w:r>
      <w:r>
        <w:rPr>
          <w:sz w:val="26"/>
          <w:szCs w:val="26"/>
        </w:rPr>
        <w:t>2024</w:t>
      </w:r>
      <w:r w:rsidRPr="009F5087">
        <w:rPr>
          <w:sz w:val="26"/>
          <w:szCs w:val="26"/>
          <w:rtl/>
        </w:rPr>
        <w:t xml:space="preserve"> و</w:t>
      </w:r>
      <w:r>
        <w:rPr>
          <w:sz w:val="26"/>
          <w:szCs w:val="26"/>
        </w:rPr>
        <w:t>2025</w:t>
      </w:r>
      <w:r w:rsidRPr="009F5087">
        <w:rPr>
          <w:sz w:val="26"/>
          <w:szCs w:val="26"/>
          <w:rtl/>
        </w:rPr>
        <w:t xml:space="preserve"> بحلول </w:t>
      </w:r>
      <w:r>
        <w:rPr>
          <w:sz w:val="26"/>
          <w:szCs w:val="26"/>
        </w:rPr>
        <w:t>30</w:t>
      </w:r>
      <w:r w:rsidRPr="009F5087">
        <w:rPr>
          <w:sz w:val="26"/>
          <w:szCs w:val="26"/>
          <w:rtl/>
        </w:rPr>
        <w:t xml:space="preserve"> </w:t>
      </w:r>
      <w:r>
        <w:rPr>
          <w:rFonts w:hint="cs"/>
          <w:sz w:val="26"/>
          <w:szCs w:val="26"/>
          <w:rtl/>
          <w:lang w:bidi="ar-AE"/>
        </w:rPr>
        <w:t>مايو/</w:t>
      </w:r>
      <w:r w:rsidRPr="009F5087">
        <w:rPr>
          <w:sz w:val="26"/>
          <w:szCs w:val="26"/>
          <w:rtl/>
        </w:rPr>
        <w:t xml:space="preserve">أيار </w:t>
      </w:r>
      <w:r>
        <w:rPr>
          <w:sz w:val="26"/>
          <w:szCs w:val="26"/>
        </w:rPr>
        <w:t>2026</w:t>
      </w:r>
      <w:r w:rsidRPr="009F5087">
        <w:rPr>
          <w:sz w:val="26"/>
          <w:szCs w:val="26"/>
          <w:rtl/>
        </w:rPr>
        <w:t>. كما سيكمل البلد المرحلة الثانية من الخطة وفقاً لاتفاقيته مع اللجنة التنفيذية، و</w:t>
      </w:r>
      <w:r>
        <w:rPr>
          <w:rFonts w:hint="cs"/>
          <w:sz w:val="26"/>
          <w:szCs w:val="26"/>
          <w:rtl/>
        </w:rPr>
        <w:t>س</w:t>
      </w:r>
      <w:r w:rsidRPr="009F5087">
        <w:rPr>
          <w:sz w:val="26"/>
          <w:szCs w:val="26"/>
          <w:rtl/>
        </w:rPr>
        <w:t>يجري تقديم المرحلة الثالثة إلى هذا الاجتماع.</w:t>
      </w:r>
    </w:p>
    <w:p w14:paraId="0575FE71" w14:textId="1DE6BCDC" w:rsidR="009F5087" w:rsidRPr="009F5087" w:rsidRDefault="009F5087" w:rsidP="009F5087">
      <w:pPr>
        <w:keepNext/>
        <w:bidi/>
        <w:spacing w:before="360" w:after="240"/>
        <w:rPr>
          <w:bCs/>
          <w:sz w:val="26"/>
          <w:szCs w:val="26"/>
          <w:rtl/>
          <w:lang w:val="en-US" w:bidi="ar-AE"/>
        </w:rPr>
      </w:pPr>
      <w:r w:rsidRPr="009F5087">
        <w:rPr>
          <w:rFonts w:hint="cs"/>
          <w:bCs/>
          <w:sz w:val="26"/>
          <w:szCs w:val="26"/>
          <w:rtl/>
          <w:lang w:val="en-US" w:bidi="ar-AE"/>
        </w:rPr>
        <w:t>التوصية</w:t>
      </w:r>
    </w:p>
    <w:p w14:paraId="0E976285" w14:textId="67FE06BB" w:rsidR="009F5087" w:rsidRPr="009F5087" w:rsidRDefault="00110E99" w:rsidP="009F5087">
      <w:pPr>
        <w:numPr>
          <w:ilvl w:val="0"/>
          <w:numId w:val="1"/>
        </w:numPr>
        <w:bidi/>
        <w:spacing w:after="240" w:line="288" w:lineRule="auto"/>
        <w:outlineLvl w:val="0"/>
        <w:rPr>
          <w:sz w:val="26"/>
          <w:szCs w:val="26"/>
        </w:rPr>
      </w:pPr>
      <w:bookmarkStart w:id="2" w:name="_Hlk122622077"/>
      <w:r w:rsidRPr="00110E99">
        <w:rPr>
          <w:sz w:val="26"/>
          <w:szCs w:val="26"/>
          <w:rtl/>
        </w:rPr>
        <w:t xml:space="preserve">توصي أمانة الصندوق بأن تحيط اللجنة التنفيذية علماً بالتقرير المرحلي عن تنفيذ الشريحة الثانية من المرحلة الثانية من خطة إدارة إزالة المواد الهيدروكلوروفلوروكربونية لألبانيا، وتوصي كذلك بالموافقة </w:t>
      </w:r>
      <w:r>
        <w:rPr>
          <w:rFonts w:hint="cs"/>
          <w:sz w:val="26"/>
          <w:szCs w:val="26"/>
          <w:rtl/>
        </w:rPr>
        <w:t>الشمولية</w:t>
      </w:r>
      <w:r w:rsidR="00DD6534">
        <w:rPr>
          <w:rFonts w:hint="cs"/>
          <w:sz w:val="26"/>
          <w:szCs w:val="26"/>
          <w:rtl/>
        </w:rPr>
        <w:t xml:space="preserve"> لألبانيا</w:t>
      </w:r>
      <w:r w:rsidRPr="00110E99">
        <w:rPr>
          <w:sz w:val="26"/>
          <w:szCs w:val="26"/>
          <w:rtl/>
        </w:rPr>
        <w:t xml:space="preserve"> على الشريحة الثالثة والأخيرة من المرحلة الثانية من الخطة </w:t>
      </w:r>
      <w:r w:rsidR="00DD6534">
        <w:rPr>
          <w:rFonts w:hint="cs"/>
          <w:sz w:val="26"/>
          <w:szCs w:val="26"/>
          <w:rtl/>
        </w:rPr>
        <w:t>وكذلك</w:t>
      </w:r>
      <w:r w:rsidRPr="00110E99">
        <w:rPr>
          <w:sz w:val="26"/>
          <w:szCs w:val="26"/>
          <w:rtl/>
        </w:rPr>
        <w:t xml:space="preserve"> خطة تنفيذ الشريحة المقابلة للفترة </w:t>
      </w:r>
      <w:r>
        <w:rPr>
          <w:sz w:val="26"/>
          <w:szCs w:val="26"/>
        </w:rPr>
        <w:t>2026</w:t>
      </w:r>
      <w:r>
        <w:rPr>
          <w:rFonts w:hint="cs"/>
          <w:sz w:val="26"/>
          <w:szCs w:val="26"/>
          <w:rtl/>
        </w:rPr>
        <w:t>-</w:t>
      </w:r>
      <w:r>
        <w:rPr>
          <w:sz w:val="26"/>
          <w:szCs w:val="26"/>
        </w:rPr>
        <w:t>2027</w:t>
      </w:r>
      <w:r w:rsidRPr="00110E99">
        <w:rPr>
          <w:sz w:val="26"/>
          <w:szCs w:val="26"/>
          <w:rtl/>
        </w:rPr>
        <w:t xml:space="preserve">، بمستويات التمويل المبينة في الجدول أدناه، على أساس أن الأموال المعتمدة لن </w:t>
      </w:r>
      <w:r w:rsidR="00DD6534">
        <w:rPr>
          <w:rFonts w:hint="cs"/>
          <w:sz w:val="26"/>
          <w:szCs w:val="26"/>
          <w:rtl/>
        </w:rPr>
        <w:t>يتم تحويلها</w:t>
      </w:r>
      <w:r w:rsidRPr="00110E99">
        <w:rPr>
          <w:sz w:val="26"/>
          <w:szCs w:val="26"/>
          <w:rtl/>
        </w:rPr>
        <w:t xml:space="preserve"> إلى اليونيدو واليونيب إلا بعد أن تقوم الأمانة بمراجعة تقرير التحقق المنقح وتؤكد التزام ألبانيا ببروتوكول مونتريال والاتفاقية المبرمة بين الحكومة واللجنة التنفيذية.</w:t>
      </w:r>
    </w:p>
    <w:bookmarkEnd w:id="2"/>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BD5FC7" w:rsidRPr="00F829E7" w14:paraId="3DA79DAE" w14:textId="77777777" w:rsidTr="00BD5FC7">
        <w:trPr>
          <w:tblHeader/>
        </w:trPr>
        <w:tc>
          <w:tcPr>
            <w:tcW w:w="293" w:type="pct"/>
            <w:vAlign w:val="center"/>
          </w:tcPr>
          <w:p w14:paraId="0055AE25" w14:textId="77777777" w:rsidR="00BD5FC7" w:rsidRPr="00F829E7" w:rsidRDefault="00BD5FC7" w:rsidP="00BD5FC7">
            <w:pPr>
              <w:keepNext/>
              <w:bidi/>
              <w:spacing w:before="20" w:after="20"/>
              <w:jc w:val="center"/>
              <w:rPr>
                <w:b/>
                <w:bCs/>
                <w:sz w:val="20"/>
                <w:szCs w:val="20"/>
              </w:rPr>
            </w:pPr>
          </w:p>
        </w:tc>
        <w:tc>
          <w:tcPr>
            <w:tcW w:w="2337" w:type="pct"/>
            <w:vAlign w:val="center"/>
          </w:tcPr>
          <w:p w14:paraId="72066554" w14:textId="77F1C6D6" w:rsidR="00BD5FC7" w:rsidRPr="00F829E7" w:rsidRDefault="00BD5FC7" w:rsidP="00BD5FC7">
            <w:pPr>
              <w:keepNext/>
              <w:bidi/>
              <w:spacing w:before="20" w:after="20"/>
              <w:jc w:val="center"/>
              <w:rPr>
                <w:b/>
                <w:bCs/>
                <w:sz w:val="20"/>
                <w:szCs w:val="20"/>
              </w:rPr>
            </w:pPr>
            <w:r>
              <w:rPr>
                <w:rFonts w:hint="cs"/>
                <w:b/>
                <w:bCs/>
                <w:sz w:val="20"/>
                <w:szCs w:val="20"/>
                <w:rtl/>
              </w:rPr>
              <w:t>عنوان المشروع</w:t>
            </w:r>
          </w:p>
        </w:tc>
        <w:tc>
          <w:tcPr>
            <w:tcW w:w="790" w:type="pct"/>
            <w:tcMar>
              <w:left w:w="29" w:type="dxa"/>
              <w:right w:w="29" w:type="dxa"/>
            </w:tcMar>
            <w:vAlign w:val="center"/>
          </w:tcPr>
          <w:p w14:paraId="7A6A47F1" w14:textId="634958EA" w:rsidR="00BD5FC7" w:rsidRPr="00F829E7" w:rsidRDefault="00BD5FC7" w:rsidP="00BD5FC7">
            <w:pPr>
              <w:keepNext/>
              <w:bidi/>
              <w:spacing w:before="20" w:after="20"/>
              <w:jc w:val="center"/>
              <w:rPr>
                <w:b/>
                <w:bCs/>
                <w:sz w:val="20"/>
                <w:szCs w:val="20"/>
              </w:rPr>
            </w:pPr>
            <w:r>
              <w:rPr>
                <w:rFonts w:hint="cs"/>
                <w:b/>
                <w:bCs/>
                <w:sz w:val="20"/>
                <w:szCs w:val="20"/>
                <w:rtl/>
              </w:rPr>
              <w:t>تمويل المشروع (دولار أمريكي)</w:t>
            </w:r>
          </w:p>
        </w:tc>
        <w:tc>
          <w:tcPr>
            <w:tcW w:w="747" w:type="pct"/>
            <w:tcMar>
              <w:left w:w="29" w:type="dxa"/>
              <w:right w:w="29" w:type="dxa"/>
            </w:tcMar>
            <w:vAlign w:val="center"/>
          </w:tcPr>
          <w:p w14:paraId="2E6A8A42" w14:textId="77777777" w:rsidR="00BD5FC7" w:rsidRDefault="00BD5FC7" w:rsidP="00BD5FC7">
            <w:pPr>
              <w:keepNext/>
              <w:bidi/>
              <w:spacing w:before="20" w:after="20"/>
              <w:jc w:val="center"/>
              <w:rPr>
                <w:b/>
                <w:bCs/>
                <w:sz w:val="20"/>
                <w:szCs w:val="20"/>
                <w:rtl/>
                <w:lang w:bidi="ar-AE"/>
              </w:rPr>
            </w:pPr>
            <w:r>
              <w:rPr>
                <w:rFonts w:hint="cs"/>
                <w:b/>
                <w:bCs/>
                <w:sz w:val="20"/>
                <w:szCs w:val="20"/>
                <w:rtl/>
                <w:lang w:bidi="ar-AE"/>
              </w:rPr>
              <w:t xml:space="preserve">تكاليف الدعم </w:t>
            </w:r>
          </w:p>
          <w:p w14:paraId="5A56DD83" w14:textId="4E09A02B" w:rsidR="00BD5FC7" w:rsidRPr="00F829E7" w:rsidRDefault="00BD5FC7" w:rsidP="00BD5FC7">
            <w:pPr>
              <w:keepNext/>
              <w:bidi/>
              <w:spacing w:before="20" w:after="20"/>
              <w:jc w:val="center"/>
              <w:rPr>
                <w:b/>
                <w:bCs/>
                <w:sz w:val="20"/>
                <w:szCs w:val="20"/>
                <w:rtl/>
                <w:lang w:bidi="ar-AE"/>
              </w:rPr>
            </w:pPr>
            <w:r>
              <w:rPr>
                <w:rFonts w:hint="cs"/>
                <w:b/>
                <w:bCs/>
                <w:sz w:val="20"/>
                <w:szCs w:val="20"/>
                <w:rtl/>
                <w:lang w:bidi="ar-AE"/>
              </w:rPr>
              <w:t>(دولار أمريكي</w:t>
            </w:r>
            <w:r w:rsidR="00EE5C25">
              <w:rPr>
                <w:rFonts w:hint="cs"/>
                <w:b/>
                <w:bCs/>
                <w:sz w:val="20"/>
                <w:szCs w:val="20"/>
                <w:rtl/>
                <w:lang w:bidi="ar-AE"/>
              </w:rPr>
              <w:t>)</w:t>
            </w:r>
          </w:p>
        </w:tc>
        <w:tc>
          <w:tcPr>
            <w:tcW w:w="833" w:type="pct"/>
            <w:tcBorders>
              <w:bottom w:val="single" w:sz="4" w:space="0" w:color="auto"/>
            </w:tcBorders>
            <w:tcMar>
              <w:left w:w="29" w:type="dxa"/>
              <w:right w:w="29" w:type="dxa"/>
            </w:tcMar>
            <w:vAlign w:val="center"/>
          </w:tcPr>
          <w:p w14:paraId="517CD942" w14:textId="37C2AA2A" w:rsidR="00BD5FC7" w:rsidRPr="00F829E7" w:rsidRDefault="00BD5FC7" w:rsidP="00BD5FC7">
            <w:pPr>
              <w:keepNext/>
              <w:bidi/>
              <w:spacing w:before="20" w:after="20"/>
              <w:jc w:val="center"/>
              <w:rPr>
                <w:b/>
                <w:bCs/>
                <w:sz w:val="20"/>
                <w:szCs w:val="20"/>
              </w:rPr>
            </w:pPr>
            <w:r w:rsidRPr="00BD5FC7">
              <w:rPr>
                <w:b/>
                <w:bCs/>
                <w:sz w:val="20"/>
                <w:szCs w:val="20"/>
                <w:rtl/>
              </w:rPr>
              <w:t>الوكالة المنفذة</w:t>
            </w:r>
          </w:p>
        </w:tc>
      </w:tr>
      <w:tr w:rsidR="00BD5FC7" w:rsidRPr="00F829E7" w14:paraId="61D00520" w14:textId="77777777" w:rsidTr="00BD5FC7">
        <w:tc>
          <w:tcPr>
            <w:tcW w:w="293" w:type="pct"/>
          </w:tcPr>
          <w:p w14:paraId="6258FAD8" w14:textId="7A3E03DC" w:rsidR="00BD5FC7" w:rsidRPr="00F829E7" w:rsidRDefault="00BD5FC7" w:rsidP="00BD5FC7">
            <w:pPr>
              <w:keepNext/>
              <w:bidi/>
              <w:spacing w:before="20" w:after="20"/>
              <w:rPr>
                <w:sz w:val="20"/>
                <w:szCs w:val="20"/>
              </w:rPr>
            </w:pPr>
            <w:r>
              <w:rPr>
                <w:rFonts w:hint="cs"/>
                <w:sz w:val="20"/>
                <w:szCs w:val="20"/>
                <w:rtl/>
              </w:rPr>
              <w:t>(أ)</w:t>
            </w:r>
          </w:p>
        </w:tc>
        <w:tc>
          <w:tcPr>
            <w:tcW w:w="2337" w:type="pct"/>
          </w:tcPr>
          <w:p w14:paraId="0A9C1A1F" w14:textId="71CEE07F" w:rsidR="00BD5FC7" w:rsidRPr="00F829E7" w:rsidRDefault="00BD5FC7" w:rsidP="00BD5FC7">
            <w:pPr>
              <w:keepNext/>
              <w:bidi/>
              <w:spacing w:before="20" w:after="20"/>
              <w:jc w:val="left"/>
              <w:rPr>
                <w:sz w:val="20"/>
                <w:szCs w:val="20"/>
              </w:rPr>
            </w:pPr>
            <w:r w:rsidRPr="00BD5FC7">
              <w:rPr>
                <w:sz w:val="20"/>
                <w:szCs w:val="20"/>
                <w:rtl/>
              </w:rPr>
              <w:t>خطة إدارة إزالة المواد الهيدروكلوروفلوروكربونية (المرحلة الثانية، الشريحة الثالثة)</w:t>
            </w:r>
          </w:p>
        </w:tc>
        <w:tc>
          <w:tcPr>
            <w:tcW w:w="790" w:type="pct"/>
            <w:vAlign w:val="center"/>
          </w:tcPr>
          <w:p w14:paraId="21A2CF16" w14:textId="77777777" w:rsidR="00BD5FC7" w:rsidRPr="00F829E7" w:rsidRDefault="00BD5FC7" w:rsidP="00BD5FC7">
            <w:pPr>
              <w:keepNext/>
              <w:bidi/>
              <w:spacing w:before="20" w:after="20"/>
              <w:jc w:val="left"/>
              <w:rPr>
                <w:sz w:val="20"/>
                <w:szCs w:val="20"/>
              </w:rPr>
            </w:pPr>
            <w:r w:rsidRPr="00F829E7">
              <w:rPr>
                <w:sz w:val="20"/>
                <w:szCs w:val="20"/>
              </w:rPr>
              <w:t>35,250</w:t>
            </w:r>
          </w:p>
        </w:tc>
        <w:tc>
          <w:tcPr>
            <w:tcW w:w="747" w:type="pct"/>
            <w:vAlign w:val="center"/>
          </w:tcPr>
          <w:p w14:paraId="7DEF3ED4" w14:textId="77777777" w:rsidR="00BD5FC7" w:rsidRPr="00F829E7" w:rsidRDefault="00BD5FC7" w:rsidP="00BD5FC7">
            <w:pPr>
              <w:keepNext/>
              <w:bidi/>
              <w:spacing w:before="20" w:after="20"/>
              <w:jc w:val="left"/>
              <w:rPr>
                <w:sz w:val="20"/>
                <w:szCs w:val="20"/>
              </w:rPr>
            </w:pPr>
            <w:r w:rsidRPr="00F829E7">
              <w:rPr>
                <w:sz w:val="20"/>
                <w:szCs w:val="20"/>
              </w:rPr>
              <w:t>2,467</w:t>
            </w:r>
          </w:p>
        </w:tc>
        <w:tc>
          <w:tcPr>
            <w:tcW w:w="833" w:type="pct"/>
            <w:tcBorders>
              <w:top w:val="single" w:sz="4" w:space="0" w:color="auto"/>
            </w:tcBorders>
            <w:vAlign w:val="center"/>
          </w:tcPr>
          <w:p w14:paraId="5E4A41ED" w14:textId="0E89B321" w:rsidR="00BD5FC7" w:rsidRPr="00F829E7" w:rsidRDefault="00BD5FC7" w:rsidP="00BD5FC7">
            <w:pPr>
              <w:keepNext/>
              <w:bidi/>
              <w:spacing w:before="20" w:after="20"/>
              <w:jc w:val="center"/>
              <w:rPr>
                <w:sz w:val="20"/>
                <w:szCs w:val="20"/>
              </w:rPr>
            </w:pPr>
            <w:r>
              <w:rPr>
                <w:rFonts w:hint="cs"/>
                <w:sz w:val="20"/>
                <w:szCs w:val="20"/>
                <w:rtl/>
              </w:rPr>
              <w:t>اليونيدو</w:t>
            </w:r>
          </w:p>
        </w:tc>
      </w:tr>
      <w:tr w:rsidR="00BD5FC7" w:rsidRPr="00F829E7" w14:paraId="36BB9EB1" w14:textId="77777777" w:rsidTr="00BD5FC7">
        <w:tc>
          <w:tcPr>
            <w:tcW w:w="293" w:type="pct"/>
          </w:tcPr>
          <w:p w14:paraId="04618946" w14:textId="48BA3B65" w:rsidR="00BD5FC7" w:rsidRPr="00F829E7" w:rsidRDefault="00BD5FC7" w:rsidP="00BD5FC7">
            <w:pPr>
              <w:bidi/>
              <w:spacing w:before="20" w:after="20"/>
              <w:rPr>
                <w:sz w:val="20"/>
                <w:szCs w:val="20"/>
              </w:rPr>
            </w:pPr>
            <w:r>
              <w:rPr>
                <w:rFonts w:hint="cs"/>
                <w:sz w:val="20"/>
                <w:szCs w:val="20"/>
                <w:rtl/>
              </w:rPr>
              <w:t>(ب)</w:t>
            </w:r>
          </w:p>
        </w:tc>
        <w:tc>
          <w:tcPr>
            <w:tcW w:w="2337" w:type="pct"/>
          </w:tcPr>
          <w:p w14:paraId="2CDC0471" w14:textId="603D1E75" w:rsidR="00BD5FC7" w:rsidRPr="00F829E7" w:rsidRDefault="00BD5FC7" w:rsidP="00BD5FC7">
            <w:pPr>
              <w:bidi/>
              <w:spacing w:before="20" w:after="20"/>
              <w:jc w:val="left"/>
              <w:rPr>
                <w:sz w:val="20"/>
                <w:szCs w:val="20"/>
              </w:rPr>
            </w:pPr>
            <w:r w:rsidRPr="00BD5FC7">
              <w:rPr>
                <w:sz w:val="20"/>
                <w:szCs w:val="20"/>
                <w:rtl/>
              </w:rPr>
              <w:t>خطة إدارة إزالة المواد الهيدروكلوروفلوروكربونية (المرحلة الثانية، الشريحة الثالثة)</w:t>
            </w:r>
          </w:p>
        </w:tc>
        <w:tc>
          <w:tcPr>
            <w:tcW w:w="790" w:type="pct"/>
            <w:vAlign w:val="center"/>
          </w:tcPr>
          <w:p w14:paraId="0FA33DDE" w14:textId="77777777" w:rsidR="00BD5FC7" w:rsidRPr="00F829E7" w:rsidRDefault="00BD5FC7" w:rsidP="00BD5FC7">
            <w:pPr>
              <w:bidi/>
              <w:spacing w:before="20" w:after="20"/>
              <w:jc w:val="left"/>
              <w:rPr>
                <w:sz w:val="20"/>
                <w:szCs w:val="20"/>
              </w:rPr>
            </w:pPr>
            <w:r w:rsidRPr="00F829E7">
              <w:rPr>
                <w:sz w:val="20"/>
                <w:szCs w:val="20"/>
              </w:rPr>
              <w:t>9,000</w:t>
            </w:r>
          </w:p>
        </w:tc>
        <w:tc>
          <w:tcPr>
            <w:tcW w:w="747" w:type="pct"/>
            <w:vAlign w:val="center"/>
          </w:tcPr>
          <w:p w14:paraId="048926D3" w14:textId="77777777" w:rsidR="00BD5FC7" w:rsidRPr="00F829E7" w:rsidRDefault="00BD5FC7" w:rsidP="00BD5FC7">
            <w:pPr>
              <w:bidi/>
              <w:spacing w:before="20" w:after="20"/>
              <w:jc w:val="left"/>
              <w:rPr>
                <w:sz w:val="20"/>
                <w:szCs w:val="20"/>
              </w:rPr>
            </w:pPr>
            <w:r w:rsidRPr="00F829E7">
              <w:rPr>
                <w:sz w:val="20"/>
                <w:szCs w:val="20"/>
              </w:rPr>
              <w:t>1,170</w:t>
            </w:r>
          </w:p>
        </w:tc>
        <w:tc>
          <w:tcPr>
            <w:tcW w:w="833" w:type="pct"/>
            <w:vAlign w:val="center"/>
          </w:tcPr>
          <w:p w14:paraId="1CA31078" w14:textId="10F731B5" w:rsidR="00BD5FC7" w:rsidRPr="00F829E7" w:rsidRDefault="00BD5FC7" w:rsidP="00BD5FC7">
            <w:pPr>
              <w:bidi/>
              <w:spacing w:before="20" w:after="20"/>
              <w:jc w:val="center"/>
              <w:rPr>
                <w:sz w:val="20"/>
                <w:szCs w:val="20"/>
              </w:rPr>
            </w:pPr>
            <w:r>
              <w:rPr>
                <w:rFonts w:hint="cs"/>
                <w:sz w:val="20"/>
                <w:szCs w:val="20"/>
                <w:rtl/>
              </w:rPr>
              <w:t>اليونيب</w:t>
            </w:r>
          </w:p>
        </w:tc>
      </w:tr>
    </w:tbl>
    <w:p w14:paraId="304840A7" w14:textId="5722568D" w:rsidR="001B3A56" w:rsidRPr="00BD5FC7" w:rsidRDefault="001B3A56" w:rsidP="00BD5FC7">
      <w:pPr>
        <w:bidi/>
        <w:jc w:val="left"/>
        <w:rPr>
          <w:b/>
          <w:sz w:val="26"/>
          <w:szCs w:val="26"/>
        </w:rPr>
      </w:pPr>
      <w:r w:rsidRPr="00BD5FC7">
        <w:rPr>
          <w:b/>
          <w:sz w:val="26"/>
          <w:szCs w:val="26"/>
        </w:rPr>
        <w:br w:type="page"/>
      </w:r>
    </w:p>
    <w:p w14:paraId="1A46C18A" w14:textId="43ED703A" w:rsidR="00981AE8" w:rsidRPr="00981AE8" w:rsidRDefault="00981AE8" w:rsidP="00981AE8">
      <w:pPr>
        <w:bidi/>
        <w:spacing w:before="120" w:after="120"/>
        <w:ind w:right="-420"/>
        <w:jc w:val="center"/>
        <w:rPr>
          <w:bCs/>
          <w:sz w:val="26"/>
          <w:szCs w:val="26"/>
          <w:rtl/>
          <w:lang w:val="en-US" w:bidi="ar-AE"/>
        </w:rPr>
      </w:pPr>
      <w:r w:rsidRPr="00981AE8">
        <w:rPr>
          <w:bCs/>
          <w:sz w:val="26"/>
          <w:szCs w:val="26"/>
          <w:rtl/>
          <w:lang w:val="en-US" w:bidi="ar-AE"/>
        </w:rPr>
        <w:lastRenderedPageBreak/>
        <w:t>ورقة تقييم المشروع – مشروعات متعددة السنوات</w:t>
      </w:r>
    </w:p>
    <w:p w14:paraId="581431DD" w14:textId="0AAA3AB6" w:rsidR="00981AE8" w:rsidRPr="00981AE8" w:rsidRDefault="00981AE8" w:rsidP="00981AE8">
      <w:pPr>
        <w:bidi/>
        <w:spacing w:before="200" w:after="200"/>
        <w:ind w:left="-425" w:right="-420"/>
        <w:jc w:val="center"/>
        <w:rPr>
          <w:bCs/>
          <w:sz w:val="26"/>
          <w:szCs w:val="26"/>
          <w:lang w:val="en-US"/>
        </w:rPr>
      </w:pPr>
      <w:r>
        <w:rPr>
          <w:rFonts w:hint="cs"/>
          <w:bCs/>
          <w:sz w:val="26"/>
          <w:szCs w:val="26"/>
          <w:rtl/>
          <w:lang w:val="en-US"/>
        </w:rPr>
        <w:t>ألبانيا</w:t>
      </w:r>
    </w:p>
    <w:tbl>
      <w:tblPr>
        <w:tblStyle w:val="TableGrid"/>
        <w:bidiVisual/>
        <w:tblW w:w="5364" w:type="pct"/>
        <w:jc w:val="center"/>
        <w:tblLayout w:type="fixed"/>
        <w:tblLook w:val="04A0" w:firstRow="1" w:lastRow="0" w:firstColumn="1" w:lastColumn="0" w:noHBand="0" w:noVBand="1"/>
      </w:tblPr>
      <w:tblGrid>
        <w:gridCol w:w="5098"/>
        <w:gridCol w:w="4933"/>
      </w:tblGrid>
      <w:tr w:rsidR="00981AE8" w:rsidRPr="00BC5615" w14:paraId="57BB6CCD" w14:textId="77777777" w:rsidTr="00981AE8">
        <w:trPr>
          <w:trHeight w:val="139"/>
          <w:jc w:val="center"/>
        </w:trPr>
        <w:tc>
          <w:tcPr>
            <w:tcW w:w="2541" w:type="pct"/>
            <w:vAlign w:val="center"/>
          </w:tcPr>
          <w:p w14:paraId="0BE714FC" w14:textId="00D5F8C7" w:rsidR="00981AE8" w:rsidRPr="00981AE8" w:rsidRDefault="00981AE8" w:rsidP="00981AE8">
            <w:pPr>
              <w:bidi/>
              <w:spacing w:after="40"/>
              <w:jc w:val="center"/>
              <w:rPr>
                <w:bCs/>
                <w:sz w:val="20"/>
                <w:szCs w:val="20"/>
              </w:rPr>
            </w:pPr>
            <w:r w:rsidRPr="00981AE8">
              <w:rPr>
                <w:rFonts w:hint="cs"/>
                <w:bCs/>
                <w:sz w:val="20"/>
                <w:szCs w:val="20"/>
                <w:rtl/>
              </w:rPr>
              <w:t>عنوان المشروع</w:t>
            </w:r>
          </w:p>
        </w:tc>
        <w:tc>
          <w:tcPr>
            <w:tcW w:w="2459" w:type="pct"/>
            <w:vAlign w:val="center"/>
          </w:tcPr>
          <w:p w14:paraId="3B1CB794" w14:textId="3E9C284D" w:rsidR="00981AE8" w:rsidRPr="00981AE8" w:rsidRDefault="00981AE8" w:rsidP="00981AE8">
            <w:pPr>
              <w:bidi/>
              <w:spacing w:after="40"/>
              <w:jc w:val="center"/>
              <w:rPr>
                <w:bCs/>
                <w:sz w:val="20"/>
                <w:szCs w:val="20"/>
              </w:rPr>
            </w:pPr>
            <w:r w:rsidRPr="00981AE8">
              <w:rPr>
                <w:rFonts w:hint="cs"/>
                <w:bCs/>
                <w:sz w:val="20"/>
                <w:szCs w:val="20"/>
                <w:rtl/>
              </w:rPr>
              <w:t>الوكالة</w:t>
            </w:r>
          </w:p>
        </w:tc>
      </w:tr>
      <w:tr w:rsidR="00981AE8" w:rsidRPr="00BC5615" w14:paraId="34E1B5A0" w14:textId="77777777" w:rsidTr="00981AE8">
        <w:trPr>
          <w:trHeight w:val="326"/>
          <w:jc w:val="center"/>
        </w:trPr>
        <w:tc>
          <w:tcPr>
            <w:tcW w:w="2541" w:type="pct"/>
            <w:vAlign w:val="center"/>
          </w:tcPr>
          <w:p w14:paraId="4C49CB9D" w14:textId="48CD2D27" w:rsidR="00981AE8" w:rsidRPr="00BC5615" w:rsidRDefault="00981AE8" w:rsidP="00981AE8">
            <w:pPr>
              <w:bidi/>
              <w:spacing w:after="40"/>
              <w:jc w:val="center"/>
              <w:rPr>
                <w:color w:val="000000" w:themeColor="text1"/>
                <w:sz w:val="20"/>
                <w:szCs w:val="20"/>
                <w:rtl/>
                <w:lang w:bidi="ar-AE"/>
              </w:rPr>
            </w:pPr>
            <w:r w:rsidRPr="00981AE8">
              <w:rPr>
                <w:color w:val="000000" w:themeColor="text1"/>
                <w:sz w:val="20"/>
                <w:szCs w:val="20"/>
                <w:rtl/>
              </w:rPr>
              <w:t>خطة إدارة إزالة المواد الهيدروكلوروفلوروكربونية (المرحلة الثالثة)</w:t>
            </w:r>
          </w:p>
        </w:tc>
        <w:tc>
          <w:tcPr>
            <w:tcW w:w="2459" w:type="pct"/>
            <w:vAlign w:val="center"/>
          </w:tcPr>
          <w:p w14:paraId="46152964" w14:textId="786FBFF9" w:rsidR="00981AE8" w:rsidRPr="00BC5615" w:rsidRDefault="00981AE8" w:rsidP="00981AE8">
            <w:pPr>
              <w:bidi/>
              <w:spacing w:after="40"/>
              <w:jc w:val="center"/>
              <w:rPr>
                <w:color w:val="000000" w:themeColor="text1"/>
                <w:sz w:val="20"/>
                <w:szCs w:val="20"/>
              </w:rPr>
            </w:pPr>
            <w:r>
              <w:rPr>
                <w:rFonts w:hint="cs"/>
                <w:color w:val="000000" w:themeColor="text1"/>
                <w:sz w:val="20"/>
                <w:szCs w:val="20"/>
                <w:rtl/>
              </w:rPr>
              <w:t>اليونيدو (رئيسية)، اليونيب</w:t>
            </w:r>
          </w:p>
        </w:tc>
      </w:tr>
    </w:tbl>
    <w:p w14:paraId="6F7C0690" w14:textId="77777777" w:rsidR="00981AE8" w:rsidRPr="002F4122" w:rsidRDefault="00981AE8" w:rsidP="00FA2620">
      <w:pPr>
        <w:bidi/>
        <w:spacing w:after="40"/>
        <w:jc w:val="center"/>
        <w:rPr>
          <w:lang w:val="en-US"/>
        </w:rPr>
      </w:pPr>
    </w:p>
    <w:tbl>
      <w:tblPr>
        <w:tblStyle w:val="TableGrid"/>
        <w:bidiVisual/>
        <w:tblW w:w="5364" w:type="pct"/>
        <w:jc w:val="center"/>
        <w:tblLayout w:type="fixed"/>
        <w:tblLook w:val="04A0" w:firstRow="1" w:lastRow="0" w:firstColumn="1" w:lastColumn="0" w:noHBand="0" w:noVBand="1"/>
      </w:tblPr>
      <w:tblGrid>
        <w:gridCol w:w="5097"/>
        <w:gridCol w:w="2127"/>
        <w:gridCol w:w="2807"/>
      </w:tblGrid>
      <w:tr w:rsidR="00FA2620" w:rsidRPr="00BC5615" w14:paraId="46A6327E" w14:textId="77777777" w:rsidTr="00FA2620">
        <w:trPr>
          <w:trHeight w:val="334"/>
          <w:jc w:val="center"/>
        </w:trPr>
        <w:tc>
          <w:tcPr>
            <w:tcW w:w="2541" w:type="pct"/>
            <w:vAlign w:val="center"/>
          </w:tcPr>
          <w:p w14:paraId="60151373" w14:textId="1EA0B2D3" w:rsidR="00FA2620" w:rsidRPr="00BC5615" w:rsidRDefault="00FA2620" w:rsidP="00FA2620">
            <w:pPr>
              <w:bidi/>
              <w:spacing w:after="40"/>
              <w:jc w:val="left"/>
              <w:rPr>
                <w:b/>
                <w:sz w:val="20"/>
                <w:szCs w:val="20"/>
              </w:rPr>
            </w:pPr>
            <w:r w:rsidRPr="001428C4">
              <w:rPr>
                <w:b/>
                <w:bCs/>
                <w:sz w:val="20"/>
                <w:szCs w:val="20"/>
                <w:rtl/>
              </w:rPr>
              <w:t xml:space="preserve">بيانات المادة </w:t>
            </w:r>
            <w:r w:rsidRPr="001428C4">
              <w:rPr>
                <w:b/>
                <w:bCs/>
                <w:sz w:val="20"/>
                <w:szCs w:val="20"/>
              </w:rPr>
              <w:t>7</w:t>
            </w:r>
            <w:r w:rsidRPr="001428C4">
              <w:rPr>
                <w:b/>
                <w:bCs/>
                <w:sz w:val="20"/>
                <w:szCs w:val="20"/>
                <w:rtl/>
              </w:rPr>
              <w:t xml:space="preserve"> (المرفق جيم، المجموعة الأولى)</w:t>
            </w:r>
          </w:p>
        </w:tc>
        <w:tc>
          <w:tcPr>
            <w:tcW w:w="1060" w:type="pct"/>
            <w:vAlign w:val="center"/>
          </w:tcPr>
          <w:p w14:paraId="2397FCEB" w14:textId="6F46C198" w:rsidR="00FA2620" w:rsidRPr="00FA2620" w:rsidRDefault="00FA2620" w:rsidP="00FA2620">
            <w:pPr>
              <w:bidi/>
              <w:spacing w:after="40"/>
              <w:jc w:val="center"/>
              <w:rPr>
                <w:sz w:val="20"/>
                <w:szCs w:val="20"/>
                <w:rtl/>
                <w:lang w:val="en-US" w:bidi="ar-AE"/>
              </w:rPr>
            </w:pPr>
            <w:r>
              <w:rPr>
                <w:rFonts w:hint="cs"/>
                <w:b/>
                <w:bCs/>
                <w:sz w:val="20"/>
                <w:szCs w:val="20"/>
                <w:rtl/>
              </w:rPr>
              <w:t xml:space="preserve">السنة: </w:t>
            </w:r>
            <w:r>
              <w:rPr>
                <w:b/>
                <w:bCs/>
                <w:sz w:val="20"/>
                <w:szCs w:val="20"/>
                <w:lang w:val="en-US"/>
              </w:rPr>
              <w:t>2024</w:t>
            </w:r>
            <w:r>
              <w:rPr>
                <w:rFonts w:hint="cs"/>
                <w:b/>
                <w:bCs/>
                <w:sz w:val="20"/>
                <w:szCs w:val="20"/>
                <w:rtl/>
                <w:lang w:val="en-US" w:bidi="ar-AE"/>
              </w:rPr>
              <w:t xml:space="preserve"> </w:t>
            </w:r>
          </w:p>
        </w:tc>
        <w:tc>
          <w:tcPr>
            <w:tcW w:w="1399" w:type="pct"/>
            <w:vAlign w:val="center"/>
          </w:tcPr>
          <w:p w14:paraId="18CE8A8E" w14:textId="07D1DA49" w:rsidR="00FA2620" w:rsidRPr="00BC5615" w:rsidRDefault="00FA2620" w:rsidP="00FA2620">
            <w:pPr>
              <w:bidi/>
              <w:spacing w:after="40"/>
              <w:jc w:val="center"/>
              <w:rPr>
                <w:sz w:val="20"/>
                <w:szCs w:val="20"/>
                <w:rtl/>
                <w:lang w:bidi="ar-AE"/>
              </w:rPr>
            </w:pPr>
            <w:r>
              <w:rPr>
                <w:color w:val="000000" w:themeColor="text1"/>
                <w:sz w:val="20"/>
                <w:szCs w:val="20"/>
              </w:rPr>
              <w:t>2</w:t>
            </w:r>
            <w:r w:rsidRPr="00FA2620">
              <w:rPr>
                <w:color w:val="000000" w:themeColor="text1"/>
                <w:sz w:val="20"/>
                <w:szCs w:val="20"/>
              </w:rPr>
              <w:t>.4</w:t>
            </w:r>
            <w:r>
              <w:rPr>
                <w:color w:val="000000" w:themeColor="text1"/>
                <w:sz w:val="20"/>
                <w:szCs w:val="20"/>
              </w:rPr>
              <w:t>7</w:t>
            </w:r>
            <w:r w:rsidRPr="00FA2620">
              <w:rPr>
                <w:color w:val="000000" w:themeColor="text1"/>
                <w:sz w:val="20"/>
                <w:szCs w:val="20"/>
                <w:rtl/>
              </w:rPr>
              <w:t xml:space="preserve"> طن من قدرات استنفاد الأوزون</w:t>
            </w:r>
          </w:p>
        </w:tc>
      </w:tr>
    </w:tbl>
    <w:p w14:paraId="4B8F9CE3" w14:textId="77777777" w:rsidR="001B3A56" w:rsidRPr="002F4122" w:rsidRDefault="001B3A56" w:rsidP="000B4AAD">
      <w:pPr>
        <w:bidi/>
        <w:spacing w:after="40"/>
        <w:jc w:val="center"/>
        <w:rPr>
          <w:rtl/>
          <w:lang w:val="en-US"/>
        </w:rPr>
      </w:pPr>
    </w:p>
    <w:tbl>
      <w:tblPr>
        <w:tblStyle w:val="TableGrid"/>
        <w:bidiVisual/>
        <w:tblW w:w="5321" w:type="pct"/>
        <w:jc w:val="center"/>
        <w:tblLayout w:type="fixed"/>
        <w:tblLook w:val="04A0" w:firstRow="1" w:lastRow="0" w:firstColumn="1" w:lastColumn="0" w:noHBand="0" w:noVBand="1"/>
      </w:tblPr>
      <w:tblGrid>
        <w:gridCol w:w="2357"/>
        <w:gridCol w:w="1039"/>
        <w:gridCol w:w="989"/>
        <w:gridCol w:w="1256"/>
        <w:gridCol w:w="911"/>
        <w:gridCol w:w="985"/>
        <w:gridCol w:w="909"/>
        <w:gridCol w:w="704"/>
        <w:gridCol w:w="800"/>
      </w:tblGrid>
      <w:tr w:rsidR="000B4AAD" w:rsidRPr="00BC5615" w14:paraId="2B7ABEDB" w14:textId="77777777" w:rsidTr="00C42DC7">
        <w:trPr>
          <w:trHeight w:val="128"/>
          <w:jc w:val="center"/>
        </w:trPr>
        <w:tc>
          <w:tcPr>
            <w:tcW w:w="4244" w:type="pct"/>
            <w:gridSpan w:val="7"/>
            <w:tcBorders>
              <w:right w:val="single" w:sz="4" w:space="0" w:color="auto"/>
            </w:tcBorders>
            <w:vAlign w:val="center"/>
          </w:tcPr>
          <w:p w14:paraId="3511759A" w14:textId="44495F3B" w:rsidR="000B4AAD" w:rsidRPr="000B4AAD" w:rsidRDefault="000B4AAD" w:rsidP="000B4AAD">
            <w:pPr>
              <w:bidi/>
              <w:spacing w:after="40"/>
              <w:jc w:val="left"/>
              <w:rPr>
                <w:bCs/>
                <w:sz w:val="20"/>
                <w:szCs w:val="20"/>
              </w:rPr>
            </w:pPr>
            <w:r w:rsidRPr="000B4AAD">
              <w:rPr>
                <w:bCs/>
                <w:sz w:val="20"/>
                <w:szCs w:val="20"/>
                <w:rtl/>
              </w:rPr>
              <w:t xml:space="preserve">البيانات القطاعية </w:t>
            </w:r>
            <w:r w:rsidRPr="000B4AAD">
              <w:rPr>
                <w:rFonts w:hint="cs"/>
                <w:bCs/>
                <w:sz w:val="20"/>
                <w:szCs w:val="20"/>
                <w:rtl/>
              </w:rPr>
              <w:t>للبرنامج القطري (طن من قدرات استنفاد الأوزون)</w:t>
            </w:r>
          </w:p>
        </w:tc>
        <w:tc>
          <w:tcPr>
            <w:tcW w:w="354" w:type="pct"/>
            <w:tcBorders>
              <w:top w:val="single" w:sz="4" w:space="0" w:color="auto"/>
              <w:left w:val="single" w:sz="4" w:space="0" w:color="auto"/>
              <w:bottom w:val="single" w:sz="4" w:space="0" w:color="auto"/>
              <w:right w:val="nil"/>
            </w:tcBorders>
            <w:vAlign w:val="center"/>
          </w:tcPr>
          <w:p w14:paraId="79D9669E" w14:textId="6F8E4557" w:rsidR="000B4AAD" w:rsidRPr="000B4AAD" w:rsidRDefault="000B4AAD" w:rsidP="000B4AAD">
            <w:pPr>
              <w:bidi/>
              <w:spacing w:after="40"/>
              <w:jc w:val="center"/>
              <w:rPr>
                <w:bCs/>
                <w:sz w:val="20"/>
                <w:szCs w:val="20"/>
                <w:highlight w:val="cyan"/>
              </w:rPr>
            </w:pPr>
            <w:r w:rsidRPr="000B4AAD">
              <w:rPr>
                <w:rFonts w:hint="cs"/>
                <w:bCs/>
                <w:sz w:val="20"/>
                <w:szCs w:val="20"/>
                <w:rtl/>
              </w:rPr>
              <w:t>السنة:</w:t>
            </w:r>
          </w:p>
        </w:tc>
        <w:tc>
          <w:tcPr>
            <w:tcW w:w="402" w:type="pct"/>
            <w:tcBorders>
              <w:top w:val="single" w:sz="4" w:space="0" w:color="auto"/>
              <w:left w:val="nil"/>
              <w:bottom w:val="single" w:sz="4" w:space="0" w:color="auto"/>
              <w:right w:val="single" w:sz="4" w:space="0" w:color="auto"/>
            </w:tcBorders>
            <w:vAlign w:val="center"/>
          </w:tcPr>
          <w:p w14:paraId="2442A32D" w14:textId="77777777" w:rsidR="000B4AAD" w:rsidRPr="00BC5615" w:rsidRDefault="000B4AAD" w:rsidP="000B4AAD">
            <w:pPr>
              <w:bidi/>
              <w:spacing w:after="40"/>
              <w:jc w:val="center"/>
              <w:rPr>
                <w:b/>
                <w:sz w:val="20"/>
                <w:szCs w:val="20"/>
                <w:highlight w:val="cyan"/>
              </w:rPr>
            </w:pPr>
            <w:r w:rsidRPr="00BC5615">
              <w:rPr>
                <w:b/>
                <w:color w:val="000000" w:themeColor="text1"/>
                <w:sz w:val="20"/>
                <w:szCs w:val="20"/>
              </w:rPr>
              <w:t>2025</w:t>
            </w:r>
          </w:p>
        </w:tc>
      </w:tr>
      <w:tr w:rsidR="00086192" w:rsidRPr="00BC5615" w14:paraId="7DABE1AF" w14:textId="77777777" w:rsidTr="00C42DC7">
        <w:trPr>
          <w:trHeight w:val="63"/>
          <w:jc w:val="center"/>
        </w:trPr>
        <w:tc>
          <w:tcPr>
            <w:tcW w:w="1184" w:type="pct"/>
            <w:vMerge w:val="restart"/>
            <w:vAlign w:val="center"/>
          </w:tcPr>
          <w:p w14:paraId="1EF8924E" w14:textId="5155C048" w:rsidR="000B4AAD" w:rsidRPr="00BC5615" w:rsidRDefault="000B4AAD" w:rsidP="000B4AAD">
            <w:pPr>
              <w:bidi/>
              <w:spacing w:after="40"/>
              <w:jc w:val="center"/>
              <w:rPr>
                <w:sz w:val="20"/>
                <w:szCs w:val="20"/>
              </w:rPr>
            </w:pPr>
            <w:r>
              <w:rPr>
                <w:rFonts w:hint="cs"/>
                <w:sz w:val="20"/>
                <w:szCs w:val="20"/>
                <w:rtl/>
              </w:rPr>
              <w:t>المادة</w:t>
            </w:r>
          </w:p>
        </w:tc>
        <w:tc>
          <w:tcPr>
            <w:tcW w:w="522" w:type="pct"/>
            <w:vMerge w:val="restart"/>
            <w:vAlign w:val="center"/>
          </w:tcPr>
          <w:p w14:paraId="41117D66" w14:textId="0646D9B6" w:rsidR="000B4AAD" w:rsidRPr="00BC5615" w:rsidRDefault="000B4AAD" w:rsidP="000B4AAD">
            <w:pPr>
              <w:bidi/>
              <w:spacing w:after="40"/>
              <w:ind w:left="-106" w:right="-97"/>
              <w:jc w:val="center"/>
              <w:rPr>
                <w:sz w:val="20"/>
                <w:szCs w:val="20"/>
                <w:rtl/>
                <w:lang w:bidi="ar-AE"/>
              </w:rPr>
            </w:pPr>
            <w:r>
              <w:rPr>
                <w:rFonts w:hint="cs"/>
                <w:sz w:val="20"/>
                <w:szCs w:val="20"/>
                <w:rtl/>
                <w:lang w:bidi="ar-AE"/>
              </w:rPr>
              <w:t>الإيروسول</w:t>
            </w:r>
          </w:p>
        </w:tc>
        <w:tc>
          <w:tcPr>
            <w:tcW w:w="497" w:type="pct"/>
            <w:vMerge w:val="restart"/>
            <w:vAlign w:val="center"/>
          </w:tcPr>
          <w:p w14:paraId="57047B55" w14:textId="0D9F286D" w:rsidR="000B4AAD" w:rsidRPr="00BC5615" w:rsidRDefault="000B4AAD" w:rsidP="000B4AAD">
            <w:pPr>
              <w:bidi/>
              <w:spacing w:after="40"/>
              <w:jc w:val="center"/>
              <w:rPr>
                <w:sz w:val="20"/>
                <w:szCs w:val="20"/>
              </w:rPr>
            </w:pPr>
            <w:r>
              <w:rPr>
                <w:rFonts w:hint="cs"/>
                <w:sz w:val="20"/>
                <w:szCs w:val="20"/>
                <w:rtl/>
              </w:rPr>
              <w:t>الرغوة</w:t>
            </w:r>
          </w:p>
        </w:tc>
        <w:tc>
          <w:tcPr>
            <w:tcW w:w="631" w:type="pct"/>
            <w:vMerge w:val="restart"/>
            <w:vAlign w:val="center"/>
          </w:tcPr>
          <w:p w14:paraId="61FC5E71" w14:textId="080350BC" w:rsidR="000B4AAD" w:rsidRPr="00BC5615" w:rsidRDefault="000B4AAD" w:rsidP="000B4AAD">
            <w:pPr>
              <w:bidi/>
              <w:spacing w:after="40"/>
              <w:ind w:left="-106" w:right="-112"/>
              <w:jc w:val="center"/>
              <w:rPr>
                <w:sz w:val="20"/>
                <w:szCs w:val="20"/>
              </w:rPr>
            </w:pPr>
            <w:r>
              <w:rPr>
                <w:rFonts w:hint="cs"/>
                <w:sz w:val="20"/>
                <w:szCs w:val="20"/>
                <w:rtl/>
              </w:rPr>
              <w:t>مكافحة الحرائق</w:t>
            </w:r>
          </w:p>
        </w:tc>
        <w:tc>
          <w:tcPr>
            <w:tcW w:w="953" w:type="pct"/>
            <w:gridSpan w:val="2"/>
            <w:vAlign w:val="center"/>
          </w:tcPr>
          <w:p w14:paraId="29C00AD7" w14:textId="0596B679" w:rsidR="000B4AAD" w:rsidRPr="000B4AAD" w:rsidRDefault="000B4AAD" w:rsidP="000B4AAD">
            <w:pPr>
              <w:bidi/>
              <w:spacing w:after="40"/>
              <w:jc w:val="center"/>
              <w:rPr>
                <w:sz w:val="20"/>
                <w:szCs w:val="20"/>
                <w:rtl/>
                <w:lang w:val="en-US" w:bidi="ar-AE"/>
              </w:rPr>
            </w:pPr>
            <w:r>
              <w:rPr>
                <w:rFonts w:hint="cs"/>
                <w:sz w:val="20"/>
                <w:szCs w:val="20"/>
                <w:rtl/>
              </w:rPr>
              <w:t>التبريد</w:t>
            </w:r>
          </w:p>
        </w:tc>
        <w:tc>
          <w:tcPr>
            <w:tcW w:w="457" w:type="pct"/>
            <w:vMerge w:val="restart"/>
            <w:vAlign w:val="center"/>
          </w:tcPr>
          <w:p w14:paraId="476CA243" w14:textId="36C4F938" w:rsidR="000B4AAD" w:rsidRPr="00BC5615" w:rsidRDefault="000B4AAD" w:rsidP="000B4AAD">
            <w:pPr>
              <w:bidi/>
              <w:spacing w:after="40"/>
              <w:ind w:left="-106" w:right="-105"/>
              <w:jc w:val="center"/>
              <w:rPr>
                <w:sz w:val="20"/>
                <w:szCs w:val="20"/>
              </w:rPr>
            </w:pPr>
            <w:r>
              <w:rPr>
                <w:rFonts w:hint="cs"/>
                <w:sz w:val="20"/>
                <w:szCs w:val="20"/>
                <w:rtl/>
              </w:rPr>
              <w:t>المُذيبات</w:t>
            </w:r>
          </w:p>
        </w:tc>
        <w:tc>
          <w:tcPr>
            <w:tcW w:w="756" w:type="pct"/>
            <w:gridSpan w:val="2"/>
            <w:vMerge w:val="restart"/>
            <w:tcBorders>
              <w:top w:val="single" w:sz="4" w:space="0" w:color="auto"/>
            </w:tcBorders>
            <w:vAlign w:val="center"/>
          </w:tcPr>
          <w:p w14:paraId="2D99BB1C" w14:textId="0CFA2683" w:rsidR="000B4AAD" w:rsidRPr="00BC5615" w:rsidRDefault="000B4AAD" w:rsidP="000B4AAD">
            <w:pPr>
              <w:bidi/>
              <w:spacing w:after="40"/>
              <w:jc w:val="center"/>
              <w:rPr>
                <w:sz w:val="20"/>
                <w:szCs w:val="20"/>
              </w:rPr>
            </w:pPr>
            <w:r w:rsidRPr="000B4AAD">
              <w:rPr>
                <w:sz w:val="20"/>
                <w:szCs w:val="20"/>
                <w:rtl/>
              </w:rPr>
              <w:t>إجمالي استهلاك القطاع</w:t>
            </w:r>
          </w:p>
        </w:tc>
      </w:tr>
      <w:tr w:rsidR="00086192" w:rsidRPr="00BC5615" w14:paraId="06547432" w14:textId="77777777" w:rsidTr="00C42DC7">
        <w:trPr>
          <w:trHeight w:val="46"/>
          <w:jc w:val="center"/>
        </w:trPr>
        <w:tc>
          <w:tcPr>
            <w:tcW w:w="1184" w:type="pct"/>
            <w:vMerge/>
            <w:vAlign w:val="center"/>
          </w:tcPr>
          <w:p w14:paraId="45FDDF79" w14:textId="77777777" w:rsidR="000B4AAD" w:rsidRPr="00BC5615" w:rsidRDefault="000B4AAD" w:rsidP="000B4AAD">
            <w:pPr>
              <w:bidi/>
              <w:spacing w:after="40"/>
              <w:jc w:val="center"/>
              <w:rPr>
                <w:sz w:val="20"/>
                <w:szCs w:val="20"/>
              </w:rPr>
            </w:pPr>
          </w:p>
        </w:tc>
        <w:tc>
          <w:tcPr>
            <w:tcW w:w="522" w:type="pct"/>
            <w:vMerge/>
            <w:vAlign w:val="center"/>
          </w:tcPr>
          <w:p w14:paraId="37730A30" w14:textId="77777777" w:rsidR="000B4AAD" w:rsidRPr="00BC5615" w:rsidRDefault="000B4AAD" w:rsidP="000B4AAD">
            <w:pPr>
              <w:bidi/>
              <w:spacing w:after="40"/>
              <w:ind w:left="-106" w:right="-97"/>
              <w:jc w:val="center"/>
              <w:rPr>
                <w:sz w:val="20"/>
                <w:szCs w:val="20"/>
              </w:rPr>
            </w:pPr>
          </w:p>
        </w:tc>
        <w:tc>
          <w:tcPr>
            <w:tcW w:w="497" w:type="pct"/>
            <w:vMerge/>
            <w:vAlign w:val="center"/>
          </w:tcPr>
          <w:p w14:paraId="535A961F" w14:textId="77777777" w:rsidR="000B4AAD" w:rsidRPr="00BC5615" w:rsidRDefault="000B4AAD" w:rsidP="000B4AAD">
            <w:pPr>
              <w:bidi/>
              <w:spacing w:after="40"/>
              <w:jc w:val="center"/>
              <w:rPr>
                <w:sz w:val="20"/>
                <w:szCs w:val="20"/>
              </w:rPr>
            </w:pPr>
          </w:p>
        </w:tc>
        <w:tc>
          <w:tcPr>
            <w:tcW w:w="631" w:type="pct"/>
            <w:vMerge/>
            <w:vAlign w:val="center"/>
          </w:tcPr>
          <w:p w14:paraId="553E166D" w14:textId="77777777" w:rsidR="000B4AAD" w:rsidRPr="00BC5615" w:rsidRDefault="000B4AAD" w:rsidP="000B4AAD">
            <w:pPr>
              <w:bidi/>
              <w:spacing w:after="40"/>
              <w:ind w:left="-106" w:right="-112"/>
              <w:jc w:val="center"/>
              <w:rPr>
                <w:sz w:val="20"/>
                <w:szCs w:val="20"/>
              </w:rPr>
            </w:pPr>
          </w:p>
        </w:tc>
        <w:tc>
          <w:tcPr>
            <w:tcW w:w="458" w:type="pct"/>
            <w:vAlign w:val="center"/>
          </w:tcPr>
          <w:p w14:paraId="49EF3468" w14:textId="4243ABFA" w:rsidR="000B4AAD" w:rsidRPr="00BC5615" w:rsidRDefault="000B4AAD" w:rsidP="000B4AAD">
            <w:pPr>
              <w:bidi/>
              <w:spacing w:after="40"/>
              <w:jc w:val="center"/>
              <w:rPr>
                <w:sz w:val="20"/>
                <w:szCs w:val="20"/>
              </w:rPr>
            </w:pPr>
            <w:r>
              <w:rPr>
                <w:rFonts w:hint="cs"/>
                <w:sz w:val="20"/>
                <w:szCs w:val="20"/>
                <w:rtl/>
              </w:rPr>
              <w:t>ال</w:t>
            </w:r>
            <w:r w:rsidR="00EE3192">
              <w:rPr>
                <w:rFonts w:hint="cs"/>
                <w:sz w:val="20"/>
                <w:szCs w:val="20"/>
                <w:rtl/>
                <w:lang w:bidi="ar-AE"/>
              </w:rPr>
              <w:t>ت</w:t>
            </w:r>
            <w:r>
              <w:rPr>
                <w:rFonts w:hint="cs"/>
                <w:sz w:val="20"/>
                <w:szCs w:val="20"/>
                <w:rtl/>
              </w:rPr>
              <w:t>صنيع</w:t>
            </w:r>
          </w:p>
        </w:tc>
        <w:tc>
          <w:tcPr>
            <w:tcW w:w="495" w:type="pct"/>
            <w:vAlign w:val="center"/>
          </w:tcPr>
          <w:p w14:paraId="78BA4754" w14:textId="09799E3D" w:rsidR="000B4AAD" w:rsidRPr="00BC5615" w:rsidRDefault="000B4AAD" w:rsidP="000B4AAD">
            <w:pPr>
              <w:bidi/>
              <w:spacing w:after="40"/>
              <w:jc w:val="center"/>
              <w:rPr>
                <w:sz w:val="20"/>
                <w:szCs w:val="20"/>
              </w:rPr>
            </w:pPr>
            <w:r>
              <w:rPr>
                <w:rFonts w:hint="cs"/>
                <w:sz w:val="20"/>
                <w:szCs w:val="20"/>
                <w:rtl/>
              </w:rPr>
              <w:t>الخدمة</w:t>
            </w:r>
          </w:p>
        </w:tc>
        <w:tc>
          <w:tcPr>
            <w:tcW w:w="457" w:type="pct"/>
            <w:vMerge/>
            <w:vAlign w:val="center"/>
          </w:tcPr>
          <w:p w14:paraId="1D4F61A5" w14:textId="77777777" w:rsidR="000B4AAD" w:rsidRPr="00BC5615" w:rsidRDefault="000B4AAD" w:rsidP="000B4AAD">
            <w:pPr>
              <w:bidi/>
              <w:spacing w:after="40"/>
              <w:ind w:left="-106" w:right="-105"/>
              <w:jc w:val="center"/>
              <w:rPr>
                <w:sz w:val="20"/>
                <w:szCs w:val="20"/>
              </w:rPr>
            </w:pPr>
          </w:p>
        </w:tc>
        <w:tc>
          <w:tcPr>
            <w:tcW w:w="756" w:type="pct"/>
            <w:gridSpan w:val="2"/>
            <w:vMerge/>
            <w:vAlign w:val="center"/>
          </w:tcPr>
          <w:p w14:paraId="0961C1CC" w14:textId="77777777" w:rsidR="000B4AAD" w:rsidRPr="00BC5615" w:rsidRDefault="000B4AAD" w:rsidP="000B4AAD">
            <w:pPr>
              <w:bidi/>
              <w:spacing w:after="40"/>
              <w:jc w:val="center"/>
              <w:rPr>
                <w:sz w:val="20"/>
                <w:szCs w:val="20"/>
              </w:rPr>
            </w:pPr>
          </w:p>
        </w:tc>
      </w:tr>
      <w:tr w:rsidR="00086192" w:rsidRPr="00BC5615" w14:paraId="1C033813" w14:textId="77777777" w:rsidTr="00C42DC7">
        <w:trPr>
          <w:trHeight w:val="250"/>
          <w:jc w:val="center"/>
        </w:trPr>
        <w:tc>
          <w:tcPr>
            <w:tcW w:w="1184" w:type="pct"/>
            <w:vAlign w:val="center"/>
          </w:tcPr>
          <w:p w14:paraId="70FA67C5" w14:textId="3F08AFB6" w:rsidR="00086192" w:rsidRPr="00BC5615" w:rsidRDefault="00086192" w:rsidP="00086192">
            <w:pPr>
              <w:bidi/>
              <w:spacing w:after="40"/>
              <w:jc w:val="left"/>
              <w:rPr>
                <w:sz w:val="20"/>
                <w:szCs w:val="20"/>
              </w:rPr>
            </w:pPr>
            <w:r>
              <w:rPr>
                <w:rFonts w:hint="cs"/>
                <w:sz w:val="20"/>
                <w:rtl/>
              </w:rPr>
              <w:t>ا</w:t>
            </w:r>
            <w:r w:rsidRPr="00B9519A">
              <w:rPr>
                <w:sz w:val="20"/>
                <w:rtl/>
              </w:rPr>
              <w:t>لهيدروكلوروفلوروكربون</w:t>
            </w:r>
            <w:r>
              <w:rPr>
                <w:rFonts w:hint="cs"/>
                <w:sz w:val="20"/>
                <w:rtl/>
              </w:rPr>
              <w:t>-</w:t>
            </w:r>
            <w:r>
              <w:rPr>
                <w:sz w:val="20"/>
                <w:lang w:val="en-US"/>
              </w:rPr>
              <w:t>22</w:t>
            </w:r>
          </w:p>
        </w:tc>
        <w:tc>
          <w:tcPr>
            <w:tcW w:w="522" w:type="pct"/>
            <w:vAlign w:val="center"/>
          </w:tcPr>
          <w:p w14:paraId="516BE6F4" w14:textId="77777777" w:rsidR="000B4AAD" w:rsidRPr="00BC5615" w:rsidRDefault="000B4AAD" w:rsidP="000B4AAD">
            <w:pPr>
              <w:bidi/>
              <w:spacing w:after="40"/>
              <w:jc w:val="left"/>
              <w:rPr>
                <w:sz w:val="20"/>
                <w:szCs w:val="20"/>
              </w:rPr>
            </w:pPr>
          </w:p>
        </w:tc>
        <w:tc>
          <w:tcPr>
            <w:tcW w:w="497" w:type="pct"/>
            <w:vAlign w:val="center"/>
          </w:tcPr>
          <w:p w14:paraId="3387F82E" w14:textId="77777777" w:rsidR="000B4AAD" w:rsidRPr="00BC5615" w:rsidRDefault="000B4AAD" w:rsidP="000B4AAD">
            <w:pPr>
              <w:bidi/>
              <w:spacing w:after="40"/>
              <w:jc w:val="left"/>
              <w:rPr>
                <w:sz w:val="20"/>
                <w:szCs w:val="20"/>
              </w:rPr>
            </w:pPr>
          </w:p>
        </w:tc>
        <w:tc>
          <w:tcPr>
            <w:tcW w:w="631" w:type="pct"/>
            <w:vAlign w:val="center"/>
          </w:tcPr>
          <w:p w14:paraId="0248D8E0" w14:textId="77777777" w:rsidR="000B4AAD" w:rsidRPr="00BC5615" w:rsidRDefault="000B4AAD" w:rsidP="000B4AAD">
            <w:pPr>
              <w:bidi/>
              <w:spacing w:after="40"/>
              <w:jc w:val="left"/>
              <w:rPr>
                <w:sz w:val="20"/>
                <w:szCs w:val="20"/>
              </w:rPr>
            </w:pPr>
          </w:p>
        </w:tc>
        <w:tc>
          <w:tcPr>
            <w:tcW w:w="458" w:type="pct"/>
            <w:vAlign w:val="center"/>
          </w:tcPr>
          <w:p w14:paraId="3FB4CCE3" w14:textId="77777777" w:rsidR="000B4AAD" w:rsidRPr="00BC5615" w:rsidRDefault="000B4AAD" w:rsidP="000B4AAD">
            <w:pPr>
              <w:bidi/>
              <w:spacing w:after="40"/>
              <w:jc w:val="left"/>
              <w:rPr>
                <w:sz w:val="20"/>
                <w:szCs w:val="20"/>
              </w:rPr>
            </w:pPr>
          </w:p>
        </w:tc>
        <w:tc>
          <w:tcPr>
            <w:tcW w:w="495" w:type="pct"/>
            <w:vAlign w:val="center"/>
          </w:tcPr>
          <w:p w14:paraId="1624ED32" w14:textId="77777777" w:rsidR="000B4AAD" w:rsidRPr="00BC5615" w:rsidRDefault="000B4AAD" w:rsidP="000B4AAD">
            <w:pPr>
              <w:bidi/>
              <w:spacing w:after="40"/>
              <w:jc w:val="left"/>
              <w:rPr>
                <w:sz w:val="20"/>
                <w:szCs w:val="20"/>
              </w:rPr>
            </w:pPr>
            <w:r w:rsidRPr="00BC5615">
              <w:rPr>
                <w:color w:val="000000" w:themeColor="text1"/>
                <w:sz w:val="20"/>
                <w:szCs w:val="20"/>
              </w:rPr>
              <w:t>1.18</w:t>
            </w:r>
          </w:p>
        </w:tc>
        <w:tc>
          <w:tcPr>
            <w:tcW w:w="457" w:type="pct"/>
            <w:vAlign w:val="center"/>
          </w:tcPr>
          <w:p w14:paraId="21AC61A5" w14:textId="77777777" w:rsidR="000B4AAD" w:rsidRPr="00BC5615" w:rsidRDefault="000B4AAD" w:rsidP="000B4AAD">
            <w:pPr>
              <w:bidi/>
              <w:spacing w:after="40"/>
              <w:jc w:val="left"/>
              <w:rPr>
                <w:sz w:val="20"/>
                <w:szCs w:val="20"/>
              </w:rPr>
            </w:pPr>
          </w:p>
        </w:tc>
        <w:tc>
          <w:tcPr>
            <w:tcW w:w="756" w:type="pct"/>
            <w:gridSpan w:val="2"/>
            <w:vAlign w:val="center"/>
          </w:tcPr>
          <w:p w14:paraId="6D2ABF8B" w14:textId="77777777" w:rsidR="000B4AAD" w:rsidRPr="00BC5615" w:rsidRDefault="000B4AAD" w:rsidP="000B4AAD">
            <w:pPr>
              <w:bidi/>
              <w:spacing w:after="40"/>
              <w:jc w:val="left"/>
              <w:rPr>
                <w:sz w:val="20"/>
                <w:szCs w:val="20"/>
              </w:rPr>
            </w:pPr>
            <w:r w:rsidRPr="00BC5615">
              <w:rPr>
                <w:color w:val="000000" w:themeColor="text1"/>
                <w:sz w:val="20"/>
                <w:szCs w:val="20"/>
              </w:rPr>
              <w:t>1.18</w:t>
            </w:r>
          </w:p>
        </w:tc>
      </w:tr>
    </w:tbl>
    <w:p w14:paraId="4A837793" w14:textId="77777777" w:rsidR="001B3A56" w:rsidRPr="002F4122" w:rsidRDefault="001B3A56" w:rsidP="008C7766">
      <w:pPr>
        <w:bidi/>
        <w:spacing w:after="40"/>
        <w:jc w:val="center"/>
        <w:rPr>
          <w:rtl/>
          <w:lang w:val="en-US"/>
        </w:rPr>
      </w:pPr>
    </w:p>
    <w:tbl>
      <w:tblPr>
        <w:tblStyle w:val="TableGrid"/>
        <w:bidiVisual/>
        <w:tblW w:w="5364" w:type="pct"/>
        <w:jc w:val="center"/>
        <w:tblLayout w:type="fixed"/>
        <w:tblLook w:val="04A0" w:firstRow="1" w:lastRow="0" w:firstColumn="1" w:lastColumn="0" w:noHBand="0" w:noVBand="1"/>
      </w:tblPr>
      <w:tblGrid>
        <w:gridCol w:w="3382"/>
        <w:gridCol w:w="1892"/>
        <w:gridCol w:w="3228"/>
        <w:gridCol w:w="1529"/>
      </w:tblGrid>
      <w:tr w:rsidR="008C7766" w:rsidRPr="00BC5615" w14:paraId="5F834762" w14:textId="77777777" w:rsidTr="008C7766">
        <w:trPr>
          <w:trHeight w:val="272"/>
          <w:jc w:val="center"/>
        </w:trPr>
        <w:tc>
          <w:tcPr>
            <w:tcW w:w="5000" w:type="pct"/>
            <w:gridSpan w:val="4"/>
            <w:vAlign w:val="center"/>
          </w:tcPr>
          <w:p w14:paraId="0113612A" w14:textId="6C3146F5" w:rsidR="008C7766" w:rsidRPr="008C7766" w:rsidRDefault="008C7766" w:rsidP="008C7766">
            <w:pPr>
              <w:bidi/>
              <w:spacing w:after="40"/>
              <w:jc w:val="left"/>
              <w:rPr>
                <w:bCs/>
                <w:sz w:val="20"/>
                <w:szCs w:val="20"/>
              </w:rPr>
            </w:pPr>
            <w:r w:rsidRPr="008C7766">
              <w:rPr>
                <w:bCs/>
                <w:sz w:val="20"/>
                <w:szCs w:val="20"/>
                <w:rtl/>
              </w:rPr>
              <w:t>بيانات الاستهلاك (طن من قدرات استنفاد الأوزون)</w:t>
            </w:r>
          </w:p>
        </w:tc>
      </w:tr>
      <w:tr w:rsidR="008C7766" w:rsidRPr="00BC5615" w14:paraId="33E2ED00" w14:textId="77777777" w:rsidTr="00C42DC7">
        <w:trPr>
          <w:trHeight w:val="272"/>
          <w:jc w:val="center"/>
        </w:trPr>
        <w:tc>
          <w:tcPr>
            <w:tcW w:w="1686" w:type="pct"/>
            <w:vAlign w:val="center"/>
          </w:tcPr>
          <w:p w14:paraId="4A5668DC" w14:textId="4A3D8F49" w:rsidR="008C7766" w:rsidRPr="008C7766" w:rsidRDefault="008C7766" w:rsidP="008C7766">
            <w:pPr>
              <w:bidi/>
              <w:spacing w:after="40"/>
              <w:jc w:val="center"/>
              <w:rPr>
                <w:sz w:val="20"/>
                <w:szCs w:val="20"/>
                <w:rtl/>
                <w:lang w:val="en-US" w:bidi="ar-AE"/>
              </w:rPr>
            </w:pPr>
            <w:r>
              <w:rPr>
                <w:rFonts w:hint="cs"/>
                <w:sz w:val="20"/>
                <w:szCs w:val="20"/>
                <w:rtl/>
              </w:rPr>
              <w:t xml:space="preserve">خط أساس </w:t>
            </w:r>
            <w:r>
              <w:rPr>
                <w:sz w:val="20"/>
                <w:szCs w:val="20"/>
                <w:lang w:val="en-US"/>
              </w:rPr>
              <w:t>2009</w:t>
            </w:r>
            <w:r>
              <w:rPr>
                <w:rFonts w:hint="cs"/>
                <w:sz w:val="20"/>
                <w:szCs w:val="20"/>
                <w:rtl/>
                <w:lang w:val="en-US" w:bidi="ar-AE"/>
              </w:rPr>
              <w:t>-</w:t>
            </w:r>
            <w:r>
              <w:rPr>
                <w:sz w:val="20"/>
                <w:szCs w:val="20"/>
                <w:lang w:val="en-US" w:bidi="ar-AE"/>
              </w:rPr>
              <w:t>2010</w:t>
            </w:r>
            <w:r>
              <w:rPr>
                <w:rFonts w:hint="cs"/>
                <w:sz w:val="20"/>
                <w:szCs w:val="20"/>
                <w:rtl/>
                <w:lang w:val="en-US" w:bidi="ar-AE"/>
              </w:rPr>
              <w:t>:</w:t>
            </w:r>
          </w:p>
        </w:tc>
        <w:tc>
          <w:tcPr>
            <w:tcW w:w="943" w:type="pct"/>
            <w:vAlign w:val="center"/>
          </w:tcPr>
          <w:p w14:paraId="70019CFB" w14:textId="77777777" w:rsidR="008C7766" w:rsidRPr="008C7766" w:rsidRDefault="008C7766" w:rsidP="008C7766">
            <w:pPr>
              <w:bidi/>
              <w:spacing w:after="40"/>
              <w:jc w:val="left"/>
              <w:rPr>
                <w:sz w:val="20"/>
                <w:szCs w:val="20"/>
                <w:lang w:val="en-US"/>
              </w:rPr>
            </w:pPr>
            <w:r w:rsidRPr="00BC5615">
              <w:rPr>
                <w:color w:val="000000" w:themeColor="text1"/>
                <w:sz w:val="20"/>
                <w:szCs w:val="20"/>
              </w:rPr>
              <w:t>6.00</w:t>
            </w:r>
          </w:p>
        </w:tc>
        <w:tc>
          <w:tcPr>
            <w:tcW w:w="1609" w:type="pct"/>
            <w:vAlign w:val="center"/>
          </w:tcPr>
          <w:p w14:paraId="08F039F4" w14:textId="3F238054" w:rsidR="008C7766" w:rsidRPr="00BC5615" w:rsidRDefault="008C7766" w:rsidP="008C7766">
            <w:pPr>
              <w:bidi/>
              <w:spacing w:after="40"/>
              <w:jc w:val="center"/>
              <w:rPr>
                <w:sz w:val="20"/>
                <w:szCs w:val="20"/>
              </w:rPr>
            </w:pPr>
            <w:r w:rsidRPr="008C7766">
              <w:rPr>
                <w:sz w:val="20"/>
                <w:szCs w:val="20"/>
                <w:rtl/>
              </w:rPr>
              <w:t>نقطة البدء للتخفيضات المجمعة المستدامة</w:t>
            </w:r>
            <w:r>
              <w:rPr>
                <w:sz w:val="20"/>
                <w:szCs w:val="20"/>
              </w:rPr>
              <w:t>:</w:t>
            </w:r>
          </w:p>
        </w:tc>
        <w:tc>
          <w:tcPr>
            <w:tcW w:w="762" w:type="pct"/>
            <w:vAlign w:val="center"/>
          </w:tcPr>
          <w:p w14:paraId="02EC075B" w14:textId="77777777" w:rsidR="008C7766" w:rsidRPr="00BC5615" w:rsidRDefault="008C7766" w:rsidP="008C7766">
            <w:pPr>
              <w:bidi/>
              <w:spacing w:after="40"/>
              <w:jc w:val="left"/>
              <w:rPr>
                <w:sz w:val="20"/>
                <w:szCs w:val="20"/>
              </w:rPr>
            </w:pPr>
            <w:r w:rsidRPr="00BC5615">
              <w:rPr>
                <w:color w:val="000000" w:themeColor="text1"/>
                <w:sz w:val="20"/>
                <w:szCs w:val="20"/>
              </w:rPr>
              <w:t>6.00</w:t>
            </w:r>
          </w:p>
        </w:tc>
      </w:tr>
      <w:tr w:rsidR="008C7766" w:rsidRPr="00BC5615" w14:paraId="6DC626B6" w14:textId="77777777" w:rsidTr="008C7766">
        <w:trPr>
          <w:trHeight w:val="163"/>
          <w:jc w:val="center"/>
        </w:trPr>
        <w:tc>
          <w:tcPr>
            <w:tcW w:w="5000" w:type="pct"/>
            <w:gridSpan w:val="4"/>
          </w:tcPr>
          <w:p w14:paraId="23AAE2A9" w14:textId="5FB383A6" w:rsidR="008C7766" w:rsidRPr="008C7766" w:rsidRDefault="008C7766" w:rsidP="008C7766">
            <w:pPr>
              <w:tabs>
                <w:tab w:val="left" w:pos="993"/>
              </w:tabs>
              <w:bidi/>
              <w:spacing w:after="40"/>
              <w:ind w:left="426"/>
              <w:jc w:val="left"/>
              <w:rPr>
                <w:bCs/>
                <w:sz w:val="20"/>
                <w:szCs w:val="20"/>
              </w:rPr>
            </w:pPr>
            <w:r w:rsidRPr="008C7766">
              <w:rPr>
                <w:bCs/>
                <w:sz w:val="20"/>
                <w:szCs w:val="20"/>
                <w:rtl/>
              </w:rPr>
              <w:t>الاستهلاك المؤهل للتمويل</w:t>
            </w:r>
          </w:p>
        </w:tc>
      </w:tr>
      <w:tr w:rsidR="008C7766" w:rsidRPr="00BC5615" w14:paraId="03A68A29" w14:textId="77777777" w:rsidTr="00C42DC7">
        <w:trPr>
          <w:trHeight w:val="272"/>
          <w:jc w:val="center"/>
        </w:trPr>
        <w:tc>
          <w:tcPr>
            <w:tcW w:w="1686" w:type="pct"/>
            <w:vAlign w:val="center"/>
          </w:tcPr>
          <w:p w14:paraId="65C81298" w14:textId="02E323BD" w:rsidR="008C7766" w:rsidRPr="00BC5615" w:rsidRDefault="008C7766" w:rsidP="008C7766">
            <w:pPr>
              <w:bidi/>
              <w:spacing w:after="40"/>
              <w:jc w:val="center"/>
              <w:rPr>
                <w:sz w:val="20"/>
                <w:szCs w:val="20"/>
                <w:rtl/>
                <w:lang w:bidi="ar-AE"/>
              </w:rPr>
            </w:pPr>
            <w:r w:rsidRPr="008C7766">
              <w:rPr>
                <w:sz w:val="20"/>
                <w:szCs w:val="20"/>
                <w:rtl/>
              </w:rPr>
              <w:t>المُوافق عليه بالفعل:</w:t>
            </w:r>
          </w:p>
        </w:tc>
        <w:tc>
          <w:tcPr>
            <w:tcW w:w="943" w:type="pct"/>
            <w:vAlign w:val="center"/>
          </w:tcPr>
          <w:p w14:paraId="477E426F" w14:textId="77777777" w:rsidR="008C7766" w:rsidRPr="008C7766" w:rsidRDefault="008C7766" w:rsidP="008C7766">
            <w:pPr>
              <w:bidi/>
              <w:spacing w:after="40"/>
              <w:jc w:val="left"/>
              <w:rPr>
                <w:sz w:val="20"/>
                <w:szCs w:val="20"/>
                <w:lang w:val="en-US"/>
              </w:rPr>
            </w:pPr>
            <w:r w:rsidRPr="00BC5615">
              <w:rPr>
                <w:color w:val="000000" w:themeColor="text1"/>
                <w:sz w:val="20"/>
                <w:szCs w:val="20"/>
              </w:rPr>
              <w:t>4.05</w:t>
            </w:r>
          </w:p>
        </w:tc>
        <w:tc>
          <w:tcPr>
            <w:tcW w:w="1609" w:type="pct"/>
            <w:vAlign w:val="center"/>
          </w:tcPr>
          <w:p w14:paraId="51C787C5" w14:textId="3DEC0071" w:rsidR="008C7766" w:rsidRPr="00BC5615" w:rsidRDefault="008C7766" w:rsidP="008C7766">
            <w:pPr>
              <w:bidi/>
              <w:spacing w:after="40"/>
              <w:jc w:val="center"/>
              <w:rPr>
                <w:sz w:val="20"/>
                <w:szCs w:val="20"/>
              </w:rPr>
            </w:pPr>
            <w:r>
              <w:rPr>
                <w:rFonts w:hint="cs"/>
                <w:sz w:val="20"/>
                <w:szCs w:val="20"/>
                <w:rtl/>
              </w:rPr>
              <w:t>المتبقي:</w:t>
            </w:r>
          </w:p>
        </w:tc>
        <w:tc>
          <w:tcPr>
            <w:tcW w:w="762" w:type="pct"/>
            <w:vAlign w:val="center"/>
          </w:tcPr>
          <w:p w14:paraId="6EB07C89" w14:textId="77777777" w:rsidR="008C7766" w:rsidRPr="008C7766" w:rsidRDefault="008C7766" w:rsidP="008C7766">
            <w:pPr>
              <w:bidi/>
              <w:spacing w:after="40"/>
              <w:jc w:val="left"/>
              <w:rPr>
                <w:sz w:val="20"/>
                <w:szCs w:val="20"/>
                <w:lang w:val="en-US"/>
              </w:rPr>
            </w:pPr>
            <w:r w:rsidRPr="00BC5615">
              <w:rPr>
                <w:color w:val="000000" w:themeColor="text1"/>
                <w:sz w:val="20"/>
                <w:szCs w:val="20"/>
              </w:rPr>
              <w:t>1.95</w:t>
            </w:r>
          </w:p>
        </w:tc>
      </w:tr>
    </w:tbl>
    <w:p w14:paraId="4BD96630" w14:textId="77777777" w:rsidR="008C7766" w:rsidRPr="002F4122" w:rsidRDefault="008C7766" w:rsidP="008C7766">
      <w:pPr>
        <w:bidi/>
        <w:spacing w:after="40"/>
        <w:jc w:val="center"/>
        <w:rPr>
          <w:rtl/>
          <w:lang w:val="en-US"/>
        </w:rPr>
      </w:pPr>
    </w:p>
    <w:tbl>
      <w:tblPr>
        <w:tblStyle w:val="TableGrid"/>
        <w:bidiVisual/>
        <w:tblW w:w="5364" w:type="pct"/>
        <w:jc w:val="center"/>
        <w:tblLayout w:type="fixed"/>
        <w:tblLook w:val="04A0" w:firstRow="1" w:lastRow="0" w:firstColumn="1" w:lastColumn="0" w:noHBand="0" w:noVBand="1"/>
      </w:tblPr>
      <w:tblGrid>
        <w:gridCol w:w="1034"/>
        <w:gridCol w:w="4229"/>
        <w:gridCol w:w="1192"/>
        <w:gridCol w:w="1192"/>
        <w:gridCol w:w="1192"/>
        <w:gridCol w:w="1192"/>
      </w:tblGrid>
      <w:tr w:rsidR="00FE0975" w:rsidRPr="00BC5615" w14:paraId="5C525ED0" w14:textId="77777777" w:rsidTr="0039100C">
        <w:trPr>
          <w:trHeight w:val="258"/>
          <w:jc w:val="center"/>
        </w:trPr>
        <w:tc>
          <w:tcPr>
            <w:tcW w:w="2623" w:type="pct"/>
            <w:gridSpan w:val="2"/>
            <w:vAlign w:val="center"/>
          </w:tcPr>
          <w:p w14:paraId="2C376B4C" w14:textId="4BBDB815" w:rsidR="008C7766" w:rsidRPr="008C7766" w:rsidRDefault="008C7766" w:rsidP="008C7766">
            <w:pPr>
              <w:bidi/>
              <w:spacing w:after="40"/>
              <w:jc w:val="left"/>
              <w:rPr>
                <w:bCs/>
                <w:sz w:val="20"/>
                <w:szCs w:val="20"/>
              </w:rPr>
            </w:pPr>
            <w:r w:rsidRPr="008C7766">
              <w:rPr>
                <w:bCs/>
                <w:sz w:val="20"/>
                <w:szCs w:val="20"/>
                <w:rtl/>
              </w:rPr>
              <w:t>خطة الأعمال المعتمدة</w:t>
            </w:r>
          </w:p>
        </w:tc>
        <w:tc>
          <w:tcPr>
            <w:tcW w:w="594" w:type="pct"/>
            <w:vAlign w:val="center"/>
          </w:tcPr>
          <w:p w14:paraId="651C133B" w14:textId="77777777" w:rsidR="008C7766" w:rsidRPr="00BC5615" w:rsidRDefault="008C7766" w:rsidP="008C7766">
            <w:pPr>
              <w:bidi/>
              <w:spacing w:after="40"/>
              <w:jc w:val="center"/>
              <w:rPr>
                <w:b/>
                <w:sz w:val="20"/>
                <w:szCs w:val="20"/>
              </w:rPr>
            </w:pPr>
            <w:r w:rsidRPr="00BC5615">
              <w:rPr>
                <w:b/>
                <w:sz w:val="20"/>
                <w:szCs w:val="20"/>
              </w:rPr>
              <w:t>2026</w:t>
            </w:r>
          </w:p>
        </w:tc>
        <w:tc>
          <w:tcPr>
            <w:tcW w:w="594" w:type="pct"/>
            <w:vAlign w:val="center"/>
          </w:tcPr>
          <w:p w14:paraId="011AA95C" w14:textId="77777777" w:rsidR="008C7766" w:rsidRPr="00BC5615" w:rsidRDefault="008C7766" w:rsidP="008C7766">
            <w:pPr>
              <w:bidi/>
              <w:spacing w:after="40"/>
              <w:jc w:val="center"/>
              <w:rPr>
                <w:b/>
                <w:sz w:val="20"/>
                <w:szCs w:val="20"/>
              </w:rPr>
            </w:pPr>
            <w:r w:rsidRPr="00BC5615">
              <w:rPr>
                <w:b/>
                <w:sz w:val="20"/>
                <w:szCs w:val="20"/>
              </w:rPr>
              <w:t>2027</w:t>
            </w:r>
          </w:p>
        </w:tc>
        <w:tc>
          <w:tcPr>
            <w:tcW w:w="594" w:type="pct"/>
            <w:vAlign w:val="center"/>
          </w:tcPr>
          <w:p w14:paraId="76DFE99D" w14:textId="77777777" w:rsidR="008C7766" w:rsidRPr="00BC5615" w:rsidRDefault="008C7766" w:rsidP="008C7766">
            <w:pPr>
              <w:bidi/>
              <w:spacing w:after="40"/>
              <w:jc w:val="center"/>
              <w:rPr>
                <w:b/>
                <w:sz w:val="20"/>
                <w:szCs w:val="20"/>
              </w:rPr>
            </w:pPr>
            <w:r w:rsidRPr="00BC5615">
              <w:rPr>
                <w:b/>
                <w:sz w:val="20"/>
                <w:szCs w:val="20"/>
              </w:rPr>
              <w:t>2028</w:t>
            </w:r>
          </w:p>
        </w:tc>
        <w:tc>
          <w:tcPr>
            <w:tcW w:w="594" w:type="pct"/>
            <w:vAlign w:val="center"/>
          </w:tcPr>
          <w:p w14:paraId="071218E9" w14:textId="11F571D7" w:rsidR="008C7766" w:rsidRPr="000E422C" w:rsidRDefault="008C7766" w:rsidP="008C7766">
            <w:pPr>
              <w:bidi/>
              <w:spacing w:after="40"/>
              <w:jc w:val="center"/>
              <w:rPr>
                <w:bCs/>
                <w:sz w:val="20"/>
                <w:szCs w:val="20"/>
              </w:rPr>
            </w:pPr>
            <w:r w:rsidRPr="000E422C">
              <w:rPr>
                <w:rFonts w:hint="cs"/>
                <w:bCs/>
                <w:sz w:val="20"/>
                <w:szCs w:val="20"/>
                <w:rtl/>
              </w:rPr>
              <w:t>المجموع</w:t>
            </w:r>
          </w:p>
        </w:tc>
      </w:tr>
      <w:tr w:rsidR="00FE0975" w:rsidRPr="00BC5615" w14:paraId="5EDF2A08" w14:textId="77777777" w:rsidTr="0039100C">
        <w:trPr>
          <w:trHeight w:val="258"/>
          <w:jc w:val="center"/>
        </w:trPr>
        <w:tc>
          <w:tcPr>
            <w:tcW w:w="515" w:type="pct"/>
            <w:vMerge w:val="restart"/>
            <w:vAlign w:val="center"/>
          </w:tcPr>
          <w:p w14:paraId="5F0C25EE" w14:textId="7E8301E0" w:rsidR="00FE0975" w:rsidRPr="00BC5615" w:rsidRDefault="00FE0975" w:rsidP="00FE0975">
            <w:pPr>
              <w:bidi/>
              <w:spacing w:after="40"/>
              <w:jc w:val="center"/>
              <w:rPr>
                <w:sz w:val="20"/>
                <w:szCs w:val="20"/>
              </w:rPr>
            </w:pPr>
            <w:r>
              <w:rPr>
                <w:rFonts w:hint="cs"/>
                <w:sz w:val="20"/>
                <w:szCs w:val="20"/>
                <w:rtl/>
              </w:rPr>
              <w:t>اليونيدو</w:t>
            </w:r>
          </w:p>
        </w:tc>
        <w:tc>
          <w:tcPr>
            <w:tcW w:w="2108" w:type="pct"/>
          </w:tcPr>
          <w:p w14:paraId="70180987" w14:textId="6A57E402" w:rsidR="00FE0975" w:rsidRPr="00BC5615" w:rsidRDefault="00FE0975" w:rsidP="00FE0975">
            <w:pPr>
              <w:bidi/>
              <w:spacing w:after="40"/>
              <w:jc w:val="left"/>
              <w:rPr>
                <w:sz w:val="20"/>
                <w:szCs w:val="20"/>
              </w:rPr>
            </w:pPr>
            <w:r w:rsidRPr="008A4FE9">
              <w:rPr>
                <w:sz w:val="20"/>
                <w:szCs w:val="20"/>
                <w:rtl/>
                <w:lang w:val="en-US" w:bidi="ar-AE"/>
              </w:rPr>
              <w:t>إزالة المواد المستنفدة للأوزون (طن من قدرات استنفاد الأوزون)</w:t>
            </w:r>
          </w:p>
        </w:tc>
        <w:tc>
          <w:tcPr>
            <w:tcW w:w="594" w:type="pct"/>
            <w:vAlign w:val="center"/>
          </w:tcPr>
          <w:p w14:paraId="653279B9" w14:textId="77777777" w:rsidR="00FE0975" w:rsidRPr="00BC5615" w:rsidRDefault="00FE0975" w:rsidP="00FE0975">
            <w:pPr>
              <w:bidi/>
              <w:spacing w:after="40"/>
              <w:jc w:val="left"/>
              <w:rPr>
                <w:sz w:val="20"/>
                <w:szCs w:val="20"/>
              </w:rPr>
            </w:pPr>
            <w:r w:rsidRPr="00BC5615">
              <w:rPr>
                <w:sz w:val="20"/>
                <w:szCs w:val="20"/>
              </w:rPr>
              <w:t>0.41</w:t>
            </w:r>
          </w:p>
        </w:tc>
        <w:tc>
          <w:tcPr>
            <w:tcW w:w="594" w:type="pct"/>
            <w:vAlign w:val="center"/>
          </w:tcPr>
          <w:p w14:paraId="5C74ADCF" w14:textId="77777777" w:rsidR="00FE0975" w:rsidRPr="00BC5615" w:rsidRDefault="00FE0975" w:rsidP="00FE0975">
            <w:pPr>
              <w:bidi/>
              <w:spacing w:after="40"/>
              <w:jc w:val="left"/>
              <w:rPr>
                <w:sz w:val="20"/>
                <w:szCs w:val="20"/>
              </w:rPr>
            </w:pPr>
            <w:r w:rsidRPr="00BC5615">
              <w:rPr>
                <w:sz w:val="20"/>
                <w:szCs w:val="20"/>
              </w:rPr>
              <w:t>0.00</w:t>
            </w:r>
          </w:p>
        </w:tc>
        <w:tc>
          <w:tcPr>
            <w:tcW w:w="594" w:type="pct"/>
            <w:vAlign w:val="center"/>
          </w:tcPr>
          <w:p w14:paraId="033CC4DB" w14:textId="77777777" w:rsidR="00FE0975" w:rsidRPr="00BC5615" w:rsidRDefault="00FE0975" w:rsidP="00FE0975">
            <w:pPr>
              <w:bidi/>
              <w:spacing w:after="40"/>
              <w:jc w:val="left"/>
              <w:rPr>
                <w:sz w:val="20"/>
                <w:szCs w:val="20"/>
              </w:rPr>
            </w:pPr>
            <w:r w:rsidRPr="00BC5615">
              <w:rPr>
                <w:sz w:val="20"/>
                <w:szCs w:val="20"/>
              </w:rPr>
              <w:t>0.82</w:t>
            </w:r>
          </w:p>
        </w:tc>
        <w:tc>
          <w:tcPr>
            <w:tcW w:w="594" w:type="pct"/>
            <w:vAlign w:val="center"/>
          </w:tcPr>
          <w:p w14:paraId="4D58B330" w14:textId="77777777" w:rsidR="00FE0975" w:rsidRPr="00BC5615" w:rsidRDefault="00FE0975" w:rsidP="00FE0975">
            <w:pPr>
              <w:bidi/>
              <w:spacing w:after="40"/>
              <w:jc w:val="left"/>
              <w:rPr>
                <w:sz w:val="20"/>
                <w:szCs w:val="20"/>
              </w:rPr>
            </w:pPr>
            <w:r w:rsidRPr="00BC5615">
              <w:rPr>
                <w:sz w:val="20"/>
                <w:szCs w:val="20"/>
              </w:rPr>
              <w:t>1.23</w:t>
            </w:r>
          </w:p>
        </w:tc>
      </w:tr>
      <w:tr w:rsidR="00FE0975" w:rsidRPr="00BC5615" w14:paraId="07AC2647" w14:textId="77777777" w:rsidTr="0039100C">
        <w:trPr>
          <w:trHeight w:val="258"/>
          <w:jc w:val="center"/>
        </w:trPr>
        <w:tc>
          <w:tcPr>
            <w:tcW w:w="515" w:type="pct"/>
            <w:vMerge/>
            <w:vAlign w:val="center"/>
          </w:tcPr>
          <w:p w14:paraId="325C4D79" w14:textId="77777777" w:rsidR="00FE0975" w:rsidRPr="00BC5615" w:rsidRDefault="00FE0975" w:rsidP="00FE0975">
            <w:pPr>
              <w:bidi/>
              <w:spacing w:after="40"/>
              <w:jc w:val="center"/>
              <w:rPr>
                <w:sz w:val="20"/>
                <w:szCs w:val="20"/>
              </w:rPr>
            </w:pPr>
          </w:p>
        </w:tc>
        <w:tc>
          <w:tcPr>
            <w:tcW w:w="2108" w:type="pct"/>
          </w:tcPr>
          <w:p w14:paraId="1A14E942" w14:textId="62C6489E" w:rsidR="00FE0975" w:rsidRPr="00BC5615" w:rsidRDefault="00FE0975" w:rsidP="00FE0975">
            <w:pPr>
              <w:bidi/>
              <w:spacing w:after="40"/>
              <w:jc w:val="left"/>
              <w:rPr>
                <w:sz w:val="20"/>
                <w:szCs w:val="20"/>
              </w:rPr>
            </w:pPr>
            <w:r w:rsidRPr="008A4FE9">
              <w:rPr>
                <w:sz w:val="20"/>
                <w:szCs w:val="20"/>
                <w:rtl/>
                <w:lang w:val="en-US"/>
              </w:rPr>
              <w:t>التمويل (دولار أمريكي)</w:t>
            </w:r>
          </w:p>
        </w:tc>
        <w:tc>
          <w:tcPr>
            <w:tcW w:w="594" w:type="pct"/>
            <w:vAlign w:val="center"/>
          </w:tcPr>
          <w:p w14:paraId="2F455BB3" w14:textId="77777777" w:rsidR="00FE0975" w:rsidRPr="00BC5615" w:rsidRDefault="00FE0975" w:rsidP="00FE0975">
            <w:pPr>
              <w:bidi/>
              <w:spacing w:after="40"/>
              <w:jc w:val="left"/>
              <w:rPr>
                <w:sz w:val="20"/>
                <w:szCs w:val="20"/>
              </w:rPr>
            </w:pPr>
            <w:r w:rsidRPr="00BC5615">
              <w:rPr>
                <w:sz w:val="20"/>
                <w:szCs w:val="20"/>
              </w:rPr>
              <w:t>65,725</w:t>
            </w:r>
          </w:p>
        </w:tc>
        <w:tc>
          <w:tcPr>
            <w:tcW w:w="594" w:type="pct"/>
            <w:vAlign w:val="center"/>
          </w:tcPr>
          <w:p w14:paraId="12DBA9E3" w14:textId="77777777" w:rsidR="00FE0975" w:rsidRPr="00BC5615" w:rsidRDefault="00FE0975" w:rsidP="00FE0975">
            <w:pPr>
              <w:bidi/>
              <w:spacing w:after="40"/>
              <w:jc w:val="left"/>
              <w:rPr>
                <w:sz w:val="20"/>
                <w:szCs w:val="20"/>
              </w:rPr>
            </w:pPr>
            <w:r w:rsidRPr="00BC5615">
              <w:rPr>
                <w:sz w:val="20"/>
                <w:szCs w:val="20"/>
              </w:rPr>
              <w:t>0</w:t>
            </w:r>
          </w:p>
        </w:tc>
        <w:tc>
          <w:tcPr>
            <w:tcW w:w="594" w:type="pct"/>
            <w:vAlign w:val="center"/>
          </w:tcPr>
          <w:p w14:paraId="1011245D" w14:textId="77777777" w:rsidR="00FE0975" w:rsidRPr="00BC5615" w:rsidRDefault="00FE0975" w:rsidP="00FE0975">
            <w:pPr>
              <w:bidi/>
              <w:spacing w:after="40"/>
              <w:jc w:val="left"/>
              <w:rPr>
                <w:sz w:val="20"/>
                <w:szCs w:val="20"/>
              </w:rPr>
            </w:pPr>
            <w:r w:rsidRPr="00BC5615">
              <w:rPr>
                <w:sz w:val="20"/>
                <w:szCs w:val="20"/>
              </w:rPr>
              <w:t>131,358</w:t>
            </w:r>
          </w:p>
        </w:tc>
        <w:tc>
          <w:tcPr>
            <w:tcW w:w="594" w:type="pct"/>
            <w:vAlign w:val="center"/>
          </w:tcPr>
          <w:p w14:paraId="7CACAE6A" w14:textId="77777777" w:rsidR="00FE0975" w:rsidRPr="00BC5615" w:rsidRDefault="00FE0975" w:rsidP="00FE0975">
            <w:pPr>
              <w:bidi/>
              <w:spacing w:after="40"/>
              <w:jc w:val="left"/>
              <w:rPr>
                <w:sz w:val="20"/>
                <w:szCs w:val="20"/>
              </w:rPr>
            </w:pPr>
            <w:r w:rsidRPr="00BC5615">
              <w:rPr>
                <w:sz w:val="20"/>
                <w:szCs w:val="20"/>
              </w:rPr>
              <w:t>197,083</w:t>
            </w:r>
          </w:p>
        </w:tc>
      </w:tr>
      <w:tr w:rsidR="00FE0975" w:rsidRPr="00BC5615" w14:paraId="37055028" w14:textId="77777777" w:rsidTr="0039100C">
        <w:trPr>
          <w:trHeight w:val="258"/>
          <w:jc w:val="center"/>
        </w:trPr>
        <w:tc>
          <w:tcPr>
            <w:tcW w:w="515" w:type="pct"/>
            <w:vMerge w:val="restart"/>
            <w:vAlign w:val="center"/>
          </w:tcPr>
          <w:p w14:paraId="72451861" w14:textId="2D7A948D" w:rsidR="00FE0975" w:rsidRPr="00BC5615" w:rsidRDefault="00FE0975" w:rsidP="00FE0975">
            <w:pPr>
              <w:bidi/>
              <w:spacing w:after="40"/>
              <w:jc w:val="center"/>
              <w:rPr>
                <w:sz w:val="20"/>
                <w:szCs w:val="20"/>
              </w:rPr>
            </w:pPr>
            <w:r>
              <w:rPr>
                <w:rFonts w:hint="cs"/>
                <w:color w:val="000000" w:themeColor="text1"/>
                <w:sz w:val="20"/>
                <w:szCs w:val="20"/>
                <w:rtl/>
                <w:lang w:bidi="ar-AE"/>
              </w:rPr>
              <w:t>اليونيب</w:t>
            </w:r>
          </w:p>
        </w:tc>
        <w:tc>
          <w:tcPr>
            <w:tcW w:w="2108" w:type="pct"/>
          </w:tcPr>
          <w:p w14:paraId="5FC52FFB" w14:textId="11A50A80" w:rsidR="00FE0975" w:rsidRPr="00BC5615" w:rsidRDefault="00FE0975" w:rsidP="00FE0975">
            <w:pPr>
              <w:bidi/>
              <w:spacing w:after="40"/>
              <w:jc w:val="left"/>
              <w:rPr>
                <w:sz w:val="20"/>
                <w:szCs w:val="20"/>
              </w:rPr>
            </w:pPr>
            <w:r w:rsidRPr="008A4FE9">
              <w:rPr>
                <w:sz w:val="20"/>
                <w:szCs w:val="20"/>
                <w:rtl/>
                <w:lang w:val="en-US" w:bidi="ar-AE"/>
              </w:rPr>
              <w:t>إزالة المواد المستنفدة للأوزون (طن من قدرات استنفاد الأوزون)</w:t>
            </w:r>
          </w:p>
        </w:tc>
        <w:tc>
          <w:tcPr>
            <w:tcW w:w="594" w:type="pct"/>
            <w:vAlign w:val="center"/>
          </w:tcPr>
          <w:p w14:paraId="2ACE9C02" w14:textId="77777777" w:rsidR="00FE0975" w:rsidRPr="008C7766" w:rsidRDefault="00FE0975" w:rsidP="00FE0975">
            <w:pPr>
              <w:bidi/>
              <w:spacing w:after="40"/>
              <w:jc w:val="left"/>
              <w:rPr>
                <w:sz w:val="20"/>
                <w:szCs w:val="20"/>
                <w:lang w:val="en-US"/>
              </w:rPr>
            </w:pPr>
            <w:r w:rsidRPr="00BC5615">
              <w:rPr>
                <w:sz w:val="20"/>
                <w:szCs w:val="20"/>
              </w:rPr>
              <w:t>0.00</w:t>
            </w:r>
          </w:p>
        </w:tc>
        <w:tc>
          <w:tcPr>
            <w:tcW w:w="594" w:type="pct"/>
            <w:vAlign w:val="center"/>
          </w:tcPr>
          <w:p w14:paraId="5343BAD0" w14:textId="77777777" w:rsidR="00FE0975" w:rsidRPr="00BC5615" w:rsidRDefault="00FE0975" w:rsidP="00FE0975">
            <w:pPr>
              <w:bidi/>
              <w:spacing w:after="40"/>
              <w:jc w:val="left"/>
              <w:rPr>
                <w:sz w:val="20"/>
                <w:szCs w:val="20"/>
              </w:rPr>
            </w:pPr>
            <w:r w:rsidRPr="00BC5615">
              <w:rPr>
                <w:sz w:val="20"/>
                <w:szCs w:val="20"/>
              </w:rPr>
              <w:t>0.00</w:t>
            </w:r>
          </w:p>
        </w:tc>
        <w:tc>
          <w:tcPr>
            <w:tcW w:w="594" w:type="pct"/>
            <w:vAlign w:val="center"/>
          </w:tcPr>
          <w:p w14:paraId="68629F57" w14:textId="77777777" w:rsidR="00FE0975" w:rsidRPr="00BC5615" w:rsidRDefault="00FE0975" w:rsidP="00FE0975">
            <w:pPr>
              <w:bidi/>
              <w:spacing w:after="40"/>
              <w:jc w:val="left"/>
              <w:rPr>
                <w:sz w:val="20"/>
                <w:szCs w:val="20"/>
              </w:rPr>
            </w:pPr>
            <w:r w:rsidRPr="00BC5615">
              <w:rPr>
                <w:sz w:val="20"/>
                <w:szCs w:val="20"/>
              </w:rPr>
              <w:t>0.00</w:t>
            </w:r>
          </w:p>
        </w:tc>
        <w:tc>
          <w:tcPr>
            <w:tcW w:w="594" w:type="pct"/>
            <w:vAlign w:val="center"/>
          </w:tcPr>
          <w:p w14:paraId="2A87CE62" w14:textId="77777777" w:rsidR="00FE0975" w:rsidRPr="00BC5615" w:rsidRDefault="00FE0975" w:rsidP="00FE0975">
            <w:pPr>
              <w:bidi/>
              <w:spacing w:after="40"/>
              <w:jc w:val="left"/>
              <w:rPr>
                <w:sz w:val="20"/>
                <w:szCs w:val="20"/>
              </w:rPr>
            </w:pPr>
            <w:r w:rsidRPr="00BC5615">
              <w:rPr>
                <w:sz w:val="20"/>
                <w:szCs w:val="20"/>
              </w:rPr>
              <w:t>0.00</w:t>
            </w:r>
          </w:p>
        </w:tc>
      </w:tr>
      <w:tr w:rsidR="00FE0975" w:rsidRPr="00BC5615" w14:paraId="751D7E40" w14:textId="77777777" w:rsidTr="0039100C">
        <w:trPr>
          <w:trHeight w:val="258"/>
          <w:jc w:val="center"/>
        </w:trPr>
        <w:tc>
          <w:tcPr>
            <w:tcW w:w="515" w:type="pct"/>
            <w:vMerge/>
            <w:vAlign w:val="center"/>
          </w:tcPr>
          <w:p w14:paraId="61E0DE1A" w14:textId="77777777" w:rsidR="00FE0975" w:rsidRPr="00BC5615" w:rsidRDefault="00FE0975" w:rsidP="00FE0975">
            <w:pPr>
              <w:bidi/>
              <w:spacing w:after="40"/>
              <w:jc w:val="left"/>
              <w:rPr>
                <w:sz w:val="20"/>
                <w:szCs w:val="20"/>
              </w:rPr>
            </w:pPr>
          </w:p>
        </w:tc>
        <w:tc>
          <w:tcPr>
            <w:tcW w:w="2108" w:type="pct"/>
          </w:tcPr>
          <w:p w14:paraId="0AB587E8" w14:textId="5B5A5186" w:rsidR="00FE0975" w:rsidRPr="00BC5615" w:rsidRDefault="00FE0975" w:rsidP="00FE0975">
            <w:pPr>
              <w:bidi/>
              <w:spacing w:after="40"/>
              <w:jc w:val="left"/>
              <w:rPr>
                <w:sz w:val="20"/>
                <w:szCs w:val="20"/>
              </w:rPr>
            </w:pPr>
            <w:r w:rsidRPr="008A4FE9">
              <w:rPr>
                <w:sz w:val="20"/>
                <w:szCs w:val="20"/>
                <w:rtl/>
                <w:lang w:val="en-US"/>
              </w:rPr>
              <w:t>التمويل (دولار أمريكي)</w:t>
            </w:r>
          </w:p>
        </w:tc>
        <w:tc>
          <w:tcPr>
            <w:tcW w:w="594" w:type="pct"/>
            <w:vAlign w:val="center"/>
          </w:tcPr>
          <w:p w14:paraId="712B7771" w14:textId="77777777" w:rsidR="00FE0975" w:rsidRPr="00BC5615" w:rsidRDefault="00FE0975" w:rsidP="00FE0975">
            <w:pPr>
              <w:bidi/>
              <w:spacing w:after="40"/>
              <w:jc w:val="left"/>
              <w:rPr>
                <w:sz w:val="20"/>
                <w:szCs w:val="20"/>
              </w:rPr>
            </w:pPr>
            <w:r w:rsidRPr="00BC5615">
              <w:rPr>
                <w:sz w:val="20"/>
                <w:szCs w:val="20"/>
              </w:rPr>
              <w:t>49,578</w:t>
            </w:r>
          </w:p>
        </w:tc>
        <w:tc>
          <w:tcPr>
            <w:tcW w:w="594" w:type="pct"/>
            <w:vAlign w:val="center"/>
          </w:tcPr>
          <w:p w14:paraId="2B9211AE" w14:textId="77777777" w:rsidR="00FE0975" w:rsidRPr="00BC5615" w:rsidRDefault="00FE0975" w:rsidP="00FE0975">
            <w:pPr>
              <w:bidi/>
              <w:spacing w:after="40"/>
              <w:jc w:val="left"/>
              <w:rPr>
                <w:sz w:val="20"/>
                <w:szCs w:val="20"/>
              </w:rPr>
            </w:pPr>
            <w:r w:rsidRPr="00BC5615">
              <w:rPr>
                <w:sz w:val="20"/>
                <w:szCs w:val="20"/>
              </w:rPr>
              <w:t>0</w:t>
            </w:r>
          </w:p>
        </w:tc>
        <w:tc>
          <w:tcPr>
            <w:tcW w:w="594" w:type="pct"/>
            <w:vAlign w:val="center"/>
          </w:tcPr>
          <w:p w14:paraId="1DBCFBC8" w14:textId="77777777" w:rsidR="00FE0975" w:rsidRPr="00BC5615" w:rsidRDefault="00FE0975" w:rsidP="00FE0975">
            <w:pPr>
              <w:bidi/>
              <w:spacing w:after="40"/>
              <w:jc w:val="left"/>
              <w:rPr>
                <w:sz w:val="20"/>
                <w:szCs w:val="20"/>
              </w:rPr>
            </w:pPr>
            <w:r w:rsidRPr="00BC5615">
              <w:rPr>
                <w:sz w:val="20"/>
                <w:szCs w:val="20"/>
              </w:rPr>
              <w:t>49,578</w:t>
            </w:r>
          </w:p>
        </w:tc>
        <w:tc>
          <w:tcPr>
            <w:tcW w:w="594" w:type="pct"/>
            <w:vAlign w:val="center"/>
          </w:tcPr>
          <w:p w14:paraId="7613EAA4" w14:textId="77777777" w:rsidR="00FE0975" w:rsidRPr="00BC5615" w:rsidRDefault="00FE0975" w:rsidP="00FE0975">
            <w:pPr>
              <w:bidi/>
              <w:spacing w:after="40"/>
              <w:jc w:val="left"/>
              <w:rPr>
                <w:sz w:val="20"/>
                <w:szCs w:val="20"/>
              </w:rPr>
            </w:pPr>
            <w:r w:rsidRPr="00BC5615">
              <w:rPr>
                <w:sz w:val="20"/>
                <w:szCs w:val="20"/>
              </w:rPr>
              <w:t>99,156</w:t>
            </w:r>
          </w:p>
        </w:tc>
      </w:tr>
    </w:tbl>
    <w:p w14:paraId="68590D87" w14:textId="77777777" w:rsidR="008C7766" w:rsidRPr="002F4122" w:rsidRDefault="008C7766" w:rsidP="008C7766">
      <w:pPr>
        <w:bidi/>
        <w:spacing w:after="40"/>
        <w:jc w:val="center"/>
        <w:rPr>
          <w:rtl/>
          <w:lang w:val="en-US"/>
        </w:rPr>
      </w:pPr>
    </w:p>
    <w:tbl>
      <w:tblPr>
        <w:tblStyle w:val="TableGrid"/>
        <w:bidiVisual/>
        <w:tblW w:w="5360" w:type="pct"/>
        <w:jc w:val="center"/>
        <w:tblLayout w:type="fixed"/>
        <w:tblLook w:val="04A0" w:firstRow="1" w:lastRow="0" w:firstColumn="1" w:lastColumn="0" w:noHBand="0" w:noVBand="1"/>
      </w:tblPr>
      <w:tblGrid>
        <w:gridCol w:w="1745"/>
        <w:gridCol w:w="1241"/>
        <w:gridCol w:w="1421"/>
        <w:gridCol w:w="938"/>
        <w:gridCol w:w="938"/>
        <w:gridCol w:w="938"/>
        <w:gridCol w:w="938"/>
        <w:gridCol w:w="938"/>
        <w:gridCol w:w="926"/>
      </w:tblGrid>
      <w:tr w:rsidR="00FE0975" w:rsidRPr="00BC5615" w14:paraId="10F135F3" w14:textId="77777777" w:rsidTr="0039100C">
        <w:trPr>
          <w:trHeight w:val="260"/>
          <w:jc w:val="center"/>
        </w:trPr>
        <w:tc>
          <w:tcPr>
            <w:tcW w:w="2197" w:type="pct"/>
            <w:gridSpan w:val="3"/>
            <w:vAlign w:val="center"/>
          </w:tcPr>
          <w:p w14:paraId="5E902F5E" w14:textId="1B6D43E4" w:rsidR="00FE0975" w:rsidRPr="00FE0975" w:rsidRDefault="00FE0975" w:rsidP="00FE0975">
            <w:pPr>
              <w:bidi/>
              <w:jc w:val="left"/>
              <w:rPr>
                <w:bCs/>
                <w:sz w:val="20"/>
                <w:szCs w:val="20"/>
              </w:rPr>
            </w:pPr>
            <w:r w:rsidRPr="00FE0975">
              <w:rPr>
                <w:bCs/>
                <w:sz w:val="20"/>
                <w:szCs w:val="20"/>
                <w:rtl/>
              </w:rPr>
              <w:t>بيانات المشروع المتفق عليها</w:t>
            </w:r>
            <w:r w:rsidRPr="00FE0975">
              <w:rPr>
                <w:bCs/>
                <w:sz w:val="20"/>
                <w:szCs w:val="20"/>
              </w:rPr>
              <w:t xml:space="preserve"> </w:t>
            </w:r>
          </w:p>
        </w:tc>
        <w:tc>
          <w:tcPr>
            <w:tcW w:w="468" w:type="pct"/>
            <w:vAlign w:val="center"/>
          </w:tcPr>
          <w:p w14:paraId="5C760469" w14:textId="77777777" w:rsidR="00FE0975" w:rsidRPr="00BC5615" w:rsidRDefault="00FE0975" w:rsidP="00FE0975">
            <w:pPr>
              <w:bidi/>
              <w:spacing w:after="40"/>
              <w:jc w:val="center"/>
              <w:rPr>
                <w:b/>
                <w:sz w:val="20"/>
                <w:szCs w:val="20"/>
              </w:rPr>
            </w:pPr>
            <w:r w:rsidRPr="00BC5615">
              <w:rPr>
                <w:b/>
                <w:sz w:val="20"/>
                <w:szCs w:val="20"/>
              </w:rPr>
              <w:t>2026</w:t>
            </w:r>
          </w:p>
        </w:tc>
        <w:tc>
          <w:tcPr>
            <w:tcW w:w="468" w:type="pct"/>
            <w:vAlign w:val="center"/>
          </w:tcPr>
          <w:p w14:paraId="36942A21" w14:textId="77777777" w:rsidR="00FE0975" w:rsidRPr="00BC5615" w:rsidRDefault="00FE0975" w:rsidP="00FE0975">
            <w:pPr>
              <w:bidi/>
              <w:spacing w:after="40"/>
              <w:jc w:val="center"/>
              <w:rPr>
                <w:b/>
                <w:sz w:val="20"/>
                <w:szCs w:val="20"/>
              </w:rPr>
            </w:pPr>
            <w:r w:rsidRPr="00BC5615">
              <w:rPr>
                <w:b/>
                <w:sz w:val="20"/>
                <w:szCs w:val="20"/>
              </w:rPr>
              <w:t>2027</w:t>
            </w:r>
          </w:p>
        </w:tc>
        <w:tc>
          <w:tcPr>
            <w:tcW w:w="468" w:type="pct"/>
            <w:vAlign w:val="center"/>
          </w:tcPr>
          <w:p w14:paraId="6D2102BC" w14:textId="77777777" w:rsidR="00FE0975" w:rsidRPr="00BC5615" w:rsidRDefault="00FE0975" w:rsidP="00FE0975">
            <w:pPr>
              <w:bidi/>
              <w:spacing w:after="40"/>
              <w:jc w:val="center"/>
              <w:rPr>
                <w:b/>
                <w:sz w:val="20"/>
                <w:szCs w:val="20"/>
              </w:rPr>
            </w:pPr>
            <w:r w:rsidRPr="00BC5615">
              <w:rPr>
                <w:b/>
                <w:sz w:val="20"/>
                <w:szCs w:val="20"/>
              </w:rPr>
              <w:t>2028</w:t>
            </w:r>
          </w:p>
        </w:tc>
        <w:tc>
          <w:tcPr>
            <w:tcW w:w="468" w:type="pct"/>
            <w:vAlign w:val="center"/>
          </w:tcPr>
          <w:p w14:paraId="2672E2D4" w14:textId="77777777" w:rsidR="00FE0975" w:rsidRPr="00BC5615" w:rsidRDefault="00FE0975" w:rsidP="00FE0975">
            <w:pPr>
              <w:bidi/>
              <w:spacing w:after="40"/>
              <w:jc w:val="center"/>
              <w:rPr>
                <w:b/>
                <w:sz w:val="20"/>
                <w:szCs w:val="20"/>
              </w:rPr>
            </w:pPr>
            <w:r w:rsidRPr="00BC5615">
              <w:rPr>
                <w:b/>
                <w:sz w:val="20"/>
                <w:szCs w:val="20"/>
              </w:rPr>
              <w:t>2029</w:t>
            </w:r>
          </w:p>
        </w:tc>
        <w:tc>
          <w:tcPr>
            <w:tcW w:w="468" w:type="pct"/>
            <w:vAlign w:val="center"/>
          </w:tcPr>
          <w:p w14:paraId="2074B4A9" w14:textId="77777777" w:rsidR="00FE0975" w:rsidRPr="00BC5615" w:rsidRDefault="00FE0975" w:rsidP="00FE0975">
            <w:pPr>
              <w:bidi/>
              <w:spacing w:after="40"/>
              <w:jc w:val="center"/>
              <w:rPr>
                <w:b/>
                <w:sz w:val="20"/>
                <w:szCs w:val="20"/>
              </w:rPr>
            </w:pPr>
            <w:r w:rsidRPr="00BC5615">
              <w:rPr>
                <w:b/>
                <w:sz w:val="20"/>
                <w:szCs w:val="20"/>
              </w:rPr>
              <w:t>2030</w:t>
            </w:r>
          </w:p>
        </w:tc>
        <w:tc>
          <w:tcPr>
            <w:tcW w:w="463" w:type="pct"/>
            <w:vAlign w:val="center"/>
          </w:tcPr>
          <w:p w14:paraId="38438279" w14:textId="274A70AE" w:rsidR="00FE0975" w:rsidRPr="00FE0975" w:rsidRDefault="00FE0975" w:rsidP="00FE0975">
            <w:pPr>
              <w:bidi/>
              <w:spacing w:after="40"/>
              <w:jc w:val="center"/>
              <w:rPr>
                <w:bCs/>
                <w:sz w:val="20"/>
                <w:szCs w:val="20"/>
              </w:rPr>
            </w:pPr>
            <w:r w:rsidRPr="00FE0975">
              <w:rPr>
                <w:rFonts w:hint="cs"/>
                <w:bCs/>
                <w:sz w:val="20"/>
                <w:szCs w:val="20"/>
                <w:rtl/>
              </w:rPr>
              <w:t>المجموع</w:t>
            </w:r>
          </w:p>
        </w:tc>
      </w:tr>
      <w:tr w:rsidR="00FE0975" w:rsidRPr="00BC5615" w14:paraId="0852523D" w14:textId="77777777" w:rsidTr="0039100C">
        <w:trPr>
          <w:trHeight w:val="67"/>
          <w:jc w:val="center"/>
        </w:trPr>
        <w:tc>
          <w:tcPr>
            <w:tcW w:w="870" w:type="pct"/>
            <w:vMerge w:val="restart"/>
          </w:tcPr>
          <w:p w14:paraId="10AF6487" w14:textId="1AB85098" w:rsidR="00FE0975" w:rsidRPr="00BC5615" w:rsidRDefault="00FE0975" w:rsidP="00FE0975">
            <w:pPr>
              <w:tabs>
                <w:tab w:val="left" w:pos="8280"/>
              </w:tabs>
              <w:bidi/>
              <w:spacing w:after="40"/>
              <w:ind w:right="-8"/>
              <w:jc w:val="left"/>
              <w:rPr>
                <w:sz w:val="20"/>
                <w:szCs w:val="20"/>
                <w:lang w:bidi="ar-AE"/>
              </w:rPr>
            </w:pPr>
            <w:r w:rsidRPr="00FE0975">
              <w:rPr>
                <w:sz w:val="20"/>
                <w:szCs w:val="20"/>
                <w:rtl/>
              </w:rPr>
              <w:t>الاستهلاك (طن من قدرات استنفاد الأوزون)</w:t>
            </w:r>
          </w:p>
        </w:tc>
        <w:tc>
          <w:tcPr>
            <w:tcW w:w="1327" w:type="pct"/>
            <w:gridSpan w:val="2"/>
            <w:vAlign w:val="center"/>
          </w:tcPr>
          <w:p w14:paraId="33B039D4" w14:textId="5108E616" w:rsidR="00FE0975" w:rsidRPr="00BC5615" w:rsidRDefault="00FE0975" w:rsidP="00FE0975">
            <w:pPr>
              <w:tabs>
                <w:tab w:val="left" w:pos="8280"/>
              </w:tabs>
              <w:bidi/>
              <w:spacing w:after="40"/>
              <w:ind w:right="-8"/>
              <w:jc w:val="left"/>
              <w:rPr>
                <w:sz w:val="20"/>
                <w:szCs w:val="20"/>
              </w:rPr>
            </w:pPr>
            <w:r w:rsidRPr="00FE0975">
              <w:rPr>
                <w:sz w:val="20"/>
                <w:szCs w:val="20"/>
                <w:rtl/>
              </w:rPr>
              <w:t>حدود بروتوكول مونتريال</w:t>
            </w:r>
          </w:p>
        </w:tc>
        <w:tc>
          <w:tcPr>
            <w:tcW w:w="468" w:type="pct"/>
            <w:vAlign w:val="center"/>
          </w:tcPr>
          <w:p w14:paraId="0AA748FE" w14:textId="1F1D0C4D" w:rsidR="00FE0975" w:rsidRPr="00BC5615" w:rsidRDefault="00A5667E" w:rsidP="00FE0975">
            <w:pPr>
              <w:tabs>
                <w:tab w:val="left" w:pos="8280"/>
              </w:tabs>
              <w:bidi/>
              <w:spacing w:after="40"/>
              <w:jc w:val="left"/>
              <w:rPr>
                <w:sz w:val="20"/>
                <w:szCs w:val="20"/>
              </w:rPr>
            </w:pPr>
            <w:r w:rsidRPr="00BC5615">
              <w:rPr>
                <w:sz w:val="20"/>
                <w:szCs w:val="20"/>
              </w:rPr>
              <w:t>1.95</w:t>
            </w:r>
          </w:p>
        </w:tc>
        <w:tc>
          <w:tcPr>
            <w:tcW w:w="468" w:type="pct"/>
            <w:vAlign w:val="center"/>
          </w:tcPr>
          <w:p w14:paraId="4EA7FCFB" w14:textId="77777777" w:rsidR="00FE0975" w:rsidRPr="00BC5615" w:rsidRDefault="00FE0975" w:rsidP="00FE0975">
            <w:pPr>
              <w:tabs>
                <w:tab w:val="left" w:pos="8280"/>
              </w:tabs>
              <w:bidi/>
              <w:spacing w:after="40"/>
              <w:jc w:val="left"/>
              <w:rPr>
                <w:sz w:val="20"/>
                <w:szCs w:val="20"/>
              </w:rPr>
            </w:pPr>
            <w:r w:rsidRPr="00BC5615">
              <w:rPr>
                <w:sz w:val="20"/>
                <w:szCs w:val="20"/>
              </w:rPr>
              <w:t>1.95</w:t>
            </w:r>
          </w:p>
        </w:tc>
        <w:tc>
          <w:tcPr>
            <w:tcW w:w="468" w:type="pct"/>
            <w:vAlign w:val="center"/>
          </w:tcPr>
          <w:p w14:paraId="1DA118AE" w14:textId="77777777" w:rsidR="00FE0975" w:rsidRPr="00BC5615" w:rsidRDefault="00FE0975" w:rsidP="00FE0975">
            <w:pPr>
              <w:tabs>
                <w:tab w:val="left" w:pos="8280"/>
              </w:tabs>
              <w:bidi/>
              <w:spacing w:after="40"/>
              <w:jc w:val="left"/>
              <w:rPr>
                <w:sz w:val="20"/>
                <w:szCs w:val="20"/>
              </w:rPr>
            </w:pPr>
            <w:r w:rsidRPr="00BC5615">
              <w:rPr>
                <w:sz w:val="20"/>
                <w:szCs w:val="20"/>
              </w:rPr>
              <w:t>1.95</w:t>
            </w:r>
          </w:p>
        </w:tc>
        <w:tc>
          <w:tcPr>
            <w:tcW w:w="468" w:type="pct"/>
            <w:vAlign w:val="center"/>
          </w:tcPr>
          <w:p w14:paraId="483C897A" w14:textId="77777777" w:rsidR="00FE0975" w:rsidRPr="00BC5615" w:rsidRDefault="00FE0975" w:rsidP="00FE0975">
            <w:pPr>
              <w:tabs>
                <w:tab w:val="left" w:pos="8280"/>
              </w:tabs>
              <w:bidi/>
              <w:spacing w:after="40"/>
              <w:jc w:val="left"/>
              <w:rPr>
                <w:sz w:val="20"/>
                <w:szCs w:val="20"/>
              </w:rPr>
            </w:pPr>
            <w:r w:rsidRPr="00BC5615">
              <w:rPr>
                <w:sz w:val="20"/>
                <w:szCs w:val="20"/>
              </w:rPr>
              <w:t>1.95</w:t>
            </w:r>
          </w:p>
        </w:tc>
        <w:tc>
          <w:tcPr>
            <w:tcW w:w="468" w:type="pct"/>
            <w:vAlign w:val="center"/>
          </w:tcPr>
          <w:p w14:paraId="5572E4FC"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3" w:type="pct"/>
            <w:vAlign w:val="center"/>
          </w:tcPr>
          <w:p w14:paraId="33C78551" w14:textId="2B05651F" w:rsidR="00FE0975" w:rsidRPr="00BC5615" w:rsidRDefault="00FE0975" w:rsidP="00FE0975">
            <w:pPr>
              <w:tabs>
                <w:tab w:val="left" w:pos="8280"/>
              </w:tabs>
              <w:bidi/>
              <w:spacing w:after="40"/>
              <w:jc w:val="left"/>
              <w:rPr>
                <w:sz w:val="20"/>
                <w:szCs w:val="20"/>
              </w:rPr>
            </w:pPr>
            <w:r>
              <w:rPr>
                <w:rFonts w:hint="cs"/>
                <w:sz w:val="20"/>
                <w:szCs w:val="20"/>
                <w:rtl/>
              </w:rPr>
              <w:t>لا ينطبق</w:t>
            </w:r>
          </w:p>
        </w:tc>
      </w:tr>
      <w:tr w:rsidR="00FE0975" w:rsidRPr="00BC5615" w14:paraId="19C11502" w14:textId="77777777" w:rsidTr="0039100C">
        <w:trPr>
          <w:trHeight w:val="190"/>
          <w:jc w:val="center"/>
        </w:trPr>
        <w:tc>
          <w:tcPr>
            <w:tcW w:w="870" w:type="pct"/>
            <w:vMerge/>
          </w:tcPr>
          <w:p w14:paraId="5929B185" w14:textId="77777777" w:rsidR="00FE0975" w:rsidRPr="00BC5615" w:rsidRDefault="00FE0975" w:rsidP="00FE0975">
            <w:pPr>
              <w:tabs>
                <w:tab w:val="left" w:pos="8280"/>
              </w:tabs>
              <w:bidi/>
              <w:spacing w:after="40"/>
              <w:jc w:val="left"/>
              <w:rPr>
                <w:sz w:val="20"/>
                <w:szCs w:val="20"/>
              </w:rPr>
            </w:pPr>
          </w:p>
        </w:tc>
        <w:tc>
          <w:tcPr>
            <w:tcW w:w="1327" w:type="pct"/>
            <w:gridSpan w:val="2"/>
            <w:vAlign w:val="center"/>
          </w:tcPr>
          <w:p w14:paraId="2F8C2079" w14:textId="6DE980EF" w:rsidR="00FE0975" w:rsidRPr="00BC5615" w:rsidRDefault="00FE0975" w:rsidP="00FE0975">
            <w:pPr>
              <w:tabs>
                <w:tab w:val="left" w:pos="8280"/>
              </w:tabs>
              <w:bidi/>
              <w:spacing w:after="40"/>
              <w:jc w:val="left"/>
              <w:rPr>
                <w:sz w:val="20"/>
                <w:szCs w:val="20"/>
                <w:rtl/>
                <w:lang w:bidi="ar-AE"/>
              </w:rPr>
            </w:pPr>
            <w:r w:rsidRPr="00FE0975">
              <w:rPr>
                <w:sz w:val="20"/>
                <w:szCs w:val="20"/>
                <w:rtl/>
              </w:rPr>
              <w:t>الحد الأقصى المسموح به</w:t>
            </w:r>
          </w:p>
        </w:tc>
        <w:tc>
          <w:tcPr>
            <w:tcW w:w="468" w:type="pct"/>
            <w:vAlign w:val="center"/>
          </w:tcPr>
          <w:p w14:paraId="2DC67DAD" w14:textId="77777777" w:rsidR="00FE0975" w:rsidRPr="00BC5615" w:rsidRDefault="00FE0975" w:rsidP="00FE0975">
            <w:pPr>
              <w:tabs>
                <w:tab w:val="left" w:pos="8280"/>
              </w:tabs>
              <w:bidi/>
              <w:spacing w:after="40"/>
              <w:jc w:val="left"/>
              <w:rPr>
                <w:sz w:val="20"/>
                <w:szCs w:val="20"/>
              </w:rPr>
            </w:pPr>
            <w:r w:rsidRPr="00BC5615">
              <w:rPr>
                <w:sz w:val="20"/>
                <w:szCs w:val="20"/>
              </w:rPr>
              <w:t>1.95</w:t>
            </w:r>
          </w:p>
        </w:tc>
        <w:tc>
          <w:tcPr>
            <w:tcW w:w="468" w:type="pct"/>
            <w:vAlign w:val="center"/>
          </w:tcPr>
          <w:p w14:paraId="32D026C5" w14:textId="77777777" w:rsidR="00FE0975" w:rsidRPr="00BC5615" w:rsidRDefault="00FE0975" w:rsidP="00FE0975">
            <w:pPr>
              <w:tabs>
                <w:tab w:val="left" w:pos="8280"/>
              </w:tabs>
              <w:bidi/>
              <w:spacing w:after="40"/>
              <w:jc w:val="left"/>
              <w:rPr>
                <w:sz w:val="20"/>
                <w:szCs w:val="20"/>
              </w:rPr>
            </w:pPr>
            <w:r w:rsidRPr="00BC5615">
              <w:rPr>
                <w:sz w:val="20"/>
                <w:szCs w:val="20"/>
              </w:rPr>
              <w:t>1.50</w:t>
            </w:r>
          </w:p>
        </w:tc>
        <w:tc>
          <w:tcPr>
            <w:tcW w:w="468" w:type="pct"/>
            <w:vAlign w:val="center"/>
          </w:tcPr>
          <w:p w14:paraId="766C33FF" w14:textId="77777777" w:rsidR="00FE0975" w:rsidRPr="00BC5615" w:rsidRDefault="00FE0975" w:rsidP="00FE0975">
            <w:pPr>
              <w:tabs>
                <w:tab w:val="left" w:pos="8280"/>
              </w:tabs>
              <w:bidi/>
              <w:spacing w:after="40"/>
              <w:jc w:val="left"/>
              <w:rPr>
                <w:sz w:val="20"/>
                <w:szCs w:val="20"/>
              </w:rPr>
            </w:pPr>
            <w:r w:rsidRPr="00BC5615">
              <w:rPr>
                <w:sz w:val="20"/>
                <w:szCs w:val="20"/>
              </w:rPr>
              <w:t>1.00</w:t>
            </w:r>
          </w:p>
        </w:tc>
        <w:tc>
          <w:tcPr>
            <w:tcW w:w="468" w:type="pct"/>
            <w:vAlign w:val="center"/>
          </w:tcPr>
          <w:p w14:paraId="3013B513" w14:textId="77777777" w:rsidR="00FE0975" w:rsidRPr="00BC5615" w:rsidRDefault="00FE0975" w:rsidP="00FE0975">
            <w:pPr>
              <w:tabs>
                <w:tab w:val="left" w:pos="8280"/>
              </w:tabs>
              <w:bidi/>
              <w:spacing w:after="40"/>
              <w:jc w:val="left"/>
              <w:rPr>
                <w:sz w:val="20"/>
                <w:szCs w:val="20"/>
              </w:rPr>
            </w:pPr>
            <w:r w:rsidRPr="00BC5615">
              <w:rPr>
                <w:sz w:val="20"/>
                <w:szCs w:val="20"/>
              </w:rPr>
              <w:t>0.50</w:t>
            </w:r>
          </w:p>
        </w:tc>
        <w:tc>
          <w:tcPr>
            <w:tcW w:w="468" w:type="pct"/>
            <w:vAlign w:val="center"/>
          </w:tcPr>
          <w:p w14:paraId="7F16620E"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3" w:type="pct"/>
            <w:vAlign w:val="center"/>
          </w:tcPr>
          <w:p w14:paraId="18BCB038" w14:textId="351FA9C3" w:rsidR="00FE0975" w:rsidRPr="00BC5615" w:rsidRDefault="00FE0975" w:rsidP="00FE0975">
            <w:pPr>
              <w:tabs>
                <w:tab w:val="left" w:pos="8280"/>
              </w:tabs>
              <w:bidi/>
              <w:spacing w:after="40"/>
              <w:jc w:val="left"/>
              <w:rPr>
                <w:sz w:val="20"/>
                <w:szCs w:val="20"/>
              </w:rPr>
            </w:pPr>
            <w:r>
              <w:rPr>
                <w:rFonts w:hint="cs"/>
                <w:sz w:val="20"/>
                <w:szCs w:val="20"/>
                <w:rtl/>
              </w:rPr>
              <w:t>لا ينطبق</w:t>
            </w:r>
          </w:p>
        </w:tc>
      </w:tr>
      <w:tr w:rsidR="00FE0975" w:rsidRPr="00BC5615" w14:paraId="6A7AB5C9" w14:textId="77777777" w:rsidTr="0039100C">
        <w:trPr>
          <w:trHeight w:val="106"/>
          <w:jc w:val="center"/>
        </w:trPr>
        <w:tc>
          <w:tcPr>
            <w:tcW w:w="870" w:type="pct"/>
            <w:vMerge w:val="restart"/>
            <w:vAlign w:val="center"/>
          </w:tcPr>
          <w:p w14:paraId="1F4FBE34" w14:textId="219BEDAB" w:rsidR="00FE0975" w:rsidRPr="00BC5615" w:rsidRDefault="00FE0975" w:rsidP="00FE0975">
            <w:pPr>
              <w:tabs>
                <w:tab w:val="left" w:pos="8280"/>
              </w:tabs>
              <w:bidi/>
              <w:spacing w:after="40"/>
              <w:ind w:right="-3"/>
              <w:jc w:val="left"/>
              <w:rPr>
                <w:sz w:val="20"/>
                <w:szCs w:val="20"/>
              </w:rPr>
            </w:pPr>
            <w:r w:rsidRPr="00FE0975">
              <w:rPr>
                <w:sz w:val="20"/>
                <w:szCs w:val="20"/>
                <w:rtl/>
              </w:rPr>
              <w:t>تكاليف المشروع المطلوبة من حيث المبدأ (دولار أمريكي)</w:t>
            </w:r>
          </w:p>
        </w:tc>
        <w:tc>
          <w:tcPr>
            <w:tcW w:w="618" w:type="pct"/>
            <w:vMerge w:val="restart"/>
            <w:vAlign w:val="center"/>
          </w:tcPr>
          <w:p w14:paraId="51408783" w14:textId="28A0C560" w:rsidR="00FE0975" w:rsidRPr="00BC5615" w:rsidRDefault="00FE0975" w:rsidP="00FE0975">
            <w:pPr>
              <w:tabs>
                <w:tab w:val="left" w:pos="8280"/>
              </w:tabs>
              <w:bidi/>
              <w:spacing w:after="40"/>
              <w:jc w:val="center"/>
              <w:rPr>
                <w:sz w:val="20"/>
                <w:szCs w:val="20"/>
              </w:rPr>
            </w:pPr>
            <w:r>
              <w:rPr>
                <w:rFonts w:hint="cs"/>
                <w:color w:val="000000" w:themeColor="text1"/>
                <w:sz w:val="20"/>
                <w:szCs w:val="20"/>
                <w:rtl/>
              </w:rPr>
              <w:t>اليونيدو</w:t>
            </w:r>
          </w:p>
        </w:tc>
        <w:tc>
          <w:tcPr>
            <w:tcW w:w="709" w:type="pct"/>
            <w:vAlign w:val="center"/>
          </w:tcPr>
          <w:p w14:paraId="339B9664" w14:textId="6426D6B3" w:rsidR="00FE0975" w:rsidRPr="00BC5615" w:rsidRDefault="00FE0975" w:rsidP="00FE0975">
            <w:pPr>
              <w:tabs>
                <w:tab w:val="left" w:pos="8280"/>
              </w:tabs>
              <w:bidi/>
              <w:spacing w:after="40"/>
              <w:jc w:val="left"/>
              <w:rPr>
                <w:sz w:val="20"/>
                <w:szCs w:val="20"/>
              </w:rPr>
            </w:pPr>
            <w:r>
              <w:rPr>
                <w:rFonts w:hint="cs"/>
                <w:sz w:val="20"/>
                <w:szCs w:val="20"/>
                <w:rtl/>
              </w:rPr>
              <w:t>تكاليف المشروع</w:t>
            </w:r>
          </w:p>
        </w:tc>
        <w:tc>
          <w:tcPr>
            <w:tcW w:w="468" w:type="pct"/>
            <w:vAlign w:val="center"/>
          </w:tcPr>
          <w:p w14:paraId="72E54015" w14:textId="77777777" w:rsidR="00FE0975" w:rsidRPr="00BC5615" w:rsidRDefault="00FE0975" w:rsidP="00FE0975">
            <w:pPr>
              <w:tabs>
                <w:tab w:val="left" w:pos="8280"/>
              </w:tabs>
              <w:bidi/>
              <w:spacing w:after="40"/>
              <w:jc w:val="left"/>
              <w:rPr>
                <w:sz w:val="20"/>
                <w:szCs w:val="20"/>
              </w:rPr>
            </w:pPr>
            <w:r w:rsidRPr="00BC5615">
              <w:rPr>
                <w:sz w:val="20"/>
                <w:szCs w:val="20"/>
              </w:rPr>
              <w:t>152,530</w:t>
            </w:r>
          </w:p>
        </w:tc>
        <w:tc>
          <w:tcPr>
            <w:tcW w:w="468" w:type="pct"/>
            <w:vAlign w:val="center"/>
          </w:tcPr>
          <w:p w14:paraId="5FD869F3"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0C658717" w14:textId="77777777" w:rsidR="00FE0975" w:rsidRPr="00BC5615" w:rsidRDefault="00FE0975" w:rsidP="00FE0975">
            <w:pPr>
              <w:tabs>
                <w:tab w:val="left" w:pos="8280"/>
              </w:tabs>
              <w:bidi/>
              <w:spacing w:after="40"/>
              <w:jc w:val="left"/>
              <w:rPr>
                <w:sz w:val="20"/>
                <w:szCs w:val="20"/>
              </w:rPr>
            </w:pPr>
            <w:r w:rsidRPr="00BC5615">
              <w:rPr>
                <w:sz w:val="20"/>
                <w:szCs w:val="20"/>
              </w:rPr>
              <w:t>47,900</w:t>
            </w:r>
          </w:p>
        </w:tc>
        <w:tc>
          <w:tcPr>
            <w:tcW w:w="468" w:type="pct"/>
            <w:vAlign w:val="center"/>
          </w:tcPr>
          <w:p w14:paraId="2DFC41D7"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4176AFB2" w14:textId="77777777" w:rsidR="00FE0975" w:rsidRPr="00BC5615" w:rsidRDefault="00FE0975" w:rsidP="00FE0975">
            <w:pPr>
              <w:tabs>
                <w:tab w:val="left" w:pos="8280"/>
              </w:tabs>
              <w:bidi/>
              <w:spacing w:after="40"/>
              <w:jc w:val="left"/>
              <w:rPr>
                <w:sz w:val="20"/>
                <w:szCs w:val="20"/>
              </w:rPr>
            </w:pPr>
            <w:r w:rsidRPr="00BC5615">
              <w:rPr>
                <w:sz w:val="20"/>
                <w:szCs w:val="20"/>
              </w:rPr>
              <w:t>16,570</w:t>
            </w:r>
          </w:p>
        </w:tc>
        <w:tc>
          <w:tcPr>
            <w:tcW w:w="463" w:type="pct"/>
            <w:vAlign w:val="center"/>
          </w:tcPr>
          <w:p w14:paraId="013F0A4C" w14:textId="77777777" w:rsidR="00FE0975" w:rsidRPr="00BC5615" w:rsidRDefault="00FE0975" w:rsidP="00FE0975">
            <w:pPr>
              <w:tabs>
                <w:tab w:val="left" w:pos="8280"/>
              </w:tabs>
              <w:bidi/>
              <w:spacing w:after="40"/>
              <w:jc w:val="left"/>
              <w:rPr>
                <w:sz w:val="20"/>
                <w:szCs w:val="20"/>
              </w:rPr>
            </w:pPr>
            <w:r w:rsidRPr="00BC5615">
              <w:rPr>
                <w:sz w:val="20"/>
                <w:szCs w:val="20"/>
              </w:rPr>
              <w:t>217,000</w:t>
            </w:r>
          </w:p>
        </w:tc>
      </w:tr>
      <w:tr w:rsidR="00FE0975" w:rsidRPr="00BC5615" w14:paraId="31B736DB" w14:textId="77777777" w:rsidTr="0039100C">
        <w:trPr>
          <w:trHeight w:val="46"/>
          <w:jc w:val="center"/>
        </w:trPr>
        <w:tc>
          <w:tcPr>
            <w:tcW w:w="870" w:type="pct"/>
            <w:vMerge/>
            <w:vAlign w:val="center"/>
          </w:tcPr>
          <w:p w14:paraId="009CD85C" w14:textId="77777777" w:rsidR="00FE0975" w:rsidRPr="00BC5615" w:rsidRDefault="00FE0975" w:rsidP="00FE0975">
            <w:pPr>
              <w:tabs>
                <w:tab w:val="left" w:pos="8280"/>
              </w:tabs>
              <w:bidi/>
              <w:spacing w:after="40"/>
              <w:jc w:val="left"/>
              <w:rPr>
                <w:sz w:val="20"/>
                <w:szCs w:val="20"/>
              </w:rPr>
            </w:pPr>
          </w:p>
        </w:tc>
        <w:tc>
          <w:tcPr>
            <w:tcW w:w="618" w:type="pct"/>
            <w:vMerge/>
            <w:vAlign w:val="center"/>
          </w:tcPr>
          <w:p w14:paraId="1C24F56D" w14:textId="77777777" w:rsidR="00FE0975" w:rsidRPr="00BC5615" w:rsidRDefault="00FE0975" w:rsidP="00FE0975">
            <w:pPr>
              <w:tabs>
                <w:tab w:val="left" w:pos="8280"/>
              </w:tabs>
              <w:bidi/>
              <w:spacing w:after="40"/>
              <w:jc w:val="center"/>
              <w:rPr>
                <w:sz w:val="20"/>
                <w:szCs w:val="20"/>
              </w:rPr>
            </w:pPr>
          </w:p>
        </w:tc>
        <w:tc>
          <w:tcPr>
            <w:tcW w:w="709" w:type="pct"/>
            <w:vAlign w:val="center"/>
          </w:tcPr>
          <w:p w14:paraId="50E80C52" w14:textId="19975B1D" w:rsidR="00FE0975" w:rsidRPr="00FE0975" w:rsidRDefault="00FE0975" w:rsidP="00FE0975">
            <w:pPr>
              <w:tabs>
                <w:tab w:val="left" w:pos="8280"/>
              </w:tabs>
              <w:bidi/>
              <w:spacing w:after="40"/>
              <w:jc w:val="left"/>
              <w:rPr>
                <w:sz w:val="20"/>
                <w:szCs w:val="20"/>
                <w:rtl/>
                <w:lang w:val="en-US" w:bidi="ar-AE"/>
              </w:rPr>
            </w:pPr>
            <w:r>
              <w:rPr>
                <w:rFonts w:hint="cs"/>
                <w:sz w:val="20"/>
                <w:szCs w:val="20"/>
                <w:rtl/>
                <w:lang w:val="en-US" w:bidi="ar-AE"/>
              </w:rPr>
              <w:t>تكاليف الدعم</w:t>
            </w:r>
          </w:p>
        </w:tc>
        <w:tc>
          <w:tcPr>
            <w:tcW w:w="468" w:type="pct"/>
            <w:vAlign w:val="center"/>
          </w:tcPr>
          <w:p w14:paraId="712D9431" w14:textId="77777777" w:rsidR="00FE0975" w:rsidRPr="00BC5615" w:rsidRDefault="00FE0975" w:rsidP="00FE0975">
            <w:pPr>
              <w:tabs>
                <w:tab w:val="left" w:pos="8280"/>
              </w:tabs>
              <w:bidi/>
              <w:spacing w:after="40"/>
              <w:jc w:val="left"/>
              <w:rPr>
                <w:sz w:val="20"/>
                <w:szCs w:val="20"/>
              </w:rPr>
            </w:pPr>
            <w:r w:rsidRPr="00BC5615">
              <w:rPr>
                <w:sz w:val="20"/>
                <w:szCs w:val="20"/>
              </w:rPr>
              <w:t>13,728</w:t>
            </w:r>
          </w:p>
        </w:tc>
        <w:tc>
          <w:tcPr>
            <w:tcW w:w="468" w:type="pct"/>
            <w:vAlign w:val="center"/>
          </w:tcPr>
          <w:p w14:paraId="7C9B219F"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6665BA7C" w14:textId="77777777" w:rsidR="00FE0975" w:rsidRPr="00BC5615" w:rsidRDefault="00FE0975" w:rsidP="00FE0975">
            <w:pPr>
              <w:tabs>
                <w:tab w:val="left" w:pos="8280"/>
              </w:tabs>
              <w:bidi/>
              <w:spacing w:after="40"/>
              <w:jc w:val="left"/>
              <w:rPr>
                <w:sz w:val="20"/>
                <w:szCs w:val="20"/>
              </w:rPr>
            </w:pPr>
            <w:r w:rsidRPr="00BC5615">
              <w:rPr>
                <w:sz w:val="20"/>
                <w:szCs w:val="20"/>
              </w:rPr>
              <w:t>4,311</w:t>
            </w:r>
          </w:p>
        </w:tc>
        <w:tc>
          <w:tcPr>
            <w:tcW w:w="468" w:type="pct"/>
            <w:vAlign w:val="center"/>
          </w:tcPr>
          <w:p w14:paraId="67B00C46"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67D3C27A" w14:textId="77777777" w:rsidR="00FE0975" w:rsidRPr="00BC5615" w:rsidRDefault="00FE0975" w:rsidP="00FE0975">
            <w:pPr>
              <w:tabs>
                <w:tab w:val="left" w:pos="8280"/>
              </w:tabs>
              <w:bidi/>
              <w:spacing w:after="40"/>
              <w:jc w:val="left"/>
              <w:rPr>
                <w:sz w:val="20"/>
                <w:szCs w:val="20"/>
              </w:rPr>
            </w:pPr>
            <w:r w:rsidRPr="00BC5615">
              <w:rPr>
                <w:sz w:val="20"/>
                <w:szCs w:val="20"/>
              </w:rPr>
              <w:t>1,491</w:t>
            </w:r>
          </w:p>
        </w:tc>
        <w:tc>
          <w:tcPr>
            <w:tcW w:w="463" w:type="pct"/>
            <w:vAlign w:val="center"/>
          </w:tcPr>
          <w:p w14:paraId="41D8B57C" w14:textId="77777777" w:rsidR="00FE0975" w:rsidRPr="00BC5615" w:rsidRDefault="00FE0975" w:rsidP="00FE0975">
            <w:pPr>
              <w:tabs>
                <w:tab w:val="left" w:pos="8280"/>
              </w:tabs>
              <w:bidi/>
              <w:spacing w:after="40"/>
              <w:jc w:val="left"/>
              <w:rPr>
                <w:sz w:val="20"/>
                <w:szCs w:val="20"/>
              </w:rPr>
            </w:pPr>
            <w:r w:rsidRPr="00BC5615">
              <w:rPr>
                <w:sz w:val="20"/>
                <w:szCs w:val="20"/>
              </w:rPr>
              <w:t>19,530</w:t>
            </w:r>
          </w:p>
        </w:tc>
      </w:tr>
      <w:tr w:rsidR="00FE0975" w:rsidRPr="00BC5615" w14:paraId="14A9BD84" w14:textId="77777777" w:rsidTr="0039100C">
        <w:trPr>
          <w:trHeight w:val="56"/>
          <w:jc w:val="center"/>
        </w:trPr>
        <w:tc>
          <w:tcPr>
            <w:tcW w:w="870" w:type="pct"/>
            <w:vMerge/>
            <w:vAlign w:val="center"/>
          </w:tcPr>
          <w:p w14:paraId="5CC03D1C" w14:textId="77777777" w:rsidR="00FE0975" w:rsidRPr="00BC5615" w:rsidRDefault="00FE0975" w:rsidP="00FE0975">
            <w:pPr>
              <w:tabs>
                <w:tab w:val="left" w:pos="8280"/>
              </w:tabs>
              <w:bidi/>
              <w:spacing w:after="40"/>
              <w:jc w:val="left"/>
              <w:rPr>
                <w:sz w:val="20"/>
                <w:szCs w:val="20"/>
              </w:rPr>
            </w:pPr>
          </w:p>
        </w:tc>
        <w:tc>
          <w:tcPr>
            <w:tcW w:w="618" w:type="pct"/>
            <w:vMerge w:val="restart"/>
            <w:vAlign w:val="center"/>
          </w:tcPr>
          <w:p w14:paraId="55F534EF" w14:textId="0FD7ABB8" w:rsidR="00FE0975" w:rsidRPr="00BC5615" w:rsidRDefault="00FE0975" w:rsidP="00FE0975">
            <w:pPr>
              <w:tabs>
                <w:tab w:val="left" w:pos="8280"/>
              </w:tabs>
              <w:bidi/>
              <w:spacing w:after="40"/>
              <w:jc w:val="center"/>
              <w:rPr>
                <w:sz w:val="20"/>
                <w:szCs w:val="20"/>
              </w:rPr>
            </w:pPr>
            <w:r>
              <w:rPr>
                <w:rFonts w:hint="cs"/>
                <w:color w:val="000000" w:themeColor="text1"/>
                <w:sz w:val="20"/>
                <w:szCs w:val="20"/>
                <w:rtl/>
              </w:rPr>
              <w:t>اليونيب</w:t>
            </w:r>
          </w:p>
        </w:tc>
        <w:tc>
          <w:tcPr>
            <w:tcW w:w="709" w:type="pct"/>
            <w:vAlign w:val="center"/>
          </w:tcPr>
          <w:p w14:paraId="3AFCA5E4" w14:textId="6E9C692D" w:rsidR="00FE0975" w:rsidRPr="00BC5615" w:rsidRDefault="00FE0975" w:rsidP="00FE0975">
            <w:pPr>
              <w:tabs>
                <w:tab w:val="left" w:pos="8280"/>
              </w:tabs>
              <w:bidi/>
              <w:spacing w:after="40"/>
              <w:jc w:val="left"/>
              <w:rPr>
                <w:sz w:val="20"/>
                <w:szCs w:val="20"/>
              </w:rPr>
            </w:pPr>
            <w:r>
              <w:rPr>
                <w:rFonts w:hint="cs"/>
                <w:sz w:val="20"/>
                <w:szCs w:val="20"/>
                <w:rtl/>
              </w:rPr>
              <w:t>تكاليف المشروع</w:t>
            </w:r>
          </w:p>
        </w:tc>
        <w:tc>
          <w:tcPr>
            <w:tcW w:w="468" w:type="pct"/>
            <w:vAlign w:val="center"/>
          </w:tcPr>
          <w:p w14:paraId="0974F958" w14:textId="77777777" w:rsidR="00FE0975" w:rsidRPr="00FE0975" w:rsidRDefault="00FE0975" w:rsidP="00FE0975">
            <w:pPr>
              <w:tabs>
                <w:tab w:val="left" w:pos="8280"/>
              </w:tabs>
              <w:bidi/>
              <w:spacing w:after="40"/>
              <w:jc w:val="left"/>
              <w:rPr>
                <w:sz w:val="20"/>
                <w:szCs w:val="20"/>
                <w:lang w:val="en-US"/>
              </w:rPr>
            </w:pPr>
            <w:r w:rsidRPr="00BC5615">
              <w:rPr>
                <w:sz w:val="20"/>
                <w:szCs w:val="20"/>
              </w:rPr>
              <w:t>25,000</w:t>
            </w:r>
          </w:p>
        </w:tc>
        <w:tc>
          <w:tcPr>
            <w:tcW w:w="468" w:type="pct"/>
            <w:vAlign w:val="center"/>
          </w:tcPr>
          <w:p w14:paraId="678E4C74"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5917F3C7" w14:textId="77777777" w:rsidR="00FE0975" w:rsidRPr="00BC5615" w:rsidRDefault="00FE0975" w:rsidP="00FE0975">
            <w:pPr>
              <w:tabs>
                <w:tab w:val="left" w:pos="8280"/>
              </w:tabs>
              <w:bidi/>
              <w:spacing w:after="40"/>
              <w:jc w:val="left"/>
              <w:rPr>
                <w:sz w:val="20"/>
                <w:szCs w:val="20"/>
              </w:rPr>
            </w:pPr>
            <w:r w:rsidRPr="00BC5615">
              <w:rPr>
                <w:sz w:val="20"/>
                <w:szCs w:val="20"/>
              </w:rPr>
              <w:t>35,500</w:t>
            </w:r>
          </w:p>
        </w:tc>
        <w:tc>
          <w:tcPr>
            <w:tcW w:w="468" w:type="pct"/>
            <w:vAlign w:val="center"/>
          </w:tcPr>
          <w:p w14:paraId="06EFF9E1"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3F51E562" w14:textId="77777777" w:rsidR="00FE0975" w:rsidRPr="00BC5615" w:rsidRDefault="00FE0975" w:rsidP="00FE0975">
            <w:pPr>
              <w:tabs>
                <w:tab w:val="left" w:pos="8280"/>
              </w:tabs>
              <w:bidi/>
              <w:spacing w:after="40"/>
              <w:jc w:val="left"/>
              <w:rPr>
                <w:sz w:val="20"/>
                <w:szCs w:val="20"/>
              </w:rPr>
            </w:pPr>
            <w:r w:rsidRPr="00BC5615">
              <w:rPr>
                <w:sz w:val="20"/>
                <w:szCs w:val="20"/>
              </w:rPr>
              <w:t>15,000</w:t>
            </w:r>
          </w:p>
        </w:tc>
        <w:tc>
          <w:tcPr>
            <w:tcW w:w="463" w:type="pct"/>
            <w:vAlign w:val="center"/>
          </w:tcPr>
          <w:p w14:paraId="43D9C6BB" w14:textId="77777777" w:rsidR="00FE0975" w:rsidRPr="00BC5615" w:rsidRDefault="00FE0975" w:rsidP="00FE0975">
            <w:pPr>
              <w:tabs>
                <w:tab w:val="left" w:pos="8280"/>
              </w:tabs>
              <w:bidi/>
              <w:spacing w:after="40"/>
              <w:jc w:val="left"/>
              <w:rPr>
                <w:sz w:val="20"/>
                <w:szCs w:val="20"/>
              </w:rPr>
            </w:pPr>
            <w:r w:rsidRPr="00BC5615">
              <w:rPr>
                <w:sz w:val="20"/>
                <w:szCs w:val="20"/>
              </w:rPr>
              <w:t>75,500</w:t>
            </w:r>
          </w:p>
        </w:tc>
      </w:tr>
      <w:tr w:rsidR="00FE0975" w:rsidRPr="00BC5615" w14:paraId="1C7CCF3C" w14:textId="77777777" w:rsidTr="0039100C">
        <w:trPr>
          <w:trHeight w:val="46"/>
          <w:jc w:val="center"/>
        </w:trPr>
        <w:tc>
          <w:tcPr>
            <w:tcW w:w="870" w:type="pct"/>
            <w:vMerge/>
            <w:vAlign w:val="center"/>
          </w:tcPr>
          <w:p w14:paraId="4ED832AA" w14:textId="77777777" w:rsidR="00FE0975" w:rsidRPr="00BC5615" w:rsidRDefault="00FE0975" w:rsidP="00FE0975">
            <w:pPr>
              <w:tabs>
                <w:tab w:val="left" w:pos="8280"/>
              </w:tabs>
              <w:bidi/>
              <w:spacing w:after="40"/>
              <w:jc w:val="left"/>
              <w:rPr>
                <w:sz w:val="20"/>
                <w:szCs w:val="20"/>
              </w:rPr>
            </w:pPr>
          </w:p>
        </w:tc>
        <w:tc>
          <w:tcPr>
            <w:tcW w:w="618" w:type="pct"/>
            <w:vMerge/>
            <w:vAlign w:val="center"/>
          </w:tcPr>
          <w:p w14:paraId="571C890F" w14:textId="77777777" w:rsidR="00FE0975" w:rsidRPr="00BC5615" w:rsidRDefault="00FE0975" w:rsidP="00FE0975">
            <w:pPr>
              <w:tabs>
                <w:tab w:val="left" w:pos="8280"/>
              </w:tabs>
              <w:bidi/>
              <w:spacing w:after="40"/>
              <w:jc w:val="left"/>
              <w:rPr>
                <w:sz w:val="20"/>
                <w:szCs w:val="20"/>
              </w:rPr>
            </w:pPr>
          </w:p>
        </w:tc>
        <w:tc>
          <w:tcPr>
            <w:tcW w:w="709" w:type="pct"/>
            <w:vAlign w:val="center"/>
          </w:tcPr>
          <w:p w14:paraId="7CC2F477" w14:textId="07BE9698" w:rsidR="00FE0975" w:rsidRPr="00BC5615" w:rsidRDefault="00FE0975" w:rsidP="00FE0975">
            <w:pPr>
              <w:tabs>
                <w:tab w:val="left" w:pos="8280"/>
              </w:tabs>
              <w:bidi/>
              <w:spacing w:after="40"/>
              <w:jc w:val="left"/>
              <w:rPr>
                <w:sz w:val="20"/>
                <w:szCs w:val="20"/>
              </w:rPr>
            </w:pPr>
            <w:r>
              <w:rPr>
                <w:rFonts w:hint="cs"/>
                <w:sz w:val="20"/>
                <w:szCs w:val="20"/>
                <w:rtl/>
                <w:lang w:val="en-US" w:bidi="ar-AE"/>
              </w:rPr>
              <w:t>تكاليف الدعم</w:t>
            </w:r>
          </w:p>
        </w:tc>
        <w:tc>
          <w:tcPr>
            <w:tcW w:w="468" w:type="pct"/>
            <w:vAlign w:val="center"/>
          </w:tcPr>
          <w:p w14:paraId="5E296846" w14:textId="77777777" w:rsidR="00FE0975" w:rsidRPr="00BC5615" w:rsidRDefault="00FE0975" w:rsidP="00FE0975">
            <w:pPr>
              <w:tabs>
                <w:tab w:val="left" w:pos="8280"/>
              </w:tabs>
              <w:bidi/>
              <w:spacing w:after="40"/>
              <w:jc w:val="left"/>
              <w:rPr>
                <w:sz w:val="20"/>
                <w:szCs w:val="20"/>
              </w:rPr>
            </w:pPr>
            <w:r w:rsidRPr="00BC5615">
              <w:rPr>
                <w:sz w:val="20"/>
                <w:szCs w:val="20"/>
              </w:rPr>
              <w:t>3,250</w:t>
            </w:r>
          </w:p>
        </w:tc>
        <w:tc>
          <w:tcPr>
            <w:tcW w:w="468" w:type="pct"/>
            <w:vAlign w:val="center"/>
          </w:tcPr>
          <w:p w14:paraId="759226C2"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02E5DECF" w14:textId="77777777" w:rsidR="00FE0975" w:rsidRPr="00BC5615" w:rsidRDefault="00FE0975" w:rsidP="00FE0975">
            <w:pPr>
              <w:tabs>
                <w:tab w:val="left" w:pos="8280"/>
              </w:tabs>
              <w:bidi/>
              <w:spacing w:after="40"/>
              <w:jc w:val="left"/>
              <w:rPr>
                <w:sz w:val="20"/>
                <w:szCs w:val="20"/>
              </w:rPr>
            </w:pPr>
            <w:r w:rsidRPr="00BC5615">
              <w:rPr>
                <w:sz w:val="20"/>
                <w:szCs w:val="20"/>
              </w:rPr>
              <w:t>4,615</w:t>
            </w:r>
          </w:p>
        </w:tc>
        <w:tc>
          <w:tcPr>
            <w:tcW w:w="468" w:type="pct"/>
            <w:vAlign w:val="center"/>
          </w:tcPr>
          <w:p w14:paraId="47A16844"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1629D3F9" w14:textId="77777777" w:rsidR="00FE0975" w:rsidRPr="00BC5615" w:rsidRDefault="00FE0975" w:rsidP="00FE0975">
            <w:pPr>
              <w:tabs>
                <w:tab w:val="left" w:pos="8280"/>
              </w:tabs>
              <w:bidi/>
              <w:spacing w:after="40"/>
              <w:jc w:val="left"/>
              <w:rPr>
                <w:sz w:val="20"/>
                <w:szCs w:val="20"/>
              </w:rPr>
            </w:pPr>
            <w:r w:rsidRPr="00BC5615">
              <w:rPr>
                <w:sz w:val="20"/>
                <w:szCs w:val="20"/>
              </w:rPr>
              <w:t>1,950</w:t>
            </w:r>
          </w:p>
        </w:tc>
        <w:tc>
          <w:tcPr>
            <w:tcW w:w="463" w:type="pct"/>
            <w:vAlign w:val="center"/>
          </w:tcPr>
          <w:p w14:paraId="5DB5A4B6" w14:textId="77777777" w:rsidR="00FE0975" w:rsidRPr="00BC5615" w:rsidRDefault="00FE0975" w:rsidP="00FE0975">
            <w:pPr>
              <w:tabs>
                <w:tab w:val="left" w:pos="8280"/>
              </w:tabs>
              <w:bidi/>
              <w:spacing w:after="40"/>
              <w:jc w:val="left"/>
              <w:rPr>
                <w:sz w:val="20"/>
                <w:szCs w:val="20"/>
              </w:rPr>
            </w:pPr>
            <w:r w:rsidRPr="00BC5615">
              <w:rPr>
                <w:sz w:val="20"/>
                <w:szCs w:val="20"/>
              </w:rPr>
              <w:t>9,815</w:t>
            </w:r>
          </w:p>
        </w:tc>
      </w:tr>
      <w:tr w:rsidR="00FE0975" w:rsidRPr="00BC5615" w14:paraId="5D0A78B6" w14:textId="77777777" w:rsidTr="0039100C">
        <w:trPr>
          <w:trHeight w:val="157"/>
          <w:jc w:val="center"/>
        </w:trPr>
        <w:tc>
          <w:tcPr>
            <w:tcW w:w="1489" w:type="pct"/>
            <w:gridSpan w:val="2"/>
            <w:vMerge w:val="restart"/>
            <w:vAlign w:val="center"/>
          </w:tcPr>
          <w:p w14:paraId="7B26E099" w14:textId="24C57F80" w:rsidR="00FE0975" w:rsidRPr="00BC5615" w:rsidRDefault="00FE0975" w:rsidP="00FE0975">
            <w:pPr>
              <w:tabs>
                <w:tab w:val="left" w:pos="8280"/>
              </w:tabs>
              <w:bidi/>
              <w:spacing w:after="40"/>
              <w:jc w:val="left"/>
              <w:rPr>
                <w:sz w:val="20"/>
                <w:szCs w:val="20"/>
              </w:rPr>
            </w:pPr>
            <w:r w:rsidRPr="00FE0975">
              <w:rPr>
                <w:sz w:val="20"/>
                <w:szCs w:val="20"/>
                <w:rtl/>
              </w:rPr>
              <w:t>مجموع المبالغ الموصى بها من حيث المبدأ (دولار أمريكي)</w:t>
            </w:r>
          </w:p>
        </w:tc>
        <w:tc>
          <w:tcPr>
            <w:tcW w:w="709" w:type="pct"/>
            <w:vAlign w:val="center"/>
          </w:tcPr>
          <w:p w14:paraId="1D834971" w14:textId="59BCF018" w:rsidR="00FE0975" w:rsidRPr="00BC5615" w:rsidRDefault="00FE0975" w:rsidP="00FE0975">
            <w:pPr>
              <w:tabs>
                <w:tab w:val="left" w:pos="8280"/>
              </w:tabs>
              <w:bidi/>
              <w:spacing w:after="40"/>
              <w:jc w:val="left"/>
              <w:rPr>
                <w:sz w:val="20"/>
                <w:szCs w:val="20"/>
              </w:rPr>
            </w:pPr>
            <w:r>
              <w:rPr>
                <w:rFonts w:hint="cs"/>
                <w:sz w:val="20"/>
                <w:szCs w:val="20"/>
                <w:rtl/>
              </w:rPr>
              <w:t>تكاليف المشروع</w:t>
            </w:r>
          </w:p>
        </w:tc>
        <w:tc>
          <w:tcPr>
            <w:tcW w:w="468" w:type="pct"/>
            <w:vAlign w:val="center"/>
          </w:tcPr>
          <w:p w14:paraId="50A53144" w14:textId="77777777" w:rsidR="00FE0975" w:rsidRPr="00BC5615" w:rsidRDefault="00FE0975" w:rsidP="00FE0975">
            <w:pPr>
              <w:tabs>
                <w:tab w:val="left" w:pos="8280"/>
              </w:tabs>
              <w:bidi/>
              <w:spacing w:after="40"/>
              <w:jc w:val="left"/>
              <w:rPr>
                <w:sz w:val="20"/>
                <w:szCs w:val="20"/>
              </w:rPr>
            </w:pPr>
            <w:r w:rsidRPr="00BC5615">
              <w:rPr>
                <w:sz w:val="20"/>
                <w:szCs w:val="20"/>
              </w:rPr>
              <w:t>177,530</w:t>
            </w:r>
          </w:p>
        </w:tc>
        <w:tc>
          <w:tcPr>
            <w:tcW w:w="468" w:type="pct"/>
            <w:vAlign w:val="center"/>
          </w:tcPr>
          <w:p w14:paraId="6C5FE6E6"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362A06A8" w14:textId="77777777" w:rsidR="00FE0975" w:rsidRPr="00BC5615" w:rsidRDefault="00FE0975" w:rsidP="00FE0975">
            <w:pPr>
              <w:tabs>
                <w:tab w:val="left" w:pos="8280"/>
              </w:tabs>
              <w:bidi/>
              <w:spacing w:after="40"/>
              <w:jc w:val="left"/>
              <w:rPr>
                <w:sz w:val="20"/>
                <w:szCs w:val="20"/>
              </w:rPr>
            </w:pPr>
            <w:r w:rsidRPr="00BC5615">
              <w:rPr>
                <w:sz w:val="20"/>
                <w:szCs w:val="20"/>
              </w:rPr>
              <w:t>83,400</w:t>
            </w:r>
          </w:p>
        </w:tc>
        <w:tc>
          <w:tcPr>
            <w:tcW w:w="468" w:type="pct"/>
            <w:vAlign w:val="center"/>
          </w:tcPr>
          <w:p w14:paraId="054E33AD"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242122C1" w14:textId="77777777" w:rsidR="00FE0975" w:rsidRPr="00BC5615" w:rsidRDefault="00FE0975" w:rsidP="00FE0975">
            <w:pPr>
              <w:tabs>
                <w:tab w:val="left" w:pos="8280"/>
              </w:tabs>
              <w:bidi/>
              <w:spacing w:after="40"/>
              <w:jc w:val="left"/>
              <w:rPr>
                <w:sz w:val="20"/>
                <w:szCs w:val="20"/>
              </w:rPr>
            </w:pPr>
            <w:r w:rsidRPr="00BC5615">
              <w:rPr>
                <w:sz w:val="20"/>
                <w:szCs w:val="20"/>
              </w:rPr>
              <w:t>31,570</w:t>
            </w:r>
          </w:p>
        </w:tc>
        <w:tc>
          <w:tcPr>
            <w:tcW w:w="463" w:type="pct"/>
            <w:vAlign w:val="center"/>
          </w:tcPr>
          <w:p w14:paraId="263F14B7" w14:textId="77777777" w:rsidR="00FE0975" w:rsidRPr="00BC5615" w:rsidRDefault="00FE0975" w:rsidP="00FE0975">
            <w:pPr>
              <w:tabs>
                <w:tab w:val="left" w:pos="8280"/>
              </w:tabs>
              <w:bidi/>
              <w:spacing w:after="40"/>
              <w:jc w:val="left"/>
              <w:rPr>
                <w:sz w:val="20"/>
                <w:szCs w:val="20"/>
              </w:rPr>
            </w:pPr>
            <w:r w:rsidRPr="00BC5615">
              <w:rPr>
                <w:sz w:val="20"/>
                <w:szCs w:val="20"/>
              </w:rPr>
              <w:fldChar w:fldCharType="begin"/>
            </w:r>
            <w:r w:rsidRPr="00BC5615">
              <w:rPr>
                <w:sz w:val="20"/>
                <w:szCs w:val="20"/>
              </w:rPr>
              <w:instrText xml:space="preserve"> =SUM(left) </w:instrText>
            </w:r>
            <w:r w:rsidRPr="00BC5615">
              <w:rPr>
                <w:sz w:val="20"/>
                <w:szCs w:val="20"/>
              </w:rPr>
              <w:fldChar w:fldCharType="separate"/>
            </w:r>
            <w:r w:rsidRPr="00BC5615">
              <w:rPr>
                <w:sz w:val="20"/>
                <w:szCs w:val="20"/>
              </w:rPr>
              <w:t>292,500</w:t>
            </w:r>
            <w:r w:rsidRPr="00BC5615">
              <w:rPr>
                <w:sz w:val="20"/>
                <w:szCs w:val="20"/>
              </w:rPr>
              <w:fldChar w:fldCharType="end"/>
            </w:r>
          </w:p>
        </w:tc>
      </w:tr>
      <w:tr w:rsidR="00FE0975" w:rsidRPr="00BC5615" w14:paraId="5ACF5B4D" w14:textId="77777777" w:rsidTr="0039100C">
        <w:trPr>
          <w:trHeight w:val="202"/>
          <w:jc w:val="center"/>
        </w:trPr>
        <w:tc>
          <w:tcPr>
            <w:tcW w:w="1489" w:type="pct"/>
            <w:gridSpan w:val="2"/>
            <w:vMerge/>
          </w:tcPr>
          <w:p w14:paraId="75C5BBD9" w14:textId="77777777" w:rsidR="00FE0975" w:rsidRPr="00BC5615" w:rsidRDefault="00FE0975" w:rsidP="00FE0975">
            <w:pPr>
              <w:tabs>
                <w:tab w:val="left" w:pos="8280"/>
              </w:tabs>
              <w:bidi/>
              <w:spacing w:after="40"/>
              <w:jc w:val="left"/>
              <w:rPr>
                <w:sz w:val="20"/>
                <w:szCs w:val="20"/>
              </w:rPr>
            </w:pPr>
          </w:p>
        </w:tc>
        <w:tc>
          <w:tcPr>
            <w:tcW w:w="709" w:type="pct"/>
            <w:vAlign w:val="center"/>
          </w:tcPr>
          <w:p w14:paraId="3DC47CF4" w14:textId="63147F2E" w:rsidR="00FE0975" w:rsidRPr="00BC5615" w:rsidRDefault="00FE0975" w:rsidP="00FE0975">
            <w:pPr>
              <w:tabs>
                <w:tab w:val="left" w:pos="8280"/>
              </w:tabs>
              <w:bidi/>
              <w:spacing w:after="40"/>
              <w:jc w:val="left"/>
              <w:rPr>
                <w:sz w:val="20"/>
                <w:szCs w:val="20"/>
              </w:rPr>
            </w:pPr>
            <w:r>
              <w:rPr>
                <w:rFonts w:hint="cs"/>
                <w:sz w:val="20"/>
                <w:szCs w:val="20"/>
                <w:rtl/>
                <w:lang w:val="en-US" w:bidi="ar-AE"/>
              </w:rPr>
              <w:t>تكاليف الدعم</w:t>
            </w:r>
          </w:p>
        </w:tc>
        <w:tc>
          <w:tcPr>
            <w:tcW w:w="468" w:type="pct"/>
            <w:vAlign w:val="center"/>
          </w:tcPr>
          <w:p w14:paraId="35FA5FB4" w14:textId="77777777" w:rsidR="00FE0975" w:rsidRPr="00BC5615" w:rsidRDefault="00FE0975" w:rsidP="00FE0975">
            <w:pPr>
              <w:tabs>
                <w:tab w:val="left" w:pos="8280"/>
              </w:tabs>
              <w:bidi/>
              <w:spacing w:after="40"/>
              <w:jc w:val="left"/>
              <w:rPr>
                <w:sz w:val="20"/>
                <w:szCs w:val="20"/>
              </w:rPr>
            </w:pPr>
            <w:r w:rsidRPr="00BC5615">
              <w:rPr>
                <w:sz w:val="20"/>
                <w:szCs w:val="20"/>
              </w:rPr>
              <w:t>16,978</w:t>
            </w:r>
          </w:p>
        </w:tc>
        <w:tc>
          <w:tcPr>
            <w:tcW w:w="468" w:type="pct"/>
            <w:vAlign w:val="center"/>
          </w:tcPr>
          <w:p w14:paraId="613645AB"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7A1BA3AF" w14:textId="77777777" w:rsidR="00FE0975" w:rsidRPr="00BC5615" w:rsidRDefault="00FE0975" w:rsidP="00FE0975">
            <w:pPr>
              <w:tabs>
                <w:tab w:val="left" w:pos="8280"/>
              </w:tabs>
              <w:bidi/>
              <w:spacing w:after="40"/>
              <w:jc w:val="left"/>
              <w:rPr>
                <w:sz w:val="20"/>
                <w:szCs w:val="20"/>
              </w:rPr>
            </w:pPr>
            <w:r w:rsidRPr="00BC5615">
              <w:rPr>
                <w:sz w:val="20"/>
                <w:szCs w:val="20"/>
              </w:rPr>
              <w:t>8,926</w:t>
            </w:r>
          </w:p>
        </w:tc>
        <w:tc>
          <w:tcPr>
            <w:tcW w:w="468" w:type="pct"/>
            <w:vAlign w:val="center"/>
          </w:tcPr>
          <w:p w14:paraId="1163665D"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2D5AC5F1" w14:textId="77777777" w:rsidR="00FE0975" w:rsidRPr="00BC5615" w:rsidRDefault="00FE0975" w:rsidP="00FE0975">
            <w:pPr>
              <w:tabs>
                <w:tab w:val="left" w:pos="8280"/>
              </w:tabs>
              <w:bidi/>
              <w:spacing w:after="40"/>
              <w:jc w:val="left"/>
              <w:rPr>
                <w:sz w:val="20"/>
                <w:szCs w:val="20"/>
              </w:rPr>
            </w:pPr>
            <w:r w:rsidRPr="00BC5615">
              <w:rPr>
                <w:sz w:val="20"/>
                <w:szCs w:val="20"/>
              </w:rPr>
              <w:t>3,441</w:t>
            </w:r>
          </w:p>
        </w:tc>
        <w:tc>
          <w:tcPr>
            <w:tcW w:w="463" w:type="pct"/>
            <w:vAlign w:val="center"/>
          </w:tcPr>
          <w:p w14:paraId="0E688552" w14:textId="77777777" w:rsidR="00FE0975" w:rsidRPr="00BC5615" w:rsidRDefault="00FE0975" w:rsidP="00FE0975">
            <w:pPr>
              <w:tabs>
                <w:tab w:val="left" w:pos="8280"/>
              </w:tabs>
              <w:bidi/>
              <w:spacing w:after="40"/>
              <w:jc w:val="left"/>
              <w:rPr>
                <w:sz w:val="20"/>
                <w:szCs w:val="20"/>
              </w:rPr>
            </w:pPr>
            <w:r w:rsidRPr="00BC5615">
              <w:rPr>
                <w:sz w:val="20"/>
                <w:szCs w:val="20"/>
              </w:rPr>
              <w:t>29,345</w:t>
            </w:r>
          </w:p>
        </w:tc>
      </w:tr>
      <w:tr w:rsidR="00FE0975" w:rsidRPr="00BC5615" w14:paraId="2B0925D4" w14:textId="77777777" w:rsidTr="0039100C">
        <w:trPr>
          <w:trHeight w:val="46"/>
          <w:jc w:val="center"/>
        </w:trPr>
        <w:tc>
          <w:tcPr>
            <w:tcW w:w="1489" w:type="pct"/>
            <w:gridSpan w:val="2"/>
            <w:vMerge/>
          </w:tcPr>
          <w:p w14:paraId="5FEE81DF" w14:textId="77777777" w:rsidR="00FE0975" w:rsidRPr="00BC5615" w:rsidRDefault="00FE0975" w:rsidP="00FE0975">
            <w:pPr>
              <w:tabs>
                <w:tab w:val="left" w:pos="8280"/>
              </w:tabs>
              <w:bidi/>
              <w:spacing w:after="40"/>
              <w:jc w:val="left"/>
              <w:rPr>
                <w:sz w:val="20"/>
                <w:szCs w:val="20"/>
              </w:rPr>
            </w:pPr>
          </w:p>
        </w:tc>
        <w:tc>
          <w:tcPr>
            <w:tcW w:w="709" w:type="pct"/>
            <w:vAlign w:val="center"/>
          </w:tcPr>
          <w:p w14:paraId="5BF92D3D" w14:textId="2CB02B43" w:rsidR="00FE0975" w:rsidRPr="00BC5615" w:rsidRDefault="00FE0975" w:rsidP="00FE0975">
            <w:pPr>
              <w:tabs>
                <w:tab w:val="left" w:pos="8280"/>
              </w:tabs>
              <w:bidi/>
              <w:spacing w:after="40"/>
              <w:jc w:val="left"/>
              <w:rPr>
                <w:sz w:val="20"/>
                <w:szCs w:val="20"/>
              </w:rPr>
            </w:pPr>
            <w:r>
              <w:rPr>
                <w:rFonts w:hint="cs"/>
                <w:sz w:val="20"/>
                <w:szCs w:val="20"/>
                <w:rtl/>
              </w:rPr>
              <w:t>إجمالي التكاليف</w:t>
            </w:r>
          </w:p>
        </w:tc>
        <w:tc>
          <w:tcPr>
            <w:tcW w:w="468" w:type="pct"/>
            <w:vAlign w:val="center"/>
          </w:tcPr>
          <w:p w14:paraId="01496637" w14:textId="77777777" w:rsidR="00FE0975" w:rsidRPr="00BC5615" w:rsidRDefault="00FE0975" w:rsidP="00FE0975">
            <w:pPr>
              <w:tabs>
                <w:tab w:val="left" w:pos="8280"/>
              </w:tabs>
              <w:bidi/>
              <w:spacing w:after="40"/>
              <w:jc w:val="left"/>
              <w:rPr>
                <w:sz w:val="20"/>
                <w:szCs w:val="20"/>
              </w:rPr>
            </w:pPr>
            <w:r w:rsidRPr="00BC5615">
              <w:rPr>
                <w:sz w:val="20"/>
                <w:szCs w:val="20"/>
              </w:rPr>
              <w:t>194,508</w:t>
            </w:r>
          </w:p>
        </w:tc>
        <w:tc>
          <w:tcPr>
            <w:tcW w:w="468" w:type="pct"/>
            <w:vAlign w:val="center"/>
          </w:tcPr>
          <w:p w14:paraId="77E2F26A"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587AD3AE" w14:textId="77777777" w:rsidR="00FE0975" w:rsidRPr="00BC5615" w:rsidRDefault="00FE0975" w:rsidP="00FE0975">
            <w:pPr>
              <w:tabs>
                <w:tab w:val="left" w:pos="8280"/>
              </w:tabs>
              <w:bidi/>
              <w:spacing w:after="40"/>
              <w:jc w:val="left"/>
              <w:rPr>
                <w:sz w:val="20"/>
                <w:szCs w:val="20"/>
              </w:rPr>
            </w:pPr>
            <w:r w:rsidRPr="00BC5615">
              <w:rPr>
                <w:sz w:val="20"/>
                <w:szCs w:val="20"/>
              </w:rPr>
              <w:t>92,326</w:t>
            </w:r>
          </w:p>
        </w:tc>
        <w:tc>
          <w:tcPr>
            <w:tcW w:w="468" w:type="pct"/>
            <w:vAlign w:val="center"/>
          </w:tcPr>
          <w:p w14:paraId="7B17934C" w14:textId="77777777" w:rsidR="00FE0975" w:rsidRPr="00BC5615" w:rsidRDefault="00FE0975" w:rsidP="00FE0975">
            <w:pPr>
              <w:tabs>
                <w:tab w:val="left" w:pos="8280"/>
              </w:tabs>
              <w:bidi/>
              <w:spacing w:after="40"/>
              <w:jc w:val="left"/>
              <w:rPr>
                <w:sz w:val="20"/>
                <w:szCs w:val="20"/>
              </w:rPr>
            </w:pPr>
            <w:r w:rsidRPr="00BC5615">
              <w:rPr>
                <w:sz w:val="20"/>
                <w:szCs w:val="20"/>
              </w:rPr>
              <w:t>0</w:t>
            </w:r>
          </w:p>
        </w:tc>
        <w:tc>
          <w:tcPr>
            <w:tcW w:w="468" w:type="pct"/>
            <w:vAlign w:val="center"/>
          </w:tcPr>
          <w:p w14:paraId="527AC9B0" w14:textId="77777777" w:rsidR="00FE0975" w:rsidRPr="00BC5615" w:rsidRDefault="00FE0975" w:rsidP="00FE0975">
            <w:pPr>
              <w:tabs>
                <w:tab w:val="left" w:pos="8280"/>
              </w:tabs>
              <w:bidi/>
              <w:spacing w:after="40"/>
              <w:jc w:val="left"/>
              <w:rPr>
                <w:sz w:val="20"/>
                <w:szCs w:val="20"/>
              </w:rPr>
            </w:pPr>
            <w:r w:rsidRPr="00BC5615">
              <w:rPr>
                <w:sz w:val="20"/>
                <w:szCs w:val="20"/>
              </w:rPr>
              <w:t>35,011</w:t>
            </w:r>
          </w:p>
        </w:tc>
        <w:tc>
          <w:tcPr>
            <w:tcW w:w="463" w:type="pct"/>
            <w:vAlign w:val="center"/>
          </w:tcPr>
          <w:p w14:paraId="4B98412D" w14:textId="77777777" w:rsidR="00FE0975" w:rsidRPr="00BC5615" w:rsidRDefault="00FE0975" w:rsidP="00FE0975">
            <w:pPr>
              <w:tabs>
                <w:tab w:val="left" w:pos="8280"/>
              </w:tabs>
              <w:bidi/>
              <w:spacing w:after="40"/>
              <w:jc w:val="left"/>
              <w:rPr>
                <w:sz w:val="20"/>
                <w:szCs w:val="20"/>
              </w:rPr>
            </w:pPr>
            <w:r w:rsidRPr="00BC5615">
              <w:rPr>
                <w:sz w:val="20"/>
                <w:szCs w:val="20"/>
              </w:rPr>
              <w:t>321,845</w:t>
            </w:r>
          </w:p>
        </w:tc>
      </w:tr>
    </w:tbl>
    <w:p w14:paraId="7664BC93" w14:textId="77777777" w:rsidR="00FE0975" w:rsidRPr="002F4122" w:rsidRDefault="00FE0975" w:rsidP="00FE0975">
      <w:pPr>
        <w:bidi/>
        <w:spacing w:after="40"/>
        <w:jc w:val="center"/>
        <w:rPr>
          <w:rtl/>
          <w:lang w:val="en-US"/>
        </w:rPr>
      </w:pPr>
    </w:p>
    <w:tbl>
      <w:tblPr>
        <w:tblStyle w:val="TableGrid10"/>
        <w:bidiVisual/>
        <w:tblW w:w="5364" w:type="pct"/>
        <w:jc w:val="center"/>
        <w:tblLayout w:type="fixed"/>
        <w:tblLook w:val="04A0" w:firstRow="1" w:lastRow="0" w:firstColumn="1" w:lastColumn="0" w:noHBand="0" w:noVBand="1"/>
      </w:tblPr>
      <w:tblGrid>
        <w:gridCol w:w="3343"/>
        <w:gridCol w:w="3344"/>
        <w:gridCol w:w="3344"/>
      </w:tblGrid>
      <w:tr w:rsidR="00B26A66" w:rsidRPr="00BC5615" w14:paraId="48690A0F" w14:textId="77777777" w:rsidTr="00B26A66">
        <w:trPr>
          <w:trHeight w:val="227"/>
          <w:jc w:val="center"/>
        </w:trPr>
        <w:tc>
          <w:tcPr>
            <w:tcW w:w="5000" w:type="pct"/>
            <w:gridSpan w:val="3"/>
          </w:tcPr>
          <w:p w14:paraId="58296DE0" w14:textId="02FCFBF0" w:rsidR="00B26A66" w:rsidRPr="00B26A66" w:rsidRDefault="00B26A66" w:rsidP="00B26A66">
            <w:pPr>
              <w:bidi/>
              <w:spacing w:after="40"/>
              <w:rPr>
                <w:rFonts w:ascii="Times New Roman Bold" w:hAnsi="Times New Roman Bold"/>
                <w:b/>
                <w:bCs/>
                <w:color w:val="000000" w:themeColor="text1"/>
                <w:sz w:val="20"/>
                <w:szCs w:val="20"/>
              </w:rPr>
            </w:pPr>
            <w:r w:rsidRPr="00B26A66">
              <w:rPr>
                <w:rFonts w:ascii="Times New Roman Bold" w:hAnsi="Times New Roman Bold"/>
                <w:b/>
                <w:bCs/>
                <w:color w:val="000000" w:themeColor="text1"/>
                <w:sz w:val="20"/>
                <w:szCs w:val="20"/>
                <w:rtl/>
              </w:rPr>
              <w:t>طلب تمويل للشريحة الأولى (</w:t>
            </w:r>
            <w:r w:rsidRPr="00B26A66">
              <w:rPr>
                <w:rFonts w:ascii="Times New Roman Bold" w:hAnsi="Times New Roman Bold"/>
                <w:b/>
                <w:bCs/>
                <w:color w:val="000000" w:themeColor="text1"/>
                <w:sz w:val="20"/>
                <w:szCs w:val="20"/>
              </w:rPr>
              <w:t>2026</w:t>
            </w:r>
            <w:r w:rsidRPr="00B26A66">
              <w:rPr>
                <w:rFonts w:ascii="Times New Roman Bold" w:hAnsi="Times New Roman Bold"/>
                <w:b/>
                <w:bCs/>
                <w:color w:val="000000" w:themeColor="text1"/>
                <w:sz w:val="20"/>
                <w:szCs w:val="20"/>
                <w:rtl/>
              </w:rPr>
              <w:t>)</w:t>
            </w:r>
          </w:p>
        </w:tc>
      </w:tr>
      <w:tr w:rsidR="00B26A66" w:rsidRPr="00BC5615" w14:paraId="4E248AE2" w14:textId="77777777" w:rsidTr="00B26A66">
        <w:trPr>
          <w:trHeight w:val="227"/>
          <w:jc w:val="center"/>
        </w:trPr>
        <w:tc>
          <w:tcPr>
            <w:tcW w:w="1666" w:type="pct"/>
          </w:tcPr>
          <w:p w14:paraId="00B3B992" w14:textId="14A31F60" w:rsidR="00B26A66" w:rsidRPr="00B26A66" w:rsidRDefault="00B26A66" w:rsidP="00B26A66">
            <w:pPr>
              <w:bidi/>
              <w:spacing w:after="40"/>
              <w:jc w:val="center"/>
              <w:rPr>
                <w:bCs/>
                <w:color w:val="000000" w:themeColor="text1"/>
                <w:sz w:val="20"/>
                <w:szCs w:val="20"/>
              </w:rPr>
            </w:pPr>
            <w:r w:rsidRPr="00B26A66">
              <w:rPr>
                <w:bCs/>
                <w:color w:val="000000" w:themeColor="text1"/>
                <w:sz w:val="20"/>
                <w:szCs w:val="20"/>
                <w:rtl/>
              </w:rPr>
              <w:t>الوكالة المنفذة</w:t>
            </w:r>
          </w:p>
        </w:tc>
        <w:tc>
          <w:tcPr>
            <w:tcW w:w="1667" w:type="pct"/>
          </w:tcPr>
          <w:p w14:paraId="09E2BA88" w14:textId="0CB31E97" w:rsidR="00B26A66" w:rsidRPr="00B26A66" w:rsidRDefault="00B26A66" w:rsidP="00B26A66">
            <w:pPr>
              <w:bidi/>
              <w:spacing w:after="40"/>
              <w:jc w:val="center"/>
              <w:rPr>
                <w:bCs/>
                <w:color w:val="000000" w:themeColor="text1"/>
                <w:sz w:val="20"/>
                <w:szCs w:val="20"/>
              </w:rPr>
            </w:pPr>
            <w:r w:rsidRPr="00B26A66">
              <w:rPr>
                <w:rFonts w:hint="cs"/>
                <w:bCs/>
                <w:color w:val="000000" w:themeColor="text1"/>
                <w:sz w:val="20"/>
                <w:szCs w:val="20"/>
                <w:rtl/>
              </w:rPr>
              <w:t>التمويل الموصى به (دولار أمريكي)</w:t>
            </w:r>
          </w:p>
        </w:tc>
        <w:tc>
          <w:tcPr>
            <w:tcW w:w="1667" w:type="pct"/>
          </w:tcPr>
          <w:p w14:paraId="5A1AB87D" w14:textId="2B4BB515" w:rsidR="00B26A66" w:rsidRPr="00B26A66" w:rsidRDefault="00B26A66" w:rsidP="00B26A66">
            <w:pPr>
              <w:bidi/>
              <w:spacing w:after="40"/>
              <w:jc w:val="center"/>
              <w:rPr>
                <w:bCs/>
                <w:color w:val="000000" w:themeColor="text1"/>
                <w:sz w:val="20"/>
                <w:szCs w:val="20"/>
              </w:rPr>
            </w:pPr>
            <w:r w:rsidRPr="00B26A66">
              <w:rPr>
                <w:rFonts w:hint="cs"/>
                <w:bCs/>
                <w:color w:val="000000" w:themeColor="text1"/>
                <w:sz w:val="20"/>
                <w:szCs w:val="20"/>
                <w:rtl/>
              </w:rPr>
              <w:t>تكاليف الدعم (دولار أمريكي)</w:t>
            </w:r>
          </w:p>
        </w:tc>
      </w:tr>
      <w:tr w:rsidR="00B26A66" w:rsidRPr="00BC5615" w14:paraId="5B2C025B" w14:textId="77777777" w:rsidTr="00B26A66">
        <w:trPr>
          <w:trHeight w:val="227"/>
          <w:jc w:val="center"/>
        </w:trPr>
        <w:tc>
          <w:tcPr>
            <w:tcW w:w="1666" w:type="pct"/>
          </w:tcPr>
          <w:p w14:paraId="6AF0DECF" w14:textId="0D8EE338" w:rsidR="00B26A66" w:rsidRPr="00BC5615" w:rsidRDefault="00B26A66" w:rsidP="00B26A66">
            <w:pPr>
              <w:bidi/>
              <w:spacing w:after="40"/>
              <w:rPr>
                <w:color w:val="000000" w:themeColor="text1"/>
                <w:sz w:val="20"/>
                <w:szCs w:val="20"/>
              </w:rPr>
            </w:pPr>
            <w:r>
              <w:rPr>
                <w:rFonts w:hint="cs"/>
                <w:color w:val="000000" w:themeColor="text1"/>
                <w:sz w:val="20"/>
                <w:szCs w:val="20"/>
                <w:rtl/>
              </w:rPr>
              <w:t>اليونيدو</w:t>
            </w:r>
          </w:p>
        </w:tc>
        <w:tc>
          <w:tcPr>
            <w:tcW w:w="1667" w:type="pct"/>
          </w:tcPr>
          <w:p w14:paraId="35A09BD1" w14:textId="77777777" w:rsidR="00B26A66" w:rsidRPr="00BC5615" w:rsidRDefault="00B26A66" w:rsidP="00B26A66">
            <w:pPr>
              <w:bidi/>
              <w:spacing w:after="40"/>
              <w:jc w:val="left"/>
              <w:rPr>
                <w:color w:val="000000" w:themeColor="text1"/>
                <w:sz w:val="20"/>
                <w:szCs w:val="20"/>
              </w:rPr>
            </w:pPr>
            <w:r w:rsidRPr="00BC5615">
              <w:rPr>
                <w:color w:val="000000" w:themeColor="text1"/>
                <w:sz w:val="20"/>
                <w:szCs w:val="20"/>
              </w:rPr>
              <w:t>152,530</w:t>
            </w:r>
          </w:p>
        </w:tc>
        <w:tc>
          <w:tcPr>
            <w:tcW w:w="1667" w:type="pct"/>
          </w:tcPr>
          <w:p w14:paraId="6D867B10" w14:textId="77777777" w:rsidR="00B26A66" w:rsidRPr="00BC5615" w:rsidRDefault="00B26A66" w:rsidP="00B26A66">
            <w:pPr>
              <w:bidi/>
              <w:spacing w:after="40"/>
              <w:jc w:val="left"/>
              <w:rPr>
                <w:color w:val="000000" w:themeColor="text1"/>
                <w:sz w:val="20"/>
                <w:szCs w:val="20"/>
              </w:rPr>
            </w:pPr>
            <w:r w:rsidRPr="00BC5615">
              <w:rPr>
                <w:color w:val="000000" w:themeColor="text1"/>
                <w:sz w:val="20"/>
                <w:szCs w:val="20"/>
              </w:rPr>
              <w:t>13,728</w:t>
            </w:r>
          </w:p>
        </w:tc>
      </w:tr>
      <w:tr w:rsidR="00B26A66" w:rsidRPr="00BC5615" w14:paraId="626D3890" w14:textId="77777777" w:rsidTr="00B26A66">
        <w:trPr>
          <w:trHeight w:val="227"/>
          <w:jc w:val="center"/>
        </w:trPr>
        <w:tc>
          <w:tcPr>
            <w:tcW w:w="1666" w:type="pct"/>
          </w:tcPr>
          <w:p w14:paraId="42634C7A" w14:textId="0044F519" w:rsidR="00B26A66" w:rsidRPr="00BC5615" w:rsidRDefault="00B26A66" w:rsidP="00B26A66">
            <w:pPr>
              <w:bidi/>
              <w:spacing w:after="40"/>
              <w:rPr>
                <w:color w:val="000000" w:themeColor="text1"/>
                <w:sz w:val="20"/>
                <w:szCs w:val="20"/>
              </w:rPr>
            </w:pPr>
            <w:r>
              <w:rPr>
                <w:rFonts w:hint="cs"/>
                <w:color w:val="000000" w:themeColor="text1"/>
                <w:sz w:val="20"/>
                <w:szCs w:val="20"/>
                <w:rtl/>
              </w:rPr>
              <w:t>اليونيب</w:t>
            </w:r>
          </w:p>
        </w:tc>
        <w:tc>
          <w:tcPr>
            <w:tcW w:w="1667" w:type="pct"/>
          </w:tcPr>
          <w:p w14:paraId="7679C1FA" w14:textId="77777777" w:rsidR="00B26A66" w:rsidRPr="00BC5615" w:rsidRDefault="00B26A66" w:rsidP="00B26A66">
            <w:pPr>
              <w:bidi/>
              <w:spacing w:after="40"/>
              <w:jc w:val="left"/>
              <w:rPr>
                <w:color w:val="000000" w:themeColor="text1"/>
                <w:sz w:val="20"/>
                <w:szCs w:val="20"/>
              </w:rPr>
            </w:pPr>
            <w:r w:rsidRPr="00BC5615">
              <w:rPr>
                <w:color w:val="000000" w:themeColor="text1"/>
                <w:sz w:val="20"/>
                <w:szCs w:val="20"/>
              </w:rPr>
              <w:t>25,000</w:t>
            </w:r>
          </w:p>
        </w:tc>
        <w:tc>
          <w:tcPr>
            <w:tcW w:w="1667" w:type="pct"/>
          </w:tcPr>
          <w:p w14:paraId="381395F9" w14:textId="77777777" w:rsidR="00B26A66" w:rsidRPr="00BC5615" w:rsidRDefault="00B26A66" w:rsidP="00B26A66">
            <w:pPr>
              <w:bidi/>
              <w:spacing w:after="40"/>
              <w:jc w:val="left"/>
              <w:rPr>
                <w:color w:val="000000" w:themeColor="text1"/>
                <w:sz w:val="20"/>
                <w:szCs w:val="20"/>
              </w:rPr>
            </w:pPr>
            <w:r w:rsidRPr="00BC5615">
              <w:rPr>
                <w:color w:val="000000" w:themeColor="text1"/>
                <w:sz w:val="20"/>
                <w:szCs w:val="20"/>
              </w:rPr>
              <w:t>3,250</w:t>
            </w:r>
          </w:p>
        </w:tc>
      </w:tr>
      <w:tr w:rsidR="00B26A66" w:rsidRPr="00BC5615" w14:paraId="2B48097F" w14:textId="77777777" w:rsidTr="00B26A66">
        <w:trPr>
          <w:trHeight w:val="227"/>
          <w:jc w:val="center"/>
        </w:trPr>
        <w:tc>
          <w:tcPr>
            <w:tcW w:w="1666" w:type="pct"/>
          </w:tcPr>
          <w:p w14:paraId="131FD49E" w14:textId="01C959AD" w:rsidR="00B26A66" w:rsidRPr="00BC5615" w:rsidRDefault="00B26A66" w:rsidP="00B26A66">
            <w:pPr>
              <w:bidi/>
              <w:spacing w:after="40"/>
              <w:rPr>
                <w:color w:val="000000" w:themeColor="text1"/>
                <w:sz w:val="20"/>
                <w:szCs w:val="20"/>
                <w:highlight w:val="cyan"/>
              </w:rPr>
            </w:pPr>
            <w:r>
              <w:rPr>
                <w:rFonts w:hint="cs"/>
                <w:color w:val="000000" w:themeColor="text1"/>
                <w:sz w:val="20"/>
                <w:szCs w:val="20"/>
                <w:rtl/>
              </w:rPr>
              <w:t>المجموع</w:t>
            </w:r>
          </w:p>
        </w:tc>
        <w:tc>
          <w:tcPr>
            <w:tcW w:w="1667" w:type="pct"/>
          </w:tcPr>
          <w:p w14:paraId="472C5EE1" w14:textId="77777777" w:rsidR="00B26A66" w:rsidRPr="00BC5615" w:rsidRDefault="00B26A66" w:rsidP="00B26A66">
            <w:pPr>
              <w:bidi/>
              <w:spacing w:after="40"/>
              <w:jc w:val="left"/>
              <w:rPr>
                <w:color w:val="000000" w:themeColor="text1"/>
                <w:sz w:val="20"/>
                <w:szCs w:val="20"/>
              </w:rPr>
            </w:pPr>
            <w:r w:rsidRPr="00BC5615">
              <w:rPr>
                <w:color w:val="000000" w:themeColor="text1"/>
                <w:sz w:val="20"/>
                <w:szCs w:val="20"/>
              </w:rPr>
              <w:t>177,530</w:t>
            </w:r>
          </w:p>
        </w:tc>
        <w:tc>
          <w:tcPr>
            <w:tcW w:w="1667" w:type="pct"/>
          </w:tcPr>
          <w:p w14:paraId="0C40C165" w14:textId="77777777" w:rsidR="00B26A66" w:rsidRPr="00BC5615" w:rsidRDefault="00B26A66" w:rsidP="00B26A66">
            <w:pPr>
              <w:bidi/>
              <w:spacing w:after="40"/>
              <w:jc w:val="left"/>
              <w:rPr>
                <w:color w:val="000000" w:themeColor="text1"/>
                <w:sz w:val="20"/>
                <w:szCs w:val="20"/>
              </w:rPr>
            </w:pPr>
            <w:r w:rsidRPr="00BC5615">
              <w:rPr>
                <w:color w:val="000000" w:themeColor="text1"/>
                <w:sz w:val="20"/>
                <w:szCs w:val="20"/>
              </w:rPr>
              <w:t>16,978</w:t>
            </w:r>
          </w:p>
        </w:tc>
      </w:tr>
    </w:tbl>
    <w:p w14:paraId="6C4A95DC" w14:textId="77777777" w:rsidR="00B26A66" w:rsidRPr="002F4122" w:rsidRDefault="00B26A66" w:rsidP="00B26A66">
      <w:pPr>
        <w:bidi/>
        <w:spacing w:after="40"/>
        <w:jc w:val="center"/>
        <w:rPr>
          <w:rtl/>
          <w:lang w:val="en-US"/>
        </w:rPr>
      </w:pPr>
    </w:p>
    <w:tbl>
      <w:tblPr>
        <w:tblStyle w:val="TableGrid"/>
        <w:bidiVisual/>
        <w:tblW w:w="5364" w:type="pct"/>
        <w:jc w:val="center"/>
        <w:tblLayout w:type="fixed"/>
        <w:tblLook w:val="04A0" w:firstRow="1" w:lastRow="0" w:firstColumn="1" w:lastColumn="0" w:noHBand="0" w:noVBand="1"/>
      </w:tblPr>
      <w:tblGrid>
        <w:gridCol w:w="5015"/>
        <w:gridCol w:w="5016"/>
      </w:tblGrid>
      <w:tr w:rsidR="00B26A66" w:rsidRPr="00BC5615" w14:paraId="63AF64E3" w14:textId="77777777" w:rsidTr="00B26A66">
        <w:trPr>
          <w:trHeight w:hRule="exact" w:val="281"/>
          <w:jc w:val="center"/>
        </w:trPr>
        <w:tc>
          <w:tcPr>
            <w:tcW w:w="2500" w:type="pct"/>
          </w:tcPr>
          <w:p w14:paraId="7CFBA0D4" w14:textId="7C7BED86" w:rsidR="00B26A66" w:rsidRPr="00B26A66" w:rsidRDefault="00B26A66" w:rsidP="00B26A66">
            <w:pPr>
              <w:bidi/>
              <w:spacing w:after="40"/>
              <w:jc w:val="left"/>
              <w:rPr>
                <w:bCs/>
                <w:color w:val="000000" w:themeColor="text1"/>
                <w:sz w:val="20"/>
                <w:szCs w:val="20"/>
              </w:rPr>
            </w:pPr>
            <w:r w:rsidRPr="00B26A66">
              <w:rPr>
                <w:bCs/>
                <w:color w:val="000000" w:themeColor="text1"/>
                <w:sz w:val="20"/>
                <w:szCs w:val="20"/>
                <w:rtl/>
              </w:rPr>
              <w:t>توصيات الأمانة:</w:t>
            </w:r>
          </w:p>
        </w:tc>
        <w:tc>
          <w:tcPr>
            <w:tcW w:w="2500" w:type="pct"/>
          </w:tcPr>
          <w:p w14:paraId="5C55D3E8" w14:textId="73C110ED" w:rsidR="00B26A66" w:rsidRPr="00BC5615" w:rsidRDefault="00B26A66" w:rsidP="00B26A66">
            <w:pPr>
              <w:bidi/>
              <w:spacing w:after="40"/>
              <w:jc w:val="center"/>
              <w:rPr>
                <w:color w:val="000000" w:themeColor="text1"/>
                <w:sz w:val="20"/>
                <w:szCs w:val="20"/>
              </w:rPr>
            </w:pPr>
            <w:r w:rsidRPr="00B26A66">
              <w:rPr>
                <w:color w:val="000000" w:themeColor="text1"/>
                <w:sz w:val="20"/>
                <w:szCs w:val="20"/>
                <w:rtl/>
              </w:rPr>
              <w:t>النظر بشكل فردي</w:t>
            </w:r>
          </w:p>
        </w:tc>
      </w:tr>
    </w:tbl>
    <w:p w14:paraId="54AD49CA" w14:textId="25C4D632" w:rsidR="0022296A" w:rsidRPr="0022296A" w:rsidRDefault="0022296A" w:rsidP="0022296A">
      <w:pPr>
        <w:keepNext/>
        <w:tabs>
          <w:tab w:val="left" w:pos="2880"/>
          <w:tab w:val="left" w:pos="5760"/>
        </w:tabs>
        <w:bidi/>
        <w:spacing w:before="240" w:after="240"/>
        <w:jc w:val="center"/>
        <w:rPr>
          <w:bCs/>
          <w:sz w:val="26"/>
          <w:szCs w:val="26"/>
          <w:rtl/>
          <w:lang w:bidi="ar-AE"/>
        </w:rPr>
      </w:pPr>
      <w:r>
        <w:rPr>
          <w:rFonts w:hint="cs"/>
          <w:bCs/>
          <w:sz w:val="26"/>
          <w:szCs w:val="26"/>
          <w:rtl/>
          <w:lang w:bidi="ar-AE"/>
        </w:rPr>
        <w:lastRenderedPageBreak/>
        <w:t>وصف المشروع</w:t>
      </w:r>
    </w:p>
    <w:p w14:paraId="1605E456" w14:textId="2BE0EEC4" w:rsidR="0022296A" w:rsidRPr="0022296A" w:rsidRDefault="0022296A" w:rsidP="0022296A">
      <w:pPr>
        <w:keepNext/>
        <w:bidi/>
        <w:spacing w:after="240"/>
        <w:rPr>
          <w:bCs/>
          <w:sz w:val="26"/>
          <w:szCs w:val="26"/>
          <w:lang w:val="en-US"/>
        </w:rPr>
      </w:pPr>
      <w:r w:rsidRPr="0022296A">
        <w:rPr>
          <w:rFonts w:hint="cs"/>
          <w:bCs/>
          <w:sz w:val="26"/>
          <w:szCs w:val="26"/>
          <w:rtl/>
          <w:lang w:val="en-US"/>
        </w:rPr>
        <w:t>الخلفية</w:t>
      </w:r>
    </w:p>
    <w:p w14:paraId="695690FC" w14:textId="2A3EB1F4" w:rsidR="0022296A" w:rsidRPr="0022296A" w:rsidRDefault="00667246" w:rsidP="0022296A">
      <w:pPr>
        <w:numPr>
          <w:ilvl w:val="0"/>
          <w:numId w:val="1"/>
        </w:numPr>
        <w:bidi/>
        <w:spacing w:after="240" w:line="288" w:lineRule="auto"/>
        <w:outlineLvl w:val="0"/>
        <w:rPr>
          <w:sz w:val="26"/>
          <w:szCs w:val="26"/>
        </w:rPr>
      </w:pPr>
      <w:r w:rsidRPr="00667246">
        <w:rPr>
          <w:sz w:val="26"/>
          <w:szCs w:val="26"/>
          <w:rtl/>
        </w:rPr>
        <w:t>نيابةً عن حكومة ألبانيا، قد</w:t>
      </w:r>
      <w:r w:rsidRPr="00667246">
        <w:rPr>
          <w:rFonts w:hint="cs"/>
          <w:sz w:val="26"/>
          <w:szCs w:val="26"/>
          <w:rtl/>
        </w:rPr>
        <w:t>ّ</w:t>
      </w:r>
      <w:r w:rsidRPr="00667246">
        <w:rPr>
          <w:sz w:val="26"/>
          <w:szCs w:val="26"/>
          <w:rtl/>
        </w:rPr>
        <w:t>مت اليونيدو، بصفتها الوكالة المنفذة الرئيسية، طلباً ل</w:t>
      </w:r>
      <w:r w:rsidRPr="00667246">
        <w:rPr>
          <w:rFonts w:hint="cs"/>
          <w:sz w:val="26"/>
          <w:szCs w:val="26"/>
          <w:rtl/>
        </w:rPr>
        <w:t>تمويل ا</w:t>
      </w:r>
      <w:r w:rsidRPr="00667246">
        <w:rPr>
          <w:sz w:val="26"/>
          <w:szCs w:val="26"/>
          <w:rtl/>
        </w:rPr>
        <w:t xml:space="preserve">لمرحلة الثالثة من خطة إدارة إزالة المواد الهيدروكلوروفلوروكربونية، بتكلفة إجمالية قدرها </w:t>
      </w:r>
      <w:r w:rsidRPr="00667246">
        <w:rPr>
          <w:sz w:val="26"/>
          <w:szCs w:val="26"/>
        </w:rPr>
        <w:t>321,845</w:t>
      </w:r>
      <w:r w:rsidRPr="00667246">
        <w:rPr>
          <w:sz w:val="26"/>
          <w:szCs w:val="26"/>
          <w:rtl/>
        </w:rPr>
        <w:t xml:space="preserve"> دولاراً أمريكياً، كما </w:t>
      </w:r>
      <w:r w:rsidR="007C1F07">
        <w:rPr>
          <w:rFonts w:hint="cs"/>
          <w:sz w:val="26"/>
          <w:szCs w:val="26"/>
          <w:rtl/>
        </w:rPr>
        <w:t>تم التقديم</w:t>
      </w:r>
      <w:r w:rsidRPr="00667246">
        <w:rPr>
          <w:sz w:val="26"/>
          <w:szCs w:val="26"/>
          <w:rtl/>
        </w:rPr>
        <w:t xml:space="preserve"> في الأصل، وتتكون من</w:t>
      </w:r>
      <w:r w:rsidRPr="00667246">
        <w:rPr>
          <w:rFonts w:hint="cs"/>
          <w:sz w:val="26"/>
          <w:szCs w:val="26"/>
          <w:rtl/>
        </w:rPr>
        <w:t xml:space="preserve"> مبلغ</w:t>
      </w:r>
      <w:r w:rsidRPr="00667246">
        <w:rPr>
          <w:sz w:val="26"/>
          <w:szCs w:val="26"/>
          <w:rtl/>
        </w:rPr>
        <w:t xml:space="preserve"> </w:t>
      </w:r>
      <w:r w:rsidRPr="00667246">
        <w:rPr>
          <w:sz w:val="26"/>
          <w:szCs w:val="26"/>
        </w:rPr>
        <w:t>217,000</w:t>
      </w:r>
      <w:r w:rsidRPr="00667246">
        <w:rPr>
          <w:sz w:val="26"/>
          <w:szCs w:val="26"/>
          <w:rtl/>
        </w:rPr>
        <w:t xml:space="preserve"> دولار أمريكي، بالإضافة إلى تكاليف دعم الوكالة البالغة </w:t>
      </w:r>
      <w:r w:rsidRPr="00667246">
        <w:rPr>
          <w:sz w:val="26"/>
          <w:szCs w:val="26"/>
        </w:rPr>
        <w:t>19,530</w:t>
      </w:r>
      <w:r w:rsidRPr="00667246">
        <w:rPr>
          <w:sz w:val="26"/>
          <w:szCs w:val="26"/>
          <w:rtl/>
        </w:rPr>
        <w:t xml:space="preserve"> دولاراً أمريكياً لليونيدو، و</w:t>
      </w:r>
      <w:r w:rsidRPr="00667246">
        <w:rPr>
          <w:sz w:val="26"/>
          <w:szCs w:val="26"/>
        </w:rPr>
        <w:t>75,500</w:t>
      </w:r>
      <w:r w:rsidRPr="00667246">
        <w:rPr>
          <w:sz w:val="26"/>
          <w:szCs w:val="26"/>
          <w:rtl/>
        </w:rPr>
        <w:t xml:space="preserve"> دولار أمريكي، بالإضافة إلى تكاليف دعم الوكالة البالغة </w:t>
      </w:r>
      <w:r w:rsidRPr="00667246">
        <w:rPr>
          <w:sz w:val="26"/>
          <w:szCs w:val="26"/>
        </w:rPr>
        <w:t>9,815</w:t>
      </w:r>
      <w:r w:rsidRPr="00667246">
        <w:rPr>
          <w:sz w:val="26"/>
          <w:szCs w:val="26"/>
          <w:rtl/>
        </w:rPr>
        <w:t xml:space="preserve"> دولاراً أمريكياً لليونيب</w:t>
      </w:r>
      <w:r w:rsidR="00CA4A08">
        <w:rPr>
          <w:rStyle w:val="FootnoteReference"/>
          <w:sz w:val="26"/>
          <w:szCs w:val="26"/>
          <w:lang w:val="en-US"/>
        </w:rPr>
        <w:footnoteReference w:id="4"/>
      </w:r>
      <w:r w:rsidRPr="00667246">
        <w:rPr>
          <w:sz w:val="26"/>
          <w:szCs w:val="26"/>
          <w:rtl/>
        </w:rPr>
        <w:t xml:space="preserve">. </w:t>
      </w:r>
      <w:r>
        <w:rPr>
          <w:rFonts w:hint="cs"/>
          <w:sz w:val="26"/>
          <w:szCs w:val="26"/>
          <w:rtl/>
        </w:rPr>
        <w:t>وينطوي</w:t>
      </w:r>
      <w:r w:rsidRPr="00667246">
        <w:rPr>
          <w:sz w:val="26"/>
          <w:szCs w:val="26"/>
          <w:rtl/>
        </w:rPr>
        <w:t xml:space="preserve"> تنفيذ المرحلة الثالثة من الخطة على إزالة الاستهلاك المتبقي من المواد الهيدروكلوروفلوروكربونية بحلول عام </w:t>
      </w:r>
      <w:r>
        <w:rPr>
          <w:sz w:val="26"/>
          <w:szCs w:val="26"/>
        </w:rPr>
        <w:t>2030</w:t>
      </w:r>
      <w:r w:rsidRPr="00667246">
        <w:rPr>
          <w:sz w:val="26"/>
          <w:szCs w:val="26"/>
          <w:rtl/>
        </w:rPr>
        <w:t>.</w:t>
      </w:r>
    </w:p>
    <w:p w14:paraId="0F7AE4F7" w14:textId="66C76F4C" w:rsidR="0022296A" w:rsidRPr="0022296A" w:rsidRDefault="007371E0" w:rsidP="0022296A">
      <w:pPr>
        <w:numPr>
          <w:ilvl w:val="0"/>
          <w:numId w:val="1"/>
        </w:numPr>
        <w:bidi/>
        <w:spacing w:after="240" w:line="288" w:lineRule="auto"/>
        <w:outlineLvl w:val="0"/>
        <w:rPr>
          <w:sz w:val="26"/>
          <w:szCs w:val="26"/>
        </w:rPr>
      </w:pPr>
      <w:r w:rsidRPr="007371E0">
        <w:rPr>
          <w:sz w:val="26"/>
          <w:szCs w:val="26"/>
          <w:rtl/>
        </w:rPr>
        <w:t xml:space="preserve">تبلغ قيمة الشريحة الأولى من المرحلة الثالثة من خطة إدارة إزالة المواد الهيدروكلوروفلوروكربونية، المطلوبة في هذا الاجتماع، </w:t>
      </w:r>
      <w:r>
        <w:rPr>
          <w:sz w:val="26"/>
          <w:szCs w:val="26"/>
        </w:rPr>
        <w:t>193,923</w:t>
      </w:r>
      <w:r w:rsidRPr="007371E0">
        <w:rPr>
          <w:sz w:val="26"/>
          <w:szCs w:val="26"/>
          <w:rtl/>
        </w:rPr>
        <w:t xml:space="preserve"> دولاراً أمريكياً، كما </w:t>
      </w:r>
      <w:r>
        <w:rPr>
          <w:rFonts w:hint="cs"/>
          <w:sz w:val="26"/>
          <w:szCs w:val="26"/>
          <w:rtl/>
        </w:rPr>
        <w:t>تم التقديم</w:t>
      </w:r>
      <w:r w:rsidRPr="007371E0">
        <w:rPr>
          <w:sz w:val="26"/>
          <w:szCs w:val="26"/>
          <w:rtl/>
        </w:rPr>
        <w:t xml:space="preserve"> في الأصل، وتتكون من </w:t>
      </w:r>
      <w:r>
        <w:rPr>
          <w:sz w:val="26"/>
          <w:szCs w:val="26"/>
        </w:rPr>
        <w:t>143,700</w:t>
      </w:r>
      <w:r w:rsidRPr="007371E0">
        <w:rPr>
          <w:sz w:val="26"/>
          <w:szCs w:val="26"/>
          <w:rtl/>
        </w:rPr>
        <w:t xml:space="preserve"> دولار أمريكي، بالإضافة إلى تكاليف دعم الوكالة البالغة </w:t>
      </w:r>
      <w:r w:rsidR="007723D9">
        <w:rPr>
          <w:sz w:val="26"/>
          <w:szCs w:val="26"/>
        </w:rPr>
        <w:t>12,933</w:t>
      </w:r>
      <w:r w:rsidRPr="007371E0">
        <w:rPr>
          <w:sz w:val="26"/>
          <w:szCs w:val="26"/>
          <w:rtl/>
        </w:rPr>
        <w:t xml:space="preserve"> دولاراً أمريكياً لليونيدو، و</w:t>
      </w:r>
      <w:r w:rsidR="007723D9">
        <w:rPr>
          <w:sz w:val="26"/>
          <w:szCs w:val="26"/>
        </w:rPr>
        <w:t>33,000</w:t>
      </w:r>
      <w:r w:rsidRPr="007371E0">
        <w:rPr>
          <w:sz w:val="26"/>
          <w:szCs w:val="26"/>
          <w:rtl/>
        </w:rPr>
        <w:t xml:space="preserve"> دولار أمريكي، بالإضافة إلى تكاليف دعم الوكالة البالغة </w:t>
      </w:r>
      <w:r w:rsidR="007723D9">
        <w:rPr>
          <w:sz w:val="26"/>
          <w:szCs w:val="26"/>
        </w:rPr>
        <w:t>4,290</w:t>
      </w:r>
      <w:r w:rsidRPr="007371E0">
        <w:rPr>
          <w:sz w:val="26"/>
          <w:szCs w:val="26"/>
          <w:rtl/>
        </w:rPr>
        <w:t xml:space="preserve"> دولاراً أمريكياً لليونيب.</w:t>
      </w:r>
    </w:p>
    <w:p w14:paraId="512967E8" w14:textId="32607839" w:rsidR="007723D9" w:rsidRPr="007723D9" w:rsidRDefault="007723D9" w:rsidP="007723D9">
      <w:pPr>
        <w:keepNext/>
        <w:bidi/>
        <w:spacing w:after="240"/>
        <w:outlineLvl w:val="0"/>
        <w:rPr>
          <w:bCs/>
          <w:sz w:val="26"/>
          <w:szCs w:val="26"/>
          <w:lang w:bidi="ar-AE"/>
        </w:rPr>
      </w:pPr>
      <w:r w:rsidRPr="007723D9">
        <w:rPr>
          <w:bCs/>
          <w:sz w:val="26"/>
          <w:szCs w:val="26"/>
          <w:rtl/>
          <w:lang w:bidi="ar-AE"/>
        </w:rPr>
        <w:t>حالة تنفيذ المرحلة الثانية من خطة إدارة إزالة المواد الهيدروكلوروفلوروكربونية</w:t>
      </w:r>
    </w:p>
    <w:p w14:paraId="6C9E0DE5" w14:textId="657BE384" w:rsidR="007723D9" w:rsidRPr="007723D9" w:rsidRDefault="007723D9" w:rsidP="007723D9">
      <w:pPr>
        <w:numPr>
          <w:ilvl w:val="0"/>
          <w:numId w:val="1"/>
        </w:numPr>
        <w:bidi/>
        <w:spacing w:after="240" w:line="288" w:lineRule="auto"/>
        <w:outlineLvl w:val="0"/>
        <w:rPr>
          <w:sz w:val="26"/>
          <w:szCs w:val="26"/>
        </w:rPr>
      </w:pPr>
      <w:r w:rsidRPr="007723D9">
        <w:rPr>
          <w:sz w:val="26"/>
          <w:szCs w:val="26"/>
          <w:rtl/>
        </w:rPr>
        <w:t>تمت الموافقة على المرحلة الثانية من خطة إدارة إزالة المواد الهيدروكلوروفلوروكربونية لألبانيا في الأصل في الاجتماع الخامس والثمانين</w:t>
      </w:r>
      <w:r w:rsidR="00CA4A08">
        <w:rPr>
          <w:rStyle w:val="FootnoteReference"/>
          <w:sz w:val="26"/>
          <w:szCs w:val="26"/>
          <w:lang w:val="en-US"/>
        </w:rPr>
        <w:footnoteReference w:id="5"/>
      </w:r>
      <w:r w:rsidRPr="007723D9">
        <w:rPr>
          <w:sz w:val="26"/>
          <w:szCs w:val="26"/>
          <w:rtl/>
        </w:rPr>
        <w:t>، وتم تنقيحها في الاجتماع الثالث والتسعين</w:t>
      </w:r>
      <w:r w:rsidR="00CA4A08">
        <w:rPr>
          <w:rStyle w:val="FootnoteReference"/>
          <w:sz w:val="26"/>
          <w:szCs w:val="26"/>
          <w:lang w:val="en-US" w:bidi="ar-AE"/>
        </w:rPr>
        <w:footnoteReference w:id="6"/>
      </w:r>
      <w:r w:rsidRPr="007723D9">
        <w:rPr>
          <w:sz w:val="26"/>
          <w:szCs w:val="26"/>
          <w:rtl/>
        </w:rPr>
        <w:t xml:space="preserve">، وذلك لإزالة </w:t>
      </w:r>
      <w:r>
        <w:rPr>
          <w:sz w:val="26"/>
          <w:szCs w:val="26"/>
        </w:rPr>
        <w:t>1.95</w:t>
      </w:r>
      <w:r w:rsidRPr="007723D9">
        <w:rPr>
          <w:sz w:val="26"/>
          <w:szCs w:val="26"/>
          <w:rtl/>
        </w:rPr>
        <w:t xml:space="preserve"> طن من قدرات استنفاد الأوزون من المواد الهيدروكلوروفلوروكربونية المستخدمة في قطاع خدمة أجهزة التبريد وتكييف الهواء، وتحقيق </w:t>
      </w:r>
      <w:r>
        <w:rPr>
          <w:rFonts w:hint="cs"/>
          <w:sz w:val="26"/>
          <w:szCs w:val="26"/>
          <w:rtl/>
        </w:rPr>
        <w:t>خفض</w:t>
      </w:r>
      <w:r w:rsidRPr="007723D9">
        <w:rPr>
          <w:sz w:val="26"/>
          <w:szCs w:val="26"/>
          <w:rtl/>
        </w:rPr>
        <w:t xml:space="preserve"> بنسبة </w:t>
      </w:r>
      <w:r>
        <w:rPr>
          <w:sz w:val="26"/>
          <w:szCs w:val="26"/>
        </w:rPr>
        <w:t>67.5</w:t>
      </w:r>
      <w:r w:rsidRPr="007723D9">
        <w:rPr>
          <w:sz w:val="26"/>
          <w:szCs w:val="26"/>
          <w:rtl/>
        </w:rPr>
        <w:t xml:space="preserve"> في المائة عن خط الأساس بحلول عام </w:t>
      </w:r>
      <w:r>
        <w:rPr>
          <w:sz w:val="26"/>
          <w:szCs w:val="26"/>
        </w:rPr>
        <w:t>2025</w:t>
      </w:r>
      <w:r w:rsidRPr="007723D9">
        <w:rPr>
          <w:sz w:val="26"/>
          <w:szCs w:val="26"/>
          <w:rtl/>
        </w:rPr>
        <w:t xml:space="preserve">، بتكلفة إجمالية قدرها </w:t>
      </w:r>
      <w:r>
        <w:rPr>
          <w:sz w:val="26"/>
          <w:szCs w:val="26"/>
        </w:rPr>
        <w:t>392,500</w:t>
      </w:r>
      <w:r w:rsidRPr="007723D9">
        <w:rPr>
          <w:sz w:val="26"/>
          <w:szCs w:val="26"/>
          <w:rtl/>
        </w:rPr>
        <w:t xml:space="preserve"> دولار أمريكي، بالإضافة إلى تكاليف دعم الوكالات. ويرد في الفقرات من </w:t>
      </w:r>
      <w:r>
        <w:rPr>
          <w:sz w:val="26"/>
          <w:szCs w:val="26"/>
        </w:rPr>
        <w:t>1</w:t>
      </w:r>
      <w:r w:rsidRPr="007723D9">
        <w:rPr>
          <w:sz w:val="26"/>
          <w:szCs w:val="26"/>
          <w:rtl/>
        </w:rPr>
        <w:t xml:space="preserve"> إلى </w:t>
      </w:r>
      <w:r>
        <w:rPr>
          <w:sz w:val="26"/>
          <w:szCs w:val="26"/>
        </w:rPr>
        <w:t>21</w:t>
      </w:r>
      <w:r w:rsidRPr="007723D9">
        <w:rPr>
          <w:sz w:val="26"/>
          <w:szCs w:val="26"/>
          <w:rtl/>
        </w:rPr>
        <w:t xml:space="preserve"> من هذه الوثيقة لمحة عامة عن تنفيذ المرحلة الثانية، بما في ذلك تحليل استهلاك المواد الهيدروكلوروفلوروكربونية، والتقارير المرحلية والمالية عن التنفيذ، وطلب الشريحة الثالثة والأخيرة المقدم إلى الاجتماع الحالي.</w:t>
      </w:r>
    </w:p>
    <w:p w14:paraId="2FC3A85D" w14:textId="1A554706" w:rsidR="007723D9" w:rsidRPr="007723D9" w:rsidRDefault="00832AC1" w:rsidP="007723D9">
      <w:pPr>
        <w:keepNext/>
        <w:autoSpaceDE w:val="0"/>
        <w:autoSpaceDN w:val="0"/>
        <w:bidi/>
        <w:adjustRightInd w:val="0"/>
        <w:spacing w:after="240"/>
        <w:rPr>
          <w:bCs/>
          <w:sz w:val="26"/>
          <w:szCs w:val="26"/>
          <w:lang w:val="en-US" w:bidi="ar-AE"/>
        </w:rPr>
      </w:pPr>
      <w:bookmarkStart w:id="3" w:name="_Hlk126915708"/>
      <w:r w:rsidRPr="00832AC1">
        <w:rPr>
          <w:bCs/>
          <w:sz w:val="26"/>
          <w:szCs w:val="26"/>
          <w:rtl/>
          <w:lang w:val="en-US" w:bidi="ar-AE"/>
        </w:rPr>
        <w:t>المرحلة الثالثة من خطة إدارة إزالة المواد الهيدروكلوروفلوروكربونية</w:t>
      </w:r>
    </w:p>
    <w:p w14:paraId="1020A7B7" w14:textId="0F77D1B9" w:rsidR="00832AC1" w:rsidRPr="00832AC1" w:rsidRDefault="00832AC1" w:rsidP="00832AC1">
      <w:pPr>
        <w:keepNext/>
        <w:bidi/>
        <w:spacing w:after="240"/>
        <w:outlineLvl w:val="0"/>
        <w:rPr>
          <w:sz w:val="26"/>
          <w:szCs w:val="26"/>
          <w:u w:val="single"/>
          <w:rtl/>
          <w:lang w:val="en-US" w:bidi="ar-AE"/>
        </w:rPr>
      </w:pPr>
      <w:r w:rsidRPr="00832AC1">
        <w:rPr>
          <w:sz w:val="26"/>
          <w:szCs w:val="26"/>
          <w:u w:val="single"/>
          <w:rtl/>
          <w:lang w:val="en-US" w:bidi="ar-AE"/>
        </w:rPr>
        <w:t>الاستهلاك المتبقي المؤهل للتمويل</w:t>
      </w:r>
    </w:p>
    <w:bookmarkEnd w:id="3"/>
    <w:p w14:paraId="007554D0" w14:textId="67D8D8D9" w:rsidR="00832AC1" w:rsidRPr="00832AC1" w:rsidRDefault="00832AC1" w:rsidP="00832AC1">
      <w:pPr>
        <w:numPr>
          <w:ilvl w:val="0"/>
          <w:numId w:val="1"/>
        </w:numPr>
        <w:bidi/>
        <w:spacing w:after="240" w:line="288" w:lineRule="auto"/>
        <w:outlineLvl w:val="0"/>
        <w:rPr>
          <w:sz w:val="26"/>
          <w:szCs w:val="26"/>
        </w:rPr>
      </w:pPr>
      <w:r w:rsidRPr="00832AC1">
        <w:rPr>
          <w:sz w:val="26"/>
          <w:szCs w:val="26"/>
          <w:rtl/>
        </w:rPr>
        <w:t xml:space="preserve">بعد </w:t>
      </w:r>
      <w:r>
        <w:rPr>
          <w:rFonts w:hint="cs"/>
          <w:sz w:val="26"/>
          <w:szCs w:val="26"/>
          <w:rtl/>
        </w:rPr>
        <w:t>اقتطاع</w:t>
      </w:r>
      <w:r w:rsidRPr="00832AC1">
        <w:rPr>
          <w:sz w:val="26"/>
          <w:szCs w:val="26"/>
          <w:rtl/>
        </w:rPr>
        <w:t xml:space="preserve"> </w:t>
      </w:r>
      <w:r>
        <w:rPr>
          <w:sz w:val="26"/>
          <w:szCs w:val="26"/>
        </w:rPr>
        <w:t>4.05</w:t>
      </w:r>
      <w:r w:rsidRPr="00832AC1">
        <w:rPr>
          <w:sz w:val="26"/>
          <w:szCs w:val="26"/>
          <w:rtl/>
        </w:rPr>
        <w:t xml:space="preserve"> طن من قدرات استنفاد الأوزون من المواد الهيدروكلوروفلوروكربونية المرتبطة بالمرحلتين الأولى والثانية من خطة إدارة إزالة المواد الهيدروكلوروفلوروكربونية، يبلغ الاستهلاك المتبقي المؤهل للتمويل في المرحلة الثالثة </w:t>
      </w:r>
      <w:r>
        <w:rPr>
          <w:sz w:val="26"/>
          <w:szCs w:val="26"/>
        </w:rPr>
        <w:t>1.95</w:t>
      </w:r>
      <w:r w:rsidRPr="00832AC1">
        <w:rPr>
          <w:sz w:val="26"/>
          <w:szCs w:val="26"/>
          <w:rtl/>
        </w:rPr>
        <w:t xml:space="preserve"> طن من قدرات استنفاد الأوزون من الهيدروكلوروفلوروكربون-</w:t>
      </w:r>
      <w:r>
        <w:rPr>
          <w:sz w:val="26"/>
          <w:szCs w:val="26"/>
          <w:lang w:val="en-US" w:bidi="ar-AE"/>
        </w:rPr>
        <w:t>22</w:t>
      </w:r>
      <w:r w:rsidRPr="00832AC1">
        <w:rPr>
          <w:sz w:val="26"/>
          <w:szCs w:val="26"/>
          <w:rtl/>
        </w:rPr>
        <w:t>.</w:t>
      </w:r>
    </w:p>
    <w:p w14:paraId="00F8C305" w14:textId="679BC7D1" w:rsidR="00832AC1" w:rsidRPr="00832AC1" w:rsidRDefault="00832AC1" w:rsidP="00832AC1">
      <w:pPr>
        <w:keepNext/>
        <w:bidi/>
        <w:spacing w:after="240"/>
        <w:outlineLvl w:val="0"/>
        <w:rPr>
          <w:sz w:val="26"/>
          <w:szCs w:val="26"/>
          <w:u w:val="single"/>
          <w:lang w:val="en-US"/>
        </w:rPr>
      </w:pPr>
      <w:bookmarkStart w:id="4" w:name="_Hlk126915728"/>
      <w:r w:rsidRPr="00832AC1">
        <w:rPr>
          <w:sz w:val="26"/>
          <w:szCs w:val="26"/>
          <w:u w:val="single"/>
          <w:rtl/>
          <w:lang w:val="en-US"/>
        </w:rPr>
        <w:t>التوزيع القطاعي للمواد الهيدروكلوروفلوروكربونية</w:t>
      </w:r>
    </w:p>
    <w:bookmarkEnd w:id="4"/>
    <w:p w14:paraId="606145E1" w14:textId="569A46B7" w:rsidR="00832AC1" w:rsidRPr="00832AC1" w:rsidRDefault="005E3891" w:rsidP="00832AC1">
      <w:pPr>
        <w:numPr>
          <w:ilvl w:val="0"/>
          <w:numId w:val="1"/>
        </w:numPr>
        <w:bidi/>
        <w:spacing w:after="240" w:line="288" w:lineRule="auto"/>
        <w:outlineLvl w:val="0"/>
        <w:rPr>
          <w:sz w:val="26"/>
          <w:szCs w:val="26"/>
        </w:rPr>
      </w:pPr>
      <w:r>
        <w:rPr>
          <w:rFonts w:hint="cs"/>
          <w:sz w:val="26"/>
          <w:szCs w:val="26"/>
          <w:rtl/>
        </w:rPr>
        <w:t>هنالك</w:t>
      </w:r>
      <w:r w:rsidRPr="005E3891">
        <w:rPr>
          <w:sz w:val="26"/>
          <w:szCs w:val="26"/>
          <w:rtl/>
        </w:rPr>
        <w:t xml:space="preserve"> أكثر من </w:t>
      </w:r>
      <w:r>
        <w:rPr>
          <w:sz w:val="26"/>
          <w:szCs w:val="26"/>
        </w:rPr>
        <w:t>700</w:t>
      </w:r>
      <w:r w:rsidRPr="005E3891">
        <w:rPr>
          <w:sz w:val="26"/>
          <w:szCs w:val="26"/>
          <w:rtl/>
        </w:rPr>
        <w:t xml:space="preserve"> فني (منهم </w:t>
      </w:r>
      <w:r>
        <w:rPr>
          <w:sz w:val="26"/>
          <w:szCs w:val="26"/>
        </w:rPr>
        <w:t>30</w:t>
      </w:r>
      <w:r w:rsidRPr="005E3891">
        <w:rPr>
          <w:sz w:val="26"/>
          <w:szCs w:val="26"/>
          <w:rtl/>
        </w:rPr>
        <w:t xml:space="preserve"> </w:t>
      </w:r>
      <w:r w:rsidR="000C6DCB">
        <w:rPr>
          <w:rFonts w:hint="cs"/>
          <w:sz w:val="26"/>
          <w:szCs w:val="26"/>
          <w:rtl/>
        </w:rPr>
        <w:t>من النساء</w:t>
      </w:r>
      <w:r w:rsidRPr="005E3891">
        <w:rPr>
          <w:sz w:val="26"/>
          <w:szCs w:val="26"/>
          <w:rtl/>
        </w:rPr>
        <w:t xml:space="preserve">) وحوالي </w:t>
      </w:r>
      <w:r>
        <w:rPr>
          <w:sz w:val="26"/>
          <w:szCs w:val="26"/>
        </w:rPr>
        <w:t>210</w:t>
      </w:r>
      <w:r w:rsidRPr="005E3891">
        <w:rPr>
          <w:sz w:val="26"/>
          <w:szCs w:val="26"/>
          <w:rtl/>
        </w:rPr>
        <w:t xml:space="preserve"> </w:t>
      </w:r>
      <w:r>
        <w:rPr>
          <w:rFonts w:hint="cs"/>
          <w:sz w:val="26"/>
          <w:szCs w:val="26"/>
          <w:rtl/>
        </w:rPr>
        <w:t>ورش</w:t>
      </w:r>
      <w:r w:rsidRPr="005E3891">
        <w:rPr>
          <w:sz w:val="26"/>
          <w:szCs w:val="26"/>
          <w:rtl/>
        </w:rPr>
        <w:t xml:space="preserve"> تعمل في قطاع الخدمة، حيث تستهلك مادة الهيدروكلوروفلوروكربون-</w:t>
      </w:r>
      <w:r>
        <w:rPr>
          <w:sz w:val="26"/>
          <w:szCs w:val="26"/>
        </w:rPr>
        <w:t>22</w:t>
      </w:r>
      <w:r w:rsidRPr="005E3891">
        <w:rPr>
          <w:sz w:val="26"/>
          <w:szCs w:val="26"/>
          <w:rtl/>
        </w:rPr>
        <w:t xml:space="preserve"> لخدمة أنظمة تكييف الهواء المنزلية والتجارية، والمبردات، ووحدات التبريد التجارية المستقلة والمتكثفة، والأنظمة التجارية المركزية، على النحو المبين في الجدول </w:t>
      </w:r>
      <w:r>
        <w:rPr>
          <w:sz w:val="26"/>
          <w:szCs w:val="26"/>
        </w:rPr>
        <w:t>3</w:t>
      </w:r>
      <w:r w:rsidRPr="005E3891">
        <w:rPr>
          <w:sz w:val="26"/>
          <w:szCs w:val="26"/>
          <w:rtl/>
        </w:rPr>
        <w:t xml:space="preserve">. </w:t>
      </w:r>
      <w:r w:rsidR="000C6DCB" w:rsidRPr="000C6DCB">
        <w:rPr>
          <w:sz w:val="26"/>
          <w:szCs w:val="26"/>
          <w:rtl/>
        </w:rPr>
        <w:t xml:space="preserve">وسيصبح نظام إصدار </w:t>
      </w:r>
      <w:r w:rsidR="000C6DCB" w:rsidRPr="000C6DCB">
        <w:rPr>
          <w:sz w:val="26"/>
          <w:szCs w:val="26"/>
          <w:rtl/>
        </w:rPr>
        <w:lastRenderedPageBreak/>
        <w:t xml:space="preserve">الشهادات المعتمد </w:t>
      </w:r>
      <w:r w:rsidRPr="005E3891">
        <w:rPr>
          <w:sz w:val="26"/>
          <w:szCs w:val="26"/>
          <w:rtl/>
        </w:rPr>
        <w:t xml:space="preserve">لفنيي الخدمة جاهزاً للعمل بحلول نهاية عام </w:t>
      </w:r>
      <w:r>
        <w:rPr>
          <w:sz w:val="26"/>
          <w:szCs w:val="26"/>
        </w:rPr>
        <w:t>2026</w:t>
      </w:r>
      <w:r w:rsidRPr="005E3891">
        <w:rPr>
          <w:sz w:val="26"/>
          <w:szCs w:val="26"/>
          <w:rtl/>
        </w:rPr>
        <w:t xml:space="preserve">. وتمثل المعدات القائمة على استخدام المواد الهيدروكلوروفلوروكربونية نسبة </w:t>
      </w:r>
      <w:r w:rsidR="000C6DCB">
        <w:rPr>
          <w:sz w:val="26"/>
          <w:szCs w:val="26"/>
        </w:rPr>
        <w:t>14.11</w:t>
      </w:r>
      <w:r w:rsidRPr="005E3891">
        <w:rPr>
          <w:sz w:val="26"/>
          <w:szCs w:val="26"/>
          <w:rtl/>
        </w:rPr>
        <w:t xml:space="preserve"> في المائة من الإجمالي، في حين تستخدم المعدات المتبقية في قطاع التبريد وتكييف الهواء المواد الهيدروفلوروكربونية وغيرها من التقنيات البديلة.</w:t>
      </w:r>
    </w:p>
    <w:p w14:paraId="34BD4196" w14:textId="38521528" w:rsidR="00A64D9F" w:rsidRPr="00A64D9F" w:rsidRDefault="00A64D9F" w:rsidP="00A64D9F">
      <w:pPr>
        <w:keepNext/>
        <w:bidi/>
        <w:spacing w:before="240"/>
        <w:rPr>
          <w:rFonts w:ascii="Times New Roman Bold" w:hAnsi="Times New Roman Bold"/>
          <w:b/>
          <w:bCs/>
          <w:sz w:val="24"/>
          <w:szCs w:val="24"/>
          <w:rtl/>
          <w:lang w:val="en-US" w:bidi="ar-AE"/>
        </w:rPr>
      </w:pPr>
      <w:r w:rsidRPr="00A64D9F">
        <w:rPr>
          <w:rFonts w:ascii="Times New Roman Bold" w:hAnsi="Times New Roman Bold"/>
          <w:b/>
          <w:bCs/>
          <w:sz w:val="24"/>
          <w:szCs w:val="24"/>
          <w:rtl/>
          <w:lang w:val="en-US" w:bidi="ar-AE"/>
        </w:rPr>
        <w:t xml:space="preserve">الجدول </w:t>
      </w:r>
      <w:r>
        <w:rPr>
          <w:rFonts w:ascii="Times New Roman Bold" w:hAnsi="Times New Roman Bold"/>
          <w:b/>
          <w:bCs/>
          <w:sz w:val="24"/>
          <w:szCs w:val="24"/>
          <w:lang w:val="en-US" w:bidi="ar-AE"/>
        </w:rPr>
        <w:t>3</w:t>
      </w:r>
      <w:r w:rsidRPr="00A64D9F">
        <w:rPr>
          <w:rFonts w:ascii="Times New Roman Bold" w:hAnsi="Times New Roman Bold"/>
          <w:b/>
          <w:bCs/>
          <w:sz w:val="24"/>
          <w:szCs w:val="24"/>
          <w:rtl/>
          <w:lang w:val="en-US" w:bidi="ar-AE"/>
        </w:rPr>
        <w:t>. تقدير الطلب على مادة الهيدروكلوروفلوروكربون-</w:t>
      </w:r>
      <w:r>
        <w:rPr>
          <w:rFonts w:ascii="Times New Roman Bold" w:hAnsi="Times New Roman Bold"/>
          <w:b/>
          <w:bCs/>
          <w:sz w:val="24"/>
          <w:szCs w:val="24"/>
          <w:lang w:val="en-US" w:bidi="ar-AE"/>
        </w:rPr>
        <w:t>22</w:t>
      </w:r>
      <w:r w:rsidRPr="00A64D9F">
        <w:rPr>
          <w:rFonts w:ascii="Times New Roman Bold" w:hAnsi="Times New Roman Bold"/>
          <w:b/>
          <w:bCs/>
          <w:sz w:val="24"/>
          <w:szCs w:val="24"/>
          <w:rtl/>
          <w:lang w:val="en-US" w:bidi="ar-AE"/>
        </w:rPr>
        <w:t xml:space="preserve"> في قطاع خدمة أجهزة التبريد وتكييف الهواء في ألبانيا (</w:t>
      </w:r>
      <w:r>
        <w:rPr>
          <w:rFonts w:ascii="Times New Roman Bold" w:hAnsi="Times New Roman Bold"/>
          <w:b/>
          <w:bCs/>
          <w:sz w:val="24"/>
          <w:szCs w:val="24"/>
          <w:lang w:val="en-US" w:bidi="ar-AE"/>
        </w:rPr>
        <w:t>2024</w:t>
      </w:r>
      <w:r w:rsidRPr="00A64D9F">
        <w:rPr>
          <w:rFonts w:ascii="Times New Roman Bold" w:hAnsi="Times New Roman Bold"/>
          <w:b/>
          <w:bCs/>
          <w:sz w:val="24"/>
          <w:szCs w:val="24"/>
          <w:rtl/>
          <w:lang w:val="en-US" w:bidi="ar-AE"/>
        </w:rPr>
        <w:t>)</w:t>
      </w:r>
    </w:p>
    <w:tbl>
      <w:tblPr>
        <w:tblStyle w:val="TableGrid"/>
        <w:bidiVisual/>
        <w:tblW w:w="0" w:type="auto"/>
        <w:tblLook w:val="04A0" w:firstRow="1" w:lastRow="0" w:firstColumn="1" w:lastColumn="0" w:noHBand="0" w:noVBand="1"/>
      </w:tblPr>
      <w:tblGrid>
        <w:gridCol w:w="2976"/>
        <w:gridCol w:w="897"/>
        <w:gridCol w:w="1189"/>
        <w:gridCol w:w="1869"/>
        <w:gridCol w:w="1074"/>
        <w:gridCol w:w="1345"/>
      </w:tblGrid>
      <w:tr w:rsidR="00217CF3" w:rsidRPr="00BC5615" w14:paraId="20B2045A" w14:textId="77777777" w:rsidTr="009921F9">
        <w:tc>
          <w:tcPr>
            <w:tcW w:w="0" w:type="auto"/>
            <w:vAlign w:val="center"/>
          </w:tcPr>
          <w:p w14:paraId="78C242EE" w14:textId="2D10ADDB" w:rsidR="00A64D9F" w:rsidRPr="00217CF3" w:rsidRDefault="002A7298" w:rsidP="00A64D9F">
            <w:pPr>
              <w:keepNext/>
              <w:bidi/>
              <w:spacing w:before="20" w:after="20"/>
              <w:jc w:val="left"/>
              <w:rPr>
                <w:bCs/>
                <w:sz w:val="20"/>
                <w:szCs w:val="20"/>
                <w:rtl/>
                <w:lang w:bidi="ar-AE"/>
              </w:rPr>
            </w:pPr>
            <w:bookmarkStart w:id="5" w:name="_Hlk126915738"/>
            <w:r w:rsidRPr="00217CF3">
              <w:rPr>
                <w:rFonts w:hint="cs"/>
                <w:bCs/>
                <w:sz w:val="20"/>
                <w:szCs w:val="20"/>
                <w:rtl/>
                <w:lang w:bidi="ar-AE"/>
              </w:rPr>
              <w:t>القطاع/التطبيق</w:t>
            </w:r>
          </w:p>
        </w:tc>
        <w:tc>
          <w:tcPr>
            <w:tcW w:w="0" w:type="auto"/>
            <w:vAlign w:val="center"/>
          </w:tcPr>
          <w:p w14:paraId="4F8EA783" w14:textId="0BAB57B3" w:rsidR="00A64D9F" w:rsidRPr="00217CF3" w:rsidRDefault="002A7298" w:rsidP="00A64D9F">
            <w:pPr>
              <w:keepNext/>
              <w:bidi/>
              <w:spacing w:before="20" w:after="20"/>
              <w:jc w:val="center"/>
              <w:rPr>
                <w:bCs/>
                <w:sz w:val="20"/>
                <w:szCs w:val="20"/>
              </w:rPr>
            </w:pPr>
            <w:r w:rsidRPr="00217CF3">
              <w:rPr>
                <w:bCs/>
                <w:sz w:val="20"/>
                <w:szCs w:val="20"/>
                <w:rtl/>
              </w:rPr>
              <w:t>جرد المعدات</w:t>
            </w:r>
          </w:p>
        </w:tc>
        <w:tc>
          <w:tcPr>
            <w:tcW w:w="1189" w:type="dxa"/>
            <w:vAlign w:val="center"/>
          </w:tcPr>
          <w:p w14:paraId="4D1900A3" w14:textId="6CA363DF" w:rsidR="00217CF3" w:rsidRDefault="00B5225A" w:rsidP="00A64D9F">
            <w:pPr>
              <w:keepNext/>
              <w:bidi/>
              <w:spacing w:before="20" w:after="20"/>
              <w:jc w:val="center"/>
              <w:rPr>
                <w:bCs/>
                <w:sz w:val="20"/>
                <w:szCs w:val="20"/>
                <w:rtl/>
              </w:rPr>
            </w:pPr>
            <w:r w:rsidRPr="00217CF3">
              <w:rPr>
                <w:bCs/>
                <w:sz w:val="20"/>
                <w:szCs w:val="20"/>
                <w:rtl/>
              </w:rPr>
              <w:t>متوسط الشحن</w:t>
            </w:r>
          </w:p>
          <w:p w14:paraId="2EBD1A97" w14:textId="41DCC25B" w:rsidR="00A64D9F" w:rsidRPr="00217CF3" w:rsidRDefault="00B5225A" w:rsidP="00217CF3">
            <w:pPr>
              <w:keepNext/>
              <w:bidi/>
              <w:spacing w:before="20" w:after="20"/>
              <w:jc w:val="center"/>
              <w:rPr>
                <w:bCs/>
                <w:sz w:val="20"/>
                <w:szCs w:val="20"/>
              </w:rPr>
            </w:pPr>
            <w:r w:rsidRPr="00217CF3">
              <w:rPr>
                <w:bCs/>
                <w:sz w:val="20"/>
                <w:szCs w:val="20"/>
                <w:rtl/>
              </w:rPr>
              <w:t>(كجم)</w:t>
            </w:r>
          </w:p>
        </w:tc>
        <w:tc>
          <w:tcPr>
            <w:tcW w:w="1869" w:type="dxa"/>
            <w:vAlign w:val="center"/>
          </w:tcPr>
          <w:p w14:paraId="1CDF6971" w14:textId="259B0A5C" w:rsidR="00217CF3" w:rsidRDefault="00B5225A" w:rsidP="00A64D9F">
            <w:pPr>
              <w:keepNext/>
              <w:bidi/>
              <w:spacing w:before="20" w:after="20"/>
              <w:jc w:val="center"/>
              <w:rPr>
                <w:bCs/>
                <w:sz w:val="20"/>
                <w:szCs w:val="20"/>
                <w:rtl/>
              </w:rPr>
            </w:pPr>
            <w:r w:rsidRPr="00217CF3">
              <w:rPr>
                <w:bCs/>
                <w:sz w:val="20"/>
                <w:szCs w:val="20"/>
                <w:rtl/>
              </w:rPr>
              <w:t xml:space="preserve">مخزون الهيدروكلوروفلوروكربون </w:t>
            </w:r>
          </w:p>
          <w:p w14:paraId="27B1F011" w14:textId="538127C4" w:rsidR="00A64D9F" w:rsidRPr="00217CF3" w:rsidRDefault="00B5225A" w:rsidP="00217CF3">
            <w:pPr>
              <w:keepNext/>
              <w:bidi/>
              <w:spacing w:before="20" w:after="20"/>
              <w:jc w:val="center"/>
              <w:rPr>
                <w:bCs/>
                <w:sz w:val="20"/>
                <w:szCs w:val="20"/>
              </w:rPr>
            </w:pPr>
            <w:r w:rsidRPr="00217CF3">
              <w:rPr>
                <w:bCs/>
                <w:sz w:val="20"/>
                <w:szCs w:val="20"/>
                <w:rtl/>
              </w:rPr>
              <w:t>(طن متري)</w:t>
            </w:r>
          </w:p>
        </w:tc>
        <w:tc>
          <w:tcPr>
            <w:tcW w:w="1074" w:type="dxa"/>
            <w:vAlign w:val="center"/>
          </w:tcPr>
          <w:p w14:paraId="70539483" w14:textId="18B203AA" w:rsidR="00A64D9F" w:rsidRPr="00217CF3" w:rsidRDefault="00B5225A" w:rsidP="00A64D9F">
            <w:pPr>
              <w:keepNext/>
              <w:bidi/>
              <w:spacing w:before="20" w:after="20"/>
              <w:jc w:val="center"/>
              <w:rPr>
                <w:bCs/>
                <w:sz w:val="20"/>
                <w:szCs w:val="20"/>
              </w:rPr>
            </w:pPr>
            <w:r w:rsidRPr="00217CF3">
              <w:rPr>
                <w:bCs/>
                <w:sz w:val="20"/>
                <w:szCs w:val="20"/>
                <w:rtl/>
              </w:rPr>
              <w:t>معدل التسرب المقدر (%)</w:t>
            </w:r>
          </w:p>
        </w:tc>
        <w:tc>
          <w:tcPr>
            <w:tcW w:w="1345" w:type="dxa"/>
            <w:vAlign w:val="center"/>
          </w:tcPr>
          <w:p w14:paraId="7C5E94D8" w14:textId="77777777" w:rsidR="00217CF3" w:rsidRDefault="00B5225A" w:rsidP="00A64D9F">
            <w:pPr>
              <w:keepNext/>
              <w:bidi/>
              <w:spacing w:before="20" w:after="20"/>
              <w:jc w:val="center"/>
              <w:rPr>
                <w:bCs/>
                <w:sz w:val="20"/>
                <w:szCs w:val="20"/>
                <w:rtl/>
              </w:rPr>
            </w:pPr>
            <w:r w:rsidRPr="00217CF3">
              <w:rPr>
                <w:bCs/>
                <w:sz w:val="20"/>
                <w:szCs w:val="20"/>
                <w:rtl/>
              </w:rPr>
              <w:t xml:space="preserve">الاحتياج السنوي للخدمة </w:t>
            </w:r>
          </w:p>
          <w:p w14:paraId="51756BB6" w14:textId="046A4826" w:rsidR="00A64D9F" w:rsidRPr="00217CF3" w:rsidRDefault="00B5225A" w:rsidP="00217CF3">
            <w:pPr>
              <w:keepNext/>
              <w:bidi/>
              <w:spacing w:before="20" w:after="20"/>
              <w:jc w:val="center"/>
              <w:rPr>
                <w:bCs/>
                <w:sz w:val="20"/>
                <w:szCs w:val="20"/>
                <w:lang w:val="en-US"/>
              </w:rPr>
            </w:pPr>
            <w:r w:rsidRPr="00217CF3">
              <w:rPr>
                <w:bCs/>
                <w:sz w:val="20"/>
                <w:szCs w:val="20"/>
                <w:rtl/>
              </w:rPr>
              <w:t>(طن متري)</w:t>
            </w:r>
          </w:p>
        </w:tc>
      </w:tr>
      <w:tr w:rsidR="00217CF3" w:rsidRPr="00BC5615" w14:paraId="4A2054F7" w14:textId="77777777" w:rsidTr="009921F9">
        <w:trPr>
          <w:trHeight w:val="283"/>
        </w:trPr>
        <w:tc>
          <w:tcPr>
            <w:tcW w:w="0" w:type="auto"/>
          </w:tcPr>
          <w:p w14:paraId="685DC55D" w14:textId="3559B3F3" w:rsidR="00A64D9F" w:rsidRPr="00BC5615" w:rsidRDefault="00B5225A" w:rsidP="00217CF3">
            <w:pPr>
              <w:keepNext/>
              <w:bidi/>
              <w:spacing w:before="20" w:after="20"/>
              <w:rPr>
                <w:sz w:val="20"/>
                <w:szCs w:val="20"/>
              </w:rPr>
            </w:pPr>
            <w:r w:rsidRPr="00B5225A">
              <w:rPr>
                <w:sz w:val="20"/>
                <w:szCs w:val="20"/>
                <w:rtl/>
              </w:rPr>
              <w:t>تكييف الهواء السكني</w:t>
            </w:r>
          </w:p>
        </w:tc>
        <w:tc>
          <w:tcPr>
            <w:tcW w:w="0" w:type="auto"/>
            <w:vAlign w:val="center"/>
          </w:tcPr>
          <w:p w14:paraId="7069645D" w14:textId="77777777" w:rsidR="00A64D9F" w:rsidRPr="00BC5615" w:rsidRDefault="00A64D9F" w:rsidP="00A62148">
            <w:pPr>
              <w:keepNext/>
              <w:bidi/>
              <w:spacing w:before="20" w:after="20"/>
              <w:jc w:val="left"/>
              <w:rPr>
                <w:sz w:val="20"/>
                <w:szCs w:val="20"/>
              </w:rPr>
            </w:pPr>
            <w:r w:rsidRPr="00BC5615">
              <w:rPr>
                <w:sz w:val="20"/>
                <w:szCs w:val="20"/>
              </w:rPr>
              <w:t>183,723</w:t>
            </w:r>
          </w:p>
        </w:tc>
        <w:tc>
          <w:tcPr>
            <w:tcW w:w="1189" w:type="dxa"/>
            <w:vAlign w:val="center"/>
          </w:tcPr>
          <w:p w14:paraId="163C2CFD" w14:textId="77777777" w:rsidR="00A64D9F" w:rsidRPr="00BC5615" w:rsidRDefault="00A64D9F" w:rsidP="00A62148">
            <w:pPr>
              <w:keepNext/>
              <w:bidi/>
              <w:spacing w:before="20" w:after="20"/>
              <w:jc w:val="left"/>
              <w:rPr>
                <w:sz w:val="20"/>
                <w:szCs w:val="20"/>
              </w:rPr>
            </w:pPr>
            <w:r w:rsidRPr="00BC5615">
              <w:rPr>
                <w:sz w:val="20"/>
                <w:szCs w:val="20"/>
              </w:rPr>
              <w:t>1.30</w:t>
            </w:r>
          </w:p>
        </w:tc>
        <w:tc>
          <w:tcPr>
            <w:tcW w:w="1869" w:type="dxa"/>
            <w:vAlign w:val="center"/>
          </w:tcPr>
          <w:p w14:paraId="1D969A4A" w14:textId="77777777" w:rsidR="00A64D9F" w:rsidRPr="00BC5615" w:rsidRDefault="00A64D9F" w:rsidP="00A62148">
            <w:pPr>
              <w:keepNext/>
              <w:bidi/>
              <w:spacing w:before="20" w:after="20"/>
              <w:jc w:val="left"/>
              <w:rPr>
                <w:sz w:val="20"/>
                <w:szCs w:val="20"/>
              </w:rPr>
            </w:pPr>
            <w:r w:rsidRPr="00BC5615">
              <w:rPr>
                <w:sz w:val="20"/>
                <w:szCs w:val="20"/>
              </w:rPr>
              <w:t>239</w:t>
            </w:r>
          </w:p>
        </w:tc>
        <w:tc>
          <w:tcPr>
            <w:tcW w:w="1074" w:type="dxa"/>
            <w:vAlign w:val="center"/>
          </w:tcPr>
          <w:p w14:paraId="35A9BB16" w14:textId="77777777" w:rsidR="00A64D9F" w:rsidRPr="00BC5615" w:rsidRDefault="00A64D9F" w:rsidP="00A62148">
            <w:pPr>
              <w:keepNext/>
              <w:bidi/>
              <w:spacing w:before="20" w:after="20"/>
              <w:jc w:val="left"/>
              <w:rPr>
                <w:sz w:val="20"/>
                <w:szCs w:val="20"/>
              </w:rPr>
            </w:pPr>
            <w:r w:rsidRPr="00BC5615">
              <w:rPr>
                <w:sz w:val="20"/>
                <w:szCs w:val="20"/>
              </w:rPr>
              <w:t>8</w:t>
            </w:r>
          </w:p>
        </w:tc>
        <w:tc>
          <w:tcPr>
            <w:tcW w:w="1345" w:type="dxa"/>
            <w:vAlign w:val="center"/>
          </w:tcPr>
          <w:p w14:paraId="4B7B094B" w14:textId="77777777" w:rsidR="00A64D9F" w:rsidRPr="00BC5615" w:rsidRDefault="00A64D9F" w:rsidP="00A62148">
            <w:pPr>
              <w:keepNext/>
              <w:bidi/>
              <w:spacing w:before="20" w:after="20"/>
              <w:jc w:val="left"/>
              <w:rPr>
                <w:sz w:val="20"/>
                <w:szCs w:val="20"/>
              </w:rPr>
            </w:pPr>
            <w:r w:rsidRPr="00BC5615">
              <w:rPr>
                <w:sz w:val="20"/>
                <w:szCs w:val="20"/>
              </w:rPr>
              <w:t>19.11</w:t>
            </w:r>
          </w:p>
        </w:tc>
      </w:tr>
      <w:tr w:rsidR="00217CF3" w:rsidRPr="00BC5615" w14:paraId="21315985" w14:textId="77777777" w:rsidTr="009921F9">
        <w:trPr>
          <w:trHeight w:val="678"/>
        </w:trPr>
        <w:tc>
          <w:tcPr>
            <w:tcW w:w="0" w:type="auto"/>
          </w:tcPr>
          <w:p w14:paraId="556875F3" w14:textId="5607AF44" w:rsidR="00A64D9F" w:rsidRPr="00B5225A" w:rsidRDefault="00B5225A" w:rsidP="00217CF3">
            <w:pPr>
              <w:keepNext/>
              <w:bidi/>
              <w:spacing w:before="20" w:after="20"/>
              <w:rPr>
                <w:sz w:val="20"/>
                <w:szCs w:val="20"/>
              </w:rPr>
            </w:pPr>
            <w:r w:rsidRPr="00B5225A">
              <w:rPr>
                <w:sz w:val="20"/>
                <w:szCs w:val="20"/>
                <w:rtl/>
              </w:rPr>
              <w:t>تكييف الهواء التجاري (متعدد الانقسام، وأنظمة تدفق التبريد المتغير، والوحدات المنفصلة المُجمعة بقنوات، والوحدات المجمعة على الأسطح، والمبردات)</w:t>
            </w:r>
          </w:p>
        </w:tc>
        <w:tc>
          <w:tcPr>
            <w:tcW w:w="0" w:type="auto"/>
          </w:tcPr>
          <w:p w14:paraId="2381CC89" w14:textId="77777777" w:rsidR="00A64D9F" w:rsidRPr="00BC5615" w:rsidRDefault="00A64D9F" w:rsidP="00A62148">
            <w:pPr>
              <w:keepNext/>
              <w:bidi/>
              <w:spacing w:before="20" w:after="20"/>
              <w:jc w:val="left"/>
              <w:rPr>
                <w:sz w:val="20"/>
                <w:szCs w:val="20"/>
              </w:rPr>
            </w:pPr>
            <w:r w:rsidRPr="00BC5615">
              <w:rPr>
                <w:sz w:val="20"/>
                <w:szCs w:val="20"/>
              </w:rPr>
              <w:t>40,263</w:t>
            </w:r>
          </w:p>
        </w:tc>
        <w:tc>
          <w:tcPr>
            <w:tcW w:w="1189" w:type="dxa"/>
          </w:tcPr>
          <w:p w14:paraId="459074C4" w14:textId="77777777" w:rsidR="00A64D9F" w:rsidRPr="00A62148" w:rsidRDefault="00A64D9F" w:rsidP="00A62148">
            <w:pPr>
              <w:keepNext/>
              <w:bidi/>
              <w:spacing w:before="20" w:after="20"/>
              <w:jc w:val="left"/>
              <w:rPr>
                <w:sz w:val="20"/>
                <w:szCs w:val="20"/>
                <w:lang w:val="en-US"/>
              </w:rPr>
            </w:pPr>
            <w:r w:rsidRPr="00BC5615">
              <w:rPr>
                <w:sz w:val="20"/>
                <w:szCs w:val="20"/>
              </w:rPr>
              <w:t>5.77</w:t>
            </w:r>
          </w:p>
        </w:tc>
        <w:tc>
          <w:tcPr>
            <w:tcW w:w="1869" w:type="dxa"/>
          </w:tcPr>
          <w:p w14:paraId="51DC6A9A" w14:textId="77777777" w:rsidR="00A64D9F" w:rsidRPr="00BC5615" w:rsidRDefault="00A64D9F" w:rsidP="00A62148">
            <w:pPr>
              <w:keepNext/>
              <w:bidi/>
              <w:spacing w:before="20" w:after="20"/>
              <w:jc w:val="left"/>
              <w:rPr>
                <w:sz w:val="20"/>
                <w:szCs w:val="20"/>
              </w:rPr>
            </w:pPr>
            <w:r w:rsidRPr="00BC5615">
              <w:rPr>
                <w:sz w:val="20"/>
                <w:szCs w:val="20"/>
              </w:rPr>
              <w:t>232</w:t>
            </w:r>
          </w:p>
        </w:tc>
        <w:tc>
          <w:tcPr>
            <w:tcW w:w="1074" w:type="dxa"/>
          </w:tcPr>
          <w:p w14:paraId="0FF28943" w14:textId="77777777" w:rsidR="00A64D9F" w:rsidRPr="00BC5615" w:rsidRDefault="00A64D9F" w:rsidP="00A62148">
            <w:pPr>
              <w:keepNext/>
              <w:bidi/>
              <w:spacing w:before="20" w:after="20"/>
              <w:jc w:val="left"/>
              <w:rPr>
                <w:sz w:val="20"/>
                <w:szCs w:val="20"/>
              </w:rPr>
            </w:pPr>
            <w:r w:rsidRPr="00BC5615">
              <w:rPr>
                <w:sz w:val="20"/>
                <w:szCs w:val="20"/>
              </w:rPr>
              <w:t>8</w:t>
            </w:r>
          </w:p>
        </w:tc>
        <w:tc>
          <w:tcPr>
            <w:tcW w:w="1345" w:type="dxa"/>
          </w:tcPr>
          <w:p w14:paraId="668897B8" w14:textId="77777777" w:rsidR="00A64D9F" w:rsidRPr="00BC5615" w:rsidRDefault="00A64D9F" w:rsidP="00A62148">
            <w:pPr>
              <w:keepNext/>
              <w:bidi/>
              <w:spacing w:before="20" w:after="20"/>
              <w:jc w:val="left"/>
              <w:rPr>
                <w:sz w:val="20"/>
                <w:szCs w:val="20"/>
              </w:rPr>
            </w:pPr>
            <w:r w:rsidRPr="00BC5615">
              <w:rPr>
                <w:sz w:val="20"/>
                <w:szCs w:val="20"/>
              </w:rPr>
              <w:t>18.99</w:t>
            </w:r>
          </w:p>
        </w:tc>
      </w:tr>
      <w:tr w:rsidR="00217CF3" w:rsidRPr="00BC5615" w14:paraId="75D08AB2" w14:textId="77777777" w:rsidTr="009921F9">
        <w:tc>
          <w:tcPr>
            <w:tcW w:w="0" w:type="auto"/>
          </w:tcPr>
          <w:p w14:paraId="7D43F777" w14:textId="1638DB8D" w:rsidR="00A64D9F" w:rsidRPr="00BC5615" w:rsidRDefault="00217CF3" w:rsidP="00217CF3">
            <w:pPr>
              <w:keepNext/>
              <w:bidi/>
              <w:spacing w:before="20" w:after="20"/>
              <w:rPr>
                <w:sz w:val="20"/>
                <w:szCs w:val="20"/>
              </w:rPr>
            </w:pPr>
            <w:r w:rsidRPr="00217CF3">
              <w:rPr>
                <w:sz w:val="20"/>
                <w:szCs w:val="20"/>
                <w:rtl/>
              </w:rPr>
              <w:t>التبريد التجاري (وحدات قائمة بذاتها، ووحدات مكثفة، وأنظمة مركزية)</w:t>
            </w:r>
          </w:p>
        </w:tc>
        <w:tc>
          <w:tcPr>
            <w:tcW w:w="0" w:type="auto"/>
          </w:tcPr>
          <w:p w14:paraId="33797A41" w14:textId="77777777" w:rsidR="00A64D9F" w:rsidRPr="00BC5615" w:rsidRDefault="00A64D9F" w:rsidP="00A62148">
            <w:pPr>
              <w:keepNext/>
              <w:bidi/>
              <w:spacing w:before="20" w:after="20"/>
              <w:jc w:val="left"/>
              <w:rPr>
                <w:sz w:val="20"/>
                <w:szCs w:val="20"/>
              </w:rPr>
            </w:pPr>
            <w:r w:rsidRPr="00BC5615">
              <w:rPr>
                <w:sz w:val="20"/>
                <w:szCs w:val="20"/>
              </w:rPr>
              <w:t>2,365</w:t>
            </w:r>
          </w:p>
        </w:tc>
        <w:tc>
          <w:tcPr>
            <w:tcW w:w="1189" w:type="dxa"/>
          </w:tcPr>
          <w:p w14:paraId="5653EA5A" w14:textId="77777777" w:rsidR="00A64D9F" w:rsidRPr="00BC5615" w:rsidRDefault="00A64D9F" w:rsidP="00A62148">
            <w:pPr>
              <w:keepNext/>
              <w:bidi/>
              <w:spacing w:before="20" w:after="20"/>
              <w:jc w:val="left"/>
              <w:rPr>
                <w:sz w:val="20"/>
                <w:szCs w:val="20"/>
              </w:rPr>
            </w:pPr>
            <w:r w:rsidRPr="00BC5615">
              <w:rPr>
                <w:sz w:val="20"/>
                <w:szCs w:val="20"/>
              </w:rPr>
              <w:t>4.62</w:t>
            </w:r>
          </w:p>
        </w:tc>
        <w:tc>
          <w:tcPr>
            <w:tcW w:w="1869" w:type="dxa"/>
          </w:tcPr>
          <w:p w14:paraId="6C525742" w14:textId="77777777" w:rsidR="00A64D9F" w:rsidRPr="00BC5615" w:rsidRDefault="00A64D9F" w:rsidP="00A62148">
            <w:pPr>
              <w:keepNext/>
              <w:bidi/>
              <w:spacing w:before="20" w:after="20"/>
              <w:jc w:val="left"/>
              <w:rPr>
                <w:sz w:val="20"/>
                <w:szCs w:val="20"/>
              </w:rPr>
            </w:pPr>
            <w:r w:rsidRPr="00BC5615">
              <w:rPr>
                <w:sz w:val="20"/>
                <w:szCs w:val="20"/>
              </w:rPr>
              <w:t>11</w:t>
            </w:r>
          </w:p>
        </w:tc>
        <w:tc>
          <w:tcPr>
            <w:tcW w:w="1074" w:type="dxa"/>
          </w:tcPr>
          <w:p w14:paraId="2DEA73A4" w14:textId="77777777" w:rsidR="00A64D9F" w:rsidRPr="00BC5615" w:rsidRDefault="00A64D9F" w:rsidP="00A62148">
            <w:pPr>
              <w:keepNext/>
              <w:bidi/>
              <w:spacing w:before="20" w:after="20"/>
              <w:jc w:val="left"/>
              <w:rPr>
                <w:sz w:val="20"/>
                <w:szCs w:val="20"/>
              </w:rPr>
            </w:pPr>
            <w:r w:rsidRPr="00BC5615">
              <w:rPr>
                <w:sz w:val="20"/>
                <w:szCs w:val="20"/>
              </w:rPr>
              <w:t>10</w:t>
            </w:r>
          </w:p>
        </w:tc>
        <w:tc>
          <w:tcPr>
            <w:tcW w:w="1345" w:type="dxa"/>
          </w:tcPr>
          <w:p w14:paraId="16632D60" w14:textId="77777777" w:rsidR="00A64D9F" w:rsidRPr="00BC5615" w:rsidRDefault="00A64D9F" w:rsidP="00A62148">
            <w:pPr>
              <w:keepNext/>
              <w:bidi/>
              <w:spacing w:before="20" w:after="20"/>
              <w:jc w:val="left"/>
              <w:rPr>
                <w:sz w:val="20"/>
                <w:szCs w:val="20"/>
              </w:rPr>
            </w:pPr>
            <w:r w:rsidRPr="00BC5615">
              <w:rPr>
                <w:sz w:val="20"/>
                <w:szCs w:val="20"/>
              </w:rPr>
              <w:t>1.09</w:t>
            </w:r>
          </w:p>
        </w:tc>
      </w:tr>
      <w:tr w:rsidR="00217CF3" w:rsidRPr="00BC5615" w14:paraId="3B25E5A1" w14:textId="77777777" w:rsidTr="009921F9">
        <w:trPr>
          <w:trHeight w:val="43"/>
        </w:trPr>
        <w:tc>
          <w:tcPr>
            <w:tcW w:w="0" w:type="auto"/>
          </w:tcPr>
          <w:p w14:paraId="5C65D229" w14:textId="617D08EA" w:rsidR="00A64D9F" w:rsidRPr="00BC5615" w:rsidRDefault="00217CF3" w:rsidP="00217CF3">
            <w:pPr>
              <w:keepNext/>
              <w:bidi/>
              <w:spacing w:before="20" w:after="20"/>
              <w:rPr>
                <w:sz w:val="20"/>
                <w:szCs w:val="20"/>
              </w:rPr>
            </w:pPr>
            <w:r w:rsidRPr="00217CF3">
              <w:rPr>
                <w:sz w:val="20"/>
                <w:szCs w:val="20"/>
                <w:rtl/>
              </w:rPr>
              <w:t>التبريد الصناعي</w:t>
            </w:r>
          </w:p>
        </w:tc>
        <w:tc>
          <w:tcPr>
            <w:tcW w:w="0" w:type="auto"/>
          </w:tcPr>
          <w:p w14:paraId="493C66B4" w14:textId="77777777" w:rsidR="00A64D9F" w:rsidRPr="00BC5615" w:rsidRDefault="00A64D9F" w:rsidP="00A62148">
            <w:pPr>
              <w:keepNext/>
              <w:bidi/>
              <w:spacing w:before="20" w:after="20"/>
              <w:jc w:val="left"/>
              <w:rPr>
                <w:sz w:val="20"/>
                <w:szCs w:val="20"/>
              </w:rPr>
            </w:pPr>
            <w:r w:rsidRPr="00BC5615">
              <w:rPr>
                <w:sz w:val="20"/>
                <w:szCs w:val="20"/>
              </w:rPr>
              <w:t>34</w:t>
            </w:r>
          </w:p>
        </w:tc>
        <w:tc>
          <w:tcPr>
            <w:tcW w:w="1189" w:type="dxa"/>
          </w:tcPr>
          <w:p w14:paraId="2D3CF23D" w14:textId="77777777" w:rsidR="00A64D9F" w:rsidRPr="00BC5615" w:rsidRDefault="00A64D9F" w:rsidP="00A62148">
            <w:pPr>
              <w:keepNext/>
              <w:bidi/>
              <w:spacing w:before="20" w:after="20"/>
              <w:jc w:val="left"/>
              <w:rPr>
                <w:sz w:val="20"/>
                <w:szCs w:val="20"/>
              </w:rPr>
            </w:pPr>
            <w:r w:rsidRPr="00BC5615">
              <w:rPr>
                <w:sz w:val="20"/>
                <w:szCs w:val="20"/>
              </w:rPr>
              <w:t>44.71</w:t>
            </w:r>
          </w:p>
        </w:tc>
        <w:tc>
          <w:tcPr>
            <w:tcW w:w="1869" w:type="dxa"/>
          </w:tcPr>
          <w:p w14:paraId="1625E8C0" w14:textId="77777777" w:rsidR="00A64D9F" w:rsidRPr="00BC5615" w:rsidRDefault="00A64D9F" w:rsidP="00A62148">
            <w:pPr>
              <w:keepNext/>
              <w:bidi/>
              <w:spacing w:before="20" w:after="20"/>
              <w:jc w:val="left"/>
              <w:rPr>
                <w:sz w:val="20"/>
                <w:szCs w:val="20"/>
              </w:rPr>
            </w:pPr>
            <w:r w:rsidRPr="00BC5615">
              <w:rPr>
                <w:sz w:val="20"/>
                <w:szCs w:val="20"/>
              </w:rPr>
              <w:t>1.52</w:t>
            </w:r>
          </w:p>
        </w:tc>
        <w:tc>
          <w:tcPr>
            <w:tcW w:w="1074" w:type="dxa"/>
          </w:tcPr>
          <w:p w14:paraId="475ED861" w14:textId="77777777" w:rsidR="00A64D9F" w:rsidRPr="00BC5615" w:rsidRDefault="00A64D9F" w:rsidP="00A62148">
            <w:pPr>
              <w:keepNext/>
              <w:bidi/>
              <w:spacing w:before="20" w:after="20"/>
              <w:jc w:val="left"/>
              <w:rPr>
                <w:sz w:val="20"/>
                <w:szCs w:val="20"/>
              </w:rPr>
            </w:pPr>
            <w:r w:rsidRPr="00BC5615">
              <w:rPr>
                <w:sz w:val="20"/>
                <w:szCs w:val="20"/>
              </w:rPr>
              <w:t>10</w:t>
            </w:r>
          </w:p>
        </w:tc>
        <w:tc>
          <w:tcPr>
            <w:tcW w:w="1345" w:type="dxa"/>
          </w:tcPr>
          <w:p w14:paraId="1C9FD7C8" w14:textId="77777777" w:rsidR="00A64D9F" w:rsidRPr="00BC5615" w:rsidRDefault="00A64D9F" w:rsidP="00A62148">
            <w:pPr>
              <w:keepNext/>
              <w:bidi/>
              <w:spacing w:before="20" w:after="20"/>
              <w:jc w:val="left"/>
              <w:rPr>
                <w:sz w:val="20"/>
                <w:szCs w:val="20"/>
              </w:rPr>
            </w:pPr>
            <w:r w:rsidRPr="00BC5615">
              <w:rPr>
                <w:sz w:val="20"/>
                <w:szCs w:val="20"/>
              </w:rPr>
              <w:t>0.15</w:t>
            </w:r>
          </w:p>
        </w:tc>
      </w:tr>
      <w:tr w:rsidR="00217CF3" w:rsidRPr="00BC5615" w14:paraId="11F5C0D5" w14:textId="77777777" w:rsidTr="009921F9">
        <w:trPr>
          <w:trHeight w:val="43"/>
        </w:trPr>
        <w:tc>
          <w:tcPr>
            <w:tcW w:w="0" w:type="auto"/>
          </w:tcPr>
          <w:p w14:paraId="37E72063" w14:textId="12A65B46" w:rsidR="00A64D9F" w:rsidRPr="00BC5615" w:rsidRDefault="00217CF3" w:rsidP="00217CF3">
            <w:pPr>
              <w:keepNext/>
              <w:bidi/>
              <w:spacing w:before="20" w:after="20"/>
              <w:rPr>
                <w:b/>
                <w:bCs/>
                <w:sz w:val="20"/>
                <w:szCs w:val="20"/>
              </w:rPr>
            </w:pPr>
            <w:r>
              <w:rPr>
                <w:rFonts w:hint="cs"/>
                <w:b/>
                <w:bCs/>
                <w:sz w:val="20"/>
                <w:szCs w:val="20"/>
                <w:rtl/>
              </w:rPr>
              <w:t>المجموع</w:t>
            </w:r>
          </w:p>
        </w:tc>
        <w:tc>
          <w:tcPr>
            <w:tcW w:w="0" w:type="auto"/>
          </w:tcPr>
          <w:p w14:paraId="38D25A12" w14:textId="77777777" w:rsidR="00A64D9F" w:rsidRPr="00BC5615" w:rsidRDefault="00A64D9F" w:rsidP="00A62148">
            <w:pPr>
              <w:keepNext/>
              <w:bidi/>
              <w:spacing w:before="20" w:after="20"/>
              <w:jc w:val="lef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226,385</w:t>
            </w:r>
            <w:r w:rsidRPr="00BC5615">
              <w:rPr>
                <w:b/>
                <w:bCs/>
                <w:sz w:val="20"/>
                <w:szCs w:val="20"/>
              </w:rPr>
              <w:fldChar w:fldCharType="end"/>
            </w:r>
          </w:p>
        </w:tc>
        <w:tc>
          <w:tcPr>
            <w:tcW w:w="1189" w:type="dxa"/>
          </w:tcPr>
          <w:p w14:paraId="78D631C9" w14:textId="77777777" w:rsidR="00A64D9F" w:rsidRPr="00BC5615" w:rsidRDefault="00A64D9F" w:rsidP="00A62148">
            <w:pPr>
              <w:keepNext/>
              <w:bidi/>
              <w:spacing w:before="20" w:after="20"/>
              <w:jc w:val="left"/>
              <w:rPr>
                <w:b/>
                <w:bCs/>
                <w:sz w:val="20"/>
                <w:szCs w:val="20"/>
              </w:rPr>
            </w:pPr>
            <w:r>
              <w:rPr>
                <w:b/>
                <w:bCs/>
                <w:sz w:val="20"/>
                <w:szCs w:val="20"/>
              </w:rPr>
              <w:t>-</w:t>
            </w:r>
          </w:p>
        </w:tc>
        <w:tc>
          <w:tcPr>
            <w:tcW w:w="1869" w:type="dxa"/>
          </w:tcPr>
          <w:p w14:paraId="4C40F6A3" w14:textId="77777777" w:rsidR="00A64D9F" w:rsidRPr="00BC5615" w:rsidRDefault="00A64D9F" w:rsidP="00A62148">
            <w:pPr>
              <w:keepNext/>
              <w:bidi/>
              <w:spacing w:before="20" w:after="20"/>
              <w:jc w:val="lef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483.52</w:t>
            </w:r>
            <w:r w:rsidRPr="00BC5615">
              <w:rPr>
                <w:b/>
                <w:bCs/>
                <w:sz w:val="20"/>
                <w:szCs w:val="20"/>
              </w:rPr>
              <w:fldChar w:fldCharType="end"/>
            </w:r>
          </w:p>
        </w:tc>
        <w:tc>
          <w:tcPr>
            <w:tcW w:w="1074" w:type="dxa"/>
          </w:tcPr>
          <w:p w14:paraId="7342A68D" w14:textId="77777777" w:rsidR="00A64D9F" w:rsidRPr="00BC5615" w:rsidRDefault="00A64D9F" w:rsidP="00A62148">
            <w:pPr>
              <w:keepNext/>
              <w:bidi/>
              <w:spacing w:before="20" w:after="20"/>
              <w:jc w:val="left"/>
              <w:rPr>
                <w:b/>
                <w:bCs/>
                <w:sz w:val="20"/>
                <w:szCs w:val="20"/>
              </w:rPr>
            </w:pPr>
            <w:r>
              <w:rPr>
                <w:b/>
                <w:bCs/>
                <w:sz w:val="20"/>
                <w:szCs w:val="20"/>
              </w:rPr>
              <w:t>-</w:t>
            </w:r>
          </w:p>
        </w:tc>
        <w:tc>
          <w:tcPr>
            <w:tcW w:w="1345" w:type="dxa"/>
          </w:tcPr>
          <w:p w14:paraId="5EFC592B" w14:textId="77777777" w:rsidR="00A64D9F" w:rsidRPr="00BC5615" w:rsidRDefault="00A64D9F" w:rsidP="00A62148">
            <w:pPr>
              <w:keepNext/>
              <w:bidi/>
              <w:spacing w:before="20" w:after="20"/>
              <w:jc w:val="lef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39.34</w:t>
            </w:r>
            <w:r w:rsidRPr="00BC5615">
              <w:rPr>
                <w:b/>
                <w:bCs/>
                <w:sz w:val="20"/>
                <w:szCs w:val="20"/>
              </w:rPr>
              <w:fldChar w:fldCharType="end"/>
            </w:r>
          </w:p>
        </w:tc>
      </w:tr>
    </w:tbl>
    <w:p w14:paraId="13E6AAED" w14:textId="36FB8EF0" w:rsidR="009E4979" w:rsidRPr="009E4979" w:rsidRDefault="009E4979" w:rsidP="009E4979">
      <w:pPr>
        <w:keepNext/>
        <w:bidi/>
        <w:spacing w:before="240" w:after="240"/>
        <w:rPr>
          <w:b/>
          <w:sz w:val="26"/>
          <w:szCs w:val="26"/>
          <w:u w:val="single"/>
          <w:rtl/>
          <w:lang w:val="en-US" w:bidi="ar-AE"/>
        </w:rPr>
      </w:pPr>
      <w:r w:rsidRPr="009E4979">
        <w:rPr>
          <w:b/>
          <w:sz w:val="26"/>
          <w:szCs w:val="26"/>
          <w:u w:val="single"/>
          <w:rtl/>
          <w:lang w:val="en-US" w:bidi="ar-AE"/>
        </w:rPr>
        <w:t>استراتيجية الإزالة</w:t>
      </w:r>
    </w:p>
    <w:bookmarkEnd w:id="5"/>
    <w:p w14:paraId="4497C18B" w14:textId="6E43CCFC" w:rsidR="009E4979" w:rsidRPr="009E4979" w:rsidRDefault="009E4979" w:rsidP="009E4979">
      <w:pPr>
        <w:numPr>
          <w:ilvl w:val="0"/>
          <w:numId w:val="1"/>
        </w:numPr>
        <w:bidi/>
        <w:spacing w:after="240" w:line="288" w:lineRule="auto"/>
        <w:outlineLvl w:val="0"/>
        <w:rPr>
          <w:sz w:val="26"/>
          <w:szCs w:val="26"/>
        </w:rPr>
      </w:pPr>
      <w:r w:rsidRPr="009E4979">
        <w:rPr>
          <w:sz w:val="26"/>
          <w:szCs w:val="26"/>
          <w:rtl/>
        </w:rPr>
        <w:t xml:space="preserve">تقترح حكومة ألبانيا الإزالة الكاملة للمواد الهيدروكلوروفلوروكربونية بحلول عام </w:t>
      </w:r>
      <w:r>
        <w:rPr>
          <w:sz w:val="26"/>
          <w:szCs w:val="26"/>
        </w:rPr>
        <w:t>2030</w:t>
      </w:r>
      <w:r w:rsidRPr="009E4979">
        <w:rPr>
          <w:sz w:val="26"/>
          <w:szCs w:val="26"/>
          <w:rtl/>
        </w:rPr>
        <w:t xml:space="preserve">، مع فترة </w:t>
      </w:r>
      <w:r>
        <w:rPr>
          <w:rFonts w:hint="cs"/>
          <w:sz w:val="26"/>
          <w:szCs w:val="26"/>
          <w:rtl/>
          <w:lang w:bidi="ar-AE"/>
        </w:rPr>
        <w:t xml:space="preserve">تقديم </w:t>
      </w:r>
      <w:r>
        <w:rPr>
          <w:rFonts w:hint="cs"/>
          <w:sz w:val="26"/>
          <w:szCs w:val="26"/>
          <w:rtl/>
        </w:rPr>
        <w:t xml:space="preserve">خدمات صيانة </w:t>
      </w:r>
      <w:r w:rsidRPr="009E4979">
        <w:rPr>
          <w:sz w:val="26"/>
          <w:szCs w:val="26"/>
          <w:rtl/>
        </w:rPr>
        <w:t xml:space="preserve">تمتد حتى عام </w:t>
      </w:r>
      <w:r>
        <w:rPr>
          <w:sz w:val="26"/>
          <w:szCs w:val="26"/>
        </w:rPr>
        <w:t>2024</w:t>
      </w:r>
      <w:r w:rsidRPr="009E4979">
        <w:rPr>
          <w:sz w:val="26"/>
          <w:szCs w:val="26"/>
          <w:rtl/>
        </w:rPr>
        <w:t xml:space="preserve">، وذلك وفقاً لبروتوكول مونتريال. </w:t>
      </w:r>
      <w:r>
        <w:rPr>
          <w:rFonts w:hint="cs"/>
          <w:sz w:val="26"/>
          <w:szCs w:val="26"/>
          <w:rtl/>
          <w:lang w:bidi="ar-AE"/>
        </w:rPr>
        <w:t>و</w:t>
      </w:r>
      <w:r w:rsidRPr="009E4979">
        <w:rPr>
          <w:sz w:val="26"/>
          <w:szCs w:val="26"/>
          <w:rtl/>
        </w:rPr>
        <w:t xml:space="preserve">ستركز المرحلة الثالثة من خطة إدارة إزالة المواد الهيدروكلوروفلوروكربونية على تعزيز الإطار التنظيمي، بما في ذلك تعزيز السياسات وأنشطة الإنفاذ، وبناء قدرات الفنيين ودعم </w:t>
      </w:r>
      <w:r w:rsidR="00654EE3">
        <w:rPr>
          <w:rFonts w:hint="cs"/>
          <w:sz w:val="26"/>
          <w:szCs w:val="26"/>
          <w:rtl/>
        </w:rPr>
        <w:t>إصدار الشهادات</w:t>
      </w:r>
      <w:r w:rsidRPr="009E4979">
        <w:rPr>
          <w:sz w:val="26"/>
          <w:szCs w:val="26"/>
          <w:rtl/>
        </w:rPr>
        <w:t>، وتعزيز قدرات الاسترداد وإعادة التدوير والاستصلاح. وسيتم تنفيذ المرحلة الثالثة من الخطة بالتنسيق مع المرحلة الأولى من خطة تنفيذ كيغالي للمواد الهيدروفلوروكربونية، والتي تمت الموافقة عليها في الاجتماع الثالث والتسعين.</w:t>
      </w:r>
    </w:p>
    <w:p w14:paraId="6779C388" w14:textId="37B12E3E" w:rsidR="003F5515" w:rsidRPr="003F5515" w:rsidRDefault="003F5515" w:rsidP="003F5515">
      <w:pPr>
        <w:keepNext/>
        <w:bidi/>
        <w:spacing w:after="240"/>
        <w:rPr>
          <w:sz w:val="26"/>
          <w:szCs w:val="26"/>
          <w:rtl/>
          <w:lang w:val="en-US" w:bidi="ar-AE"/>
        </w:rPr>
      </w:pPr>
      <w:r w:rsidRPr="003F5515">
        <w:rPr>
          <w:i/>
          <w:iCs/>
          <w:sz w:val="26"/>
          <w:szCs w:val="26"/>
          <w:rtl/>
          <w:lang w:val="en-US" w:bidi="ar-AE"/>
        </w:rPr>
        <w:t>الأنشطة المقترحة</w:t>
      </w:r>
    </w:p>
    <w:p w14:paraId="300AFBB5" w14:textId="017DFF3B" w:rsidR="003F5515" w:rsidRPr="003F5515" w:rsidRDefault="003F5515" w:rsidP="003F5515">
      <w:pPr>
        <w:numPr>
          <w:ilvl w:val="0"/>
          <w:numId w:val="1"/>
        </w:numPr>
        <w:bidi/>
        <w:spacing w:after="240" w:line="288" w:lineRule="auto"/>
        <w:outlineLvl w:val="0"/>
        <w:rPr>
          <w:sz w:val="26"/>
          <w:szCs w:val="26"/>
        </w:rPr>
      </w:pPr>
      <w:bookmarkStart w:id="6" w:name="_Hlk126915743"/>
      <w:r w:rsidRPr="003F5515">
        <w:rPr>
          <w:sz w:val="26"/>
          <w:szCs w:val="26"/>
          <w:rtl/>
        </w:rPr>
        <w:t xml:space="preserve">يوضح الجدول </w:t>
      </w:r>
      <w:r>
        <w:rPr>
          <w:sz w:val="26"/>
          <w:szCs w:val="26"/>
        </w:rPr>
        <w:t>4</w:t>
      </w:r>
      <w:r w:rsidRPr="003F5515">
        <w:rPr>
          <w:sz w:val="26"/>
          <w:szCs w:val="26"/>
          <w:rtl/>
        </w:rPr>
        <w:t xml:space="preserve"> الأنشطة المقترح تنفيذها في قطاع الخدمة في إطار المرحلة الثالثة والشريحة الأولى، وتفصيل تكاليفها.</w:t>
      </w:r>
    </w:p>
    <w:p w14:paraId="1627FB66" w14:textId="46949AC8" w:rsidR="003F5515" w:rsidRPr="003F5515" w:rsidRDefault="003F5515" w:rsidP="003F5515">
      <w:pPr>
        <w:keepNext/>
        <w:shd w:val="clear" w:color="auto" w:fill="FFFFFF" w:themeFill="background1"/>
        <w:bidi/>
        <w:rPr>
          <w:b/>
          <w:bCs/>
          <w:sz w:val="24"/>
          <w:szCs w:val="24"/>
          <w:rtl/>
          <w:lang w:bidi="ar-AE"/>
        </w:rPr>
      </w:pPr>
      <w:r w:rsidRPr="003F5515">
        <w:rPr>
          <w:b/>
          <w:bCs/>
          <w:sz w:val="24"/>
          <w:szCs w:val="24"/>
          <w:rtl/>
          <w:lang w:bidi="ar-AE"/>
        </w:rPr>
        <w:t xml:space="preserve">الجدول </w:t>
      </w:r>
      <w:r>
        <w:rPr>
          <w:b/>
          <w:bCs/>
          <w:sz w:val="24"/>
          <w:szCs w:val="24"/>
          <w:lang w:bidi="ar-AE"/>
        </w:rPr>
        <w:t>4</w:t>
      </w:r>
      <w:r w:rsidRPr="003F5515">
        <w:rPr>
          <w:b/>
          <w:bCs/>
          <w:sz w:val="24"/>
          <w:szCs w:val="24"/>
          <w:rtl/>
          <w:lang w:bidi="ar-AE"/>
        </w:rPr>
        <w:t xml:space="preserve">. أنشطة قطاع الخدمة وتكاليفها في إطار المرحلة الثالثة من خطة إدارة إزالة المواد الهيدروكلوروفلوروكربونية لألبانيا، كما </w:t>
      </w:r>
      <w:r>
        <w:rPr>
          <w:rFonts w:hint="cs"/>
          <w:b/>
          <w:bCs/>
          <w:sz w:val="24"/>
          <w:szCs w:val="24"/>
          <w:rtl/>
          <w:lang w:bidi="ar-AE"/>
        </w:rPr>
        <w:t>تم تقديمها</w:t>
      </w:r>
    </w:p>
    <w:tbl>
      <w:tblPr>
        <w:tblStyle w:val="TableGrid"/>
        <w:bidiVisual/>
        <w:tblW w:w="5000" w:type="pct"/>
        <w:jc w:val="center"/>
        <w:tblLayout w:type="fixed"/>
        <w:tblLook w:val="0600" w:firstRow="0" w:lastRow="0" w:firstColumn="0" w:lastColumn="0" w:noHBand="1" w:noVBand="1"/>
      </w:tblPr>
      <w:tblGrid>
        <w:gridCol w:w="5526"/>
        <w:gridCol w:w="991"/>
        <w:gridCol w:w="1417"/>
        <w:gridCol w:w="1416"/>
      </w:tblGrid>
      <w:tr w:rsidR="003F5515" w:rsidRPr="00CA3B85" w14:paraId="7DC4CDE1" w14:textId="77777777" w:rsidTr="00D206AD">
        <w:trPr>
          <w:trHeight w:val="98"/>
          <w:tblHeader/>
          <w:jc w:val="center"/>
        </w:trPr>
        <w:tc>
          <w:tcPr>
            <w:tcW w:w="2955" w:type="pct"/>
            <w:vMerge w:val="restart"/>
            <w:vAlign w:val="center"/>
          </w:tcPr>
          <w:p w14:paraId="75836D49" w14:textId="731D0ECF" w:rsidR="003F5515" w:rsidRPr="003F5515" w:rsidRDefault="00D206AD" w:rsidP="00A64D0B">
            <w:pPr>
              <w:shd w:val="clear" w:color="auto" w:fill="FFFFFF" w:themeFill="background1"/>
              <w:bidi/>
              <w:spacing w:before="20" w:after="60"/>
              <w:jc w:val="center"/>
              <w:rPr>
                <w:b/>
                <w:bCs/>
                <w:sz w:val="20"/>
                <w:szCs w:val="20"/>
                <w:rtl/>
                <w:lang w:val="en-US" w:bidi="ar-AE"/>
              </w:rPr>
            </w:pPr>
            <w:r>
              <w:rPr>
                <w:rFonts w:hint="cs"/>
                <w:b/>
                <w:bCs/>
                <w:sz w:val="20"/>
                <w:szCs w:val="20"/>
                <w:rtl/>
                <w:lang w:val="en-US" w:bidi="ar-AE"/>
              </w:rPr>
              <w:t>ا</w:t>
            </w:r>
            <w:r w:rsidR="007C1F07">
              <w:rPr>
                <w:rFonts w:hint="cs"/>
                <w:b/>
                <w:bCs/>
                <w:sz w:val="20"/>
                <w:szCs w:val="20"/>
                <w:rtl/>
                <w:lang w:val="en-US" w:bidi="ar-AE"/>
              </w:rPr>
              <w:t>ل</w:t>
            </w:r>
            <w:r>
              <w:rPr>
                <w:rFonts w:hint="cs"/>
                <w:b/>
                <w:bCs/>
                <w:sz w:val="20"/>
                <w:szCs w:val="20"/>
                <w:rtl/>
                <w:lang w:val="en-US" w:bidi="ar-AE"/>
              </w:rPr>
              <w:t>نشاط</w:t>
            </w:r>
          </w:p>
        </w:tc>
        <w:tc>
          <w:tcPr>
            <w:tcW w:w="530" w:type="pct"/>
            <w:vMerge w:val="restart"/>
            <w:vAlign w:val="center"/>
          </w:tcPr>
          <w:p w14:paraId="4E0483BA" w14:textId="48FB4206" w:rsidR="003F5515" w:rsidRPr="003F5515" w:rsidRDefault="003F5515" w:rsidP="00A64D0B">
            <w:pPr>
              <w:shd w:val="clear" w:color="auto" w:fill="FFFFFF" w:themeFill="background1"/>
              <w:bidi/>
              <w:spacing w:before="20" w:after="60"/>
              <w:jc w:val="center"/>
              <w:rPr>
                <w:b/>
                <w:bCs/>
                <w:sz w:val="20"/>
                <w:szCs w:val="20"/>
                <w:rtl/>
                <w:lang w:val="en-US" w:bidi="ar-AE"/>
              </w:rPr>
            </w:pPr>
            <w:r>
              <w:rPr>
                <w:rFonts w:hint="cs"/>
                <w:b/>
                <w:bCs/>
                <w:sz w:val="20"/>
                <w:szCs w:val="20"/>
                <w:rtl/>
                <w:lang w:val="en-US" w:bidi="ar-AE"/>
              </w:rPr>
              <w:t>الوكالة</w:t>
            </w:r>
          </w:p>
        </w:tc>
        <w:tc>
          <w:tcPr>
            <w:tcW w:w="1515" w:type="pct"/>
            <w:gridSpan w:val="2"/>
            <w:vAlign w:val="center"/>
          </w:tcPr>
          <w:p w14:paraId="591B0CBF" w14:textId="28C94FB3" w:rsidR="003F5515" w:rsidRPr="00CA3B85" w:rsidRDefault="003F5515" w:rsidP="00A64D0B">
            <w:pPr>
              <w:shd w:val="clear" w:color="auto" w:fill="FFFFFF" w:themeFill="background1"/>
              <w:bidi/>
              <w:spacing w:before="20" w:after="60"/>
              <w:jc w:val="center"/>
              <w:rPr>
                <w:b/>
                <w:bCs/>
                <w:sz w:val="20"/>
                <w:szCs w:val="20"/>
                <w:rtl/>
                <w:lang w:bidi="ar-AE"/>
              </w:rPr>
            </w:pPr>
            <w:r>
              <w:rPr>
                <w:rFonts w:hint="cs"/>
                <w:b/>
                <w:bCs/>
                <w:sz w:val="20"/>
                <w:szCs w:val="20"/>
                <w:rtl/>
                <w:lang w:bidi="ar-AE"/>
              </w:rPr>
              <w:t>التكلفة (دولار أمريكي)</w:t>
            </w:r>
          </w:p>
        </w:tc>
      </w:tr>
      <w:tr w:rsidR="003F5515" w:rsidRPr="00CA3B85" w14:paraId="4CE4CF2A" w14:textId="77777777" w:rsidTr="00D206AD">
        <w:trPr>
          <w:trHeight w:val="98"/>
          <w:tblHeader/>
          <w:jc w:val="center"/>
        </w:trPr>
        <w:tc>
          <w:tcPr>
            <w:tcW w:w="2955" w:type="pct"/>
            <w:vMerge/>
            <w:vAlign w:val="center"/>
          </w:tcPr>
          <w:p w14:paraId="021B306C" w14:textId="77777777" w:rsidR="003F5515" w:rsidRPr="00CA3B85" w:rsidRDefault="003F5515" w:rsidP="00A64D0B">
            <w:pPr>
              <w:shd w:val="clear" w:color="auto" w:fill="FFFFFF" w:themeFill="background1"/>
              <w:bidi/>
              <w:spacing w:before="20" w:after="60"/>
              <w:jc w:val="center"/>
              <w:rPr>
                <w:b/>
                <w:bCs/>
                <w:sz w:val="20"/>
                <w:szCs w:val="20"/>
              </w:rPr>
            </w:pPr>
          </w:p>
        </w:tc>
        <w:tc>
          <w:tcPr>
            <w:tcW w:w="530" w:type="pct"/>
            <w:vMerge/>
            <w:vAlign w:val="center"/>
          </w:tcPr>
          <w:p w14:paraId="681D4020" w14:textId="77777777" w:rsidR="003F5515" w:rsidRPr="00CA3B85" w:rsidRDefault="003F5515" w:rsidP="00A64D0B">
            <w:pPr>
              <w:shd w:val="clear" w:color="auto" w:fill="FFFFFF" w:themeFill="background1"/>
              <w:bidi/>
              <w:spacing w:before="20" w:after="60"/>
              <w:jc w:val="center"/>
              <w:rPr>
                <w:b/>
                <w:bCs/>
                <w:sz w:val="20"/>
                <w:szCs w:val="20"/>
              </w:rPr>
            </w:pPr>
          </w:p>
        </w:tc>
        <w:tc>
          <w:tcPr>
            <w:tcW w:w="758" w:type="pct"/>
            <w:vAlign w:val="center"/>
          </w:tcPr>
          <w:p w14:paraId="453201DD" w14:textId="0BD7BC96" w:rsidR="003F5515" w:rsidRPr="00CA3B85" w:rsidRDefault="003F5515" w:rsidP="00A64D0B">
            <w:pPr>
              <w:shd w:val="clear" w:color="auto" w:fill="FFFFFF" w:themeFill="background1"/>
              <w:bidi/>
              <w:spacing w:before="20" w:after="60"/>
              <w:jc w:val="center"/>
              <w:rPr>
                <w:b/>
                <w:bCs/>
                <w:sz w:val="20"/>
                <w:szCs w:val="20"/>
              </w:rPr>
            </w:pPr>
            <w:r>
              <w:rPr>
                <w:rFonts w:hint="cs"/>
                <w:b/>
                <w:bCs/>
                <w:sz w:val="20"/>
                <w:szCs w:val="20"/>
                <w:rtl/>
              </w:rPr>
              <w:t>المرحلة الثالثة</w:t>
            </w:r>
          </w:p>
        </w:tc>
        <w:tc>
          <w:tcPr>
            <w:tcW w:w="757" w:type="pct"/>
            <w:vAlign w:val="center"/>
          </w:tcPr>
          <w:p w14:paraId="2A7E5DE4" w14:textId="33999B38" w:rsidR="003F5515" w:rsidRPr="00CA3B85" w:rsidRDefault="003F5515" w:rsidP="00A64D0B">
            <w:pPr>
              <w:shd w:val="clear" w:color="auto" w:fill="FFFFFF" w:themeFill="background1"/>
              <w:bidi/>
              <w:spacing w:before="20" w:after="60"/>
              <w:jc w:val="center"/>
              <w:rPr>
                <w:b/>
                <w:bCs/>
                <w:sz w:val="20"/>
                <w:szCs w:val="20"/>
              </w:rPr>
            </w:pPr>
            <w:r>
              <w:rPr>
                <w:rFonts w:hint="cs"/>
                <w:b/>
                <w:bCs/>
                <w:sz w:val="20"/>
                <w:szCs w:val="20"/>
                <w:rtl/>
              </w:rPr>
              <w:t>الشريحة الأولى</w:t>
            </w:r>
          </w:p>
        </w:tc>
      </w:tr>
      <w:tr w:rsidR="00D206AD" w:rsidRPr="00CA3B85" w14:paraId="06A7C0DB" w14:textId="77777777" w:rsidTr="00D206AD">
        <w:trPr>
          <w:trHeight w:val="283"/>
          <w:jc w:val="center"/>
        </w:trPr>
        <w:tc>
          <w:tcPr>
            <w:tcW w:w="5000" w:type="pct"/>
            <w:gridSpan w:val="4"/>
          </w:tcPr>
          <w:p w14:paraId="0892E6AA" w14:textId="6946462E" w:rsidR="00D206AD" w:rsidRPr="00CA3B85" w:rsidRDefault="00D206AD" w:rsidP="00A64D0B">
            <w:pPr>
              <w:shd w:val="clear" w:color="auto" w:fill="FFFFFF" w:themeFill="background1"/>
              <w:bidi/>
              <w:spacing w:before="20" w:after="60"/>
              <w:jc w:val="left"/>
              <w:rPr>
                <w:b/>
                <w:bCs/>
                <w:sz w:val="20"/>
                <w:szCs w:val="20"/>
                <w:lang w:bidi="ar-AE"/>
              </w:rPr>
            </w:pPr>
            <w:r>
              <w:rPr>
                <w:rFonts w:hint="cs"/>
                <w:b/>
                <w:bCs/>
                <w:sz w:val="20"/>
                <w:szCs w:val="20"/>
                <w:rtl/>
                <w:lang w:bidi="ar-AE"/>
              </w:rPr>
              <w:t xml:space="preserve">المكون </w:t>
            </w:r>
            <w:r w:rsidR="00281272">
              <w:rPr>
                <w:b/>
                <w:bCs/>
                <w:sz w:val="20"/>
                <w:szCs w:val="20"/>
                <w:lang w:bidi="ar-AE"/>
              </w:rPr>
              <w:t>1</w:t>
            </w:r>
            <w:r>
              <w:rPr>
                <w:rFonts w:hint="cs"/>
                <w:b/>
                <w:bCs/>
                <w:sz w:val="20"/>
                <w:szCs w:val="20"/>
                <w:rtl/>
                <w:lang w:bidi="ar-AE"/>
              </w:rPr>
              <w:t>: الإطار التنظيمي وآليات الرقابة</w:t>
            </w:r>
          </w:p>
        </w:tc>
      </w:tr>
      <w:tr w:rsidR="004B4D8A" w:rsidRPr="00CA3B85" w14:paraId="52C73FE8" w14:textId="77777777" w:rsidTr="00D206AD">
        <w:trPr>
          <w:trHeight w:val="217"/>
          <w:jc w:val="center"/>
        </w:trPr>
        <w:tc>
          <w:tcPr>
            <w:tcW w:w="2955" w:type="pct"/>
          </w:tcPr>
          <w:p w14:paraId="447CDD88" w14:textId="2F4074A0" w:rsidR="004B4D8A" w:rsidRPr="00CA3B85" w:rsidRDefault="004B4D8A" w:rsidP="00A64D0B">
            <w:pPr>
              <w:bidi/>
              <w:spacing w:after="60"/>
              <w:rPr>
                <w:sz w:val="20"/>
                <w:szCs w:val="20"/>
                <w:lang w:bidi="ar-AE"/>
              </w:rPr>
            </w:pPr>
            <w:r w:rsidRPr="00D206AD">
              <w:rPr>
                <w:sz w:val="20"/>
                <w:szCs w:val="20"/>
                <w:rtl/>
                <w:lang w:bidi="ar-AE"/>
              </w:rPr>
              <w:t>1.1 عقد اجتماعات مع أصحاب المصلحة الرئيسيين</w:t>
            </w:r>
            <w:r w:rsidRPr="000D71B5">
              <w:rPr>
                <w:sz w:val="20"/>
                <w:szCs w:val="20"/>
                <w:rtl/>
                <w:lang w:bidi="ar-AE"/>
              </w:rPr>
              <w:t>، وإجراء مشاورة</w:t>
            </w:r>
            <w:r w:rsidRPr="00D206AD">
              <w:rPr>
                <w:sz w:val="20"/>
                <w:szCs w:val="20"/>
                <w:rtl/>
                <w:lang w:bidi="ar-AE"/>
              </w:rPr>
              <w:t xml:space="preserve"> نهائية مع أصحاب المصلحة بشأن سياسة المشتريات </w:t>
            </w:r>
            <w:r w:rsidRPr="000D71B5">
              <w:rPr>
                <w:sz w:val="20"/>
                <w:szCs w:val="20"/>
                <w:rtl/>
                <w:lang w:bidi="ar-AE"/>
              </w:rPr>
              <w:t xml:space="preserve">الصديقة للبيئة </w:t>
            </w:r>
            <w:r w:rsidRPr="00D206AD">
              <w:rPr>
                <w:sz w:val="20"/>
                <w:szCs w:val="20"/>
                <w:rtl/>
                <w:lang w:bidi="ar-AE"/>
              </w:rPr>
              <w:t xml:space="preserve">وتخطيط السياسات المستقبلية؛ واستحداث تدابير تشريعية لدعم استمرار الرصد بعد عام </w:t>
            </w:r>
            <w:r>
              <w:rPr>
                <w:sz w:val="20"/>
                <w:szCs w:val="20"/>
                <w:lang w:val="en-US" w:bidi="ar-AE"/>
              </w:rPr>
              <w:t>2030</w:t>
            </w:r>
            <w:r w:rsidRPr="00D206AD">
              <w:rPr>
                <w:sz w:val="20"/>
                <w:szCs w:val="20"/>
                <w:rtl/>
                <w:lang w:bidi="ar-AE"/>
              </w:rPr>
              <w:t>؛ ومواءمة اللائحة المحدثة للمواد المستنفدة للأوزون مع لائحة الاتحاد الأوروبي الجديدة للمواد المستنفدة للأوزون</w:t>
            </w:r>
            <w:r>
              <w:rPr>
                <w:rFonts w:hint="cs"/>
                <w:sz w:val="20"/>
                <w:szCs w:val="20"/>
                <w:rtl/>
                <w:lang w:bidi="ar-AE"/>
              </w:rPr>
              <w:t>.</w:t>
            </w:r>
          </w:p>
        </w:tc>
        <w:tc>
          <w:tcPr>
            <w:tcW w:w="530" w:type="pct"/>
          </w:tcPr>
          <w:p w14:paraId="054B80F4" w14:textId="139D4A1C" w:rsidR="004B4D8A" w:rsidRPr="00CA3B85" w:rsidRDefault="004B4D8A" w:rsidP="00A64D0B">
            <w:pPr>
              <w:bidi/>
              <w:spacing w:before="20" w:after="60"/>
              <w:jc w:val="center"/>
              <w:rPr>
                <w:sz w:val="20"/>
                <w:szCs w:val="20"/>
                <w:lang w:bidi="ar-AE"/>
              </w:rPr>
            </w:pPr>
            <w:r>
              <w:rPr>
                <w:rFonts w:hint="cs"/>
                <w:sz w:val="20"/>
                <w:szCs w:val="20"/>
                <w:rtl/>
                <w:lang w:bidi="ar-AE"/>
              </w:rPr>
              <w:t>اليونيدو</w:t>
            </w:r>
          </w:p>
        </w:tc>
        <w:tc>
          <w:tcPr>
            <w:tcW w:w="758" w:type="pct"/>
          </w:tcPr>
          <w:p w14:paraId="3C9EBC40" w14:textId="249B4518" w:rsidR="004B4D8A" w:rsidRPr="00CA3B85" w:rsidRDefault="004B4D8A" w:rsidP="00A64D0B">
            <w:pPr>
              <w:shd w:val="clear" w:color="auto" w:fill="FFFFFF" w:themeFill="background1"/>
              <w:bidi/>
              <w:spacing w:before="20" w:after="60"/>
              <w:rPr>
                <w:sz w:val="20"/>
                <w:szCs w:val="20"/>
              </w:rPr>
            </w:pPr>
            <w:r w:rsidRPr="00CA3B85">
              <w:rPr>
                <w:sz w:val="20"/>
                <w:szCs w:val="20"/>
              </w:rPr>
              <w:t>15,000</w:t>
            </w:r>
          </w:p>
        </w:tc>
        <w:tc>
          <w:tcPr>
            <w:tcW w:w="757" w:type="pct"/>
          </w:tcPr>
          <w:p w14:paraId="30A8B227" w14:textId="0A1CA311" w:rsidR="004B4D8A" w:rsidRPr="00CA3B85" w:rsidRDefault="004B4D8A" w:rsidP="00A64D0B">
            <w:pPr>
              <w:shd w:val="clear" w:color="auto" w:fill="FFFFFF" w:themeFill="background1"/>
              <w:bidi/>
              <w:spacing w:before="20" w:after="60"/>
              <w:rPr>
                <w:sz w:val="20"/>
                <w:szCs w:val="20"/>
              </w:rPr>
            </w:pPr>
            <w:r w:rsidRPr="00CA3B85">
              <w:rPr>
                <w:sz w:val="20"/>
                <w:szCs w:val="20"/>
              </w:rPr>
              <w:t>5,000</w:t>
            </w:r>
          </w:p>
        </w:tc>
      </w:tr>
      <w:tr w:rsidR="004B4D8A" w:rsidRPr="00CA3B85" w14:paraId="42AD07D2" w14:textId="77777777" w:rsidTr="00D206AD">
        <w:trPr>
          <w:trHeight w:val="225"/>
          <w:jc w:val="center"/>
        </w:trPr>
        <w:tc>
          <w:tcPr>
            <w:tcW w:w="2955" w:type="pct"/>
          </w:tcPr>
          <w:p w14:paraId="572B0EEA" w14:textId="1A35C418" w:rsidR="004B4D8A" w:rsidRPr="00CA3B85" w:rsidRDefault="004B4D8A" w:rsidP="00A64D0B">
            <w:pPr>
              <w:bidi/>
              <w:spacing w:after="60"/>
              <w:rPr>
                <w:sz w:val="20"/>
                <w:szCs w:val="20"/>
                <w:rtl/>
                <w:lang w:bidi="ar-AE"/>
              </w:rPr>
            </w:pPr>
            <w:r w:rsidRPr="00C17C86">
              <w:rPr>
                <w:sz w:val="20"/>
                <w:szCs w:val="20"/>
                <w:rtl/>
                <w:lang w:bidi="ar-AE"/>
              </w:rPr>
              <w:t>1.2 عقد خمس دورات تدريبية لـ</w:t>
            </w:r>
            <w:r>
              <w:rPr>
                <w:sz w:val="20"/>
                <w:szCs w:val="20"/>
                <w:lang w:bidi="ar-AE"/>
              </w:rPr>
              <w:t>75</w:t>
            </w:r>
            <w:r w:rsidRPr="00C17C86">
              <w:rPr>
                <w:sz w:val="20"/>
                <w:szCs w:val="20"/>
                <w:rtl/>
                <w:lang w:bidi="ar-AE"/>
              </w:rPr>
              <w:t xml:space="preserve"> من موظفي الجمارك (منهم </w:t>
            </w:r>
            <w:r>
              <w:rPr>
                <w:sz w:val="20"/>
                <w:szCs w:val="20"/>
                <w:lang w:bidi="ar-AE"/>
              </w:rPr>
              <w:t>10</w:t>
            </w:r>
            <w:r w:rsidRPr="00C17C86">
              <w:rPr>
                <w:sz w:val="20"/>
                <w:szCs w:val="20"/>
                <w:rtl/>
                <w:lang w:bidi="ar-AE"/>
              </w:rPr>
              <w:t xml:space="preserve"> نساء) حول القوانين واللوائح المتعلقة باستيراد غازات التبريد، ونظام التر</w:t>
            </w:r>
            <w:r>
              <w:rPr>
                <w:rFonts w:hint="cs"/>
                <w:sz w:val="20"/>
                <w:szCs w:val="20"/>
                <w:rtl/>
                <w:lang w:bidi="ar-AE"/>
              </w:rPr>
              <w:t>ا</w:t>
            </w:r>
            <w:r w:rsidRPr="00C17C86">
              <w:rPr>
                <w:sz w:val="20"/>
                <w:szCs w:val="20"/>
                <w:rtl/>
                <w:lang w:bidi="ar-AE"/>
              </w:rPr>
              <w:t>خيص والحصص، ومنع الاتجار غير المشروع</w:t>
            </w:r>
            <w:r>
              <w:rPr>
                <w:rFonts w:hint="cs"/>
                <w:sz w:val="20"/>
                <w:szCs w:val="20"/>
                <w:rtl/>
                <w:lang w:bidi="ar-AE"/>
              </w:rPr>
              <w:t>،</w:t>
            </w:r>
            <w:r w:rsidRPr="00C17C86">
              <w:rPr>
                <w:sz w:val="20"/>
                <w:szCs w:val="20"/>
                <w:rtl/>
                <w:lang w:bidi="ar-AE"/>
              </w:rPr>
              <w:t xml:space="preserve"> </w:t>
            </w:r>
            <w:r w:rsidR="00417093">
              <w:rPr>
                <w:rFonts w:hint="cs"/>
                <w:sz w:val="20"/>
                <w:szCs w:val="20"/>
                <w:rtl/>
                <w:lang w:bidi="ar-AE"/>
              </w:rPr>
              <w:t>والتوسيم</w:t>
            </w:r>
            <w:r w:rsidRPr="00C17C86">
              <w:rPr>
                <w:sz w:val="20"/>
                <w:szCs w:val="20"/>
                <w:rtl/>
                <w:lang w:bidi="ar-AE"/>
              </w:rPr>
              <w:t xml:space="preserve"> </w:t>
            </w:r>
            <w:r>
              <w:rPr>
                <w:rFonts w:hint="cs"/>
                <w:sz w:val="20"/>
                <w:szCs w:val="20"/>
                <w:rtl/>
                <w:lang w:bidi="ar-AE"/>
              </w:rPr>
              <w:t>المضلل</w:t>
            </w:r>
            <w:r w:rsidRPr="00C17C86">
              <w:rPr>
                <w:sz w:val="20"/>
                <w:szCs w:val="20"/>
                <w:rtl/>
                <w:lang w:bidi="ar-AE"/>
              </w:rPr>
              <w:t xml:space="preserve"> لأسطوانات غازات التبريد، واستخدام رموز النظام المنسق، ورصد البيانات والإبلاغ عنها</w:t>
            </w:r>
            <w:r>
              <w:rPr>
                <w:rFonts w:hint="cs"/>
                <w:sz w:val="20"/>
                <w:szCs w:val="20"/>
                <w:rtl/>
                <w:lang w:bidi="ar-AE"/>
              </w:rPr>
              <w:t>.</w:t>
            </w:r>
          </w:p>
        </w:tc>
        <w:tc>
          <w:tcPr>
            <w:tcW w:w="530" w:type="pct"/>
          </w:tcPr>
          <w:p w14:paraId="29E7FAEE" w14:textId="4D9BBF66" w:rsidR="004B4D8A" w:rsidRPr="00CA3B85" w:rsidRDefault="004B4D8A" w:rsidP="00A64D0B">
            <w:pPr>
              <w:bidi/>
              <w:spacing w:before="20" w:after="60"/>
              <w:jc w:val="center"/>
              <w:rPr>
                <w:sz w:val="20"/>
                <w:szCs w:val="20"/>
              </w:rPr>
            </w:pPr>
            <w:r>
              <w:rPr>
                <w:rFonts w:hint="cs"/>
                <w:sz w:val="20"/>
                <w:szCs w:val="20"/>
                <w:rtl/>
              </w:rPr>
              <w:t>اليونيب</w:t>
            </w:r>
          </w:p>
        </w:tc>
        <w:tc>
          <w:tcPr>
            <w:tcW w:w="758" w:type="pct"/>
          </w:tcPr>
          <w:p w14:paraId="439240B9" w14:textId="20DB3FF7" w:rsidR="004B4D8A" w:rsidRPr="00CA3B85" w:rsidRDefault="004B4D8A" w:rsidP="00A64D0B">
            <w:pPr>
              <w:shd w:val="clear" w:color="auto" w:fill="FFFFFF" w:themeFill="background1"/>
              <w:bidi/>
              <w:spacing w:before="20" w:after="60"/>
              <w:rPr>
                <w:sz w:val="20"/>
                <w:szCs w:val="20"/>
              </w:rPr>
            </w:pPr>
            <w:r w:rsidRPr="00CA3B85">
              <w:rPr>
                <w:sz w:val="20"/>
                <w:szCs w:val="20"/>
              </w:rPr>
              <w:t>15,000</w:t>
            </w:r>
          </w:p>
        </w:tc>
        <w:tc>
          <w:tcPr>
            <w:tcW w:w="757" w:type="pct"/>
          </w:tcPr>
          <w:p w14:paraId="5CC9BEE4" w14:textId="542833D4" w:rsidR="004B4D8A" w:rsidRPr="00CA3B85" w:rsidRDefault="004B4D8A" w:rsidP="00A64D0B">
            <w:pPr>
              <w:shd w:val="clear" w:color="auto" w:fill="FFFFFF" w:themeFill="background1"/>
              <w:bidi/>
              <w:spacing w:before="20" w:after="60"/>
              <w:rPr>
                <w:sz w:val="20"/>
                <w:szCs w:val="20"/>
              </w:rPr>
            </w:pPr>
            <w:r w:rsidRPr="00CA3B85">
              <w:rPr>
                <w:sz w:val="20"/>
                <w:szCs w:val="20"/>
              </w:rPr>
              <w:t>9,000</w:t>
            </w:r>
          </w:p>
        </w:tc>
      </w:tr>
      <w:tr w:rsidR="004B4D8A" w:rsidRPr="00CA3B85" w14:paraId="78A63E4B" w14:textId="77777777" w:rsidTr="00D206AD">
        <w:trPr>
          <w:trHeight w:val="225"/>
          <w:jc w:val="center"/>
        </w:trPr>
        <w:tc>
          <w:tcPr>
            <w:tcW w:w="2955" w:type="pct"/>
          </w:tcPr>
          <w:p w14:paraId="70E8384B" w14:textId="58BAA45F" w:rsidR="004B4D8A" w:rsidRPr="00CA3B85" w:rsidRDefault="004B4D8A" w:rsidP="00A64D0B">
            <w:pPr>
              <w:bidi/>
              <w:spacing w:after="60"/>
              <w:rPr>
                <w:sz w:val="20"/>
                <w:szCs w:val="20"/>
                <w:lang w:bidi="ar-AE"/>
              </w:rPr>
            </w:pPr>
            <w:r w:rsidRPr="00C17C86">
              <w:rPr>
                <w:sz w:val="20"/>
                <w:szCs w:val="20"/>
                <w:rtl/>
                <w:lang w:bidi="ar-AE"/>
              </w:rPr>
              <w:lastRenderedPageBreak/>
              <w:t>1.3 شراء ثلاثة أجهزة للتعرف على غازات التبريد لموظفي الجمارك</w:t>
            </w:r>
            <w:r>
              <w:rPr>
                <w:rFonts w:hint="cs"/>
                <w:sz w:val="20"/>
                <w:szCs w:val="20"/>
                <w:rtl/>
                <w:lang w:bidi="ar-AE"/>
              </w:rPr>
              <w:t>.</w:t>
            </w:r>
          </w:p>
        </w:tc>
        <w:tc>
          <w:tcPr>
            <w:tcW w:w="530" w:type="pct"/>
          </w:tcPr>
          <w:p w14:paraId="17C47C33" w14:textId="5F32B57B" w:rsidR="004B4D8A" w:rsidRPr="00CA3B85" w:rsidRDefault="004B4D8A" w:rsidP="00A64D0B">
            <w:pPr>
              <w:bidi/>
              <w:spacing w:before="20" w:after="60"/>
              <w:jc w:val="center"/>
              <w:rPr>
                <w:sz w:val="20"/>
                <w:szCs w:val="20"/>
              </w:rPr>
            </w:pPr>
            <w:r>
              <w:rPr>
                <w:rFonts w:hint="cs"/>
                <w:sz w:val="20"/>
                <w:szCs w:val="20"/>
                <w:rtl/>
              </w:rPr>
              <w:t>اليونيدو</w:t>
            </w:r>
          </w:p>
        </w:tc>
        <w:tc>
          <w:tcPr>
            <w:tcW w:w="758" w:type="pct"/>
          </w:tcPr>
          <w:p w14:paraId="67DD7A2E" w14:textId="3059A0BC" w:rsidR="004B4D8A" w:rsidRPr="00CA3B85" w:rsidRDefault="004B4D8A" w:rsidP="00A64D0B">
            <w:pPr>
              <w:shd w:val="clear" w:color="auto" w:fill="FFFFFF" w:themeFill="background1"/>
              <w:bidi/>
              <w:spacing w:before="20" w:after="60"/>
              <w:rPr>
                <w:sz w:val="20"/>
                <w:szCs w:val="20"/>
              </w:rPr>
            </w:pPr>
            <w:r w:rsidRPr="00CA3B85">
              <w:rPr>
                <w:sz w:val="20"/>
                <w:szCs w:val="20"/>
              </w:rPr>
              <w:t>18,000</w:t>
            </w:r>
          </w:p>
        </w:tc>
        <w:tc>
          <w:tcPr>
            <w:tcW w:w="757" w:type="pct"/>
          </w:tcPr>
          <w:p w14:paraId="36A525C1" w14:textId="71309A9A" w:rsidR="004B4D8A" w:rsidRPr="00CA3B85" w:rsidRDefault="004B4D8A" w:rsidP="00A64D0B">
            <w:pPr>
              <w:shd w:val="clear" w:color="auto" w:fill="FFFFFF" w:themeFill="background1"/>
              <w:bidi/>
              <w:spacing w:before="20" w:after="60"/>
              <w:rPr>
                <w:sz w:val="20"/>
                <w:szCs w:val="20"/>
              </w:rPr>
            </w:pPr>
            <w:r w:rsidRPr="00CA3B85">
              <w:rPr>
                <w:sz w:val="20"/>
                <w:szCs w:val="20"/>
              </w:rPr>
              <w:t>0</w:t>
            </w:r>
          </w:p>
        </w:tc>
      </w:tr>
      <w:tr w:rsidR="004B4D8A" w:rsidRPr="00CA3B85" w14:paraId="054A7CD7" w14:textId="77777777" w:rsidTr="00D206AD">
        <w:trPr>
          <w:trHeight w:val="701"/>
          <w:jc w:val="center"/>
        </w:trPr>
        <w:tc>
          <w:tcPr>
            <w:tcW w:w="2955" w:type="pct"/>
            <w:tcBorders>
              <w:bottom w:val="single" w:sz="4" w:space="0" w:color="auto"/>
            </w:tcBorders>
          </w:tcPr>
          <w:p w14:paraId="77B669B4" w14:textId="7182D2A4" w:rsidR="004B4D8A" w:rsidRPr="00CA3B85" w:rsidRDefault="004B4D8A" w:rsidP="00A64D0B">
            <w:pPr>
              <w:bidi/>
              <w:spacing w:after="60"/>
              <w:rPr>
                <w:sz w:val="20"/>
                <w:szCs w:val="20"/>
                <w:lang w:bidi="ar-AE"/>
              </w:rPr>
            </w:pPr>
            <w:r w:rsidRPr="00C17C86">
              <w:rPr>
                <w:sz w:val="20"/>
                <w:szCs w:val="20"/>
                <w:rtl/>
                <w:lang w:bidi="ar-AE"/>
              </w:rPr>
              <w:t xml:space="preserve">1.4 تطوير حملة توعوية حول تأثيرات غازات التبريد على طبقة الأوزون والمناخ، تستهدف أصحاب الأعمال وعامة </w:t>
            </w:r>
            <w:r>
              <w:rPr>
                <w:rFonts w:hint="cs"/>
                <w:sz w:val="20"/>
                <w:szCs w:val="20"/>
                <w:rtl/>
                <w:lang w:bidi="ar-AE"/>
              </w:rPr>
              <w:t>الناس</w:t>
            </w:r>
            <w:r w:rsidRPr="00C17C86">
              <w:rPr>
                <w:sz w:val="20"/>
                <w:szCs w:val="20"/>
                <w:rtl/>
                <w:lang w:bidi="ar-AE"/>
              </w:rPr>
              <w:t>، وذلك من خلال الراديو والتلفزيون والفعاليات والمواد المطبوعة ووسائل التواصل الاجتماعي؛ وعقد ورشة عمل واحدة لـ</w:t>
            </w:r>
            <w:r>
              <w:rPr>
                <w:sz w:val="20"/>
                <w:szCs w:val="20"/>
                <w:lang w:bidi="ar-AE"/>
              </w:rPr>
              <w:t>25</w:t>
            </w:r>
            <w:r w:rsidRPr="00C17C86">
              <w:rPr>
                <w:sz w:val="20"/>
                <w:szCs w:val="20"/>
                <w:rtl/>
                <w:lang w:bidi="ar-AE"/>
              </w:rPr>
              <w:t xml:space="preserve"> من مستقبلي خدمات الاستصلاح وفنيين حول أهمية وأفضل ممارسات الاستصلاح؛ وعقد ورشة عمل توعوية واحدة لـ</w:t>
            </w:r>
            <w:r>
              <w:rPr>
                <w:sz w:val="20"/>
                <w:szCs w:val="20"/>
                <w:lang w:bidi="ar-AE"/>
              </w:rPr>
              <w:t>20</w:t>
            </w:r>
            <w:r w:rsidRPr="00C17C86">
              <w:rPr>
                <w:sz w:val="20"/>
                <w:szCs w:val="20"/>
                <w:rtl/>
                <w:lang w:bidi="ar-AE"/>
              </w:rPr>
              <w:t xml:space="preserve"> من المسؤولين الحكوميين وأصحاب المصلحة في الصناعة حول المشتريات </w:t>
            </w:r>
            <w:r>
              <w:rPr>
                <w:rFonts w:hint="cs"/>
                <w:sz w:val="20"/>
                <w:szCs w:val="20"/>
                <w:rtl/>
                <w:lang w:bidi="ar-AE"/>
              </w:rPr>
              <w:t>الصديقة للبيئة</w:t>
            </w:r>
            <w:r w:rsidRPr="00C17C86">
              <w:rPr>
                <w:sz w:val="20"/>
                <w:szCs w:val="20"/>
                <w:rtl/>
                <w:lang w:bidi="ar-AE"/>
              </w:rPr>
              <w:t xml:space="preserve"> واعتماد التكنولوجيات الخالية من المواد المستنفدة للأوزون</w:t>
            </w:r>
            <w:r>
              <w:rPr>
                <w:rFonts w:hint="cs"/>
                <w:sz w:val="20"/>
                <w:szCs w:val="20"/>
                <w:rtl/>
                <w:lang w:bidi="ar-AE"/>
              </w:rPr>
              <w:t>.</w:t>
            </w:r>
          </w:p>
        </w:tc>
        <w:tc>
          <w:tcPr>
            <w:tcW w:w="530" w:type="pct"/>
            <w:tcBorders>
              <w:bottom w:val="single" w:sz="4" w:space="0" w:color="auto"/>
            </w:tcBorders>
          </w:tcPr>
          <w:p w14:paraId="2C021DFF" w14:textId="1CE756CB" w:rsidR="004B4D8A" w:rsidRPr="00CA3B85" w:rsidRDefault="004B4D8A" w:rsidP="00A64D0B">
            <w:pPr>
              <w:bidi/>
              <w:spacing w:before="20" w:after="60"/>
              <w:jc w:val="center"/>
              <w:rPr>
                <w:sz w:val="20"/>
                <w:szCs w:val="20"/>
              </w:rPr>
            </w:pPr>
            <w:r>
              <w:rPr>
                <w:rFonts w:hint="cs"/>
                <w:sz w:val="20"/>
                <w:szCs w:val="20"/>
                <w:rtl/>
              </w:rPr>
              <w:t>اليونيدو</w:t>
            </w:r>
          </w:p>
        </w:tc>
        <w:tc>
          <w:tcPr>
            <w:tcW w:w="758" w:type="pct"/>
          </w:tcPr>
          <w:p w14:paraId="68457FFF" w14:textId="6F2F4640" w:rsidR="004B4D8A" w:rsidRPr="00CA3B85" w:rsidRDefault="004B4D8A" w:rsidP="00A64D0B">
            <w:pPr>
              <w:shd w:val="clear" w:color="auto" w:fill="FFFFFF" w:themeFill="background1"/>
              <w:bidi/>
              <w:spacing w:before="20" w:after="60"/>
              <w:rPr>
                <w:sz w:val="20"/>
                <w:szCs w:val="20"/>
              </w:rPr>
            </w:pPr>
            <w:r w:rsidRPr="00CA3B85">
              <w:rPr>
                <w:sz w:val="20"/>
                <w:szCs w:val="20"/>
              </w:rPr>
              <w:t>10,500</w:t>
            </w:r>
          </w:p>
        </w:tc>
        <w:tc>
          <w:tcPr>
            <w:tcW w:w="757" w:type="pct"/>
          </w:tcPr>
          <w:p w14:paraId="4D4C5AF6" w14:textId="3EACD174" w:rsidR="004B4D8A" w:rsidRPr="00CA3B85" w:rsidRDefault="004B4D8A" w:rsidP="00A64D0B">
            <w:pPr>
              <w:shd w:val="clear" w:color="auto" w:fill="FFFFFF" w:themeFill="background1"/>
              <w:bidi/>
              <w:spacing w:before="20" w:after="60"/>
              <w:rPr>
                <w:sz w:val="20"/>
                <w:szCs w:val="20"/>
              </w:rPr>
            </w:pPr>
            <w:r w:rsidRPr="00CA3B85">
              <w:rPr>
                <w:sz w:val="20"/>
                <w:szCs w:val="20"/>
              </w:rPr>
              <w:t>3,000</w:t>
            </w:r>
          </w:p>
        </w:tc>
      </w:tr>
      <w:tr w:rsidR="004B4D8A" w:rsidRPr="00CA3B85" w14:paraId="2BC36372" w14:textId="77777777" w:rsidTr="00D206AD">
        <w:trPr>
          <w:trHeight w:val="283"/>
          <w:jc w:val="center"/>
        </w:trPr>
        <w:tc>
          <w:tcPr>
            <w:tcW w:w="3485" w:type="pct"/>
            <w:gridSpan w:val="2"/>
            <w:tcBorders>
              <w:bottom w:val="single" w:sz="4" w:space="0" w:color="auto"/>
            </w:tcBorders>
          </w:tcPr>
          <w:p w14:paraId="611B221A" w14:textId="63BC413A" w:rsidR="004B4D8A" w:rsidRPr="00CA3B85" w:rsidRDefault="004B4D8A" w:rsidP="00A64D0B">
            <w:pPr>
              <w:bidi/>
              <w:spacing w:before="20" w:after="60"/>
              <w:jc w:val="right"/>
              <w:rPr>
                <w:b/>
                <w:bCs/>
                <w:sz w:val="20"/>
                <w:szCs w:val="20"/>
                <w:lang w:bidi="ar-AE"/>
              </w:rPr>
            </w:pPr>
            <w:r w:rsidRPr="00281272">
              <w:rPr>
                <w:b/>
                <w:bCs/>
                <w:sz w:val="20"/>
                <w:szCs w:val="20"/>
                <w:rtl/>
                <w:lang w:bidi="ar-AE"/>
              </w:rPr>
              <w:t xml:space="preserve">المجموع الفرعي للمكون </w:t>
            </w:r>
            <w:r>
              <w:rPr>
                <w:b/>
                <w:bCs/>
                <w:sz w:val="20"/>
                <w:szCs w:val="20"/>
                <w:lang w:bidi="ar-AE"/>
              </w:rPr>
              <w:t>1</w:t>
            </w:r>
          </w:p>
        </w:tc>
        <w:tc>
          <w:tcPr>
            <w:tcW w:w="758" w:type="pct"/>
          </w:tcPr>
          <w:p w14:paraId="68F81F47" w14:textId="0DDEE573" w:rsidR="004B4D8A" w:rsidRPr="00CA3B85" w:rsidRDefault="004B4D8A" w:rsidP="00A64D0B">
            <w:pPr>
              <w:shd w:val="clear" w:color="auto" w:fill="FFFFFF" w:themeFill="background1"/>
              <w:bidi/>
              <w:spacing w:before="20" w:after="60"/>
              <w:rPr>
                <w:b/>
                <w:bCs/>
                <w:sz w:val="20"/>
                <w:szCs w:val="20"/>
              </w:rPr>
            </w:pPr>
            <w:r w:rsidRPr="00CA3B85">
              <w:rPr>
                <w:b/>
                <w:bCs/>
                <w:sz w:val="20"/>
                <w:szCs w:val="20"/>
              </w:rPr>
              <w:t>58,500</w:t>
            </w:r>
          </w:p>
        </w:tc>
        <w:tc>
          <w:tcPr>
            <w:tcW w:w="757" w:type="pct"/>
          </w:tcPr>
          <w:p w14:paraId="11D4CCD9" w14:textId="261E4083" w:rsidR="004B4D8A" w:rsidRPr="00CA3B85" w:rsidRDefault="004B4D8A" w:rsidP="00A64D0B">
            <w:pPr>
              <w:shd w:val="clear" w:color="auto" w:fill="FFFFFF" w:themeFill="background1"/>
              <w:bidi/>
              <w:spacing w:before="20" w:after="60"/>
              <w:rPr>
                <w:b/>
                <w:bCs/>
                <w:sz w:val="20"/>
                <w:szCs w:val="20"/>
              </w:rPr>
            </w:pPr>
            <w:r w:rsidRPr="00CA3B85">
              <w:rPr>
                <w:b/>
                <w:bCs/>
                <w:sz w:val="20"/>
                <w:szCs w:val="20"/>
              </w:rPr>
              <w:t>17,000</w:t>
            </w:r>
          </w:p>
        </w:tc>
      </w:tr>
      <w:tr w:rsidR="004B4D8A" w:rsidRPr="00CA3B85" w14:paraId="661D9F18" w14:textId="77777777" w:rsidTr="00D206AD">
        <w:trPr>
          <w:trHeight w:val="283"/>
          <w:jc w:val="center"/>
        </w:trPr>
        <w:tc>
          <w:tcPr>
            <w:tcW w:w="5000" w:type="pct"/>
            <w:gridSpan w:val="4"/>
            <w:tcBorders>
              <w:bottom w:val="single" w:sz="4" w:space="0" w:color="auto"/>
            </w:tcBorders>
          </w:tcPr>
          <w:p w14:paraId="71BC7691" w14:textId="043865BF" w:rsidR="004B4D8A" w:rsidRPr="00281272" w:rsidRDefault="004B4D8A" w:rsidP="00A64D0B">
            <w:pPr>
              <w:keepNext/>
              <w:shd w:val="clear" w:color="auto" w:fill="FFFFFF" w:themeFill="background1"/>
              <w:bidi/>
              <w:spacing w:before="20" w:after="60"/>
              <w:jc w:val="left"/>
              <w:rPr>
                <w:b/>
                <w:bCs/>
                <w:sz w:val="20"/>
                <w:szCs w:val="20"/>
                <w:rtl/>
                <w:lang w:val="en-US" w:bidi="ar-AE"/>
              </w:rPr>
            </w:pPr>
            <w:r>
              <w:rPr>
                <w:rFonts w:hint="cs"/>
                <w:b/>
                <w:bCs/>
                <w:sz w:val="20"/>
                <w:szCs w:val="20"/>
                <w:rtl/>
                <w:lang w:bidi="ar-AE"/>
              </w:rPr>
              <w:t xml:space="preserve">المكون </w:t>
            </w:r>
            <w:r>
              <w:rPr>
                <w:b/>
                <w:bCs/>
                <w:sz w:val="20"/>
                <w:szCs w:val="20"/>
                <w:lang w:val="en-US" w:bidi="ar-AE"/>
              </w:rPr>
              <w:t>2</w:t>
            </w:r>
            <w:r>
              <w:rPr>
                <w:rFonts w:hint="cs"/>
                <w:b/>
                <w:bCs/>
                <w:sz w:val="20"/>
                <w:szCs w:val="20"/>
                <w:rtl/>
                <w:lang w:val="en-US" w:bidi="ar-AE"/>
              </w:rPr>
              <w:t>: بناء القدرات</w:t>
            </w:r>
          </w:p>
        </w:tc>
      </w:tr>
      <w:tr w:rsidR="004B4D8A" w:rsidRPr="00CA3B85" w14:paraId="2995744C" w14:textId="77777777" w:rsidTr="00D206AD">
        <w:trPr>
          <w:trHeight w:val="259"/>
          <w:jc w:val="center"/>
        </w:trPr>
        <w:tc>
          <w:tcPr>
            <w:tcW w:w="2955" w:type="pct"/>
            <w:tcBorders>
              <w:bottom w:val="single" w:sz="4" w:space="0" w:color="auto"/>
            </w:tcBorders>
          </w:tcPr>
          <w:p w14:paraId="69A205B8" w14:textId="097047CE" w:rsidR="004B4D8A" w:rsidRPr="00CA3B85" w:rsidRDefault="004B4D8A" w:rsidP="00A64D0B">
            <w:pPr>
              <w:bidi/>
              <w:spacing w:after="60"/>
              <w:jc w:val="left"/>
              <w:rPr>
                <w:sz w:val="20"/>
                <w:szCs w:val="20"/>
                <w:lang w:bidi="ar-AE"/>
              </w:rPr>
            </w:pPr>
            <w:r w:rsidRPr="007F050C">
              <w:rPr>
                <w:sz w:val="20"/>
                <w:szCs w:val="20"/>
                <w:rtl/>
                <w:lang w:bidi="ar-AE"/>
              </w:rPr>
              <w:t xml:space="preserve">2.1 توزيع </w:t>
            </w:r>
            <w:r>
              <w:rPr>
                <w:rFonts w:hint="cs"/>
                <w:sz w:val="20"/>
                <w:szCs w:val="20"/>
                <w:rtl/>
                <w:lang w:bidi="ar-AE"/>
              </w:rPr>
              <w:t>ال</w:t>
            </w:r>
            <w:r w:rsidRPr="007F050C">
              <w:rPr>
                <w:sz w:val="20"/>
                <w:szCs w:val="20"/>
                <w:rtl/>
                <w:lang w:bidi="ar-AE"/>
              </w:rPr>
              <w:t>معدات و</w:t>
            </w:r>
            <w:r>
              <w:rPr>
                <w:rFonts w:hint="cs"/>
                <w:sz w:val="20"/>
                <w:szCs w:val="20"/>
                <w:rtl/>
                <w:lang w:bidi="ar-AE"/>
              </w:rPr>
              <w:t>ال</w:t>
            </w:r>
            <w:r w:rsidRPr="007F050C">
              <w:rPr>
                <w:sz w:val="20"/>
                <w:szCs w:val="20"/>
                <w:rtl/>
                <w:lang w:bidi="ar-AE"/>
              </w:rPr>
              <w:t>أدوات</w:t>
            </w:r>
            <w:r w:rsidR="008E464B">
              <w:rPr>
                <w:rStyle w:val="FootnoteReference"/>
                <w:sz w:val="20"/>
                <w:szCs w:val="20"/>
                <w:lang w:val="en-US" w:bidi="ar-AE"/>
              </w:rPr>
              <w:footnoteReference w:id="7"/>
            </w:r>
            <w:r w:rsidRPr="007F050C">
              <w:rPr>
                <w:sz w:val="20"/>
                <w:szCs w:val="20"/>
                <w:rtl/>
                <w:lang w:bidi="ar-AE"/>
              </w:rPr>
              <w:t xml:space="preserve"> على مدرستين مهنيتين</w:t>
            </w:r>
            <w:r>
              <w:rPr>
                <w:rFonts w:hint="cs"/>
                <w:sz w:val="20"/>
                <w:szCs w:val="20"/>
                <w:rtl/>
                <w:lang w:bidi="ar-AE"/>
              </w:rPr>
              <w:t>.</w:t>
            </w:r>
          </w:p>
        </w:tc>
        <w:tc>
          <w:tcPr>
            <w:tcW w:w="530" w:type="pct"/>
            <w:tcBorders>
              <w:bottom w:val="single" w:sz="4" w:space="0" w:color="auto"/>
            </w:tcBorders>
          </w:tcPr>
          <w:p w14:paraId="07C265B3" w14:textId="76F280C8" w:rsidR="004B4D8A" w:rsidRPr="00CA3B85" w:rsidRDefault="004B4D8A" w:rsidP="00A64D0B">
            <w:pPr>
              <w:bidi/>
              <w:spacing w:before="20" w:after="60"/>
              <w:jc w:val="center"/>
              <w:rPr>
                <w:sz w:val="20"/>
                <w:szCs w:val="20"/>
              </w:rPr>
            </w:pPr>
            <w:r>
              <w:rPr>
                <w:rFonts w:hint="cs"/>
                <w:sz w:val="20"/>
                <w:szCs w:val="20"/>
                <w:rtl/>
              </w:rPr>
              <w:t>اليونيدو</w:t>
            </w:r>
          </w:p>
        </w:tc>
        <w:tc>
          <w:tcPr>
            <w:tcW w:w="758" w:type="pct"/>
          </w:tcPr>
          <w:p w14:paraId="47C42F30" w14:textId="3A34EC5A" w:rsidR="004B4D8A" w:rsidRPr="00CA3B85" w:rsidRDefault="004B4D8A" w:rsidP="00A64D0B">
            <w:pPr>
              <w:shd w:val="clear" w:color="auto" w:fill="FFFFFF" w:themeFill="background1"/>
              <w:bidi/>
              <w:spacing w:before="20" w:after="60"/>
              <w:rPr>
                <w:sz w:val="20"/>
                <w:szCs w:val="20"/>
              </w:rPr>
            </w:pPr>
            <w:r w:rsidRPr="00CA3B85">
              <w:rPr>
                <w:sz w:val="20"/>
                <w:szCs w:val="20"/>
              </w:rPr>
              <w:t>29,200</w:t>
            </w:r>
          </w:p>
        </w:tc>
        <w:tc>
          <w:tcPr>
            <w:tcW w:w="757" w:type="pct"/>
          </w:tcPr>
          <w:p w14:paraId="4C530FE4" w14:textId="70997690" w:rsidR="004B4D8A" w:rsidRPr="00CA3B85" w:rsidRDefault="004B4D8A" w:rsidP="00A64D0B">
            <w:pPr>
              <w:shd w:val="clear" w:color="auto" w:fill="FFFFFF" w:themeFill="background1"/>
              <w:bidi/>
              <w:spacing w:before="20" w:after="60"/>
              <w:rPr>
                <w:sz w:val="20"/>
                <w:szCs w:val="20"/>
              </w:rPr>
            </w:pPr>
            <w:r w:rsidRPr="00CA3B85">
              <w:rPr>
                <w:sz w:val="20"/>
                <w:szCs w:val="20"/>
              </w:rPr>
              <w:t>29,200</w:t>
            </w:r>
          </w:p>
        </w:tc>
      </w:tr>
      <w:tr w:rsidR="004B4D8A" w:rsidRPr="00CA3B85" w14:paraId="11697C11" w14:textId="77777777" w:rsidTr="00D206AD">
        <w:trPr>
          <w:trHeight w:val="701"/>
          <w:jc w:val="center"/>
        </w:trPr>
        <w:tc>
          <w:tcPr>
            <w:tcW w:w="2955" w:type="pct"/>
            <w:tcBorders>
              <w:bottom w:val="single" w:sz="4" w:space="0" w:color="auto"/>
            </w:tcBorders>
          </w:tcPr>
          <w:p w14:paraId="0240EE6E" w14:textId="32118A6B" w:rsidR="004B4D8A" w:rsidRPr="00CA3B85" w:rsidRDefault="004B4D8A" w:rsidP="00A64D0B">
            <w:pPr>
              <w:bidi/>
              <w:spacing w:after="60"/>
              <w:rPr>
                <w:sz w:val="20"/>
                <w:szCs w:val="20"/>
                <w:lang w:bidi="ar-AE"/>
              </w:rPr>
            </w:pPr>
            <w:r w:rsidRPr="007F050C">
              <w:rPr>
                <w:sz w:val="20"/>
                <w:szCs w:val="20"/>
                <w:rtl/>
                <w:lang w:bidi="ar-AE"/>
              </w:rPr>
              <w:t xml:space="preserve">2.2 تنظيم </w:t>
            </w:r>
            <w:r>
              <w:rPr>
                <w:sz w:val="20"/>
                <w:szCs w:val="20"/>
                <w:lang w:bidi="ar-AE"/>
              </w:rPr>
              <w:t>10</w:t>
            </w:r>
            <w:r w:rsidRPr="007F050C">
              <w:rPr>
                <w:sz w:val="20"/>
                <w:szCs w:val="20"/>
                <w:rtl/>
                <w:lang w:bidi="ar-AE"/>
              </w:rPr>
              <w:t xml:space="preserve"> دورات تدريبية لـ </w:t>
            </w:r>
            <w:r>
              <w:rPr>
                <w:sz w:val="20"/>
                <w:szCs w:val="20"/>
                <w:lang w:bidi="ar-AE"/>
              </w:rPr>
              <w:t>200</w:t>
            </w:r>
            <w:r w:rsidRPr="007F050C">
              <w:rPr>
                <w:sz w:val="20"/>
                <w:szCs w:val="20"/>
                <w:rtl/>
                <w:lang w:bidi="ar-AE"/>
              </w:rPr>
              <w:t xml:space="preserve"> فني (منهم </w:t>
            </w:r>
            <w:r>
              <w:rPr>
                <w:sz w:val="20"/>
                <w:szCs w:val="20"/>
                <w:lang w:bidi="ar-AE"/>
              </w:rPr>
              <w:t>10</w:t>
            </w:r>
            <w:r w:rsidRPr="007F050C">
              <w:rPr>
                <w:sz w:val="20"/>
                <w:szCs w:val="20"/>
                <w:rtl/>
                <w:lang w:bidi="ar-AE"/>
              </w:rPr>
              <w:t xml:space="preserve"> نساء) حول ممارسات الخدمة الجيدة، والاستخدام الآمن لبدائل غازات التبريد، والاسترداد وإعادة التدوير؛ وجمع البيانات المصنفة حسب الجنس؛ و</w:t>
            </w:r>
            <w:r>
              <w:rPr>
                <w:rFonts w:hint="cs"/>
                <w:sz w:val="20"/>
                <w:szCs w:val="20"/>
                <w:rtl/>
                <w:lang w:bidi="ar-AE"/>
              </w:rPr>
              <w:t xml:space="preserve">الاعتراف بأهمية </w:t>
            </w:r>
            <w:r w:rsidRPr="007F050C">
              <w:rPr>
                <w:sz w:val="20"/>
                <w:szCs w:val="20"/>
                <w:rtl/>
                <w:lang w:bidi="ar-AE"/>
              </w:rPr>
              <w:t xml:space="preserve">المشاركة </w:t>
            </w:r>
            <w:r>
              <w:rPr>
                <w:rFonts w:hint="cs"/>
                <w:sz w:val="20"/>
                <w:szCs w:val="20"/>
                <w:rtl/>
                <w:lang w:bidi="ar-AE"/>
              </w:rPr>
              <w:t>وتعزيزها</w:t>
            </w:r>
            <w:r w:rsidRPr="007F050C">
              <w:rPr>
                <w:sz w:val="20"/>
                <w:szCs w:val="20"/>
                <w:rtl/>
                <w:lang w:bidi="ar-AE"/>
              </w:rPr>
              <w:t>؛ وضمان أن تكون المواد التدريبية والبيئات المحيطة مناسبة لتشجيع مشاركة المرأة؛ ودمج جلسات التوعية ذات الصلة في الدورات التدريبية</w:t>
            </w:r>
            <w:r>
              <w:rPr>
                <w:rFonts w:hint="cs"/>
                <w:sz w:val="20"/>
                <w:szCs w:val="20"/>
                <w:rtl/>
                <w:lang w:bidi="ar-AE"/>
              </w:rPr>
              <w:t>.</w:t>
            </w:r>
          </w:p>
        </w:tc>
        <w:tc>
          <w:tcPr>
            <w:tcW w:w="530" w:type="pct"/>
            <w:tcBorders>
              <w:bottom w:val="single" w:sz="4" w:space="0" w:color="auto"/>
            </w:tcBorders>
          </w:tcPr>
          <w:p w14:paraId="1007AA3C" w14:textId="721ECEC0" w:rsidR="004B4D8A" w:rsidRPr="00CA3B85" w:rsidRDefault="004B4D8A" w:rsidP="00A64D0B">
            <w:pPr>
              <w:bidi/>
              <w:spacing w:before="20" w:after="60"/>
              <w:jc w:val="center"/>
              <w:rPr>
                <w:sz w:val="20"/>
                <w:szCs w:val="20"/>
              </w:rPr>
            </w:pPr>
            <w:r>
              <w:rPr>
                <w:rFonts w:hint="cs"/>
                <w:sz w:val="20"/>
                <w:szCs w:val="20"/>
                <w:rtl/>
              </w:rPr>
              <w:t>اليونيب</w:t>
            </w:r>
          </w:p>
        </w:tc>
        <w:tc>
          <w:tcPr>
            <w:tcW w:w="758" w:type="pct"/>
          </w:tcPr>
          <w:p w14:paraId="111A8317" w14:textId="450CD4BF" w:rsidR="004B4D8A" w:rsidRPr="00CA3B85" w:rsidRDefault="004B4D8A" w:rsidP="00A64D0B">
            <w:pPr>
              <w:shd w:val="clear" w:color="auto" w:fill="FFFFFF" w:themeFill="background1"/>
              <w:bidi/>
              <w:spacing w:before="20" w:after="60"/>
              <w:rPr>
                <w:sz w:val="20"/>
                <w:szCs w:val="20"/>
              </w:rPr>
            </w:pPr>
            <w:r w:rsidRPr="00CA3B85">
              <w:rPr>
                <w:sz w:val="20"/>
                <w:szCs w:val="20"/>
              </w:rPr>
              <w:t xml:space="preserve"> 60,500</w:t>
            </w:r>
          </w:p>
        </w:tc>
        <w:tc>
          <w:tcPr>
            <w:tcW w:w="757" w:type="pct"/>
          </w:tcPr>
          <w:p w14:paraId="4123B1D1" w14:textId="46D225B5" w:rsidR="004B4D8A" w:rsidRPr="00CA3B85" w:rsidRDefault="004B4D8A" w:rsidP="00A64D0B">
            <w:pPr>
              <w:shd w:val="clear" w:color="auto" w:fill="FFFFFF" w:themeFill="background1"/>
              <w:bidi/>
              <w:spacing w:before="20" w:after="60"/>
              <w:rPr>
                <w:sz w:val="20"/>
                <w:szCs w:val="20"/>
              </w:rPr>
            </w:pPr>
            <w:r w:rsidRPr="00CA3B85">
              <w:rPr>
                <w:sz w:val="20"/>
                <w:szCs w:val="20"/>
              </w:rPr>
              <w:t xml:space="preserve"> 24,000</w:t>
            </w:r>
          </w:p>
        </w:tc>
      </w:tr>
      <w:tr w:rsidR="004B4D8A" w:rsidRPr="00CA3B85" w14:paraId="0E6796BF" w14:textId="77777777" w:rsidTr="00D206AD">
        <w:trPr>
          <w:trHeight w:val="283"/>
          <w:jc w:val="center"/>
        </w:trPr>
        <w:tc>
          <w:tcPr>
            <w:tcW w:w="3485" w:type="pct"/>
            <w:gridSpan w:val="2"/>
            <w:tcBorders>
              <w:bottom w:val="single" w:sz="4" w:space="0" w:color="auto"/>
            </w:tcBorders>
          </w:tcPr>
          <w:p w14:paraId="0C65E46A" w14:textId="5CB176C5" w:rsidR="004B4D8A" w:rsidRPr="00CA3B85" w:rsidRDefault="004B4D8A" w:rsidP="00A64D0B">
            <w:pPr>
              <w:bidi/>
              <w:spacing w:before="20" w:after="60"/>
              <w:jc w:val="right"/>
              <w:rPr>
                <w:b/>
                <w:bCs/>
                <w:sz w:val="20"/>
                <w:szCs w:val="20"/>
                <w:lang w:bidi="ar-AE"/>
              </w:rPr>
            </w:pPr>
            <w:r w:rsidRPr="00290B6F">
              <w:rPr>
                <w:b/>
                <w:bCs/>
                <w:sz w:val="20"/>
                <w:szCs w:val="20"/>
                <w:rtl/>
                <w:lang w:bidi="ar-AE"/>
              </w:rPr>
              <w:t xml:space="preserve">المجموع الفرعي للمكون </w:t>
            </w:r>
            <w:r>
              <w:rPr>
                <w:b/>
                <w:bCs/>
                <w:sz w:val="20"/>
                <w:szCs w:val="20"/>
                <w:lang w:bidi="ar-AE"/>
              </w:rPr>
              <w:t>2</w:t>
            </w:r>
          </w:p>
        </w:tc>
        <w:tc>
          <w:tcPr>
            <w:tcW w:w="758" w:type="pct"/>
          </w:tcPr>
          <w:p w14:paraId="3BF86111" w14:textId="7F69A8AF" w:rsidR="004B4D8A" w:rsidRPr="00CA3B85" w:rsidRDefault="004B4D8A" w:rsidP="00A64D0B">
            <w:pPr>
              <w:shd w:val="clear" w:color="auto" w:fill="FFFFFF" w:themeFill="background1"/>
              <w:bidi/>
              <w:spacing w:before="20" w:after="60"/>
              <w:rPr>
                <w:b/>
                <w:bCs/>
                <w:sz w:val="20"/>
                <w:szCs w:val="20"/>
              </w:rPr>
            </w:pPr>
            <w:r w:rsidRPr="00CA3B85">
              <w:rPr>
                <w:b/>
                <w:bCs/>
                <w:sz w:val="20"/>
                <w:szCs w:val="20"/>
              </w:rPr>
              <w:t>89,700</w:t>
            </w:r>
          </w:p>
        </w:tc>
        <w:tc>
          <w:tcPr>
            <w:tcW w:w="757" w:type="pct"/>
          </w:tcPr>
          <w:p w14:paraId="42B0A99C" w14:textId="2E26E1D0" w:rsidR="004B4D8A" w:rsidRPr="00CA3B85" w:rsidRDefault="004B4D8A" w:rsidP="00A64D0B">
            <w:pPr>
              <w:shd w:val="clear" w:color="auto" w:fill="FFFFFF" w:themeFill="background1"/>
              <w:bidi/>
              <w:spacing w:before="20" w:after="60"/>
              <w:rPr>
                <w:b/>
                <w:bCs/>
                <w:sz w:val="20"/>
                <w:szCs w:val="20"/>
              </w:rPr>
            </w:pPr>
            <w:r w:rsidRPr="00CA3B85">
              <w:rPr>
                <w:b/>
                <w:bCs/>
                <w:sz w:val="20"/>
                <w:szCs w:val="20"/>
              </w:rPr>
              <w:t>53,200</w:t>
            </w:r>
          </w:p>
        </w:tc>
      </w:tr>
      <w:tr w:rsidR="004B4D8A" w:rsidRPr="00CA3B85" w14:paraId="434E46E3" w14:textId="77777777" w:rsidTr="00D206AD">
        <w:trPr>
          <w:trHeight w:val="283"/>
          <w:jc w:val="center"/>
        </w:trPr>
        <w:tc>
          <w:tcPr>
            <w:tcW w:w="5000" w:type="pct"/>
            <w:gridSpan w:val="4"/>
            <w:tcBorders>
              <w:bottom w:val="single" w:sz="4" w:space="0" w:color="auto"/>
            </w:tcBorders>
          </w:tcPr>
          <w:p w14:paraId="1881B6CB" w14:textId="4A5D45AD" w:rsidR="004B4D8A" w:rsidRPr="00CA3B85" w:rsidRDefault="004B4D8A" w:rsidP="00A64D0B">
            <w:pPr>
              <w:shd w:val="clear" w:color="auto" w:fill="FFFFFF" w:themeFill="background1"/>
              <w:bidi/>
              <w:spacing w:before="20" w:after="60"/>
              <w:jc w:val="left"/>
              <w:rPr>
                <w:b/>
                <w:bCs/>
                <w:sz w:val="20"/>
                <w:szCs w:val="20"/>
              </w:rPr>
            </w:pPr>
            <w:r w:rsidRPr="00290B6F">
              <w:rPr>
                <w:b/>
                <w:bCs/>
                <w:sz w:val="20"/>
                <w:szCs w:val="20"/>
                <w:rtl/>
              </w:rPr>
              <w:t xml:space="preserve">المكون </w:t>
            </w:r>
            <w:r>
              <w:rPr>
                <w:b/>
                <w:bCs/>
                <w:sz w:val="20"/>
                <w:szCs w:val="20"/>
              </w:rPr>
              <w:t>3</w:t>
            </w:r>
            <w:r w:rsidRPr="00290B6F">
              <w:rPr>
                <w:b/>
                <w:bCs/>
                <w:sz w:val="20"/>
                <w:szCs w:val="20"/>
                <w:rtl/>
              </w:rPr>
              <w:t xml:space="preserve"> – أنشطة الاسترداد وإعادة التدوير والاستصلاح</w:t>
            </w:r>
          </w:p>
        </w:tc>
      </w:tr>
      <w:tr w:rsidR="004B4D8A" w:rsidRPr="00CA3B85" w14:paraId="44301A7B" w14:textId="77777777" w:rsidTr="00D206AD">
        <w:trPr>
          <w:trHeight w:val="363"/>
          <w:jc w:val="center"/>
        </w:trPr>
        <w:tc>
          <w:tcPr>
            <w:tcW w:w="2955" w:type="pct"/>
            <w:tcBorders>
              <w:bottom w:val="single" w:sz="4" w:space="0" w:color="auto"/>
            </w:tcBorders>
          </w:tcPr>
          <w:p w14:paraId="77A7F577" w14:textId="280A77E6" w:rsidR="004B4D8A" w:rsidRPr="00CA3B85" w:rsidRDefault="004B4D8A" w:rsidP="00A64D0B">
            <w:pPr>
              <w:bidi/>
              <w:spacing w:after="60"/>
              <w:rPr>
                <w:sz w:val="20"/>
                <w:szCs w:val="20"/>
                <w:lang w:bidi="ar-AE"/>
              </w:rPr>
            </w:pPr>
            <w:r w:rsidRPr="00475D74">
              <w:rPr>
                <w:sz w:val="20"/>
                <w:szCs w:val="20"/>
                <w:rtl/>
                <w:lang w:bidi="ar-AE"/>
              </w:rPr>
              <w:t>3.1 إجراء دراسة لتحديد أهلية المستفيدين، ووضع اللمسات النهائية على خطة إنشاء خمسة مراكز استصلاح متنقلة</w:t>
            </w:r>
            <w:r>
              <w:rPr>
                <w:rFonts w:hint="cs"/>
                <w:sz w:val="20"/>
                <w:szCs w:val="20"/>
                <w:rtl/>
                <w:lang w:bidi="ar-AE"/>
              </w:rPr>
              <w:t>.</w:t>
            </w:r>
          </w:p>
        </w:tc>
        <w:tc>
          <w:tcPr>
            <w:tcW w:w="530" w:type="pct"/>
            <w:tcBorders>
              <w:bottom w:val="single" w:sz="4" w:space="0" w:color="auto"/>
            </w:tcBorders>
          </w:tcPr>
          <w:p w14:paraId="0180CD5F" w14:textId="124ECAB9" w:rsidR="004B4D8A" w:rsidRPr="00CA3B85" w:rsidRDefault="004B4D8A" w:rsidP="00A64D0B">
            <w:pPr>
              <w:bidi/>
              <w:spacing w:before="20" w:after="60"/>
              <w:jc w:val="center"/>
              <w:rPr>
                <w:sz w:val="20"/>
                <w:szCs w:val="20"/>
              </w:rPr>
            </w:pPr>
            <w:r>
              <w:rPr>
                <w:rFonts w:hint="cs"/>
                <w:sz w:val="20"/>
                <w:szCs w:val="20"/>
                <w:rtl/>
              </w:rPr>
              <w:t>اليونيدو</w:t>
            </w:r>
          </w:p>
        </w:tc>
        <w:tc>
          <w:tcPr>
            <w:tcW w:w="758" w:type="pct"/>
          </w:tcPr>
          <w:p w14:paraId="455361CB" w14:textId="35EF7F54" w:rsidR="004B4D8A" w:rsidRPr="00CA3B85" w:rsidRDefault="004B4D8A" w:rsidP="00A64D0B">
            <w:pPr>
              <w:shd w:val="clear" w:color="auto" w:fill="FFFFFF" w:themeFill="background1"/>
              <w:bidi/>
              <w:spacing w:before="20" w:after="60"/>
              <w:rPr>
                <w:sz w:val="20"/>
                <w:szCs w:val="20"/>
              </w:rPr>
            </w:pPr>
            <w:r w:rsidRPr="00CA3B85">
              <w:rPr>
                <w:sz w:val="20"/>
                <w:szCs w:val="20"/>
              </w:rPr>
              <w:t>6,000</w:t>
            </w:r>
          </w:p>
        </w:tc>
        <w:tc>
          <w:tcPr>
            <w:tcW w:w="757" w:type="pct"/>
          </w:tcPr>
          <w:p w14:paraId="2ADB9000" w14:textId="5BBB5208" w:rsidR="004B4D8A" w:rsidRPr="00CA3B85" w:rsidRDefault="004B4D8A" w:rsidP="00A64D0B">
            <w:pPr>
              <w:shd w:val="clear" w:color="auto" w:fill="FFFFFF" w:themeFill="background1"/>
              <w:bidi/>
              <w:spacing w:before="20" w:after="60"/>
              <w:rPr>
                <w:sz w:val="20"/>
                <w:szCs w:val="20"/>
              </w:rPr>
            </w:pPr>
            <w:r w:rsidRPr="00CA3B85">
              <w:rPr>
                <w:sz w:val="20"/>
                <w:szCs w:val="20"/>
              </w:rPr>
              <w:t>6,000</w:t>
            </w:r>
          </w:p>
        </w:tc>
      </w:tr>
      <w:tr w:rsidR="004B4D8A" w:rsidRPr="00CA3B85" w14:paraId="2F0202A3" w14:textId="77777777" w:rsidTr="00D206AD">
        <w:trPr>
          <w:trHeight w:val="701"/>
          <w:jc w:val="center"/>
        </w:trPr>
        <w:tc>
          <w:tcPr>
            <w:tcW w:w="2955" w:type="pct"/>
            <w:tcBorders>
              <w:bottom w:val="single" w:sz="4" w:space="0" w:color="auto"/>
            </w:tcBorders>
          </w:tcPr>
          <w:p w14:paraId="14AE7E81" w14:textId="2BEA8CBB" w:rsidR="004B4D8A" w:rsidRPr="00CA3B85" w:rsidRDefault="004B4D8A" w:rsidP="00A64D0B">
            <w:pPr>
              <w:bidi/>
              <w:spacing w:after="60"/>
              <w:rPr>
                <w:sz w:val="20"/>
                <w:szCs w:val="20"/>
                <w:rtl/>
                <w:lang w:bidi="ar-AE"/>
              </w:rPr>
            </w:pPr>
            <w:r w:rsidRPr="00475D74">
              <w:rPr>
                <w:sz w:val="20"/>
                <w:szCs w:val="20"/>
                <w:rtl/>
                <w:lang w:bidi="ar-AE"/>
              </w:rPr>
              <w:t>3.2 شراء معدات وأدوات الاسترداد وإعادة التدوير والاستصلاح، بما في ذلك خمس آلات استصلاح، و</w:t>
            </w:r>
            <w:r>
              <w:rPr>
                <w:sz w:val="20"/>
                <w:szCs w:val="20"/>
                <w:lang w:bidi="ar-AE"/>
              </w:rPr>
              <w:t>15</w:t>
            </w:r>
            <w:r w:rsidRPr="00475D74">
              <w:rPr>
                <w:sz w:val="20"/>
                <w:szCs w:val="20"/>
                <w:rtl/>
                <w:lang w:bidi="ar-AE"/>
              </w:rPr>
              <w:t xml:space="preserve"> أسطوانة، وثلاثة أجهزة للتعرف على غازات التبريد، وخمس مجموعات من مضخات التفريغ، وغيرها من الأدوات</w:t>
            </w:r>
            <w:r>
              <w:rPr>
                <w:rFonts w:hint="cs"/>
                <w:sz w:val="20"/>
                <w:szCs w:val="20"/>
                <w:rtl/>
                <w:lang w:bidi="ar-AE"/>
              </w:rPr>
              <w:t>.</w:t>
            </w:r>
          </w:p>
        </w:tc>
        <w:tc>
          <w:tcPr>
            <w:tcW w:w="530" w:type="pct"/>
            <w:tcBorders>
              <w:bottom w:val="single" w:sz="4" w:space="0" w:color="auto"/>
            </w:tcBorders>
          </w:tcPr>
          <w:p w14:paraId="0537DCE1" w14:textId="3C6B5AF4" w:rsidR="004B4D8A" w:rsidRPr="00CA3B85" w:rsidRDefault="004B4D8A" w:rsidP="00A64D0B">
            <w:pPr>
              <w:bidi/>
              <w:spacing w:before="20" w:after="60"/>
              <w:jc w:val="center"/>
              <w:rPr>
                <w:sz w:val="20"/>
                <w:szCs w:val="20"/>
              </w:rPr>
            </w:pPr>
            <w:r>
              <w:rPr>
                <w:rFonts w:hint="cs"/>
                <w:sz w:val="20"/>
                <w:szCs w:val="20"/>
                <w:rtl/>
              </w:rPr>
              <w:t>اليونيدو</w:t>
            </w:r>
          </w:p>
        </w:tc>
        <w:tc>
          <w:tcPr>
            <w:tcW w:w="758" w:type="pct"/>
          </w:tcPr>
          <w:p w14:paraId="4B215830" w14:textId="7F67EF42" w:rsidR="004B4D8A" w:rsidRPr="00CA3B85" w:rsidRDefault="004B4D8A" w:rsidP="00A64D0B">
            <w:pPr>
              <w:shd w:val="clear" w:color="auto" w:fill="FFFFFF" w:themeFill="background1"/>
              <w:bidi/>
              <w:spacing w:before="20" w:after="60"/>
              <w:rPr>
                <w:sz w:val="20"/>
                <w:szCs w:val="20"/>
              </w:rPr>
            </w:pPr>
            <w:r w:rsidRPr="00CA3B85">
              <w:rPr>
                <w:sz w:val="20"/>
                <w:szCs w:val="20"/>
              </w:rPr>
              <w:t>88,500</w:t>
            </w:r>
          </w:p>
        </w:tc>
        <w:tc>
          <w:tcPr>
            <w:tcW w:w="757" w:type="pct"/>
          </w:tcPr>
          <w:p w14:paraId="594108F8" w14:textId="3A121016" w:rsidR="004B4D8A" w:rsidRPr="00CA3B85" w:rsidRDefault="004B4D8A" w:rsidP="00A64D0B">
            <w:pPr>
              <w:shd w:val="clear" w:color="auto" w:fill="FFFFFF" w:themeFill="background1"/>
              <w:bidi/>
              <w:spacing w:before="20" w:after="60"/>
              <w:rPr>
                <w:sz w:val="20"/>
                <w:szCs w:val="20"/>
              </w:rPr>
            </w:pPr>
            <w:r w:rsidRPr="00CA3B85">
              <w:rPr>
                <w:sz w:val="20"/>
                <w:szCs w:val="20"/>
              </w:rPr>
              <w:t>80,500</w:t>
            </w:r>
          </w:p>
        </w:tc>
      </w:tr>
      <w:tr w:rsidR="004B4D8A" w:rsidRPr="00CA3B85" w14:paraId="1277283A" w14:textId="77777777" w:rsidTr="00D206AD">
        <w:trPr>
          <w:trHeight w:val="326"/>
          <w:jc w:val="center"/>
        </w:trPr>
        <w:tc>
          <w:tcPr>
            <w:tcW w:w="2955" w:type="pct"/>
            <w:tcBorders>
              <w:bottom w:val="single" w:sz="4" w:space="0" w:color="auto"/>
            </w:tcBorders>
          </w:tcPr>
          <w:p w14:paraId="03BF1F95" w14:textId="5AC8D339" w:rsidR="004B4D8A" w:rsidRPr="00CA3B85" w:rsidRDefault="004B4D8A" w:rsidP="00A64D0B">
            <w:pPr>
              <w:bidi/>
              <w:spacing w:after="60"/>
              <w:rPr>
                <w:sz w:val="20"/>
                <w:szCs w:val="20"/>
                <w:lang w:bidi="ar-AE"/>
              </w:rPr>
            </w:pPr>
            <w:r w:rsidRPr="006041B3">
              <w:rPr>
                <w:sz w:val="20"/>
                <w:szCs w:val="20"/>
                <w:rtl/>
                <w:lang w:bidi="ar-AE"/>
              </w:rPr>
              <w:t>3.3 الخدمات اللوجستية والرصد، والتواصل ونشر النتائج</w:t>
            </w:r>
            <w:r>
              <w:rPr>
                <w:rFonts w:hint="cs"/>
                <w:sz w:val="20"/>
                <w:szCs w:val="20"/>
                <w:rtl/>
                <w:lang w:bidi="ar-AE"/>
              </w:rPr>
              <w:t>.</w:t>
            </w:r>
          </w:p>
        </w:tc>
        <w:tc>
          <w:tcPr>
            <w:tcW w:w="530" w:type="pct"/>
            <w:tcBorders>
              <w:bottom w:val="single" w:sz="4" w:space="0" w:color="auto"/>
            </w:tcBorders>
          </w:tcPr>
          <w:p w14:paraId="562B4A74" w14:textId="37B4BC55" w:rsidR="004B4D8A" w:rsidRPr="00CA3B85" w:rsidRDefault="004B4D8A" w:rsidP="00A64D0B">
            <w:pPr>
              <w:bidi/>
              <w:spacing w:before="20" w:after="60"/>
              <w:jc w:val="center"/>
              <w:rPr>
                <w:sz w:val="20"/>
                <w:szCs w:val="20"/>
              </w:rPr>
            </w:pPr>
            <w:r>
              <w:rPr>
                <w:rFonts w:hint="cs"/>
                <w:sz w:val="20"/>
                <w:szCs w:val="20"/>
                <w:rtl/>
              </w:rPr>
              <w:t>اليونيدو</w:t>
            </w:r>
          </w:p>
        </w:tc>
        <w:tc>
          <w:tcPr>
            <w:tcW w:w="758" w:type="pct"/>
          </w:tcPr>
          <w:p w14:paraId="55D42E3D" w14:textId="654C1976" w:rsidR="004B4D8A" w:rsidRPr="00CA3B85" w:rsidRDefault="004B4D8A" w:rsidP="00A64D0B">
            <w:pPr>
              <w:shd w:val="clear" w:color="auto" w:fill="FFFFFF" w:themeFill="background1"/>
              <w:bidi/>
              <w:spacing w:before="20" w:after="60"/>
              <w:rPr>
                <w:sz w:val="20"/>
                <w:szCs w:val="20"/>
              </w:rPr>
            </w:pPr>
            <w:r w:rsidRPr="00CA3B85">
              <w:rPr>
                <w:sz w:val="20"/>
                <w:szCs w:val="20"/>
              </w:rPr>
              <w:t>14,800</w:t>
            </w:r>
          </w:p>
        </w:tc>
        <w:tc>
          <w:tcPr>
            <w:tcW w:w="757" w:type="pct"/>
          </w:tcPr>
          <w:p w14:paraId="47FEBBCB" w14:textId="55BD9623" w:rsidR="004B4D8A" w:rsidRPr="00CA3B85" w:rsidRDefault="004B4D8A" w:rsidP="00A64D0B">
            <w:pPr>
              <w:shd w:val="clear" w:color="auto" w:fill="FFFFFF" w:themeFill="background1"/>
              <w:bidi/>
              <w:spacing w:before="20" w:after="60"/>
              <w:rPr>
                <w:sz w:val="20"/>
                <w:szCs w:val="20"/>
              </w:rPr>
            </w:pPr>
            <w:r w:rsidRPr="00CA3B85">
              <w:rPr>
                <w:sz w:val="20"/>
                <w:szCs w:val="20"/>
              </w:rPr>
              <w:t>0</w:t>
            </w:r>
          </w:p>
        </w:tc>
      </w:tr>
      <w:tr w:rsidR="004B4D8A" w:rsidRPr="00CA3B85" w14:paraId="2723933E" w14:textId="77777777" w:rsidTr="00D206AD">
        <w:trPr>
          <w:trHeight w:val="283"/>
          <w:jc w:val="center"/>
        </w:trPr>
        <w:tc>
          <w:tcPr>
            <w:tcW w:w="3485" w:type="pct"/>
            <w:gridSpan w:val="2"/>
            <w:tcBorders>
              <w:bottom w:val="single" w:sz="4" w:space="0" w:color="auto"/>
            </w:tcBorders>
          </w:tcPr>
          <w:p w14:paraId="5610ACE4" w14:textId="15DF912A" w:rsidR="004B4D8A" w:rsidRPr="00CA3B85" w:rsidRDefault="004B4D8A" w:rsidP="00A64D0B">
            <w:pPr>
              <w:bidi/>
              <w:spacing w:before="20" w:after="60"/>
              <w:jc w:val="right"/>
              <w:rPr>
                <w:b/>
                <w:bCs/>
                <w:sz w:val="20"/>
                <w:szCs w:val="20"/>
                <w:lang w:bidi="ar-AE"/>
              </w:rPr>
            </w:pPr>
            <w:r w:rsidRPr="00F24B12">
              <w:rPr>
                <w:b/>
                <w:bCs/>
                <w:sz w:val="20"/>
                <w:szCs w:val="20"/>
                <w:rtl/>
                <w:lang w:bidi="ar-AE"/>
              </w:rPr>
              <w:t xml:space="preserve">المجموع الفرعي للمكون </w:t>
            </w:r>
            <w:r>
              <w:rPr>
                <w:b/>
                <w:bCs/>
                <w:sz w:val="20"/>
                <w:szCs w:val="20"/>
                <w:lang w:bidi="ar-AE"/>
              </w:rPr>
              <w:t>3</w:t>
            </w:r>
          </w:p>
        </w:tc>
        <w:tc>
          <w:tcPr>
            <w:tcW w:w="758" w:type="pct"/>
          </w:tcPr>
          <w:p w14:paraId="58C59319" w14:textId="413E98EA" w:rsidR="004B4D8A" w:rsidRPr="00CA3B85" w:rsidRDefault="004B4D8A" w:rsidP="00A64D0B">
            <w:pPr>
              <w:shd w:val="clear" w:color="auto" w:fill="FFFFFF" w:themeFill="background1"/>
              <w:bidi/>
              <w:spacing w:before="20" w:after="60"/>
              <w:rPr>
                <w:b/>
                <w:bCs/>
                <w:sz w:val="20"/>
                <w:szCs w:val="20"/>
              </w:rPr>
            </w:pPr>
            <w:r w:rsidRPr="00CA3B85">
              <w:rPr>
                <w:b/>
                <w:bCs/>
                <w:sz w:val="20"/>
                <w:szCs w:val="20"/>
              </w:rPr>
              <w:t>109,300</w:t>
            </w:r>
          </w:p>
        </w:tc>
        <w:tc>
          <w:tcPr>
            <w:tcW w:w="757" w:type="pct"/>
          </w:tcPr>
          <w:p w14:paraId="2EA911FB" w14:textId="786A062B" w:rsidR="004B4D8A" w:rsidRPr="00CA3B85" w:rsidRDefault="004B4D8A" w:rsidP="00A64D0B">
            <w:pPr>
              <w:shd w:val="clear" w:color="auto" w:fill="FFFFFF" w:themeFill="background1"/>
              <w:bidi/>
              <w:spacing w:before="20" w:after="60"/>
              <w:rPr>
                <w:b/>
                <w:bCs/>
                <w:sz w:val="20"/>
                <w:szCs w:val="20"/>
              </w:rPr>
            </w:pPr>
            <w:r w:rsidRPr="00CA3B85">
              <w:rPr>
                <w:b/>
                <w:bCs/>
                <w:sz w:val="20"/>
                <w:szCs w:val="20"/>
              </w:rPr>
              <w:t>86,500</w:t>
            </w:r>
          </w:p>
        </w:tc>
      </w:tr>
      <w:tr w:rsidR="004B4D8A" w:rsidRPr="00CA3B85" w14:paraId="4A3A00EC" w14:textId="77777777" w:rsidTr="00D206AD">
        <w:trPr>
          <w:trHeight w:val="283"/>
          <w:jc w:val="center"/>
        </w:trPr>
        <w:tc>
          <w:tcPr>
            <w:tcW w:w="5000" w:type="pct"/>
            <w:gridSpan w:val="4"/>
            <w:tcBorders>
              <w:bottom w:val="single" w:sz="4" w:space="0" w:color="auto"/>
            </w:tcBorders>
          </w:tcPr>
          <w:p w14:paraId="2D059536" w14:textId="575F2DA2" w:rsidR="004B4D8A" w:rsidRPr="00CA3B85" w:rsidRDefault="004B4D8A" w:rsidP="00A64D0B">
            <w:pPr>
              <w:shd w:val="clear" w:color="auto" w:fill="FFFFFF" w:themeFill="background1"/>
              <w:bidi/>
              <w:spacing w:before="20" w:after="60"/>
              <w:jc w:val="left"/>
              <w:rPr>
                <w:b/>
                <w:bCs/>
                <w:sz w:val="20"/>
                <w:szCs w:val="20"/>
                <w:lang w:bidi="ar-AE"/>
              </w:rPr>
            </w:pPr>
            <w:r w:rsidRPr="00F24B12">
              <w:rPr>
                <w:b/>
                <w:bCs/>
                <w:sz w:val="20"/>
                <w:szCs w:val="20"/>
                <w:rtl/>
                <w:lang w:bidi="ar-AE"/>
              </w:rPr>
              <w:t xml:space="preserve">المكون </w:t>
            </w:r>
            <w:r>
              <w:rPr>
                <w:b/>
                <w:bCs/>
                <w:sz w:val="20"/>
                <w:szCs w:val="20"/>
                <w:lang w:bidi="ar-AE"/>
              </w:rPr>
              <w:t>4</w:t>
            </w:r>
            <w:r w:rsidRPr="00F24B12">
              <w:rPr>
                <w:b/>
                <w:bCs/>
                <w:sz w:val="20"/>
                <w:szCs w:val="20"/>
                <w:rtl/>
                <w:lang w:bidi="ar-AE"/>
              </w:rPr>
              <w:t xml:space="preserve"> – إدارة وتنسيق المشروع</w:t>
            </w:r>
          </w:p>
        </w:tc>
      </w:tr>
      <w:tr w:rsidR="004B4D8A" w:rsidRPr="00CA3B85" w14:paraId="01B4AFF1" w14:textId="77777777" w:rsidTr="00D206AD">
        <w:trPr>
          <w:trHeight w:val="154"/>
          <w:jc w:val="center"/>
        </w:trPr>
        <w:tc>
          <w:tcPr>
            <w:tcW w:w="2955" w:type="pct"/>
            <w:tcBorders>
              <w:bottom w:val="single" w:sz="4" w:space="0" w:color="auto"/>
            </w:tcBorders>
          </w:tcPr>
          <w:p w14:paraId="4D158EAA" w14:textId="2684253D" w:rsidR="004B4D8A" w:rsidRPr="00CA3B85" w:rsidRDefault="004B4D8A" w:rsidP="00A64D0B">
            <w:pPr>
              <w:keepNext/>
              <w:shd w:val="clear" w:color="auto" w:fill="FFFFFF" w:themeFill="background1"/>
              <w:bidi/>
              <w:spacing w:before="20" w:after="60"/>
              <w:rPr>
                <w:sz w:val="20"/>
                <w:szCs w:val="20"/>
                <w:lang w:bidi="ar-AE"/>
              </w:rPr>
            </w:pPr>
            <w:r w:rsidRPr="00F24B12">
              <w:rPr>
                <w:sz w:val="20"/>
                <w:szCs w:val="20"/>
                <w:rtl/>
                <w:lang w:bidi="ar-AE"/>
              </w:rPr>
              <w:t xml:space="preserve">دعم تنفيذ وتنسيق ورصد المشروع (انظر الفقرة </w:t>
            </w:r>
            <w:r>
              <w:rPr>
                <w:sz w:val="20"/>
                <w:szCs w:val="20"/>
                <w:lang w:bidi="ar-AE"/>
              </w:rPr>
              <w:t>29</w:t>
            </w:r>
            <w:r w:rsidRPr="00F24B12">
              <w:rPr>
                <w:sz w:val="20"/>
                <w:szCs w:val="20"/>
                <w:rtl/>
                <w:lang w:bidi="ar-AE"/>
              </w:rPr>
              <w:t>)</w:t>
            </w:r>
            <w:r>
              <w:rPr>
                <w:rFonts w:hint="cs"/>
                <w:sz w:val="20"/>
                <w:szCs w:val="20"/>
                <w:rtl/>
                <w:lang w:bidi="ar-AE"/>
              </w:rPr>
              <w:t>.</w:t>
            </w:r>
          </w:p>
        </w:tc>
        <w:tc>
          <w:tcPr>
            <w:tcW w:w="530" w:type="pct"/>
            <w:tcBorders>
              <w:bottom w:val="single" w:sz="4" w:space="0" w:color="auto"/>
            </w:tcBorders>
          </w:tcPr>
          <w:p w14:paraId="4F0EE83F" w14:textId="55CBF993" w:rsidR="004B4D8A" w:rsidRPr="00CA3B85" w:rsidRDefault="004B4D8A" w:rsidP="00A64D0B">
            <w:pPr>
              <w:bidi/>
              <w:spacing w:before="20" w:after="60"/>
              <w:jc w:val="center"/>
              <w:rPr>
                <w:sz w:val="20"/>
                <w:szCs w:val="20"/>
              </w:rPr>
            </w:pPr>
            <w:r>
              <w:rPr>
                <w:rFonts w:hint="cs"/>
                <w:sz w:val="20"/>
                <w:szCs w:val="20"/>
                <w:rtl/>
              </w:rPr>
              <w:t>اليونيدو</w:t>
            </w:r>
          </w:p>
        </w:tc>
        <w:tc>
          <w:tcPr>
            <w:tcW w:w="758" w:type="pct"/>
          </w:tcPr>
          <w:p w14:paraId="09F0A696" w14:textId="1BA03625" w:rsidR="004B4D8A" w:rsidRPr="00CA3B85" w:rsidRDefault="004B4D8A" w:rsidP="00A64D0B">
            <w:pPr>
              <w:shd w:val="clear" w:color="auto" w:fill="FFFFFF" w:themeFill="background1"/>
              <w:bidi/>
              <w:spacing w:before="20" w:after="60"/>
              <w:rPr>
                <w:b/>
                <w:bCs/>
                <w:sz w:val="20"/>
                <w:szCs w:val="20"/>
              </w:rPr>
            </w:pPr>
            <w:r w:rsidRPr="00CA3B85">
              <w:rPr>
                <w:b/>
                <w:bCs/>
                <w:sz w:val="20"/>
                <w:szCs w:val="20"/>
              </w:rPr>
              <w:t>35,000</w:t>
            </w:r>
          </w:p>
        </w:tc>
        <w:tc>
          <w:tcPr>
            <w:tcW w:w="757" w:type="pct"/>
          </w:tcPr>
          <w:p w14:paraId="703378F8" w14:textId="7650B11B" w:rsidR="004B4D8A" w:rsidRPr="00CA3B85" w:rsidRDefault="004B4D8A" w:rsidP="00A64D0B">
            <w:pPr>
              <w:shd w:val="clear" w:color="auto" w:fill="FFFFFF" w:themeFill="background1"/>
              <w:bidi/>
              <w:spacing w:before="20" w:after="60"/>
              <w:rPr>
                <w:b/>
                <w:bCs/>
                <w:sz w:val="20"/>
                <w:szCs w:val="20"/>
              </w:rPr>
            </w:pPr>
            <w:r w:rsidRPr="00CA3B85">
              <w:rPr>
                <w:b/>
                <w:bCs/>
                <w:sz w:val="20"/>
                <w:szCs w:val="20"/>
              </w:rPr>
              <w:t>20,000</w:t>
            </w:r>
          </w:p>
        </w:tc>
      </w:tr>
      <w:tr w:rsidR="004B4D8A" w:rsidRPr="00CA3B85" w14:paraId="3048E8CC" w14:textId="77777777" w:rsidTr="00D206AD">
        <w:trPr>
          <w:trHeight w:val="225"/>
          <w:jc w:val="center"/>
        </w:trPr>
        <w:tc>
          <w:tcPr>
            <w:tcW w:w="2955" w:type="pct"/>
            <w:tcBorders>
              <w:top w:val="single" w:sz="4" w:space="0" w:color="auto"/>
              <w:left w:val="single" w:sz="4" w:space="0" w:color="auto"/>
              <w:bottom w:val="single" w:sz="4" w:space="0" w:color="auto"/>
              <w:right w:val="nil"/>
            </w:tcBorders>
          </w:tcPr>
          <w:p w14:paraId="3908CF7C" w14:textId="195887C4" w:rsidR="004B4D8A" w:rsidRPr="00CA3B85" w:rsidRDefault="004B4D8A" w:rsidP="00A64D0B">
            <w:pPr>
              <w:keepNext/>
              <w:bidi/>
              <w:spacing w:before="20" w:after="60"/>
              <w:jc w:val="left"/>
              <w:rPr>
                <w:b/>
                <w:bCs/>
                <w:sz w:val="20"/>
                <w:szCs w:val="20"/>
                <w:lang w:bidi="ar-AE"/>
              </w:rPr>
            </w:pPr>
            <w:r w:rsidRPr="00F24B12">
              <w:rPr>
                <w:b/>
                <w:bCs/>
                <w:sz w:val="20"/>
                <w:szCs w:val="20"/>
                <w:rtl/>
                <w:lang w:bidi="ar-AE"/>
              </w:rPr>
              <w:t>المجموع الفرعي لليونيدو</w:t>
            </w:r>
          </w:p>
        </w:tc>
        <w:tc>
          <w:tcPr>
            <w:tcW w:w="530" w:type="pct"/>
            <w:tcBorders>
              <w:top w:val="single" w:sz="4" w:space="0" w:color="auto"/>
              <w:left w:val="nil"/>
              <w:bottom w:val="single" w:sz="4" w:space="0" w:color="auto"/>
              <w:right w:val="single" w:sz="4" w:space="0" w:color="auto"/>
            </w:tcBorders>
            <w:vAlign w:val="center"/>
          </w:tcPr>
          <w:p w14:paraId="220CA63C" w14:textId="77777777" w:rsidR="004B4D8A" w:rsidRPr="00CA3B85" w:rsidRDefault="004B4D8A" w:rsidP="00A64D0B">
            <w:pPr>
              <w:bidi/>
              <w:spacing w:before="20" w:after="60"/>
              <w:jc w:val="center"/>
              <w:rPr>
                <w:b/>
                <w:bCs/>
                <w:sz w:val="20"/>
                <w:szCs w:val="20"/>
              </w:rPr>
            </w:pPr>
          </w:p>
        </w:tc>
        <w:tc>
          <w:tcPr>
            <w:tcW w:w="758" w:type="pct"/>
            <w:tcBorders>
              <w:left w:val="single" w:sz="4" w:space="0" w:color="auto"/>
            </w:tcBorders>
          </w:tcPr>
          <w:p w14:paraId="5A520BA2" w14:textId="05F8CE59" w:rsidR="004B4D8A" w:rsidRPr="00CA3B85" w:rsidRDefault="004B4D8A" w:rsidP="00A64D0B">
            <w:pPr>
              <w:bidi/>
              <w:spacing w:before="20" w:after="60"/>
              <w:rPr>
                <w:b/>
                <w:bCs/>
                <w:sz w:val="20"/>
                <w:szCs w:val="20"/>
              </w:rPr>
            </w:pPr>
            <w:r w:rsidRPr="00CA3B85">
              <w:rPr>
                <w:b/>
                <w:bCs/>
                <w:sz w:val="20"/>
                <w:szCs w:val="20"/>
              </w:rPr>
              <w:t>217,000</w:t>
            </w:r>
          </w:p>
        </w:tc>
        <w:tc>
          <w:tcPr>
            <w:tcW w:w="757" w:type="pct"/>
          </w:tcPr>
          <w:p w14:paraId="18953CC4" w14:textId="289572B2" w:rsidR="004B4D8A" w:rsidRPr="00CA3B85" w:rsidRDefault="004B4D8A" w:rsidP="00A64D0B">
            <w:pPr>
              <w:bidi/>
              <w:spacing w:before="20" w:after="60"/>
              <w:rPr>
                <w:b/>
                <w:bCs/>
                <w:sz w:val="20"/>
                <w:szCs w:val="20"/>
              </w:rPr>
            </w:pPr>
            <w:r w:rsidRPr="00CA3B85">
              <w:rPr>
                <w:b/>
                <w:bCs/>
                <w:sz w:val="20"/>
                <w:szCs w:val="20"/>
              </w:rPr>
              <w:t>143,700</w:t>
            </w:r>
          </w:p>
        </w:tc>
      </w:tr>
      <w:tr w:rsidR="004B4D8A" w:rsidRPr="00CA3B85" w14:paraId="22CFF602" w14:textId="77777777" w:rsidTr="00D206AD">
        <w:trPr>
          <w:trHeight w:val="225"/>
          <w:jc w:val="center"/>
        </w:trPr>
        <w:tc>
          <w:tcPr>
            <w:tcW w:w="2955" w:type="pct"/>
            <w:tcBorders>
              <w:top w:val="single" w:sz="4" w:space="0" w:color="auto"/>
              <w:left w:val="single" w:sz="4" w:space="0" w:color="auto"/>
              <w:bottom w:val="single" w:sz="4" w:space="0" w:color="auto"/>
              <w:right w:val="nil"/>
            </w:tcBorders>
          </w:tcPr>
          <w:p w14:paraId="0FA1580D" w14:textId="76AD3C88" w:rsidR="004B4D8A" w:rsidRPr="00CA3B85" w:rsidRDefault="004B4D8A" w:rsidP="00A64D0B">
            <w:pPr>
              <w:keepNext/>
              <w:bidi/>
              <w:spacing w:before="20" w:after="60"/>
              <w:jc w:val="left"/>
              <w:rPr>
                <w:b/>
                <w:bCs/>
                <w:sz w:val="20"/>
                <w:szCs w:val="20"/>
                <w:lang w:bidi="ar-AE"/>
              </w:rPr>
            </w:pPr>
            <w:r w:rsidRPr="00F24B12">
              <w:rPr>
                <w:b/>
                <w:bCs/>
                <w:sz w:val="20"/>
                <w:szCs w:val="20"/>
                <w:rtl/>
                <w:lang w:bidi="ar-AE"/>
              </w:rPr>
              <w:t>المجموع الفرعي لليونيب</w:t>
            </w:r>
          </w:p>
        </w:tc>
        <w:tc>
          <w:tcPr>
            <w:tcW w:w="530" w:type="pct"/>
            <w:tcBorders>
              <w:top w:val="single" w:sz="4" w:space="0" w:color="auto"/>
              <w:left w:val="nil"/>
              <w:bottom w:val="single" w:sz="4" w:space="0" w:color="auto"/>
              <w:right w:val="single" w:sz="4" w:space="0" w:color="auto"/>
            </w:tcBorders>
          </w:tcPr>
          <w:p w14:paraId="3BBBB427" w14:textId="77777777" w:rsidR="004B4D8A" w:rsidRPr="00CA3B85" w:rsidRDefault="004B4D8A" w:rsidP="00A64D0B">
            <w:pPr>
              <w:bidi/>
              <w:spacing w:before="20" w:after="60"/>
              <w:jc w:val="center"/>
              <w:rPr>
                <w:b/>
                <w:bCs/>
                <w:sz w:val="20"/>
                <w:szCs w:val="20"/>
              </w:rPr>
            </w:pPr>
          </w:p>
        </w:tc>
        <w:tc>
          <w:tcPr>
            <w:tcW w:w="758" w:type="pct"/>
            <w:tcBorders>
              <w:left w:val="single" w:sz="4" w:space="0" w:color="auto"/>
            </w:tcBorders>
          </w:tcPr>
          <w:p w14:paraId="2AFB164F" w14:textId="346FD695" w:rsidR="004B4D8A" w:rsidRPr="00CA3B85" w:rsidRDefault="004B4D8A" w:rsidP="00A64D0B">
            <w:pPr>
              <w:bidi/>
              <w:spacing w:before="20" w:after="60"/>
              <w:rPr>
                <w:b/>
                <w:bCs/>
                <w:sz w:val="20"/>
                <w:szCs w:val="20"/>
              </w:rPr>
            </w:pPr>
            <w:r w:rsidRPr="00CA3B85">
              <w:rPr>
                <w:b/>
                <w:bCs/>
                <w:sz w:val="20"/>
                <w:szCs w:val="20"/>
              </w:rPr>
              <w:t>75,500</w:t>
            </w:r>
          </w:p>
        </w:tc>
        <w:tc>
          <w:tcPr>
            <w:tcW w:w="757" w:type="pct"/>
          </w:tcPr>
          <w:p w14:paraId="7D939BE1" w14:textId="2BA120C1" w:rsidR="004B4D8A" w:rsidRPr="00CA3B85" w:rsidRDefault="004B4D8A" w:rsidP="00A64D0B">
            <w:pPr>
              <w:bidi/>
              <w:spacing w:before="20" w:after="60"/>
              <w:rPr>
                <w:b/>
                <w:bCs/>
                <w:sz w:val="20"/>
                <w:szCs w:val="20"/>
              </w:rPr>
            </w:pPr>
            <w:r w:rsidRPr="00CA3B85">
              <w:rPr>
                <w:b/>
                <w:bCs/>
                <w:sz w:val="20"/>
                <w:szCs w:val="20"/>
              </w:rPr>
              <w:t>33,000</w:t>
            </w:r>
          </w:p>
        </w:tc>
      </w:tr>
      <w:tr w:rsidR="004B4D8A" w:rsidRPr="00CA3B85" w14:paraId="2E09BE88" w14:textId="77777777" w:rsidTr="00D206AD">
        <w:trPr>
          <w:trHeight w:val="225"/>
          <w:jc w:val="center"/>
        </w:trPr>
        <w:tc>
          <w:tcPr>
            <w:tcW w:w="2955" w:type="pct"/>
            <w:tcBorders>
              <w:top w:val="single" w:sz="4" w:space="0" w:color="auto"/>
              <w:left w:val="single" w:sz="4" w:space="0" w:color="auto"/>
              <w:bottom w:val="single" w:sz="4" w:space="0" w:color="auto"/>
              <w:right w:val="nil"/>
            </w:tcBorders>
          </w:tcPr>
          <w:p w14:paraId="3CAB48A8" w14:textId="1ECC812C" w:rsidR="004B4D8A" w:rsidRPr="00CA3B85" w:rsidRDefault="004B4D8A" w:rsidP="00A64D0B">
            <w:pPr>
              <w:bidi/>
              <w:spacing w:before="20" w:after="60"/>
              <w:jc w:val="left"/>
              <w:rPr>
                <w:b/>
                <w:bCs/>
                <w:sz w:val="20"/>
                <w:szCs w:val="20"/>
                <w:lang w:bidi="ar-AE"/>
              </w:rPr>
            </w:pPr>
            <w:r>
              <w:rPr>
                <w:rFonts w:hint="cs"/>
                <w:b/>
                <w:bCs/>
                <w:sz w:val="20"/>
                <w:szCs w:val="20"/>
                <w:rtl/>
                <w:lang w:bidi="ar-AE"/>
              </w:rPr>
              <w:t>الإجمالي</w:t>
            </w:r>
          </w:p>
        </w:tc>
        <w:tc>
          <w:tcPr>
            <w:tcW w:w="530" w:type="pct"/>
            <w:tcBorders>
              <w:top w:val="single" w:sz="4" w:space="0" w:color="auto"/>
              <w:left w:val="nil"/>
              <w:bottom w:val="single" w:sz="4" w:space="0" w:color="auto"/>
              <w:right w:val="single" w:sz="4" w:space="0" w:color="auto"/>
            </w:tcBorders>
          </w:tcPr>
          <w:p w14:paraId="120F34F1" w14:textId="77777777" w:rsidR="004B4D8A" w:rsidRPr="00CA3B85" w:rsidRDefault="004B4D8A" w:rsidP="00A64D0B">
            <w:pPr>
              <w:bidi/>
              <w:spacing w:before="20" w:after="60"/>
              <w:jc w:val="center"/>
              <w:rPr>
                <w:b/>
                <w:sz w:val="20"/>
                <w:szCs w:val="20"/>
              </w:rPr>
            </w:pPr>
          </w:p>
        </w:tc>
        <w:tc>
          <w:tcPr>
            <w:tcW w:w="758" w:type="pct"/>
            <w:tcBorders>
              <w:left w:val="single" w:sz="4" w:space="0" w:color="auto"/>
            </w:tcBorders>
          </w:tcPr>
          <w:p w14:paraId="6C6EC835" w14:textId="37751F7B" w:rsidR="004B4D8A" w:rsidRPr="00CA3B85" w:rsidRDefault="004B4D8A" w:rsidP="00A64D0B">
            <w:pPr>
              <w:shd w:val="clear" w:color="auto" w:fill="FFFFFF" w:themeFill="background1"/>
              <w:bidi/>
              <w:spacing w:before="20" w:after="60"/>
              <w:rPr>
                <w:b/>
                <w:bCs/>
                <w:sz w:val="20"/>
                <w:szCs w:val="20"/>
              </w:rPr>
            </w:pPr>
            <w:r w:rsidRPr="00CA3B85">
              <w:rPr>
                <w:b/>
                <w:bCs/>
                <w:sz w:val="20"/>
                <w:szCs w:val="20"/>
              </w:rPr>
              <w:t>292,500</w:t>
            </w:r>
          </w:p>
        </w:tc>
        <w:tc>
          <w:tcPr>
            <w:tcW w:w="757" w:type="pct"/>
          </w:tcPr>
          <w:p w14:paraId="71037E1B" w14:textId="5FCA1F2F" w:rsidR="004B4D8A" w:rsidRPr="00CA3B85" w:rsidRDefault="004B4D8A" w:rsidP="00A64D0B">
            <w:pPr>
              <w:shd w:val="clear" w:color="auto" w:fill="FFFFFF" w:themeFill="background1"/>
              <w:bidi/>
              <w:spacing w:before="20" w:after="60"/>
              <w:rPr>
                <w:b/>
                <w:bCs/>
                <w:sz w:val="20"/>
                <w:szCs w:val="20"/>
              </w:rPr>
            </w:pPr>
            <w:r w:rsidRPr="00CA3B85">
              <w:rPr>
                <w:b/>
                <w:bCs/>
                <w:sz w:val="20"/>
                <w:szCs w:val="20"/>
              </w:rPr>
              <w:t>176,700</w:t>
            </w:r>
          </w:p>
        </w:tc>
      </w:tr>
    </w:tbl>
    <w:p w14:paraId="0AE06720" w14:textId="3B4FFAE9" w:rsidR="00D5705B" w:rsidRPr="00D5705B" w:rsidRDefault="00D5705B" w:rsidP="00D5705B">
      <w:pPr>
        <w:keepNext/>
        <w:bidi/>
        <w:spacing w:before="240" w:after="240"/>
        <w:rPr>
          <w:sz w:val="26"/>
          <w:szCs w:val="26"/>
          <w:rtl/>
          <w:lang w:bidi="ar-AE"/>
        </w:rPr>
      </w:pPr>
      <w:bookmarkStart w:id="7" w:name="_Hlk126915749"/>
      <w:bookmarkEnd w:id="6"/>
      <w:r w:rsidRPr="00D5705B">
        <w:rPr>
          <w:i/>
          <w:iCs/>
          <w:sz w:val="26"/>
          <w:szCs w:val="26"/>
          <w:rtl/>
          <w:lang w:bidi="ar-AE"/>
        </w:rPr>
        <w:t>تنفيذ وتنسيق ورصد المشروع</w:t>
      </w:r>
    </w:p>
    <w:bookmarkEnd w:id="7"/>
    <w:p w14:paraId="5DEF76DE" w14:textId="2D507436" w:rsidR="00D5705B" w:rsidRPr="00D5705B" w:rsidRDefault="00CF6AE9" w:rsidP="00D5705B">
      <w:pPr>
        <w:numPr>
          <w:ilvl w:val="0"/>
          <w:numId w:val="1"/>
        </w:numPr>
        <w:bidi/>
        <w:spacing w:after="240" w:line="288" w:lineRule="auto"/>
        <w:outlineLvl w:val="0"/>
        <w:rPr>
          <w:sz w:val="26"/>
          <w:szCs w:val="26"/>
        </w:rPr>
      </w:pPr>
      <w:r>
        <w:rPr>
          <w:rFonts w:hint="cs"/>
          <w:sz w:val="26"/>
          <w:szCs w:val="26"/>
          <w:rtl/>
        </w:rPr>
        <w:t>سيستمر</w:t>
      </w:r>
      <w:r w:rsidR="00D5705B" w:rsidRPr="00D5705B">
        <w:rPr>
          <w:sz w:val="26"/>
          <w:szCs w:val="26"/>
          <w:rtl/>
        </w:rPr>
        <w:t xml:space="preserve"> النظام القائم</w:t>
      </w:r>
      <w:r>
        <w:rPr>
          <w:rFonts w:hint="cs"/>
          <w:sz w:val="26"/>
          <w:szCs w:val="26"/>
          <w:rtl/>
        </w:rPr>
        <w:t xml:space="preserve"> بموجب</w:t>
      </w:r>
      <w:r w:rsidR="00D5705B" w:rsidRPr="00D5705B">
        <w:rPr>
          <w:sz w:val="26"/>
          <w:szCs w:val="26"/>
          <w:rtl/>
        </w:rPr>
        <w:t xml:space="preserve"> المرحلتين الأولى والثانية من خطة إدارة إزالة المواد الهيدروكلوروفلوروكربونية</w:t>
      </w:r>
      <w:r>
        <w:rPr>
          <w:rFonts w:hint="cs"/>
          <w:sz w:val="26"/>
          <w:szCs w:val="26"/>
          <w:rtl/>
        </w:rPr>
        <w:t xml:space="preserve"> في</w:t>
      </w:r>
      <w:r w:rsidR="00D5705B" w:rsidRPr="00D5705B">
        <w:rPr>
          <w:sz w:val="26"/>
          <w:szCs w:val="26"/>
          <w:rtl/>
        </w:rPr>
        <w:t xml:space="preserve"> العمل خلال المرحلة الثالثة، حيث تقوم وحدة الأوزون الوطنية واليونيدو بأنشطة الرصد، والإبلاغ عن التقدم المحرز، والعمل مع أصحاب المصلحة لإزالة المواد الهيدروكلوروفلوروكربونية. تبلغ تكلفة هذه الأنشطة </w:t>
      </w:r>
      <w:r w:rsidR="00D5705B">
        <w:rPr>
          <w:sz w:val="26"/>
          <w:szCs w:val="26"/>
        </w:rPr>
        <w:t>35,000</w:t>
      </w:r>
      <w:r w:rsidR="00D5705B" w:rsidRPr="00D5705B">
        <w:rPr>
          <w:sz w:val="26"/>
          <w:szCs w:val="26"/>
          <w:rtl/>
        </w:rPr>
        <w:t xml:space="preserve"> دولار أمريكي لليونيدو، تشمل موظفي المشروع والمستشارين (</w:t>
      </w:r>
      <w:r w:rsidR="00D5705B">
        <w:rPr>
          <w:sz w:val="26"/>
          <w:szCs w:val="26"/>
        </w:rPr>
        <w:t>24,000</w:t>
      </w:r>
      <w:r w:rsidR="00D5705B" w:rsidRPr="00D5705B">
        <w:rPr>
          <w:sz w:val="26"/>
          <w:szCs w:val="26"/>
          <w:rtl/>
        </w:rPr>
        <w:t xml:space="preserve"> دولار أمريكي)، والسفر (</w:t>
      </w:r>
      <w:r w:rsidR="00D5705B">
        <w:rPr>
          <w:sz w:val="26"/>
          <w:szCs w:val="26"/>
        </w:rPr>
        <w:t>4,000</w:t>
      </w:r>
      <w:r w:rsidR="00D5705B" w:rsidRPr="00D5705B">
        <w:rPr>
          <w:sz w:val="26"/>
          <w:szCs w:val="26"/>
          <w:rtl/>
        </w:rPr>
        <w:t xml:space="preserve"> دولار أمريكي)، والاجتماعات والمشاورات (</w:t>
      </w:r>
      <w:r w:rsidR="00D5705B">
        <w:rPr>
          <w:sz w:val="26"/>
          <w:szCs w:val="26"/>
        </w:rPr>
        <w:t>5,000</w:t>
      </w:r>
      <w:r w:rsidR="00D5705B" w:rsidRPr="00D5705B">
        <w:rPr>
          <w:sz w:val="26"/>
          <w:szCs w:val="26"/>
          <w:rtl/>
        </w:rPr>
        <w:t xml:space="preserve"> دولار أمريكي)، وتكاليف أخرى (</w:t>
      </w:r>
      <w:r w:rsidR="00D5705B">
        <w:rPr>
          <w:sz w:val="26"/>
          <w:szCs w:val="26"/>
        </w:rPr>
        <w:t>2,000</w:t>
      </w:r>
      <w:r w:rsidR="00D5705B" w:rsidRPr="00D5705B">
        <w:rPr>
          <w:sz w:val="26"/>
          <w:szCs w:val="26"/>
          <w:rtl/>
        </w:rPr>
        <w:t xml:space="preserve"> دولار أمريكي).</w:t>
      </w:r>
    </w:p>
    <w:p w14:paraId="1CD90FA8" w14:textId="1688B61A" w:rsidR="00D5705B" w:rsidRPr="00D5705B" w:rsidRDefault="00D5705B" w:rsidP="00D5705B">
      <w:pPr>
        <w:keepNext/>
        <w:bidi/>
        <w:spacing w:after="240"/>
        <w:outlineLvl w:val="0"/>
        <w:rPr>
          <w:sz w:val="26"/>
          <w:szCs w:val="26"/>
          <w:u w:val="single"/>
          <w:rtl/>
          <w:lang w:val="en-US" w:bidi="ar-AE"/>
        </w:rPr>
      </w:pPr>
      <w:bookmarkStart w:id="8" w:name="_Hlk126915819"/>
      <w:r w:rsidRPr="00D5705B">
        <w:rPr>
          <w:sz w:val="26"/>
          <w:szCs w:val="26"/>
          <w:u w:val="single"/>
          <w:rtl/>
          <w:lang w:val="en-US" w:bidi="ar-AE"/>
        </w:rPr>
        <w:lastRenderedPageBreak/>
        <w:t>التكلفة الإجمالية للمرحلة الثالثة من خطة إدارة إزالة المواد الهيدروكلوروفلوروكربونية</w:t>
      </w:r>
    </w:p>
    <w:p w14:paraId="2D81CFFF" w14:textId="7E9CA64C" w:rsidR="0041303E" w:rsidRPr="0041303E" w:rsidRDefault="006B6430" w:rsidP="004C4587">
      <w:pPr>
        <w:numPr>
          <w:ilvl w:val="0"/>
          <w:numId w:val="1"/>
        </w:numPr>
        <w:bidi/>
        <w:spacing w:after="240" w:line="288" w:lineRule="auto"/>
        <w:outlineLvl w:val="0"/>
        <w:rPr>
          <w:sz w:val="26"/>
          <w:szCs w:val="26"/>
        </w:rPr>
      </w:pPr>
      <w:bookmarkStart w:id="9" w:name="_Hlk126915832"/>
      <w:bookmarkEnd w:id="8"/>
      <w:r w:rsidRPr="006B6430">
        <w:rPr>
          <w:sz w:val="26"/>
          <w:szCs w:val="26"/>
          <w:rtl/>
        </w:rPr>
        <w:t xml:space="preserve">قُدرت التكلفة الإجمالية للمرحلة الثالثة من خطة إدارة إزالة المواد الهيدروكلوروفلوروكربونية لألبانيا، كما </w:t>
      </w:r>
      <w:r>
        <w:rPr>
          <w:rFonts w:hint="cs"/>
          <w:sz w:val="26"/>
          <w:szCs w:val="26"/>
          <w:rtl/>
        </w:rPr>
        <w:t>تم تقديمها</w:t>
      </w:r>
      <w:r w:rsidRPr="006B6430">
        <w:rPr>
          <w:sz w:val="26"/>
          <w:szCs w:val="26"/>
          <w:rtl/>
        </w:rPr>
        <w:t xml:space="preserve"> في الأصل، بمبلغ </w:t>
      </w:r>
      <w:r>
        <w:rPr>
          <w:sz w:val="26"/>
          <w:szCs w:val="26"/>
        </w:rPr>
        <w:t>292,500</w:t>
      </w:r>
      <w:r w:rsidRPr="006B6430">
        <w:rPr>
          <w:sz w:val="26"/>
          <w:szCs w:val="26"/>
          <w:rtl/>
        </w:rPr>
        <w:t xml:space="preserve"> دولار أمريكي (بالإضافة إلى تكاليف دعم </w:t>
      </w:r>
      <w:r>
        <w:rPr>
          <w:rFonts w:hint="cs"/>
          <w:sz w:val="26"/>
          <w:szCs w:val="26"/>
          <w:rtl/>
        </w:rPr>
        <w:t>الوكالة</w:t>
      </w:r>
      <w:r w:rsidRPr="006B6430">
        <w:rPr>
          <w:sz w:val="26"/>
          <w:szCs w:val="26"/>
          <w:rtl/>
        </w:rPr>
        <w:t xml:space="preserve">)، وذلك لتحقيق </w:t>
      </w:r>
      <w:r>
        <w:rPr>
          <w:rFonts w:hint="cs"/>
          <w:sz w:val="26"/>
          <w:szCs w:val="26"/>
          <w:rtl/>
        </w:rPr>
        <w:t>خفض</w:t>
      </w:r>
      <w:r w:rsidRPr="006B6430">
        <w:rPr>
          <w:sz w:val="26"/>
          <w:szCs w:val="26"/>
          <w:rtl/>
        </w:rPr>
        <w:t xml:space="preserve"> بنسبة </w:t>
      </w:r>
      <w:r>
        <w:rPr>
          <w:sz w:val="26"/>
          <w:szCs w:val="26"/>
        </w:rPr>
        <w:t>100</w:t>
      </w:r>
      <w:r w:rsidRPr="006B6430">
        <w:rPr>
          <w:sz w:val="26"/>
          <w:szCs w:val="26"/>
          <w:rtl/>
        </w:rPr>
        <w:t xml:space="preserve"> في المائة بحلول عام </w:t>
      </w:r>
      <w:r>
        <w:rPr>
          <w:sz w:val="26"/>
          <w:szCs w:val="26"/>
        </w:rPr>
        <w:t>2030</w:t>
      </w:r>
      <w:r w:rsidRPr="006B6430">
        <w:rPr>
          <w:sz w:val="26"/>
          <w:szCs w:val="26"/>
          <w:rtl/>
        </w:rPr>
        <w:t xml:space="preserve">. </w:t>
      </w:r>
      <w:r>
        <w:rPr>
          <w:rFonts w:hint="cs"/>
          <w:sz w:val="26"/>
          <w:szCs w:val="26"/>
          <w:rtl/>
        </w:rPr>
        <w:t>ويوجز</w:t>
      </w:r>
      <w:r w:rsidRPr="006B6430">
        <w:rPr>
          <w:sz w:val="26"/>
          <w:szCs w:val="26"/>
          <w:rtl/>
        </w:rPr>
        <w:t xml:space="preserve"> الجدول </w:t>
      </w:r>
      <w:r>
        <w:rPr>
          <w:sz w:val="26"/>
          <w:szCs w:val="26"/>
        </w:rPr>
        <w:t>4</w:t>
      </w:r>
      <w:r w:rsidRPr="006B6430">
        <w:rPr>
          <w:sz w:val="26"/>
          <w:szCs w:val="26"/>
          <w:rtl/>
        </w:rPr>
        <w:t xml:space="preserve"> أعلاه الأنشطة المقترحة </w:t>
      </w:r>
      <w:r>
        <w:rPr>
          <w:rFonts w:hint="cs"/>
          <w:sz w:val="26"/>
          <w:szCs w:val="26"/>
          <w:rtl/>
        </w:rPr>
        <w:t>وتفاصيل</w:t>
      </w:r>
      <w:r w:rsidRPr="006B6430">
        <w:rPr>
          <w:sz w:val="26"/>
          <w:szCs w:val="26"/>
          <w:rtl/>
        </w:rPr>
        <w:t xml:space="preserve"> تكاليفها.</w:t>
      </w:r>
    </w:p>
    <w:p w14:paraId="7A21177F" w14:textId="102719DC" w:rsidR="006B6430" w:rsidRPr="006B6430" w:rsidRDefault="006B6430" w:rsidP="004C4587">
      <w:pPr>
        <w:bidi/>
        <w:spacing w:after="240"/>
        <w:rPr>
          <w:sz w:val="26"/>
          <w:szCs w:val="26"/>
          <w:u w:val="single"/>
          <w:rtl/>
          <w:lang w:val="en-US" w:bidi="ar-AE"/>
        </w:rPr>
      </w:pPr>
      <w:r w:rsidRPr="006B6430">
        <w:rPr>
          <w:sz w:val="26"/>
          <w:szCs w:val="26"/>
          <w:u w:val="single"/>
          <w:rtl/>
          <w:lang w:val="en-US" w:bidi="ar-AE"/>
        </w:rPr>
        <w:t>خطة تنفيذ الشريحة الأولى من المرحلة الثالثة من خطة إدارة إزالة المواد الهيدروكلوروفلوروكربونية</w:t>
      </w:r>
    </w:p>
    <w:bookmarkEnd w:id="9"/>
    <w:p w14:paraId="7608F18B" w14:textId="576B96DC" w:rsidR="006B6430" w:rsidRDefault="006B6430" w:rsidP="006B6430">
      <w:pPr>
        <w:numPr>
          <w:ilvl w:val="0"/>
          <w:numId w:val="1"/>
        </w:numPr>
        <w:bidi/>
        <w:spacing w:after="240" w:line="288" w:lineRule="auto"/>
        <w:outlineLvl w:val="0"/>
        <w:rPr>
          <w:sz w:val="26"/>
          <w:szCs w:val="26"/>
        </w:rPr>
      </w:pPr>
      <w:r w:rsidRPr="006B6430">
        <w:rPr>
          <w:sz w:val="26"/>
          <w:szCs w:val="26"/>
          <w:rtl/>
        </w:rPr>
        <w:t xml:space="preserve">سيتم تنفيذ شريحة التمويل الأولى من المرحلة الثالثة من خطة إدارة إزالة المواد الهيدروكلوروفلوروكربونية، والبالغ مجموعها </w:t>
      </w:r>
      <w:r>
        <w:rPr>
          <w:sz w:val="26"/>
          <w:szCs w:val="26"/>
        </w:rPr>
        <w:t>176,700</w:t>
      </w:r>
      <w:r w:rsidRPr="006B6430">
        <w:rPr>
          <w:sz w:val="26"/>
          <w:szCs w:val="26"/>
          <w:rtl/>
        </w:rPr>
        <w:t xml:space="preserve"> دولار أمريكي، في الفترة ما بين يوليو/تموز </w:t>
      </w:r>
      <w:r>
        <w:rPr>
          <w:sz w:val="26"/>
          <w:szCs w:val="26"/>
        </w:rPr>
        <w:t>2026</w:t>
      </w:r>
      <w:r w:rsidRPr="006B6430">
        <w:rPr>
          <w:sz w:val="26"/>
          <w:szCs w:val="26"/>
          <w:rtl/>
        </w:rPr>
        <w:t xml:space="preserve"> ويونيو/حزيران </w:t>
      </w:r>
      <w:r>
        <w:rPr>
          <w:sz w:val="26"/>
          <w:szCs w:val="26"/>
        </w:rPr>
        <w:t>2028</w:t>
      </w:r>
      <w:r w:rsidRPr="006B6430">
        <w:rPr>
          <w:sz w:val="26"/>
          <w:szCs w:val="26"/>
          <w:rtl/>
        </w:rPr>
        <w:t xml:space="preserve">. وترد معلومات تفصيلية عن الأنشطة المتضمنة في الشريحة الأولى، مع بيان التعديلات التي أدخلت ومستوى </w:t>
      </w:r>
      <w:r w:rsidR="00CF6AE9">
        <w:rPr>
          <w:rFonts w:hint="cs"/>
          <w:sz w:val="26"/>
          <w:szCs w:val="26"/>
          <w:rtl/>
        </w:rPr>
        <w:t>التمويل</w:t>
      </w:r>
      <w:r w:rsidRPr="006B6430">
        <w:rPr>
          <w:sz w:val="26"/>
          <w:szCs w:val="26"/>
          <w:rtl/>
        </w:rPr>
        <w:t xml:space="preserve"> المتفق عليه، في الفقرتين </w:t>
      </w:r>
      <w:r>
        <w:rPr>
          <w:sz w:val="26"/>
          <w:szCs w:val="26"/>
        </w:rPr>
        <w:t>37</w:t>
      </w:r>
      <w:r w:rsidRPr="006B6430">
        <w:rPr>
          <w:sz w:val="26"/>
          <w:szCs w:val="26"/>
          <w:rtl/>
        </w:rPr>
        <w:t xml:space="preserve"> و</w:t>
      </w:r>
      <w:r>
        <w:rPr>
          <w:sz w:val="26"/>
          <w:szCs w:val="26"/>
        </w:rPr>
        <w:t>38</w:t>
      </w:r>
      <w:r w:rsidRPr="006B6430">
        <w:rPr>
          <w:sz w:val="26"/>
          <w:szCs w:val="26"/>
          <w:rtl/>
        </w:rPr>
        <w:t xml:space="preserve"> والجدول </w:t>
      </w:r>
      <w:r>
        <w:rPr>
          <w:sz w:val="26"/>
          <w:szCs w:val="26"/>
        </w:rPr>
        <w:t>5</w:t>
      </w:r>
      <w:r w:rsidRPr="006B6430">
        <w:rPr>
          <w:sz w:val="26"/>
          <w:szCs w:val="26"/>
          <w:rtl/>
        </w:rPr>
        <w:t xml:space="preserve"> أدناه.</w:t>
      </w:r>
    </w:p>
    <w:p w14:paraId="3FD7FA06" w14:textId="21947904" w:rsidR="00385DB5" w:rsidRPr="00385DB5" w:rsidRDefault="00385DB5" w:rsidP="00385DB5">
      <w:pPr>
        <w:keepNext/>
        <w:bidi/>
        <w:spacing w:before="360" w:after="240"/>
        <w:jc w:val="center"/>
        <w:rPr>
          <w:bCs/>
          <w:sz w:val="26"/>
          <w:szCs w:val="26"/>
          <w:rtl/>
          <w:lang w:bidi="ar-AE"/>
        </w:rPr>
      </w:pPr>
      <w:r w:rsidRPr="00385DB5">
        <w:rPr>
          <w:bCs/>
          <w:sz w:val="26"/>
          <w:szCs w:val="26"/>
          <w:rtl/>
          <w:lang w:bidi="ar-AE"/>
        </w:rPr>
        <w:t>تعليقات وتوصيات الأمانة</w:t>
      </w:r>
    </w:p>
    <w:p w14:paraId="2C90BDFA" w14:textId="28639F0D" w:rsidR="00385DB5" w:rsidRPr="00385DB5" w:rsidRDefault="00385DB5" w:rsidP="00385DB5">
      <w:pPr>
        <w:keepNext/>
        <w:bidi/>
        <w:spacing w:after="240"/>
        <w:rPr>
          <w:bCs/>
          <w:sz w:val="26"/>
          <w:szCs w:val="26"/>
          <w:lang w:val="en-US"/>
        </w:rPr>
      </w:pPr>
      <w:r>
        <w:rPr>
          <w:rFonts w:hint="cs"/>
          <w:bCs/>
          <w:sz w:val="26"/>
          <w:szCs w:val="26"/>
          <w:rtl/>
          <w:lang w:val="en-US"/>
        </w:rPr>
        <w:t>التعليقات</w:t>
      </w:r>
    </w:p>
    <w:p w14:paraId="047F6356" w14:textId="7816F945" w:rsidR="00385DB5" w:rsidRPr="00385DB5" w:rsidRDefault="00B17F0C" w:rsidP="00385DB5">
      <w:pPr>
        <w:numPr>
          <w:ilvl w:val="0"/>
          <w:numId w:val="1"/>
        </w:numPr>
        <w:bidi/>
        <w:spacing w:after="240" w:line="288" w:lineRule="auto"/>
        <w:outlineLvl w:val="0"/>
        <w:rPr>
          <w:sz w:val="26"/>
          <w:szCs w:val="26"/>
        </w:rPr>
      </w:pPr>
      <w:r w:rsidRPr="00B17F0C">
        <w:rPr>
          <w:sz w:val="26"/>
          <w:szCs w:val="26"/>
          <w:rtl/>
        </w:rPr>
        <w:t xml:space="preserve">استعرضت الأمانة المرحلة الثالثة من خطة إدارة إزالة المواد الهيدروكلوروفلوروكربونية في ضوء المرحلتين الأولى والثانية، وسياسات ومبادئ الصندوق المتعدد الأطراف التوجيهية، بما في ذلك معايير تمويل إزالة المواد الهيدروكلوروفلوروكربونية في قطاع الاستهلاك للمرحلة الثانية من خطط إدارة إزالة هذه المواد (المقرران </w:t>
      </w:r>
      <w:r w:rsidRPr="00B17F0C">
        <w:rPr>
          <w:sz w:val="26"/>
          <w:szCs w:val="26"/>
        </w:rPr>
        <w:t>74/50</w:t>
      </w:r>
      <w:r w:rsidRPr="00B17F0C">
        <w:rPr>
          <w:sz w:val="26"/>
          <w:szCs w:val="26"/>
          <w:rtl/>
        </w:rPr>
        <w:t xml:space="preserve"> و</w:t>
      </w:r>
      <w:r w:rsidRPr="00B17F0C">
        <w:rPr>
          <w:sz w:val="26"/>
          <w:szCs w:val="26"/>
        </w:rPr>
        <w:t>90/31</w:t>
      </w:r>
      <w:r w:rsidRPr="00B17F0C">
        <w:rPr>
          <w:sz w:val="26"/>
          <w:szCs w:val="26"/>
          <w:rtl/>
        </w:rPr>
        <w:t xml:space="preserve">)، وكذلك خطة أعمال الصندوق المتعدد الأطراف للفترة </w:t>
      </w:r>
      <w:r>
        <w:rPr>
          <w:sz w:val="26"/>
          <w:szCs w:val="26"/>
        </w:rPr>
        <w:t>2026</w:t>
      </w:r>
      <w:r w:rsidRPr="00B17F0C">
        <w:rPr>
          <w:sz w:val="26"/>
          <w:szCs w:val="26"/>
          <w:rtl/>
        </w:rPr>
        <w:t>-</w:t>
      </w:r>
      <w:r>
        <w:rPr>
          <w:sz w:val="26"/>
          <w:szCs w:val="26"/>
        </w:rPr>
        <w:t>2028</w:t>
      </w:r>
      <w:r w:rsidRPr="00B17F0C">
        <w:rPr>
          <w:sz w:val="26"/>
          <w:szCs w:val="26"/>
          <w:rtl/>
        </w:rPr>
        <w:t>.</w:t>
      </w:r>
    </w:p>
    <w:p w14:paraId="5F00C5FA" w14:textId="47AA509E" w:rsidR="00385DB5" w:rsidRPr="00385DB5" w:rsidRDefault="00B17F0C" w:rsidP="00385DB5">
      <w:pPr>
        <w:keepNext/>
        <w:bidi/>
        <w:spacing w:after="240"/>
        <w:rPr>
          <w:sz w:val="26"/>
          <w:szCs w:val="26"/>
          <w:u w:val="single"/>
          <w:rtl/>
          <w:lang w:val="en-US" w:bidi="ar-AE"/>
        </w:rPr>
      </w:pPr>
      <w:r>
        <w:rPr>
          <w:rFonts w:hint="cs"/>
          <w:sz w:val="26"/>
          <w:szCs w:val="26"/>
          <w:u w:val="single"/>
          <w:rtl/>
          <w:lang w:val="en-US" w:bidi="ar-AE"/>
        </w:rPr>
        <w:t>الاستراتيجية الشاملة</w:t>
      </w:r>
    </w:p>
    <w:p w14:paraId="529DBF1D" w14:textId="34A012AA" w:rsidR="00385DB5" w:rsidRPr="00385DB5" w:rsidRDefault="00B17F0C" w:rsidP="00385DB5">
      <w:pPr>
        <w:numPr>
          <w:ilvl w:val="0"/>
          <w:numId w:val="1"/>
        </w:numPr>
        <w:bidi/>
        <w:spacing w:after="240" w:line="288" w:lineRule="auto"/>
        <w:outlineLvl w:val="0"/>
        <w:rPr>
          <w:sz w:val="26"/>
          <w:szCs w:val="26"/>
        </w:rPr>
      </w:pPr>
      <w:r w:rsidRPr="00B17F0C">
        <w:rPr>
          <w:sz w:val="26"/>
          <w:szCs w:val="26"/>
          <w:rtl/>
        </w:rPr>
        <w:t xml:space="preserve">تقترح حكومة ألبانيا الإزالة التدريجية للمواد الهيدروكلوروفلوروكربونية، بحيث </w:t>
      </w:r>
      <w:r w:rsidR="00C749F6">
        <w:rPr>
          <w:rFonts w:hint="cs"/>
          <w:sz w:val="26"/>
          <w:szCs w:val="26"/>
          <w:rtl/>
        </w:rPr>
        <w:t>يتم تخفيضها</w:t>
      </w:r>
      <w:r w:rsidRPr="00B17F0C">
        <w:rPr>
          <w:sz w:val="26"/>
          <w:szCs w:val="26"/>
          <w:rtl/>
        </w:rPr>
        <w:t xml:space="preserve"> بنسبة </w:t>
      </w:r>
      <w:r>
        <w:rPr>
          <w:sz w:val="26"/>
          <w:szCs w:val="26"/>
        </w:rPr>
        <w:t>75</w:t>
      </w:r>
      <w:r w:rsidRPr="00B17F0C">
        <w:rPr>
          <w:sz w:val="26"/>
          <w:szCs w:val="26"/>
          <w:rtl/>
        </w:rPr>
        <w:t xml:space="preserve"> في المائة بحلول عام </w:t>
      </w:r>
      <w:r>
        <w:rPr>
          <w:sz w:val="26"/>
          <w:szCs w:val="26"/>
        </w:rPr>
        <w:t>2027</w:t>
      </w:r>
      <w:r w:rsidRPr="00B17F0C">
        <w:rPr>
          <w:sz w:val="26"/>
          <w:szCs w:val="26"/>
          <w:rtl/>
        </w:rPr>
        <w:t>، و</w:t>
      </w:r>
      <w:r>
        <w:rPr>
          <w:sz w:val="26"/>
          <w:szCs w:val="26"/>
        </w:rPr>
        <w:t>83</w:t>
      </w:r>
      <w:r w:rsidRPr="00B17F0C">
        <w:rPr>
          <w:sz w:val="26"/>
          <w:szCs w:val="26"/>
          <w:rtl/>
        </w:rPr>
        <w:t xml:space="preserve"> في المائة بحلول عام </w:t>
      </w:r>
      <w:r>
        <w:rPr>
          <w:sz w:val="26"/>
          <w:szCs w:val="26"/>
        </w:rPr>
        <w:t>2028</w:t>
      </w:r>
      <w:r w:rsidRPr="00B17F0C">
        <w:rPr>
          <w:sz w:val="26"/>
          <w:szCs w:val="26"/>
          <w:rtl/>
        </w:rPr>
        <w:t>، و</w:t>
      </w:r>
      <w:r>
        <w:rPr>
          <w:sz w:val="26"/>
          <w:szCs w:val="26"/>
        </w:rPr>
        <w:t>92</w:t>
      </w:r>
      <w:r w:rsidRPr="00B17F0C">
        <w:rPr>
          <w:sz w:val="26"/>
          <w:szCs w:val="26"/>
          <w:rtl/>
        </w:rPr>
        <w:t xml:space="preserve"> في المائة بحلول عام </w:t>
      </w:r>
      <w:r>
        <w:rPr>
          <w:sz w:val="26"/>
          <w:szCs w:val="26"/>
        </w:rPr>
        <w:t>2029</w:t>
      </w:r>
      <w:r w:rsidRPr="00B17F0C">
        <w:rPr>
          <w:sz w:val="26"/>
          <w:szCs w:val="26"/>
          <w:rtl/>
        </w:rPr>
        <w:t xml:space="preserve">، وتحقيق التخفيض بنسبة </w:t>
      </w:r>
      <w:r>
        <w:rPr>
          <w:sz w:val="26"/>
          <w:szCs w:val="26"/>
        </w:rPr>
        <w:t>100</w:t>
      </w:r>
      <w:r w:rsidRPr="00B17F0C">
        <w:rPr>
          <w:sz w:val="26"/>
          <w:szCs w:val="26"/>
          <w:rtl/>
        </w:rPr>
        <w:t xml:space="preserve"> في المائة من استهلاكها الأساسي من هذه المواد بحلول عام </w:t>
      </w:r>
      <w:r>
        <w:rPr>
          <w:sz w:val="26"/>
          <w:szCs w:val="26"/>
        </w:rPr>
        <w:t>2030</w:t>
      </w:r>
      <w:r w:rsidRPr="00B17F0C">
        <w:rPr>
          <w:sz w:val="26"/>
          <w:szCs w:val="26"/>
          <w:rtl/>
        </w:rPr>
        <w:t xml:space="preserve">، والحفاظ على حد أقصى للاستهلاك السنوي من هذه المواد في الفترة من </w:t>
      </w:r>
      <w:r>
        <w:rPr>
          <w:sz w:val="26"/>
          <w:szCs w:val="26"/>
        </w:rPr>
        <w:t>2030</w:t>
      </w:r>
      <w:r w:rsidRPr="00B17F0C">
        <w:rPr>
          <w:sz w:val="26"/>
          <w:szCs w:val="26"/>
          <w:rtl/>
        </w:rPr>
        <w:t xml:space="preserve"> إلى </w:t>
      </w:r>
      <w:r>
        <w:rPr>
          <w:sz w:val="26"/>
          <w:szCs w:val="26"/>
        </w:rPr>
        <w:t>2040</w:t>
      </w:r>
      <w:r w:rsidRPr="00B17F0C">
        <w:rPr>
          <w:sz w:val="26"/>
          <w:szCs w:val="26"/>
          <w:rtl/>
        </w:rPr>
        <w:t xml:space="preserve"> عند مستوى يتسق مع الفقرة </w:t>
      </w:r>
      <w:r>
        <w:rPr>
          <w:sz w:val="26"/>
          <w:szCs w:val="26"/>
        </w:rPr>
        <w:t>8</w:t>
      </w:r>
      <w:r w:rsidRPr="00B17F0C">
        <w:rPr>
          <w:sz w:val="26"/>
          <w:szCs w:val="26"/>
          <w:rtl/>
        </w:rPr>
        <w:t xml:space="preserve"> مكرر (هـ)(</w:t>
      </w:r>
      <w:r>
        <w:rPr>
          <w:sz w:val="26"/>
          <w:szCs w:val="26"/>
        </w:rPr>
        <w:t>1</w:t>
      </w:r>
      <w:r w:rsidRPr="00B17F0C">
        <w:rPr>
          <w:sz w:val="26"/>
          <w:szCs w:val="26"/>
          <w:rtl/>
        </w:rPr>
        <w:t xml:space="preserve">) من المادة </w:t>
      </w:r>
      <w:r>
        <w:rPr>
          <w:sz w:val="26"/>
          <w:szCs w:val="26"/>
        </w:rPr>
        <w:t>5</w:t>
      </w:r>
      <w:r w:rsidRPr="00B17F0C">
        <w:rPr>
          <w:sz w:val="26"/>
          <w:szCs w:val="26"/>
          <w:rtl/>
        </w:rPr>
        <w:t xml:space="preserve"> من بروتوكول مونتريال</w:t>
      </w:r>
      <w:r w:rsidR="008E464B">
        <w:rPr>
          <w:rStyle w:val="FootnoteReference"/>
          <w:sz w:val="26"/>
          <w:szCs w:val="26"/>
          <w:lang w:val="en-US"/>
        </w:rPr>
        <w:footnoteReference w:id="8"/>
      </w:r>
      <w:r w:rsidRPr="00B17F0C">
        <w:rPr>
          <w:sz w:val="26"/>
          <w:szCs w:val="26"/>
          <w:rtl/>
        </w:rPr>
        <w:t>. وتشمل التدابير التنظيمية المخطط لها الرقابة الصارمة على واردات الهيدروكلوروفلوروكربون-</w:t>
      </w:r>
      <w:r>
        <w:rPr>
          <w:sz w:val="26"/>
          <w:szCs w:val="26"/>
        </w:rPr>
        <w:t>22</w:t>
      </w:r>
      <w:r w:rsidRPr="00B17F0C">
        <w:rPr>
          <w:sz w:val="26"/>
          <w:szCs w:val="26"/>
          <w:rtl/>
        </w:rPr>
        <w:t xml:space="preserve"> من خلال نظام التر</w:t>
      </w:r>
      <w:r>
        <w:rPr>
          <w:rFonts w:hint="cs"/>
          <w:sz w:val="26"/>
          <w:szCs w:val="26"/>
          <w:rtl/>
          <w:lang w:bidi="ar-AE"/>
        </w:rPr>
        <w:t>ا</w:t>
      </w:r>
      <w:r w:rsidRPr="00B17F0C">
        <w:rPr>
          <w:sz w:val="26"/>
          <w:szCs w:val="26"/>
          <w:rtl/>
        </w:rPr>
        <w:t>خيص والحصص، ومواءمة الإطار القانوني مع الاتحاد الأوروبي فيما يتعلق بالتر</w:t>
      </w:r>
      <w:r>
        <w:rPr>
          <w:rFonts w:hint="cs"/>
          <w:sz w:val="26"/>
          <w:szCs w:val="26"/>
          <w:rtl/>
        </w:rPr>
        <w:t>ا</w:t>
      </w:r>
      <w:r w:rsidRPr="00B17F0C">
        <w:rPr>
          <w:sz w:val="26"/>
          <w:szCs w:val="26"/>
          <w:rtl/>
        </w:rPr>
        <w:t xml:space="preserve">خيص وإصدار الشهادات، وتعزيز نظام الاسترداد وإعادة التدوير والاستصلاح </w:t>
      </w:r>
      <w:r>
        <w:rPr>
          <w:rFonts w:hint="cs"/>
          <w:sz w:val="26"/>
          <w:szCs w:val="26"/>
          <w:rtl/>
        </w:rPr>
        <w:t>لتشجيع</w:t>
      </w:r>
      <w:r w:rsidRPr="00B17F0C">
        <w:rPr>
          <w:sz w:val="26"/>
          <w:szCs w:val="26"/>
          <w:rtl/>
        </w:rPr>
        <w:t xml:space="preserve"> </w:t>
      </w:r>
      <w:r>
        <w:rPr>
          <w:rFonts w:hint="cs"/>
          <w:sz w:val="26"/>
          <w:szCs w:val="26"/>
          <w:rtl/>
        </w:rPr>
        <w:t>ا</w:t>
      </w:r>
      <w:r w:rsidRPr="00B17F0C">
        <w:rPr>
          <w:sz w:val="26"/>
          <w:szCs w:val="26"/>
          <w:rtl/>
        </w:rPr>
        <w:t>ستخدام غازات التبريد المعاد تدويرها.</w:t>
      </w:r>
    </w:p>
    <w:p w14:paraId="61FF3913" w14:textId="316B824A" w:rsidR="00385DB5" w:rsidRPr="00385DB5" w:rsidRDefault="00EF1ABC" w:rsidP="00385DB5">
      <w:pPr>
        <w:numPr>
          <w:ilvl w:val="0"/>
          <w:numId w:val="1"/>
        </w:numPr>
        <w:bidi/>
        <w:spacing w:after="240" w:line="288" w:lineRule="auto"/>
        <w:outlineLvl w:val="0"/>
        <w:rPr>
          <w:sz w:val="26"/>
          <w:szCs w:val="26"/>
        </w:rPr>
      </w:pPr>
      <w:bookmarkStart w:id="10" w:name="_Hlk126916111"/>
      <w:r>
        <w:rPr>
          <w:rFonts w:hint="cs"/>
          <w:sz w:val="26"/>
          <w:szCs w:val="26"/>
          <w:rtl/>
        </w:rPr>
        <w:t>تماشياً مع</w:t>
      </w:r>
      <w:r w:rsidRPr="00EF1ABC">
        <w:rPr>
          <w:sz w:val="26"/>
          <w:szCs w:val="26"/>
          <w:rtl/>
        </w:rPr>
        <w:t xml:space="preserve"> </w:t>
      </w:r>
      <w:r>
        <w:rPr>
          <w:rFonts w:hint="cs"/>
          <w:sz w:val="26"/>
          <w:szCs w:val="26"/>
          <w:rtl/>
        </w:rPr>
        <w:t>ا</w:t>
      </w:r>
      <w:r w:rsidRPr="00EF1ABC">
        <w:rPr>
          <w:sz w:val="26"/>
          <w:szCs w:val="26"/>
          <w:rtl/>
        </w:rPr>
        <w:t xml:space="preserve">لمقرر </w:t>
      </w:r>
      <w:r w:rsidRPr="00EF1ABC">
        <w:rPr>
          <w:sz w:val="26"/>
          <w:szCs w:val="26"/>
        </w:rPr>
        <w:t>86/51</w:t>
      </w:r>
      <w:r w:rsidRPr="00EF1ABC">
        <w:rPr>
          <w:sz w:val="26"/>
          <w:szCs w:val="26"/>
          <w:rtl/>
        </w:rPr>
        <w:t xml:space="preserve">، </w:t>
      </w:r>
      <w:r w:rsidR="00705EE4">
        <w:rPr>
          <w:rFonts w:hint="cs"/>
          <w:sz w:val="26"/>
          <w:szCs w:val="26"/>
          <w:rtl/>
        </w:rPr>
        <w:t>وللسماح</w:t>
      </w:r>
      <w:r>
        <w:rPr>
          <w:rFonts w:hint="cs"/>
          <w:sz w:val="26"/>
          <w:szCs w:val="26"/>
          <w:rtl/>
        </w:rPr>
        <w:t xml:space="preserve"> </w:t>
      </w:r>
      <w:r w:rsidR="00705EE4">
        <w:rPr>
          <w:rFonts w:hint="cs"/>
          <w:sz w:val="26"/>
          <w:szCs w:val="26"/>
          <w:rtl/>
        </w:rPr>
        <w:t>ب</w:t>
      </w:r>
      <w:r>
        <w:rPr>
          <w:rFonts w:hint="cs"/>
          <w:sz w:val="26"/>
          <w:szCs w:val="26"/>
          <w:rtl/>
        </w:rPr>
        <w:t>النظر في</w:t>
      </w:r>
      <w:r w:rsidRPr="00EF1ABC">
        <w:rPr>
          <w:sz w:val="26"/>
          <w:szCs w:val="26"/>
          <w:rtl/>
        </w:rPr>
        <w:t xml:space="preserve"> الشريحة الأخيرة من خطة إدارة إزالة المواد الهيدروكلوروفلوروكربونية، وافقت حكومة ألبانيا على تقديم وصف مفصل للإطار التنظيمي والسياساتي القائم لتنفيذ تدابير تكفل امتثال استهلاك المواد الهيدروكلوروفلوروكربونية للفقرة 8 مكرر (هـ)(</w:t>
      </w:r>
      <w:r>
        <w:rPr>
          <w:sz w:val="26"/>
          <w:szCs w:val="26"/>
        </w:rPr>
        <w:t>1</w:t>
      </w:r>
      <w:r w:rsidRPr="00EF1ABC">
        <w:rPr>
          <w:sz w:val="26"/>
          <w:szCs w:val="26"/>
          <w:rtl/>
        </w:rPr>
        <w:t xml:space="preserve">) من المادة </w:t>
      </w:r>
      <w:r>
        <w:rPr>
          <w:sz w:val="26"/>
          <w:szCs w:val="26"/>
        </w:rPr>
        <w:t>5</w:t>
      </w:r>
      <w:r w:rsidRPr="00EF1ABC">
        <w:rPr>
          <w:sz w:val="26"/>
          <w:szCs w:val="26"/>
          <w:rtl/>
        </w:rPr>
        <w:t xml:space="preserve"> من بروتوكول </w:t>
      </w:r>
      <w:r w:rsidRPr="00EF1ABC">
        <w:rPr>
          <w:sz w:val="26"/>
          <w:szCs w:val="26"/>
          <w:rtl/>
        </w:rPr>
        <w:lastRenderedPageBreak/>
        <w:t xml:space="preserve">مونتريال للفترة </w:t>
      </w:r>
      <w:r>
        <w:rPr>
          <w:sz w:val="26"/>
          <w:szCs w:val="26"/>
        </w:rPr>
        <w:t>2030</w:t>
      </w:r>
      <w:r w:rsidRPr="00EF1ABC">
        <w:rPr>
          <w:sz w:val="26"/>
          <w:szCs w:val="26"/>
          <w:rtl/>
        </w:rPr>
        <w:t>-</w:t>
      </w:r>
      <w:r>
        <w:rPr>
          <w:sz w:val="26"/>
          <w:szCs w:val="26"/>
        </w:rPr>
        <w:t>2040</w:t>
      </w:r>
      <w:r w:rsidRPr="00EF1ABC">
        <w:rPr>
          <w:sz w:val="26"/>
          <w:szCs w:val="26"/>
          <w:rtl/>
        </w:rPr>
        <w:t xml:space="preserve">، وكذلك الاستهلاك السنوي المتوقع </w:t>
      </w:r>
      <w:r>
        <w:rPr>
          <w:rFonts w:hint="cs"/>
          <w:sz w:val="26"/>
          <w:szCs w:val="26"/>
          <w:rtl/>
        </w:rPr>
        <w:t>للمواد الهيدروكلوروفلوروكربونية</w:t>
      </w:r>
      <w:r w:rsidRPr="00EF1ABC">
        <w:rPr>
          <w:sz w:val="26"/>
          <w:szCs w:val="26"/>
          <w:rtl/>
        </w:rPr>
        <w:t xml:space="preserve"> في ألبانيا خلال الفترة </w:t>
      </w:r>
      <w:r>
        <w:rPr>
          <w:rFonts w:hint="cs"/>
          <w:sz w:val="26"/>
          <w:szCs w:val="26"/>
          <w:rtl/>
        </w:rPr>
        <w:t>ذاتها</w:t>
      </w:r>
      <w:r w:rsidRPr="00EF1ABC">
        <w:rPr>
          <w:sz w:val="26"/>
          <w:szCs w:val="26"/>
          <w:rtl/>
        </w:rPr>
        <w:t>.</w:t>
      </w:r>
    </w:p>
    <w:p w14:paraId="5018FA13" w14:textId="038AB53A" w:rsidR="00385DB5" w:rsidRPr="00385DB5" w:rsidRDefault="00816A46" w:rsidP="00385DB5">
      <w:pPr>
        <w:pStyle w:val="Heading1"/>
        <w:keepNext/>
        <w:numPr>
          <w:ilvl w:val="0"/>
          <w:numId w:val="0"/>
        </w:numPr>
        <w:bidi/>
        <w:spacing w:before="240"/>
        <w:rPr>
          <w:sz w:val="26"/>
          <w:szCs w:val="26"/>
          <w:u w:val="single"/>
        </w:rPr>
      </w:pPr>
      <w:r>
        <w:rPr>
          <w:rFonts w:hint="cs"/>
          <w:sz w:val="26"/>
          <w:szCs w:val="26"/>
          <w:u w:val="single"/>
          <w:rtl/>
        </w:rPr>
        <w:t>الإطار القانوني</w:t>
      </w:r>
    </w:p>
    <w:p w14:paraId="407A44FC" w14:textId="2CDEBB45" w:rsidR="00385DB5" w:rsidRPr="00385DB5" w:rsidRDefault="00816A46" w:rsidP="00385DB5">
      <w:pPr>
        <w:numPr>
          <w:ilvl w:val="0"/>
          <w:numId w:val="1"/>
        </w:numPr>
        <w:bidi/>
        <w:spacing w:after="240" w:line="288" w:lineRule="auto"/>
        <w:outlineLvl w:val="0"/>
        <w:rPr>
          <w:sz w:val="26"/>
          <w:szCs w:val="26"/>
        </w:rPr>
      </w:pPr>
      <w:r w:rsidRPr="00816A46">
        <w:rPr>
          <w:sz w:val="26"/>
          <w:szCs w:val="26"/>
          <w:rtl/>
        </w:rPr>
        <w:t xml:space="preserve">أصدرت حكومة ألبانيا حصص استيراد المواد الهيدروكلوروفلوروكربونية لعام </w:t>
      </w:r>
      <w:r>
        <w:rPr>
          <w:sz w:val="26"/>
          <w:szCs w:val="26"/>
        </w:rPr>
        <w:t>2026</w:t>
      </w:r>
      <w:r w:rsidRPr="00816A46">
        <w:rPr>
          <w:sz w:val="26"/>
          <w:szCs w:val="26"/>
          <w:rtl/>
        </w:rPr>
        <w:t xml:space="preserve"> بمقدار </w:t>
      </w:r>
      <w:r>
        <w:rPr>
          <w:sz w:val="26"/>
          <w:szCs w:val="26"/>
        </w:rPr>
        <w:t>1.48</w:t>
      </w:r>
      <w:r w:rsidRPr="00816A46">
        <w:rPr>
          <w:sz w:val="26"/>
          <w:szCs w:val="26"/>
          <w:rtl/>
        </w:rPr>
        <w:t xml:space="preserve"> طن من قدرات استنفاد الأوزون، وهو أقل من أهداف الرقابة المنصوص عليها في بروتوكول مونتريال.</w:t>
      </w:r>
    </w:p>
    <w:p w14:paraId="118BAC4B" w14:textId="4AA2C899" w:rsidR="00385DB5" w:rsidRPr="00385DB5" w:rsidRDefault="004C44B8" w:rsidP="00385DB5">
      <w:pPr>
        <w:keepNext/>
        <w:bidi/>
        <w:spacing w:after="240"/>
        <w:rPr>
          <w:sz w:val="26"/>
          <w:szCs w:val="26"/>
          <w:u w:val="single"/>
          <w:rtl/>
          <w:lang w:bidi="ar-AE"/>
        </w:rPr>
      </w:pPr>
      <w:bookmarkStart w:id="11" w:name="_Hlk126916116"/>
      <w:bookmarkEnd w:id="10"/>
      <w:r>
        <w:rPr>
          <w:rFonts w:hint="cs"/>
          <w:sz w:val="26"/>
          <w:szCs w:val="26"/>
          <w:u w:val="single"/>
          <w:rtl/>
          <w:lang w:bidi="ar-AE"/>
        </w:rPr>
        <w:t>المسائل</w:t>
      </w:r>
      <w:r w:rsidR="001F1543" w:rsidRPr="001F1543">
        <w:rPr>
          <w:sz w:val="26"/>
          <w:szCs w:val="26"/>
          <w:u w:val="single"/>
          <w:rtl/>
          <w:lang w:bidi="ar-AE"/>
        </w:rPr>
        <w:t xml:space="preserve"> التقنية </w:t>
      </w:r>
      <w:r>
        <w:rPr>
          <w:rFonts w:hint="cs"/>
          <w:sz w:val="26"/>
          <w:szCs w:val="26"/>
          <w:u w:val="single"/>
          <w:rtl/>
          <w:lang w:bidi="ar-AE"/>
        </w:rPr>
        <w:t>والمسائل</w:t>
      </w:r>
      <w:r w:rsidR="001F1543" w:rsidRPr="001F1543">
        <w:rPr>
          <w:sz w:val="26"/>
          <w:szCs w:val="26"/>
          <w:u w:val="single"/>
          <w:rtl/>
          <w:lang w:bidi="ar-AE"/>
        </w:rPr>
        <w:t xml:space="preserve"> المتعلقة </w:t>
      </w:r>
      <w:r w:rsidR="001F1543">
        <w:rPr>
          <w:rFonts w:hint="cs"/>
          <w:sz w:val="26"/>
          <w:szCs w:val="26"/>
          <w:u w:val="single"/>
          <w:rtl/>
          <w:lang w:bidi="ar-AE"/>
        </w:rPr>
        <w:t>بالتكلفة</w:t>
      </w:r>
    </w:p>
    <w:bookmarkEnd w:id="11"/>
    <w:p w14:paraId="0309F703" w14:textId="45112E3A" w:rsidR="00385DB5" w:rsidRPr="00385DB5" w:rsidRDefault="008F00FA" w:rsidP="00385DB5">
      <w:pPr>
        <w:numPr>
          <w:ilvl w:val="0"/>
          <w:numId w:val="1"/>
        </w:numPr>
        <w:bidi/>
        <w:spacing w:after="240" w:line="288" w:lineRule="auto"/>
        <w:outlineLvl w:val="0"/>
        <w:rPr>
          <w:sz w:val="26"/>
          <w:szCs w:val="26"/>
        </w:rPr>
      </w:pPr>
      <w:r w:rsidRPr="008F00FA">
        <w:rPr>
          <w:sz w:val="26"/>
          <w:szCs w:val="26"/>
          <w:rtl/>
        </w:rPr>
        <w:t>استفسرت الأمانة عن جدوى واستدامة نشاط الاسترداد وإعادة التدوير والاستصلاح المقترح. وأوضحت اليونيدو أن ألبانيا قد وضعت بالفعل ممارسات لاسترداد غازات التبريد وإعادة تدويرها وإعادة استخدامها، وسيبنى إدخال الاستصلاح على هذ</w:t>
      </w:r>
      <w:r w:rsidR="00705EE4">
        <w:rPr>
          <w:rFonts w:hint="cs"/>
          <w:sz w:val="26"/>
          <w:szCs w:val="26"/>
          <w:rtl/>
        </w:rPr>
        <w:t>ه</w:t>
      </w:r>
      <w:r w:rsidRPr="008F00FA">
        <w:rPr>
          <w:sz w:val="26"/>
          <w:szCs w:val="26"/>
          <w:rtl/>
        </w:rPr>
        <w:t xml:space="preserve"> </w:t>
      </w:r>
      <w:r>
        <w:rPr>
          <w:rFonts w:hint="cs"/>
          <w:sz w:val="26"/>
          <w:szCs w:val="26"/>
          <w:rtl/>
        </w:rPr>
        <w:t>الأسس</w:t>
      </w:r>
      <w:r w:rsidRPr="008F00FA">
        <w:rPr>
          <w:sz w:val="26"/>
          <w:szCs w:val="26"/>
          <w:rtl/>
        </w:rPr>
        <w:t xml:space="preserve"> القائم</w:t>
      </w:r>
      <w:r>
        <w:rPr>
          <w:rFonts w:hint="cs"/>
          <w:sz w:val="26"/>
          <w:szCs w:val="26"/>
          <w:rtl/>
        </w:rPr>
        <w:t>ة</w:t>
      </w:r>
      <w:r w:rsidRPr="008F00FA">
        <w:rPr>
          <w:sz w:val="26"/>
          <w:szCs w:val="26"/>
          <w:rtl/>
        </w:rPr>
        <w:t xml:space="preserve">. وينص النهج المقترح على استصلاح لا مركزي من خلال خمس وحدات استصلاح متنقلة موزعة في جميع أنحاء البلاد، مما يقلل الحاجة إلى نقل غازات التبريد إلى مرافق مركزية. كما حظرت ألبانيا الأسطوانات غير القابلة لإعادة التعبئة لدعم جهود الاسترداد وإعادة التدوير والاستصلاح. </w:t>
      </w:r>
      <w:r>
        <w:rPr>
          <w:rFonts w:hint="cs"/>
          <w:sz w:val="26"/>
          <w:szCs w:val="26"/>
          <w:rtl/>
        </w:rPr>
        <w:t>ويُتيح</w:t>
      </w:r>
      <w:r w:rsidRPr="008F00FA">
        <w:rPr>
          <w:sz w:val="26"/>
          <w:szCs w:val="26"/>
          <w:rtl/>
        </w:rPr>
        <w:t xml:space="preserve"> النموذج للكيانات استئجار آلات استصلاح متنقلة للاسترداد وإعادة الاستخدام في الموقع، أو إرسال غاز التبريد المسترد إلى مراكز مخصصة تعمل </w:t>
      </w:r>
      <w:r>
        <w:rPr>
          <w:rFonts w:hint="cs"/>
          <w:sz w:val="26"/>
          <w:szCs w:val="26"/>
          <w:rtl/>
        </w:rPr>
        <w:t>وفق</w:t>
      </w:r>
      <w:r w:rsidRPr="008F00FA">
        <w:rPr>
          <w:sz w:val="26"/>
          <w:szCs w:val="26"/>
          <w:rtl/>
        </w:rPr>
        <w:t xml:space="preserve"> استرداد التكاليف من خلال بيع غاز التبريد المستصلح. ويعزز هذا المكون قدرة الاسترداد من خلال تلبية احتياجات مراكز التجميع. وبعد مناقشة مفصلة، تم تعديل النشاط ليقلل عدد آلات الاستصلاح ومجموعات مضخات التفريغ من خمسة إلى أربعة، ويزيد عدد أجهزة التعرف على غازات التبريد من ثلاثة إلى أربعة، وكذلك أسطوانات التخزين من </w:t>
      </w:r>
      <w:r>
        <w:rPr>
          <w:sz w:val="26"/>
          <w:szCs w:val="26"/>
        </w:rPr>
        <w:t>15</w:t>
      </w:r>
      <w:r w:rsidRPr="008F00FA">
        <w:rPr>
          <w:sz w:val="26"/>
          <w:szCs w:val="26"/>
          <w:rtl/>
        </w:rPr>
        <w:t xml:space="preserve"> إلى </w:t>
      </w:r>
      <w:r>
        <w:rPr>
          <w:sz w:val="26"/>
          <w:szCs w:val="26"/>
        </w:rPr>
        <w:t>66</w:t>
      </w:r>
      <w:r w:rsidRPr="008F00FA">
        <w:rPr>
          <w:sz w:val="26"/>
          <w:szCs w:val="26"/>
          <w:rtl/>
        </w:rPr>
        <w:t>، كما أُدرج تدريب لـ</w:t>
      </w:r>
      <w:r w:rsidR="007058CC">
        <w:rPr>
          <w:sz w:val="26"/>
          <w:szCs w:val="26"/>
        </w:rPr>
        <w:t>16</w:t>
      </w:r>
      <w:r w:rsidRPr="008F00FA">
        <w:rPr>
          <w:sz w:val="26"/>
          <w:szCs w:val="26"/>
          <w:rtl/>
        </w:rPr>
        <w:t xml:space="preserve"> فنياً من المستفيدين في هذا المكون، وذلك لضمان التشغيل اللامركزي لأربعة مراكز استصلاح مجهزة تجهيزاً كاملاً في مناطق مختلفة من ألبانيا، ولتوسيع القدرة الوطنية على جمع غازات التبريد وإعادة استخدامها، مما يجعل النظام أكثر </w:t>
      </w:r>
      <w:r w:rsidR="007058CC">
        <w:rPr>
          <w:rFonts w:hint="cs"/>
          <w:sz w:val="26"/>
          <w:szCs w:val="26"/>
          <w:rtl/>
        </w:rPr>
        <w:t>استقطاباً</w:t>
      </w:r>
      <w:r w:rsidRPr="008F00FA">
        <w:rPr>
          <w:sz w:val="26"/>
          <w:szCs w:val="26"/>
          <w:rtl/>
        </w:rPr>
        <w:t xml:space="preserve"> للمستخدمين النهائيين. وقد أُجريت هذه التعديلات مع الحفاظ على مكون الاسترداد وإعادة التدوير والاستصلاح ضمن الميزانية </w:t>
      </w:r>
      <w:r w:rsidR="007058CC">
        <w:rPr>
          <w:rFonts w:hint="cs"/>
          <w:sz w:val="26"/>
          <w:szCs w:val="26"/>
          <w:rtl/>
        </w:rPr>
        <w:t>المُقترحة</w:t>
      </w:r>
      <w:r w:rsidRPr="008F00FA">
        <w:rPr>
          <w:sz w:val="26"/>
          <w:szCs w:val="26"/>
          <w:rtl/>
        </w:rPr>
        <w:t xml:space="preserve"> أصلاً.</w:t>
      </w:r>
    </w:p>
    <w:p w14:paraId="5D7EEAFA" w14:textId="592851D4" w:rsidR="00B94D04" w:rsidRPr="00B94D04" w:rsidRDefault="007058CC" w:rsidP="00B94D04">
      <w:pPr>
        <w:pStyle w:val="Heading1"/>
        <w:keepNext/>
        <w:numPr>
          <w:ilvl w:val="0"/>
          <w:numId w:val="0"/>
        </w:numPr>
        <w:bidi/>
        <w:spacing w:before="240"/>
        <w:rPr>
          <w:sz w:val="26"/>
          <w:szCs w:val="26"/>
          <w:u w:val="single"/>
          <w:lang w:bidi="ar-AE"/>
        </w:rPr>
      </w:pPr>
      <w:r w:rsidRPr="007058CC">
        <w:rPr>
          <w:sz w:val="26"/>
          <w:szCs w:val="26"/>
          <w:u w:val="single"/>
          <w:rtl/>
          <w:lang w:bidi="ar-AE"/>
        </w:rPr>
        <w:t>تكلفة المشروع الإجمالية</w:t>
      </w:r>
    </w:p>
    <w:p w14:paraId="140ADAFD" w14:textId="48A0E231" w:rsidR="00B94D04" w:rsidRPr="00B94D04" w:rsidRDefault="007058CC" w:rsidP="00B94D04">
      <w:pPr>
        <w:numPr>
          <w:ilvl w:val="0"/>
          <w:numId w:val="1"/>
        </w:numPr>
        <w:bidi/>
        <w:spacing w:after="240" w:line="288" w:lineRule="auto"/>
        <w:outlineLvl w:val="0"/>
        <w:rPr>
          <w:sz w:val="26"/>
          <w:szCs w:val="26"/>
        </w:rPr>
      </w:pPr>
      <w:r w:rsidRPr="007058CC">
        <w:rPr>
          <w:sz w:val="26"/>
          <w:szCs w:val="26"/>
          <w:rtl/>
        </w:rPr>
        <w:t xml:space="preserve">تبلغ التكلفة الإجمالية للمرحلة الثالثة من خطة إدارة إزالة المواد الهيدروكلوروفلوروكربونية </w:t>
      </w:r>
      <w:r>
        <w:rPr>
          <w:sz w:val="26"/>
          <w:szCs w:val="26"/>
        </w:rPr>
        <w:t>292,500</w:t>
      </w:r>
      <w:r w:rsidRPr="007058CC">
        <w:rPr>
          <w:sz w:val="26"/>
          <w:szCs w:val="26"/>
          <w:rtl/>
        </w:rPr>
        <w:t xml:space="preserve"> دولار أمريكي، وذلك بناءً على المقرر </w:t>
      </w:r>
      <w:r w:rsidRPr="007058CC">
        <w:rPr>
          <w:sz w:val="26"/>
          <w:szCs w:val="26"/>
        </w:rPr>
        <w:t>74/50</w:t>
      </w:r>
      <w:r w:rsidRPr="007058CC">
        <w:rPr>
          <w:sz w:val="26"/>
          <w:szCs w:val="26"/>
          <w:rtl/>
        </w:rPr>
        <w:t>(ج)(</w:t>
      </w:r>
      <w:r w:rsidRPr="007058CC">
        <w:rPr>
          <w:sz w:val="26"/>
          <w:szCs w:val="26"/>
        </w:rPr>
        <w:t>12</w:t>
      </w:r>
      <w:r w:rsidRPr="007058CC">
        <w:rPr>
          <w:sz w:val="26"/>
          <w:szCs w:val="26"/>
          <w:rtl/>
        </w:rPr>
        <w:t xml:space="preserve">) المتعلق بمستوى التمويل المؤهل للبلد </w:t>
      </w:r>
      <w:r>
        <w:rPr>
          <w:rFonts w:hint="cs"/>
          <w:sz w:val="26"/>
          <w:szCs w:val="26"/>
          <w:rtl/>
        </w:rPr>
        <w:t>ذو</w:t>
      </w:r>
      <w:r w:rsidRPr="007058CC">
        <w:rPr>
          <w:sz w:val="26"/>
          <w:szCs w:val="26"/>
          <w:rtl/>
        </w:rPr>
        <w:t xml:space="preserve"> حجم الاستهلاك</w:t>
      </w:r>
      <w:r>
        <w:rPr>
          <w:rFonts w:hint="cs"/>
          <w:sz w:val="26"/>
          <w:szCs w:val="26"/>
          <w:rtl/>
        </w:rPr>
        <w:t xml:space="preserve"> المنخفض</w:t>
      </w:r>
      <w:r w:rsidRPr="007058CC">
        <w:rPr>
          <w:sz w:val="26"/>
          <w:szCs w:val="26"/>
          <w:rtl/>
        </w:rPr>
        <w:t>.</w:t>
      </w:r>
    </w:p>
    <w:p w14:paraId="67888083" w14:textId="734EB95F" w:rsidR="00B94D04" w:rsidRPr="00B94D04" w:rsidRDefault="007058CC" w:rsidP="00B94D04">
      <w:pPr>
        <w:numPr>
          <w:ilvl w:val="0"/>
          <w:numId w:val="1"/>
        </w:numPr>
        <w:bidi/>
        <w:spacing w:after="240" w:line="288" w:lineRule="auto"/>
        <w:outlineLvl w:val="0"/>
        <w:rPr>
          <w:sz w:val="26"/>
          <w:szCs w:val="26"/>
        </w:rPr>
      </w:pPr>
      <w:bookmarkStart w:id="12" w:name="_Hlk126916178"/>
      <w:r w:rsidRPr="007058CC">
        <w:rPr>
          <w:sz w:val="26"/>
          <w:szCs w:val="26"/>
          <w:rtl/>
        </w:rPr>
        <w:t xml:space="preserve">اقترحت ألبانيا في الأصل شريحتين، على أن تكون الشريحة الثانية مقررة لعام </w:t>
      </w:r>
      <w:r w:rsidR="00516782">
        <w:rPr>
          <w:sz w:val="26"/>
          <w:szCs w:val="26"/>
        </w:rPr>
        <w:t>2028</w:t>
      </w:r>
      <w:r w:rsidRPr="007058CC">
        <w:rPr>
          <w:sz w:val="26"/>
          <w:szCs w:val="26"/>
          <w:rtl/>
        </w:rPr>
        <w:t xml:space="preserve">. وبعد مناقشات، ووفقاً </w:t>
      </w:r>
      <w:r w:rsidRPr="00516782">
        <w:rPr>
          <w:sz w:val="26"/>
          <w:szCs w:val="26"/>
          <w:rtl/>
        </w:rPr>
        <w:t xml:space="preserve">للمقرر </w:t>
      </w:r>
      <w:r w:rsidR="00516782" w:rsidRPr="00516782">
        <w:rPr>
          <w:sz w:val="26"/>
          <w:szCs w:val="26"/>
        </w:rPr>
        <w:t>62/17</w:t>
      </w:r>
      <w:r w:rsidRPr="00516782">
        <w:rPr>
          <w:sz w:val="26"/>
          <w:szCs w:val="26"/>
          <w:rtl/>
        </w:rPr>
        <w:t>،</w:t>
      </w:r>
      <w:r w:rsidRPr="007058CC">
        <w:rPr>
          <w:sz w:val="26"/>
          <w:szCs w:val="26"/>
          <w:rtl/>
        </w:rPr>
        <w:t xml:space="preserve"> تم تنقيح الخطة لتشمل ثلاث شرائح، على أن تكون الشريحة الأخيرة مقررة لعام </w:t>
      </w:r>
      <w:r w:rsidR="00516782">
        <w:rPr>
          <w:sz w:val="26"/>
          <w:szCs w:val="26"/>
        </w:rPr>
        <w:t>2030</w:t>
      </w:r>
      <w:r w:rsidRPr="007058CC">
        <w:rPr>
          <w:sz w:val="26"/>
          <w:szCs w:val="26"/>
          <w:rtl/>
        </w:rPr>
        <w:t xml:space="preserve">. وفي حين بقيت الميزانية الإجمالية دون تغيير، فقد تم تعديل الشريحة الأولى من </w:t>
      </w:r>
      <w:r w:rsidR="00516782">
        <w:rPr>
          <w:sz w:val="26"/>
          <w:szCs w:val="26"/>
        </w:rPr>
        <w:t>176,700</w:t>
      </w:r>
      <w:r w:rsidRPr="007058CC">
        <w:rPr>
          <w:sz w:val="26"/>
          <w:szCs w:val="26"/>
          <w:rtl/>
        </w:rPr>
        <w:t xml:space="preserve"> دولار أمريكي إلى </w:t>
      </w:r>
      <w:r w:rsidR="00516782">
        <w:rPr>
          <w:sz w:val="26"/>
          <w:szCs w:val="26"/>
        </w:rPr>
        <w:t>177,530</w:t>
      </w:r>
      <w:r w:rsidRPr="007058CC">
        <w:rPr>
          <w:sz w:val="26"/>
          <w:szCs w:val="26"/>
          <w:rtl/>
        </w:rPr>
        <w:t xml:space="preserve"> دولار أمريكي، وفقاً للجدول </w:t>
      </w:r>
      <w:r w:rsidR="00516782">
        <w:rPr>
          <w:sz w:val="26"/>
          <w:szCs w:val="26"/>
        </w:rPr>
        <w:t>5</w:t>
      </w:r>
      <w:r w:rsidRPr="007058CC">
        <w:rPr>
          <w:sz w:val="26"/>
          <w:szCs w:val="26"/>
          <w:rtl/>
        </w:rPr>
        <w:t>:</w:t>
      </w:r>
    </w:p>
    <w:p w14:paraId="0943B3AD" w14:textId="727F49C1" w:rsidR="00516782" w:rsidRPr="00516782" w:rsidRDefault="00516782" w:rsidP="00516782">
      <w:pPr>
        <w:bidi/>
        <w:rPr>
          <w:b/>
          <w:bCs/>
          <w:sz w:val="24"/>
          <w:szCs w:val="24"/>
          <w:rtl/>
          <w:lang w:val="en-US" w:bidi="ar-AE"/>
        </w:rPr>
      </w:pPr>
      <w:r w:rsidRPr="00516782">
        <w:rPr>
          <w:b/>
          <w:bCs/>
          <w:sz w:val="24"/>
          <w:szCs w:val="24"/>
          <w:rtl/>
          <w:lang w:val="en-US" w:bidi="ar-AE"/>
        </w:rPr>
        <w:t xml:space="preserve">الجدول </w:t>
      </w:r>
      <w:r>
        <w:rPr>
          <w:b/>
          <w:bCs/>
          <w:sz w:val="24"/>
          <w:szCs w:val="24"/>
          <w:lang w:val="en-US" w:bidi="ar-AE"/>
        </w:rPr>
        <w:t>5</w:t>
      </w:r>
      <w:r w:rsidRPr="00516782">
        <w:rPr>
          <w:b/>
          <w:bCs/>
          <w:sz w:val="24"/>
          <w:szCs w:val="24"/>
          <w:rtl/>
          <w:lang w:val="en-US" w:bidi="ar-AE"/>
        </w:rPr>
        <w:t>: التكاليف المعتمدة حسب المكون للمرحلة الثالثة والشريحة الأولى</w:t>
      </w:r>
    </w:p>
    <w:tbl>
      <w:tblPr>
        <w:tblStyle w:val="TableGrid"/>
        <w:bidiVisual/>
        <w:tblW w:w="9351" w:type="dxa"/>
        <w:tblLook w:val="04A0" w:firstRow="1" w:lastRow="0" w:firstColumn="1" w:lastColumn="0" w:noHBand="0" w:noVBand="1"/>
      </w:tblPr>
      <w:tblGrid>
        <w:gridCol w:w="3664"/>
        <w:gridCol w:w="1434"/>
        <w:gridCol w:w="928"/>
        <w:gridCol w:w="1199"/>
        <w:gridCol w:w="871"/>
        <w:gridCol w:w="1255"/>
      </w:tblGrid>
      <w:tr w:rsidR="00516782" w:rsidRPr="00BC5615" w14:paraId="056EFFDF" w14:textId="77777777" w:rsidTr="00C94429">
        <w:trPr>
          <w:tblHeader/>
        </w:trPr>
        <w:tc>
          <w:tcPr>
            <w:tcW w:w="3664" w:type="dxa"/>
            <w:vMerge w:val="restart"/>
          </w:tcPr>
          <w:p w14:paraId="308E47A7" w14:textId="3AB4DFA1" w:rsidR="00516782" w:rsidRPr="00516782" w:rsidRDefault="00516782" w:rsidP="00A64D0B">
            <w:pPr>
              <w:bidi/>
              <w:spacing w:before="20" w:after="60"/>
              <w:rPr>
                <w:bCs/>
                <w:sz w:val="20"/>
                <w:szCs w:val="20"/>
              </w:rPr>
            </w:pPr>
            <w:r w:rsidRPr="00BC5615">
              <w:rPr>
                <w:bCs/>
                <w:sz w:val="20"/>
                <w:szCs w:val="20"/>
              </w:rPr>
              <w:tab/>
            </w:r>
            <w:r w:rsidRPr="00516782">
              <w:rPr>
                <w:rFonts w:hint="cs"/>
                <w:bCs/>
                <w:sz w:val="20"/>
                <w:szCs w:val="20"/>
                <w:rtl/>
              </w:rPr>
              <w:t>المكون</w:t>
            </w:r>
          </w:p>
        </w:tc>
        <w:tc>
          <w:tcPr>
            <w:tcW w:w="1434" w:type="dxa"/>
            <w:vMerge w:val="restart"/>
          </w:tcPr>
          <w:p w14:paraId="5D5FA98F" w14:textId="4F159E38" w:rsidR="00516782" w:rsidRPr="00BC5615" w:rsidRDefault="00516782" w:rsidP="00A64D0B">
            <w:pPr>
              <w:bidi/>
              <w:spacing w:before="20" w:after="60"/>
              <w:jc w:val="center"/>
              <w:rPr>
                <w:b/>
                <w:bCs/>
                <w:sz w:val="20"/>
                <w:szCs w:val="20"/>
              </w:rPr>
            </w:pPr>
            <w:r>
              <w:rPr>
                <w:rFonts w:hint="cs"/>
                <w:b/>
                <w:bCs/>
                <w:sz w:val="20"/>
                <w:szCs w:val="20"/>
                <w:rtl/>
              </w:rPr>
              <w:t>الوكالة</w:t>
            </w:r>
          </w:p>
        </w:tc>
        <w:tc>
          <w:tcPr>
            <w:tcW w:w="2127" w:type="dxa"/>
            <w:gridSpan w:val="2"/>
          </w:tcPr>
          <w:p w14:paraId="39F8AF43" w14:textId="4D3432DB" w:rsidR="00516782" w:rsidRPr="00BC5615" w:rsidRDefault="00516782" w:rsidP="00A64D0B">
            <w:pPr>
              <w:bidi/>
              <w:spacing w:before="20" w:after="60"/>
              <w:jc w:val="center"/>
              <w:rPr>
                <w:b/>
                <w:bCs/>
                <w:sz w:val="20"/>
                <w:szCs w:val="20"/>
                <w:rtl/>
                <w:lang w:bidi="ar-AE"/>
              </w:rPr>
            </w:pPr>
            <w:r>
              <w:rPr>
                <w:rFonts w:hint="cs"/>
                <w:b/>
                <w:bCs/>
                <w:sz w:val="20"/>
                <w:szCs w:val="20"/>
                <w:rtl/>
                <w:lang w:bidi="ar-AE"/>
              </w:rPr>
              <w:t>المبلغ الأصلي (دولار أمريكي)</w:t>
            </w:r>
          </w:p>
        </w:tc>
        <w:tc>
          <w:tcPr>
            <w:tcW w:w="2126" w:type="dxa"/>
            <w:gridSpan w:val="2"/>
          </w:tcPr>
          <w:p w14:paraId="14686ECA" w14:textId="266E20A9" w:rsidR="00516782" w:rsidRPr="00BC5615" w:rsidRDefault="00516782" w:rsidP="00A64D0B">
            <w:pPr>
              <w:bidi/>
              <w:spacing w:before="20" w:after="60"/>
              <w:jc w:val="center"/>
              <w:rPr>
                <w:b/>
                <w:bCs/>
                <w:sz w:val="20"/>
                <w:szCs w:val="20"/>
                <w:rtl/>
                <w:lang w:bidi="ar-AE"/>
              </w:rPr>
            </w:pPr>
            <w:r>
              <w:rPr>
                <w:rFonts w:hint="cs"/>
                <w:b/>
                <w:bCs/>
                <w:sz w:val="20"/>
                <w:szCs w:val="20"/>
                <w:rtl/>
                <w:lang w:bidi="ar-AE"/>
              </w:rPr>
              <w:t>المبلغ المُعدّل (دولار أمريكي)</w:t>
            </w:r>
          </w:p>
        </w:tc>
      </w:tr>
      <w:tr w:rsidR="00516782" w:rsidRPr="00BC5615" w14:paraId="40A8DEDE" w14:textId="77777777" w:rsidTr="00C94429">
        <w:trPr>
          <w:tblHeader/>
        </w:trPr>
        <w:tc>
          <w:tcPr>
            <w:tcW w:w="3664" w:type="dxa"/>
            <w:vMerge/>
          </w:tcPr>
          <w:p w14:paraId="0E5AC23D" w14:textId="77777777" w:rsidR="00516782" w:rsidRPr="00BC5615" w:rsidRDefault="00516782" w:rsidP="00A64D0B">
            <w:pPr>
              <w:tabs>
                <w:tab w:val="center" w:pos="1945"/>
              </w:tabs>
              <w:bidi/>
              <w:spacing w:before="20" w:after="60"/>
              <w:rPr>
                <w:sz w:val="20"/>
                <w:szCs w:val="20"/>
              </w:rPr>
            </w:pPr>
          </w:p>
        </w:tc>
        <w:tc>
          <w:tcPr>
            <w:tcW w:w="1434" w:type="dxa"/>
            <w:vMerge/>
          </w:tcPr>
          <w:p w14:paraId="4ADA68CA" w14:textId="77777777" w:rsidR="00516782" w:rsidRPr="00BC5615" w:rsidRDefault="00516782" w:rsidP="00A64D0B">
            <w:pPr>
              <w:bidi/>
              <w:spacing w:before="20" w:after="60"/>
              <w:jc w:val="center"/>
              <w:rPr>
                <w:b/>
                <w:bCs/>
                <w:sz w:val="20"/>
                <w:szCs w:val="20"/>
              </w:rPr>
            </w:pPr>
          </w:p>
        </w:tc>
        <w:tc>
          <w:tcPr>
            <w:tcW w:w="928" w:type="dxa"/>
          </w:tcPr>
          <w:p w14:paraId="37F2E3ED" w14:textId="2D098615" w:rsidR="00516782" w:rsidRPr="00BC5615" w:rsidRDefault="00516782" w:rsidP="00A64D0B">
            <w:pPr>
              <w:bidi/>
              <w:spacing w:before="20" w:after="60"/>
              <w:jc w:val="center"/>
              <w:rPr>
                <w:b/>
                <w:bCs/>
                <w:sz w:val="20"/>
                <w:szCs w:val="20"/>
              </w:rPr>
            </w:pPr>
            <w:r>
              <w:rPr>
                <w:rFonts w:hint="cs"/>
                <w:b/>
                <w:bCs/>
                <w:sz w:val="20"/>
                <w:szCs w:val="20"/>
                <w:rtl/>
              </w:rPr>
              <w:t>المجموع</w:t>
            </w:r>
          </w:p>
        </w:tc>
        <w:tc>
          <w:tcPr>
            <w:tcW w:w="1199" w:type="dxa"/>
          </w:tcPr>
          <w:p w14:paraId="7C1ECD11" w14:textId="6014E0F4" w:rsidR="00516782" w:rsidRPr="00BC5615" w:rsidRDefault="00516782" w:rsidP="00A64D0B">
            <w:pPr>
              <w:bidi/>
              <w:spacing w:before="20" w:after="60"/>
              <w:jc w:val="center"/>
              <w:rPr>
                <w:b/>
                <w:bCs/>
                <w:sz w:val="20"/>
                <w:szCs w:val="20"/>
                <w:rtl/>
                <w:lang w:bidi="ar-AE"/>
              </w:rPr>
            </w:pPr>
            <w:r>
              <w:rPr>
                <w:rFonts w:hint="cs"/>
                <w:b/>
                <w:bCs/>
                <w:sz w:val="20"/>
                <w:szCs w:val="20"/>
                <w:rtl/>
                <w:lang w:bidi="ar-AE"/>
              </w:rPr>
              <w:t>الشريحة الأولى</w:t>
            </w:r>
          </w:p>
        </w:tc>
        <w:tc>
          <w:tcPr>
            <w:tcW w:w="871" w:type="dxa"/>
          </w:tcPr>
          <w:p w14:paraId="44ADFA70" w14:textId="2090736F" w:rsidR="00516782" w:rsidRPr="00BC5615" w:rsidRDefault="00516782" w:rsidP="00A64D0B">
            <w:pPr>
              <w:bidi/>
              <w:spacing w:before="20" w:after="60"/>
              <w:jc w:val="center"/>
              <w:rPr>
                <w:b/>
                <w:bCs/>
                <w:sz w:val="20"/>
                <w:szCs w:val="20"/>
              </w:rPr>
            </w:pPr>
            <w:r>
              <w:rPr>
                <w:rFonts w:hint="cs"/>
                <w:b/>
                <w:bCs/>
                <w:sz w:val="20"/>
                <w:szCs w:val="20"/>
                <w:rtl/>
              </w:rPr>
              <w:t>المجموع</w:t>
            </w:r>
          </w:p>
        </w:tc>
        <w:tc>
          <w:tcPr>
            <w:tcW w:w="1255" w:type="dxa"/>
          </w:tcPr>
          <w:p w14:paraId="616D7EDD" w14:textId="57464228" w:rsidR="00516782" w:rsidRPr="00BC5615" w:rsidRDefault="00516782" w:rsidP="00A64D0B">
            <w:pPr>
              <w:bidi/>
              <w:spacing w:before="20" w:after="60"/>
              <w:jc w:val="center"/>
              <w:rPr>
                <w:b/>
                <w:bCs/>
                <w:sz w:val="20"/>
                <w:szCs w:val="20"/>
              </w:rPr>
            </w:pPr>
            <w:r>
              <w:rPr>
                <w:rFonts w:hint="cs"/>
                <w:b/>
                <w:bCs/>
                <w:sz w:val="20"/>
                <w:szCs w:val="20"/>
                <w:rtl/>
                <w:lang w:bidi="ar-AE"/>
              </w:rPr>
              <w:t>الشريحة الأولى</w:t>
            </w:r>
          </w:p>
        </w:tc>
      </w:tr>
      <w:tr w:rsidR="00516782" w:rsidRPr="00BC5615" w14:paraId="0C38B54D" w14:textId="77777777" w:rsidTr="00A977CE">
        <w:tc>
          <w:tcPr>
            <w:tcW w:w="3664" w:type="dxa"/>
          </w:tcPr>
          <w:p w14:paraId="297ACAC8" w14:textId="78F917B3" w:rsidR="00516782" w:rsidRPr="00BC5615" w:rsidRDefault="00523DE4">
            <w:pPr>
              <w:pStyle w:val="ListParagraph"/>
              <w:numPr>
                <w:ilvl w:val="0"/>
                <w:numId w:val="11"/>
              </w:numPr>
              <w:tabs>
                <w:tab w:val="center" w:pos="1945"/>
              </w:tabs>
              <w:bidi/>
              <w:spacing w:before="20" w:after="60"/>
              <w:jc w:val="left"/>
              <w:rPr>
                <w:sz w:val="20"/>
                <w:szCs w:val="20"/>
                <w:lang w:val="en-CA"/>
              </w:rPr>
            </w:pPr>
            <w:r w:rsidRPr="00523DE4">
              <w:rPr>
                <w:sz w:val="20"/>
                <w:szCs w:val="20"/>
                <w:rtl/>
                <w:lang w:val="en-CA"/>
              </w:rPr>
              <w:t>الإطار التنظيمي وآلية الرقابة</w:t>
            </w:r>
          </w:p>
        </w:tc>
        <w:tc>
          <w:tcPr>
            <w:tcW w:w="1434" w:type="dxa"/>
          </w:tcPr>
          <w:p w14:paraId="66C23637" w14:textId="682E2BA9" w:rsidR="00516782" w:rsidRPr="00BC5615" w:rsidRDefault="00516782" w:rsidP="00A64D0B">
            <w:pPr>
              <w:bidi/>
              <w:spacing w:before="20" w:after="60"/>
              <w:jc w:val="center"/>
              <w:rPr>
                <w:sz w:val="20"/>
                <w:szCs w:val="20"/>
              </w:rPr>
            </w:pPr>
            <w:r>
              <w:rPr>
                <w:rFonts w:hint="cs"/>
                <w:sz w:val="20"/>
                <w:szCs w:val="20"/>
                <w:rtl/>
              </w:rPr>
              <w:t>اليونيدو واليونيب</w:t>
            </w:r>
          </w:p>
        </w:tc>
        <w:tc>
          <w:tcPr>
            <w:tcW w:w="928" w:type="dxa"/>
          </w:tcPr>
          <w:p w14:paraId="43A6DAD6" w14:textId="77777777" w:rsidR="00516782" w:rsidRPr="00BC5615" w:rsidRDefault="00516782" w:rsidP="00A64D0B">
            <w:pPr>
              <w:bidi/>
              <w:spacing w:before="20" w:after="60"/>
              <w:jc w:val="left"/>
              <w:rPr>
                <w:sz w:val="20"/>
                <w:szCs w:val="20"/>
              </w:rPr>
            </w:pPr>
            <w:r w:rsidRPr="00BC5615">
              <w:rPr>
                <w:sz w:val="20"/>
                <w:szCs w:val="20"/>
              </w:rPr>
              <w:t>58,500</w:t>
            </w:r>
          </w:p>
        </w:tc>
        <w:tc>
          <w:tcPr>
            <w:tcW w:w="1199" w:type="dxa"/>
          </w:tcPr>
          <w:p w14:paraId="73260B12" w14:textId="77777777" w:rsidR="00516782" w:rsidRPr="00BC5615" w:rsidRDefault="00516782" w:rsidP="00A64D0B">
            <w:pPr>
              <w:bidi/>
              <w:spacing w:before="20" w:after="60"/>
              <w:jc w:val="left"/>
              <w:rPr>
                <w:sz w:val="20"/>
                <w:szCs w:val="20"/>
              </w:rPr>
            </w:pPr>
            <w:r w:rsidRPr="00BC5615">
              <w:rPr>
                <w:sz w:val="20"/>
                <w:szCs w:val="20"/>
              </w:rPr>
              <w:t>17,000</w:t>
            </w:r>
          </w:p>
        </w:tc>
        <w:tc>
          <w:tcPr>
            <w:tcW w:w="871" w:type="dxa"/>
          </w:tcPr>
          <w:p w14:paraId="1583AEBF" w14:textId="77777777" w:rsidR="00516782" w:rsidRPr="00BC5615" w:rsidRDefault="00516782" w:rsidP="00A64D0B">
            <w:pPr>
              <w:bidi/>
              <w:spacing w:before="20" w:after="60"/>
              <w:jc w:val="left"/>
              <w:rPr>
                <w:sz w:val="20"/>
                <w:szCs w:val="20"/>
              </w:rPr>
            </w:pPr>
            <w:r w:rsidRPr="00BC5615">
              <w:rPr>
                <w:sz w:val="20"/>
                <w:szCs w:val="20"/>
              </w:rPr>
              <w:t>58,500</w:t>
            </w:r>
          </w:p>
        </w:tc>
        <w:tc>
          <w:tcPr>
            <w:tcW w:w="1255" w:type="dxa"/>
          </w:tcPr>
          <w:p w14:paraId="77D39CF1" w14:textId="77777777" w:rsidR="00516782" w:rsidRPr="00BC5615" w:rsidRDefault="00516782" w:rsidP="00A64D0B">
            <w:pPr>
              <w:bidi/>
              <w:spacing w:before="20" w:after="60"/>
              <w:jc w:val="left"/>
              <w:rPr>
                <w:sz w:val="20"/>
                <w:szCs w:val="20"/>
              </w:rPr>
            </w:pPr>
            <w:r w:rsidRPr="00BC5615">
              <w:rPr>
                <w:sz w:val="20"/>
                <w:szCs w:val="20"/>
              </w:rPr>
              <w:t>13,000</w:t>
            </w:r>
          </w:p>
        </w:tc>
      </w:tr>
      <w:tr w:rsidR="00516782" w:rsidRPr="00BC5615" w14:paraId="220F1048" w14:textId="77777777" w:rsidTr="00A977CE">
        <w:tc>
          <w:tcPr>
            <w:tcW w:w="3664" w:type="dxa"/>
          </w:tcPr>
          <w:p w14:paraId="7690063D" w14:textId="2256B17B" w:rsidR="00516782" w:rsidRPr="00BC5615" w:rsidRDefault="00523DE4">
            <w:pPr>
              <w:pStyle w:val="ListParagraph"/>
              <w:numPr>
                <w:ilvl w:val="0"/>
                <w:numId w:val="11"/>
              </w:numPr>
              <w:bidi/>
              <w:spacing w:before="20" w:after="60"/>
              <w:jc w:val="left"/>
              <w:rPr>
                <w:sz w:val="20"/>
                <w:szCs w:val="20"/>
                <w:lang w:val="en-CA"/>
              </w:rPr>
            </w:pPr>
            <w:r w:rsidRPr="00523DE4">
              <w:rPr>
                <w:sz w:val="20"/>
                <w:szCs w:val="20"/>
                <w:rtl/>
                <w:lang w:val="en-CA"/>
              </w:rPr>
              <w:t>بناء القدرات</w:t>
            </w:r>
          </w:p>
        </w:tc>
        <w:tc>
          <w:tcPr>
            <w:tcW w:w="1434" w:type="dxa"/>
          </w:tcPr>
          <w:p w14:paraId="0E4C4601" w14:textId="1EEA3100" w:rsidR="00516782" w:rsidRPr="00BC5615" w:rsidRDefault="00516782" w:rsidP="00A64D0B">
            <w:pPr>
              <w:bidi/>
              <w:spacing w:before="20" w:after="60"/>
              <w:jc w:val="center"/>
              <w:rPr>
                <w:sz w:val="20"/>
                <w:szCs w:val="20"/>
              </w:rPr>
            </w:pPr>
            <w:r w:rsidRPr="00516782">
              <w:rPr>
                <w:sz w:val="20"/>
                <w:szCs w:val="20"/>
                <w:rtl/>
              </w:rPr>
              <w:t>اليونيدو واليونيب</w:t>
            </w:r>
          </w:p>
        </w:tc>
        <w:tc>
          <w:tcPr>
            <w:tcW w:w="928" w:type="dxa"/>
          </w:tcPr>
          <w:p w14:paraId="1F2640F3" w14:textId="77777777" w:rsidR="00516782" w:rsidRPr="00BC5615" w:rsidRDefault="00516782" w:rsidP="00A64D0B">
            <w:pPr>
              <w:bidi/>
              <w:spacing w:before="20" w:after="60"/>
              <w:jc w:val="left"/>
              <w:rPr>
                <w:sz w:val="20"/>
                <w:szCs w:val="20"/>
              </w:rPr>
            </w:pPr>
            <w:r w:rsidRPr="00BC5615">
              <w:rPr>
                <w:sz w:val="20"/>
                <w:szCs w:val="20"/>
              </w:rPr>
              <w:t>89,700</w:t>
            </w:r>
          </w:p>
        </w:tc>
        <w:tc>
          <w:tcPr>
            <w:tcW w:w="1199" w:type="dxa"/>
          </w:tcPr>
          <w:p w14:paraId="199660AE" w14:textId="77777777" w:rsidR="00516782" w:rsidRPr="00BC5615" w:rsidRDefault="00516782" w:rsidP="00A64D0B">
            <w:pPr>
              <w:bidi/>
              <w:spacing w:before="20" w:after="60"/>
              <w:jc w:val="left"/>
              <w:rPr>
                <w:sz w:val="20"/>
                <w:szCs w:val="20"/>
              </w:rPr>
            </w:pPr>
            <w:r w:rsidRPr="00BC5615">
              <w:rPr>
                <w:sz w:val="20"/>
                <w:szCs w:val="20"/>
              </w:rPr>
              <w:t>53,200</w:t>
            </w:r>
          </w:p>
        </w:tc>
        <w:tc>
          <w:tcPr>
            <w:tcW w:w="871" w:type="dxa"/>
          </w:tcPr>
          <w:p w14:paraId="3907A1BE" w14:textId="77777777" w:rsidR="00516782" w:rsidRPr="00BC5615" w:rsidRDefault="00516782" w:rsidP="00A64D0B">
            <w:pPr>
              <w:bidi/>
              <w:spacing w:before="20" w:after="60"/>
              <w:jc w:val="left"/>
              <w:rPr>
                <w:sz w:val="20"/>
                <w:szCs w:val="20"/>
              </w:rPr>
            </w:pPr>
            <w:r w:rsidRPr="00BC5615">
              <w:rPr>
                <w:sz w:val="20"/>
                <w:szCs w:val="20"/>
              </w:rPr>
              <w:t>89,700</w:t>
            </w:r>
          </w:p>
        </w:tc>
        <w:tc>
          <w:tcPr>
            <w:tcW w:w="1255" w:type="dxa"/>
          </w:tcPr>
          <w:p w14:paraId="74D4C824" w14:textId="77777777" w:rsidR="00516782" w:rsidRPr="00BC5615" w:rsidRDefault="00516782" w:rsidP="00A64D0B">
            <w:pPr>
              <w:bidi/>
              <w:spacing w:before="20" w:after="60"/>
              <w:jc w:val="left"/>
              <w:rPr>
                <w:sz w:val="20"/>
                <w:szCs w:val="20"/>
              </w:rPr>
            </w:pPr>
            <w:r w:rsidRPr="00BC5615">
              <w:rPr>
                <w:sz w:val="20"/>
                <w:szCs w:val="20"/>
              </w:rPr>
              <w:t>48,200</w:t>
            </w:r>
          </w:p>
        </w:tc>
      </w:tr>
      <w:tr w:rsidR="00516782" w:rsidRPr="00BC5615" w14:paraId="2BCD4164" w14:textId="77777777" w:rsidTr="00A977CE">
        <w:tc>
          <w:tcPr>
            <w:tcW w:w="3664" w:type="dxa"/>
          </w:tcPr>
          <w:p w14:paraId="36F04FBB" w14:textId="486EDB8E" w:rsidR="00516782" w:rsidRPr="00BC5615" w:rsidRDefault="002F7727">
            <w:pPr>
              <w:pStyle w:val="ListParagraph"/>
              <w:numPr>
                <w:ilvl w:val="0"/>
                <w:numId w:val="11"/>
              </w:numPr>
              <w:bidi/>
              <w:spacing w:before="20" w:after="60"/>
              <w:rPr>
                <w:sz w:val="20"/>
                <w:szCs w:val="20"/>
                <w:lang w:val="en-CA"/>
              </w:rPr>
            </w:pPr>
            <w:r w:rsidRPr="002F7727">
              <w:rPr>
                <w:sz w:val="20"/>
                <w:szCs w:val="20"/>
                <w:rtl/>
                <w:lang w:val="en-CA"/>
              </w:rPr>
              <w:t xml:space="preserve">أنشطة الاسترداد وإعادة التدوير والاستصلاح (دراسة، وشراء معدات لأربعة مراكز (أربع آلات استصلاح، وأربع مجموعات من مضخات التفريغ </w:t>
            </w:r>
            <w:r w:rsidRPr="002F7727">
              <w:rPr>
                <w:sz w:val="20"/>
                <w:szCs w:val="20"/>
                <w:rtl/>
                <w:lang w:val="en-CA"/>
              </w:rPr>
              <w:lastRenderedPageBreak/>
              <w:t>وغيرها من الأدوات، وأربعة أجهزة للتعرف على غازات التبريد، و</w:t>
            </w:r>
            <w:r>
              <w:rPr>
                <w:sz w:val="20"/>
                <w:szCs w:val="20"/>
                <w:lang w:val="en-CA"/>
              </w:rPr>
              <w:t>66</w:t>
            </w:r>
            <w:r w:rsidRPr="002F7727">
              <w:rPr>
                <w:sz w:val="20"/>
                <w:szCs w:val="20"/>
                <w:rtl/>
                <w:lang w:val="en-CA"/>
              </w:rPr>
              <w:t xml:space="preserve"> أسطوانة)، وتدريب يشمل </w:t>
            </w:r>
            <w:r>
              <w:rPr>
                <w:sz w:val="20"/>
                <w:szCs w:val="20"/>
                <w:lang w:val="en-CA"/>
              </w:rPr>
              <w:t>16</w:t>
            </w:r>
            <w:r w:rsidRPr="002F7727">
              <w:rPr>
                <w:sz w:val="20"/>
                <w:szCs w:val="20"/>
                <w:rtl/>
                <w:lang w:val="en-CA"/>
              </w:rPr>
              <w:t xml:space="preserve"> فنياً من المستفيدين)</w:t>
            </w:r>
          </w:p>
        </w:tc>
        <w:tc>
          <w:tcPr>
            <w:tcW w:w="1434" w:type="dxa"/>
          </w:tcPr>
          <w:p w14:paraId="3C2F8DE7" w14:textId="63D9EFA5" w:rsidR="00516782" w:rsidRPr="00BC5615" w:rsidRDefault="00523DE4" w:rsidP="00A64D0B">
            <w:pPr>
              <w:bidi/>
              <w:spacing w:before="20" w:after="60"/>
              <w:jc w:val="center"/>
              <w:rPr>
                <w:sz w:val="20"/>
                <w:szCs w:val="20"/>
              </w:rPr>
            </w:pPr>
            <w:r>
              <w:rPr>
                <w:rFonts w:hint="cs"/>
                <w:sz w:val="20"/>
                <w:szCs w:val="20"/>
                <w:rtl/>
              </w:rPr>
              <w:lastRenderedPageBreak/>
              <w:t>اليونيدو</w:t>
            </w:r>
          </w:p>
        </w:tc>
        <w:tc>
          <w:tcPr>
            <w:tcW w:w="928" w:type="dxa"/>
          </w:tcPr>
          <w:p w14:paraId="0763B003" w14:textId="77777777" w:rsidR="00516782" w:rsidRPr="00BC5615" w:rsidRDefault="00516782" w:rsidP="00A64D0B">
            <w:pPr>
              <w:bidi/>
              <w:spacing w:before="20" w:after="60"/>
              <w:jc w:val="left"/>
              <w:rPr>
                <w:sz w:val="20"/>
                <w:szCs w:val="20"/>
              </w:rPr>
            </w:pPr>
            <w:r w:rsidRPr="00BC5615">
              <w:rPr>
                <w:sz w:val="20"/>
                <w:szCs w:val="20"/>
              </w:rPr>
              <w:t>109,300</w:t>
            </w:r>
          </w:p>
        </w:tc>
        <w:tc>
          <w:tcPr>
            <w:tcW w:w="1199" w:type="dxa"/>
          </w:tcPr>
          <w:p w14:paraId="16641572" w14:textId="77777777" w:rsidR="00516782" w:rsidRPr="00BC5615" w:rsidRDefault="00516782" w:rsidP="00A64D0B">
            <w:pPr>
              <w:bidi/>
              <w:spacing w:before="20" w:after="60"/>
              <w:jc w:val="left"/>
              <w:rPr>
                <w:sz w:val="20"/>
                <w:szCs w:val="20"/>
              </w:rPr>
            </w:pPr>
            <w:r w:rsidRPr="00BC5615">
              <w:rPr>
                <w:sz w:val="20"/>
                <w:szCs w:val="20"/>
              </w:rPr>
              <w:t>86,500</w:t>
            </w:r>
          </w:p>
        </w:tc>
        <w:tc>
          <w:tcPr>
            <w:tcW w:w="871" w:type="dxa"/>
          </w:tcPr>
          <w:p w14:paraId="18976C4A" w14:textId="77777777" w:rsidR="00516782" w:rsidRPr="00BC5615" w:rsidRDefault="00516782" w:rsidP="00A64D0B">
            <w:pPr>
              <w:bidi/>
              <w:spacing w:before="20" w:after="60"/>
              <w:jc w:val="left"/>
              <w:rPr>
                <w:sz w:val="20"/>
                <w:szCs w:val="20"/>
              </w:rPr>
            </w:pPr>
            <w:r w:rsidRPr="00BC5615">
              <w:rPr>
                <w:sz w:val="20"/>
                <w:szCs w:val="20"/>
              </w:rPr>
              <w:t>109,300</w:t>
            </w:r>
          </w:p>
        </w:tc>
        <w:tc>
          <w:tcPr>
            <w:tcW w:w="1255" w:type="dxa"/>
          </w:tcPr>
          <w:p w14:paraId="04221D5E" w14:textId="77777777" w:rsidR="00516782" w:rsidRPr="00BC5615" w:rsidRDefault="00516782" w:rsidP="00A64D0B">
            <w:pPr>
              <w:bidi/>
              <w:spacing w:before="20" w:after="60"/>
              <w:jc w:val="left"/>
              <w:rPr>
                <w:sz w:val="20"/>
                <w:szCs w:val="20"/>
              </w:rPr>
            </w:pPr>
            <w:r w:rsidRPr="00BC5615">
              <w:rPr>
                <w:sz w:val="20"/>
                <w:szCs w:val="20"/>
              </w:rPr>
              <w:t>102,330</w:t>
            </w:r>
          </w:p>
        </w:tc>
      </w:tr>
      <w:tr w:rsidR="00516782" w:rsidRPr="00BC5615" w14:paraId="1343CC06" w14:textId="77777777" w:rsidTr="00A977CE">
        <w:tc>
          <w:tcPr>
            <w:tcW w:w="3664" w:type="dxa"/>
          </w:tcPr>
          <w:p w14:paraId="7C52738A" w14:textId="50790475" w:rsidR="00516782" w:rsidRPr="00BC5615" w:rsidRDefault="00232437">
            <w:pPr>
              <w:pStyle w:val="ListParagraph"/>
              <w:numPr>
                <w:ilvl w:val="0"/>
                <w:numId w:val="11"/>
              </w:numPr>
              <w:bidi/>
              <w:spacing w:before="20" w:after="60"/>
              <w:rPr>
                <w:sz w:val="20"/>
                <w:szCs w:val="20"/>
                <w:lang w:val="en-CA"/>
              </w:rPr>
            </w:pPr>
            <w:r w:rsidRPr="00232437">
              <w:rPr>
                <w:sz w:val="20"/>
                <w:szCs w:val="20"/>
                <w:rtl/>
                <w:lang w:val="en-CA"/>
              </w:rPr>
              <w:t>إدارة وتنسيق المشروع</w:t>
            </w:r>
            <w:r w:rsidR="00516782" w:rsidRPr="00BC5615">
              <w:rPr>
                <w:sz w:val="20"/>
                <w:szCs w:val="20"/>
                <w:lang w:val="en-CA"/>
              </w:rPr>
              <w:t xml:space="preserve"> </w:t>
            </w:r>
          </w:p>
        </w:tc>
        <w:tc>
          <w:tcPr>
            <w:tcW w:w="1434" w:type="dxa"/>
          </w:tcPr>
          <w:p w14:paraId="022769A7" w14:textId="01A73D0A" w:rsidR="00516782" w:rsidRPr="00BC5615" w:rsidRDefault="00523DE4" w:rsidP="00A64D0B">
            <w:pPr>
              <w:bidi/>
              <w:spacing w:before="20" w:after="60"/>
              <w:jc w:val="center"/>
              <w:rPr>
                <w:sz w:val="20"/>
                <w:szCs w:val="20"/>
              </w:rPr>
            </w:pPr>
            <w:r>
              <w:rPr>
                <w:rFonts w:hint="cs"/>
                <w:sz w:val="20"/>
                <w:szCs w:val="20"/>
                <w:rtl/>
              </w:rPr>
              <w:t>اليونيدو</w:t>
            </w:r>
          </w:p>
        </w:tc>
        <w:tc>
          <w:tcPr>
            <w:tcW w:w="928" w:type="dxa"/>
          </w:tcPr>
          <w:p w14:paraId="3D0CCA2A" w14:textId="77777777" w:rsidR="00516782" w:rsidRPr="00BC5615" w:rsidRDefault="00516782" w:rsidP="00A64D0B">
            <w:pPr>
              <w:bidi/>
              <w:spacing w:before="20" w:after="60"/>
              <w:jc w:val="left"/>
              <w:rPr>
                <w:sz w:val="20"/>
                <w:szCs w:val="20"/>
              </w:rPr>
            </w:pPr>
            <w:r w:rsidRPr="00BC5615">
              <w:rPr>
                <w:sz w:val="20"/>
                <w:szCs w:val="20"/>
              </w:rPr>
              <w:t>35,000</w:t>
            </w:r>
          </w:p>
        </w:tc>
        <w:tc>
          <w:tcPr>
            <w:tcW w:w="1199" w:type="dxa"/>
          </w:tcPr>
          <w:p w14:paraId="2EB48454" w14:textId="77777777" w:rsidR="00516782" w:rsidRPr="00BC5615" w:rsidRDefault="00516782" w:rsidP="00A64D0B">
            <w:pPr>
              <w:bidi/>
              <w:spacing w:before="20" w:after="60"/>
              <w:jc w:val="left"/>
              <w:rPr>
                <w:sz w:val="20"/>
                <w:szCs w:val="20"/>
              </w:rPr>
            </w:pPr>
            <w:r w:rsidRPr="00BC5615">
              <w:rPr>
                <w:sz w:val="20"/>
                <w:szCs w:val="20"/>
              </w:rPr>
              <w:t>20,000</w:t>
            </w:r>
          </w:p>
        </w:tc>
        <w:tc>
          <w:tcPr>
            <w:tcW w:w="871" w:type="dxa"/>
          </w:tcPr>
          <w:p w14:paraId="5E45578A" w14:textId="77777777" w:rsidR="00516782" w:rsidRPr="00BC5615" w:rsidRDefault="00516782" w:rsidP="00A64D0B">
            <w:pPr>
              <w:bidi/>
              <w:spacing w:before="20" w:after="60"/>
              <w:jc w:val="left"/>
              <w:rPr>
                <w:sz w:val="20"/>
                <w:szCs w:val="20"/>
              </w:rPr>
            </w:pPr>
            <w:r w:rsidRPr="00BC5615">
              <w:rPr>
                <w:sz w:val="20"/>
                <w:szCs w:val="20"/>
              </w:rPr>
              <w:t>35,000</w:t>
            </w:r>
          </w:p>
        </w:tc>
        <w:tc>
          <w:tcPr>
            <w:tcW w:w="1255" w:type="dxa"/>
          </w:tcPr>
          <w:p w14:paraId="253C3ED9" w14:textId="77777777" w:rsidR="00516782" w:rsidRPr="00BC5615" w:rsidRDefault="00516782" w:rsidP="00A64D0B">
            <w:pPr>
              <w:bidi/>
              <w:spacing w:before="20" w:after="60"/>
              <w:jc w:val="left"/>
              <w:rPr>
                <w:sz w:val="20"/>
                <w:szCs w:val="20"/>
              </w:rPr>
            </w:pPr>
            <w:r w:rsidRPr="00BC5615">
              <w:rPr>
                <w:sz w:val="20"/>
                <w:szCs w:val="20"/>
              </w:rPr>
              <w:t>14,000</w:t>
            </w:r>
          </w:p>
        </w:tc>
      </w:tr>
      <w:tr w:rsidR="00516782" w:rsidRPr="00BC5615" w14:paraId="66F12A39" w14:textId="77777777" w:rsidTr="00A977CE">
        <w:tc>
          <w:tcPr>
            <w:tcW w:w="5098" w:type="dxa"/>
            <w:gridSpan w:val="2"/>
          </w:tcPr>
          <w:p w14:paraId="2AF6B6B5" w14:textId="3D6986C3" w:rsidR="00516782" w:rsidRPr="00BC5615" w:rsidRDefault="00232437" w:rsidP="00A64D0B">
            <w:pPr>
              <w:bidi/>
              <w:spacing w:before="20" w:after="60"/>
              <w:rPr>
                <w:b/>
                <w:bCs/>
                <w:sz w:val="20"/>
                <w:szCs w:val="20"/>
              </w:rPr>
            </w:pPr>
            <w:r w:rsidRPr="00232437">
              <w:rPr>
                <w:b/>
                <w:bCs/>
                <w:sz w:val="20"/>
                <w:szCs w:val="20"/>
                <w:rtl/>
              </w:rPr>
              <w:t>المجموع الفرعي لليونيدو</w:t>
            </w:r>
          </w:p>
        </w:tc>
        <w:tc>
          <w:tcPr>
            <w:tcW w:w="928" w:type="dxa"/>
          </w:tcPr>
          <w:p w14:paraId="55CBFDE4" w14:textId="77777777" w:rsidR="00516782" w:rsidRPr="00BC5615" w:rsidRDefault="00516782" w:rsidP="00A64D0B">
            <w:pPr>
              <w:bidi/>
              <w:spacing w:before="20" w:after="60"/>
              <w:jc w:val="left"/>
              <w:rPr>
                <w:b/>
                <w:bCs/>
                <w:sz w:val="20"/>
                <w:szCs w:val="20"/>
              </w:rPr>
            </w:pPr>
            <w:r w:rsidRPr="00BC5615">
              <w:rPr>
                <w:b/>
                <w:bCs/>
                <w:sz w:val="20"/>
                <w:szCs w:val="20"/>
              </w:rPr>
              <w:t>217,000</w:t>
            </w:r>
          </w:p>
        </w:tc>
        <w:tc>
          <w:tcPr>
            <w:tcW w:w="1199" w:type="dxa"/>
          </w:tcPr>
          <w:p w14:paraId="0DD80041" w14:textId="77777777" w:rsidR="00516782" w:rsidRPr="00BC5615" w:rsidRDefault="00516782" w:rsidP="00A64D0B">
            <w:pPr>
              <w:bidi/>
              <w:spacing w:before="20" w:after="60"/>
              <w:jc w:val="left"/>
              <w:rPr>
                <w:b/>
                <w:bCs/>
                <w:sz w:val="20"/>
                <w:szCs w:val="20"/>
              </w:rPr>
            </w:pPr>
            <w:r w:rsidRPr="00BC5615">
              <w:rPr>
                <w:b/>
                <w:bCs/>
                <w:sz w:val="20"/>
                <w:szCs w:val="20"/>
              </w:rPr>
              <w:t>143,700</w:t>
            </w:r>
          </w:p>
        </w:tc>
        <w:tc>
          <w:tcPr>
            <w:tcW w:w="871" w:type="dxa"/>
          </w:tcPr>
          <w:p w14:paraId="328E6AB9" w14:textId="77777777" w:rsidR="00516782" w:rsidRPr="00BC5615" w:rsidRDefault="00516782" w:rsidP="00A64D0B">
            <w:pPr>
              <w:bidi/>
              <w:spacing w:before="20" w:after="60"/>
              <w:jc w:val="left"/>
              <w:rPr>
                <w:b/>
                <w:bCs/>
                <w:sz w:val="20"/>
                <w:szCs w:val="20"/>
              </w:rPr>
            </w:pPr>
            <w:r w:rsidRPr="00BC5615">
              <w:rPr>
                <w:b/>
                <w:bCs/>
                <w:sz w:val="20"/>
                <w:szCs w:val="20"/>
              </w:rPr>
              <w:t>217,000</w:t>
            </w:r>
          </w:p>
        </w:tc>
        <w:tc>
          <w:tcPr>
            <w:tcW w:w="1255" w:type="dxa"/>
          </w:tcPr>
          <w:p w14:paraId="1CA0FC06" w14:textId="77777777" w:rsidR="00516782" w:rsidRPr="00BC5615" w:rsidRDefault="00516782" w:rsidP="00A64D0B">
            <w:pPr>
              <w:bidi/>
              <w:spacing w:before="20" w:after="60"/>
              <w:jc w:val="left"/>
              <w:rPr>
                <w:b/>
                <w:bCs/>
                <w:sz w:val="20"/>
                <w:szCs w:val="20"/>
              </w:rPr>
            </w:pPr>
            <w:r w:rsidRPr="00BC5615">
              <w:rPr>
                <w:b/>
                <w:bCs/>
                <w:sz w:val="20"/>
                <w:szCs w:val="20"/>
              </w:rPr>
              <w:t>152,530</w:t>
            </w:r>
          </w:p>
        </w:tc>
      </w:tr>
      <w:tr w:rsidR="00516782" w:rsidRPr="00BC5615" w14:paraId="6C31FF12" w14:textId="77777777" w:rsidTr="00A977CE">
        <w:tc>
          <w:tcPr>
            <w:tcW w:w="5098" w:type="dxa"/>
            <w:gridSpan w:val="2"/>
          </w:tcPr>
          <w:p w14:paraId="4CEDC7D0" w14:textId="0D60C91E" w:rsidR="00516782" w:rsidRPr="00BC5615" w:rsidRDefault="00232437" w:rsidP="00A64D0B">
            <w:pPr>
              <w:bidi/>
              <w:spacing w:before="20" w:after="60"/>
              <w:rPr>
                <w:b/>
                <w:bCs/>
                <w:sz w:val="20"/>
                <w:szCs w:val="20"/>
              </w:rPr>
            </w:pPr>
            <w:r w:rsidRPr="00232437">
              <w:rPr>
                <w:b/>
                <w:bCs/>
                <w:sz w:val="20"/>
                <w:szCs w:val="20"/>
                <w:rtl/>
              </w:rPr>
              <w:t>المجموع الفرعي لليونيب</w:t>
            </w:r>
          </w:p>
        </w:tc>
        <w:tc>
          <w:tcPr>
            <w:tcW w:w="928" w:type="dxa"/>
          </w:tcPr>
          <w:p w14:paraId="5917611C" w14:textId="77777777" w:rsidR="00516782" w:rsidRPr="00BC5615" w:rsidRDefault="00516782" w:rsidP="00A64D0B">
            <w:pPr>
              <w:bidi/>
              <w:spacing w:before="20" w:after="60"/>
              <w:jc w:val="left"/>
              <w:rPr>
                <w:b/>
                <w:bCs/>
                <w:sz w:val="20"/>
                <w:szCs w:val="20"/>
              </w:rPr>
            </w:pPr>
            <w:r w:rsidRPr="00BC5615">
              <w:rPr>
                <w:b/>
                <w:bCs/>
                <w:sz w:val="20"/>
                <w:szCs w:val="20"/>
              </w:rPr>
              <w:t>75,500</w:t>
            </w:r>
          </w:p>
        </w:tc>
        <w:tc>
          <w:tcPr>
            <w:tcW w:w="1199" w:type="dxa"/>
          </w:tcPr>
          <w:p w14:paraId="70F5543F" w14:textId="77777777" w:rsidR="00516782" w:rsidRPr="00BC5615" w:rsidRDefault="00516782" w:rsidP="00A64D0B">
            <w:pPr>
              <w:bidi/>
              <w:spacing w:before="20" w:after="60"/>
              <w:jc w:val="left"/>
              <w:rPr>
                <w:b/>
                <w:bCs/>
                <w:sz w:val="20"/>
                <w:szCs w:val="20"/>
              </w:rPr>
            </w:pPr>
            <w:r w:rsidRPr="00BC5615">
              <w:rPr>
                <w:b/>
                <w:bCs/>
                <w:sz w:val="20"/>
                <w:szCs w:val="20"/>
              </w:rPr>
              <w:t>33,000</w:t>
            </w:r>
          </w:p>
        </w:tc>
        <w:tc>
          <w:tcPr>
            <w:tcW w:w="871" w:type="dxa"/>
          </w:tcPr>
          <w:p w14:paraId="0EADF65E" w14:textId="77777777" w:rsidR="00516782" w:rsidRPr="00BC5615" w:rsidRDefault="00516782" w:rsidP="00A64D0B">
            <w:pPr>
              <w:bidi/>
              <w:spacing w:before="20" w:after="60"/>
              <w:jc w:val="left"/>
              <w:rPr>
                <w:b/>
                <w:bCs/>
                <w:sz w:val="20"/>
                <w:szCs w:val="20"/>
              </w:rPr>
            </w:pPr>
            <w:r w:rsidRPr="00BC5615">
              <w:rPr>
                <w:b/>
                <w:bCs/>
                <w:sz w:val="20"/>
                <w:szCs w:val="20"/>
              </w:rPr>
              <w:t>75,500</w:t>
            </w:r>
          </w:p>
        </w:tc>
        <w:tc>
          <w:tcPr>
            <w:tcW w:w="1255" w:type="dxa"/>
          </w:tcPr>
          <w:p w14:paraId="42D122D4" w14:textId="77777777" w:rsidR="00516782" w:rsidRPr="00BC5615" w:rsidRDefault="00516782" w:rsidP="00A64D0B">
            <w:pPr>
              <w:bidi/>
              <w:spacing w:before="20" w:after="60"/>
              <w:jc w:val="left"/>
              <w:rPr>
                <w:b/>
                <w:bCs/>
                <w:sz w:val="20"/>
                <w:szCs w:val="20"/>
              </w:rPr>
            </w:pPr>
            <w:r w:rsidRPr="00BC5615">
              <w:rPr>
                <w:b/>
                <w:bCs/>
                <w:sz w:val="20"/>
                <w:szCs w:val="20"/>
              </w:rPr>
              <w:t>25,000</w:t>
            </w:r>
          </w:p>
        </w:tc>
      </w:tr>
      <w:tr w:rsidR="00516782" w:rsidRPr="00BC5615" w14:paraId="130B49B2" w14:textId="77777777" w:rsidTr="00A977CE">
        <w:tc>
          <w:tcPr>
            <w:tcW w:w="5098" w:type="dxa"/>
            <w:gridSpan w:val="2"/>
          </w:tcPr>
          <w:p w14:paraId="5513507F" w14:textId="5B45DF47" w:rsidR="00516782" w:rsidRPr="00BC5615" w:rsidRDefault="00232437" w:rsidP="00A64D0B">
            <w:pPr>
              <w:bidi/>
              <w:spacing w:before="20" w:after="60"/>
              <w:rPr>
                <w:b/>
                <w:bCs/>
                <w:sz w:val="20"/>
                <w:szCs w:val="20"/>
              </w:rPr>
            </w:pPr>
            <w:r>
              <w:rPr>
                <w:rFonts w:hint="cs"/>
                <w:b/>
                <w:bCs/>
                <w:sz w:val="20"/>
                <w:szCs w:val="20"/>
                <w:rtl/>
              </w:rPr>
              <w:t>الإجمالي</w:t>
            </w:r>
          </w:p>
        </w:tc>
        <w:tc>
          <w:tcPr>
            <w:tcW w:w="928" w:type="dxa"/>
          </w:tcPr>
          <w:p w14:paraId="6103F4D2" w14:textId="77777777" w:rsidR="00516782" w:rsidRPr="00BC5615" w:rsidRDefault="00516782" w:rsidP="00A64D0B">
            <w:pPr>
              <w:bidi/>
              <w:spacing w:before="20" w:after="60"/>
              <w:jc w:val="lef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292,500</w:t>
            </w:r>
            <w:r w:rsidRPr="00BC5615">
              <w:rPr>
                <w:b/>
                <w:bCs/>
                <w:sz w:val="20"/>
                <w:szCs w:val="20"/>
              </w:rPr>
              <w:fldChar w:fldCharType="end"/>
            </w:r>
          </w:p>
        </w:tc>
        <w:tc>
          <w:tcPr>
            <w:tcW w:w="1199" w:type="dxa"/>
          </w:tcPr>
          <w:p w14:paraId="6FD41093" w14:textId="77777777" w:rsidR="00516782" w:rsidRPr="00BC5615" w:rsidRDefault="00516782" w:rsidP="00A64D0B">
            <w:pPr>
              <w:bidi/>
              <w:spacing w:before="20" w:after="60"/>
              <w:jc w:val="lef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176,700</w:t>
            </w:r>
            <w:r w:rsidRPr="00BC5615">
              <w:rPr>
                <w:b/>
                <w:bCs/>
                <w:sz w:val="20"/>
                <w:szCs w:val="20"/>
              </w:rPr>
              <w:fldChar w:fldCharType="end"/>
            </w:r>
          </w:p>
        </w:tc>
        <w:tc>
          <w:tcPr>
            <w:tcW w:w="871" w:type="dxa"/>
          </w:tcPr>
          <w:p w14:paraId="358CD402" w14:textId="77777777" w:rsidR="00516782" w:rsidRPr="00BC5615" w:rsidRDefault="00516782" w:rsidP="00A64D0B">
            <w:pPr>
              <w:bidi/>
              <w:spacing w:before="20" w:after="60"/>
              <w:jc w:val="lef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292,500</w:t>
            </w:r>
            <w:r w:rsidRPr="00BC5615">
              <w:rPr>
                <w:b/>
                <w:bCs/>
                <w:sz w:val="20"/>
                <w:szCs w:val="20"/>
              </w:rPr>
              <w:fldChar w:fldCharType="end"/>
            </w:r>
          </w:p>
        </w:tc>
        <w:tc>
          <w:tcPr>
            <w:tcW w:w="1255" w:type="dxa"/>
          </w:tcPr>
          <w:p w14:paraId="76AE2D43" w14:textId="77777777" w:rsidR="00516782" w:rsidRPr="00BC5615" w:rsidRDefault="00516782" w:rsidP="00A64D0B">
            <w:pPr>
              <w:bidi/>
              <w:spacing w:before="20" w:after="60"/>
              <w:jc w:val="lef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177,530</w:t>
            </w:r>
            <w:r w:rsidRPr="00BC5615">
              <w:rPr>
                <w:b/>
                <w:bCs/>
                <w:sz w:val="20"/>
                <w:szCs w:val="20"/>
              </w:rPr>
              <w:fldChar w:fldCharType="end"/>
            </w:r>
          </w:p>
        </w:tc>
      </w:tr>
    </w:tbl>
    <w:p w14:paraId="30BE8A7B" w14:textId="4F3D2E99" w:rsidR="004A18DA" w:rsidRPr="004A18DA" w:rsidRDefault="004A18DA" w:rsidP="004A18DA">
      <w:pPr>
        <w:pStyle w:val="Heading1"/>
        <w:numPr>
          <w:ilvl w:val="0"/>
          <w:numId w:val="0"/>
        </w:numPr>
        <w:bidi/>
        <w:spacing w:before="240"/>
        <w:rPr>
          <w:sz w:val="26"/>
          <w:szCs w:val="26"/>
          <w:u w:val="single"/>
          <w:rtl/>
          <w:lang w:bidi="ar-AE"/>
        </w:rPr>
      </w:pPr>
      <w:r w:rsidRPr="004A18DA">
        <w:rPr>
          <w:sz w:val="26"/>
          <w:szCs w:val="26"/>
          <w:u w:val="single"/>
          <w:rtl/>
          <w:lang w:bidi="ar-AE"/>
        </w:rPr>
        <w:t>خطة التنفيذ المعتمدة للشريحة الأولى من المرحلة الثالثة من خطة إدارة إزالة المواد الهيدروكلوروفلوروكربونية</w:t>
      </w:r>
    </w:p>
    <w:p w14:paraId="7A82EB74" w14:textId="1CAE7A41" w:rsidR="004A18DA" w:rsidRPr="004A18DA" w:rsidRDefault="00C85126" w:rsidP="004A18DA">
      <w:pPr>
        <w:numPr>
          <w:ilvl w:val="0"/>
          <w:numId w:val="1"/>
        </w:numPr>
        <w:bidi/>
        <w:spacing w:after="240" w:line="288" w:lineRule="auto"/>
        <w:outlineLvl w:val="0"/>
        <w:rPr>
          <w:sz w:val="26"/>
          <w:szCs w:val="26"/>
        </w:rPr>
      </w:pPr>
      <w:r w:rsidRPr="00C85126">
        <w:rPr>
          <w:sz w:val="26"/>
          <w:szCs w:val="26"/>
          <w:rtl/>
        </w:rPr>
        <w:t>ستتضمن خطة العمل المعتمدة الأنشطة التالية:</w:t>
      </w:r>
    </w:p>
    <w:p w14:paraId="4CFC726F" w14:textId="474A0FEC" w:rsidR="004A18DA" w:rsidRPr="004A18DA" w:rsidRDefault="00C85126">
      <w:pPr>
        <w:pStyle w:val="ListParagraph"/>
        <w:numPr>
          <w:ilvl w:val="0"/>
          <w:numId w:val="14"/>
        </w:numPr>
        <w:bidi/>
        <w:spacing w:after="240" w:line="288" w:lineRule="auto"/>
        <w:ind w:left="1440" w:hanging="720"/>
        <w:contextualSpacing w:val="0"/>
        <w:rPr>
          <w:sz w:val="26"/>
          <w:szCs w:val="26"/>
          <w:lang w:bidi="ar-AE"/>
        </w:rPr>
      </w:pPr>
      <w:r w:rsidRPr="00C85126">
        <w:rPr>
          <w:i/>
          <w:iCs/>
          <w:sz w:val="26"/>
          <w:szCs w:val="26"/>
          <w:rtl/>
          <w:lang w:bidi="ar-AE"/>
        </w:rPr>
        <w:t>الإطار التنظيمي وآلية الرقابة:</w:t>
      </w:r>
      <w:r w:rsidRPr="00C85126">
        <w:rPr>
          <w:sz w:val="26"/>
          <w:szCs w:val="26"/>
          <w:rtl/>
          <w:lang w:bidi="ar-AE"/>
        </w:rPr>
        <w:t xml:space="preserve"> مواءمة لائحة المواد المستنفدة للأوزون مع تشريعات الاتحاد الأوروبي، واستحداث تدابير تشريعية لدعم استمرار الرصد (</w:t>
      </w:r>
      <w:r>
        <w:rPr>
          <w:sz w:val="26"/>
          <w:szCs w:val="26"/>
          <w:lang w:bidi="ar-AE"/>
        </w:rPr>
        <w:t>5,000</w:t>
      </w:r>
      <w:r w:rsidRPr="00C85126">
        <w:rPr>
          <w:sz w:val="26"/>
          <w:szCs w:val="26"/>
          <w:rtl/>
          <w:lang w:bidi="ar-AE"/>
        </w:rPr>
        <w:t xml:space="preserve"> دولار أمريكي) (اليونيدو)، وعقد دورتين تدريبيتين لـ</w:t>
      </w:r>
      <w:r>
        <w:rPr>
          <w:sz w:val="26"/>
          <w:szCs w:val="26"/>
          <w:lang w:bidi="ar-AE"/>
        </w:rPr>
        <w:t>15</w:t>
      </w:r>
      <w:r w:rsidRPr="00C85126">
        <w:rPr>
          <w:sz w:val="26"/>
          <w:szCs w:val="26"/>
          <w:rtl/>
          <w:lang w:bidi="ar-AE"/>
        </w:rPr>
        <w:t xml:space="preserve"> </w:t>
      </w:r>
      <w:r>
        <w:rPr>
          <w:rFonts w:hint="cs"/>
          <w:sz w:val="26"/>
          <w:szCs w:val="26"/>
          <w:rtl/>
          <w:lang w:bidi="ar-AE"/>
        </w:rPr>
        <w:t xml:space="preserve">موظف </w:t>
      </w:r>
      <w:r w:rsidRPr="00C85126">
        <w:rPr>
          <w:sz w:val="26"/>
          <w:szCs w:val="26"/>
          <w:rtl/>
          <w:lang w:bidi="ar-AE"/>
        </w:rPr>
        <w:t>من موظفي الجمارك (</w:t>
      </w:r>
      <w:r>
        <w:rPr>
          <w:sz w:val="26"/>
          <w:szCs w:val="26"/>
          <w:lang w:bidi="ar-AE"/>
        </w:rPr>
        <w:t>6,000</w:t>
      </w:r>
      <w:r w:rsidRPr="00C85126">
        <w:rPr>
          <w:sz w:val="26"/>
          <w:szCs w:val="26"/>
          <w:rtl/>
          <w:lang w:bidi="ar-AE"/>
        </w:rPr>
        <w:t xml:space="preserve"> دولار أمريكي) (اليونيب)، وتنظيم حملة توعوية حول تأثيرات غازات التبريد على طبقة الأوزون والمناخ، تستهدف أصحاب الأعمال وعامة </w:t>
      </w:r>
      <w:r>
        <w:rPr>
          <w:rFonts w:hint="cs"/>
          <w:sz w:val="26"/>
          <w:szCs w:val="26"/>
          <w:rtl/>
          <w:lang w:bidi="ar-AE"/>
        </w:rPr>
        <w:t>الناس</w:t>
      </w:r>
      <w:r w:rsidRPr="00C85126">
        <w:rPr>
          <w:sz w:val="26"/>
          <w:szCs w:val="26"/>
          <w:rtl/>
          <w:lang w:bidi="ar-AE"/>
        </w:rPr>
        <w:t>، وذلك من خلال الراديو والتلفزيون ووسائل التواصل الاجتماعي والفعاليات والمواد المطبوعة (</w:t>
      </w:r>
      <w:r>
        <w:rPr>
          <w:sz w:val="26"/>
          <w:szCs w:val="26"/>
          <w:lang w:bidi="ar-AE"/>
        </w:rPr>
        <w:t>2,000</w:t>
      </w:r>
      <w:r w:rsidRPr="00C85126">
        <w:rPr>
          <w:sz w:val="26"/>
          <w:szCs w:val="26"/>
          <w:rtl/>
          <w:lang w:bidi="ar-AE"/>
        </w:rPr>
        <w:t xml:space="preserve"> دولار أمريكي) (اليونيدو)؛</w:t>
      </w:r>
    </w:p>
    <w:p w14:paraId="342C3AF8" w14:textId="5609DE24" w:rsidR="004A18DA" w:rsidRPr="004A18DA" w:rsidRDefault="00C85126">
      <w:pPr>
        <w:pStyle w:val="ListParagraph"/>
        <w:numPr>
          <w:ilvl w:val="0"/>
          <w:numId w:val="14"/>
        </w:numPr>
        <w:bidi/>
        <w:spacing w:after="240" w:line="288" w:lineRule="auto"/>
        <w:ind w:left="1440" w:hanging="720"/>
        <w:contextualSpacing w:val="0"/>
        <w:rPr>
          <w:sz w:val="26"/>
          <w:szCs w:val="26"/>
          <w:lang w:bidi="ar-AE"/>
        </w:rPr>
      </w:pPr>
      <w:r w:rsidRPr="00C85126">
        <w:rPr>
          <w:i/>
          <w:iCs/>
          <w:sz w:val="26"/>
          <w:szCs w:val="26"/>
          <w:rtl/>
          <w:lang w:bidi="ar-AE"/>
        </w:rPr>
        <w:t>بناء القدرات</w:t>
      </w:r>
      <w:r w:rsidRPr="00C85126">
        <w:rPr>
          <w:sz w:val="26"/>
          <w:szCs w:val="26"/>
          <w:rtl/>
          <w:lang w:bidi="ar-AE"/>
        </w:rPr>
        <w:t>: توفير أدوات لمدرستين مهنيتين (</w:t>
      </w:r>
      <w:r>
        <w:rPr>
          <w:sz w:val="26"/>
          <w:szCs w:val="26"/>
          <w:lang w:bidi="ar-AE"/>
        </w:rPr>
        <w:t>29,200</w:t>
      </w:r>
      <w:r w:rsidRPr="00C85126">
        <w:rPr>
          <w:sz w:val="26"/>
          <w:szCs w:val="26"/>
          <w:rtl/>
          <w:lang w:bidi="ar-AE"/>
        </w:rPr>
        <w:t xml:space="preserve"> دولار أمريكي) (اليونيدو)، وعقد ثلاث دورات تدريبية لـ</w:t>
      </w:r>
      <w:r>
        <w:rPr>
          <w:sz w:val="26"/>
          <w:szCs w:val="26"/>
          <w:lang w:bidi="ar-AE"/>
        </w:rPr>
        <w:t>60</w:t>
      </w:r>
      <w:r w:rsidRPr="00C85126">
        <w:rPr>
          <w:sz w:val="26"/>
          <w:szCs w:val="26"/>
          <w:rtl/>
          <w:lang w:bidi="ar-AE"/>
        </w:rPr>
        <w:t xml:space="preserve"> فنياً حول ممارسات الخدمة الجيدة، والاستخدام الآمن لبدائل غازات التبريد، والاسترداد وإعادة التدوير (</w:t>
      </w:r>
      <w:r>
        <w:rPr>
          <w:sz w:val="26"/>
          <w:szCs w:val="26"/>
          <w:lang w:bidi="ar-AE"/>
        </w:rPr>
        <w:t>15,000</w:t>
      </w:r>
      <w:r w:rsidRPr="00C85126">
        <w:rPr>
          <w:sz w:val="26"/>
          <w:szCs w:val="26"/>
          <w:rtl/>
          <w:lang w:bidi="ar-AE"/>
        </w:rPr>
        <w:t xml:space="preserve"> دولار أمريكي) (اليونيب)، وتنفيذ أنشطة بناء قدرات تشمل التدريب والتوعية لتعزيز مشاركة المرأة (</w:t>
      </w:r>
      <w:r>
        <w:rPr>
          <w:sz w:val="26"/>
          <w:szCs w:val="26"/>
          <w:lang w:bidi="ar-AE"/>
        </w:rPr>
        <w:t>4,000</w:t>
      </w:r>
      <w:r w:rsidRPr="00C85126">
        <w:rPr>
          <w:sz w:val="26"/>
          <w:szCs w:val="26"/>
          <w:rtl/>
          <w:lang w:bidi="ar-AE"/>
        </w:rPr>
        <w:t xml:space="preserve"> دولار أمريكي) (اليونيب)؛</w:t>
      </w:r>
    </w:p>
    <w:p w14:paraId="485FB147" w14:textId="1C294F9D" w:rsidR="004A18DA" w:rsidRPr="004A18DA" w:rsidRDefault="00C85126">
      <w:pPr>
        <w:pStyle w:val="ListParagraph"/>
        <w:numPr>
          <w:ilvl w:val="0"/>
          <w:numId w:val="14"/>
        </w:numPr>
        <w:bidi/>
        <w:spacing w:after="240" w:line="288" w:lineRule="auto"/>
        <w:ind w:left="1440" w:hanging="720"/>
        <w:contextualSpacing w:val="0"/>
        <w:rPr>
          <w:sz w:val="26"/>
          <w:szCs w:val="26"/>
          <w:lang w:bidi="ar-AE"/>
        </w:rPr>
      </w:pPr>
      <w:r w:rsidRPr="00C85126">
        <w:rPr>
          <w:i/>
          <w:iCs/>
          <w:sz w:val="26"/>
          <w:szCs w:val="26"/>
          <w:rtl/>
          <w:lang w:bidi="ar-AE"/>
        </w:rPr>
        <w:t>أنشطة الاسترداد وإعادة التدوير والاستصلاح</w:t>
      </w:r>
      <w:r w:rsidRPr="00C85126">
        <w:rPr>
          <w:sz w:val="26"/>
          <w:szCs w:val="26"/>
          <w:rtl/>
          <w:lang w:bidi="ar-AE"/>
        </w:rPr>
        <w:t>: إجراء دراسة حول أهلية المستفيدين (</w:t>
      </w:r>
      <w:r>
        <w:rPr>
          <w:sz w:val="26"/>
          <w:szCs w:val="26"/>
          <w:lang w:bidi="ar-AE"/>
        </w:rPr>
        <w:t>6,000</w:t>
      </w:r>
      <w:r w:rsidRPr="00C85126">
        <w:rPr>
          <w:sz w:val="26"/>
          <w:szCs w:val="26"/>
          <w:rtl/>
          <w:lang w:bidi="ar-AE"/>
        </w:rPr>
        <w:t xml:space="preserve"> دولار أمريكي)، وشراء معدات/أدوات لإعداد أربعة مراكز استصلاح</w:t>
      </w:r>
      <w:r w:rsidR="0095115E">
        <w:rPr>
          <w:rStyle w:val="FootnoteReference"/>
          <w:sz w:val="26"/>
          <w:szCs w:val="26"/>
          <w:lang w:val="en-US" w:bidi="ar-AE"/>
        </w:rPr>
        <w:footnoteReference w:id="9"/>
      </w:r>
      <w:r w:rsidRPr="00C85126">
        <w:rPr>
          <w:sz w:val="26"/>
          <w:szCs w:val="26"/>
          <w:rtl/>
          <w:lang w:bidi="ar-AE"/>
        </w:rPr>
        <w:t xml:space="preserve"> (</w:t>
      </w:r>
      <w:r>
        <w:rPr>
          <w:sz w:val="26"/>
          <w:szCs w:val="26"/>
          <w:lang w:bidi="ar-AE"/>
        </w:rPr>
        <w:t>85,400</w:t>
      </w:r>
      <w:r w:rsidRPr="00C85126">
        <w:rPr>
          <w:sz w:val="26"/>
          <w:szCs w:val="26"/>
          <w:rtl/>
          <w:lang w:bidi="ar-AE"/>
        </w:rPr>
        <w:t xml:space="preserve"> دولار أمريكي)، والتوزيع والخدمات اللوجستية (</w:t>
      </w:r>
      <w:r>
        <w:rPr>
          <w:sz w:val="26"/>
          <w:szCs w:val="26"/>
          <w:lang w:bidi="ar-AE"/>
        </w:rPr>
        <w:t>10,903</w:t>
      </w:r>
      <w:r w:rsidRPr="00C85126">
        <w:rPr>
          <w:sz w:val="26"/>
          <w:szCs w:val="26"/>
          <w:rtl/>
          <w:lang w:bidi="ar-AE"/>
        </w:rPr>
        <w:t xml:space="preserve"> دولار أمريكي) (اليونيدو)؛ و</w:t>
      </w:r>
    </w:p>
    <w:p w14:paraId="7721797C" w14:textId="10F226F2" w:rsidR="004A18DA" w:rsidRPr="004A18DA" w:rsidRDefault="00041EE6">
      <w:pPr>
        <w:pStyle w:val="ListParagraph"/>
        <w:numPr>
          <w:ilvl w:val="0"/>
          <w:numId w:val="14"/>
        </w:numPr>
        <w:bidi/>
        <w:spacing w:after="240" w:line="288" w:lineRule="auto"/>
        <w:ind w:left="1440" w:hanging="720"/>
        <w:contextualSpacing w:val="0"/>
        <w:rPr>
          <w:sz w:val="26"/>
          <w:szCs w:val="26"/>
          <w:lang w:bidi="ar-AE"/>
        </w:rPr>
      </w:pPr>
      <w:r w:rsidRPr="00041EE6">
        <w:rPr>
          <w:i/>
          <w:iCs/>
          <w:sz w:val="26"/>
          <w:szCs w:val="26"/>
          <w:rtl/>
          <w:lang w:bidi="ar-AE"/>
        </w:rPr>
        <w:t>إدارة وتنسيق المشروع</w:t>
      </w:r>
      <w:r w:rsidRPr="00041EE6">
        <w:rPr>
          <w:sz w:val="26"/>
          <w:szCs w:val="26"/>
          <w:rtl/>
          <w:lang w:bidi="ar-AE"/>
        </w:rPr>
        <w:t>: الموظفون والمستشارون (</w:t>
      </w:r>
      <w:r>
        <w:rPr>
          <w:sz w:val="26"/>
          <w:szCs w:val="26"/>
          <w:lang w:bidi="ar-AE"/>
        </w:rPr>
        <w:t>10,000</w:t>
      </w:r>
      <w:r w:rsidRPr="00041EE6">
        <w:rPr>
          <w:sz w:val="26"/>
          <w:szCs w:val="26"/>
          <w:rtl/>
          <w:lang w:bidi="ar-AE"/>
        </w:rPr>
        <w:t xml:space="preserve"> دولار أمريكي)، والاجتماعات والمشاورات (</w:t>
      </w:r>
      <w:r>
        <w:rPr>
          <w:sz w:val="26"/>
          <w:szCs w:val="26"/>
          <w:lang w:bidi="ar-AE"/>
        </w:rPr>
        <w:t>2,000</w:t>
      </w:r>
      <w:r w:rsidRPr="00041EE6">
        <w:rPr>
          <w:sz w:val="26"/>
          <w:szCs w:val="26"/>
          <w:rtl/>
          <w:lang w:bidi="ar-AE"/>
        </w:rPr>
        <w:t xml:space="preserve"> دولار أمريكي)، والسفر (</w:t>
      </w:r>
      <w:r>
        <w:rPr>
          <w:sz w:val="26"/>
          <w:szCs w:val="26"/>
          <w:lang w:bidi="ar-AE"/>
        </w:rPr>
        <w:t>1,000</w:t>
      </w:r>
      <w:r w:rsidRPr="00041EE6">
        <w:rPr>
          <w:sz w:val="26"/>
          <w:szCs w:val="26"/>
          <w:rtl/>
          <w:lang w:bidi="ar-AE"/>
        </w:rPr>
        <w:t xml:space="preserve"> دولار أمريكي)، وتكاليف أخرى (</w:t>
      </w:r>
      <w:r>
        <w:rPr>
          <w:sz w:val="26"/>
          <w:szCs w:val="26"/>
          <w:lang w:bidi="ar-AE"/>
        </w:rPr>
        <w:t>1,000</w:t>
      </w:r>
      <w:r w:rsidRPr="00041EE6">
        <w:rPr>
          <w:sz w:val="26"/>
          <w:szCs w:val="26"/>
          <w:rtl/>
          <w:lang w:bidi="ar-AE"/>
        </w:rPr>
        <w:t xml:space="preserve"> دولار أمريكي) (اليونيدو).</w:t>
      </w:r>
    </w:p>
    <w:p w14:paraId="69FFCFCD" w14:textId="06309590" w:rsidR="002E6843" w:rsidRPr="002E6843" w:rsidRDefault="00944821" w:rsidP="002E6843">
      <w:pPr>
        <w:keepNext/>
        <w:shd w:val="clear" w:color="auto" w:fill="FFFFFF" w:themeFill="background1"/>
        <w:bidi/>
        <w:spacing w:after="240"/>
        <w:outlineLvl w:val="0"/>
        <w:rPr>
          <w:b/>
          <w:sz w:val="26"/>
          <w:szCs w:val="26"/>
          <w:u w:val="single"/>
          <w:rtl/>
          <w:lang w:val="en-US" w:bidi="ar-AE"/>
        </w:rPr>
      </w:pPr>
      <w:r>
        <w:rPr>
          <w:rFonts w:hint="cs"/>
          <w:b/>
          <w:sz w:val="26"/>
          <w:szCs w:val="26"/>
          <w:u w:val="single"/>
          <w:rtl/>
          <w:lang w:val="en-US" w:bidi="ar-AE"/>
        </w:rPr>
        <w:t>التمويل المشترك</w:t>
      </w:r>
    </w:p>
    <w:p w14:paraId="575EF958" w14:textId="0A3C053A" w:rsidR="002E6843" w:rsidRPr="002E6843" w:rsidRDefault="00944821" w:rsidP="002E6843">
      <w:pPr>
        <w:numPr>
          <w:ilvl w:val="0"/>
          <w:numId w:val="1"/>
        </w:numPr>
        <w:bidi/>
        <w:spacing w:after="240" w:line="288" w:lineRule="auto"/>
        <w:outlineLvl w:val="0"/>
        <w:rPr>
          <w:sz w:val="26"/>
          <w:szCs w:val="26"/>
        </w:rPr>
      </w:pPr>
      <w:r w:rsidRPr="00944821">
        <w:rPr>
          <w:sz w:val="26"/>
          <w:szCs w:val="26"/>
          <w:rtl/>
        </w:rPr>
        <w:t xml:space="preserve">ستقدم حكومة ألبانيا تمويلاً مشتركاً للمرحلة الثالثة من خطة إدارة إزالة المواد الهيدروكلوروفلوروكربونية من خلال توفير الخبرات التقنية والموارد اللوجستية لتطوير البرامج والمبادرات. بالإضافة إلى ذلك، سيساهم أصحاب </w:t>
      </w:r>
      <w:r w:rsidRPr="00944821">
        <w:rPr>
          <w:sz w:val="26"/>
          <w:szCs w:val="26"/>
          <w:rtl/>
        </w:rPr>
        <w:lastRenderedPageBreak/>
        <w:t>المصلحة في أنشطة الاسترداد وإعادة التدوير والاستصلاح ومراكز التدريب بتقديم مساهمات عينية. كما ست</w:t>
      </w:r>
      <w:r>
        <w:rPr>
          <w:rFonts w:hint="cs"/>
          <w:sz w:val="26"/>
          <w:szCs w:val="26"/>
          <w:rtl/>
        </w:rPr>
        <w:t>ُ</w:t>
      </w:r>
      <w:r w:rsidRPr="00944821">
        <w:rPr>
          <w:sz w:val="26"/>
          <w:szCs w:val="26"/>
          <w:rtl/>
        </w:rPr>
        <w:t>بذل الجهود لتحديد أموال أخرى ذات صلة للمساهمة في الخطة.</w:t>
      </w:r>
    </w:p>
    <w:p w14:paraId="0A800162" w14:textId="22CE0DE6" w:rsidR="002E6843" w:rsidRPr="00550C94" w:rsidRDefault="00AD2114" w:rsidP="002E6843">
      <w:pPr>
        <w:keepNext/>
        <w:bidi/>
        <w:spacing w:after="240"/>
        <w:outlineLvl w:val="0"/>
        <w:rPr>
          <w:sz w:val="26"/>
          <w:szCs w:val="26"/>
          <w:u w:val="single"/>
          <w:rtl/>
          <w:lang w:bidi="ar-AE"/>
        </w:rPr>
      </w:pPr>
      <w:r w:rsidRPr="00550C94">
        <w:rPr>
          <w:sz w:val="26"/>
          <w:szCs w:val="26"/>
          <w:u w:val="single"/>
          <w:rtl/>
          <w:lang w:bidi="ar-AE"/>
        </w:rPr>
        <w:t xml:space="preserve">مشروع خطة </w:t>
      </w:r>
      <w:r w:rsidRPr="00550C94">
        <w:rPr>
          <w:rFonts w:hint="cs"/>
          <w:sz w:val="26"/>
          <w:szCs w:val="26"/>
          <w:u w:val="single"/>
          <w:rtl/>
          <w:lang w:bidi="ar-AE"/>
        </w:rPr>
        <w:t>عمل</w:t>
      </w:r>
      <w:r w:rsidRPr="00550C94">
        <w:rPr>
          <w:sz w:val="26"/>
          <w:szCs w:val="26"/>
          <w:u w:val="single"/>
          <w:rtl/>
          <w:lang w:bidi="ar-AE"/>
        </w:rPr>
        <w:t xml:space="preserve"> الصندوق المتعدد الأطراف للفترة </w:t>
      </w:r>
      <w:r w:rsidR="00550C94" w:rsidRPr="00550C94">
        <w:rPr>
          <w:sz w:val="26"/>
          <w:szCs w:val="26"/>
          <w:u w:val="single"/>
          <w:lang w:bidi="ar-AE"/>
        </w:rPr>
        <w:t>2026</w:t>
      </w:r>
      <w:r w:rsidRPr="00550C94">
        <w:rPr>
          <w:sz w:val="26"/>
          <w:szCs w:val="26"/>
          <w:u w:val="single"/>
          <w:rtl/>
          <w:lang w:bidi="ar-AE"/>
        </w:rPr>
        <w:t>-</w:t>
      </w:r>
      <w:r w:rsidR="00550C94" w:rsidRPr="00550C94">
        <w:rPr>
          <w:sz w:val="26"/>
          <w:szCs w:val="26"/>
          <w:u w:val="single"/>
          <w:lang w:bidi="ar-AE"/>
        </w:rPr>
        <w:t>2028</w:t>
      </w:r>
    </w:p>
    <w:p w14:paraId="4D42A96C" w14:textId="2D05EDAD" w:rsidR="002E6843" w:rsidRPr="002E6843" w:rsidRDefault="00473D4F" w:rsidP="002E6843">
      <w:pPr>
        <w:numPr>
          <w:ilvl w:val="0"/>
          <w:numId w:val="1"/>
        </w:numPr>
        <w:bidi/>
        <w:spacing w:after="240" w:line="288" w:lineRule="auto"/>
        <w:outlineLvl w:val="0"/>
        <w:rPr>
          <w:sz w:val="26"/>
          <w:szCs w:val="26"/>
        </w:rPr>
      </w:pPr>
      <w:r w:rsidRPr="00473D4F">
        <w:rPr>
          <w:sz w:val="26"/>
          <w:szCs w:val="26"/>
          <w:rtl/>
        </w:rPr>
        <w:t xml:space="preserve">تطلب اليونيدو واليونيب مبلغ </w:t>
      </w:r>
      <w:r>
        <w:rPr>
          <w:sz w:val="26"/>
          <w:szCs w:val="26"/>
        </w:rPr>
        <w:t>292,500</w:t>
      </w:r>
      <w:r w:rsidRPr="00473D4F">
        <w:rPr>
          <w:sz w:val="26"/>
          <w:szCs w:val="26"/>
          <w:rtl/>
        </w:rPr>
        <w:t xml:space="preserve"> دولار أمريكي، بالإضافة إلى تكاليف دعم </w:t>
      </w:r>
      <w:r>
        <w:rPr>
          <w:rFonts w:hint="cs"/>
          <w:sz w:val="26"/>
          <w:szCs w:val="26"/>
          <w:rtl/>
        </w:rPr>
        <w:t>الوكالة</w:t>
      </w:r>
      <w:r w:rsidRPr="00473D4F">
        <w:rPr>
          <w:sz w:val="26"/>
          <w:szCs w:val="26"/>
          <w:rtl/>
        </w:rPr>
        <w:t xml:space="preserve">، لتنفيذ المرحلة الثالثة من خطة إدارة إزالة المواد الهيدروكلوروفلوروكربونية لألبانيا. وتبلغ القيمة الإجمالية المطلوبة، بما في ذلك تكاليف دعم </w:t>
      </w:r>
      <w:r>
        <w:rPr>
          <w:rFonts w:hint="cs"/>
          <w:sz w:val="26"/>
          <w:szCs w:val="26"/>
          <w:rtl/>
        </w:rPr>
        <w:t>الوكالة</w:t>
      </w:r>
      <w:r w:rsidRPr="00473D4F">
        <w:rPr>
          <w:sz w:val="26"/>
          <w:szCs w:val="26"/>
          <w:rtl/>
        </w:rPr>
        <w:t xml:space="preserve"> للفترة </w:t>
      </w:r>
      <w:r>
        <w:rPr>
          <w:sz w:val="26"/>
          <w:szCs w:val="26"/>
        </w:rPr>
        <w:t>2026</w:t>
      </w:r>
      <w:r w:rsidRPr="00473D4F">
        <w:rPr>
          <w:sz w:val="26"/>
          <w:szCs w:val="26"/>
          <w:rtl/>
        </w:rPr>
        <w:t>-</w:t>
      </w:r>
      <w:r>
        <w:rPr>
          <w:sz w:val="26"/>
          <w:szCs w:val="26"/>
        </w:rPr>
        <w:t>2028</w:t>
      </w:r>
      <w:r w:rsidRPr="00473D4F">
        <w:rPr>
          <w:sz w:val="26"/>
          <w:szCs w:val="26"/>
          <w:rtl/>
        </w:rPr>
        <w:t xml:space="preserve">، </w:t>
      </w:r>
      <w:r>
        <w:rPr>
          <w:sz w:val="26"/>
          <w:szCs w:val="26"/>
        </w:rPr>
        <w:t>286,834</w:t>
      </w:r>
      <w:r w:rsidRPr="00473D4F">
        <w:rPr>
          <w:sz w:val="26"/>
          <w:szCs w:val="26"/>
          <w:rtl/>
        </w:rPr>
        <w:t xml:space="preserve"> دولاراً أمريكياً، وهو أقل بمقدار </w:t>
      </w:r>
      <w:r>
        <w:rPr>
          <w:sz w:val="26"/>
          <w:szCs w:val="26"/>
        </w:rPr>
        <w:t>9,405</w:t>
      </w:r>
      <w:r w:rsidRPr="00473D4F">
        <w:rPr>
          <w:sz w:val="26"/>
          <w:szCs w:val="26"/>
          <w:rtl/>
        </w:rPr>
        <w:t xml:space="preserve"> دولارات أمريكية عن المبلغ المدرج في خطة </w:t>
      </w:r>
      <w:r>
        <w:rPr>
          <w:rFonts w:hint="cs"/>
          <w:sz w:val="26"/>
          <w:szCs w:val="26"/>
          <w:rtl/>
        </w:rPr>
        <w:t>العمل</w:t>
      </w:r>
      <w:r w:rsidRPr="00473D4F">
        <w:rPr>
          <w:sz w:val="26"/>
          <w:szCs w:val="26"/>
          <w:rtl/>
        </w:rPr>
        <w:t>.</w:t>
      </w:r>
    </w:p>
    <w:p w14:paraId="245DFD3A" w14:textId="786879D5" w:rsidR="002E6843" w:rsidRPr="000879A6" w:rsidRDefault="0083655D" w:rsidP="002E6843">
      <w:pPr>
        <w:keepNext/>
        <w:bidi/>
        <w:spacing w:after="240"/>
        <w:rPr>
          <w:i/>
          <w:sz w:val="26"/>
          <w:szCs w:val="26"/>
          <w:u w:val="single"/>
          <w:rtl/>
          <w:lang w:bidi="ar-AE"/>
        </w:rPr>
      </w:pPr>
      <w:r w:rsidRPr="0083655D">
        <w:rPr>
          <w:i/>
          <w:sz w:val="26"/>
          <w:szCs w:val="26"/>
          <w:u w:val="single"/>
          <w:rtl/>
          <w:lang w:bidi="ar-AE"/>
        </w:rPr>
        <w:t>تنفيذ السياسة الجنسانية</w:t>
      </w:r>
    </w:p>
    <w:p w14:paraId="51B675AB" w14:textId="39D0230C" w:rsidR="000879A6" w:rsidRPr="000879A6" w:rsidRDefault="00F8025B" w:rsidP="000879A6">
      <w:pPr>
        <w:numPr>
          <w:ilvl w:val="0"/>
          <w:numId w:val="1"/>
        </w:numPr>
        <w:bidi/>
        <w:spacing w:after="240" w:line="288" w:lineRule="auto"/>
        <w:outlineLvl w:val="0"/>
        <w:rPr>
          <w:sz w:val="26"/>
          <w:szCs w:val="26"/>
        </w:rPr>
      </w:pPr>
      <w:r w:rsidRPr="00F8025B">
        <w:rPr>
          <w:sz w:val="26"/>
          <w:szCs w:val="26"/>
          <w:rtl/>
        </w:rPr>
        <w:t xml:space="preserve">وفقاً للمقررات </w:t>
      </w:r>
      <w:r w:rsidRPr="00F8025B">
        <w:rPr>
          <w:sz w:val="26"/>
          <w:szCs w:val="26"/>
        </w:rPr>
        <w:t>84/92</w:t>
      </w:r>
      <w:r w:rsidRPr="00F8025B">
        <w:rPr>
          <w:sz w:val="26"/>
          <w:szCs w:val="26"/>
          <w:rtl/>
        </w:rPr>
        <w:t xml:space="preserve"> و</w:t>
      </w:r>
      <w:r w:rsidRPr="00F8025B">
        <w:rPr>
          <w:sz w:val="26"/>
          <w:szCs w:val="26"/>
        </w:rPr>
        <w:t>90/48</w:t>
      </w:r>
      <w:r w:rsidRPr="00F8025B">
        <w:rPr>
          <w:sz w:val="26"/>
          <w:szCs w:val="26"/>
          <w:rtl/>
        </w:rPr>
        <w:t xml:space="preserve"> و</w:t>
      </w:r>
      <w:r w:rsidRPr="00F8025B">
        <w:rPr>
          <w:sz w:val="26"/>
          <w:szCs w:val="26"/>
        </w:rPr>
        <w:t>92/40</w:t>
      </w:r>
      <w:r w:rsidRPr="00F8025B">
        <w:rPr>
          <w:sz w:val="26"/>
          <w:szCs w:val="26"/>
          <w:rtl/>
        </w:rPr>
        <w:t>، أدم</w:t>
      </w:r>
      <w:r>
        <w:rPr>
          <w:rFonts w:hint="cs"/>
          <w:sz w:val="26"/>
          <w:szCs w:val="26"/>
          <w:rtl/>
        </w:rPr>
        <w:t>َ</w:t>
      </w:r>
      <w:r w:rsidRPr="00F8025B">
        <w:rPr>
          <w:sz w:val="26"/>
          <w:szCs w:val="26"/>
          <w:rtl/>
        </w:rPr>
        <w:t xml:space="preserve">جت حكومة ألبانيا السياسة الجنسانية في إعداد وصياغة المشروع للمرحلة الثالثة من خطة إدارة إزالة المواد الهيدروكلوروفلوروكربونية. وخلال تنفيذ المرحلة السابقة، أفادت وحدة الأوزون الوطنية أن نسبة المشاركات من النساء في تدريب موظفي الجمارك والإنفاذ بلغت </w:t>
      </w:r>
      <w:r>
        <w:rPr>
          <w:sz w:val="26"/>
          <w:szCs w:val="26"/>
        </w:rPr>
        <w:t>24</w:t>
      </w:r>
      <w:r w:rsidRPr="00F8025B">
        <w:rPr>
          <w:sz w:val="26"/>
          <w:szCs w:val="26"/>
          <w:rtl/>
        </w:rPr>
        <w:t xml:space="preserve"> في المائة، وفي تدريب الفنيين </w:t>
      </w:r>
      <w:r>
        <w:rPr>
          <w:sz w:val="26"/>
          <w:szCs w:val="26"/>
        </w:rPr>
        <w:t>5</w:t>
      </w:r>
      <w:r w:rsidRPr="00F8025B">
        <w:rPr>
          <w:sz w:val="26"/>
          <w:szCs w:val="26"/>
          <w:rtl/>
        </w:rPr>
        <w:t xml:space="preserve"> في المائة. كما عكس التقرير الخاص بالشريحة الأخيرة من المرحلة الثانية من الخطة استمرار مشاركة المرأة في أنشطة بناء القدرات التقنية. وخلال المرحلة الثالثة، ستواصل وحدة الأوزون الوطنية القيام بأنشطة توعوية لتشجيع النساء على الانضمام إلى قطاع التبريد وتكييف الهواء والمشاركة في الدورات التدريبية والمشاورات، وتعزيز قدراتهن من خلال جمع ورصد البيانات المصنفة حسب الجنس، وتنظيم برامج التوعية والتدريب، </w:t>
      </w:r>
      <w:r>
        <w:rPr>
          <w:rFonts w:hint="cs"/>
          <w:sz w:val="26"/>
          <w:szCs w:val="26"/>
          <w:rtl/>
        </w:rPr>
        <w:t>وتقديم</w:t>
      </w:r>
      <w:r w:rsidRPr="00F8025B">
        <w:rPr>
          <w:sz w:val="26"/>
          <w:szCs w:val="26"/>
          <w:rtl/>
        </w:rPr>
        <w:t xml:space="preserve"> الجوائز، وتطوير المواد التدريبية ذات الصلة، ودمج جلسات التوعية في ورش العمل.</w:t>
      </w:r>
    </w:p>
    <w:p w14:paraId="5F5DD2AF" w14:textId="28A048CF" w:rsidR="000879A6" w:rsidRPr="000879A6" w:rsidRDefault="00FF49B0" w:rsidP="000879A6">
      <w:pPr>
        <w:keepNext/>
        <w:bidi/>
        <w:spacing w:after="240"/>
        <w:rPr>
          <w:sz w:val="26"/>
          <w:szCs w:val="26"/>
          <w:u w:val="single"/>
          <w:rtl/>
          <w:lang w:bidi="ar-AE"/>
        </w:rPr>
      </w:pPr>
      <w:r w:rsidRPr="00FF49B0">
        <w:rPr>
          <w:sz w:val="26"/>
          <w:szCs w:val="26"/>
          <w:u w:val="single"/>
          <w:rtl/>
          <w:lang w:bidi="ar-AE"/>
        </w:rPr>
        <w:t>استدامة إزالة المواد الهيدروكلوروفلوروكربونية وتقييم المخاطر</w:t>
      </w:r>
    </w:p>
    <w:p w14:paraId="6EA5F556" w14:textId="724C3B69" w:rsidR="000879A6" w:rsidRPr="000879A6" w:rsidRDefault="0015303E" w:rsidP="000879A6">
      <w:pPr>
        <w:numPr>
          <w:ilvl w:val="0"/>
          <w:numId w:val="1"/>
        </w:numPr>
        <w:bidi/>
        <w:spacing w:after="240" w:line="288" w:lineRule="auto"/>
        <w:outlineLvl w:val="0"/>
        <w:rPr>
          <w:sz w:val="26"/>
          <w:szCs w:val="26"/>
        </w:rPr>
      </w:pPr>
      <w:r>
        <w:rPr>
          <w:rFonts w:hint="cs"/>
          <w:sz w:val="26"/>
          <w:szCs w:val="26"/>
          <w:rtl/>
        </w:rPr>
        <w:t>يُسهم</w:t>
      </w:r>
      <w:r w:rsidR="00FF49B0" w:rsidRPr="00FF49B0">
        <w:rPr>
          <w:sz w:val="26"/>
          <w:szCs w:val="26"/>
          <w:rtl/>
        </w:rPr>
        <w:t xml:space="preserve"> دمج المواد التدريبية في برامج إصدار الشهادات، وأجندة تطوير المعايير، وإدراج اللوائح المتعلقة بالمواد الهيدروكلوروفلوروكربونية في تدريب موظفي الجمارك والإنفاذ، وتعزيز الاسترداد والاستصلاح، ومواصلة رصد إنفاذ حظر استيراد المعدات القائمة على هذه </w:t>
      </w:r>
      <w:r w:rsidR="00FF49B0">
        <w:rPr>
          <w:rFonts w:hint="cs"/>
          <w:sz w:val="26"/>
          <w:szCs w:val="26"/>
          <w:rtl/>
        </w:rPr>
        <w:t>المواد الهيدروكلوروفلوروكربونية</w:t>
      </w:r>
      <w:r w:rsidR="00FF49B0" w:rsidRPr="00FF49B0">
        <w:rPr>
          <w:sz w:val="26"/>
          <w:szCs w:val="26"/>
          <w:rtl/>
        </w:rPr>
        <w:t xml:space="preserve">، وتنفيذ أنشطة خطة تنفيذ كيغالي، </w:t>
      </w:r>
      <w:r>
        <w:rPr>
          <w:rFonts w:hint="cs"/>
          <w:sz w:val="26"/>
          <w:szCs w:val="26"/>
          <w:rtl/>
        </w:rPr>
        <w:t>في دعم</w:t>
      </w:r>
      <w:r w:rsidR="00FF49B0" w:rsidRPr="00FF49B0">
        <w:rPr>
          <w:sz w:val="26"/>
          <w:szCs w:val="26"/>
          <w:rtl/>
        </w:rPr>
        <w:t xml:space="preserve"> الاستخدام المستدام للبدائل ذات القدرة المنخفضة والأقل قدرة على إحداث الاحترار العالمي، مما ييسر إزالة المواد الهيدروكلوروفلوروكربونية. وتشمل المخاطر المحددة لتنفيذ المرحلة الثالثة من الخطة </w:t>
      </w:r>
      <w:r>
        <w:rPr>
          <w:rFonts w:hint="cs"/>
          <w:sz w:val="26"/>
          <w:szCs w:val="26"/>
          <w:rtl/>
        </w:rPr>
        <w:t>احتمال</w:t>
      </w:r>
      <w:r w:rsidR="00FF49B0" w:rsidRPr="00FF49B0">
        <w:rPr>
          <w:sz w:val="26"/>
          <w:szCs w:val="26"/>
          <w:rtl/>
        </w:rPr>
        <w:t xml:space="preserve"> ألا تولي </w:t>
      </w:r>
      <w:r>
        <w:rPr>
          <w:rFonts w:hint="cs"/>
          <w:sz w:val="26"/>
          <w:szCs w:val="26"/>
          <w:rtl/>
        </w:rPr>
        <w:t>ال</w:t>
      </w:r>
      <w:r w:rsidR="00FF49B0" w:rsidRPr="00FF49B0">
        <w:rPr>
          <w:sz w:val="26"/>
          <w:szCs w:val="26"/>
          <w:rtl/>
        </w:rPr>
        <w:t xml:space="preserve">جهات </w:t>
      </w:r>
      <w:r>
        <w:rPr>
          <w:rFonts w:hint="cs"/>
          <w:sz w:val="26"/>
          <w:szCs w:val="26"/>
          <w:rtl/>
        </w:rPr>
        <w:t>ال</w:t>
      </w:r>
      <w:r w:rsidR="00FF49B0" w:rsidRPr="00FF49B0">
        <w:rPr>
          <w:sz w:val="26"/>
          <w:szCs w:val="26"/>
          <w:rtl/>
        </w:rPr>
        <w:t xml:space="preserve">رئيسية </w:t>
      </w:r>
      <w:r>
        <w:rPr>
          <w:rFonts w:hint="cs"/>
          <w:sz w:val="26"/>
          <w:szCs w:val="26"/>
          <w:rtl/>
        </w:rPr>
        <w:t>ال</w:t>
      </w:r>
      <w:r w:rsidR="00FF49B0" w:rsidRPr="00FF49B0">
        <w:rPr>
          <w:sz w:val="26"/>
          <w:szCs w:val="26"/>
          <w:rtl/>
        </w:rPr>
        <w:t>أخرى من أصحاب المصلحة أهمية كافية للأنشطة أو تلتزم بها، واحتمال ألا تكون مراكز الاستصلاح المتنقلة قابلة للحياة للتشغيل المستدام. وستتم معالجة هذه المخاطر من خلال تعزيز التعاون بين أصحاب المصلحة عبر الاجتماعات والمشاورات المنتظمة؛ ومشاركة المستوردين والموزعين في برامج التوعية والتواصل، وتشجيع الفنيين على استخدام وحدات الاستصلاح المتنقلة، وضمان إنفاذ اللوائح المتعلقة بالاسترداد. ومن المتوقع أن تؤدي هذه المبادرات إلى زيادة خفض استهلاك المواد الهيدروكلوروفلوروكربونية وتعزيز التحول المستدام إلى البدائل.</w:t>
      </w:r>
    </w:p>
    <w:p w14:paraId="4AB0BC37" w14:textId="3BCDF08B" w:rsidR="000879A6" w:rsidRPr="000879A6" w:rsidRDefault="00AD6397" w:rsidP="000879A6">
      <w:pPr>
        <w:keepNext/>
        <w:bidi/>
        <w:spacing w:after="240"/>
        <w:rPr>
          <w:sz w:val="26"/>
          <w:szCs w:val="26"/>
          <w:u w:val="single"/>
          <w:rtl/>
          <w:lang w:bidi="ar-AE"/>
        </w:rPr>
      </w:pPr>
      <w:r>
        <w:rPr>
          <w:rFonts w:hint="cs"/>
          <w:sz w:val="26"/>
          <w:szCs w:val="26"/>
          <w:u w:val="single"/>
          <w:rtl/>
          <w:lang w:bidi="ar-AE"/>
        </w:rPr>
        <w:t>التأثير على المناخ</w:t>
      </w:r>
    </w:p>
    <w:bookmarkEnd w:id="12"/>
    <w:p w14:paraId="6F5AED85" w14:textId="4B9C03DE" w:rsidR="000879A6" w:rsidRPr="000879A6" w:rsidRDefault="0015303E" w:rsidP="000879A6">
      <w:pPr>
        <w:numPr>
          <w:ilvl w:val="0"/>
          <w:numId w:val="1"/>
        </w:numPr>
        <w:bidi/>
        <w:spacing w:after="240" w:line="288" w:lineRule="auto"/>
        <w:outlineLvl w:val="0"/>
        <w:rPr>
          <w:sz w:val="26"/>
          <w:szCs w:val="26"/>
        </w:rPr>
      </w:pPr>
      <w:r>
        <w:rPr>
          <w:rFonts w:hint="cs"/>
          <w:sz w:val="26"/>
          <w:szCs w:val="26"/>
          <w:rtl/>
        </w:rPr>
        <w:t>ستؤدي</w:t>
      </w:r>
      <w:r w:rsidR="002F7DB0" w:rsidRPr="002F7DB0">
        <w:rPr>
          <w:sz w:val="26"/>
          <w:szCs w:val="26"/>
          <w:rtl/>
        </w:rPr>
        <w:t xml:space="preserve"> الأنشطة المقترحة في قطاع الخدمة، بما في ذلك تحسين احتواء غازات التبريد من خلال التدريب وتوفير المعدات، </w:t>
      </w:r>
      <w:r>
        <w:rPr>
          <w:rFonts w:hint="cs"/>
          <w:sz w:val="26"/>
          <w:szCs w:val="26"/>
          <w:rtl/>
        </w:rPr>
        <w:t>إلى الحد</w:t>
      </w:r>
      <w:r w:rsidR="002F7DB0" w:rsidRPr="002F7DB0">
        <w:rPr>
          <w:sz w:val="26"/>
          <w:szCs w:val="26"/>
          <w:rtl/>
        </w:rPr>
        <w:t xml:space="preserve"> من استخدام مادة الهيدروكلوروفلوروكربون-</w:t>
      </w:r>
      <w:r w:rsidR="002F7DB0">
        <w:rPr>
          <w:sz w:val="26"/>
          <w:szCs w:val="26"/>
        </w:rPr>
        <w:t>22</w:t>
      </w:r>
      <w:r w:rsidR="002F7DB0" w:rsidRPr="002F7DB0">
        <w:rPr>
          <w:sz w:val="26"/>
          <w:szCs w:val="26"/>
          <w:rtl/>
        </w:rPr>
        <w:t xml:space="preserve"> في قطاع الخدمة. </w:t>
      </w:r>
      <w:r w:rsidR="003C2817">
        <w:rPr>
          <w:rFonts w:hint="cs"/>
          <w:sz w:val="26"/>
          <w:szCs w:val="26"/>
          <w:rtl/>
        </w:rPr>
        <w:t>و</w:t>
      </w:r>
      <w:r w:rsidR="002F7DB0" w:rsidRPr="002F7DB0">
        <w:rPr>
          <w:sz w:val="26"/>
          <w:szCs w:val="26"/>
          <w:rtl/>
        </w:rPr>
        <w:t>يؤدي كل كيلوغرام من مادة الهيدروكلوروفلوروكربون-</w:t>
      </w:r>
      <w:r w:rsidR="002F7DB0">
        <w:rPr>
          <w:sz w:val="26"/>
          <w:szCs w:val="26"/>
        </w:rPr>
        <w:t>22</w:t>
      </w:r>
      <w:r w:rsidR="002F7DB0" w:rsidRPr="002F7DB0">
        <w:rPr>
          <w:sz w:val="26"/>
          <w:szCs w:val="26"/>
          <w:rtl/>
        </w:rPr>
        <w:t xml:space="preserve"> لا ينبعث بسبب تحسين ممارسات التبريد إلى توفير ما يقرب من </w:t>
      </w:r>
      <w:r w:rsidR="002F7DB0">
        <w:rPr>
          <w:sz w:val="26"/>
          <w:szCs w:val="26"/>
        </w:rPr>
        <w:t>1.8</w:t>
      </w:r>
      <w:r w:rsidR="002F7DB0" w:rsidRPr="002F7DB0">
        <w:rPr>
          <w:sz w:val="26"/>
          <w:szCs w:val="26"/>
          <w:rtl/>
        </w:rPr>
        <w:t xml:space="preserve"> طن من مكافئ ثاني أكسيد الكربون. وقد قُدم حساب الأثر على المناخ في خطة إدارة إزالة المواد الهيدروكلوروفلوروكربونية. وتشير الأنشطة التي تخطط لها ألبانيا، بما في ذلك جهودها للترويج للبدائل ذات القدرة المنخفضة على إحداث الاحترار </w:t>
      </w:r>
      <w:r w:rsidR="002F7DB0" w:rsidRPr="002F7DB0">
        <w:rPr>
          <w:sz w:val="26"/>
          <w:szCs w:val="26"/>
          <w:rtl/>
        </w:rPr>
        <w:lastRenderedPageBreak/>
        <w:t>العالمي، وكذلك استرداد غازات التبريد واستصلاحها، إلى أن تنفيذ الخطة سيقلل من انبعاثات غازات التبريد في الغلاف الجوي، مما يحقق فوائد مناخية.</w:t>
      </w:r>
    </w:p>
    <w:p w14:paraId="79FAFE31" w14:textId="6FF19CF2" w:rsidR="000879A6" w:rsidRPr="000879A6" w:rsidRDefault="00D01E19" w:rsidP="000879A6">
      <w:pPr>
        <w:keepNext/>
        <w:bidi/>
        <w:spacing w:after="240"/>
        <w:outlineLvl w:val="0"/>
        <w:rPr>
          <w:b/>
          <w:sz w:val="26"/>
          <w:szCs w:val="26"/>
          <w:u w:val="single"/>
          <w:rtl/>
          <w:lang w:bidi="ar-AE"/>
        </w:rPr>
      </w:pPr>
      <w:bookmarkStart w:id="13" w:name="_Hlk126916245"/>
      <w:r w:rsidRPr="00D01E19">
        <w:rPr>
          <w:b/>
          <w:sz w:val="26"/>
          <w:szCs w:val="26"/>
          <w:u w:val="single"/>
          <w:rtl/>
          <w:lang w:bidi="ar-AE"/>
        </w:rPr>
        <w:t>مشروع الاتفاقية</w:t>
      </w:r>
    </w:p>
    <w:bookmarkEnd w:id="13"/>
    <w:p w14:paraId="61BAEAB5" w14:textId="667146A3" w:rsidR="000879A6" w:rsidRPr="000879A6" w:rsidRDefault="00D01E19" w:rsidP="000879A6">
      <w:pPr>
        <w:numPr>
          <w:ilvl w:val="0"/>
          <w:numId w:val="1"/>
        </w:numPr>
        <w:bidi/>
        <w:spacing w:after="240" w:line="288" w:lineRule="auto"/>
        <w:outlineLvl w:val="0"/>
        <w:rPr>
          <w:sz w:val="26"/>
          <w:szCs w:val="26"/>
        </w:rPr>
      </w:pPr>
      <w:r w:rsidRPr="00D01E19">
        <w:rPr>
          <w:sz w:val="26"/>
          <w:szCs w:val="26"/>
          <w:rtl/>
        </w:rPr>
        <w:t>يرد في المرفق الأول من هذه الوثيقة مشروع اتفاقية بين حكومة ألبانيا واللجنة التنفيذية للمرحلة الثالثة من خطة إدارة إزالة المواد الهيدروكلوروفلوروكربونية.</w:t>
      </w:r>
    </w:p>
    <w:p w14:paraId="162129B6" w14:textId="0B61FC0D" w:rsidR="000879A6" w:rsidRPr="000879A6" w:rsidRDefault="008507D7" w:rsidP="000879A6">
      <w:pPr>
        <w:pStyle w:val="Heading1"/>
        <w:numPr>
          <w:ilvl w:val="0"/>
          <w:numId w:val="0"/>
        </w:numPr>
        <w:bidi/>
        <w:rPr>
          <w:sz w:val="26"/>
          <w:szCs w:val="26"/>
          <w:u w:val="single"/>
          <w:lang w:bidi="ar-AE"/>
        </w:rPr>
      </w:pPr>
      <w:r w:rsidRPr="008507D7">
        <w:rPr>
          <w:sz w:val="26"/>
          <w:szCs w:val="26"/>
          <w:u w:val="single"/>
          <w:rtl/>
          <w:lang w:bidi="ar-AE"/>
        </w:rPr>
        <w:t>التنفيذ المتكامل لأنشطة خطة إدارة إزالة المواد الهيدروكلوروفلوروكربونية وخطة تنفيذ كيغالي</w:t>
      </w:r>
    </w:p>
    <w:p w14:paraId="5EA31711" w14:textId="4ECE5FD1" w:rsidR="000879A6" w:rsidRPr="000879A6" w:rsidRDefault="009B6FBC" w:rsidP="000879A6">
      <w:pPr>
        <w:numPr>
          <w:ilvl w:val="0"/>
          <w:numId w:val="1"/>
        </w:numPr>
        <w:bidi/>
        <w:spacing w:after="240" w:line="288" w:lineRule="auto"/>
        <w:outlineLvl w:val="0"/>
        <w:rPr>
          <w:sz w:val="26"/>
          <w:szCs w:val="26"/>
        </w:rPr>
      </w:pPr>
      <w:r w:rsidRPr="009B6FBC">
        <w:rPr>
          <w:sz w:val="26"/>
          <w:szCs w:val="26"/>
          <w:rtl/>
        </w:rPr>
        <w:t xml:space="preserve">أكّدت اليونيدو أنها ستبذل جهوداً </w:t>
      </w:r>
      <w:r w:rsidR="00D32BAE">
        <w:rPr>
          <w:rFonts w:hint="cs"/>
          <w:sz w:val="26"/>
          <w:szCs w:val="26"/>
          <w:rtl/>
        </w:rPr>
        <w:t xml:space="preserve">من أجل </w:t>
      </w:r>
      <w:r w:rsidRPr="009B6FBC">
        <w:rPr>
          <w:sz w:val="26"/>
          <w:szCs w:val="26"/>
          <w:rtl/>
        </w:rPr>
        <w:t xml:space="preserve">تحديد </w:t>
      </w:r>
      <w:r w:rsidR="006740C5">
        <w:rPr>
          <w:rFonts w:hint="cs"/>
          <w:sz w:val="26"/>
          <w:szCs w:val="26"/>
          <w:rtl/>
        </w:rPr>
        <w:t>أساليب</w:t>
      </w:r>
      <w:r w:rsidRPr="009B6FBC">
        <w:rPr>
          <w:sz w:val="26"/>
          <w:szCs w:val="26"/>
          <w:rtl/>
        </w:rPr>
        <w:t xml:space="preserve"> منسقة وفعالة لدمج أنشطة خطة إدارة إزالة المواد الهيدروكلوروفلوروكربونية وخطة تنفيذ كيغالي، كلما أمكن ذلك. وسيتم </w:t>
      </w:r>
      <w:r>
        <w:rPr>
          <w:rFonts w:hint="cs"/>
          <w:sz w:val="26"/>
          <w:szCs w:val="26"/>
          <w:rtl/>
        </w:rPr>
        <w:t>دمج</w:t>
      </w:r>
      <w:r w:rsidRPr="009B6FBC">
        <w:rPr>
          <w:sz w:val="26"/>
          <w:szCs w:val="26"/>
          <w:rtl/>
        </w:rPr>
        <w:t xml:space="preserve"> أنشطة </w:t>
      </w:r>
      <w:r>
        <w:rPr>
          <w:rFonts w:hint="cs"/>
          <w:sz w:val="26"/>
          <w:szCs w:val="26"/>
          <w:rtl/>
        </w:rPr>
        <w:t>خطة إدارة إزالة المواد الهيدروكلوروفلوروكربونية</w:t>
      </w:r>
      <w:r w:rsidRPr="009B6FBC">
        <w:rPr>
          <w:sz w:val="26"/>
          <w:szCs w:val="26"/>
          <w:rtl/>
        </w:rPr>
        <w:t xml:space="preserve"> مع أنشطة </w:t>
      </w:r>
      <w:r>
        <w:rPr>
          <w:rFonts w:hint="cs"/>
          <w:sz w:val="26"/>
          <w:szCs w:val="26"/>
          <w:rtl/>
        </w:rPr>
        <w:t>خطة تنفيذ كيغالي</w:t>
      </w:r>
      <w:r w:rsidRPr="009B6FBC">
        <w:rPr>
          <w:sz w:val="26"/>
          <w:szCs w:val="26"/>
          <w:rtl/>
        </w:rPr>
        <w:t xml:space="preserve"> لضمان التكامل وتجنب الازدواجية. </w:t>
      </w:r>
      <w:r>
        <w:rPr>
          <w:rFonts w:hint="cs"/>
          <w:sz w:val="26"/>
          <w:szCs w:val="26"/>
          <w:rtl/>
        </w:rPr>
        <w:t>ويتضمن</w:t>
      </w:r>
      <w:r w:rsidRPr="009B6FBC">
        <w:rPr>
          <w:sz w:val="26"/>
          <w:szCs w:val="26"/>
          <w:rtl/>
        </w:rPr>
        <w:t xml:space="preserve"> ذلك التخطيط والتنفيذ المشتركين أنشطة مثل التدريب، والتوعية، وتحديث القوانين. وتُمثل عمليات الشراء فرصة قوية بشكل خاص للتكامل، حيث </w:t>
      </w:r>
      <w:r w:rsidR="00D32BAE" w:rsidRPr="009B6FBC">
        <w:rPr>
          <w:rFonts w:hint="cs"/>
          <w:sz w:val="26"/>
          <w:szCs w:val="26"/>
          <w:rtl/>
        </w:rPr>
        <w:t>إن</w:t>
      </w:r>
      <w:r w:rsidRPr="009B6FBC">
        <w:rPr>
          <w:sz w:val="26"/>
          <w:szCs w:val="26"/>
          <w:rtl/>
        </w:rPr>
        <w:t xml:space="preserve"> توحيد شراء الأدوات والمعدات في إطار كلتا الخطتين يمكن أن يؤدي إلى أسعار أفضل من خلال وفورات الحجم وخفض تكاليف النقل، كما يعمل على تبسيط الإجراءات الإدارية، مثل الإعفاءات الضريبية والتخليص الجمركي، والتي كان سيتم إنجازها بشكل منفصل لكل مشروع.</w:t>
      </w:r>
    </w:p>
    <w:p w14:paraId="6357D43A" w14:textId="47EC16AE" w:rsidR="00757792" w:rsidRPr="00757792" w:rsidRDefault="00757792" w:rsidP="00757792">
      <w:pPr>
        <w:pStyle w:val="Heading1"/>
        <w:keepNext/>
        <w:numPr>
          <w:ilvl w:val="0"/>
          <w:numId w:val="0"/>
        </w:numPr>
        <w:autoSpaceDE w:val="0"/>
        <w:autoSpaceDN w:val="0"/>
        <w:bidi/>
        <w:adjustRightInd w:val="0"/>
        <w:spacing w:before="360"/>
        <w:rPr>
          <w:bCs/>
          <w:sz w:val="26"/>
          <w:szCs w:val="26"/>
        </w:rPr>
      </w:pPr>
      <w:r w:rsidRPr="00757792">
        <w:rPr>
          <w:bCs/>
          <w:sz w:val="26"/>
          <w:szCs w:val="26"/>
          <w:rtl/>
        </w:rPr>
        <w:t>التوصية</w:t>
      </w:r>
    </w:p>
    <w:p w14:paraId="599BE008" w14:textId="73E059D0" w:rsidR="00B20BA6" w:rsidRPr="00B20BA6" w:rsidRDefault="005B2A7A" w:rsidP="00B20BA6">
      <w:pPr>
        <w:numPr>
          <w:ilvl w:val="0"/>
          <w:numId w:val="1"/>
        </w:numPr>
        <w:bidi/>
        <w:spacing w:after="240" w:line="288" w:lineRule="auto"/>
        <w:outlineLvl w:val="0"/>
        <w:rPr>
          <w:sz w:val="26"/>
          <w:szCs w:val="26"/>
        </w:rPr>
      </w:pPr>
      <w:r w:rsidRPr="005B2A7A">
        <w:rPr>
          <w:sz w:val="26"/>
          <w:szCs w:val="26"/>
          <w:rtl/>
        </w:rPr>
        <w:t>قد ترغب اللجنة التنفيذية النظر في:</w:t>
      </w:r>
    </w:p>
    <w:p w14:paraId="189A4159" w14:textId="03A71CAB" w:rsidR="00B20BA6" w:rsidRPr="00073C3E" w:rsidRDefault="00073C3E">
      <w:pPr>
        <w:pStyle w:val="ListParagraph"/>
        <w:numPr>
          <w:ilvl w:val="0"/>
          <w:numId w:val="15"/>
        </w:numPr>
        <w:bidi/>
        <w:spacing w:after="240" w:line="288" w:lineRule="auto"/>
        <w:ind w:left="1440" w:hanging="720"/>
        <w:contextualSpacing w:val="0"/>
        <w:rPr>
          <w:sz w:val="26"/>
          <w:szCs w:val="26"/>
          <w:lang w:bidi="ar-AE"/>
        </w:rPr>
      </w:pPr>
      <w:r w:rsidRPr="00073C3E">
        <w:rPr>
          <w:sz w:val="26"/>
          <w:szCs w:val="26"/>
          <w:rtl/>
          <w:lang w:bidi="ar-AE"/>
        </w:rPr>
        <w:t xml:space="preserve">الموافقة، من حيث المبدأ، على المرحلة الثالثة من خطة إدارة إزالة المواد الهيدروكلوروفلوروكربونية لألبانيا للفترة من </w:t>
      </w:r>
      <w:r>
        <w:rPr>
          <w:sz w:val="26"/>
          <w:szCs w:val="26"/>
          <w:lang w:bidi="ar-AE"/>
        </w:rPr>
        <w:t>2026</w:t>
      </w:r>
      <w:r w:rsidRPr="00073C3E">
        <w:rPr>
          <w:sz w:val="26"/>
          <w:szCs w:val="26"/>
          <w:rtl/>
          <w:lang w:bidi="ar-AE"/>
        </w:rPr>
        <w:t xml:space="preserve"> إلى </w:t>
      </w:r>
      <w:r>
        <w:rPr>
          <w:sz w:val="26"/>
          <w:szCs w:val="26"/>
          <w:lang w:bidi="ar-AE"/>
        </w:rPr>
        <w:t>2030</w:t>
      </w:r>
      <w:r w:rsidRPr="00073C3E">
        <w:rPr>
          <w:sz w:val="26"/>
          <w:szCs w:val="26"/>
          <w:rtl/>
          <w:lang w:bidi="ar-AE"/>
        </w:rPr>
        <w:t xml:space="preserve">، وذلك للإزالة </w:t>
      </w:r>
      <w:r w:rsidRPr="00073C3E">
        <w:rPr>
          <w:rFonts w:hint="cs"/>
          <w:sz w:val="26"/>
          <w:szCs w:val="26"/>
          <w:rtl/>
          <w:lang w:bidi="ar-AE"/>
        </w:rPr>
        <w:t>التامة</w:t>
      </w:r>
      <w:r w:rsidRPr="00073C3E">
        <w:rPr>
          <w:sz w:val="26"/>
          <w:szCs w:val="26"/>
          <w:rtl/>
          <w:lang w:bidi="ar-AE"/>
        </w:rPr>
        <w:t xml:space="preserve"> لاستهلاك </w:t>
      </w:r>
      <w:r w:rsidRPr="00073C3E">
        <w:rPr>
          <w:rFonts w:hint="cs"/>
          <w:sz w:val="26"/>
          <w:szCs w:val="26"/>
          <w:rtl/>
          <w:lang w:bidi="ar-AE"/>
        </w:rPr>
        <w:t>المواد الهيدروكلوروفلوروكربونية</w:t>
      </w:r>
      <w:r w:rsidRPr="00073C3E">
        <w:rPr>
          <w:sz w:val="26"/>
          <w:szCs w:val="26"/>
          <w:rtl/>
          <w:lang w:bidi="ar-AE"/>
        </w:rPr>
        <w:t xml:space="preserve">، بمبلغ </w:t>
      </w:r>
      <w:r w:rsidRPr="00073C3E">
        <w:rPr>
          <w:sz w:val="26"/>
          <w:szCs w:val="26"/>
        </w:rPr>
        <w:t>321,845</w:t>
      </w:r>
      <w:r w:rsidRPr="00073C3E">
        <w:rPr>
          <w:sz w:val="26"/>
          <w:szCs w:val="26"/>
          <w:rtl/>
          <w:lang w:bidi="ar-AE"/>
        </w:rPr>
        <w:t xml:space="preserve"> دولاراً أمريكياً، يتكون من </w:t>
      </w:r>
      <w:r w:rsidRPr="00073C3E">
        <w:rPr>
          <w:sz w:val="26"/>
          <w:szCs w:val="26"/>
        </w:rPr>
        <w:t>217,000</w:t>
      </w:r>
      <w:r w:rsidRPr="00073C3E">
        <w:rPr>
          <w:sz w:val="26"/>
          <w:szCs w:val="26"/>
          <w:rtl/>
          <w:lang w:bidi="ar-AE"/>
        </w:rPr>
        <w:t xml:space="preserve"> دولار أمريكي، بالإضافة إلى تكاليف دعم الوكالة البالغة </w:t>
      </w:r>
      <w:r w:rsidRPr="00073C3E">
        <w:rPr>
          <w:sz w:val="26"/>
          <w:szCs w:val="26"/>
        </w:rPr>
        <w:t>19,530</w:t>
      </w:r>
      <w:r w:rsidRPr="00073C3E">
        <w:rPr>
          <w:sz w:val="26"/>
          <w:szCs w:val="26"/>
          <w:rtl/>
          <w:lang w:bidi="ar-AE"/>
        </w:rPr>
        <w:t xml:space="preserve"> دولاراً أمريكياً، لليونيدو، و</w:t>
      </w:r>
      <w:r w:rsidRPr="00073C3E">
        <w:rPr>
          <w:sz w:val="26"/>
          <w:szCs w:val="26"/>
        </w:rPr>
        <w:t>75,500</w:t>
      </w:r>
      <w:r w:rsidRPr="00073C3E">
        <w:rPr>
          <w:sz w:val="26"/>
          <w:szCs w:val="26"/>
          <w:rtl/>
          <w:lang w:bidi="ar-AE"/>
        </w:rPr>
        <w:t xml:space="preserve"> دولار أمريكي، بالإضافة إلى تكاليف دعم الوكالة البالغة </w:t>
      </w:r>
      <w:r w:rsidRPr="00073C3E">
        <w:rPr>
          <w:sz w:val="26"/>
          <w:szCs w:val="26"/>
        </w:rPr>
        <w:t>9,815</w:t>
      </w:r>
      <w:r w:rsidRPr="00073C3E">
        <w:rPr>
          <w:sz w:val="26"/>
          <w:szCs w:val="26"/>
          <w:rtl/>
          <w:lang w:bidi="ar-AE"/>
        </w:rPr>
        <w:t xml:space="preserve"> دولاراً أمريكياً، لليونيب، على أساس أنه لن يتم تقديم أي تمويل إضافي من الصندوق المتعدد الأطراف لإزالة المواد الهيدروكلوروفلوروكربونية؛</w:t>
      </w:r>
    </w:p>
    <w:p w14:paraId="06F977DF" w14:textId="0B4DB7B1" w:rsidR="00B20BA6" w:rsidRPr="002824F0" w:rsidRDefault="002824F0">
      <w:pPr>
        <w:pStyle w:val="ListParagraph"/>
        <w:numPr>
          <w:ilvl w:val="0"/>
          <w:numId w:val="15"/>
        </w:numPr>
        <w:bidi/>
        <w:spacing w:after="240" w:line="288" w:lineRule="auto"/>
        <w:ind w:left="1440" w:hanging="720"/>
        <w:contextualSpacing w:val="0"/>
        <w:rPr>
          <w:sz w:val="26"/>
          <w:szCs w:val="26"/>
          <w:lang w:bidi="ar-AE"/>
        </w:rPr>
      </w:pPr>
      <w:r w:rsidRPr="002824F0">
        <w:rPr>
          <w:sz w:val="26"/>
          <w:szCs w:val="26"/>
          <w:rtl/>
          <w:lang w:bidi="ar-AE"/>
        </w:rPr>
        <w:t>الإحاطة علماً ب</w:t>
      </w:r>
      <w:r>
        <w:rPr>
          <w:rFonts w:hint="cs"/>
          <w:sz w:val="26"/>
          <w:szCs w:val="26"/>
          <w:rtl/>
          <w:lang w:bidi="ar-AE"/>
        </w:rPr>
        <w:t xml:space="preserve">أن </w:t>
      </w:r>
      <w:r w:rsidRPr="002824F0">
        <w:rPr>
          <w:sz w:val="26"/>
          <w:szCs w:val="26"/>
          <w:rtl/>
          <w:lang w:bidi="ar-AE"/>
        </w:rPr>
        <w:t xml:space="preserve">حكومة ألبانيا </w:t>
      </w:r>
      <w:r>
        <w:rPr>
          <w:rFonts w:hint="cs"/>
          <w:sz w:val="26"/>
          <w:szCs w:val="26"/>
          <w:rtl/>
          <w:lang w:bidi="ar-AE"/>
        </w:rPr>
        <w:t xml:space="preserve">تعهدت </w:t>
      </w:r>
      <w:r w:rsidRPr="002824F0">
        <w:rPr>
          <w:sz w:val="26"/>
          <w:szCs w:val="26"/>
          <w:rtl/>
          <w:lang w:bidi="ar-AE"/>
        </w:rPr>
        <w:t xml:space="preserve">بالإزالة </w:t>
      </w:r>
      <w:r>
        <w:rPr>
          <w:rFonts w:hint="cs"/>
          <w:sz w:val="26"/>
          <w:szCs w:val="26"/>
          <w:rtl/>
          <w:lang w:bidi="ar-AE"/>
        </w:rPr>
        <w:t>التامة</w:t>
      </w:r>
      <w:r w:rsidRPr="002824F0">
        <w:rPr>
          <w:sz w:val="26"/>
          <w:szCs w:val="26"/>
          <w:rtl/>
          <w:lang w:bidi="ar-AE"/>
        </w:rPr>
        <w:t xml:space="preserve"> للمواد الهيدروكلوروفلوروكربونية بحلول </w:t>
      </w:r>
      <w:r>
        <w:rPr>
          <w:sz w:val="26"/>
          <w:szCs w:val="26"/>
          <w:lang w:bidi="ar-AE"/>
        </w:rPr>
        <w:t>1</w:t>
      </w:r>
      <w:r w:rsidRPr="002824F0">
        <w:rPr>
          <w:sz w:val="26"/>
          <w:szCs w:val="26"/>
          <w:rtl/>
          <w:lang w:bidi="ar-AE"/>
        </w:rPr>
        <w:t xml:space="preserve"> </w:t>
      </w:r>
      <w:r>
        <w:rPr>
          <w:rFonts w:hint="cs"/>
          <w:sz w:val="26"/>
          <w:szCs w:val="26"/>
          <w:rtl/>
          <w:lang w:bidi="ar-AE"/>
        </w:rPr>
        <w:t>يناير/</w:t>
      </w:r>
      <w:r w:rsidRPr="002824F0">
        <w:rPr>
          <w:sz w:val="26"/>
          <w:szCs w:val="26"/>
          <w:rtl/>
          <w:lang w:bidi="ar-AE"/>
        </w:rPr>
        <w:t xml:space="preserve">كانون الثاني </w:t>
      </w:r>
      <w:r>
        <w:rPr>
          <w:sz w:val="26"/>
          <w:szCs w:val="26"/>
          <w:lang w:bidi="ar-AE"/>
        </w:rPr>
        <w:t>2030</w:t>
      </w:r>
      <w:r w:rsidRPr="002824F0">
        <w:rPr>
          <w:sz w:val="26"/>
          <w:szCs w:val="26"/>
          <w:rtl/>
          <w:lang w:bidi="ar-AE"/>
        </w:rPr>
        <w:t>، وبأن</w:t>
      </w:r>
      <w:r w:rsidR="0003030A">
        <w:rPr>
          <w:rFonts w:hint="cs"/>
          <w:sz w:val="26"/>
          <w:szCs w:val="26"/>
          <w:rtl/>
          <w:lang w:bidi="ar-AE"/>
        </w:rPr>
        <w:t>ه</w:t>
      </w:r>
      <w:r w:rsidRPr="002824F0">
        <w:rPr>
          <w:sz w:val="26"/>
          <w:szCs w:val="26"/>
          <w:rtl/>
          <w:lang w:bidi="ar-AE"/>
        </w:rPr>
        <w:t xml:space="preserve"> </w:t>
      </w:r>
      <w:r w:rsidR="0003030A" w:rsidRPr="002824F0">
        <w:rPr>
          <w:sz w:val="26"/>
          <w:szCs w:val="26"/>
          <w:rtl/>
          <w:lang w:bidi="ar-AE"/>
        </w:rPr>
        <w:t xml:space="preserve">لن يتم استيراد </w:t>
      </w:r>
      <w:r w:rsidRPr="002824F0">
        <w:rPr>
          <w:sz w:val="26"/>
          <w:szCs w:val="26"/>
          <w:rtl/>
          <w:lang w:bidi="ar-AE"/>
        </w:rPr>
        <w:t xml:space="preserve">المواد </w:t>
      </w:r>
      <w:r w:rsidR="0003030A">
        <w:rPr>
          <w:rFonts w:hint="cs"/>
          <w:sz w:val="26"/>
          <w:szCs w:val="26"/>
          <w:rtl/>
          <w:lang w:bidi="ar-AE"/>
        </w:rPr>
        <w:t xml:space="preserve">الهيدروكلوروفلوروكربونية </w:t>
      </w:r>
      <w:r w:rsidRPr="002824F0">
        <w:rPr>
          <w:sz w:val="26"/>
          <w:szCs w:val="26"/>
          <w:rtl/>
          <w:lang w:bidi="ar-AE"/>
        </w:rPr>
        <w:t xml:space="preserve">بعد ذلك التاريخ، باستثناء ما يُسمح به لفترة </w:t>
      </w:r>
      <w:r>
        <w:rPr>
          <w:rFonts w:hint="cs"/>
          <w:sz w:val="26"/>
          <w:szCs w:val="26"/>
          <w:rtl/>
          <w:lang w:bidi="ar-AE"/>
        </w:rPr>
        <w:t>خدمات الصيانة</w:t>
      </w:r>
      <w:r w:rsidRPr="002824F0">
        <w:rPr>
          <w:sz w:val="26"/>
          <w:szCs w:val="26"/>
          <w:rtl/>
          <w:lang w:bidi="ar-AE"/>
        </w:rPr>
        <w:t xml:space="preserve"> بين عامي </w:t>
      </w:r>
      <w:r>
        <w:rPr>
          <w:sz w:val="26"/>
          <w:szCs w:val="26"/>
          <w:lang w:bidi="ar-AE"/>
        </w:rPr>
        <w:t>2030</w:t>
      </w:r>
      <w:r w:rsidRPr="002824F0">
        <w:rPr>
          <w:sz w:val="26"/>
          <w:szCs w:val="26"/>
          <w:rtl/>
          <w:lang w:bidi="ar-AE"/>
        </w:rPr>
        <w:t xml:space="preserve"> و</w:t>
      </w:r>
      <w:r>
        <w:rPr>
          <w:sz w:val="26"/>
          <w:szCs w:val="26"/>
          <w:lang w:bidi="ar-AE"/>
        </w:rPr>
        <w:t>2040</w:t>
      </w:r>
      <w:r w:rsidRPr="002824F0">
        <w:rPr>
          <w:sz w:val="26"/>
          <w:szCs w:val="26"/>
          <w:rtl/>
          <w:lang w:bidi="ar-AE"/>
        </w:rPr>
        <w:t>، عند الحاجة، وبما يتسق مع أحكام بروتوكول مونتريال؛</w:t>
      </w:r>
    </w:p>
    <w:p w14:paraId="40CEFBF3" w14:textId="67CF2A3C" w:rsidR="00B20BA6" w:rsidRPr="003C0042" w:rsidRDefault="003C0042">
      <w:pPr>
        <w:pStyle w:val="ListParagraph"/>
        <w:numPr>
          <w:ilvl w:val="0"/>
          <w:numId w:val="15"/>
        </w:numPr>
        <w:bidi/>
        <w:spacing w:after="240" w:line="288" w:lineRule="auto"/>
        <w:ind w:left="1440" w:hanging="720"/>
        <w:contextualSpacing w:val="0"/>
        <w:rPr>
          <w:sz w:val="26"/>
          <w:szCs w:val="26"/>
          <w:lang w:bidi="ar-AE"/>
        </w:rPr>
      </w:pPr>
      <w:r>
        <w:rPr>
          <w:rFonts w:hint="cs"/>
          <w:sz w:val="26"/>
          <w:szCs w:val="26"/>
          <w:rtl/>
          <w:lang w:bidi="ar-AE"/>
        </w:rPr>
        <w:t>اقتطاع</w:t>
      </w:r>
      <w:r w:rsidRPr="003C0042">
        <w:rPr>
          <w:sz w:val="26"/>
          <w:szCs w:val="26"/>
          <w:rtl/>
          <w:lang w:bidi="ar-AE"/>
        </w:rPr>
        <w:t xml:space="preserve"> </w:t>
      </w:r>
      <w:r>
        <w:rPr>
          <w:sz w:val="26"/>
          <w:szCs w:val="26"/>
          <w:lang w:bidi="ar-AE"/>
        </w:rPr>
        <w:t>1.95</w:t>
      </w:r>
      <w:r w:rsidRPr="003C0042">
        <w:rPr>
          <w:sz w:val="26"/>
          <w:szCs w:val="26"/>
          <w:rtl/>
          <w:lang w:bidi="ar-AE"/>
        </w:rPr>
        <w:t xml:space="preserve"> طن من قدرات استنفاد الأوزون من كمية الهيدروكلوروفلوروكربون المتبقية والمؤهلة للتمويل؛</w:t>
      </w:r>
    </w:p>
    <w:p w14:paraId="3FD8FA7D" w14:textId="4CE43EBF" w:rsidR="00B20BA6" w:rsidRPr="00662CC4" w:rsidRDefault="00662CC4">
      <w:pPr>
        <w:pStyle w:val="ListParagraph"/>
        <w:numPr>
          <w:ilvl w:val="0"/>
          <w:numId w:val="15"/>
        </w:numPr>
        <w:bidi/>
        <w:spacing w:after="240" w:line="288" w:lineRule="auto"/>
        <w:ind w:left="1440" w:hanging="720"/>
        <w:contextualSpacing w:val="0"/>
        <w:rPr>
          <w:sz w:val="26"/>
          <w:szCs w:val="26"/>
          <w:lang w:bidi="ar-AE"/>
        </w:rPr>
      </w:pPr>
      <w:r w:rsidRPr="00662CC4">
        <w:rPr>
          <w:sz w:val="26"/>
          <w:szCs w:val="26"/>
          <w:rtl/>
          <w:lang w:bidi="ar-AE"/>
        </w:rPr>
        <w:lastRenderedPageBreak/>
        <w:t xml:space="preserve">الموافقة على مشروع الاتفاقية بين حكومة ألبانيا واللجنة التنفيذية لخفض استهلاك المواد الهيدروكلوروفلوروكربونية، وفقاً للمرحلة الثالثة من خطة إدارة إزالة </w:t>
      </w:r>
      <w:r>
        <w:rPr>
          <w:rFonts w:hint="cs"/>
          <w:sz w:val="26"/>
          <w:szCs w:val="26"/>
          <w:rtl/>
          <w:lang w:bidi="ar-AE"/>
        </w:rPr>
        <w:t>المواد الهيدروكلوروفلوروكربونية</w:t>
      </w:r>
      <w:r w:rsidRPr="00662CC4">
        <w:rPr>
          <w:sz w:val="26"/>
          <w:szCs w:val="26"/>
          <w:rtl/>
          <w:lang w:bidi="ar-AE"/>
        </w:rPr>
        <w:t>، الوارد في المرفق الأول من هذه الوثيقة؛</w:t>
      </w:r>
    </w:p>
    <w:p w14:paraId="7D905470" w14:textId="780F5EB0" w:rsidR="00B20BA6" w:rsidRPr="00E1682D" w:rsidRDefault="00C743D7">
      <w:pPr>
        <w:pStyle w:val="ListParagraph"/>
        <w:numPr>
          <w:ilvl w:val="0"/>
          <w:numId w:val="15"/>
        </w:numPr>
        <w:bidi/>
        <w:spacing w:after="240" w:line="288" w:lineRule="auto"/>
        <w:ind w:left="1440" w:hanging="720"/>
        <w:contextualSpacing w:val="0"/>
        <w:rPr>
          <w:sz w:val="26"/>
          <w:szCs w:val="26"/>
          <w:lang w:bidi="ar-AE"/>
        </w:rPr>
      </w:pPr>
      <w:r>
        <w:rPr>
          <w:rFonts w:hint="cs"/>
          <w:sz w:val="26"/>
          <w:szCs w:val="26"/>
          <w:rtl/>
          <w:lang w:bidi="ar-AE"/>
        </w:rPr>
        <w:t>و</w:t>
      </w:r>
      <w:r w:rsidRPr="00C743D7">
        <w:rPr>
          <w:sz w:val="26"/>
          <w:szCs w:val="26"/>
          <w:rtl/>
          <w:lang w:bidi="ar-AE"/>
        </w:rPr>
        <w:t>لكي يتسنى النظر في الشريحة الأخيرة من خطة إدارة إزالة المواد الهيدروكلوروفلوروكربونية، يتعين على حكومة ألبانيا تقديم ما يلي:</w:t>
      </w:r>
    </w:p>
    <w:p w14:paraId="2DAE160B" w14:textId="6EF28F48" w:rsidR="00B20BA6" w:rsidRPr="00B20BA6" w:rsidRDefault="00997C48">
      <w:pPr>
        <w:pStyle w:val="ListParagraph"/>
        <w:numPr>
          <w:ilvl w:val="0"/>
          <w:numId w:val="16"/>
        </w:numPr>
        <w:bidi/>
        <w:spacing w:after="240" w:line="288" w:lineRule="auto"/>
        <w:ind w:left="2160" w:hanging="720"/>
        <w:contextualSpacing w:val="0"/>
        <w:outlineLvl w:val="2"/>
        <w:rPr>
          <w:sz w:val="26"/>
          <w:szCs w:val="26"/>
        </w:rPr>
      </w:pPr>
      <w:r w:rsidRPr="00997C48">
        <w:rPr>
          <w:sz w:val="26"/>
          <w:szCs w:val="26"/>
          <w:rtl/>
        </w:rPr>
        <w:t xml:space="preserve">وصفاً مفصلاً للإطار التنظيمي والسياساتي القائم لتنفيذ التدابير التي تكفل امتثال استهلاك المواد الهيدروكلوروفلوروكربونية للفقرة </w:t>
      </w:r>
      <w:r>
        <w:rPr>
          <w:sz w:val="26"/>
          <w:szCs w:val="26"/>
        </w:rPr>
        <w:t>8</w:t>
      </w:r>
      <w:r w:rsidRPr="00997C48">
        <w:rPr>
          <w:sz w:val="26"/>
          <w:szCs w:val="26"/>
          <w:rtl/>
        </w:rPr>
        <w:t xml:space="preserve"> مكرر (هـ)(</w:t>
      </w:r>
      <w:r>
        <w:rPr>
          <w:sz w:val="26"/>
          <w:szCs w:val="26"/>
        </w:rPr>
        <w:t>1</w:t>
      </w:r>
      <w:r w:rsidRPr="00997C48">
        <w:rPr>
          <w:sz w:val="26"/>
          <w:szCs w:val="26"/>
          <w:rtl/>
        </w:rPr>
        <w:t xml:space="preserve">) من المادة </w:t>
      </w:r>
      <w:r>
        <w:rPr>
          <w:sz w:val="26"/>
          <w:szCs w:val="26"/>
        </w:rPr>
        <w:t>5</w:t>
      </w:r>
      <w:r w:rsidRPr="00997C48">
        <w:rPr>
          <w:sz w:val="26"/>
          <w:szCs w:val="26"/>
          <w:rtl/>
        </w:rPr>
        <w:t xml:space="preserve"> من بروتوكول مونتريال للفترة </w:t>
      </w:r>
      <w:r>
        <w:rPr>
          <w:sz w:val="26"/>
          <w:szCs w:val="26"/>
        </w:rPr>
        <w:t>2030</w:t>
      </w:r>
      <w:r w:rsidRPr="00997C48">
        <w:rPr>
          <w:sz w:val="26"/>
          <w:szCs w:val="26"/>
          <w:rtl/>
        </w:rPr>
        <w:t>-</w:t>
      </w:r>
      <w:r>
        <w:rPr>
          <w:sz w:val="26"/>
          <w:szCs w:val="26"/>
        </w:rPr>
        <w:t>2040</w:t>
      </w:r>
      <w:r w:rsidRPr="00997C48">
        <w:rPr>
          <w:sz w:val="26"/>
          <w:szCs w:val="26"/>
          <w:rtl/>
        </w:rPr>
        <w:t>؛</w:t>
      </w:r>
    </w:p>
    <w:p w14:paraId="62DC7C10" w14:textId="5646060B" w:rsidR="00B20BA6" w:rsidRPr="00B20BA6" w:rsidRDefault="005C21EC">
      <w:pPr>
        <w:pStyle w:val="ListParagraph"/>
        <w:numPr>
          <w:ilvl w:val="0"/>
          <w:numId w:val="16"/>
        </w:numPr>
        <w:bidi/>
        <w:spacing w:after="240" w:line="288" w:lineRule="auto"/>
        <w:ind w:left="2160" w:hanging="720"/>
        <w:contextualSpacing w:val="0"/>
        <w:outlineLvl w:val="2"/>
        <w:rPr>
          <w:sz w:val="26"/>
          <w:szCs w:val="26"/>
        </w:rPr>
      </w:pPr>
      <w:r w:rsidRPr="005C21EC">
        <w:rPr>
          <w:sz w:val="26"/>
          <w:szCs w:val="26"/>
          <w:rtl/>
        </w:rPr>
        <w:t xml:space="preserve">الاستهلاك السنوي المتوقع للمواد الهيدروكلوروفلوروكربونية في ألبانيا للفترة </w:t>
      </w:r>
      <w:r>
        <w:rPr>
          <w:sz w:val="26"/>
          <w:szCs w:val="26"/>
        </w:rPr>
        <w:t>2030</w:t>
      </w:r>
      <w:r w:rsidRPr="005C21EC">
        <w:rPr>
          <w:sz w:val="26"/>
          <w:szCs w:val="26"/>
          <w:rtl/>
        </w:rPr>
        <w:t>-</w:t>
      </w:r>
      <w:r>
        <w:rPr>
          <w:sz w:val="26"/>
          <w:szCs w:val="26"/>
        </w:rPr>
        <w:t>2040</w:t>
      </w:r>
      <w:r w:rsidRPr="005C21EC">
        <w:rPr>
          <w:sz w:val="26"/>
          <w:szCs w:val="26"/>
          <w:rtl/>
        </w:rPr>
        <w:t>؛ و</w:t>
      </w:r>
    </w:p>
    <w:p w14:paraId="1D9EF83F" w14:textId="537E9727" w:rsidR="00B20BA6" w:rsidRPr="005C21EC" w:rsidRDefault="005C21EC">
      <w:pPr>
        <w:pStyle w:val="ListParagraph"/>
        <w:numPr>
          <w:ilvl w:val="0"/>
          <w:numId w:val="15"/>
        </w:numPr>
        <w:bidi/>
        <w:spacing w:after="240" w:line="288" w:lineRule="auto"/>
        <w:ind w:left="1440" w:hanging="720"/>
        <w:contextualSpacing w:val="0"/>
        <w:rPr>
          <w:sz w:val="26"/>
          <w:szCs w:val="26"/>
          <w:lang w:bidi="ar-AE"/>
        </w:rPr>
      </w:pPr>
      <w:r w:rsidRPr="005C21EC">
        <w:rPr>
          <w:sz w:val="26"/>
          <w:szCs w:val="26"/>
          <w:rtl/>
          <w:lang w:bidi="ar-AE"/>
        </w:rPr>
        <w:t xml:space="preserve">الموافقة على الشريحة الأولى من المرحلة الثالثة من خطة إدارة إزالة المواد الهيدروكلوروفلوروكربونية لألبانيا، وخطة تنفيذ الشريحة المقابلة لها، بمبلغ </w:t>
      </w:r>
      <w:r w:rsidRPr="005C21EC">
        <w:rPr>
          <w:sz w:val="26"/>
          <w:szCs w:val="26"/>
        </w:rPr>
        <w:t>194,508</w:t>
      </w:r>
      <w:r w:rsidRPr="005C21EC">
        <w:rPr>
          <w:sz w:val="26"/>
          <w:szCs w:val="26"/>
          <w:rtl/>
          <w:lang w:bidi="ar-AE"/>
        </w:rPr>
        <w:t xml:space="preserve"> دولاراً أمريكياً، يتكون من </w:t>
      </w:r>
      <w:r w:rsidRPr="005C21EC">
        <w:rPr>
          <w:sz w:val="26"/>
          <w:szCs w:val="26"/>
        </w:rPr>
        <w:t>152,530</w:t>
      </w:r>
      <w:r w:rsidRPr="005C21EC">
        <w:rPr>
          <w:sz w:val="26"/>
          <w:szCs w:val="26"/>
          <w:rtl/>
          <w:lang w:bidi="ar-AE"/>
        </w:rPr>
        <w:t xml:space="preserve"> دولاراً أمريكياً، بالإضافة إلى تكاليف دعم الوكالة البالغة </w:t>
      </w:r>
      <w:r w:rsidRPr="005C21EC">
        <w:rPr>
          <w:sz w:val="26"/>
          <w:szCs w:val="26"/>
        </w:rPr>
        <w:t>13,728</w:t>
      </w:r>
      <w:r w:rsidRPr="005C21EC">
        <w:rPr>
          <w:sz w:val="26"/>
          <w:szCs w:val="26"/>
          <w:rtl/>
          <w:lang w:bidi="ar-AE"/>
        </w:rPr>
        <w:t xml:space="preserve"> دولاراً أمريكياً، لليونيدو، و</w:t>
      </w:r>
      <w:r w:rsidRPr="005C21EC">
        <w:rPr>
          <w:sz w:val="26"/>
          <w:szCs w:val="26"/>
        </w:rPr>
        <w:t>25,000</w:t>
      </w:r>
      <w:r w:rsidRPr="005C21EC">
        <w:rPr>
          <w:sz w:val="26"/>
          <w:szCs w:val="26"/>
          <w:rtl/>
          <w:lang w:bidi="ar-AE"/>
        </w:rPr>
        <w:t xml:space="preserve"> دولار أمريكي، بالإضافة إلى تكاليف دعم الوكالة البالغة </w:t>
      </w:r>
      <w:r w:rsidRPr="005C21EC">
        <w:rPr>
          <w:sz w:val="26"/>
          <w:szCs w:val="26"/>
        </w:rPr>
        <w:t>3,250</w:t>
      </w:r>
      <w:r w:rsidRPr="005C21EC">
        <w:rPr>
          <w:sz w:val="26"/>
          <w:szCs w:val="26"/>
          <w:rtl/>
          <w:lang w:bidi="ar-AE"/>
        </w:rPr>
        <w:t xml:space="preserve"> دولاراً أمريكياً، لليونيب.</w:t>
      </w:r>
    </w:p>
    <w:p w14:paraId="4338EAAB" w14:textId="77777777" w:rsidR="001B3A56" w:rsidRPr="00D03728" w:rsidRDefault="001B3A56" w:rsidP="00D03728">
      <w:pPr>
        <w:bidi/>
        <w:rPr>
          <w:b/>
          <w:sz w:val="26"/>
          <w:szCs w:val="26"/>
        </w:rPr>
      </w:pPr>
      <w:r w:rsidRPr="00D03728">
        <w:rPr>
          <w:b/>
          <w:sz w:val="26"/>
          <w:szCs w:val="26"/>
        </w:rPr>
        <w:br w:type="page"/>
      </w:r>
    </w:p>
    <w:p w14:paraId="16FE3663" w14:textId="09412749" w:rsidR="00741CC3" w:rsidRPr="00741CC3" w:rsidRDefault="00741CC3" w:rsidP="00741CC3">
      <w:pPr>
        <w:bidi/>
        <w:spacing w:after="120"/>
        <w:ind w:left="-426" w:right="-705"/>
        <w:jc w:val="center"/>
        <w:rPr>
          <w:bCs/>
          <w:sz w:val="26"/>
          <w:szCs w:val="26"/>
        </w:rPr>
      </w:pPr>
      <w:r w:rsidRPr="00741CC3">
        <w:rPr>
          <w:bCs/>
          <w:sz w:val="26"/>
          <w:szCs w:val="26"/>
          <w:rtl/>
        </w:rPr>
        <w:lastRenderedPageBreak/>
        <w:t>ورقة تقييم المشروع – مشروعات متعددة السنوات</w:t>
      </w:r>
    </w:p>
    <w:p w14:paraId="6E35640E" w14:textId="57C4AB24" w:rsidR="00741CC3" w:rsidRPr="00741CC3" w:rsidRDefault="00741CC3" w:rsidP="00741CC3">
      <w:pPr>
        <w:bidi/>
        <w:spacing w:after="200"/>
        <w:jc w:val="center"/>
        <w:rPr>
          <w:bCs/>
          <w:sz w:val="26"/>
          <w:szCs w:val="26"/>
          <w:lang w:val="en-US"/>
        </w:rPr>
      </w:pPr>
      <w:r>
        <w:rPr>
          <w:rFonts w:hint="cs"/>
          <w:bCs/>
          <w:sz w:val="26"/>
          <w:szCs w:val="26"/>
          <w:rtl/>
          <w:lang w:val="en-US"/>
        </w:rPr>
        <w:t>ألبانيا</w:t>
      </w:r>
    </w:p>
    <w:tbl>
      <w:tblPr>
        <w:tblStyle w:val="TableGrid"/>
        <w:bidiVisual/>
        <w:tblW w:w="5360" w:type="pct"/>
        <w:jc w:val="center"/>
        <w:tblLayout w:type="fixed"/>
        <w:tblLook w:val="04A0" w:firstRow="1" w:lastRow="0" w:firstColumn="1" w:lastColumn="0" w:noHBand="0" w:noVBand="1"/>
      </w:tblPr>
      <w:tblGrid>
        <w:gridCol w:w="3370"/>
        <w:gridCol w:w="2071"/>
        <w:gridCol w:w="2249"/>
        <w:gridCol w:w="2333"/>
      </w:tblGrid>
      <w:tr w:rsidR="00741CC3" w:rsidRPr="00BC5615" w14:paraId="568E821E" w14:textId="77777777" w:rsidTr="006A7487">
        <w:trPr>
          <w:trHeight w:val="246"/>
          <w:jc w:val="center"/>
        </w:trPr>
        <w:tc>
          <w:tcPr>
            <w:tcW w:w="1681" w:type="pct"/>
            <w:vAlign w:val="center"/>
          </w:tcPr>
          <w:p w14:paraId="3F7D4425" w14:textId="40588FD3" w:rsidR="00741CC3" w:rsidRPr="00BC5615" w:rsidRDefault="006A7487" w:rsidP="00741CC3">
            <w:pPr>
              <w:bidi/>
              <w:spacing w:before="20" w:after="20"/>
              <w:jc w:val="center"/>
              <w:rPr>
                <w:b/>
                <w:bCs/>
                <w:sz w:val="20"/>
                <w:rtl/>
                <w:lang w:bidi="ar-AE"/>
              </w:rPr>
            </w:pPr>
            <w:r w:rsidRPr="006A7487">
              <w:rPr>
                <w:b/>
                <w:bCs/>
                <w:sz w:val="20"/>
                <w:rtl/>
              </w:rPr>
              <w:t>عنوان المشروع</w:t>
            </w:r>
          </w:p>
        </w:tc>
        <w:tc>
          <w:tcPr>
            <w:tcW w:w="1033" w:type="pct"/>
            <w:vAlign w:val="center"/>
          </w:tcPr>
          <w:p w14:paraId="43AC1C47" w14:textId="78FA8820" w:rsidR="00741CC3" w:rsidRPr="00BC5615" w:rsidRDefault="006A7487" w:rsidP="00741CC3">
            <w:pPr>
              <w:bidi/>
              <w:spacing w:before="20" w:after="20"/>
              <w:jc w:val="center"/>
              <w:rPr>
                <w:b/>
                <w:bCs/>
                <w:sz w:val="20"/>
              </w:rPr>
            </w:pPr>
            <w:r>
              <w:rPr>
                <w:rFonts w:hint="cs"/>
                <w:b/>
                <w:bCs/>
                <w:sz w:val="20"/>
                <w:rtl/>
              </w:rPr>
              <w:t>الوكالة</w:t>
            </w:r>
          </w:p>
        </w:tc>
        <w:tc>
          <w:tcPr>
            <w:tcW w:w="1122" w:type="pct"/>
            <w:vAlign w:val="center"/>
          </w:tcPr>
          <w:p w14:paraId="3CC5ABA8" w14:textId="7622B44E" w:rsidR="00741CC3" w:rsidRPr="00BC5615" w:rsidRDefault="006A7487" w:rsidP="00741CC3">
            <w:pPr>
              <w:bidi/>
              <w:spacing w:before="20" w:after="20"/>
              <w:jc w:val="center"/>
              <w:rPr>
                <w:b/>
                <w:bCs/>
                <w:sz w:val="20"/>
              </w:rPr>
            </w:pPr>
            <w:r w:rsidRPr="000A0DD7">
              <w:rPr>
                <w:bCs/>
                <w:sz w:val="20"/>
                <w:szCs w:val="20"/>
                <w:rtl/>
              </w:rPr>
              <w:t>الاجتماع الذي تمت فيه الموافقة</w:t>
            </w:r>
          </w:p>
        </w:tc>
        <w:tc>
          <w:tcPr>
            <w:tcW w:w="1164" w:type="pct"/>
            <w:vAlign w:val="center"/>
          </w:tcPr>
          <w:p w14:paraId="06571A09" w14:textId="112970A7" w:rsidR="00741CC3" w:rsidRPr="00BC5615" w:rsidRDefault="006A7487" w:rsidP="00741CC3">
            <w:pPr>
              <w:bidi/>
              <w:spacing w:before="20" w:after="20"/>
              <w:jc w:val="center"/>
              <w:rPr>
                <w:b/>
                <w:bCs/>
                <w:sz w:val="20"/>
              </w:rPr>
            </w:pPr>
            <w:r w:rsidRPr="006A7487">
              <w:rPr>
                <w:b/>
                <w:bCs/>
                <w:sz w:val="20"/>
                <w:szCs w:val="20"/>
                <w:rtl/>
              </w:rPr>
              <w:t>تدابير الرقابة</w:t>
            </w:r>
          </w:p>
        </w:tc>
      </w:tr>
      <w:tr w:rsidR="00741CC3" w:rsidRPr="00BC5615" w14:paraId="0327529F" w14:textId="77777777" w:rsidTr="006A7487">
        <w:trPr>
          <w:trHeight w:val="40"/>
          <w:jc w:val="center"/>
        </w:trPr>
        <w:tc>
          <w:tcPr>
            <w:tcW w:w="1681" w:type="pct"/>
            <w:vAlign w:val="center"/>
          </w:tcPr>
          <w:p w14:paraId="3422913D" w14:textId="420E95F8" w:rsidR="00741CC3" w:rsidRPr="00BC5615" w:rsidRDefault="006A7487" w:rsidP="00741CC3">
            <w:pPr>
              <w:bidi/>
              <w:spacing w:before="20" w:after="20"/>
              <w:jc w:val="center"/>
              <w:rPr>
                <w:color w:val="000000" w:themeColor="text1"/>
                <w:sz w:val="20"/>
                <w:rtl/>
                <w:lang w:bidi="ar-AE"/>
              </w:rPr>
            </w:pPr>
            <w:r w:rsidRPr="006A7487">
              <w:rPr>
                <w:color w:val="000000" w:themeColor="text1"/>
                <w:sz w:val="20"/>
                <w:rtl/>
              </w:rPr>
              <w:t>خطة تنفيذ كيغالي للمواد الهيدروفلوروكربونية (المرحلة الأولى)</w:t>
            </w:r>
          </w:p>
        </w:tc>
        <w:tc>
          <w:tcPr>
            <w:tcW w:w="1033" w:type="pct"/>
            <w:vAlign w:val="center"/>
          </w:tcPr>
          <w:p w14:paraId="2D2AB0EC" w14:textId="22770E78" w:rsidR="00741CC3" w:rsidRPr="00BC5615" w:rsidRDefault="006A7487" w:rsidP="00741CC3">
            <w:pPr>
              <w:bidi/>
              <w:spacing w:before="20" w:after="20"/>
              <w:jc w:val="center"/>
              <w:rPr>
                <w:color w:val="000000" w:themeColor="text1"/>
                <w:sz w:val="20"/>
              </w:rPr>
            </w:pPr>
            <w:r>
              <w:rPr>
                <w:rFonts w:hint="cs"/>
                <w:color w:val="000000" w:themeColor="text1"/>
                <w:sz w:val="20"/>
                <w:rtl/>
              </w:rPr>
              <w:t>اليونيدو (رئيسية)، اليونيب</w:t>
            </w:r>
          </w:p>
        </w:tc>
        <w:tc>
          <w:tcPr>
            <w:tcW w:w="1122" w:type="pct"/>
            <w:vAlign w:val="center"/>
          </w:tcPr>
          <w:p w14:paraId="59D20674" w14:textId="3121CB72" w:rsidR="00741CC3" w:rsidRPr="00BC5615" w:rsidRDefault="006A7487" w:rsidP="00741CC3">
            <w:pPr>
              <w:bidi/>
              <w:spacing w:before="20" w:after="20"/>
              <w:jc w:val="center"/>
              <w:rPr>
                <w:color w:val="000000" w:themeColor="text1"/>
                <w:sz w:val="20"/>
                <w:rtl/>
                <w:lang w:bidi="ar-AE"/>
              </w:rPr>
            </w:pPr>
            <w:r>
              <w:rPr>
                <w:rFonts w:hint="cs"/>
                <w:color w:val="000000" w:themeColor="text1"/>
                <w:sz w:val="20"/>
                <w:rtl/>
                <w:lang w:bidi="ar-AE"/>
              </w:rPr>
              <w:t>الثالث والتسعون</w:t>
            </w:r>
          </w:p>
        </w:tc>
        <w:tc>
          <w:tcPr>
            <w:tcW w:w="1164" w:type="pct"/>
            <w:vAlign w:val="center"/>
          </w:tcPr>
          <w:p w14:paraId="694E7D3C" w14:textId="45DE95A5" w:rsidR="006A7487" w:rsidRPr="00BC5615" w:rsidRDefault="006A7487" w:rsidP="006A7487">
            <w:pPr>
              <w:bidi/>
              <w:spacing w:before="20" w:after="20"/>
              <w:jc w:val="center"/>
              <w:rPr>
                <w:color w:val="000000" w:themeColor="text1"/>
                <w:sz w:val="20"/>
              </w:rPr>
            </w:pPr>
            <w:r w:rsidRPr="006A7487">
              <w:rPr>
                <w:color w:val="000000" w:themeColor="text1"/>
                <w:sz w:val="20"/>
                <w:rtl/>
              </w:rPr>
              <w:t xml:space="preserve">إزالة </w:t>
            </w:r>
            <w:r>
              <w:rPr>
                <w:color w:val="000000" w:themeColor="text1"/>
                <w:sz w:val="20"/>
                <w:lang w:val="en-US"/>
              </w:rPr>
              <w:t>10</w:t>
            </w:r>
            <w:r>
              <w:rPr>
                <w:rFonts w:hint="cs"/>
                <w:color w:val="000000" w:themeColor="text1"/>
                <w:sz w:val="20"/>
                <w:rtl/>
              </w:rPr>
              <w:t xml:space="preserve"> </w:t>
            </w:r>
            <w:r w:rsidRPr="006A7487">
              <w:rPr>
                <w:color w:val="000000" w:themeColor="text1"/>
                <w:sz w:val="20"/>
                <w:rtl/>
              </w:rPr>
              <w:t xml:space="preserve">% بحلول </w:t>
            </w:r>
            <w:r>
              <w:rPr>
                <w:color w:val="000000" w:themeColor="text1"/>
                <w:sz w:val="20"/>
              </w:rPr>
              <w:t>2029</w:t>
            </w:r>
          </w:p>
        </w:tc>
      </w:tr>
    </w:tbl>
    <w:p w14:paraId="57829C87" w14:textId="77777777" w:rsidR="00711BE6" w:rsidRPr="00A64D0B" w:rsidRDefault="00711BE6" w:rsidP="006A7487">
      <w:pPr>
        <w:bidi/>
        <w:spacing w:before="20" w:after="20"/>
        <w:jc w:val="center"/>
        <w:rPr>
          <w:rtl/>
          <w:lang w:bidi="ar-AE"/>
        </w:rPr>
      </w:pPr>
    </w:p>
    <w:tbl>
      <w:tblPr>
        <w:tblStyle w:val="TableGrid"/>
        <w:bidiVisual/>
        <w:tblW w:w="5360" w:type="pct"/>
        <w:jc w:val="center"/>
        <w:tblLayout w:type="fixed"/>
        <w:tblLook w:val="04A0" w:firstRow="1" w:lastRow="0" w:firstColumn="1" w:lastColumn="0" w:noHBand="0" w:noVBand="1"/>
      </w:tblPr>
      <w:tblGrid>
        <w:gridCol w:w="3100"/>
        <w:gridCol w:w="1890"/>
        <w:gridCol w:w="1802"/>
        <w:gridCol w:w="3231"/>
      </w:tblGrid>
      <w:tr w:rsidR="006A7487" w:rsidRPr="00BC5615" w14:paraId="56163E11" w14:textId="77777777" w:rsidTr="00040DAD">
        <w:trPr>
          <w:trHeight w:val="77"/>
          <w:jc w:val="center"/>
        </w:trPr>
        <w:tc>
          <w:tcPr>
            <w:tcW w:w="1546" w:type="pct"/>
            <w:vAlign w:val="center"/>
          </w:tcPr>
          <w:p w14:paraId="41C920A8" w14:textId="7E403E3C" w:rsidR="006A7487" w:rsidRPr="00BC5615" w:rsidRDefault="006A7487" w:rsidP="006A7487">
            <w:pPr>
              <w:bidi/>
              <w:spacing w:before="20" w:after="20"/>
              <w:jc w:val="left"/>
              <w:rPr>
                <w:b/>
                <w:bCs/>
                <w:sz w:val="20"/>
                <w:rtl/>
                <w:lang w:bidi="ar-AE"/>
              </w:rPr>
            </w:pPr>
            <w:r w:rsidRPr="006A7487">
              <w:rPr>
                <w:b/>
                <w:bCs/>
                <w:sz w:val="20"/>
                <w:rtl/>
              </w:rPr>
              <w:t>بيانات المادة 7 (المرفق واو)</w:t>
            </w:r>
          </w:p>
        </w:tc>
        <w:tc>
          <w:tcPr>
            <w:tcW w:w="943" w:type="pct"/>
            <w:vAlign w:val="center"/>
          </w:tcPr>
          <w:p w14:paraId="5BF6A9DE" w14:textId="20B52ACC" w:rsidR="006A7487" w:rsidRPr="00040DAD" w:rsidRDefault="00040DAD" w:rsidP="006A7487">
            <w:pPr>
              <w:bidi/>
              <w:spacing w:before="20" w:after="20"/>
              <w:ind w:right="-109"/>
              <w:jc w:val="left"/>
              <w:rPr>
                <w:b/>
                <w:bCs/>
                <w:sz w:val="20"/>
                <w:lang w:val="en-US"/>
              </w:rPr>
            </w:pPr>
            <w:r>
              <w:rPr>
                <w:rFonts w:hint="cs"/>
                <w:b/>
                <w:bCs/>
                <w:sz w:val="20"/>
                <w:rtl/>
              </w:rPr>
              <w:t xml:space="preserve">السنة: </w:t>
            </w:r>
            <w:r>
              <w:rPr>
                <w:b/>
                <w:bCs/>
                <w:sz w:val="20"/>
                <w:lang w:val="en-US"/>
              </w:rPr>
              <w:t>2024</w:t>
            </w:r>
          </w:p>
        </w:tc>
        <w:tc>
          <w:tcPr>
            <w:tcW w:w="899" w:type="pct"/>
            <w:vAlign w:val="center"/>
          </w:tcPr>
          <w:p w14:paraId="20DF8583" w14:textId="3BE57ED6" w:rsidR="006A7487" w:rsidRPr="00BC5615" w:rsidRDefault="006A7487" w:rsidP="00040DAD">
            <w:pPr>
              <w:bidi/>
              <w:spacing w:before="20" w:after="20"/>
              <w:ind w:left="-109"/>
              <w:jc w:val="center"/>
              <w:rPr>
                <w:sz w:val="20"/>
                <w:rtl/>
                <w:lang w:bidi="ar-AE"/>
              </w:rPr>
            </w:pPr>
            <w:r w:rsidRPr="00BC5615">
              <w:rPr>
                <w:color w:val="000000" w:themeColor="text1"/>
                <w:sz w:val="20"/>
              </w:rPr>
              <w:t>477.60</w:t>
            </w:r>
            <w:r w:rsidR="00040DAD">
              <w:rPr>
                <w:rFonts w:hint="cs"/>
                <w:sz w:val="20"/>
                <w:rtl/>
                <w:lang w:bidi="ar-AE"/>
              </w:rPr>
              <w:t xml:space="preserve"> طن متري</w:t>
            </w:r>
          </w:p>
        </w:tc>
        <w:tc>
          <w:tcPr>
            <w:tcW w:w="1612" w:type="pct"/>
            <w:vAlign w:val="center"/>
          </w:tcPr>
          <w:p w14:paraId="3A11C097" w14:textId="484E688D" w:rsidR="006A7487" w:rsidRPr="00040DAD" w:rsidRDefault="006A7487" w:rsidP="00040DAD">
            <w:pPr>
              <w:bidi/>
              <w:spacing w:before="20" w:after="20"/>
              <w:ind w:left="-110" w:right="33"/>
              <w:jc w:val="center"/>
              <w:rPr>
                <w:sz w:val="20"/>
                <w:rtl/>
                <w:lang w:val="en-US" w:bidi="ar-AE"/>
              </w:rPr>
            </w:pPr>
            <w:r w:rsidRPr="00BC5615">
              <w:rPr>
                <w:color w:val="000000" w:themeColor="text1"/>
                <w:sz w:val="20"/>
              </w:rPr>
              <w:t>883,701</w:t>
            </w:r>
            <w:r w:rsidR="00040DAD">
              <w:rPr>
                <w:rFonts w:hint="cs"/>
                <w:sz w:val="20"/>
                <w:rtl/>
                <w:lang w:val="en-US" w:bidi="ar-AE"/>
              </w:rPr>
              <w:t xml:space="preserve"> طن من مكافئ ثاني أكسيد الكربون</w:t>
            </w:r>
          </w:p>
        </w:tc>
      </w:tr>
    </w:tbl>
    <w:p w14:paraId="1A5FF44F" w14:textId="77777777" w:rsidR="006A7487" w:rsidRPr="00A64D0B" w:rsidRDefault="006A7487" w:rsidP="006A7487">
      <w:pPr>
        <w:bidi/>
        <w:spacing w:before="20" w:after="20"/>
        <w:jc w:val="center"/>
        <w:rPr>
          <w:rtl/>
          <w:lang w:bidi="ar-AE"/>
        </w:rPr>
      </w:pPr>
    </w:p>
    <w:tbl>
      <w:tblPr>
        <w:tblStyle w:val="TableGrid"/>
        <w:bidiVisual/>
        <w:tblW w:w="5315" w:type="pct"/>
        <w:jc w:val="center"/>
        <w:tblLayout w:type="fixed"/>
        <w:tblLook w:val="04A0" w:firstRow="1" w:lastRow="0" w:firstColumn="1" w:lastColumn="0" w:noHBand="0" w:noVBand="1"/>
      </w:tblPr>
      <w:tblGrid>
        <w:gridCol w:w="2174"/>
        <w:gridCol w:w="920"/>
        <w:gridCol w:w="823"/>
        <w:gridCol w:w="1020"/>
        <w:gridCol w:w="787"/>
        <w:gridCol w:w="1171"/>
        <w:gridCol w:w="634"/>
        <w:gridCol w:w="891"/>
        <w:gridCol w:w="726"/>
        <w:gridCol w:w="793"/>
      </w:tblGrid>
      <w:tr w:rsidR="00EE3192" w:rsidRPr="00BC5615" w14:paraId="100E4261" w14:textId="77777777" w:rsidTr="00565705">
        <w:trPr>
          <w:trHeight w:val="77"/>
          <w:jc w:val="center"/>
        </w:trPr>
        <w:tc>
          <w:tcPr>
            <w:tcW w:w="4235" w:type="pct"/>
            <w:gridSpan w:val="8"/>
            <w:tcBorders>
              <w:right w:val="single" w:sz="4" w:space="0" w:color="auto"/>
            </w:tcBorders>
            <w:vAlign w:val="center"/>
          </w:tcPr>
          <w:p w14:paraId="4E412853" w14:textId="31F9549E" w:rsidR="00EE3192" w:rsidRPr="00BC5615" w:rsidRDefault="00EE3192" w:rsidP="00EE3192">
            <w:pPr>
              <w:bidi/>
              <w:spacing w:before="20" w:after="20"/>
              <w:jc w:val="left"/>
              <w:rPr>
                <w:b/>
                <w:bCs/>
                <w:sz w:val="20"/>
                <w:highlight w:val="cyan"/>
              </w:rPr>
            </w:pPr>
            <w:r w:rsidRPr="00EE3192">
              <w:rPr>
                <w:b/>
                <w:bCs/>
                <w:sz w:val="20"/>
                <w:szCs w:val="20"/>
                <w:rtl/>
              </w:rPr>
              <w:t>البيانات القطاعية للبرنامج القطري (طن من مكافئ ثاني أكسيد الكربون)</w:t>
            </w:r>
          </w:p>
        </w:tc>
        <w:tc>
          <w:tcPr>
            <w:tcW w:w="365" w:type="pct"/>
            <w:tcBorders>
              <w:top w:val="single" w:sz="4" w:space="0" w:color="auto"/>
              <w:left w:val="single" w:sz="4" w:space="0" w:color="auto"/>
              <w:bottom w:val="single" w:sz="4" w:space="0" w:color="auto"/>
              <w:right w:val="nil"/>
            </w:tcBorders>
            <w:vAlign w:val="center"/>
          </w:tcPr>
          <w:p w14:paraId="34B4E313" w14:textId="594AC179" w:rsidR="00EE3192" w:rsidRPr="00BC5615" w:rsidRDefault="00EE3192" w:rsidP="00EE3192">
            <w:pPr>
              <w:bidi/>
              <w:spacing w:before="20" w:after="20"/>
              <w:ind w:right="36"/>
              <w:jc w:val="left"/>
              <w:rPr>
                <w:b/>
                <w:bCs/>
                <w:sz w:val="20"/>
                <w:highlight w:val="cyan"/>
              </w:rPr>
            </w:pPr>
            <w:r>
              <w:rPr>
                <w:rFonts w:hint="cs"/>
                <w:b/>
                <w:bCs/>
                <w:sz w:val="20"/>
                <w:rtl/>
              </w:rPr>
              <w:t>السنة:</w:t>
            </w:r>
          </w:p>
        </w:tc>
        <w:tc>
          <w:tcPr>
            <w:tcW w:w="400" w:type="pct"/>
            <w:tcBorders>
              <w:top w:val="single" w:sz="4" w:space="0" w:color="auto"/>
              <w:left w:val="nil"/>
              <w:bottom w:val="single" w:sz="4" w:space="0" w:color="auto"/>
              <w:right w:val="single" w:sz="4" w:space="0" w:color="auto"/>
            </w:tcBorders>
            <w:vAlign w:val="center"/>
          </w:tcPr>
          <w:p w14:paraId="1A783176" w14:textId="77777777" w:rsidR="00EE3192" w:rsidRPr="00BC5615" w:rsidRDefault="00EE3192" w:rsidP="00EE3192">
            <w:pPr>
              <w:bidi/>
              <w:spacing w:before="20" w:after="20"/>
              <w:ind w:right="36"/>
              <w:jc w:val="right"/>
              <w:rPr>
                <w:b/>
                <w:bCs/>
                <w:sz w:val="20"/>
                <w:highlight w:val="cyan"/>
              </w:rPr>
            </w:pPr>
            <w:r w:rsidRPr="00BC5615">
              <w:rPr>
                <w:b/>
                <w:bCs/>
                <w:sz w:val="20"/>
              </w:rPr>
              <w:t>2025</w:t>
            </w:r>
          </w:p>
        </w:tc>
      </w:tr>
      <w:tr w:rsidR="00591F47" w:rsidRPr="00BC5615" w14:paraId="48ACD6EB" w14:textId="77777777" w:rsidTr="00565705">
        <w:trPr>
          <w:trHeight w:val="96"/>
          <w:jc w:val="center"/>
        </w:trPr>
        <w:tc>
          <w:tcPr>
            <w:tcW w:w="1094" w:type="pct"/>
            <w:vMerge w:val="restart"/>
            <w:tcMar>
              <w:left w:w="85" w:type="dxa"/>
              <w:right w:w="85" w:type="dxa"/>
            </w:tcMar>
            <w:vAlign w:val="center"/>
          </w:tcPr>
          <w:p w14:paraId="0E1533CC" w14:textId="00A46A8A" w:rsidR="00EE3192" w:rsidRPr="00BC5615" w:rsidRDefault="00EE3192" w:rsidP="00EE3192">
            <w:pPr>
              <w:bidi/>
              <w:spacing w:before="20" w:after="20"/>
              <w:jc w:val="center"/>
              <w:rPr>
                <w:sz w:val="20"/>
              </w:rPr>
            </w:pPr>
            <w:r>
              <w:rPr>
                <w:rFonts w:hint="cs"/>
                <w:sz w:val="20"/>
                <w:rtl/>
              </w:rPr>
              <w:t>المادة</w:t>
            </w:r>
          </w:p>
        </w:tc>
        <w:tc>
          <w:tcPr>
            <w:tcW w:w="463" w:type="pct"/>
            <w:vMerge w:val="restart"/>
            <w:tcMar>
              <w:left w:w="85" w:type="dxa"/>
              <w:right w:w="85" w:type="dxa"/>
            </w:tcMar>
            <w:vAlign w:val="center"/>
          </w:tcPr>
          <w:p w14:paraId="5E70C132" w14:textId="04B71C3D" w:rsidR="00EE3192" w:rsidRPr="00BC5615" w:rsidRDefault="00EE3192" w:rsidP="00EE3192">
            <w:pPr>
              <w:bidi/>
              <w:spacing w:before="20" w:after="20"/>
              <w:jc w:val="center"/>
              <w:rPr>
                <w:sz w:val="20"/>
              </w:rPr>
            </w:pPr>
            <w:r>
              <w:rPr>
                <w:rFonts w:hint="cs"/>
                <w:sz w:val="20"/>
                <w:szCs w:val="20"/>
                <w:rtl/>
                <w:lang w:bidi="ar-AE"/>
              </w:rPr>
              <w:t>الإيروسول</w:t>
            </w:r>
          </w:p>
        </w:tc>
        <w:tc>
          <w:tcPr>
            <w:tcW w:w="414" w:type="pct"/>
            <w:vMerge w:val="restart"/>
            <w:tcMar>
              <w:left w:w="85" w:type="dxa"/>
              <w:right w:w="85" w:type="dxa"/>
            </w:tcMar>
            <w:vAlign w:val="center"/>
          </w:tcPr>
          <w:p w14:paraId="26B07BD3" w14:textId="795ADFC5" w:rsidR="00EE3192" w:rsidRPr="00BC5615" w:rsidRDefault="00EE3192" w:rsidP="00EE3192">
            <w:pPr>
              <w:bidi/>
              <w:spacing w:before="20" w:after="20"/>
              <w:jc w:val="center"/>
              <w:rPr>
                <w:sz w:val="20"/>
              </w:rPr>
            </w:pPr>
            <w:r>
              <w:rPr>
                <w:rFonts w:hint="cs"/>
                <w:sz w:val="20"/>
                <w:szCs w:val="20"/>
                <w:rtl/>
              </w:rPr>
              <w:t>الرغوة</w:t>
            </w:r>
          </w:p>
        </w:tc>
        <w:tc>
          <w:tcPr>
            <w:tcW w:w="513" w:type="pct"/>
            <w:vMerge w:val="restart"/>
            <w:tcMar>
              <w:left w:w="85" w:type="dxa"/>
              <w:right w:w="85" w:type="dxa"/>
            </w:tcMar>
            <w:vAlign w:val="center"/>
          </w:tcPr>
          <w:p w14:paraId="5B8B0D44" w14:textId="07291868" w:rsidR="00EE3192" w:rsidRPr="00BC5615" w:rsidRDefault="00EE3192" w:rsidP="00EE3192">
            <w:pPr>
              <w:bidi/>
              <w:spacing w:before="20" w:after="20"/>
              <w:jc w:val="center"/>
              <w:rPr>
                <w:sz w:val="20"/>
              </w:rPr>
            </w:pPr>
            <w:r>
              <w:rPr>
                <w:rFonts w:hint="cs"/>
                <w:sz w:val="20"/>
                <w:szCs w:val="20"/>
                <w:rtl/>
              </w:rPr>
              <w:t>مكافحة الحرائق</w:t>
            </w:r>
          </w:p>
        </w:tc>
        <w:tc>
          <w:tcPr>
            <w:tcW w:w="1752" w:type="pct"/>
            <w:gridSpan w:val="4"/>
            <w:tcMar>
              <w:left w:w="85" w:type="dxa"/>
              <w:right w:w="85" w:type="dxa"/>
            </w:tcMar>
            <w:vAlign w:val="center"/>
          </w:tcPr>
          <w:p w14:paraId="0088CBB7" w14:textId="1177F6CC" w:rsidR="00EE3192" w:rsidRPr="00BC5615" w:rsidRDefault="00EE3192" w:rsidP="00EE3192">
            <w:pPr>
              <w:bidi/>
              <w:spacing w:before="20" w:after="20"/>
              <w:jc w:val="center"/>
              <w:rPr>
                <w:sz w:val="20"/>
                <w:rtl/>
                <w:lang w:bidi="ar-AE"/>
              </w:rPr>
            </w:pPr>
            <w:r w:rsidRPr="00EE3192">
              <w:rPr>
                <w:sz w:val="20"/>
                <w:rtl/>
              </w:rPr>
              <w:t>تكييف الهواء والتبريد</w:t>
            </w:r>
          </w:p>
        </w:tc>
        <w:tc>
          <w:tcPr>
            <w:tcW w:w="365" w:type="pct"/>
            <w:vMerge w:val="restart"/>
            <w:tcMar>
              <w:left w:w="85" w:type="dxa"/>
              <w:right w:w="85" w:type="dxa"/>
            </w:tcMar>
            <w:vAlign w:val="center"/>
          </w:tcPr>
          <w:p w14:paraId="1AFBCF13" w14:textId="4056E280" w:rsidR="00EE3192" w:rsidRPr="00BC5615" w:rsidRDefault="00EE3192" w:rsidP="00EE3192">
            <w:pPr>
              <w:bidi/>
              <w:spacing w:before="20" w:after="20"/>
              <w:ind w:left="-26"/>
              <w:jc w:val="center"/>
              <w:rPr>
                <w:sz w:val="20"/>
              </w:rPr>
            </w:pPr>
            <w:r>
              <w:rPr>
                <w:rFonts w:hint="cs"/>
                <w:sz w:val="20"/>
                <w:rtl/>
              </w:rPr>
              <w:t>المذيبات</w:t>
            </w:r>
          </w:p>
        </w:tc>
        <w:tc>
          <w:tcPr>
            <w:tcW w:w="400" w:type="pct"/>
            <w:vMerge w:val="restart"/>
            <w:tcMar>
              <w:left w:w="85" w:type="dxa"/>
              <w:right w:w="85" w:type="dxa"/>
            </w:tcMar>
            <w:vAlign w:val="center"/>
          </w:tcPr>
          <w:p w14:paraId="4943CA18" w14:textId="4A07EAE5" w:rsidR="00EE3192" w:rsidRPr="00BC5615" w:rsidRDefault="00EE3192" w:rsidP="00EE3192">
            <w:pPr>
              <w:bidi/>
              <w:spacing w:before="20" w:after="20"/>
              <w:jc w:val="center"/>
              <w:rPr>
                <w:sz w:val="20"/>
              </w:rPr>
            </w:pPr>
            <w:r>
              <w:rPr>
                <w:rFonts w:hint="cs"/>
                <w:sz w:val="20"/>
                <w:rtl/>
              </w:rPr>
              <w:t>أخرى</w:t>
            </w:r>
          </w:p>
        </w:tc>
      </w:tr>
      <w:tr w:rsidR="00591F47" w:rsidRPr="00BC5615" w14:paraId="73A2A82F" w14:textId="77777777" w:rsidTr="00565705">
        <w:trPr>
          <w:trHeight w:val="96"/>
          <w:jc w:val="center"/>
        </w:trPr>
        <w:tc>
          <w:tcPr>
            <w:tcW w:w="1094" w:type="pct"/>
            <w:vMerge/>
            <w:tcMar>
              <w:left w:w="85" w:type="dxa"/>
              <w:right w:w="85" w:type="dxa"/>
            </w:tcMar>
            <w:vAlign w:val="center"/>
          </w:tcPr>
          <w:p w14:paraId="29BDCF96" w14:textId="77777777" w:rsidR="00EE3192" w:rsidRPr="00BC5615" w:rsidRDefault="00EE3192" w:rsidP="00EE3192">
            <w:pPr>
              <w:bidi/>
              <w:spacing w:before="20" w:after="20"/>
              <w:jc w:val="center"/>
              <w:rPr>
                <w:sz w:val="20"/>
              </w:rPr>
            </w:pPr>
          </w:p>
        </w:tc>
        <w:tc>
          <w:tcPr>
            <w:tcW w:w="463" w:type="pct"/>
            <w:vMerge/>
            <w:tcMar>
              <w:left w:w="85" w:type="dxa"/>
              <w:right w:w="85" w:type="dxa"/>
            </w:tcMar>
            <w:vAlign w:val="center"/>
          </w:tcPr>
          <w:p w14:paraId="71D17BA4" w14:textId="77777777" w:rsidR="00EE3192" w:rsidRPr="00BC5615" w:rsidRDefault="00EE3192" w:rsidP="00EE3192">
            <w:pPr>
              <w:bidi/>
              <w:spacing w:before="20" w:after="20"/>
              <w:jc w:val="center"/>
              <w:rPr>
                <w:sz w:val="20"/>
              </w:rPr>
            </w:pPr>
          </w:p>
        </w:tc>
        <w:tc>
          <w:tcPr>
            <w:tcW w:w="414" w:type="pct"/>
            <w:vMerge/>
            <w:tcMar>
              <w:left w:w="85" w:type="dxa"/>
              <w:right w:w="85" w:type="dxa"/>
            </w:tcMar>
            <w:vAlign w:val="center"/>
          </w:tcPr>
          <w:p w14:paraId="0C812DBB" w14:textId="77777777" w:rsidR="00EE3192" w:rsidRPr="00BC5615" w:rsidRDefault="00EE3192" w:rsidP="00EE3192">
            <w:pPr>
              <w:bidi/>
              <w:spacing w:before="20" w:after="20"/>
              <w:jc w:val="center"/>
              <w:rPr>
                <w:sz w:val="20"/>
              </w:rPr>
            </w:pPr>
          </w:p>
        </w:tc>
        <w:tc>
          <w:tcPr>
            <w:tcW w:w="513" w:type="pct"/>
            <w:vMerge/>
            <w:tcMar>
              <w:left w:w="85" w:type="dxa"/>
              <w:right w:w="85" w:type="dxa"/>
            </w:tcMar>
            <w:vAlign w:val="center"/>
          </w:tcPr>
          <w:p w14:paraId="52C408D1" w14:textId="77777777" w:rsidR="00EE3192" w:rsidRPr="00BC5615" w:rsidRDefault="00EE3192" w:rsidP="00EE3192">
            <w:pPr>
              <w:bidi/>
              <w:spacing w:before="20" w:after="20"/>
              <w:jc w:val="center"/>
              <w:rPr>
                <w:sz w:val="20"/>
              </w:rPr>
            </w:pPr>
          </w:p>
        </w:tc>
        <w:tc>
          <w:tcPr>
            <w:tcW w:w="1304" w:type="pct"/>
            <w:gridSpan w:val="3"/>
            <w:tcMar>
              <w:left w:w="85" w:type="dxa"/>
              <w:right w:w="85" w:type="dxa"/>
            </w:tcMar>
            <w:vAlign w:val="center"/>
          </w:tcPr>
          <w:p w14:paraId="4593285F" w14:textId="255A5F92" w:rsidR="00EE3192" w:rsidRPr="00BC5615" w:rsidRDefault="00EE3192" w:rsidP="00EE3192">
            <w:pPr>
              <w:bidi/>
              <w:spacing w:before="20" w:after="20"/>
              <w:jc w:val="center"/>
              <w:rPr>
                <w:sz w:val="20"/>
              </w:rPr>
            </w:pPr>
            <w:r w:rsidRPr="00EE3192">
              <w:rPr>
                <w:sz w:val="20"/>
                <w:rtl/>
              </w:rPr>
              <w:t>التصنيع</w:t>
            </w:r>
          </w:p>
        </w:tc>
        <w:tc>
          <w:tcPr>
            <w:tcW w:w="448" w:type="pct"/>
            <w:vMerge w:val="restart"/>
            <w:tcMar>
              <w:left w:w="85" w:type="dxa"/>
              <w:right w:w="85" w:type="dxa"/>
            </w:tcMar>
            <w:vAlign w:val="center"/>
          </w:tcPr>
          <w:p w14:paraId="39809450" w14:textId="3AB13DA8" w:rsidR="00EE3192" w:rsidRPr="00BC5615" w:rsidRDefault="00EE3192" w:rsidP="00EE3192">
            <w:pPr>
              <w:bidi/>
              <w:spacing w:before="20" w:after="20"/>
              <w:jc w:val="center"/>
              <w:rPr>
                <w:sz w:val="20"/>
              </w:rPr>
            </w:pPr>
            <w:r>
              <w:rPr>
                <w:rFonts w:hint="cs"/>
                <w:sz w:val="20"/>
                <w:rtl/>
              </w:rPr>
              <w:t>الخدمة</w:t>
            </w:r>
          </w:p>
        </w:tc>
        <w:tc>
          <w:tcPr>
            <w:tcW w:w="365" w:type="pct"/>
            <w:vMerge/>
            <w:tcMar>
              <w:left w:w="85" w:type="dxa"/>
              <w:right w:w="85" w:type="dxa"/>
            </w:tcMar>
            <w:vAlign w:val="center"/>
          </w:tcPr>
          <w:p w14:paraId="14C685B3" w14:textId="77777777" w:rsidR="00EE3192" w:rsidRPr="00BC5615" w:rsidRDefault="00EE3192" w:rsidP="00EE3192">
            <w:pPr>
              <w:bidi/>
              <w:spacing w:before="20" w:after="20"/>
              <w:jc w:val="center"/>
              <w:rPr>
                <w:sz w:val="20"/>
              </w:rPr>
            </w:pPr>
          </w:p>
        </w:tc>
        <w:tc>
          <w:tcPr>
            <w:tcW w:w="400" w:type="pct"/>
            <w:vMerge/>
            <w:tcMar>
              <w:left w:w="85" w:type="dxa"/>
              <w:right w:w="85" w:type="dxa"/>
            </w:tcMar>
            <w:vAlign w:val="center"/>
          </w:tcPr>
          <w:p w14:paraId="1F03E631" w14:textId="77777777" w:rsidR="00EE3192" w:rsidRPr="00BC5615" w:rsidRDefault="00EE3192" w:rsidP="00EE3192">
            <w:pPr>
              <w:bidi/>
              <w:spacing w:before="20" w:after="20"/>
              <w:jc w:val="center"/>
              <w:rPr>
                <w:sz w:val="20"/>
              </w:rPr>
            </w:pPr>
          </w:p>
        </w:tc>
      </w:tr>
      <w:tr w:rsidR="00591F47" w:rsidRPr="00BC5615" w14:paraId="66A1CF72" w14:textId="77777777" w:rsidTr="00565705">
        <w:trPr>
          <w:trHeight w:val="96"/>
          <w:jc w:val="center"/>
        </w:trPr>
        <w:tc>
          <w:tcPr>
            <w:tcW w:w="1094" w:type="pct"/>
            <w:vMerge/>
            <w:tcMar>
              <w:left w:w="85" w:type="dxa"/>
              <w:right w:w="85" w:type="dxa"/>
            </w:tcMar>
            <w:vAlign w:val="center"/>
          </w:tcPr>
          <w:p w14:paraId="421B10BB" w14:textId="77777777" w:rsidR="00EE3192" w:rsidRPr="00BC5615" w:rsidRDefault="00EE3192" w:rsidP="00EE3192">
            <w:pPr>
              <w:bidi/>
              <w:spacing w:before="20" w:after="20"/>
              <w:jc w:val="center"/>
              <w:rPr>
                <w:sz w:val="20"/>
              </w:rPr>
            </w:pPr>
          </w:p>
        </w:tc>
        <w:tc>
          <w:tcPr>
            <w:tcW w:w="463" w:type="pct"/>
            <w:vMerge/>
            <w:tcMar>
              <w:left w:w="85" w:type="dxa"/>
              <w:right w:w="85" w:type="dxa"/>
            </w:tcMar>
            <w:vAlign w:val="center"/>
          </w:tcPr>
          <w:p w14:paraId="235DA0F0" w14:textId="77777777" w:rsidR="00EE3192" w:rsidRPr="00BC5615" w:rsidRDefault="00EE3192" w:rsidP="00EE3192">
            <w:pPr>
              <w:bidi/>
              <w:spacing w:before="20" w:after="20"/>
              <w:jc w:val="center"/>
              <w:rPr>
                <w:sz w:val="20"/>
              </w:rPr>
            </w:pPr>
          </w:p>
        </w:tc>
        <w:tc>
          <w:tcPr>
            <w:tcW w:w="414" w:type="pct"/>
            <w:vMerge/>
            <w:tcMar>
              <w:left w:w="85" w:type="dxa"/>
              <w:right w:w="85" w:type="dxa"/>
            </w:tcMar>
            <w:vAlign w:val="center"/>
          </w:tcPr>
          <w:p w14:paraId="59F3EA35" w14:textId="77777777" w:rsidR="00EE3192" w:rsidRPr="00BC5615" w:rsidRDefault="00EE3192" w:rsidP="00EE3192">
            <w:pPr>
              <w:bidi/>
              <w:spacing w:before="20" w:after="20"/>
              <w:jc w:val="center"/>
              <w:rPr>
                <w:sz w:val="20"/>
              </w:rPr>
            </w:pPr>
          </w:p>
        </w:tc>
        <w:tc>
          <w:tcPr>
            <w:tcW w:w="513" w:type="pct"/>
            <w:vMerge/>
            <w:tcMar>
              <w:left w:w="85" w:type="dxa"/>
              <w:right w:w="85" w:type="dxa"/>
            </w:tcMar>
            <w:vAlign w:val="center"/>
          </w:tcPr>
          <w:p w14:paraId="7D6CD6FB" w14:textId="77777777" w:rsidR="00EE3192" w:rsidRPr="00BC5615" w:rsidRDefault="00EE3192" w:rsidP="00EE3192">
            <w:pPr>
              <w:bidi/>
              <w:spacing w:before="20" w:after="20"/>
              <w:jc w:val="center"/>
              <w:rPr>
                <w:sz w:val="20"/>
              </w:rPr>
            </w:pPr>
          </w:p>
        </w:tc>
        <w:tc>
          <w:tcPr>
            <w:tcW w:w="396" w:type="pct"/>
            <w:tcMar>
              <w:left w:w="85" w:type="dxa"/>
              <w:right w:w="85" w:type="dxa"/>
            </w:tcMar>
            <w:vAlign w:val="center"/>
          </w:tcPr>
          <w:p w14:paraId="53805252" w14:textId="58A4699F" w:rsidR="00EE3192" w:rsidRPr="00BC5615" w:rsidRDefault="00EE3192" w:rsidP="00EE3192">
            <w:pPr>
              <w:bidi/>
              <w:spacing w:before="20" w:after="20"/>
              <w:jc w:val="center"/>
              <w:rPr>
                <w:sz w:val="20"/>
              </w:rPr>
            </w:pPr>
            <w:r>
              <w:rPr>
                <w:rFonts w:hint="cs"/>
                <w:sz w:val="20"/>
                <w:rtl/>
              </w:rPr>
              <w:t>التبريد</w:t>
            </w:r>
          </w:p>
        </w:tc>
        <w:tc>
          <w:tcPr>
            <w:tcW w:w="589" w:type="pct"/>
            <w:tcMar>
              <w:left w:w="85" w:type="dxa"/>
              <w:right w:w="85" w:type="dxa"/>
            </w:tcMar>
            <w:vAlign w:val="center"/>
          </w:tcPr>
          <w:p w14:paraId="7CE2E66E" w14:textId="6851A90A" w:rsidR="00EE3192" w:rsidRPr="00BC5615" w:rsidRDefault="00EE3192" w:rsidP="00EE3192">
            <w:pPr>
              <w:bidi/>
              <w:spacing w:before="20" w:after="20"/>
              <w:jc w:val="center"/>
              <w:rPr>
                <w:sz w:val="20"/>
              </w:rPr>
            </w:pPr>
            <w:r>
              <w:rPr>
                <w:rFonts w:hint="cs"/>
                <w:sz w:val="20"/>
                <w:rtl/>
              </w:rPr>
              <w:t>تكييف الهواء</w:t>
            </w:r>
          </w:p>
        </w:tc>
        <w:tc>
          <w:tcPr>
            <w:tcW w:w="318" w:type="pct"/>
            <w:vAlign w:val="center"/>
          </w:tcPr>
          <w:p w14:paraId="27AF1794" w14:textId="76AC25E2" w:rsidR="00EE3192" w:rsidRPr="00BC5615" w:rsidRDefault="00EE3192" w:rsidP="00EE3192">
            <w:pPr>
              <w:bidi/>
              <w:spacing w:before="20" w:after="20"/>
              <w:jc w:val="center"/>
              <w:rPr>
                <w:sz w:val="20"/>
              </w:rPr>
            </w:pPr>
            <w:r>
              <w:rPr>
                <w:rFonts w:hint="cs"/>
                <w:sz w:val="20"/>
                <w:rtl/>
              </w:rPr>
              <w:t>أخرى</w:t>
            </w:r>
          </w:p>
        </w:tc>
        <w:tc>
          <w:tcPr>
            <w:tcW w:w="448" w:type="pct"/>
            <w:vMerge/>
            <w:tcMar>
              <w:left w:w="85" w:type="dxa"/>
              <w:right w:w="85" w:type="dxa"/>
            </w:tcMar>
            <w:vAlign w:val="center"/>
          </w:tcPr>
          <w:p w14:paraId="032847EF" w14:textId="77777777" w:rsidR="00EE3192" w:rsidRPr="00BC5615" w:rsidRDefault="00EE3192" w:rsidP="00EE3192">
            <w:pPr>
              <w:bidi/>
              <w:spacing w:before="20" w:after="20"/>
              <w:jc w:val="center"/>
              <w:rPr>
                <w:sz w:val="20"/>
              </w:rPr>
            </w:pPr>
          </w:p>
        </w:tc>
        <w:tc>
          <w:tcPr>
            <w:tcW w:w="365" w:type="pct"/>
            <w:vMerge/>
            <w:tcMar>
              <w:left w:w="85" w:type="dxa"/>
              <w:right w:w="85" w:type="dxa"/>
            </w:tcMar>
            <w:vAlign w:val="center"/>
          </w:tcPr>
          <w:p w14:paraId="3B5C5405" w14:textId="77777777" w:rsidR="00EE3192" w:rsidRPr="00BC5615" w:rsidRDefault="00EE3192" w:rsidP="00EE3192">
            <w:pPr>
              <w:bidi/>
              <w:spacing w:before="20" w:after="20"/>
              <w:jc w:val="center"/>
              <w:rPr>
                <w:sz w:val="20"/>
              </w:rPr>
            </w:pPr>
          </w:p>
        </w:tc>
        <w:tc>
          <w:tcPr>
            <w:tcW w:w="400" w:type="pct"/>
            <w:vMerge/>
            <w:tcMar>
              <w:left w:w="85" w:type="dxa"/>
              <w:right w:w="85" w:type="dxa"/>
            </w:tcMar>
            <w:vAlign w:val="center"/>
          </w:tcPr>
          <w:p w14:paraId="6010267F" w14:textId="77777777" w:rsidR="00EE3192" w:rsidRPr="00BC5615" w:rsidRDefault="00EE3192" w:rsidP="00EE3192">
            <w:pPr>
              <w:bidi/>
              <w:spacing w:before="20" w:after="20"/>
              <w:jc w:val="center"/>
              <w:rPr>
                <w:sz w:val="20"/>
              </w:rPr>
            </w:pPr>
          </w:p>
        </w:tc>
      </w:tr>
      <w:tr w:rsidR="00591F47" w:rsidRPr="00BC5615" w14:paraId="13E0711C" w14:textId="77777777" w:rsidTr="00565705">
        <w:trPr>
          <w:trHeight w:val="121"/>
          <w:jc w:val="center"/>
        </w:trPr>
        <w:tc>
          <w:tcPr>
            <w:tcW w:w="1094" w:type="pct"/>
          </w:tcPr>
          <w:p w14:paraId="68A0252C" w14:textId="00E0D81E" w:rsidR="00EE3192" w:rsidRPr="00BC5615" w:rsidRDefault="00591F47" w:rsidP="00EE3192">
            <w:pPr>
              <w:bidi/>
              <w:spacing w:before="20" w:after="20"/>
              <w:jc w:val="left"/>
              <w:rPr>
                <w:sz w:val="20"/>
              </w:rPr>
            </w:pPr>
            <w:r>
              <w:rPr>
                <w:rFonts w:hint="cs"/>
                <w:sz w:val="20"/>
                <w:rtl/>
              </w:rPr>
              <w:t>المواد الهيدروفلوروكربونية</w:t>
            </w:r>
          </w:p>
        </w:tc>
        <w:tc>
          <w:tcPr>
            <w:tcW w:w="463" w:type="pct"/>
            <w:vAlign w:val="center"/>
          </w:tcPr>
          <w:p w14:paraId="62BF043D" w14:textId="679C69B1" w:rsidR="00EE3192" w:rsidRPr="00BC5615" w:rsidRDefault="00EE3192" w:rsidP="00EE3192">
            <w:pPr>
              <w:bidi/>
              <w:spacing w:before="20" w:after="20"/>
              <w:ind w:left="-113"/>
              <w:jc w:val="left"/>
              <w:rPr>
                <w:sz w:val="20"/>
              </w:rPr>
            </w:pPr>
            <w:r w:rsidRPr="00BC5615">
              <w:rPr>
                <w:sz w:val="20"/>
              </w:rPr>
              <w:t>13,728</w:t>
            </w:r>
            <w:r w:rsidR="00F56604">
              <w:rPr>
                <w:sz w:val="20"/>
              </w:rPr>
              <w:t xml:space="preserve"> </w:t>
            </w:r>
            <w:r w:rsidR="00565705">
              <w:rPr>
                <w:sz w:val="20"/>
              </w:rPr>
              <w:t xml:space="preserve"> </w:t>
            </w:r>
          </w:p>
        </w:tc>
        <w:tc>
          <w:tcPr>
            <w:tcW w:w="414" w:type="pct"/>
            <w:vAlign w:val="center"/>
          </w:tcPr>
          <w:p w14:paraId="551290A5" w14:textId="72B6BDCE" w:rsidR="00EE3192" w:rsidRPr="00BC5615" w:rsidRDefault="00EE3192" w:rsidP="00EE3192">
            <w:pPr>
              <w:bidi/>
              <w:spacing w:before="20" w:after="20"/>
              <w:ind w:left="-120"/>
              <w:jc w:val="left"/>
              <w:rPr>
                <w:sz w:val="20"/>
              </w:rPr>
            </w:pPr>
            <w:r w:rsidRPr="00BC5615">
              <w:rPr>
                <w:sz w:val="20"/>
              </w:rPr>
              <w:t>174</w:t>
            </w:r>
            <w:r w:rsidR="00F56604">
              <w:rPr>
                <w:sz w:val="20"/>
              </w:rPr>
              <w:t xml:space="preserve"> </w:t>
            </w:r>
            <w:r w:rsidR="00565705">
              <w:rPr>
                <w:sz w:val="20"/>
              </w:rPr>
              <w:t xml:space="preserve"> </w:t>
            </w:r>
          </w:p>
        </w:tc>
        <w:tc>
          <w:tcPr>
            <w:tcW w:w="513" w:type="pct"/>
            <w:vAlign w:val="center"/>
          </w:tcPr>
          <w:p w14:paraId="4443E6C7" w14:textId="768F8DD4" w:rsidR="00EE3192" w:rsidRPr="00BC5615" w:rsidRDefault="00565705" w:rsidP="00EE3192">
            <w:pPr>
              <w:bidi/>
              <w:spacing w:before="20" w:after="20"/>
              <w:ind w:left="-110"/>
              <w:jc w:val="left"/>
              <w:rPr>
                <w:sz w:val="20"/>
              </w:rPr>
            </w:pPr>
            <w:r>
              <w:rPr>
                <w:sz w:val="20"/>
              </w:rPr>
              <w:t xml:space="preserve">  </w:t>
            </w:r>
            <w:r w:rsidR="00EE3192" w:rsidRPr="00BC5615">
              <w:rPr>
                <w:sz w:val="20"/>
              </w:rPr>
              <w:t>14,000</w:t>
            </w:r>
            <w:r w:rsidR="00F56604">
              <w:rPr>
                <w:sz w:val="20"/>
              </w:rPr>
              <w:t xml:space="preserve"> </w:t>
            </w:r>
            <w:r>
              <w:rPr>
                <w:sz w:val="20"/>
              </w:rPr>
              <w:t xml:space="preserve"> </w:t>
            </w:r>
          </w:p>
        </w:tc>
        <w:tc>
          <w:tcPr>
            <w:tcW w:w="396" w:type="pct"/>
            <w:vAlign w:val="center"/>
          </w:tcPr>
          <w:p w14:paraId="7BF93C27" w14:textId="77777777" w:rsidR="00EE3192" w:rsidRPr="00BC5615" w:rsidRDefault="00EE3192" w:rsidP="00EE3192">
            <w:pPr>
              <w:bidi/>
              <w:spacing w:before="20" w:after="20"/>
              <w:ind w:left="-108"/>
              <w:jc w:val="left"/>
              <w:rPr>
                <w:sz w:val="20"/>
              </w:rPr>
            </w:pPr>
          </w:p>
        </w:tc>
        <w:tc>
          <w:tcPr>
            <w:tcW w:w="589" w:type="pct"/>
            <w:vAlign w:val="center"/>
          </w:tcPr>
          <w:p w14:paraId="23859889" w14:textId="77777777" w:rsidR="00EE3192" w:rsidRPr="00BC5615" w:rsidRDefault="00EE3192" w:rsidP="00EE3192">
            <w:pPr>
              <w:bidi/>
              <w:spacing w:before="20" w:after="20"/>
              <w:ind w:left="-106"/>
              <w:jc w:val="left"/>
              <w:rPr>
                <w:sz w:val="20"/>
              </w:rPr>
            </w:pPr>
          </w:p>
        </w:tc>
        <w:tc>
          <w:tcPr>
            <w:tcW w:w="318" w:type="pct"/>
            <w:vAlign w:val="center"/>
          </w:tcPr>
          <w:p w14:paraId="573976B1" w14:textId="77777777" w:rsidR="00EE3192" w:rsidRPr="00BC5615" w:rsidRDefault="00EE3192" w:rsidP="00EE3192">
            <w:pPr>
              <w:bidi/>
              <w:spacing w:before="20" w:after="20"/>
              <w:ind w:left="-106"/>
              <w:jc w:val="left"/>
              <w:rPr>
                <w:sz w:val="20"/>
              </w:rPr>
            </w:pPr>
          </w:p>
        </w:tc>
        <w:tc>
          <w:tcPr>
            <w:tcW w:w="448" w:type="pct"/>
            <w:vAlign w:val="center"/>
          </w:tcPr>
          <w:p w14:paraId="528B439C" w14:textId="77E17DEA" w:rsidR="00EE3192" w:rsidRPr="00BC5615" w:rsidRDefault="00EE3192" w:rsidP="00EE3192">
            <w:pPr>
              <w:bidi/>
              <w:spacing w:before="20" w:after="20"/>
              <w:ind w:left="-110"/>
              <w:jc w:val="left"/>
              <w:rPr>
                <w:sz w:val="20"/>
              </w:rPr>
            </w:pPr>
            <w:r w:rsidRPr="00BC5615">
              <w:rPr>
                <w:sz w:val="20"/>
              </w:rPr>
              <w:t>829,777</w:t>
            </w:r>
            <w:r w:rsidR="00565705">
              <w:rPr>
                <w:sz w:val="20"/>
              </w:rPr>
              <w:t xml:space="preserve"> </w:t>
            </w:r>
          </w:p>
        </w:tc>
        <w:tc>
          <w:tcPr>
            <w:tcW w:w="365" w:type="pct"/>
            <w:vAlign w:val="center"/>
          </w:tcPr>
          <w:p w14:paraId="43AD934F" w14:textId="77777777" w:rsidR="00EE3192" w:rsidRPr="00BC5615" w:rsidRDefault="00EE3192" w:rsidP="00EE3192">
            <w:pPr>
              <w:bidi/>
              <w:spacing w:before="20" w:after="20"/>
              <w:ind w:left="-108"/>
              <w:jc w:val="left"/>
              <w:rPr>
                <w:sz w:val="20"/>
              </w:rPr>
            </w:pPr>
          </w:p>
        </w:tc>
        <w:tc>
          <w:tcPr>
            <w:tcW w:w="400" w:type="pct"/>
            <w:vAlign w:val="center"/>
          </w:tcPr>
          <w:p w14:paraId="74F91D28" w14:textId="77777777" w:rsidR="00EE3192" w:rsidRPr="00BC5615" w:rsidRDefault="00EE3192" w:rsidP="00EE3192">
            <w:pPr>
              <w:bidi/>
              <w:spacing w:before="20" w:after="20"/>
              <w:ind w:left="-114" w:right="-10"/>
              <w:jc w:val="left"/>
              <w:rPr>
                <w:sz w:val="20"/>
              </w:rPr>
            </w:pPr>
          </w:p>
        </w:tc>
      </w:tr>
    </w:tbl>
    <w:p w14:paraId="265819AE" w14:textId="77777777" w:rsidR="002B022E" w:rsidRPr="00A64D0B" w:rsidRDefault="002B022E" w:rsidP="00EE3192">
      <w:pPr>
        <w:bidi/>
        <w:spacing w:before="20" w:after="20"/>
        <w:jc w:val="center"/>
        <w:rPr>
          <w:rtl/>
          <w:lang w:bidi="ar-AE"/>
        </w:rPr>
      </w:pPr>
    </w:p>
    <w:tbl>
      <w:tblPr>
        <w:tblStyle w:val="TableGrid"/>
        <w:bidiVisual/>
        <w:tblW w:w="5360" w:type="pct"/>
        <w:jc w:val="center"/>
        <w:tblLayout w:type="fixed"/>
        <w:tblLook w:val="04A0" w:firstRow="1" w:lastRow="0" w:firstColumn="1" w:lastColumn="0" w:noHBand="0" w:noVBand="1"/>
      </w:tblPr>
      <w:tblGrid>
        <w:gridCol w:w="2920"/>
        <w:gridCol w:w="1328"/>
        <w:gridCol w:w="4111"/>
        <w:gridCol w:w="1664"/>
      </w:tblGrid>
      <w:tr w:rsidR="00EE3192" w:rsidRPr="00BC5615" w14:paraId="2B2C6BF5" w14:textId="77777777" w:rsidTr="00EE3192">
        <w:trPr>
          <w:trHeight w:val="77"/>
          <w:jc w:val="center"/>
        </w:trPr>
        <w:tc>
          <w:tcPr>
            <w:tcW w:w="10023" w:type="dxa"/>
            <w:gridSpan w:val="4"/>
            <w:vAlign w:val="center"/>
            <w:hideMark/>
          </w:tcPr>
          <w:p w14:paraId="0B2525EB" w14:textId="1684A567" w:rsidR="00EE3192" w:rsidRPr="00263181" w:rsidRDefault="00263181" w:rsidP="00EE3192">
            <w:pPr>
              <w:bidi/>
              <w:spacing w:before="20" w:after="20"/>
              <w:jc w:val="left"/>
              <w:rPr>
                <w:bCs/>
                <w:sz w:val="20"/>
                <w:szCs w:val="20"/>
                <w:rtl/>
                <w:lang w:bidi="ar-AE"/>
              </w:rPr>
            </w:pPr>
            <w:r w:rsidRPr="00263181">
              <w:rPr>
                <w:bCs/>
                <w:sz w:val="20"/>
                <w:szCs w:val="20"/>
                <w:rtl/>
              </w:rPr>
              <w:t xml:space="preserve">بيانات </w:t>
            </w:r>
            <w:r>
              <w:rPr>
                <w:rFonts w:hint="cs"/>
                <w:bCs/>
                <w:sz w:val="20"/>
                <w:szCs w:val="20"/>
                <w:rtl/>
              </w:rPr>
              <w:t>ال</w:t>
            </w:r>
            <w:r w:rsidRPr="00263181">
              <w:rPr>
                <w:bCs/>
                <w:sz w:val="20"/>
                <w:szCs w:val="20"/>
                <w:rtl/>
              </w:rPr>
              <w:t>استهلاك (طن من مكافئ ثاني أكسيد الكربون)</w:t>
            </w:r>
          </w:p>
        </w:tc>
      </w:tr>
      <w:tr w:rsidR="00EE3192" w:rsidRPr="00BC5615" w14:paraId="3D4089EF" w14:textId="77777777" w:rsidTr="00C37109">
        <w:trPr>
          <w:trHeight w:val="132"/>
          <w:jc w:val="center"/>
        </w:trPr>
        <w:tc>
          <w:tcPr>
            <w:tcW w:w="2920" w:type="dxa"/>
            <w:hideMark/>
          </w:tcPr>
          <w:p w14:paraId="623669B2" w14:textId="224FABD0" w:rsidR="00EE3192" w:rsidRPr="00BC5615" w:rsidRDefault="009B64C8" w:rsidP="00EE3192">
            <w:pPr>
              <w:bidi/>
              <w:spacing w:before="20" w:after="20"/>
              <w:jc w:val="center"/>
              <w:rPr>
                <w:sz w:val="20"/>
                <w:szCs w:val="20"/>
              </w:rPr>
            </w:pPr>
            <w:r w:rsidRPr="009B64C8">
              <w:rPr>
                <w:sz w:val="20"/>
                <w:szCs w:val="20"/>
                <w:rtl/>
              </w:rPr>
              <w:t>خط أساس الهيدروفلوروكربون</w:t>
            </w:r>
            <w:r>
              <w:rPr>
                <w:rFonts w:hint="cs"/>
                <w:sz w:val="20"/>
                <w:szCs w:val="20"/>
                <w:rtl/>
              </w:rPr>
              <w:t>:</w:t>
            </w:r>
          </w:p>
        </w:tc>
        <w:tc>
          <w:tcPr>
            <w:tcW w:w="1328" w:type="dxa"/>
            <w:hideMark/>
          </w:tcPr>
          <w:p w14:paraId="5C81CDBE" w14:textId="77777777" w:rsidR="00EE3192" w:rsidRPr="009B64C8" w:rsidRDefault="00EE3192" w:rsidP="009B64C8">
            <w:pPr>
              <w:bidi/>
              <w:spacing w:before="20" w:after="20"/>
              <w:jc w:val="left"/>
              <w:rPr>
                <w:sz w:val="20"/>
                <w:szCs w:val="20"/>
                <w:lang w:val="en-US"/>
              </w:rPr>
            </w:pPr>
            <w:r w:rsidRPr="00BC5615">
              <w:rPr>
                <w:color w:val="000000" w:themeColor="text1"/>
                <w:sz w:val="20"/>
                <w:szCs w:val="20"/>
              </w:rPr>
              <w:t>883,849</w:t>
            </w:r>
          </w:p>
        </w:tc>
        <w:tc>
          <w:tcPr>
            <w:tcW w:w="4111" w:type="dxa"/>
            <w:hideMark/>
          </w:tcPr>
          <w:p w14:paraId="7ABEEA6E" w14:textId="79236A76" w:rsidR="00EE3192" w:rsidRPr="00BC5615" w:rsidRDefault="009B64C8" w:rsidP="00EE3192">
            <w:pPr>
              <w:bidi/>
              <w:spacing w:before="20" w:after="20"/>
              <w:ind w:left="-110" w:right="-104"/>
              <w:jc w:val="center"/>
              <w:rPr>
                <w:sz w:val="20"/>
                <w:szCs w:val="20"/>
                <w:rtl/>
                <w:lang w:bidi="ar-AE"/>
              </w:rPr>
            </w:pPr>
            <w:r w:rsidRPr="009B64C8">
              <w:rPr>
                <w:sz w:val="20"/>
                <w:szCs w:val="20"/>
                <w:rtl/>
              </w:rPr>
              <w:t>نقطة البدء للتخفيضات المجمعة المستدامة:</w:t>
            </w:r>
          </w:p>
        </w:tc>
        <w:tc>
          <w:tcPr>
            <w:tcW w:w="1664" w:type="dxa"/>
            <w:hideMark/>
          </w:tcPr>
          <w:p w14:paraId="09347A32" w14:textId="296512CB" w:rsidR="00EE3192" w:rsidRPr="009B64C8" w:rsidRDefault="009B64C8" w:rsidP="009B64C8">
            <w:pPr>
              <w:bidi/>
              <w:spacing w:before="20" w:after="20"/>
              <w:jc w:val="left"/>
              <w:rPr>
                <w:sz w:val="20"/>
                <w:szCs w:val="20"/>
                <w:rtl/>
                <w:lang w:val="en-US" w:bidi="ar-AE"/>
              </w:rPr>
            </w:pPr>
            <w:r>
              <w:rPr>
                <w:rFonts w:hint="cs"/>
                <w:color w:val="000000" w:themeColor="text1"/>
                <w:sz w:val="20"/>
                <w:szCs w:val="20"/>
                <w:rtl/>
                <w:lang w:bidi="ar-AE"/>
              </w:rPr>
              <w:t>لا ينطبق</w:t>
            </w:r>
          </w:p>
        </w:tc>
      </w:tr>
      <w:tr w:rsidR="00EE3192" w:rsidRPr="00BC5615" w14:paraId="2922BB75" w14:textId="77777777" w:rsidTr="00EE3192">
        <w:trPr>
          <w:trHeight w:val="164"/>
          <w:jc w:val="center"/>
        </w:trPr>
        <w:tc>
          <w:tcPr>
            <w:tcW w:w="10023" w:type="dxa"/>
            <w:gridSpan w:val="4"/>
            <w:vAlign w:val="center"/>
            <w:hideMark/>
          </w:tcPr>
          <w:p w14:paraId="6FF87162" w14:textId="41BC7401" w:rsidR="00EE3192" w:rsidRPr="009B64C8" w:rsidRDefault="009B64C8" w:rsidP="00EE3192">
            <w:pPr>
              <w:bidi/>
              <w:spacing w:before="20" w:after="20"/>
              <w:jc w:val="left"/>
              <w:rPr>
                <w:bCs/>
                <w:sz w:val="20"/>
                <w:szCs w:val="20"/>
              </w:rPr>
            </w:pPr>
            <w:r w:rsidRPr="009B64C8">
              <w:rPr>
                <w:bCs/>
                <w:sz w:val="20"/>
                <w:szCs w:val="20"/>
                <w:rtl/>
              </w:rPr>
              <w:t>الاستهلاك المؤهل للتمويل</w:t>
            </w:r>
          </w:p>
        </w:tc>
      </w:tr>
      <w:tr w:rsidR="00EE3192" w:rsidRPr="00BC5615" w14:paraId="06A02AC6" w14:textId="77777777" w:rsidTr="00C37109">
        <w:trPr>
          <w:trHeight w:val="77"/>
          <w:jc w:val="center"/>
        </w:trPr>
        <w:tc>
          <w:tcPr>
            <w:tcW w:w="2920" w:type="dxa"/>
            <w:hideMark/>
          </w:tcPr>
          <w:p w14:paraId="347E3EE9" w14:textId="0C164D45" w:rsidR="00EE3192" w:rsidRPr="00BC5615" w:rsidRDefault="00C37109" w:rsidP="00EE3192">
            <w:pPr>
              <w:bidi/>
              <w:spacing w:before="20" w:after="20"/>
              <w:jc w:val="center"/>
              <w:rPr>
                <w:sz w:val="20"/>
                <w:szCs w:val="20"/>
              </w:rPr>
            </w:pPr>
            <w:r w:rsidRPr="00C37109">
              <w:rPr>
                <w:sz w:val="20"/>
                <w:szCs w:val="20"/>
                <w:rtl/>
              </w:rPr>
              <w:t>المُوافق عليه بالفعل:</w:t>
            </w:r>
          </w:p>
        </w:tc>
        <w:tc>
          <w:tcPr>
            <w:tcW w:w="1328" w:type="dxa"/>
            <w:hideMark/>
          </w:tcPr>
          <w:p w14:paraId="6A404E74" w14:textId="249B9050" w:rsidR="00EE3192" w:rsidRPr="00BC5615" w:rsidRDefault="00C37109" w:rsidP="00C37109">
            <w:pPr>
              <w:bidi/>
              <w:spacing w:before="20" w:after="20"/>
              <w:jc w:val="left"/>
              <w:rPr>
                <w:sz w:val="20"/>
                <w:szCs w:val="20"/>
              </w:rPr>
            </w:pPr>
            <w:r>
              <w:rPr>
                <w:rFonts w:hint="cs"/>
                <w:color w:val="000000" w:themeColor="text1"/>
                <w:sz w:val="20"/>
                <w:szCs w:val="20"/>
                <w:rtl/>
              </w:rPr>
              <w:t>لا ينطبق</w:t>
            </w:r>
          </w:p>
        </w:tc>
        <w:tc>
          <w:tcPr>
            <w:tcW w:w="4111" w:type="dxa"/>
            <w:hideMark/>
          </w:tcPr>
          <w:p w14:paraId="400EA1DD" w14:textId="5E829D51" w:rsidR="00EE3192" w:rsidRPr="00BC5615" w:rsidRDefault="00C37109" w:rsidP="00EE3192">
            <w:pPr>
              <w:bidi/>
              <w:spacing w:before="20" w:after="20"/>
              <w:jc w:val="center"/>
              <w:rPr>
                <w:i/>
                <w:sz w:val="20"/>
                <w:szCs w:val="20"/>
              </w:rPr>
            </w:pPr>
            <w:r>
              <w:rPr>
                <w:rFonts w:hint="cs"/>
                <w:sz w:val="20"/>
                <w:szCs w:val="20"/>
                <w:rtl/>
              </w:rPr>
              <w:t>المتبقي:</w:t>
            </w:r>
          </w:p>
        </w:tc>
        <w:tc>
          <w:tcPr>
            <w:tcW w:w="1664" w:type="dxa"/>
            <w:hideMark/>
          </w:tcPr>
          <w:p w14:paraId="0C648071" w14:textId="2D0CD2B5" w:rsidR="00EE3192" w:rsidRPr="00BC5615" w:rsidRDefault="00C37109" w:rsidP="00C37109">
            <w:pPr>
              <w:bidi/>
              <w:spacing w:before="20" w:after="20"/>
              <w:jc w:val="left"/>
              <w:rPr>
                <w:sz w:val="20"/>
                <w:szCs w:val="20"/>
                <w:rtl/>
                <w:lang w:bidi="ar-AE"/>
              </w:rPr>
            </w:pPr>
            <w:r>
              <w:rPr>
                <w:rFonts w:hint="cs"/>
                <w:color w:val="000000" w:themeColor="text1"/>
                <w:sz w:val="20"/>
                <w:szCs w:val="20"/>
                <w:rtl/>
                <w:lang w:bidi="ar-AE"/>
              </w:rPr>
              <w:t>لا ينطبق</w:t>
            </w:r>
          </w:p>
        </w:tc>
      </w:tr>
    </w:tbl>
    <w:p w14:paraId="35F7B9CB" w14:textId="77777777" w:rsidR="00EE3192" w:rsidRPr="00A64D0B" w:rsidRDefault="00EE3192" w:rsidP="00EE3192">
      <w:pPr>
        <w:bidi/>
        <w:spacing w:before="20" w:after="20"/>
        <w:jc w:val="center"/>
        <w:rPr>
          <w:rtl/>
          <w:lang w:bidi="ar-AE"/>
        </w:rPr>
      </w:pPr>
    </w:p>
    <w:tbl>
      <w:tblPr>
        <w:tblStyle w:val="TableGrid"/>
        <w:bidiVisual/>
        <w:tblW w:w="5360" w:type="pct"/>
        <w:jc w:val="center"/>
        <w:tblLayout w:type="fixed"/>
        <w:tblLook w:val="04A0" w:firstRow="1" w:lastRow="0" w:firstColumn="1" w:lastColumn="0" w:noHBand="0" w:noVBand="1"/>
      </w:tblPr>
      <w:tblGrid>
        <w:gridCol w:w="1030"/>
        <w:gridCol w:w="4051"/>
        <w:gridCol w:w="1235"/>
        <w:gridCol w:w="1237"/>
        <w:gridCol w:w="1235"/>
        <w:gridCol w:w="1235"/>
      </w:tblGrid>
      <w:tr w:rsidR="00C37109" w:rsidRPr="00BC5615" w14:paraId="1DD0E596" w14:textId="77777777" w:rsidTr="005D3E41">
        <w:trPr>
          <w:trHeight w:val="133"/>
          <w:jc w:val="center"/>
        </w:trPr>
        <w:tc>
          <w:tcPr>
            <w:tcW w:w="2535" w:type="pct"/>
            <w:gridSpan w:val="2"/>
            <w:vAlign w:val="center"/>
            <w:hideMark/>
          </w:tcPr>
          <w:p w14:paraId="41317EF1" w14:textId="132B18F7" w:rsidR="00C37109" w:rsidRPr="00C37109" w:rsidRDefault="00C37109" w:rsidP="00C37109">
            <w:pPr>
              <w:bidi/>
              <w:spacing w:before="20" w:after="20"/>
              <w:jc w:val="left"/>
              <w:rPr>
                <w:bCs/>
                <w:sz w:val="20"/>
                <w:szCs w:val="20"/>
              </w:rPr>
            </w:pPr>
            <w:r w:rsidRPr="00C37109">
              <w:rPr>
                <w:bCs/>
                <w:sz w:val="20"/>
                <w:szCs w:val="20"/>
                <w:rtl/>
              </w:rPr>
              <w:t>خطة الأعمال المعتمدة</w:t>
            </w:r>
          </w:p>
        </w:tc>
        <w:tc>
          <w:tcPr>
            <w:tcW w:w="616" w:type="pct"/>
            <w:vAlign w:val="center"/>
            <w:hideMark/>
          </w:tcPr>
          <w:p w14:paraId="22DFC842" w14:textId="77777777" w:rsidR="00C37109" w:rsidRPr="00BC5615" w:rsidRDefault="00C37109" w:rsidP="00C37109">
            <w:pPr>
              <w:bidi/>
              <w:spacing w:before="20" w:after="20"/>
              <w:jc w:val="center"/>
              <w:rPr>
                <w:b/>
                <w:sz w:val="20"/>
                <w:szCs w:val="20"/>
              </w:rPr>
            </w:pPr>
            <w:r w:rsidRPr="00BC5615">
              <w:rPr>
                <w:b/>
                <w:sz w:val="20"/>
                <w:szCs w:val="20"/>
              </w:rPr>
              <w:t>2026</w:t>
            </w:r>
          </w:p>
        </w:tc>
        <w:tc>
          <w:tcPr>
            <w:tcW w:w="617" w:type="pct"/>
            <w:vAlign w:val="center"/>
            <w:hideMark/>
          </w:tcPr>
          <w:p w14:paraId="7E12443F" w14:textId="77777777" w:rsidR="00C37109" w:rsidRPr="00BC5615" w:rsidRDefault="00C37109" w:rsidP="00C37109">
            <w:pPr>
              <w:bidi/>
              <w:spacing w:before="20" w:after="20"/>
              <w:jc w:val="center"/>
              <w:rPr>
                <w:b/>
                <w:sz w:val="20"/>
                <w:szCs w:val="20"/>
              </w:rPr>
            </w:pPr>
            <w:r w:rsidRPr="00BC5615">
              <w:rPr>
                <w:b/>
                <w:sz w:val="20"/>
                <w:szCs w:val="20"/>
              </w:rPr>
              <w:t>2027</w:t>
            </w:r>
          </w:p>
        </w:tc>
        <w:tc>
          <w:tcPr>
            <w:tcW w:w="616" w:type="pct"/>
            <w:vAlign w:val="center"/>
            <w:hideMark/>
          </w:tcPr>
          <w:p w14:paraId="1DD10E8A" w14:textId="77777777" w:rsidR="00C37109" w:rsidRPr="00BC5615" w:rsidRDefault="00C37109" w:rsidP="00C37109">
            <w:pPr>
              <w:bidi/>
              <w:spacing w:before="20" w:after="20"/>
              <w:jc w:val="center"/>
              <w:rPr>
                <w:b/>
                <w:sz w:val="20"/>
                <w:szCs w:val="20"/>
              </w:rPr>
            </w:pPr>
            <w:r w:rsidRPr="00BC5615">
              <w:rPr>
                <w:b/>
                <w:sz w:val="20"/>
                <w:szCs w:val="20"/>
              </w:rPr>
              <w:t>2028</w:t>
            </w:r>
          </w:p>
        </w:tc>
        <w:tc>
          <w:tcPr>
            <w:tcW w:w="616" w:type="pct"/>
            <w:vAlign w:val="center"/>
            <w:hideMark/>
          </w:tcPr>
          <w:p w14:paraId="78277C1A" w14:textId="191CDEA2" w:rsidR="00C37109" w:rsidRPr="00C37109" w:rsidRDefault="00C37109" w:rsidP="00C37109">
            <w:pPr>
              <w:bidi/>
              <w:spacing w:before="20" w:after="20"/>
              <w:jc w:val="center"/>
              <w:rPr>
                <w:bCs/>
                <w:sz w:val="20"/>
                <w:szCs w:val="20"/>
              </w:rPr>
            </w:pPr>
            <w:r w:rsidRPr="00C37109">
              <w:rPr>
                <w:rFonts w:hint="cs"/>
                <w:bCs/>
                <w:sz w:val="20"/>
                <w:szCs w:val="20"/>
                <w:rtl/>
              </w:rPr>
              <w:t>المجموع</w:t>
            </w:r>
          </w:p>
        </w:tc>
      </w:tr>
      <w:tr w:rsidR="00C37109" w:rsidRPr="00BC5615" w14:paraId="7E388851" w14:textId="77777777" w:rsidTr="005D3E41">
        <w:trPr>
          <w:trHeight w:val="227"/>
          <w:jc w:val="center"/>
        </w:trPr>
        <w:tc>
          <w:tcPr>
            <w:tcW w:w="514" w:type="pct"/>
            <w:vMerge w:val="restart"/>
            <w:vAlign w:val="center"/>
            <w:hideMark/>
          </w:tcPr>
          <w:p w14:paraId="720473F2" w14:textId="7929B299" w:rsidR="00C37109" w:rsidRPr="00BC5615" w:rsidRDefault="00C37109" w:rsidP="00C37109">
            <w:pPr>
              <w:bidi/>
              <w:spacing w:before="20" w:after="20"/>
              <w:jc w:val="center"/>
              <w:rPr>
                <w:sz w:val="20"/>
                <w:szCs w:val="20"/>
              </w:rPr>
            </w:pPr>
            <w:r>
              <w:rPr>
                <w:rFonts w:hint="cs"/>
                <w:color w:val="000000" w:themeColor="text1"/>
                <w:sz w:val="20"/>
                <w:szCs w:val="20"/>
                <w:rtl/>
              </w:rPr>
              <w:t>اليونيدو</w:t>
            </w:r>
          </w:p>
        </w:tc>
        <w:tc>
          <w:tcPr>
            <w:tcW w:w="2021" w:type="pct"/>
            <w:hideMark/>
          </w:tcPr>
          <w:p w14:paraId="2FE0FD8E" w14:textId="0B32EC74" w:rsidR="00C37109" w:rsidRPr="00BC5615" w:rsidRDefault="00121E20" w:rsidP="00C37109">
            <w:pPr>
              <w:bidi/>
              <w:spacing w:before="20" w:after="20"/>
              <w:jc w:val="left"/>
              <w:rPr>
                <w:sz w:val="20"/>
                <w:szCs w:val="20"/>
                <w:rtl/>
                <w:lang w:bidi="ar-AE"/>
              </w:rPr>
            </w:pPr>
            <w:r>
              <w:rPr>
                <w:rFonts w:hint="cs"/>
                <w:sz w:val="20"/>
                <w:szCs w:val="20"/>
                <w:rtl/>
                <w:lang w:bidi="ar-AE"/>
              </w:rPr>
              <w:t>التخفيض التدريجي للمواد الهيدروفلوروكربونية (طن متري)</w:t>
            </w:r>
          </w:p>
        </w:tc>
        <w:tc>
          <w:tcPr>
            <w:tcW w:w="616" w:type="pct"/>
          </w:tcPr>
          <w:p w14:paraId="656C0720" w14:textId="77777777" w:rsidR="00C37109" w:rsidRPr="00BC5615" w:rsidRDefault="00C37109" w:rsidP="00121E20">
            <w:pPr>
              <w:bidi/>
              <w:spacing w:before="20" w:after="20"/>
              <w:jc w:val="left"/>
              <w:rPr>
                <w:sz w:val="20"/>
                <w:szCs w:val="20"/>
              </w:rPr>
            </w:pPr>
            <w:r w:rsidRPr="00BC5615">
              <w:rPr>
                <w:sz w:val="20"/>
                <w:szCs w:val="20"/>
              </w:rPr>
              <w:t>10.16</w:t>
            </w:r>
          </w:p>
        </w:tc>
        <w:tc>
          <w:tcPr>
            <w:tcW w:w="617" w:type="pct"/>
          </w:tcPr>
          <w:p w14:paraId="7C5A4EF5" w14:textId="77777777" w:rsidR="00C37109" w:rsidRPr="00BC5615" w:rsidRDefault="00C37109" w:rsidP="00121E20">
            <w:pPr>
              <w:bidi/>
              <w:spacing w:before="20" w:after="20"/>
              <w:jc w:val="left"/>
              <w:rPr>
                <w:sz w:val="20"/>
                <w:szCs w:val="20"/>
              </w:rPr>
            </w:pPr>
            <w:r w:rsidRPr="00BC5615">
              <w:rPr>
                <w:sz w:val="20"/>
                <w:szCs w:val="20"/>
              </w:rPr>
              <w:t>0.00</w:t>
            </w:r>
          </w:p>
        </w:tc>
        <w:tc>
          <w:tcPr>
            <w:tcW w:w="616" w:type="pct"/>
          </w:tcPr>
          <w:p w14:paraId="2F940245" w14:textId="77777777" w:rsidR="00C37109" w:rsidRPr="00BC5615" w:rsidRDefault="00C37109" w:rsidP="00121E20">
            <w:pPr>
              <w:bidi/>
              <w:spacing w:before="20" w:after="20"/>
              <w:jc w:val="left"/>
              <w:rPr>
                <w:sz w:val="20"/>
                <w:szCs w:val="20"/>
              </w:rPr>
            </w:pPr>
            <w:r w:rsidRPr="00BC5615">
              <w:rPr>
                <w:sz w:val="20"/>
                <w:szCs w:val="20"/>
              </w:rPr>
              <w:t>0.00</w:t>
            </w:r>
          </w:p>
        </w:tc>
        <w:tc>
          <w:tcPr>
            <w:tcW w:w="616" w:type="pct"/>
          </w:tcPr>
          <w:p w14:paraId="5C27CEE1" w14:textId="77777777" w:rsidR="00C37109" w:rsidRPr="00BC5615" w:rsidRDefault="00C37109" w:rsidP="00121E20">
            <w:pPr>
              <w:bidi/>
              <w:spacing w:before="20" w:after="20"/>
              <w:jc w:val="left"/>
              <w:rPr>
                <w:sz w:val="20"/>
                <w:szCs w:val="20"/>
              </w:rPr>
            </w:pPr>
            <w:r w:rsidRPr="00BC5615">
              <w:rPr>
                <w:sz w:val="20"/>
                <w:szCs w:val="20"/>
              </w:rPr>
              <w:fldChar w:fldCharType="begin"/>
            </w:r>
            <w:r w:rsidRPr="00BC5615">
              <w:rPr>
                <w:sz w:val="20"/>
                <w:szCs w:val="20"/>
              </w:rPr>
              <w:instrText xml:space="preserve"> =SUM(LEFT) </w:instrText>
            </w:r>
            <w:r w:rsidRPr="00BC5615">
              <w:rPr>
                <w:sz w:val="20"/>
                <w:szCs w:val="20"/>
              </w:rPr>
              <w:fldChar w:fldCharType="separate"/>
            </w:r>
            <w:r w:rsidRPr="00BC5615">
              <w:rPr>
                <w:sz w:val="20"/>
                <w:szCs w:val="20"/>
              </w:rPr>
              <w:t>10.16</w:t>
            </w:r>
            <w:r w:rsidRPr="00BC5615">
              <w:rPr>
                <w:sz w:val="20"/>
                <w:szCs w:val="20"/>
              </w:rPr>
              <w:fldChar w:fldCharType="end"/>
            </w:r>
          </w:p>
        </w:tc>
      </w:tr>
      <w:tr w:rsidR="00C37109" w:rsidRPr="00BC5615" w14:paraId="0B486B42" w14:textId="77777777" w:rsidTr="005D3E41">
        <w:trPr>
          <w:trHeight w:val="227"/>
          <w:jc w:val="center"/>
        </w:trPr>
        <w:tc>
          <w:tcPr>
            <w:tcW w:w="514" w:type="pct"/>
            <w:vMerge/>
            <w:vAlign w:val="center"/>
            <w:hideMark/>
          </w:tcPr>
          <w:p w14:paraId="59D291EC" w14:textId="77777777" w:rsidR="00C37109" w:rsidRPr="00BC5615" w:rsidRDefault="00C37109" w:rsidP="00C37109">
            <w:pPr>
              <w:bidi/>
              <w:spacing w:before="20" w:after="20"/>
              <w:rPr>
                <w:sz w:val="20"/>
                <w:szCs w:val="20"/>
              </w:rPr>
            </w:pPr>
          </w:p>
        </w:tc>
        <w:tc>
          <w:tcPr>
            <w:tcW w:w="2021" w:type="pct"/>
            <w:hideMark/>
          </w:tcPr>
          <w:p w14:paraId="7E34E65E" w14:textId="33E214DB" w:rsidR="00C37109" w:rsidRPr="00BC5615" w:rsidRDefault="00121E20" w:rsidP="00C37109">
            <w:pPr>
              <w:bidi/>
              <w:spacing w:before="20" w:after="20"/>
              <w:jc w:val="left"/>
              <w:rPr>
                <w:sz w:val="20"/>
                <w:szCs w:val="20"/>
              </w:rPr>
            </w:pPr>
            <w:r>
              <w:rPr>
                <w:rFonts w:hint="cs"/>
                <w:sz w:val="20"/>
                <w:szCs w:val="20"/>
                <w:rtl/>
              </w:rPr>
              <w:t>التمويل (دولار أمريكي)</w:t>
            </w:r>
          </w:p>
        </w:tc>
        <w:tc>
          <w:tcPr>
            <w:tcW w:w="616" w:type="pct"/>
          </w:tcPr>
          <w:p w14:paraId="4E76A9F8" w14:textId="77777777" w:rsidR="00C37109" w:rsidRPr="00BC5615" w:rsidRDefault="00C37109" w:rsidP="00121E20">
            <w:pPr>
              <w:bidi/>
              <w:spacing w:before="20" w:after="20"/>
              <w:jc w:val="left"/>
              <w:rPr>
                <w:sz w:val="20"/>
                <w:szCs w:val="20"/>
              </w:rPr>
            </w:pPr>
            <w:r w:rsidRPr="00BC5615">
              <w:rPr>
                <w:sz w:val="20"/>
                <w:szCs w:val="20"/>
              </w:rPr>
              <w:t>106,909</w:t>
            </w:r>
          </w:p>
        </w:tc>
        <w:tc>
          <w:tcPr>
            <w:tcW w:w="617" w:type="pct"/>
          </w:tcPr>
          <w:p w14:paraId="396378D1" w14:textId="77777777" w:rsidR="00C37109" w:rsidRPr="00BC5615" w:rsidRDefault="00C37109" w:rsidP="00121E20">
            <w:pPr>
              <w:bidi/>
              <w:spacing w:before="20" w:after="20"/>
              <w:jc w:val="left"/>
              <w:rPr>
                <w:sz w:val="20"/>
                <w:szCs w:val="20"/>
                <w:rtl/>
                <w:lang w:bidi="ar-AE"/>
              </w:rPr>
            </w:pPr>
            <w:r w:rsidRPr="00BC5615">
              <w:rPr>
                <w:sz w:val="20"/>
                <w:szCs w:val="20"/>
              </w:rPr>
              <w:t>0</w:t>
            </w:r>
          </w:p>
        </w:tc>
        <w:tc>
          <w:tcPr>
            <w:tcW w:w="616" w:type="pct"/>
          </w:tcPr>
          <w:p w14:paraId="381ECF14" w14:textId="77777777" w:rsidR="00C37109" w:rsidRPr="00BC5615" w:rsidRDefault="00C37109" w:rsidP="00121E20">
            <w:pPr>
              <w:bidi/>
              <w:spacing w:before="20" w:after="20"/>
              <w:jc w:val="left"/>
              <w:rPr>
                <w:sz w:val="20"/>
                <w:szCs w:val="20"/>
              </w:rPr>
            </w:pPr>
            <w:r w:rsidRPr="00BC5615">
              <w:rPr>
                <w:sz w:val="20"/>
                <w:szCs w:val="20"/>
              </w:rPr>
              <w:t>0</w:t>
            </w:r>
          </w:p>
        </w:tc>
        <w:tc>
          <w:tcPr>
            <w:tcW w:w="616" w:type="pct"/>
          </w:tcPr>
          <w:p w14:paraId="10FB145A" w14:textId="77777777" w:rsidR="00C37109" w:rsidRPr="00BC5615" w:rsidRDefault="00C37109" w:rsidP="00121E20">
            <w:pPr>
              <w:bidi/>
              <w:spacing w:before="20" w:after="20"/>
              <w:jc w:val="left"/>
              <w:rPr>
                <w:sz w:val="20"/>
                <w:szCs w:val="20"/>
              </w:rPr>
            </w:pPr>
            <w:r w:rsidRPr="00BC5615">
              <w:rPr>
                <w:sz w:val="20"/>
                <w:szCs w:val="20"/>
              </w:rPr>
              <w:fldChar w:fldCharType="begin"/>
            </w:r>
            <w:r w:rsidRPr="00BC5615">
              <w:rPr>
                <w:sz w:val="20"/>
                <w:szCs w:val="20"/>
              </w:rPr>
              <w:instrText xml:space="preserve"> =SUM(LEFT) </w:instrText>
            </w:r>
            <w:r w:rsidRPr="00BC5615">
              <w:rPr>
                <w:sz w:val="20"/>
                <w:szCs w:val="20"/>
              </w:rPr>
              <w:fldChar w:fldCharType="separate"/>
            </w:r>
            <w:r w:rsidRPr="00BC5615">
              <w:rPr>
                <w:sz w:val="20"/>
                <w:szCs w:val="20"/>
              </w:rPr>
              <w:t>106,909</w:t>
            </w:r>
            <w:r w:rsidRPr="00BC5615">
              <w:rPr>
                <w:sz w:val="20"/>
                <w:szCs w:val="20"/>
              </w:rPr>
              <w:fldChar w:fldCharType="end"/>
            </w:r>
          </w:p>
        </w:tc>
      </w:tr>
      <w:tr w:rsidR="00C37109" w:rsidRPr="00BC5615" w14:paraId="5F464FFF" w14:textId="77777777" w:rsidTr="005D3E41">
        <w:trPr>
          <w:trHeight w:val="227"/>
          <w:jc w:val="center"/>
        </w:trPr>
        <w:tc>
          <w:tcPr>
            <w:tcW w:w="514" w:type="pct"/>
            <w:vMerge w:val="restart"/>
            <w:vAlign w:val="center"/>
            <w:hideMark/>
          </w:tcPr>
          <w:p w14:paraId="74477D0B" w14:textId="01F9037C" w:rsidR="00C37109" w:rsidRPr="00BC5615" w:rsidRDefault="00C37109" w:rsidP="00C37109">
            <w:pPr>
              <w:bidi/>
              <w:spacing w:before="20" w:after="20"/>
              <w:jc w:val="center"/>
              <w:rPr>
                <w:sz w:val="20"/>
                <w:szCs w:val="20"/>
                <w:rtl/>
                <w:lang w:bidi="ar-AE"/>
              </w:rPr>
            </w:pPr>
            <w:r>
              <w:rPr>
                <w:rFonts w:hint="cs"/>
                <w:color w:val="000000" w:themeColor="text1"/>
                <w:sz w:val="20"/>
                <w:szCs w:val="20"/>
                <w:rtl/>
                <w:lang w:bidi="ar-AE"/>
              </w:rPr>
              <w:t>اليونيب</w:t>
            </w:r>
          </w:p>
        </w:tc>
        <w:tc>
          <w:tcPr>
            <w:tcW w:w="2021" w:type="pct"/>
            <w:hideMark/>
          </w:tcPr>
          <w:p w14:paraId="7595066E" w14:textId="11320E71" w:rsidR="00C37109" w:rsidRPr="00BC5615" w:rsidRDefault="00121E20" w:rsidP="00C37109">
            <w:pPr>
              <w:bidi/>
              <w:spacing w:before="20" w:after="20"/>
              <w:jc w:val="left"/>
              <w:rPr>
                <w:sz w:val="20"/>
                <w:szCs w:val="20"/>
              </w:rPr>
            </w:pPr>
            <w:r w:rsidRPr="00121E20">
              <w:rPr>
                <w:sz w:val="20"/>
                <w:szCs w:val="20"/>
                <w:rtl/>
              </w:rPr>
              <w:t>التخفيض التدريجي للمواد الهيدروفلوروكربونية (طن متري)</w:t>
            </w:r>
          </w:p>
        </w:tc>
        <w:tc>
          <w:tcPr>
            <w:tcW w:w="616" w:type="pct"/>
          </w:tcPr>
          <w:p w14:paraId="7124987A" w14:textId="77777777" w:rsidR="00C37109" w:rsidRPr="00BC5615" w:rsidRDefault="00C37109" w:rsidP="00121E20">
            <w:pPr>
              <w:bidi/>
              <w:spacing w:before="20" w:after="20"/>
              <w:jc w:val="left"/>
              <w:rPr>
                <w:sz w:val="20"/>
                <w:szCs w:val="20"/>
              </w:rPr>
            </w:pPr>
            <w:r w:rsidRPr="00BC5615">
              <w:rPr>
                <w:sz w:val="20"/>
                <w:szCs w:val="20"/>
              </w:rPr>
              <w:t>5.37</w:t>
            </w:r>
          </w:p>
        </w:tc>
        <w:tc>
          <w:tcPr>
            <w:tcW w:w="617" w:type="pct"/>
          </w:tcPr>
          <w:p w14:paraId="23FA7D87" w14:textId="77777777" w:rsidR="00C37109" w:rsidRPr="00BC5615" w:rsidRDefault="00C37109" w:rsidP="00121E20">
            <w:pPr>
              <w:bidi/>
              <w:spacing w:before="20" w:after="20"/>
              <w:jc w:val="left"/>
              <w:rPr>
                <w:sz w:val="20"/>
                <w:szCs w:val="20"/>
              </w:rPr>
            </w:pPr>
            <w:r w:rsidRPr="00BC5615">
              <w:rPr>
                <w:sz w:val="20"/>
                <w:szCs w:val="20"/>
              </w:rPr>
              <w:t>0.00</w:t>
            </w:r>
          </w:p>
        </w:tc>
        <w:tc>
          <w:tcPr>
            <w:tcW w:w="616" w:type="pct"/>
          </w:tcPr>
          <w:p w14:paraId="5BAE6B99" w14:textId="77777777" w:rsidR="00C37109" w:rsidRPr="00BC5615" w:rsidRDefault="00C37109" w:rsidP="00121E20">
            <w:pPr>
              <w:bidi/>
              <w:spacing w:before="20" w:after="20"/>
              <w:jc w:val="left"/>
              <w:rPr>
                <w:sz w:val="20"/>
                <w:szCs w:val="20"/>
              </w:rPr>
            </w:pPr>
            <w:r w:rsidRPr="00BC5615">
              <w:rPr>
                <w:sz w:val="20"/>
                <w:szCs w:val="20"/>
              </w:rPr>
              <w:t>0.00</w:t>
            </w:r>
          </w:p>
        </w:tc>
        <w:tc>
          <w:tcPr>
            <w:tcW w:w="616" w:type="pct"/>
          </w:tcPr>
          <w:p w14:paraId="4D62B854" w14:textId="77777777" w:rsidR="00C37109" w:rsidRPr="00BC5615" w:rsidRDefault="00C37109" w:rsidP="00121E20">
            <w:pPr>
              <w:bidi/>
              <w:spacing w:before="20" w:after="20"/>
              <w:jc w:val="left"/>
              <w:rPr>
                <w:sz w:val="20"/>
                <w:szCs w:val="20"/>
              </w:rPr>
            </w:pPr>
            <w:r w:rsidRPr="00BC5615">
              <w:rPr>
                <w:sz w:val="20"/>
                <w:szCs w:val="20"/>
              </w:rPr>
              <w:fldChar w:fldCharType="begin"/>
            </w:r>
            <w:r w:rsidRPr="00BC5615">
              <w:rPr>
                <w:sz w:val="20"/>
                <w:szCs w:val="20"/>
              </w:rPr>
              <w:instrText xml:space="preserve"> =SUM(LEFT) </w:instrText>
            </w:r>
            <w:r w:rsidRPr="00BC5615">
              <w:rPr>
                <w:sz w:val="20"/>
                <w:szCs w:val="20"/>
              </w:rPr>
              <w:fldChar w:fldCharType="separate"/>
            </w:r>
            <w:r w:rsidRPr="00BC5615">
              <w:rPr>
                <w:sz w:val="20"/>
                <w:szCs w:val="20"/>
              </w:rPr>
              <w:t>5.37</w:t>
            </w:r>
            <w:r w:rsidRPr="00BC5615">
              <w:rPr>
                <w:sz w:val="20"/>
                <w:szCs w:val="20"/>
              </w:rPr>
              <w:fldChar w:fldCharType="end"/>
            </w:r>
          </w:p>
        </w:tc>
      </w:tr>
      <w:tr w:rsidR="00C37109" w:rsidRPr="00BC5615" w14:paraId="03C71808" w14:textId="77777777" w:rsidTr="005D3E41">
        <w:trPr>
          <w:trHeight w:val="227"/>
          <w:jc w:val="center"/>
        </w:trPr>
        <w:tc>
          <w:tcPr>
            <w:tcW w:w="514" w:type="pct"/>
            <w:vMerge/>
            <w:vAlign w:val="center"/>
            <w:hideMark/>
          </w:tcPr>
          <w:p w14:paraId="2777CF8B" w14:textId="77777777" w:rsidR="00C37109" w:rsidRPr="00BC5615" w:rsidRDefault="00C37109" w:rsidP="00C37109">
            <w:pPr>
              <w:bidi/>
              <w:spacing w:before="20" w:after="20"/>
              <w:rPr>
                <w:sz w:val="20"/>
                <w:szCs w:val="20"/>
              </w:rPr>
            </w:pPr>
          </w:p>
        </w:tc>
        <w:tc>
          <w:tcPr>
            <w:tcW w:w="2021" w:type="pct"/>
            <w:hideMark/>
          </w:tcPr>
          <w:p w14:paraId="3A61BC2C" w14:textId="05D7A1CB" w:rsidR="00C37109" w:rsidRPr="00BC5615" w:rsidRDefault="00121E20" w:rsidP="00C37109">
            <w:pPr>
              <w:bidi/>
              <w:spacing w:before="20" w:after="20"/>
              <w:jc w:val="left"/>
              <w:rPr>
                <w:sz w:val="20"/>
                <w:szCs w:val="20"/>
              </w:rPr>
            </w:pPr>
            <w:r>
              <w:rPr>
                <w:rFonts w:hint="cs"/>
                <w:sz w:val="20"/>
                <w:szCs w:val="20"/>
                <w:rtl/>
              </w:rPr>
              <w:t>التمويل (دولار أمريكي)</w:t>
            </w:r>
          </w:p>
        </w:tc>
        <w:tc>
          <w:tcPr>
            <w:tcW w:w="616" w:type="pct"/>
          </w:tcPr>
          <w:p w14:paraId="527CB20F" w14:textId="77777777" w:rsidR="00C37109" w:rsidRPr="00BC5615" w:rsidRDefault="00C37109" w:rsidP="00121E20">
            <w:pPr>
              <w:bidi/>
              <w:spacing w:before="20" w:after="20"/>
              <w:jc w:val="left"/>
              <w:rPr>
                <w:sz w:val="20"/>
                <w:szCs w:val="20"/>
              </w:rPr>
            </w:pPr>
            <w:r w:rsidRPr="00BC5615">
              <w:rPr>
                <w:sz w:val="20"/>
                <w:szCs w:val="20"/>
              </w:rPr>
              <w:t>56,500</w:t>
            </w:r>
          </w:p>
        </w:tc>
        <w:tc>
          <w:tcPr>
            <w:tcW w:w="617" w:type="pct"/>
          </w:tcPr>
          <w:p w14:paraId="14C7CDA2" w14:textId="77777777" w:rsidR="00C37109" w:rsidRPr="00BC5615" w:rsidRDefault="00C37109" w:rsidP="00121E20">
            <w:pPr>
              <w:bidi/>
              <w:spacing w:before="20" w:after="20"/>
              <w:jc w:val="left"/>
              <w:rPr>
                <w:sz w:val="20"/>
                <w:szCs w:val="20"/>
              </w:rPr>
            </w:pPr>
            <w:r w:rsidRPr="00BC5615">
              <w:rPr>
                <w:sz w:val="20"/>
                <w:szCs w:val="20"/>
              </w:rPr>
              <w:t>0</w:t>
            </w:r>
          </w:p>
        </w:tc>
        <w:tc>
          <w:tcPr>
            <w:tcW w:w="616" w:type="pct"/>
          </w:tcPr>
          <w:p w14:paraId="50286DB5" w14:textId="77777777" w:rsidR="00C37109" w:rsidRPr="00BC5615" w:rsidRDefault="00C37109" w:rsidP="00121E20">
            <w:pPr>
              <w:bidi/>
              <w:spacing w:before="20" w:after="20"/>
              <w:jc w:val="left"/>
              <w:rPr>
                <w:sz w:val="20"/>
                <w:szCs w:val="20"/>
              </w:rPr>
            </w:pPr>
            <w:r w:rsidRPr="00BC5615">
              <w:rPr>
                <w:sz w:val="20"/>
                <w:szCs w:val="20"/>
              </w:rPr>
              <w:t>0</w:t>
            </w:r>
          </w:p>
        </w:tc>
        <w:tc>
          <w:tcPr>
            <w:tcW w:w="616" w:type="pct"/>
          </w:tcPr>
          <w:p w14:paraId="3A0598E3" w14:textId="77777777" w:rsidR="00C37109" w:rsidRPr="00BC5615" w:rsidRDefault="00C37109" w:rsidP="00121E20">
            <w:pPr>
              <w:bidi/>
              <w:spacing w:before="20" w:after="20"/>
              <w:jc w:val="left"/>
              <w:rPr>
                <w:sz w:val="20"/>
                <w:szCs w:val="20"/>
              </w:rPr>
            </w:pPr>
            <w:r w:rsidRPr="00BC5615">
              <w:rPr>
                <w:sz w:val="20"/>
                <w:szCs w:val="20"/>
              </w:rPr>
              <w:fldChar w:fldCharType="begin"/>
            </w:r>
            <w:r w:rsidRPr="00BC5615">
              <w:rPr>
                <w:sz w:val="20"/>
                <w:szCs w:val="20"/>
              </w:rPr>
              <w:instrText xml:space="preserve"> =SUM(LEFT) </w:instrText>
            </w:r>
            <w:r w:rsidRPr="00BC5615">
              <w:rPr>
                <w:sz w:val="20"/>
                <w:szCs w:val="20"/>
              </w:rPr>
              <w:fldChar w:fldCharType="separate"/>
            </w:r>
            <w:r w:rsidRPr="00BC5615">
              <w:rPr>
                <w:sz w:val="20"/>
                <w:szCs w:val="20"/>
              </w:rPr>
              <w:t>56,500</w:t>
            </w:r>
            <w:r w:rsidRPr="00BC5615">
              <w:rPr>
                <w:sz w:val="20"/>
                <w:szCs w:val="20"/>
              </w:rPr>
              <w:fldChar w:fldCharType="end"/>
            </w:r>
          </w:p>
        </w:tc>
      </w:tr>
    </w:tbl>
    <w:p w14:paraId="1F9C4D2C" w14:textId="77777777" w:rsidR="00C37109" w:rsidRPr="00A64D0B" w:rsidRDefault="00C37109" w:rsidP="00C37109">
      <w:pPr>
        <w:bidi/>
        <w:spacing w:before="20" w:after="20"/>
        <w:jc w:val="center"/>
        <w:rPr>
          <w:rtl/>
          <w:lang w:bidi="ar-AE"/>
        </w:rPr>
      </w:pPr>
    </w:p>
    <w:tbl>
      <w:tblPr>
        <w:tblStyle w:val="1"/>
        <w:bidiVisual/>
        <w:tblW w:w="5360" w:type="pct"/>
        <w:jc w:val="center"/>
        <w:tblLook w:val="04A0" w:firstRow="1" w:lastRow="0" w:firstColumn="1" w:lastColumn="0" w:noHBand="0" w:noVBand="1"/>
      </w:tblPr>
      <w:tblGrid>
        <w:gridCol w:w="1505"/>
        <w:gridCol w:w="1119"/>
        <w:gridCol w:w="1287"/>
        <w:gridCol w:w="916"/>
        <w:gridCol w:w="866"/>
        <w:gridCol w:w="866"/>
        <w:gridCol w:w="866"/>
        <w:gridCol w:w="866"/>
        <w:gridCol w:w="866"/>
        <w:gridCol w:w="866"/>
      </w:tblGrid>
      <w:tr w:rsidR="00D144D4" w:rsidRPr="00BC5615" w14:paraId="3C850A3C" w14:textId="77777777" w:rsidTr="007061FB">
        <w:trPr>
          <w:trHeight w:val="138"/>
          <w:jc w:val="center"/>
        </w:trPr>
        <w:tc>
          <w:tcPr>
            <w:tcW w:w="1951" w:type="pct"/>
            <w:gridSpan w:val="3"/>
            <w:vAlign w:val="center"/>
          </w:tcPr>
          <w:p w14:paraId="36C52180" w14:textId="30DEDED1" w:rsidR="00D144D4" w:rsidRPr="00BC5615" w:rsidRDefault="00D144D4" w:rsidP="00D144D4">
            <w:pPr>
              <w:bidi/>
              <w:spacing w:before="20" w:after="20"/>
              <w:jc w:val="left"/>
              <w:rPr>
                <w:b/>
                <w:bCs/>
                <w:sz w:val="20"/>
                <w:szCs w:val="20"/>
              </w:rPr>
            </w:pPr>
            <w:r w:rsidRPr="00D144D4">
              <w:rPr>
                <w:b/>
                <w:bCs/>
                <w:sz w:val="20"/>
                <w:szCs w:val="20"/>
                <w:rtl/>
              </w:rPr>
              <w:t>بيانات المشروع</w:t>
            </w:r>
          </w:p>
        </w:tc>
        <w:tc>
          <w:tcPr>
            <w:tcW w:w="457" w:type="pct"/>
            <w:vAlign w:val="center"/>
          </w:tcPr>
          <w:p w14:paraId="43A301BE" w14:textId="77777777" w:rsidR="00D144D4" w:rsidRPr="00BC5615" w:rsidRDefault="00D144D4" w:rsidP="00D144D4">
            <w:pPr>
              <w:bidi/>
              <w:spacing w:before="20" w:after="20"/>
              <w:jc w:val="center"/>
              <w:rPr>
                <w:b/>
                <w:bCs/>
                <w:sz w:val="20"/>
                <w:szCs w:val="20"/>
              </w:rPr>
            </w:pPr>
            <w:r w:rsidRPr="00BC5615">
              <w:rPr>
                <w:b/>
                <w:bCs/>
                <w:sz w:val="20"/>
                <w:szCs w:val="20"/>
              </w:rPr>
              <w:t>2023</w:t>
            </w:r>
          </w:p>
        </w:tc>
        <w:tc>
          <w:tcPr>
            <w:tcW w:w="432" w:type="pct"/>
            <w:vAlign w:val="center"/>
          </w:tcPr>
          <w:p w14:paraId="5F86B27C" w14:textId="77777777" w:rsidR="00D144D4" w:rsidRPr="00BC5615" w:rsidRDefault="00D144D4" w:rsidP="00D144D4">
            <w:pPr>
              <w:bidi/>
              <w:spacing w:before="20" w:after="20"/>
              <w:jc w:val="center"/>
              <w:rPr>
                <w:b/>
                <w:bCs/>
                <w:sz w:val="20"/>
                <w:szCs w:val="20"/>
              </w:rPr>
            </w:pPr>
            <w:r w:rsidRPr="00BC5615">
              <w:rPr>
                <w:b/>
                <w:sz w:val="20"/>
                <w:szCs w:val="20"/>
              </w:rPr>
              <w:t>2024-2025</w:t>
            </w:r>
          </w:p>
        </w:tc>
        <w:tc>
          <w:tcPr>
            <w:tcW w:w="432" w:type="pct"/>
            <w:vAlign w:val="center"/>
          </w:tcPr>
          <w:p w14:paraId="4D7A1E6E" w14:textId="77777777" w:rsidR="00D144D4" w:rsidRPr="00BC5615" w:rsidRDefault="00D144D4" w:rsidP="00D144D4">
            <w:pPr>
              <w:bidi/>
              <w:spacing w:before="20" w:after="20"/>
              <w:jc w:val="center"/>
              <w:rPr>
                <w:b/>
                <w:bCs/>
                <w:sz w:val="20"/>
                <w:szCs w:val="20"/>
              </w:rPr>
            </w:pPr>
            <w:r w:rsidRPr="00BC5615">
              <w:rPr>
                <w:b/>
                <w:bCs/>
                <w:sz w:val="20"/>
                <w:szCs w:val="20"/>
              </w:rPr>
              <w:t>2026</w:t>
            </w:r>
          </w:p>
        </w:tc>
        <w:tc>
          <w:tcPr>
            <w:tcW w:w="432" w:type="pct"/>
            <w:vAlign w:val="center"/>
          </w:tcPr>
          <w:p w14:paraId="60EE4491" w14:textId="77777777" w:rsidR="00D144D4" w:rsidRPr="00BC5615" w:rsidRDefault="00D144D4" w:rsidP="00D144D4">
            <w:pPr>
              <w:bidi/>
              <w:spacing w:before="20" w:after="20"/>
              <w:jc w:val="center"/>
              <w:rPr>
                <w:b/>
                <w:bCs/>
                <w:sz w:val="20"/>
                <w:szCs w:val="20"/>
              </w:rPr>
            </w:pPr>
            <w:r w:rsidRPr="00BC5615">
              <w:rPr>
                <w:b/>
                <w:bCs/>
                <w:sz w:val="20"/>
                <w:szCs w:val="20"/>
              </w:rPr>
              <w:t>2027-2028</w:t>
            </w:r>
          </w:p>
        </w:tc>
        <w:tc>
          <w:tcPr>
            <w:tcW w:w="432" w:type="pct"/>
            <w:vAlign w:val="center"/>
          </w:tcPr>
          <w:p w14:paraId="2FC94A04" w14:textId="77777777" w:rsidR="00D144D4" w:rsidRPr="00BC5615" w:rsidRDefault="00D144D4" w:rsidP="00D144D4">
            <w:pPr>
              <w:bidi/>
              <w:spacing w:before="20" w:after="20"/>
              <w:jc w:val="center"/>
              <w:rPr>
                <w:b/>
                <w:bCs/>
                <w:sz w:val="20"/>
                <w:szCs w:val="20"/>
              </w:rPr>
            </w:pPr>
            <w:r w:rsidRPr="00BC5615">
              <w:rPr>
                <w:b/>
                <w:bCs/>
                <w:sz w:val="20"/>
                <w:szCs w:val="20"/>
              </w:rPr>
              <w:t>2029</w:t>
            </w:r>
          </w:p>
        </w:tc>
        <w:tc>
          <w:tcPr>
            <w:tcW w:w="432" w:type="pct"/>
            <w:vAlign w:val="center"/>
          </w:tcPr>
          <w:p w14:paraId="58293F0A" w14:textId="77777777" w:rsidR="00D144D4" w:rsidRPr="00BC5615" w:rsidRDefault="00D144D4" w:rsidP="00D144D4">
            <w:pPr>
              <w:bidi/>
              <w:spacing w:before="20" w:after="20"/>
              <w:jc w:val="center"/>
              <w:rPr>
                <w:b/>
                <w:bCs/>
                <w:sz w:val="20"/>
                <w:szCs w:val="20"/>
              </w:rPr>
            </w:pPr>
            <w:r w:rsidRPr="00BC5615">
              <w:rPr>
                <w:b/>
                <w:bCs/>
                <w:sz w:val="20"/>
                <w:szCs w:val="20"/>
              </w:rPr>
              <w:t>2030</w:t>
            </w:r>
          </w:p>
        </w:tc>
        <w:tc>
          <w:tcPr>
            <w:tcW w:w="432" w:type="pct"/>
            <w:vAlign w:val="center"/>
          </w:tcPr>
          <w:p w14:paraId="41643654" w14:textId="76F5A1FE" w:rsidR="00D144D4" w:rsidRPr="00BC5615" w:rsidRDefault="00D144D4" w:rsidP="00D144D4">
            <w:pPr>
              <w:bidi/>
              <w:spacing w:before="20" w:after="20"/>
              <w:jc w:val="center"/>
              <w:rPr>
                <w:b/>
                <w:bCs/>
                <w:sz w:val="20"/>
                <w:szCs w:val="20"/>
              </w:rPr>
            </w:pPr>
            <w:r>
              <w:rPr>
                <w:rFonts w:hint="cs"/>
                <w:b/>
                <w:bCs/>
                <w:sz w:val="20"/>
                <w:szCs w:val="20"/>
                <w:rtl/>
              </w:rPr>
              <w:t>المجموع</w:t>
            </w:r>
          </w:p>
        </w:tc>
      </w:tr>
      <w:tr w:rsidR="007061FB" w:rsidRPr="00BC5615" w14:paraId="22D67B54" w14:textId="77777777" w:rsidTr="007061FB">
        <w:trPr>
          <w:trHeight w:val="119"/>
          <w:jc w:val="center"/>
        </w:trPr>
        <w:tc>
          <w:tcPr>
            <w:tcW w:w="751" w:type="pct"/>
            <w:vMerge w:val="restart"/>
            <w:vAlign w:val="center"/>
          </w:tcPr>
          <w:p w14:paraId="56E671D8" w14:textId="607B0474" w:rsidR="007061FB" w:rsidRPr="00BC5615" w:rsidRDefault="007061FB" w:rsidP="007061FB">
            <w:pPr>
              <w:bidi/>
              <w:spacing w:before="20" w:after="20"/>
              <w:jc w:val="left"/>
              <w:rPr>
                <w:sz w:val="20"/>
                <w:szCs w:val="20"/>
              </w:rPr>
            </w:pPr>
            <w:r>
              <w:rPr>
                <w:rFonts w:hint="cs"/>
                <w:sz w:val="20"/>
                <w:szCs w:val="20"/>
                <w:rtl/>
              </w:rPr>
              <w:t>الاستهلاك (طن من مكافئ ثاني أكسيد الكربون)</w:t>
            </w:r>
          </w:p>
        </w:tc>
        <w:tc>
          <w:tcPr>
            <w:tcW w:w="1200" w:type="pct"/>
            <w:gridSpan w:val="2"/>
            <w:vAlign w:val="bottom"/>
          </w:tcPr>
          <w:p w14:paraId="61AA4156" w14:textId="5EAB3DFC" w:rsidR="007061FB" w:rsidRPr="00BC5615" w:rsidRDefault="007061FB" w:rsidP="007061FB">
            <w:pPr>
              <w:bidi/>
              <w:spacing w:before="20" w:after="20"/>
              <w:jc w:val="left"/>
              <w:rPr>
                <w:sz w:val="20"/>
                <w:szCs w:val="20"/>
              </w:rPr>
            </w:pPr>
            <w:r w:rsidRPr="00014299">
              <w:rPr>
                <w:sz w:val="20"/>
                <w:szCs w:val="20"/>
                <w:rtl/>
              </w:rPr>
              <w:t>حدود بروتوكول مونتريال</w:t>
            </w:r>
          </w:p>
        </w:tc>
        <w:tc>
          <w:tcPr>
            <w:tcW w:w="457" w:type="pct"/>
            <w:vAlign w:val="center"/>
          </w:tcPr>
          <w:p w14:paraId="5B996039" w14:textId="3AFC54C7" w:rsidR="007061FB" w:rsidRPr="00BC5615" w:rsidRDefault="007061FB" w:rsidP="007061FB">
            <w:pPr>
              <w:bidi/>
              <w:spacing w:before="20" w:after="20"/>
              <w:jc w:val="left"/>
              <w:rPr>
                <w:sz w:val="20"/>
                <w:szCs w:val="20"/>
              </w:rPr>
            </w:pPr>
            <w:r>
              <w:rPr>
                <w:rFonts w:hint="cs"/>
                <w:sz w:val="20"/>
                <w:szCs w:val="20"/>
                <w:rtl/>
              </w:rPr>
              <w:t>لا ينطبق</w:t>
            </w:r>
          </w:p>
        </w:tc>
        <w:tc>
          <w:tcPr>
            <w:tcW w:w="432" w:type="pct"/>
            <w:vAlign w:val="center"/>
          </w:tcPr>
          <w:p w14:paraId="260D5EB3" w14:textId="77777777" w:rsidR="007061FB" w:rsidRPr="00BC5615" w:rsidRDefault="007061FB" w:rsidP="007061FB">
            <w:pPr>
              <w:bidi/>
              <w:spacing w:before="20" w:after="20"/>
              <w:jc w:val="left"/>
              <w:rPr>
                <w:sz w:val="20"/>
                <w:szCs w:val="20"/>
              </w:rPr>
            </w:pPr>
            <w:r w:rsidRPr="00BC5615">
              <w:rPr>
                <w:sz w:val="20"/>
                <w:szCs w:val="20"/>
              </w:rPr>
              <w:t>883,849</w:t>
            </w:r>
          </w:p>
        </w:tc>
        <w:tc>
          <w:tcPr>
            <w:tcW w:w="432" w:type="pct"/>
            <w:vAlign w:val="center"/>
          </w:tcPr>
          <w:p w14:paraId="69F6B365" w14:textId="77777777" w:rsidR="007061FB" w:rsidRPr="00BC5615" w:rsidRDefault="007061FB" w:rsidP="007061FB">
            <w:pPr>
              <w:bidi/>
              <w:spacing w:before="20" w:after="20"/>
              <w:jc w:val="left"/>
              <w:rPr>
                <w:sz w:val="20"/>
                <w:szCs w:val="20"/>
              </w:rPr>
            </w:pPr>
            <w:r w:rsidRPr="00BC5615">
              <w:rPr>
                <w:sz w:val="20"/>
                <w:szCs w:val="20"/>
              </w:rPr>
              <w:t>883,849</w:t>
            </w:r>
          </w:p>
        </w:tc>
        <w:tc>
          <w:tcPr>
            <w:tcW w:w="432" w:type="pct"/>
            <w:vAlign w:val="center"/>
          </w:tcPr>
          <w:p w14:paraId="384D16A3" w14:textId="77777777" w:rsidR="007061FB" w:rsidRPr="00BC5615" w:rsidRDefault="007061FB" w:rsidP="007061FB">
            <w:pPr>
              <w:bidi/>
              <w:spacing w:before="20" w:after="20"/>
              <w:jc w:val="left"/>
              <w:rPr>
                <w:sz w:val="20"/>
                <w:szCs w:val="20"/>
              </w:rPr>
            </w:pPr>
            <w:r w:rsidRPr="00BC5615">
              <w:rPr>
                <w:sz w:val="20"/>
                <w:szCs w:val="20"/>
              </w:rPr>
              <w:t>883,849</w:t>
            </w:r>
          </w:p>
        </w:tc>
        <w:tc>
          <w:tcPr>
            <w:tcW w:w="432" w:type="pct"/>
            <w:vAlign w:val="center"/>
          </w:tcPr>
          <w:p w14:paraId="006A491B" w14:textId="77777777" w:rsidR="007061FB" w:rsidRPr="00BC5615" w:rsidRDefault="007061FB" w:rsidP="007061FB">
            <w:pPr>
              <w:bidi/>
              <w:spacing w:before="20" w:after="20"/>
              <w:jc w:val="left"/>
              <w:rPr>
                <w:sz w:val="20"/>
                <w:szCs w:val="20"/>
              </w:rPr>
            </w:pPr>
            <w:r w:rsidRPr="00BC5615">
              <w:rPr>
                <w:sz w:val="20"/>
                <w:szCs w:val="20"/>
              </w:rPr>
              <w:t>795,464</w:t>
            </w:r>
          </w:p>
        </w:tc>
        <w:tc>
          <w:tcPr>
            <w:tcW w:w="432" w:type="pct"/>
            <w:vAlign w:val="center"/>
          </w:tcPr>
          <w:p w14:paraId="088334C7" w14:textId="77777777" w:rsidR="007061FB" w:rsidRPr="00BC5615" w:rsidRDefault="007061FB" w:rsidP="007061FB">
            <w:pPr>
              <w:bidi/>
              <w:spacing w:before="20" w:after="20"/>
              <w:jc w:val="left"/>
              <w:rPr>
                <w:sz w:val="20"/>
                <w:szCs w:val="20"/>
              </w:rPr>
            </w:pPr>
            <w:r w:rsidRPr="00BC5615">
              <w:rPr>
                <w:sz w:val="20"/>
                <w:szCs w:val="20"/>
              </w:rPr>
              <w:t>795,464</w:t>
            </w:r>
          </w:p>
        </w:tc>
        <w:tc>
          <w:tcPr>
            <w:tcW w:w="432" w:type="pct"/>
            <w:vAlign w:val="center"/>
          </w:tcPr>
          <w:p w14:paraId="2C8C70F7" w14:textId="71B54A10" w:rsidR="007061FB" w:rsidRPr="00BC5615" w:rsidRDefault="007061FB" w:rsidP="007061FB">
            <w:pPr>
              <w:bidi/>
              <w:spacing w:before="20" w:after="20"/>
              <w:jc w:val="left"/>
              <w:rPr>
                <w:sz w:val="20"/>
                <w:szCs w:val="20"/>
              </w:rPr>
            </w:pPr>
            <w:r>
              <w:rPr>
                <w:rFonts w:hint="cs"/>
                <w:sz w:val="20"/>
                <w:szCs w:val="20"/>
                <w:rtl/>
              </w:rPr>
              <w:t>لا ينطبق</w:t>
            </w:r>
          </w:p>
        </w:tc>
      </w:tr>
      <w:tr w:rsidR="007061FB" w:rsidRPr="00BC5615" w14:paraId="4E2AA745" w14:textId="77777777" w:rsidTr="007061FB">
        <w:trPr>
          <w:trHeight w:val="46"/>
          <w:jc w:val="center"/>
        </w:trPr>
        <w:tc>
          <w:tcPr>
            <w:tcW w:w="751" w:type="pct"/>
            <w:vMerge/>
          </w:tcPr>
          <w:p w14:paraId="1945FB34" w14:textId="77777777" w:rsidR="007061FB" w:rsidRPr="00BC5615" w:rsidRDefault="007061FB" w:rsidP="007061FB">
            <w:pPr>
              <w:bidi/>
              <w:spacing w:before="20" w:after="20"/>
              <w:rPr>
                <w:sz w:val="20"/>
                <w:szCs w:val="20"/>
              </w:rPr>
            </w:pPr>
          </w:p>
        </w:tc>
        <w:tc>
          <w:tcPr>
            <w:tcW w:w="1200" w:type="pct"/>
            <w:gridSpan w:val="2"/>
            <w:vAlign w:val="bottom"/>
          </w:tcPr>
          <w:p w14:paraId="2CC2C622" w14:textId="29F68A49" w:rsidR="007061FB" w:rsidRPr="00BC5615" w:rsidRDefault="007061FB" w:rsidP="007061FB">
            <w:pPr>
              <w:bidi/>
              <w:spacing w:before="20" w:after="20"/>
              <w:jc w:val="left"/>
              <w:rPr>
                <w:sz w:val="20"/>
                <w:szCs w:val="20"/>
              </w:rPr>
            </w:pPr>
            <w:r w:rsidRPr="00014299">
              <w:rPr>
                <w:sz w:val="20"/>
                <w:szCs w:val="20"/>
                <w:rtl/>
              </w:rPr>
              <w:t>الحد الأقصى المسموح به</w:t>
            </w:r>
          </w:p>
        </w:tc>
        <w:tc>
          <w:tcPr>
            <w:tcW w:w="457" w:type="pct"/>
            <w:vAlign w:val="center"/>
          </w:tcPr>
          <w:p w14:paraId="4737C614" w14:textId="16504D9C" w:rsidR="007061FB" w:rsidRPr="00BC5615" w:rsidRDefault="007061FB" w:rsidP="007061FB">
            <w:pPr>
              <w:bidi/>
              <w:spacing w:before="20" w:after="20"/>
              <w:jc w:val="left"/>
              <w:rPr>
                <w:sz w:val="20"/>
                <w:szCs w:val="20"/>
              </w:rPr>
            </w:pPr>
            <w:r>
              <w:rPr>
                <w:rFonts w:hint="cs"/>
                <w:sz w:val="20"/>
                <w:szCs w:val="20"/>
                <w:rtl/>
              </w:rPr>
              <w:t>لا ينطبق</w:t>
            </w:r>
          </w:p>
        </w:tc>
        <w:tc>
          <w:tcPr>
            <w:tcW w:w="432" w:type="pct"/>
            <w:vAlign w:val="center"/>
          </w:tcPr>
          <w:p w14:paraId="41B6C68B" w14:textId="77777777" w:rsidR="007061FB" w:rsidRPr="00BC5615" w:rsidRDefault="007061FB" w:rsidP="007061FB">
            <w:pPr>
              <w:bidi/>
              <w:spacing w:before="20" w:after="20"/>
              <w:jc w:val="left"/>
              <w:rPr>
                <w:sz w:val="20"/>
                <w:szCs w:val="20"/>
              </w:rPr>
            </w:pPr>
            <w:r w:rsidRPr="00BC5615">
              <w:rPr>
                <w:sz w:val="20"/>
                <w:szCs w:val="20"/>
              </w:rPr>
              <w:t>883,849</w:t>
            </w:r>
          </w:p>
        </w:tc>
        <w:tc>
          <w:tcPr>
            <w:tcW w:w="432" w:type="pct"/>
            <w:vAlign w:val="center"/>
          </w:tcPr>
          <w:p w14:paraId="1BEB996A" w14:textId="77777777" w:rsidR="007061FB" w:rsidRPr="00BC5615" w:rsidRDefault="007061FB" w:rsidP="007061FB">
            <w:pPr>
              <w:bidi/>
              <w:spacing w:before="20" w:after="20"/>
              <w:jc w:val="left"/>
              <w:rPr>
                <w:sz w:val="20"/>
                <w:szCs w:val="20"/>
              </w:rPr>
            </w:pPr>
            <w:r w:rsidRPr="00BC5615">
              <w:rPr>
                <w:sz w:val="20"/>
                <w:szCs w:val="20"/>
              </w:rPr>
              <w:t>883,849</w:t>
            </w:r>
          </w:p>
        </w:tc>
        <w:tc>
          <w:tcPr>
            <w:tcW w:w="432" w:type="pct"/>
            <w:vAlign w:val="center"/>
          </w:tcPr>
          <w:p w14:paraId="386945F5" w14:textId="77777777" w:rsidR="007061FB" w:rsidRPr="00BC5615" w:rsidRDefault="007061FB" w:rsidP="007061FB">
            <w:pPr>
              <w:bidi/>
              <w:spacing w:before="20" w:after="20"/>
              <w:jc w:val="left"/>
              <w:rPr>
                <w:sz w:val="20"/>
                <w:szCs w:val="20"/>
              </w:rPr>
            </w:pPr>
            <w:r w:rsidRPr="00BC5615">
              <w:rPr>
                <w:sz w:val="20"/>
                <w:szCs w:val="20"/>
              </w:rPr>
              <w:t>883,849</w:t>
            </w:r>
          </w:p>
        </w:tc>
        <w:tc>
          <w:tcPr>
            <w:tcW w:w="432" w:type="pct"/>
            <w:vAlign w:val="center"/>
          </w:tcPr>
          <w:p w14:paraId="39ADA8AA" w14:textId="77777777" w:rsidR="007061FB" w:rsidRPr="00BC5615" w:rsidRDefault="007061FB" w:rsidP="007061FB">
            <w:pPr>
              <w:bidi/>
              <w:spacing w:before="20" w:after="20"/>
              <w:jc w:val="left"/>
              <w:rPr>
                <w:sz w:val="20"/>
                <w:szCs w:val="20"/>
              </w:rPr>
            </w:pPr>
            <w:r w:rsidRPr="00BC5615">
              <w:rPr>
                <w:sz w:val="20"/>
                <w:szCs w:val="20"/>
              </w:rPr>
              <w:t>795,464</w:t>
            </w:r>
          </w:p>
        </w:tc>
        <w:tc>
          <w:tcPr>
            <w:tcW w:w="432" w:type="pct"/>
            <w:vAlign w:val="center"/>
          </w:tcPr>
          <w:p w14:paraId="562C415F" w14:textId="77777777" w:rsidR="007061FB" w:rsidRPr="00BC5615" w:rsidRDefault="007061FB" w:rsidP="007061FB">
            <w:pPr>
              <w:bidi/>
              <w:spacing w:before="20" w:after="20"/>
              <w:jc w:val="left"/>
              <w:rPr>
                <w:sz w:val="20"/>
                <w:szCs w:val="20"/>
              </w:rPr>
            </w:pPr>
            <w:r w:rsidRPr="00BC5615">
              <w:rPr>
                <w:sz w:val="20"/>
                <w:szCs w:val="20"/>
              </w:rPr>
              <w:t>795,464</w:t>
            </w:r>
          </w:p>
        </w:tc>
        <w:tc>
          <w:tcPr>
            <w:tcW w:w="432" w:type="pct"/>
            <w:vAlign w:val="center"/>
          </w:tcPr>
          <w:p w14:paraId="7AD4BB84" w14:textId="35D1906D" w:rsidR="007061FB" w:rsidRPr="00BC5615" w:rsidRDefault="007061FB" w:rsidP="007061FB">
            <w:pPr>
              <w:bidi/>
              <w:spacing w:before="20" w:after="20"/>
              <w:jc w:val="left"/>
              <w:rPr>
                <w:sz w:val="20"/>
                <w:szCs w:val="20"/>
              </w:rPr>
            </w:pPr>
            <w:r>
              <w:rPr>
                <w:rFonts w:hint="cs"/>
                <w:sz w:val="20"/>
                <w:szCs w:val="20"/>
                <w:rtl/>
              </w:rPr>
              <w:t>لا ينطبق</w:t>
            </w:r>
          </w:p>
        </w:tc>
      </w:tr>
      <w:tr w:rsidR="007061FB" w:rsidRPr="00BC5615" w14:paraId="7D19796A" w14:textId="77777777" w:rsidTr="007061FB">
        <w:trPr>
          <w:trHeight w:val="46"/>
          <w:jc w:val="center"/>
        </w:trPr>
        <w:tc>
          <w:tcPr>
            <w:tcW w:w="751" w:type="pct"/>
            <w:vMerge/>
          </w:tcPr>
          <w:p w14:paraId="555FE6B2" w14:textId="77777777" w:rsidR="007061FB" w:rsidRPr="00BC5615" w:rsidRDefault="007061FB" w:rsidP="007061FB">
            <w:pPr>
              <w:bidi/>
              <w:spacing w:before="20" w:after="20"/>
              <w:rPr>
                <w:sz w:val="20"/>
                <w:szCs w:val="20"/>
              </w:rPr>
            </w:pPr>
          </w:p>
        </w:tc>
        <w:tc>
          <w:tcPr>
            <w:tcW w:w="1200" w:type="pct"/>
            <w:gridSpan w:val="2"/>
            <w:vAlign w:val="bottom"/>
          </w:tcPr>
          <w:p w14:paraId="5B221254" w14:textId="1CD282EB" w:rsidR="007061FB" w:rsidRPr="00BC5615" w:rsidRDefault="007061FB" w:rsidP="007061FB">
            <w:pPr>
              <w:bidi/>
              <w:spacing w:before="20" w:after="20"/>
              <w:jc w:val="left"/>
              <w:rPr>
                <w:sz w:val="20"/>
                <w:szCs w:val="20"/>
              </w:rPr>
            </w:pPr>
            <w:r w:rsidRPr="007061FB">
              <w:rPr>
                <w:sz w:val="20"/>
                <w:szCs w:val="20"/>
                <w:rtl/>
              </w:rPr>
              <w:t>التخفيض عن خط الأساس (%)</w:t>
            </w:r>
          </w:p>
        </w:tc>
        <w:tc>
          <w:tcPr>
            <w:tcW w:w="457" w:type="pct"/>
            <w:vAlign w:val="center"/>
          </w:tcPr>
          <w:p w14:paraId="45260E49" w14:textId="16F38F79" w:rsidR="007061FB" w:rsidRPr="00BC5615" w:rsidRDefault="007061FB" w:rsidP="007061FB">
            <w:pPr>
              <w:bidi/>
              <w:spacing w:before="20" w:after="20"/>
              <w:jc w:val="left"/>
              <w:rPr>
                <w:sz w:val="20"/>
                <w:szCs w:val="20"/>
              </w:rPr>
            </w:pPr>
            <w:r>
              <w:rPr>
                <w:rFonts w:hint="cs"/>
                <w:sz w:val="20"/>
                <w:szCs w:val="20"/>
                <w:rtl/>
              </w:rPr>
              <w:t>لا ينطبق</w:t>
            </w:r>
          </w:p>
        </w:tc>
        <w:tc>
          <w:tcPr>
            <w:tcW w:w="432" w:type="pct"/>
            <w:vAlign w:val="center"/>
          </w:tcPr>
          <w:p w14:paraId="5FFEE454" w14:textId="77777777" w:rsidR="007061FB" w:rsidRPr="00BC5615" w:rsidRDefault="007061FB" w:rsidP="007061FB">
            <w:pPr>
              <w:bidi/>
              <w:spacing w:before="20" w:after="20"/>
              <w:jc w:val="left"/>
              <w:rPr>
                <w:sz w:val="20"/>
                <w:szCs w:val="20"/>
              </w:rPr>
            </w:pPr>
            <w:r w:rsidRPr="00BC5615">
              <w:rPr>
                <w:sz w:val="20"/>
                <w:szCs w:val="20"/>
              </w:rPr>
              <w:t>0.0</w:t>
            </w:r>
          </w:p>
        </w:tc>
        <w:tc>
          <w:tcPr>
            <w:tcW w:w="432" w:type="pct"/>
            <w:vAlign w:val="center"/>
          </w:tcPr>
          <w:p w14:paraId="508A543D" w14:textId="77777777" w:rsidR="007061FB" w:rsidRPr="00BC5615" w:rsidRDefault="007061FB" w:rsidP="007061FB">
            <w:pPr>
              <w:bidi/>
              <w:spacing w:before="20" w:after="20"/>
              <w:jc w:val="left"/>
              <w:rPr>
                <w:sz w:val="20"/>
                <w:szCs w:val="20"/>
              </w:rPr>
            </w:pPr>
            <w:r w:rsidRPr="00BC5615">
              <w:rPr>
                <w:sz w:val="20"/>
                <w:szCs w:val="20"/>
              </w:rPr>
              <w:t>0.0</w:t>
            </w:r>
          </w:p>
        </w:tc>
        <w:tc>
          <w:tcPr>
            <w:tcW w:w="432" w:type="pct"/>
            <w:vAlign w:val="center"/>
          </w:tcPr>
          <w:p w14:paraId="65CE8D50" w14:textId="77777777" w:rsidR="007061FB" w:rsidRPr="00D144D4" w:rsidRDefault="007061FB" w:rsidP="007061FB">
            <w:pPr>
              <w:bidi/>
              <w:spacing w:before="20" w:after="20"/>
              <w:jc w:val="left"/>
              <w:rPr>
                <w:sz w:val="20"/>
                <w:szCs w:val="20"/>
                <w:lang w:val="en-US"/>
              </w:rPr>
            </w:pPr>
            <w:r w:rsidRPr="00BC5615">
              <w:rPr>
                <w:sz w:val="20"/>
                <w:szCs w:val="20"/>
              </w:rPr>
              <w:t>0.0</w:t>
            </w:r>
          </w:p>
        </w:tc>
        <w:tc>
          <w:tcPr>
            <w:tcW w:w="432" w:type="pct"/>
            <w:vAlign w:val="center"/>
          </w:tcPr>
          <w:p w14:paraId="40101825" w14:textId="77777777" w:rsidR="007061FB" w:rsidRPr="00BC5615" w:rsidRDefault="007061FB" w:rsidP="007061FB">
            <w:pPr>
              <w:bidi/>
              <w:spacing w:before="20" w:after="20"/>
              <w:jc w:val="left"/>
              <w:rPr>
                <w:sz w:val="20"/>
                <w:szCs w:val="20"/>
              </w:rPr>
            </w:pPr>
            <w:r w:rsidRPr="00BC5615">
              <w:rPr>
                <w:sz w:val="20"/>
                <w:szCs w:val="20"/>
              </w:rPr>
              <w:t>10.0</w:t>
            </w:r>
          </w:p>
        </w:tc>
        <w:tc>
          <w:tcPr>
            <w:tcW w:w="432" w:type="pct"/>
            <w:vAlign w:val="center"/>
          </w:tcPr>
          <w:p w14:paraId="447B145D" w14:textId="77777777" w:rsidR="007061FB" w:rsidRPr="00BC5615" w:rsidRDefault="007061FB" w:rsidP="007061FB">
            <w:pPr>
              <w:bidi/>
              <w:spacing w:before="20" w:after="20"/>
              <w:jc w:val="left"/>
              <w:rPr>
                <w:sz w:val="20"/>
                <w:szCs w:val="20"/>
              </w:rPr>
            </w:pPr>
            <w:r w:rsidRPr="00BC5615">
              <w:rPr>
                <w:sz w:val="20"/>
                <w:szCs w:val="20"/>
              </w:rPr>
              <w:t>10.0</w:t>
            </w:r>
          </w:p>
        </w:tc>
        <w:tc>
          <w:tcPr>
            <w:tcW w:w="432" w:type="pct"/>
            <w:vAlign w:val="center"/>
          </w:tcPr>
          <w:p w14:paraId="40C91438" w14:textId="31E504DD" w:rsidR="007061FB" w:rsidRPr="00BC5615" w:rsidRDefault="007061FB" w:rsidP="007061FB">
            <w:pPr>
              <w:bidi/>
              <w:spacing w:before="20" w:after="20"/>
              <w:jc w:val="left"/>
              <w:rPr>
                <w:sz w:val="20"/>
                <w:szCs w:val="20"/>
              </w:rPr>
            </w:pPr>
            <w:r>
              <w:rPr>
                <w:rFonts w:hint="cs"/>
                <w:sz w:val="20"/>
                <w:szCs w:val="20"/>
                <w:rtl/>
              </w:rPr>
              <w:t>لا ينطبق</w:t>
            </w:r>
          </w:p>
        </w:tc>
      </w:tr>
      <w:tr w:rsidR="00D144D4" w:rsidRPr="00BC5615" w14:paraId="51FD533E" w14:textId="77777777" w:rsidTr="007061FB">
        <w:trPr>
          <w:trHeight w:val="46"/>
          <w:jc w:val="center"/>
        </w:trPr>
        <w:tc>
          <w:tcPr>
            <w:tcW w:w="751" w:type="pct"/>
            <w:vMerge w:val="restart"/>
            <w:vAlign w:val="center"/>
          </w:tcPr>
          <w:p w14:paraId="5553C5E0" w14:textId="3667CF74" w:rsidR="00D144D4" w:rsidRPr="00BC5615" w:rsidRDefault="00D144D4" w:rsidP="00D144D4">
            <w:pPr>
              <w:bidi/>
              <w:spacing w:before="20" w:after="20"/>
              <w:jc w:val="left"/>
              <w:rPr>
                <w:sz w:val="20"/>
                <w:szCs w:val="20"/>
              </w:rPr>
            </w:pPr>
            <w:r w:rsidRPr="00D144D4">
              <w:rPr>
                <w:sz w:val="20"/>
                <w:szCs w:val="20"/>
                <w:rtl/>
              </w:rPr>
              <w:t>المبالغ الموافق عليها من حيث المبدأ (دولار أمريكي))</w:t>
            </w:r>
          </w:p>
        </w:tc>
        <w:tc>
          <w:tcPr>
            <w:tcW w:w="558" w:type="pct"/>
            <w:vMerge w:val="restart"/>
            <w:vAlign w:val="center"/>
          </w:tcPr>
          <w:p w14:paraId="09DB11A6" w14:textId="03F38A98" w:rsidR="00D144D4" w:rsidRPr="00BC5615" w:rsidRDefault="007061FB" w:rsidP="00D144D4">
            <w:pPr>
              <w:bidi/>
              <w:spacing w:before="20" w:after="20"/>
              <w:jc w:val="center"/>
              <w:rPr>
                <w:sz w:val="20"/>
                <w:szCs w:val="20"/>
              </w:rPr>
            </w:pPr>
            <w:r>
              <w:rPr>
                <w:rFonts w:hint="cs"/>
                <w:color w:val="000000" w:themeColor="text1"/>
                <w:sz w:val="20"/>
                <w:szCs w:val="20"/>
                <w:rtl/>
              </w:rPr>
              <w:t>اليونيدو</w:t>
            </w:r>
          </w:p>
        </w:tc>
        <w:tc>
          <w:tcPr>
            <w:tcW w:w="642" w:type="pct"/>
            <w:vAlign w:val="center"/>
          </w:tcPr>
          <w:p w14:paraId="3440B6AB" w14:textId="62035C62" w:rsidR="00D144D4" w:rsidRPr="00BC5615" w:rsidRDefault="007061FB" w:rsidP="00D144D4">
            <w:pPr>
              <w:bidi/>
              <w:spacing w:before="20" w:after="20"/>
              <w:jc w:val="left"/>
              <w:rPr>
                <w:sz w:val="20"/>
                <w:szCs w:val="20"/>
              </w:rPr>
            </w:pPr>
            <w:r>
              <w:rPr>
                <w:rFonts w:hint="cs"/>
                <w:sz w:val="20"/>
                <w:szCs w:val="20"/>
                <w:rtl/>
              </w:rPr>
              <w:t>تكاليف المشروع</w:t>
            </w:r>
          </w:p>
        </w:tc>
        <w:tc>
          <w:tcPr>
            <w:tcW w:w="457" w:type="pct"/>
          </w:tcPr>
          <w:p w14:paraId="31AC7BCA" w14:textId="77777777" w:rsidR="00D144D4" w:rsidRPr="00BC5615" w:rsidRDefault="00D144D4" w:rsidP="007061FB">
            <w:pPr>
              <w:bidi/>
              <w:spacing w:before="20" w:after="20"/>
              <w:jc w:val="left"/>
              <w:rPr>
                <w:sz w:val="20"/>
                <w:szCs w:val="20"/>
              </w:rPr>
            </w:pPr>
            <w:r w:rsidRPr="00BC5615">
              <w:rPr>
                <w:sz w:val="20"/>
                <w:szCs w:val="20"/>
              </w:rPr>
              <w:t>129,390</w:t>
            </w:r>
          </w:p>
        </w:tc>
        <w:tc>
          <w:tcPr>
            <w:tcW w:w="432" w:type="pct"/>
          </w:tcPr>
          <w:p w14:paraId="4115BAAA" w14:textId="77777777" w:rsidR="00D144D4" w:rsidRPr="00BC5615" w:rsidRDefault="00D144D4" w:rsidP="007061FB">
            <w:pPr>
              <w:bidi/>
              <w:spacing w:before="20" w:after="20"/>
              <w:jc w:val="left"/>
              <w:rPr>
                <w:sz w:val="20"/>
                <w:szCs w:val="20"/>
              </w:rPr>
            </w:pPr>
            <w:r w:rsidRPr="00BC5615">
              <w:rPr>
                <w:sz w:val="20"/>
                <w:szCs w:val="20"/>
              </w:rPr>
              <w:t>0</w:t>
            </w:r>
          </w:p>
        </w:tc>
        <w:tc>
          <w:tcPr>
            <w:tcW w:w="432" w:type="pct"/>
          </w:tcPr>
          <w:p w14:paraId="79A6F421" w14:textId="77777777" w:rsidR="00D144D4" w:rsidRPr="00BC5615" w:rsidRDefault="00D144D4" w:rsidP="007061FB">
            <w:pPr>
              <w:bidi/>
              <w:spacing w:before="20" w:after="20"/>
              <w:jc w:val="left"/>
              <w:rPr>
                <w:sz w:val="20"/>
                <w:szCs w:val="20"/>
              </w:rPr>
            </w:pPr>
            <w:r w:rsidRPr="00BC5615">
              <w:rPr>
                <w:sz w:val="20"/>
                <w:szCs w:val="20"/>
              </w:rPr>
              <w:t>94,610</w:t>
            </w:r>
          </w:p>
        </w:tc>
        <w:tc>
          <w:tcPr>
            <w:tcW w:w="432" w:type="pct"/>
          </w:tcPr>
          <w:p w14:paraId="14F0972B" w14:textId="77777777" w:rsidR="00D144D4" w:rsidRPr="00BC5615" w:rsidRDefault="00D144D4" w:rsidP="007061FB">
            <w:pPr>
              <w:bidi/>
              <w:spacing w:before="20" w:after="20"/>
              <w:jc w:val="left"/>
              <w:rPr>
                <w:sz w:val="20"/>
                <w:szCs w:val="20"/>
              </w:rPr>
            </w:pPr>
            <w:r w:rsidRPr="00BC5615">
              <w:rPr>
                <w:sz w:val="20"/>
                <w:szCs w:val="20"/>
              </w:rPr>
              <w:t>0</w:t>
            </w:r>
          </w:p>
        </w:tc>
        <w:tc>
          <w:tcPr>
            <w:tcW w:w="432" w:type="pct"/>
          </w:tcPr>
          <w:p w14:paraId="6CE405CA" w14:textId="77777777" w:rsidR="00D144D4" w:rsidRPr="00BC5615" w:rsidRDefault="00D144D4" w:rsidP="007061FB">
            <w:pPr>
              <w:bidi/>
              <w:spacing w:before="20" w:after="20"/>
              <w:jc w:val="left"/>
              <w:rPr>
                <w:sz w:val="20"/>
                <w:szCs w:val="20"/>
              </w:rPr>
            </w:pPr>
            <w:r w:rsidRPr="00BC5615">
              <w:rPr>
                <w:sz w:val="20"/>
                <w:szCs w:val="20"/>
              </w:rPr>
              <w:t>0</w:t>
            </w:r>
          </w:p>
        </w:tc>
        <w:tc>
          <w:tcPr>
            <w:tcW w:w="432" w:type="pct"/>
          </w:tcPr>
          <w:p w14:paraId="02BF06EE" w14:textId="77777777" w:rsidR="00D144D4" w:rsidRPr="00BC5615" w:rsidRDefault="00D144D4" w:rsidP="007061FB">
            <w:pPr>
              <w:bidi/>
              <w:spacing w:before="20" w:after="20"/>
              <w:jc w:val="left"/>
              <w:rPr>
                <w:sz w:val="20"/>
                <w:szCs w:val="20"/>
              </w:rPr>
            </w:pPr>
            <w:r w:rsidRPr="00BC5615">
              <w:rPr>
                <w:sz w:val="20"/>
                <w:szCs w:val="20"/>
              </w:rPr>
              <w:t>36,000</w:t>
            </w:r>
          </w:p>
        </w:tc>
        <w:tc>
          <w:tcPr>
            <w:tcW w:w="432" w:type="pct"/>
          </w:tcPr>
          <w:p w14:paraId="75798557" w14:textId="77777777" w:rsidR="00D144D4" w:rsidRPr="00BC5615" w:rsidRDefault="00D144D4" w:rsidP="007061FB">
            <w:pPr>
              <w:bidi/>
              <w:spacing w:before="20" w:after="20"/>
              <w:jc w:val="left"/>
              <w:rPr>
                <w:sz w:val="20"/>
                <w:szCs w:val="20"/>
              </w:rPr>
            </w:pPr>
            <w:r w:rsidRPr="00BC5615">
              <w:rPr>
                <w:sz w:val="20"/>
                <w:szCs w:val="20"/>
              </w:rPr>
              <w:t>260,000</w:t>
            </w:r>
          </w:p>
        </w:tc>
      </w:tr>
      <w:tr w:rsidR="00D144D4" w:rsidRPr="00BC5615" w14:paraId="7574211D" w14:textId="77777777" w:rsidTr="007061FB">
        <w:trPr>
          <w:trHeight w:val="46"/>
          <w:jc w:val="center"/>
        </w:trPr>
        <w:tc>
          <w:tcPr>
            <w:tcW w:w="751" w:type="pct"/>
            <w:vMerge/>
          </w:tcPr>
          <w:p w14:paraId="7E6F4D02" w14:textId="77777777" w:rsidR="00D144D4" w:rsidRPr="00BC5615" w:rsidRDefault="00D144D4" w:rsidP="00D144D4">
            <w:pPr>
              <w:bidi/>
              <w:spacing w:before="20" w:after="20"/>
              <w:rPr>
                <w:sz w:val="20"/>
                <w:szCs w:val="20"/>
              </w:rPr>
            </w:pPr>
          </w:p>
        </w:tc>
        <w:tc>
          <w:tcPr>
            <w:tcW w:w="558" w:type="pct"/>
            <w:vMerge/>
            <w:vAlign w:val="center"/>
          </w:tcPr>
          <w:p w14:paraId="0EEA3D9D" w14:textId="77777777" w:rsidR="00D144D4" w:rsidRPr="00BC5615" w:rsidRDefault="00D144D4" w:rsidP="00D144D4">
            <w:pPr>
              <w:bidi/>
              <w:spacing w:before="20" w:after="20"/>
              <w:jc w:val="center"/>
              <w:rPr>
                <w:sz w:val="20"/>
                <w:szCs w:val="20"/>
              </w:rPr>
            </w:pPr>
          </w:p>
        </w:tc>
        <w:tc>
          <w:tcPr>
            <w:tcW w:w="642" w:type="pct"/>
            <w:vAlign w:val="center"/>
          </w:tcPr>
          <w:p w14:paraId="4B4A7B7D" w14:textId="29A082AD" w:rsidR="00D144D4" w:rsidRPr="00BC5615" w:rsidRDefault="007061FB" w:rsidP="00D144D4">
            <w:pPr>
              <w:bidi/>
              <w:spacing w:before="20" w:after="20"/>
              <w:jc w:val="left"/>
              <w:rPr>
                <w:sz w:val="20"/>
                <w:szCs w:val="20"/>
              </w:rPr>
            </w:pPr>
            <w:r>
              <w:rPr>
                <w:rFonts w:hint="cs"/>
                <w:sz w:val="20"/>
                <w:szCs w:val="20"/>
                <w:rtl/>
              </w:rPr>
              <w:t>تكاليف الدعم</w:t>
            </w:r>
          </w:p>
        </w:tc>
        <w:tc>
          <w:tcPr>
            <w:tcW w:w="457" w:type="pct"/>
          </w:tcPr>
          <w:p w14:paraId="037040E2" w14:textId="77777777" w:rsidR="00D144D4" w:rsidRPr="00BC5615" w:rsidRDefault="00D144D4" w:rsidP="007061FB">
            <w:pPr>
              <w:bidi/>
              <w:spacing w:before="20" w:after="20"/>
              <w:jc w:val="left"/>
              <w:rPr>
                <w:sz w:val="20"/>
                <w:szCs w:val="20"/>
              </w:rPr>
            </w:pPr>
            <w:r w:rsidRPr="00BC5615">
              <w:rPr>
                <w:sz w:val="20"/>
                <w:szCs w:val="20"/>
              </w:rPr>
              <w:t>16,821</w:t>
            </w:r>
          </w:p>
        </w:tc>
        <w:tc>
          <w:tcPr>
            <w:tcW w:w="432" w:type="pct"/>
          </w:tcPr>
          <w:p w14:paraId="0475C2BF" w14:textId="77777777" w:rsidR="00D144D4" w:rsidRPr="00BC5615" w:rsidRDefault="00D144D4" w:rsidP="007061FB">
            <w:pPr>
              <w:bidi/>
              <w:spacing w:before="20" w:after="20"/>
              <w:jc w:val="left"/>
              <w:rPr>
                <w:sz w:val="20"/>
                <w:szCs w:val="20"/>
              </w:rPr>
            </w:pPr>
            <w:r w:rsidRPr="00BC5615">
              <w:rPr>
                <w:sz w:val="20"/>
                <w:szCs w:val="20"/>
              </w:rPr>
              <w:t>0</w:t>
            </w:r>
          </w:p>
        </w:tc>
        <w:tc>
          <w:tcPr>
            <w:tcW w:w="432" w:type="pct"/>
          </w:tcPr>
          <w:p w14:paraId="34BCC60C" w14:textId="77777777" w:rsidR="00D144D4" w:rsidRPr="00BC5615" w:rsidRDefault="00D144D4" w:rsidP="007061FB">
            <w:pPr>
              <w:bidi/>
              <w:spacing w:before="20" w:after="20"/>
              <w:jc w:val="left"/>
              <w:rPr>
                <w:sz w:val="20"/>
                <w:szCs w:val="20"/>
              </w:rPr>
            </w:pPr>
            <w:r w:rsidRPr="00BC5615">
              <w:rPr>
                <w:sz w:val="20"/>
                <w:szCs w:val="20"/>
              </w:rPr>
              <w:t>12,299</w:t>
            </w:r>
          </w:p>
        </w:tc>
        <w:tc>
          <w:tcPr>
            <w:tcW w:w="432" w:type="pct"/>
          </w:tcPr>
          <w:p w14:paraId="490677BA" w14:textId="77777777" w:rsidR="00D144D4" w:rsidRPr="00BC5615" w:rsidRDefault="00D144D4" w:rsidP="007061FB">
            <w:pPr>
              <w:bidi/>
              <w:spacing w:before="20" w:after="20"/>
              <w:jc w:val="left"/>
              <w:rPr>
                <w:sz w:val="20"/>
                <w:szCs w:val="20"/>
              </w:rPr>
            </w:pPr>
            <w:r w:rsidRPr="00BC5615">
              <w:rPr>
                <w:sz w:val="20"/>
                <w:szCs w:val="20"/>
              </w:rPr>
              <w:t>0</w:t>
            </w:r>
          </w:p>
        </w:tc>
        <w:tc>
          <w:tcPr>
            <w:tcW w:w="432" w:type="pct"/>
          </w:tcPr>
          <w:p w14:paraId="182BEB59" w14:textId="77777777" w:rsidR="00D144D4" w:rsidRPr="00BC5615" w:rsidRDefault="00D144D4" w:rsidP="007061FB">
            <w:pPr>
              <w:bidi/>
              <w:spacing w:before="20" w:after="20"/>
              <w:jc w:val="left"/>
              <w:rPr>
                <w:sz w:val="20"/>
                <w:szCs w:val="20"/>
              </w:rPr>
            </w:pPr>
            <w:r w:rsidRPr="00BC5615">
              <w:rPr>
                <w:sz w:val="20"/>
                <w:szCs w:val="20"/>
              </w:rPr>
              <w:t>0</w:t>
            </w:r>
          </w:p>
        </w:tc>
        <w:tc>
          <w:tcPr>
            <w:tcW w:w="432" w:type="pct"/>
          </w:tcPr>
          <w:p w14:paraId="67F06176" w14:textId="77777777" w:rsidR="00D144D4" w:rsidRPr="00BC5615" w:rsidRDefault="00D144D4" w:rsidP="007061FB">
            <w:pPr>
              <w:bidi/>
              <w:spacing w:before="20" w:after="20"/>
              <w:jc w:val="left"/>
              <w:rPr>
                <w:sz w:val="20"/>
                <w:szCs w:val="20"/>
              </w:rPr>
            </w:pPr>
            <w:r w:rsidRPr="00BC5615">
              <w:rPr>
                <w:sz w:val="20"/>
                <w:szCs w:val="20"/>
              </w:rPr>
              <w:t>4,680</w:t>
            </w:r>
          </w:p>
        </w:tc>
        <w:tc>
          <w:tcPr>
            <w:tcW w:w="432" w:type="pct"/>
          </w:tcPr>
          <w:p w14:paraId="0BD7EB8C" w14:textId="77777777" w:rsidR="00D144D4" w:rsidRPr="00BC5615" w:rsidRDefault="00D144D4" w:rsidP="007061FB">
            <w:pPr>
              <w:bidi/>
              <w:spacing w:before="20" w:after="20"/>
              <w:jc w:val="left"/>
              <w:rPr>
                <w:sz w:val="20"/>
                <w:szCs w:val="20"/>
              </w:rPr>
            </w:pPr>
            <w:r w:rsidRPr="00BC5615">
              <w:rPr>
                <w:sz w:val="20"/>
                <w:szCs w:val="20"/>
              </w:rPr>
              <w:t>33,800</w:t>
            </w:r>
          </w:p>
        </w:tc>
      </w:tr>
      <w:tr w:rsidR="007061FB" w:rsidRPr="00BC5615" w14:paraId="7C78459E" w14:textId="77777777" w:rsidTr="007061FB">
        <w:trPr>
          <w:trHeight w:val="46"/>
          <w:jc w:val="center"/>
        </w:trPr>
        <w:tc>
          <w:tcPr>
            <w:tcW w:w="751" w:type="pct"/>
            <w:vMerge/>
          </w:tcPr>
          <w:p w14:paraId="03274BC7" w14:textId="77777777" w:rsidR="007061FB" w:rsidRPr="00BC5615" w:rsidRDefault="007061FB" w:rsidP="007061FB">
            <w:pPr>
              <w:bidi/>
              <w:spacing w:before="20" w:after="20"/>
              <w:rPr>
                <w:sz w:val="20"/>
                <w:szCs w:val="20"/>
              </w:rPr>
            </w:pPr>
          </w:p>
        </w:tc>
        <w:tc>
          <w:tcPr>
            <w:tcW w:w="558" w:type="pct"/>
            <w:vMerge w:val="restart"/>
            <w:vAlign w:val="center"/>
          </w:tcPr>
          <w:p w14:paraId="1592B6AF" w14:textId="7DB81FC0" w:rsidR="007061FB" w:rsidRPr="00BC5615" w:rsidRDefault="007061FB" w:rsidP="007061FB">
            <w:pPr>
              <w:bidi/>
              <w:spacing w:before="20" w:after="20"/>
              <w:jc w:val="center"/>
              <w:rPr>
                <w:sz w:val="20"/>
                <w:szCs w:val="20"/>
                <w:rtl/>
                <w:lang w:bidi="ar-AE"/>
              </w:rPr>
            </w:pPr>
            <w:r>
              <w:rPr>
                <w:rFonts w:hint="cs"/>
                <w:color w:val="000000" w:themeColor="text1"/>
                <w:sz w:val="20"/>
                <w:szCs w:val="20"/>
                <w:rtl/>
                <w:lang w:bidi="ar-AE"/>
              </w:rPr>
              <w:t>اليونيب</w:t>
            </w:r>
          </w:p>
        </w:tc>
        <w:tc>
          <w:tcPr>
            <w:tcW w:w="642" w:type="pct"/>
            <w:vAlign w:val="center"/>
          </w:tcPr>
          <w:p w14:paraId="3877238E" w14:textId="08824CC1" w:rsidR="007061FB" w:rsidRPr="00BC5615" w:rsidRDefault="007061FB" w:rsidP="007061FB">
            <w:pPr>
              <w:bidi/>
              <w:spacing w:before="20" w:after="20"/>
              <w:jc w:val="left"/>
              <w:rPr>
                <w:sz w:val="20"/>
                <w:szCs w:val="20"/>
              </w:rPr>
            </w:pPr>
            <w:r>
              <w:rPr>
                <w:rFonts w:hint="cs"/>
                <w:sz w:val="20"/>
                <w:szCs w:val="20"/>
                <w:rtl/>
              </w:rPr>
              <w:t>تكاليف المشروع</w:t>
            </w:r>
          </w:p>
        </w:tc>
        <w:tc>
          <w:tcPr>
            <w:tcW w:w="457" w:type="pct"/>
          </w:tcPr>
          <w:p w14:paraId="4D9BD01B" w14:textId="77777777" w:rsidR="007061FB" w:rsidRPr="00BC5615" w:rsidRDefault="007061FB" w:rsidP="007061FB">
            <w:pPr>
              <w:bidi/>
              <w:spacing w:before="20" w:after="20"/>
              <w:jc w:val="left"/>
              <w:rPr>
                <w:sz w:val="20"/>
                <w:szCs w:val="20"/>
              </w:rPr>
            </w:pPr>
            <w:r w:rsidRPr="00BC5615">
              <w:rPr>
                <w:sz w:val="20"/>
                <w:szCs w:val="20"/>
              </w:rPr>
              <w:t>50,000</w:t>
            </w:r>
          </w:p>
        </w:tc>
        <w:tc>
          <w:tcPr>
            <w:tcW w:w="432" w:type="pct"/>
          </w:tcPr>
          <w:p w14:paraId="6D8B8D9F" w14:textId="77777777" w:rsidR="007061FB" w:rsidRPr="00BC5615" w:rsidRDefault="007061FB" w:rsidP="007061FB">
            <w:pPr>
              <w:bidi/>
              <w:spacing w:before="20" w:after="20"/>
              <w:jc w:val="left"/>
              <w:rPr>
                <w:sz w:val="20"/>
                <w:szCs w:val="20"/>
              </w:rPr>
            </w:pPr>
            <w:r w:rsidRPr="00BC5615">
              <w:rPr>
                <w:sz w:val="20"/>
                <w:szCs w:val="20"/>
              </w:rPr>
              <w:t>0</w:t>
            </w:r>
          </w:p>
        </w:tc>
        <w:tc>
          <w:tcPr>
            <w:tcW w:w="432" w:type="pct"/>
          </w:tcPr>
          <w:p w14:paraId="1DC50998" w14:textId="77777777" w:rsidR="007061FB" w:rsidRPr="00BC5615" w:rsidRDefault="007061FB" w:rsidP="007061FB">
            <w:pPr>
              <w:bidi/>
              <w:spacing w:before="20" w:after="20"/>
              <w:jc w:val="left"/>
              <w:rPr>
                <w:sz w:val="20"/>
                <w:szCs w:val="20"/>
              </w:rPr>
            </w:pPr>
            <w:r w:rsidRPr="00BC5615">
              <w:rPr>
                <w:sz w:val="20"/>
                <w:szCs w:val="20"/>
              </w:rPr>
              <w:t>50,000</w:t>
            </w:r>
          </w:p>
        </w:tc>
        <w:tc>
          <w:tcPr>
            <w:tcW w:w="432" w:type="pct"/>
          </w:tcPr>
          <w:p w14:paraId="2B0DD760" w14:textId="77777777" w:rsidR="007061FB" w:rsidRPr="00BC5615" w:rsidRDefault="007061FB" w:rsidP="007061FB">
            <w:pPr>
              <w:bidi/>
              <w:spacing w:before="20" w:after="20"/>
              <w:jc w:val="left"/>
              <w:rPr>
                <w:sz w:val="20"/>
                <w:szCs w:val="20"/>
              </w:rPr>
            </w:pPr>
            <w:r w:rsidRPr="00BC5615">
              <w:rPr>
                <w:sz w:val="20"/>
                <w:szCs w:val="20"/>
              </w:rPr>
              <w:t>0</w:t>
            </w:r>
          </w:p>
        </w:tc>
        <w:tc>
          <w:tcPr>
            <w:tcW w:w="432" w:type="pct"/>
          </w:tcPr>
          <w:p w14:paraId="4D0C3878" w14:textId="77777777" w:rsidR="007061FB" w:rsidRPr="00BC5615" w:rsidRDefault="007061FB" w:rsidP="007061FB">
            <w:pPr>
              <w:bidi/>
              <w:spacing w:before="20" w:after="20"/>
              <w:jc w:val="left"/>
              <w:rPr>
                <w:sz w:val="20"/>
                <w:szCs w:val="20"/>
              </w:rPr>
            </w:pPr>
            <w:r w:rsidRPr="00BC5615">
              <w:rPr>
                <w:sz w:val="20"/>
                <w:szCs w:val="20"/>
              </w:rPr>
              <w:t>0</w:t>
            </w:r>
          </w:p>
        </w:tc>
        <w:tc>
          <w:tcPr>
            <w:tcW w:w="432" w:type="pct"/>
          </w:tcPr>
          <w:p w14:paraId="68DF2F14" w14:textId="77777777" w:rsidR="007061FB" w:rsidRPr="00BC5615" w:rsidRDefault="007061FB" w:rsidP="007061FB">
            <w:pPr>
              <w:bidi/>
              <w:spacing w:before="20" w:after="20"/>
              <w:jc w:val="left"/>
              <w:rPr>
                <w:sz w:val="20"/>
                <w:szCs w:val="20"/>
              </w:rPr>
            </w:pPr>
            <w:r w:rsidRPr="00BC5615">
              <w:rPr>
                <w:sz w:val="20"/>
                <w:szCs w:val="20"/>
              </w:rPr>
              <w:t>0</w:t>
            </w:r>
          </w:p>
        </w:tc>
        <w:tc>
          <w:tcPr>
            <w:tcW w:w="432" w:type="pct"/>
          </w:tcPr>
          <w:p w14:paraId="551E0A26" w14:textId="77777777" w:rsidR="007061FB" w:rsidRPr="00BC5615" w:rsidRDefault="007061FB" w:rsidP="007061FB">
            <w:pPr>
              <w:bidi/>
              <w:spacing w:before="20" w:after="20"/>
              <w:jc w:val="left"/>
              <w:rPr>
                <w:sz w:val="20"/>
                <w:szCs w:val="20"/>
              </w:rPr>
            </w:pPr>
            <w:r w:rsidRPr="00BC5615">
              <w:rPr>
                <w:sz w:val="20"/>
                <w:szCs w:val="20"/>
              </w:rPr>
              <w:t>100,000</w:t>
            </w:r>
          </w:p>
        </w:tc>
      </w:tr>
      <w:tr w:rsidR="007061FB" w:rsidRPr="00BC5615" w14:paraId="3CC999AD" w14:textId="77777777" w:rsidTr="007061FB">
        <w:trPr>
          <w:trHeight w:val="46"/>
          <w:jc w:val="center"/>
        </w:trPr>
        <w:tc>
          <w:tcPr>
            <w:tcW w:w="751" w:type="pct"/>
            <w:vMerge/>
          </w:tcPr>
          <w:p w14:paraId="2D13BB3B" w14:textId="77777777" w:rsidR="007061FB" w:rsidRPr="00BC5615" w:rsidRDefault="007061FB" w:rsidP="007061FB">
            <w:pPr>
              <w:bidi/>
              <w:spacing w:before="20" w:after="20"/>
              <w:rPr>
                <w:sz w:val="20"/>
                <w:szCs w:val="20"/>
              </w:rPr>
            </w:pPr>
          </w:p>
        </w:tc>
        <w:tc>
          <w:tcPr>
            <w:tcW w:w="558" w:type="pct"/>
            <w:vMerge/>
          </w:tcPr>
          <w:p w14:paraId="69029196" w14:textId="77777777" w:rsidR="007061FB" w:rsidRPr="00BC5615" w:rsidRDefault="007061FB" w:rsidP="007061FB">
            <w:pPr>
              <w:bidi/>
              <w:spacing w:before="20" w:after="20"/>
              <w:jc w:val="left"/>
              <w:rPr>
                <w:sz w:val="20"/>
                <w:szCs w:val="20"/>
              </w:rPr>
            </w:pPr>
          </w:p>
        </w:tc>
        <w:tc>
          <w:tcPr>
            <w:tcW w:w="642" w:type="pct"/>
            <w:vAlign w:val="center"/>
          </w:tcPr>
          <w:p w14:paraId="22980874" w14:textId="3AA208E6" w:rsidR="007061FB" w:rsidRPr="00BC5615" w:rsidRDefault="007061FB" w:rsidP="007061FB">
            <w:pPr>
              <w:bidi/>
              <w:spacing w:before="20" w:after="20"/>
              <w:jc w:val="left"/>
              <w:rPr>
                <w:sz w:val="20"/>
                <w:szCs w:val="20"/>
              </w:rPr>
            </w:pPr>
            <w:r>
              <w:rPr>
                <w:rFonts w:hint="cs"/>
                <w:sz w:val="20"/>
                <w:szCs w:val="20"/>
                <w:rtl/>
              </w:rPr>
              <w:t>تكاليف الدعم</w:t>
            </w:r>
          </w:p>
        </w:tc>
        <w:tc>
          <w:tcPr>
            <w:tcW w:w="457" w:type="pct"/>
          </w:tcPr>
          <w:p w14:paraId="3D88FF44" w14:textId="77777777" w:rsidR="007061FB" w:rsidRPr="00BC5615" w:rsidRDefault="007061FB" w:rsidP="007061FB">
            <w:pPr>
              <w:bidi/>
              <w:spacing w:before="20" w:after="20"/>
              <w:jc w:val="left"/>
              <w:rPr>
                <w:sz w:val="20"/>
                <w:szCs w:val="20"/>
              </w:rPr>
            </w:pPr>
            <w:r w:rsidRPr="00BC5615">
              <w:rPr>
                <w:sz w:val="20"/>
                <w:szCs w:val="20"/>
              </w:rPr>
              <w:t>6,500</w:t>
            </w:r>
          </w:p>
        </w:tc>
        <w:tc>
          <w:tcPr>
            <w:tcW w:w="432" w:type="pct"/>
          </w:tcPr>
          <w:p w14:paraId="4BB5A53A" w14:textId="77777777" w:rsidR="007061FB" w:rsidRPr="00BC5615" w:rsidRDefault="007061FB" w:rsidP="007061FB">
            <w:pPr>
              <w:bidi/>
              <w:spacing w:before="20" w:after="20"/>
              <w:jc w:val="left"/>
              <w:rPr>
                <w:sz w:val="20"/>
                <w:szCs w:val="20"/>
              </w:rPr>
            </w:pPr>
            <w:r w:rsidRPr="00BC5615">
              <w:rPr>
                <w:sz w:val="20"/>
                <w:szCs w:val="20"/>
              </w:rPr>
              <w:t>0</w:t>
            </w:r>
          </w:p>
        </w:tc>
        <w:tc>
          <w:tcPr>
            <w:tcW w:w="432" w:type="pct"/>
          </w:tcPr>
          <w:p w14:paraId="12906D87" w14:textId="77777777" w:rsidR="007061FB" w:rsidRPr="00BC5615" w:rsidRDefault="007061FB" w:rsidP="007061FB">
            <w:pPr>
              <w:bidi/>
              <w:spacing w:before="20" w:after="20"/>
              <w:jc w:val="left"/>
              <w:rPr>
                <w:sz w:val="20"/>
                <w:szCs w:val="20"/>
              </w:rPr>
            </w:pPr>
            <w:r w:rsidRPr="00BC5615">
              <w:rPr>
                <w:sz w:val="20"/>
                <w:szCs w:val="20"/>
              </w:rPr>
              <w:t>6,500</w:t>
            </w:r>
          </w:p>
        </w:tc>
        <w:tc>
          <w:tcPr>
            <w:tcW w:w="432" w:type="pct"/>
          </w:tcPr>
          <w:p w14:paraId="49C68426" w14:textId="77777777" w:rsidR="007061FB" w:rsidRPr="00BC5615" w:rsidRDefault="007061FB" w:rsidP="007061FB">
            <w:pPr>
              <w:bidi/>
              <w:spacing w:before="20" w:after="20"/>
              <w:jc w:val="left"/>
              <w:rPr>
                <w:sz w:val="20"/>
                <w:szCs w:val="20"/>
              </w:rPr>
            </w:pPr>
            <w:r w:rsidRPr="00BC5615">
              <w:rPr>
                <w:sz w:val="20"/>
                <w:szCs w:val="20"/>
              </w:rPr>
              <w:t>0</w:t>
            </w:r>
          </w:p>
        </w:tc>
        <w:tc>
          <w:tcPr>
            <w:tcW w:w="432" w:type="pct"/>
          </w:tcPr>
          <w:p w14:paraId="5FC870CE" w14:textId="77777777" w:rsidR="007061FB" w:rsidRPr="00BC5615" w:rsidRDefault="007061FB" w:rsidP="007061FB">
            <w:pPr>
              <w:bidi/>
              <w:spacing w:before="20" w:after="20"/>
              <w:jc w:val="left"/>
              <w:rPr>
                <w:sz w:val="20"/>
                <w:szCs w:val="20"/>
              </w:rPr>
            </w:pPr>
            <w:r w:rsidRPr="00BC5615">
              <w:rPr>
                <w:sz w:val="20"/>
                <w:szCs w:val="20"/>
              </w:rPr>
              <w:t>0</w:t>
            </w:r>
          </w:p>
        </w:tc>
        <w:tc>
          <w:tcPr>
            <w:tcW w:w="432" w:type="pct"/>
          </w:tcPr>
          <w:p w14:paraId="279C8839" w14:textId="77777777" w:rsidR="007061FB" w:rsidRPr="00BC5615" w:rsidRDefault="007061FB" w:rsidP="007061FB">
            <w:pPr>
              <w:bidi/>
              <w:spacing w:before="20" w:after="20"/>
              <w:jc w:val="left"/>
              <w:rPr>
                <w:sz w:val="20"/>
                <w:szCs w:val="20"/>
              </w:rPr>
            </w:pPr>
            <w:r w:rsidRPr="00BC5615">
              <w:rPr>
                <w:sz w:val="20"/>
                <w:szCs w:val="20"/>
              </w:rPr>
              <w:t>0</w:t>
            </w:r>
          </w:p>
        </w:tc>
        <w:tc>
          <w:tcPr>
            <w:tcW w:w="432" w:type="pct"/>
          </w:tcPr>
          <w:p w14:paraId="3B22B013" w14:textId="77777777" w:rsidR="007061FB" w:rsidRPr="00BC5615" w:rsidRDefault="007061FB" w:rsidP="007061FB">
            <w:pPr>
              <w:bidi/>
              <w:spacing w:before="20" w:after="20"/>
              <w:jc w:val="left"/>
              <w:rPr>
                <w:sz w:val="20"/>
                <w:szCs w:val="20"/>
              </w:rPr>
            </w:pPr>
            <w:r w:rsidRPr="00BC5615">
              <w:rPr>
                <w:sz w:val="20"/>
                <w:szCs w:val="20"/>
              </w:rPr>
              <w:t>13,000</w:t>
            </w:r>
          </w:p>
        </w:tc>
      </w:tr>
      <w:tr w:rsidR="007061FB" w:rsidRPr="00BC5615" w14:paraId="1771132E" w14:textId="77777777" w:rsidTr="005D3E41">
        <w:trPr>
          <w:trHeight w:val="62"/>
          <w:jc w:val="center"/>
        </w:trPr>
        <w:tc>
          <w:tcPr>
            <w:tcW w:w="1309" w:type="pct"/>
            <w:gridSpan w:val="2"/>
            <w:vMerge w:val="restart"/>
            <w:vAlign w:val="center"/>
          </w:tcPr>
          <w:p w14:paraId="1D195459" w14:textId="56A622A1" w:rsidR="007061FB" w:rsidRPr="00BC5615" w:rsidRDefault="007061FB" w:rsidP="007061FB">
            <w:pPr>
              <w:bidi/>
              <w:spacing w:before="20" w:after="20"/>
              <w:jc w:val="left"/>
              <w:rPr>
                <w:sz w:val="20"/>
                <w:szCs w:val="20"/>
              </w:rPr>
            </w:pPr>
            <w:r w:rsidRPr="00D144D4">
              <w:rPr>
                <w:sz w:val="20"/>
                <w:szCs w:val="20"/>
                <w:rtl/>
              </w:rPr>
              <w:t>التمويل الذي وافقت عليه اللجنة التنفيذية (دولار أمريكي)</w:t>
            </w:r>
          </w:p>
        </w:tc>
        <w:tc>
          <w:tcPr>
            <w:tcW w:w="642" w:type="pct"/>
            <w:vAlign w:val="center"/>
          </w:tcPr>
          <w:p w14:paraId="6FC58D48" w14:textId="13854FC8" w:rsidR="007061FB" w:rsidRPr="00BC5615" w:rsidRDefault="007061FB" w:rsidP="007061FB">
            <w:pPr>
              <w:bidi/>
              <w:spacing w:before="20" w:after="20"/>
              <w:jc w:val="left"/>
              <w:rPr>
                <w:sz w:val="20"/>
                <w:szCs w:val="20"/>
              </w:rPr>
            </w:pPr>
            <w:r>
              <w:rPr>
                <w:rFonts w:hint="cs"/>
                <w:sz w:val="20"/>
                <w:szCs w:val="20"/>
                <w:rtl/>
              </w:rPr>
              <w:t>تكاليف المشروع</w:t>
            </w:r>
          </w:p>
        </w:tc>
        <w:tc>
          <w:tcPr>
            <w:tcW w:w="457" w:type="pct"/>
          </w:tcPr>
          <w:p w14:paraId="08C9F0C8" w14:textId="77777777" w:rsidR="007061FB" w:rsidRPr="00BC5615" w:rsidRDefault="007061FB" w:rsidP="007061FB">
            <w:pPr>
              <w:bidi/>
              <w:spacing w:before="20" w:after="20"/>
              <w:jc w:val="left"/>
              <w:rPr>
                <w:sz w:val="20"/>
                <w:szCs w:val="20"/>
              </w:rPr>
            </w:pPr>
            <w:r w:rsidRPr="00BC5615">
              <w:rPr>
                <w:sz w:val="20"/>
                <w:szCs w:val="20"/>
              </w:rPr>
              <w:t>179,390</w:t>
            </w:r>
          </w:p>
        </w:tc>
        <w:tc>
          <w:tcPr>
            <w:tcW w:w="432" w:type="pct"/>
          </w:tcPr>
          <w:p w14:paraId="4626D23E" w14:textId="77777777" w:rsidR="007061FB" w:rsidRPr="00BC5615" w:rsidRDefault="007061FB" w:rsidP="007061FB">
            <w:pPr>
              <w:bidi/>
              <w:spacing w:before="20" w:after="20"/>
              <w:jc w:val="left"/>
              <w:rPr>
                <w:sz w:val="20"/>
                <w:szCs w:val="20"/>
              </w:rPr>
            </w:pPr>
            <w:r w:rsidRPr="00BC5615">
              <w:rPr>
                <w:sz w:val="20"/>
                <w:szCs w:val="20"/>
              </w:rPr>
              <w:t>0</w:t>
            </w:r>
          </w:p>
        </w:tc>
        <w:tc>
          <w:tcPr>
            <w:tcW w:w="432" w:type="pct"/>
          </w:tcPr>
          <w:p w14:paraId="5A5C6718" w14:textId="77777777" w:rsidR="007061FB" w:rsidRPr="00BC5615" w:rsidRDefault="007061FB" w:rsidP="007061FB">
            <w:pPr>
              <w:bidi/>
              <w:spacing w:before="20" w:after="20"/>
              <w:jc w:val="left"/>
              <w:rPr>
                <w:sz w:val="20"/>
                <w:szCs w:val="20"/>
              </w:rPr>
            </w:pPr>
          </w:p>
        </w:tc>
        <w:tc>
          <w:tcPr>
            <w:tcW w:w="432" w:type="pct"/>
          </w:tcPr>
          <w:p w14:paraId="25EBE401" w14:textId="77777777" w:rsidR="007061FB" w:rsidRPr="00BC5615" w:rsidRDefault="007061FB" w:rsidP="007061FB">
            <w:pPr>
              <w:bidi/>
              <w:spacing w:before="20" w:after="20"/>
              <w:jc w:val="left"/>
              <w:rPr>
                <w:sz w:val="20"/>
                <w:szCs w:val="20"/>
              </w:rPr>
            </w:pPr>
          </w:p>
        </w:tc>
        <w:tc>
          <w:tcPr>
            <w:tcW w:w="432" w:type="pct"/>
          </w:tcPr>
          <w:p w14:paraId="6596BD7F" w14:textId="77777777" w:rsidR="007061FB" w:rsidRPr="00BC5615" w:rsidRDefault="007061FB" w:rsidP="007061FB">
            <w:pPr>
              <w:bidi/>
              <w:spacing w:before="20" w:after="20"/>
              <w:jc w:val="left"/>
              <w:rPr>
                <w:sz w:val="20"/>
                <w:szCs w:val="20"/>
              </w:rPr>
            </w:pPr>
          </w:p>
        </w:tc>
        <w:tc>
          <w:tcPr>
            <w:tcW w:w="432" w:type="pct"/>
          </w:tcPr>
          <w:p w14:paraId="62F0A7BF" w14:textId="77777777" w:rsidR="007061FB" w:rsidRPr="00BC5615" w:rsidRDefault="007061FB" w:rsidP="007061FB">
            <w:pPr>
              <w:bidi/>
              <w:spacing w:before="20" w:after="20"/>
              <w:jc w:val="left"/>
              <w:rPr>
                <w:sz w:val="20"/>
                <w:szCs w:val="20"/>
                <w:lang w:bidi="ar-AE"/>
              </w:rPr>
            </w:pPr>
          </w:p>
        </w:tc>
        <w:tc>
          <w:tcPr>
            <w:tcW w:w="432" w:type="pct"/>
          </w:tcPr>
          <w:p w14:paraId="456038D5" w14:textId="77777777" w:rsidR="007061FB" w:rsidRPr="00BC5615" w:rsidRDefault="007061FB" w:rsidP="007061FB">
            <w:pPr>
              <w:bidi/>
              <w:spacing w:before="20" w:after="20"/>
              <w:jc w:val="left"/>
              <w:rPr>
                <w:sz w:val="20"/>
                <w:szCs w:val="20"/>
                <w:highlight w:val="cyan"/>
              </w:rPr>
            </w:pPr>
            <w:r w:rsidRPr="00BC5615">
              <w:rPr>
                <w:sz w:val="20"/>
                <w:szCs w:val="20"/>
              </w:rPr>
              <w:t>179,390</w:t>
            </w:r>
          </w:p>
        </w:tc>
      </w:tr>
      <w:tr w:rsidR="007061FB" w:rsidRPr="00BC5615" w14:paraId="2B50382A" w14:textId="77777777" w:rsidTr="005D3E41">
        <w:trPr>
          <w:trHeight w:val="62"/>
          <w:jc w:val="center"/>
        </w:trPr>
        <w:tc>
          <w:tcPr>
            <w:tcW w:w="1309" w:type="pct"/>
            <w:gridSpan w:val="2"/>
            <w:vMerge/>
            <w:vAlign w:val="center"/>
          </w:tcPr>
          <w:p w14:paraId="67F99058" w14:textId="77777777" w:rsidR="007061FB" w:rsidRPr="00BC5615" w:rsidRDefault="007061FB" w:rsidP="007061FB">
            <w:pPr>
              <w:bidi/>
              <w:spacing w:before="20" w:after="20"/>
              <w:jc w:val="left"/>
              <w:rPr>
                <w:sz w:val="20"/>
                <w:szCs w:val="20"/>
              </w:rPr>
            </w:pPr>
          </w:p>
        </w:tc>
        <w:tc>
          <w:tcPr>
            <w:tcW w:w="642" w:type="pct"/>
            <w:vAlign w:val="center"/>
          </w:tcPr>
          <w:p w14:paraId="6C23687E" w14:textId="7EFBAE50" w:rsidR="007061FB" w:rsidRPr="00BC5615" w:rsidRDefault="007061FB" w:rsidP="007061FB">
            <w:pPr>
              <w:bidi/>
              <w:spacing w:before="20" w:after="20"/>
              <w:jc w:val="left"/>
              <w:rPr>
                <w:sz w:val="20"/>
                <w:szCs w:val="20"/>
              </w:rPr>
            </w:pPr>
            <w:r>
              <w:rPr>
                <w:rFonts w:hint="cs"/>
                <w:sz w:val="20"/>
                <w:szCs w:val="20"/>
                <w:rtl/>
              </w:rPr>
              <w:t>تكاليف الدعم</w:t>
            </w:r>
          </w:p>
        </w:tc>
        <w:tc>
          <w:tcPr>
            <w:tcW w:w="457" w:type="pct"/>
          </w:tcPr>
          <w:p w14:paraId="256C9286" w14:textId="77777777" w:rsidR="007061FB" w:rsidRPr="00BC5615" w:rsidRDefault="007061FB" w:rsidP="007061FB">
            <w:pPr>
              <w:bidi/>
              <w:spacing w:before="20" w:after="20"/>
              <w:jc w:val="left"/>
              <w:rPr>
                <w:sz w:val="20"/>
                <w:szCs w:val="20"/>
              </w:rPr>
            </w:pPr>
            <w:r w:rsidRPr="00BC5615">
              <w:rPr>
                <w:sz w:val="20"/>
                <w:szCs w:val="20"/>
              </w:rPr>
              <w:t>23,321</w:t>
            </w:r>
          </w:p>
        </w:tc>
        <w:tc>
          <w:tcPr>
            <w:tcW w:w="432" w:type="pct"/>
          </w:tcPr>
          <w:p w14:paraId="513DF61F" w14:textId="77777777" w:rsidR="007061FB" w:rsidRPr="00BC5615" w:rsidRDefault="007061FB" w:rsidP="007061FB">
            <w:pPr>
              <w:bidi/>
              <w:spacing w:before="20" w:after="20"/>
              <w:jc w:val="left"/>
              <w:rPr>
                <w:sz w:val="20"/>
                <w:szCs w:val="20"/>
              </w:rPr>
            </w:pPr>
            <w:r w:rsidRPr="00BC5615">
              <w:rPr>
                <w:sz w:val="20"/>
                <w:szCs w:val="20"/>
              </w:rPr>
              <w:t>0</w:t>
            </w:r>
          </w:p>
        </w:tc>
        <w:tc>
          <w:tcPr>
            <w:tcW w:w="432" w:type="pct"/>
          </w:tcPr>
          <w:p w14:paraId="5117DC20" w14:textId="77777777" w:rsidR="007061FB" w:rsidRPr="00BC5615" w:rsidRDefault="007061FB" w:rsidP="007061FB">
            <w:pPr>
              <w:bidi/>
              <w:spacing w:before="20" w:after="20"/>
              <w:jc w:val="left"/>
              <w:rPr>
                <w:sz w:val="20"/>
                <w:szCs w:val="20"/>
              </w:rPr>
            </w:pPr>
          </w:p>
        </w:tc>
        <w:tc>
          <w:tcPr>
            <w:tcW w:w="432" w:type="pct"/>
          </w:tcPr>
          <w:p w14:paraId="1B64A1CD" w14:textId="77777777" w:rsidR="007061FB" w:rsidRPr="00BC5615" w:rsidRDefault="007061FB" w:rsidP="007061FB">
            <w:pPr>
              <w:bidi/>
              <w:spacing w:before="20" w:after="20"/>
              <w:jc w:val="left"/>
              <w:rPr>
                <w:sz w:val="20"/>
                <w:szCs w:val="20"/>
              </w:rPr>
            </w:pPr>
          </w:p>
        </w:tc>
        <w:tc>
          <w:tcPr>
            <w:tcW w:w="432" w:type="pct"/>
          </w:tcPr>
          <w:p w14:paraId="7E9FF7B5" w14:textId="77777777" w:rsidR="007061FB" w:rsidRPr="00BC5615" w:rsidRDefault="007061FB" w:rsidP="007061FB">
            <w:pPr>
              <w:bidi/>
              <w:spacing w:before="20" w:after="20"/>
              <w:jc w:val="left"/>
              <w:rPr>
                <w:sz w:val="20"/>
                <w:szCs w:val="20"/>
              </w:rPr>
            </w:pPr>
          </w:p>
        </w:tc>
        <w:tc>
          <w:tcPr>
            <w:tcW w:w="432" w:type="pct"/>
          </w:tcPr>
          <w:p w14:paraId="59EECA79" w14:textId="77777777" w:rsidR="007061FB" w:rsidRPr="00BC5615" w:rsidRDefault="007061FB" w:rsidP="007061FB">
            <w:pPr>
              <w:bidi/>
              <w:spacing w:before="20" w:after="20"/>
              <w:jc w:val="left"/>
              <w:rPr>
                <w:sz w:val="20"/>
                <w:szCs w:val="20"/>
              </w:rPr>
            </w:pPr>
          </w:p>
        </w:tc>
        <w:tc>
          <w:tcPr>
            <w:tcW w:w="432" w:type="pct"/>
          </w:tcPr>
          <w:p w14:paraId="38DA5734" w14:textId="77777777" w:rsidR="007061FB" w:rsidRPr="00BC5615" w:rsidRDefault="007061FB" w:rsidP="007061FB">
            <w:pPr>
              <w:bidi/>
              <w:spacing w:before="20" w:after="20"/>
              <w:jc w:val="left"/>
              <w:rPr>
                <w:sz w:val="20"/>
                <w:szCs w:val="20"/>
                <w:highlight w:val="cyan"/>
              </w:rPr>
            </w:pPr>
            <w:r w:rsidRPr="00BC5615">
              <w:rPr>
                <w:sz w:val="20"/>
                <w:szCs w:val="20"/>
              </w:rPr>
              <w:t>23,321</w:t>
            </w:r>
          </w:p>
        </w:tc>
      </w:tr>
      <w:tr w:rsidR="007061FB" w:rsidRPr="00BC5615" w14:paraId="59D1D1EA" w14:textId="77777777" w:rsidTr="005D3E41">
        <w:trPr>
          <w:trHeight w:val="354"/>
          <w:jc w:val="center"/>
        </w:trPr>
        <w:tc>
          <w:tcPr>
            <w:tcW w:w="1309" w:type="pct"/>
            <w:gridSpan w:val="2"/>
            <w:vMerge w:val="restart"/>
            <w:vAlign w:val="center"/>
          </w:tcPr>
          <w:p w14:paraId="3F8767AB" w14:textId="3BCCA204" w:rsidR="007061FB" w:rsidRPr="00BC5615" w:rsidRDefault="007061FB" w:rsidP="007061FB">
            <w:pPr>
              <w:bidi/>
              <w:spacing w:before="20" w:after="20"/>
              <w:jc w:val="left"/>
              <w:rPr>
                <w:sz w:val="20"/>
                <w:szCs w:val="20"/>
                <w:rtl/>
                <w:lang w:bidi="ar-AE"/>
              </w:rPr>
            </w:pPr>
            <w:r w:rsidRPr="00D144D4">
              <w:rPr>
                <w:sz w:val="20"/>
                <w:szCs w:val="20"/>
                <w:rtl/>
              </w:rPr>
              <w:t>مجموع التمويل الموصى بالموافقة عليه في هذا الاجتماع (دولار أمريكي)</w:t>
            </w:r>
          </w:p>
        </w:tc>
        <w:tc>
          <w:tcPr>
            <w:tcW w:w="642" w:type="pct"/>
            <w:vAlign w:val="center"/>
          </w:tcPr>
          <w:p w14:paraId="48A0DEBE" w14:textId="170D9838" w:rsidR="007061FB" w:rsidRPr="00BC5615" w:rsidRDefault="007061FB" w:rsidP="007061FB">
            <w:pPr>
              <w:bidi/>
              <w:spacing w:before="20" w:after="20"/>
              <w:jc w:val="left"/>
              <w:rPr>
                <w:sz w:val="20"/>
                <w:szCs w:val="20"/>
              </w:rPr>
            </w:pPr>
            <w:r>
              <w:rPr>
                <w:rFonts w:hint="cs"/>
                <w:sz w:val="20"/>
                <w:szCs w:val="20"/>
                <w:rtl/>
              </w:rPr>
              <w:t>تكاليف المشروع</w:t>
            </w:r>
          </w:p>
        </w:tc>
        <w:tc>
          <w:tcPr>
            <w:tcW w:w="457" w:type="pct"/>
            <w:vAlign w:val="center"/>
          </w:tcPr>
          <w:p w14:paraId="5E8DEDC6" w14:textId="77777777" w:rsidR="007061FB" w:rsidRPr="00BC5615" w:rsidRDefault="007061FB" w:rsidP="007061FB">
            <w:pPr>
              <w:bidi/>
              <w:spacing w:before="20" w:after="20"/>
              <w:jc w:val="left"/>
              <w:rPr>
                <w:sz w:val="20"/>
                <w:szCs w:val="20"/>
              </w:rPr>
            </w:pPr>
          </w:p>
        </w:tc>
        <w:tc>
          <w:tcPr>
            <w:tcW w:w="432" w:type="pct"/>
            <w:vAlign w:val="center"/>
          </w:tcPr>
          <w:p w14:paraId="05E79B1A" w14:textId="77777777" w:rsidR="007061FB" w:rsidRPr="00BC5615" w:rsidRDefault="007061FB" w:rsidP="007061FB">
            <w:pPr>
              <w:bidi/>
              <w:spacing w:before="20" w:after="20"/>
              <w:jc w:val="left"/>
              <w:rPr>
                <w:sz w:val="20"/>
                <w:szCs w:val="20"/>
              </w:rPr>
            </w:pPr>
          </w:p>
        </w:tc>
        <w:tc>
          <w:tcPr>
            <w:tcW w:w="432" w:type="pct"/>
            <w:vAlign w:val="center"/>
          </w:tcPr>
          <w:p w14:paraId="2135E394" w14:textId="77777777" w:rsidR="007061FB" w:rsidRPr="00BC5615" w:rsidRDefault="007061FB" w:rsidP="007061FB">
            <w:pPr>
              <w:bidi/>
              <w:spacing w:before="20" w:after="20"/>
              <w:jc w:val="left"/>
              <w:rPr>
                <w:sz w:val="20"/>
                <w:szCs w:val="20"/>
              </w:rPr>
            </w:pPr>
            <w:r w:rsidRPr="00BC5615">
              <w:rPr>
                <w:sz w:val="20"/>
                <w:szCs w:val="20"/>
              </w:rPr>
              <w:t>144,610</w:t>
            </w:r>
          </w:p>
        </w:tc>
        <w:tc>
          <w:tcPr>
            <w:tcW w:w="432" w:type="pct"/>
            <w:vAlign w:val="center"/>
          </w:tcPr>
          <w:p w14:paraId="2B6861E9" w14:textId="77777777" w:rsidR="007061FB" w:rsidRPr="00BC5615" w:rsidRDefault="007061FB" w:rsidP="007061FB">
            <w:pPr>
              <w:bidi/>
              <w:spacing w:before="20" w:after="20"/>
              <w:jc w:val="left"/>
              <w:rPr>
                <w:sz w:val="20"/>
                <w:szCs w:val="20"/>
              </w:rPr>
            </w:pPr>
          </w:p>
        </w:tc>
        <w:tc>
          <w:tcPr>
            <w:tcW w:w="432" w:type="pct"/>
            <w:vAlign w:val="center"/>
          </w:tcPr>
          <w:p w14:paraId="5E80E383" w14:textId="77777777" w:rsidR="007061FB" w:rsidRPr="00BC5615" w:rsidRDefault="007061FB" w:rsidP="007061FB">
            <w:pPr>
              <w:bidi/>
              <w:spacing w:before="20" w:after="20"/>
              <w:jc w:val="left"/>
              <w:rPr>
                <w:sz w:val="20"/>
                <w:szCs w:val="20"/>
              </w:rPr>
            </w:pPr>
          </w:p>
        </w:tc>
        <w:tc>
          <w:tcPr>
            <w:tcW w:w="432" w:type="pct"/>
            <w:vAlign w:val="center"/>
          </w:tcPr>
          <w:p w14:paraId="11A4F774" w14:textId="77777777" w:rsidR="007061FB" w:rsidRPr="00BC5615" w:rsidRDefault="007061FB" w:rsidP="007061FB">
            <w:pPr>
              <w:bidi/>
              <w:spacing w:before="20" w:after="20"/>
              <w:jc w:val="left"/>
              <w:rPr>
                <w:sz w:val="20"/>
                <w:szCs w:val="20"/>
              </w:rPr>
            </w:pPr>
          </w:p>
        </w:tc>
        <w:tc>
          <w:tcPr>
            <w:tcW w:w="432" w:type="pct"/>
            <w:vAlign w:val="center"/>
          </w:tcPr>
          <w:p w14:paraId="00B5CEF9" w14:textId="77777777" w:rsidR="007061FB" w:rsidRPr="00BC5615" w:rsidRDefault="007061FB" w:rsidP="007061FB">
            <w:pPr>
              <w:bidi/>
              <w:spacing w:before="20" w:after="20"/>
              <w:jc w:val="left"/>
              <w:rPr>
                <w:sz w:val="20"/>
                <w:szCs w:val="20"/>
                <w:highlight w:val="cyan"/>
              </w:rPr>
            </w:pPr>
            <w:r w:rsidRPr="00BC5615">
              <w:rPr>
                <w:sz w:val="20"/>
                <w:szCs w:val="20"/>
              </w:rPr>
              <w:t>144,610</w:t>
            </w:r>
          </w:p>
        </w:tc>
      </w:tr>
      <w:tr w:rsidR="007061FB" w:rsidRPr="00BC5615" w14:paraId="11D3ADA4" w14:textId="77777777" w:rsidTr="005D3E41">
        <w:trPr>
          <w:trHeight w:val="354"/>
          <w:jc w:val="center"/>
        </w:trPr>
        <w:tc>
          <w:tcPr>
            <w:tcW w:w="1309" w:type="pct"/>
            <w:gridSpan w:val="2"/>
            <w:vMerge/>
            <w:vAlign w:val="center"/>
          </w:tcPr>
          <w:p w14:paraId="616EE555" w14:textId="77777777" w:rsidR="007061FB" w:rsidRPr="00BC5615" w:rsidRDefault="007061FB" w:rsidP="007061FB">
            <w:pPr>
              <w:bidi/>
              <w:spacing w:before="20" w:after="20"/>
              <w:jc w:val="left"/>
              <w:rPr>
                <w:sz w:val="20"/>
                <w:szCs w:val="20"/>
              </w:rPr>
            </w:pPr>
          </w:p>
        </w:tc>
        <w:tc>
          <w:tcPr>
            <w:tcW w:w="642" w:type="pct"/>
            <w:vAlign w:val="center"/>
          </w:tcPr>
          <w:p w14:paraId="7660E5B0" w14:textId="22684BD2" w:rsidR="007061FB" w:rsidRPr="00BC5615" w:rsidRDefault="007061FB" w:rsidP="007061FB">
            <w:pPr>
              <w:bidi/>
              <w:spacing w:before="20" w:after="20"/>
              <w:jc w:val="left"/>
              <w:rPr>
                <w:sz w:val="20"/>
                <w:szCs w:val="20"/>
              </w:rPr>
            </w:pPr>
            <w:r>
              <w:rPr>
                <w:rFonts w:hint="cs"/>
                <w:sz w:val="20"/>
                <w:szCs w:val="20"/>
                <w:rtl/>
              </w:rPr>
              <w:t>تكاليف الدعم</w:t>
            </w:r>
          </w:p>
        </w:tc>
        <w:tc>
          <w:tcPr>
            <w:tcW w:w="457" w:type="pct"/>
            <w:vAlign w:val="center"/>
          </w:tcPr>
          <w:p w14:paraId="7E587BC8" w14:textId="77777777" w:rsidR="007061FB" w:rsidRPr="00BC5615" w:rsidRDefault="007061FB" w:rsidP="007061FB">
            <w:pPr>
              <w:bidi/>
              <w:spacing w:before="20" w:after="20"/>
              <w:jc w:val="left"/>
              <w:rPr>
                <w:sz w:val="20"/>
                <w:szCs w:val="20"/>
              </w:rPr>
            </w:pPr>
          </w:p>
        </w:tc>
        <w:tc>
          <w:tcPr>
            <w:tcW w:w="432" w:type="pct"/>
            <w:vAlign w:val="center"/>
          </w:tcPr>
          <w:p w14:paraId="2391A8C2" w14:textId="77777777" w:rsidR="007061FB" w:rsidRPr="00BC5615" w:rsidRDefault="007061FB" w:rsidP="007061FB">
            <w:pPr>
              <w:bidi/>
              <w:spacing w:before="20" w:after="20"/>
              <w:jc w:val="left"/>
              <w:rPr>
                <w:sz w:val="20"/>
                <w:szCs w:val="20"/>
              </w:rPr>
            </w:pPr>
          </w:p>
        </w:tc>
        <w:tc>
          <w:tcPr>
            <w:tcW w:w="432" w:type="pct"/>
            <w:vAlign w:val="center"/>
          </w:tcPr>
          <w:p w14:paraId="2603F31E" w14:textId="77777777" w:rsidR="007061FB" w:rsidRPr="00BC5615" w:rsidRDefault="007061FB" w:rsidP="007061FB">
            <w:pPr>
              <w:bidi/>
              <w:spacing w:before="20" w:after="20"/>
              <w:jc w:val="left"/>
              <w:rPr>
                <w:sz w:val="20"/>
                <w:szCs w:val="20"/>
              </w:rPr>
            </w:pPr>
            <w:r w:rsidRPr="00BC5615">
              <w:rPr>
                <w:sz w:val="20"/>
                <w:szCs w:val="20"/>
              </w:rPr>
              <w:t>18,799</w:t>
            </w:r>
          </w:p>
        </w:tc>
        <w:tc>
          <w:tcPr>
            <w:tcW w:w="432" w:type="pct"/>
            <w:vAlign w:val="center"/>
          </w:tcPr>
          <w:p w14:paraId="00929B2C" w14:textId="77777777" w:rsidR="007061FB" w:rsidRPr="00BC5615" w:rsidRDefault="007061FB" w:rsidP="007061FB">
            <w:pPr>
              <w:bidi/>
              <w:spacing w:before="20" w:after="20"/>
              <w:jc w:val="left"/>
              <w:rPr>
                <w:sz w:val="20"/>
                <w:szCs w:val="20"/>
              </w:rPr>
            </w:pPr>
          </w:p>
        </w:tc>
        <w:tc>
          <w:tcPr>
            <w:tcW w:w="432" w:type="pct"/>
            <w:vAlign w:val="center"/>
          </w:tcPr>
          <w:p w14:paraId="13578F39" w14:textId="77777777" w:rsidR="007061FB" w:rsidRPr="00BC5615" w:rsidRDefault="007061FB" w:rsidP="007061FB">
            <w:pPr>
              <w:bidi/>
              <w:spacing w:before="20" w:after="20"/>
              <w:jc w:val="left"/>
              <w:rPr>
                <w:sz w:val="20"/>
                <w:szCs w:val="20"/>
              </w:rPr>
            </w:pPr>
          </w:p>
        </w:tc>
        <w:tc>
          <w:tcPr>
            <w:tcW w:w="432" w:type="pct"/>
            <w:vAlign w:val="center"/>
          </w:tcPr>
          <w:p w14:paraId="211E45F1" w14:textId="77777777" w:rsidR="007061FB" w:rsidRPr="00BC5615" w:rsidRDefault="007061FB" w:rsidP="007061FB">
            <w:pPr>
              <w:bidi/>
              <w:spacing w:before="20" w:after="20"/>
              <w:jc w:val="left"/>
              <w:rPr>
                <w:sz w:val="20"/>
                <w:szCs w:val="20"/>
              </w:rPr>
            </w:pPr>
          </w:p>
        </w:tc>
        <w:tc>
          <w:tcPr>
            <w:tcW w:w="432" w:type="pct"/>
            <w:vAlign w:val="center"/>
          </w:tcPr>
          <w:p w14:paraId="216DF16D" w14:textId="77777777" w:rsidR="007061FB" w:rsidRPr="00BC5615" w:rsidRDefault="007061FB" w:rsidP="007061FB">
            <w:pPr>
              <w:bidi/>
              <w:spacing w:before="20" w:after="20"/>
              <w:jc w:val="left"/>
              <w:rPr>
                <w:sz w:val="20"/>
                <w:szCs w:val="20"/>
                <w:highlight w:val="cyan"/>
              </w:rPr>
            </w:pPr>
            <w:r w:rsidRPr="00BC5615">
              <w:rPr>
                <w:sz w:val="20"/>
                <w:szCs w:val="20"/>
              </w:rPr>
              <w:t>18,799</w:t>
            </w:r>
          </w:p>
        </w:tc>
      </w:tr>
    </w:tbl>
    <w:p w14:paraId="1F0BBB7E" w14:textId="77777777" w:rsidR="007061FB" w:rsidRPr="00A64D0B" w:rsidRDefault="007061FB" w:rsidP="00A64D0B">
      <w:pPr>
        <w:bidi/>
        <w:spacing w:before="20" w:after="20"/>
        <w:jc w:val="center"/>
        <w:rPr>
          <w:rtl/>
          <w:lang w:bidi="ar-AE"/>
        </w:rPr>
      </w:pPr>
    </w:p>
    <w:tbl>
      <w:tblPr>
        <w:tblStyle w:val="TableGrid"/>
        <w:bidiVisual/>
        <w:tblW w:w="5360" w:type="pct"/>
        <w:jc w:val="center"/>
        <w:tblLayout w:type="fixed"/>
        <w:tblLook w:val="04A0" w:firstRow="1" w:lastRow="0" w:firstColumn="1" w:lastColumn="0" w:noHBand="0" w:noVBand="1"/>
      </w:tblPr>
      <w:tblGrid>
        <w:gridCol w:w="5011"/>
        <w:gridCol w:w="5012"/>
      </w:tblGrid>
      <w:tr w:rsidR="007061FB" w:rsidRPr="00BC5615" w14:paraId="73AEF176" w14:textId="77777777" w:rsidTr="007061FB">
        <w:trPr>
          <w:trHeight w:val="283"/>
          <w:jc w:val="center"/>
        </w:trPr>
        <w:tc>
          <w:tcPr>
            <w:tcW w:w="2500" w:type="pct"/>
            <w:vAlign w:val="center"/>
          </w:tcPr>
          <w:p w14:paraId="57043427" w14:textId="328E1E88" w:rsidR="007061FB" w:rsidRPr="007061FB" w:rsidRDefault="007061FB" w:rsidP="007061FB">
            <w:pPr>
              <w:bidi/>
              <w:spacing w:before="20" w:after="20"/>
              <w:rPr>
                <w:bCs/>
                <w:color w:val="000000" w:themeColor="text1"/>
                <w:sz w:val="20"/>
              </w:rPr>
            </w:pPr>
            <w:r w:rsidRPr="007061FB">
              <w:rPr>
                <w:bCs/>
                <w:color w:val="000000" w:themeColor="text1"/>
                <w:sz w:val="20"/>
                <w:rtl/>
              </w:rPr>
              <w:t>توصيات الأمانة:</w:t>
            </w:r>
          </w:p>
        </w:tc>
        <w:tc>
          <w:tcPr>
            <w:tcW w:w="2500" w:type="pct"/>
            <w:vAlign w:val="center"/>
          </w:tcPr>
          <w:p w14:paraId="5751AEE2" w14:textId="4E403E5C" w:rsidR="007061FB" w:rsidRPr="00BC5615" w:rsidRDefault="007061FB" w:rsidP="007061FB">
            <w:pPr>
              <w:bidi/>
              <w:spacing w:before="20" w:after="20"/>
              <w:jc w:val="center"/>
              <w:rPr>
                <w:color w:val="000000" w:themeColor="text1"/>
                <w:sz w:val="20"/>
              </w:rPr>
            </w:pPr>
            <w:r w:rsidRPr="007061FB">
              <w:rPr>
                <w:color w:val="000000" w:themeColor="text1"/>
                <w:sz w:val="20"/>
                <w:rtl/>
              </w:rPr>
              <w:t>الموافقة الشمولية</w:t>
            </w:r>
          </w:p>
        </w:tc>
      </w:tr>
    </w:tbl>
    <w:p w14:paraId="7748F229" w14:textId="5EA29A71" w:rsidR="00711BE6" w:rsidRPr="005D3E41" w:rsidRDefault="00711BE6" w:rsidP="005D3E41">
      <w:pPr>
        <w:bidi/>
        <w:spacing w:before="20" w:after="20"/>
        <w:jc w:val="left"/>
        <w:rPr>
          <w:b/>
          <w:sz w:val="26"/>
          <w:szCs w:val="26"/>
        </w:rPr>
      </w:pPr>
      <w:r w:rsidRPr="005D3E41">
        <w:rPr>
          <w:b/>
          <w:sz w:val="26"/>
          <w:szCs w:val="26"/>
        </w:rPr>
        <w:br w:type="page"/>
      </w:r>
    </w:p>
    <w:p w14:paraId="36ED4704" w14:textId="7B3AA079" w:rsidR="005C38F0" w:rsidRPr="005C38F0" w:rsidRDefault="005C38F0" w:rsidP="005C38F0">
      <w:pPr>
        <w:tabs>
          <w:tab w:val="left" w:pos="2880"/>
          <w:tab w:val="left" w:pos="5760"/>
        </w:tabs>
        <w:bidi/>
        <w:spacing w:after="240"/>
        <w:jc w:val="center"/>
        <w:rPr>
          <w:bCs/>
          <w:sz w:val="26"/>
          <w:szCs w:val="26"/>
          <w:lang w:val="en-US" w:bidi="ar-AE"/>
        </w:rPr>
      </w:pPr>
      <w:r w:rsidRPr="005C38F0">
        <w:rPr>
          <w:bCs/>
          <w:sz w:val="26"/>
          <w:szCs w:val="26"/>
          <w:rtl/>
          <w:lang w:val="en-US" w:bidi="ar-AE"/>
        </w:rPr>
        <w:lastRenderedPageBreak/>
        <w:t>وصف المشروع</w:t>
      </w:r>
    </w:p>
    <w:p w14:paraId="7ADBF54B" w14:textId="6CC4FBB1" w:rsidR="0078783B" w:rsidRPr="0078783B" w:rsidRDefault="008C3B27" w:rsidP="0078783B">
      <w:pPr>
        <w:numPr>
          <w:ilvl w:val="0"/>
          <w:numId w:val="1"/>
        </w:numPr>
        <w:bidi/>
        <w:spacing w:after="240" w:line="288" w:lineRule="auto"/>
        <w:outlineLvl w:val="0"/>
        <w:rPr>
          <w:sz w:val="26"/>
          <w:szCs w:val="26"/>
        </w:rPr>
      </w:pPr>
      <w:r>
        <w:rPr>
          <w:rFonts w:hint="cs"/>
          <w:sz w:val="26"/>
          <w:szCs w:val="26"/>
          <w:rtl/>
        </w:rPr>
        <w:t xml:space="preserve">قدمت اليونيدو، </w:t>
      </w:r>
      <w:r w:rsidRPr="008C3B27">
        <w:rPr>
          <w:sz w:val="26"/>
          <w:szCs w:val="26"/>
          <w:rtl/>
        </w:rPr>
        <w:t>بصفتها الوكالة المنفذة الرئيسية</w:t>
      </w:r>
      <w:r>
        <w:rPr>
          <w:rFonts w:hint="cs"/>
          <w:sz w:val="26"/>
          <w:szCs w:val="26"/>
          <w:rtl/>
        </w:rPr>
        <w:t xml:space="preserve">، </w:t>
      </w:r>
      <w:r w:rsidR="002961E9">
        <w:rPr>
          <w:rFonts w:hint="cs"/>
          <w:sz w:val="26"/>
          <w:szCs w:val="26"/>
          <w:rtl/>
        </w:rPr>
        <w:t>نيابةً</w:t>
      </w:r>
      <w:r w:rsidRPr="008C3B27">
        <w:rPr>
          <w:sz w:val="26"/>
          <w:szCs w:val="26"/>
          <w:rtl/>
        </w:rPr>
        <w:t xml:space="preserve"> عن حكومة ألبانيا، طلب تمويل للشريحة الثانية من المرحلة الأولى من خطة تنفيذ كيغالي للمواد الهيدروفلوروكربونية، بتكلفة </w:t>
      </w:r>
      <w:r w:rsidRPr="002961E9">
        <w:rPr>
          <w:sz w:val="26"/>
          <w:szCs w:val="26"/>
          <w:rtl/>
        </w:rPr>
        <w:t xml:space="preserve">إجمالية قدرها </w:t>
      </w:r>
      <w:r w:rsidR="002961E9" w:rsidRPr="002961E9">
        <w:rPr>
          <w:sz w:val="26"/>
          <w:szCs w:val="26"/>
        </w:rPr>
        <w:t>163,409</w:t>
      </w:r>
      <w:r w:rsidRPr="002961E9">
        <w:rPr>
          <w:sz w:val="26"/>
          <w:szCs w:val="26"/>
          <w:rtl/>
        </w:rPr>
        <w:t xml:space="preserve"> دولاراً أمريكياً، تتكون من </w:t>
      </w:r>
      <w:r w:rsidR="002961E9" w:rsidRPr="002961E9">
        <w:rPr>
          <w:sz w:val="26"/>
          <w:szCs w:val="26"/>
        </w:rPr>
        <w:t>94,610</w:t>
      </w:r>
      <w:r w:rsidRPr="002961E9">
        <w:rPr>
          <w:sz w:val="26"/>
          <w:szCs w:val="26"/>
          <w:rtl/>
        </w:rPr>
        <w:t xml:space="preserve"> دولاراً أمريكياً، بالإضافة إلى تكاليف دعم الوكالة البالغة </w:t>
      </w:r>
      <w:r w:rsidR="002961E9" w:rsidRPr="002961E9">
        <w:rPr>
          <w:sz w:val="26"/>
          <w:szCs w:val="26"/>
        </w:rPr>
        <w:t>12,299</w:t>
      </w:r>
      <w:r w:rsidRPr="002961E9">
        <w:rPr>
          <w:sz w:val="26"/>
          <w:szCs w:val="26"/>
          <w:rtl/>
        </w:rPr>
        <w:t xml:space="preserve"> دولاراً أمريكياً، لليونيدو، </w:t>
      </w:r>
      <w:r w:rsidR="002961E9">
        <w:rPr>
          <w:rFonts w:hint="cs"/>
          <w:sz w:val="26"/>
          <w:szCs w:val="26"/>
          <w:rtl/>
          <w:lang w:val="en-US" w:bidi="ar-AE"/>
        </w:rPr>
        <w:t>و</w:t>
      </w:r>
      <w:r w:rsidR="002961E9" w:rsidRPr="002961E9">
        <w:rPr>
          <w:sz w:val="26"/>
          <w:szCs w:val="26"/>
        </w:rPr>
        <w:t>50,000</w:t>
      </w:r>
      <w:r w:rsidRPr="002961E9">
        <w:rPr>
          <w:sz w:val="26"/>
          <w:szCs w:val="26"/>
          <w:rtl/>
        </w:rPr>
        <w:t xml:space="preserve"> دولار أمريكي، بالإضافة إلى تكاليف دعم الوكالة البالغة </w:t>
      </w:r>
      <w:r w:rsidR="002961E9" w:rsidRPr="002961E9">
        <w:rPr>
          <w:sz w:val="26"/>
          <w:szCs w:val="26"/>
        </w:rPr>
        <w:t>6,500</w:t>
      </w:r>
      <w:r w:rsidRPr="002961E9">
        <w:rPr>
          <w:sz w:val="26"/>
          <w:szCs w:val="26"/>
          <w:rtl/>
        </w:rPr>
        <w:t xml:space="preserve"> دولار أمريكي، لليونيب</w:t>
      </w:r>
      <w:r w:rsidR="006E498C">
        <w:rPr>
          <w:rStyle w:val="FootnoteReference"/>
          <w:sz w:val="26"/>
          <w:szCs w:val="26"/>
          <w:lang w:val="en-US"/>
        </w:rPr>
        <w:footnoteReference w:id="10"/>
      </w:r>
      <w:r w:rsidRPr="002961E9">
        <w:rPr>
          <w:sz w:val="26"/>
          <w:szCs w:val="26"/>
          <w:rtl/>
        </w:rPr>
        <w:t>. ويتضمن الطلب تقريراً مرحلياً عن تنفيذ الشريحة الأولى، وخطة تنفيذ الشريحة للفتر</w:t>
      </w:r>
      <w:r w:rsidRPr="008C3B27">
        <w:rPr>
          <w:sz w:val="26"/>
          <w:szCs w:val="26"/>
          <w:rtl/>
        </w:rPr>
        <w:t xml:space="preserve">ة من </w:t>
      </w:r>
      <w:r w:rsidR="002961E9">
        <w:rPr>
          <w:sz w:val="26"/>
          <w:szCs w:val="26"/>
        </w:rPr>
        <w:t>2026</w:t>
      </w:r>
      <w:r w:rsidRPr="008C3B27">
        <w:rPr>
          <w:sz w:val="26"/>
          <w:szCs w:val="26"/>
          <w:rtl/>
        </w:rPr>
        <w:t xml:space="preserve"> إلى </w:t>
      </w:r>
      <w:r w:rsidR="002961E9">
        <w:rPr>
          <w:sz w:val="26"/>
          <w:szCs w:val="26"/>
        </w:rPr>
        <w:t>2030</w:t>
      </w:r>
      <w:r w:rsidRPr="008C3B27">
        <w:rPr>
          <w:sz w:val="26"/>
          <w:szCs w:val="26"/>
          <w:rtl/>
        </w:rPr>
        <w:t>.</w:t>
      </w:r>
    </w:p>
    <w:p w14:paraId="70D68DAD" w14:textId="76BA85E0" w:rsidR="0078783B" w:rsidRPr="0078783B" w:rsidRDefault="0078783B" w:rsidP="0078783B">
      <w:pPr>
        <w:keepNext/>
        <w:bidi/>
        <w:spacing w:after="240"/>
        <w:rPr>
          <w:b/>
          <w:sz w:val="26"/>
          <w:szCs w:val="26"/>
          <w:u w:val="single"/>
          <w:rtl/>
          <w:lang w:bidi="ar-AE"/>
        </w:rPr>
      </w:pPr>
      <w:r w:rsidRPr="0078783B">
        <w:rPr>
          <w:b/>
          <w:sz w:val="26"/>
          <w:szCs w:val="26"/>
          <w:u w:val="single"/>
          <w:rtl/>
          <w:lang w:bidi="ar-AE"/>
        </w:rPr>
        <w:t>تقرير عن استهلاك المواد الهيدروفلوروكربونية</w:t>
      </w:r>
    </w:p>
    <w:p w14:paraId="30F63A74" w14:textId="055E0E97" w:rsidR="0078783B" w:rsidRPr="0078783B" w:rsidRDefault="009A014D" w:rsidP="0078783B">
      <w:pPr>
        <w:numPr>
          <w:ilvl w:val="0"/>
          <w:numId w:val="1"/>
        </w:numPr>
        <w:bidi/>
        <w:spacing w:after="240" w:line="288" w:lineRule="auto"/>
        <w:outlineLvl w:val="0"/>
        <w:rPr>
          <w:sz w:val="26"/>
          <w:szCs w:val="26"/>
        </w:rPr>
      </w:pPr>
      <w:r>
        <w:rPr>
          <w:rFonts w:hint="cs"/>
          <w:sz w:val="26"/>
          <w:szCs w:val="26"/>
          <w:rtl/>
        </w:rPr>
        <w:t>أبلغت</w:t>
      </w:r>
      <w:r w:rsidRPr="009A014D">
        <w:rPr>
          <w:sz w:val="26"/>
          <w:szCs w:val="26"/>
          <w:rtl/>
        </w:rPr>
        <w:t xml:space="preserve"> حكومة ألبانيا، </w:t>
      </w:r>
      <w:r w:rsidRPr="005F6552">
        <w:rPr>
          <w:sz w:val="26"/>
          <w:szCs w:val="26"/>
          <w:rtl/>
        </w:rPr>
        <w:t xml:space="preserve">بموجب تقرير تنفيذ البرنامج القطري، بأن استهلاكها من المواد الهيدروفلوروكربونية بلغ </w:t>
      </w:r>
      <w:r w:rsidRPr="005F6552">
        <w:rPr>
          <w:sz w:val="26"/>
          <w:szCs w:val="26"/>
        </w:rPr>
        <w:t>857,679</w:t>
      </w:r>
      <w:r w:rsidRPr="005F6552">
        <w:rPr>
          <w:sz w:val="26"/>
          <w:szCs w:val="26"/>
          <w:rtl/>
        </w:rPr>
        <w:t xml:space="preserve"> طناً من مكافئ ثان</w:t>
      </w:r>
      <w:r w:rsidRPr="009A014D">
        <w:rPr>
          <w:sz w:val="26"/>
          <w:szCs w:val="26"/>
          <w:rtl/>
        </w:rPr>
        <w:t xml:space="preserve">ي أكسيد الكربون في عام </w:t>
      </w:r>
      <w:r w:rsidR="005F6552">
        <w:rPr>
          <w:sz w:val="26"/>
          <w:szCs w:val="26"/>
        </w:rPr>
        <w:t>2025</w:t>
      </w:r>
      <w:r w:rsidRPr="009A014D">
        <w:rPr>
          <w:sz w:val="26"/>
          <w:szCs w:val="26"/>
          <w:rtl/>
        </w:rPr>
        <w:t xml:space="preserve">، وهو ما يقل بنسبة </w:t>
      </w:r>
      <w:r w:rsidR="005F6552">
        <w:rPr>
          <w:sz w:val="26"/>
          <w:szCs w:val="26"/>
        </w:rPr>
        <w:t>3</w:t>
      </w:r>
      <w:r w:rsidRPr="009A014D">
        <w:rPr>
          <w:sz w:val="26"/>
          <w:szCs w:val="26"/>
          <w:rtl/>
        </w:rPr>
        <w:t xml:space="preserve"> في المائة عن خط الأساس للهيدروفلوروكربون المحدد لتحقيق الامتثال. ولم يتم الإبلاغ عن بيانات المادة </w:t>
      </w:r>
      <w:r w:rsidR="005F6552">
        <w:rPr>
          <w:sz w:val="26"/>
          <w:szCs w:val="26"/>
        </w:rPr>
        <w:t>7</w:t>
      </w:r>
      <w:r w:rsidRPr="009A014D">
        <w:rPr>
          <w:sz w:val="26"/>
          <w:szCs w:val="26"/>
          <w:rtl/>
        </w:rPr>
        <w:t xml:space="preserve"> لعام </w:t>
      </w:r>
      <w:r w:rsidR="005F6552">
        <w:rPr>
          <w:sz w:val="26"/>
          <w:szCs w:val="26"/>
        </w:rPr>
        <w:t>2025</w:t>
      </w:r>
      <w:r w:rsidRPr="009A014D">
        <w:rPr>
          <w:sz w:val="26"/>
          <w:szCs w:val="26"/>
          <w:rtl/>
        </w:rPr>
        <w:t xml:space="preserve"> بعد. ويوضح الجدول </w:t>
      </w:r>
      <w:r w:rsidR="005F6552">
        <w:rPr>
          <w:sz w:val="26"/>
          <w:szCs w:val="26"/>
        </w:rPr>
        <w:t>6</w:t>
      </w:r>
      <w:r w:rsidRPr="009A014D">
        <w:rPr>
          <w:sz w:val="26"/>
          <w:szCs w:val="26"/>
          <w:rtl/>
        </w:rPr>
        <w:t xml:space="preserve"> استهلاك المواد الهيدروفلوروكربونية للفترة </w:t>
      </w:r>
      <w:r w:rsidR="005F6552">
        <w:rPr>
          <w:sz w:val="26"/>
          <w:szCs w:val="26"/>
        </w:rPr>
        <w:t>2021</w:t>
      </w:r>
      <w:r w:rsidRPr="009A014D">
        <w:rPr>
          <w:sz w:val="26"/>
          <w:szCs w:val="26"/>
          <w:rtl/>
        </w:rPr>
        <w:t>-</w:t>
      </w:r>
      <w:r w:rsidR="005F6552">
        <w:rPr>
          <w:sz w:val="26"/>
          <w:szCs w:val="26"/>
        </w:rPr>
        <w:t>2025</w:t>
      </w:r>
      <w:r w:rsidRPr="009A014D">
        <w:rPr>
          <w:sz w:val="26"/>
          <w:szCs w:val="26"/>
          <w:rtl/>
        </w:rPr>
        <w:t>.</w:t>
      </w:r>
    </w:p>
    <w:p w14:paraId="50B5581C" w14:textId="276B38B8" w:rsidR="005F6552" w:rsidRPr="00FE0EAA" w:rsidRDefault="005F6552" w:rsidP="005F6552">
      <w:pPr>
        <w:bidi/>
        <w:rPr>
          <w:b/>
          <w:bCs/>
          <w:sz w:val="24"/>
          <w:szCs w:val="24"/>
          <w:rtl/>
          <w:lang w:val="en-US" w:bidi="ar-AE"/>
        </w:rPr>
      </w:pPr>
      <w:r w:rsidRPr="00FE0EAA">
        <w:rPr>
          <w:rFonts w:hint="cs"/>
          <w:b/>
          <w:bCs/>
          <w:sz w:val="24"/>
          <w:szCs w:val="24"/>
          <w:rtl/>
          <w:lang w:val="en-US" w:bidi="ar-AE"/>
        </w:rPr>
        <w:t xml:space="preserve">الجدول </w:t>
      </w:r>
      <w:r w:rsidRPr="00FE0EAA">
        <w:rPr>
          <w:b/>
          <w:bCs/>
          <w:sz w:val="24"/>
          <w:szCs w:val="24"/>
          <w:lang w:val="en-US" w:bidi="ar-AE"/>
        </w:rPr>
        <w:t>6</w:t>
      </w:r>
      <w:r w:rsidRPr="00FE0EAA">
        <w:rPr>
          <w:rFonts w:hint="cs"/>
          <w:b/>
          <w:bCs/>
          <w:sz w:val="24"/>
          <w:szCs w:val="24"/>
          <w:rtl/>
          <w:lang w:val="en-US" w:bidi="ar-AE"/>
        </w:rPr>
        <w:t xml:space="preserve">. استهلاك المواد الهيدروفلوروكربونية وخط الأساس للهيدروفلوروكربون في ألبانيا للفترة </w:t>
      </w:r>
      <w:r w:rsidRPr="00FE0EAA">
        <w:rPr>
          <w:b/>
          <w:bCs/>
          <w:sz w:val="24"/>
          <w:szCs w:val="24"/>
          <w:lang w:val="en-US" w:bidi="ar-AE"/>
        </w:rPr>
        <w:t>2021</w:t>
      </w:r>
      <w:r w:rsidRPr="00FE0EAA">
        <w:rPr>
          <w:rFonts w:hint="cs"/>
          <w:b/>
          <w:bCs/>
          <w:sz w:val="24"/>
          <w:szCs w:val="24"/>
          <w:rtl/>
          <w:lang w:val="en-US" w:bidi="ar-AE"/>
        </w:rPr>
        <w:t>-</w:t>
      </w:r>
      <w:r w:rsidRPr="00FE0EAA">
        <w:rPr>
          <w:b/>
          <w:bCs/>
          <w:sz w:val="24"/>
          <w:szCs w:val="24"/>
          <w:lang w:val="en-US" w:bidi="ar-AE"/>
        </w:rPr>
        <w:t>2025</w:t>
      </w:r>
      <w:r w:rsidRPr="00FE0EAA">
        <w:rPr>
          <w:rFonts w:hint="cs"/>
          <w:b/>
          <w:bCs/>
          <w:sz w:val="24"/>
          <w:szCs w:val="24"/>
          <w:rtl/>
          <w:lang w:val="en-US" w:bidi="ar-AE"/>
        </w:rPr>
        <w:t xml:space="preserve"> (بيانات المادة </w:t>
      </w:r>
      <w:r w:rsidRPr="00FE0EAA">
        <w:rPr>
          <w:b/>
          <w:bCs/>
          <w:sz w:val="24"/>
          <w:szCs w:val="24"/>
          <w:lang w:val="en-US" w:bidi="ar-AE"/>
        </w:rPr>
        <w:t>7</w:t>
      </w:r>
      <w:r w:rsidRPr="00FE0EAA">
        <w:rPr>
          <w:rFonts w:hint="cs"/>
          <w:b/>
          <w:bCs/>
          <w:sz w:val="24"/>
          <w:szCs w:val="24"/>
          <w:rtl/>
          <w:lang w:val="en-US" w:bidi="ar-AE"/>
        </w:rPr>
        <w:t>)</w:t>
      </w:r>
    </w:p>
    <w:tbl>
      <w:tblPr>
        <w:tblStyle w:val="TableGrid"/>
        <w:bidiVisual/>
        <w:tblW w:w="5000" w:type="pct"/>
        <w:tblLayout w:type="fixed"/>
        <w:tblLook w:val="04A0" w:firstRow="1" w:lastRow="0" w:firstColumn="1" w:lastColumn="0" w:noHBand="0" w:noVBand="1"/>
      </w:tblPr>
      <w:tblGrid>
        <w:gridCol w:w="1706"/>
        <w:gridCol w:w="1297"/>
        <w:gridCol w:w="1275"/>
        <w:gridCol w:w="1275"/>
        <w:gridCol w:w="1275"/>
        <w:gridCol w:w="1275"/>
        <w:gridCol w:w="1247"/>
      </w:tblGrid>
      <w:tr w:rsidR="005F6552" w:rsidRPr="00BC5615" w14:paraId="3B1F2AEA" w14:textId="77777777" w:rsidTr="00F56604">
        <w:trPr>
          <w:tblHeader/>
        </w:trPr>
        <w:tc>
          <w:tcPr>
            <w:tcW w:w="912" w:type="pct"/>
            <w:tcBorders>
              <w:top w:val="single" w:sz="4" w:space="0" w:color="auto"/>
              <w:left w:val="single" w:sz="4" w:space="0" w:color="auto"/>
              <w:bottom w:val="single" w:sz="4" w:space="0" w:color="auto"/>
              <w:right w:val="single" w:sz="4" w:space="0" w:color="auto"/>
            </w:tcBorders>
            <w:vAlign w:val="center"/>
          </w:tcPr>
          <w:p w14:paraId="696C3A7D" w14:textId="2B5F4D8A" w:rsidR="005F6552" w:rsidRPr="00BC5615" w:rsidRDefault="005F6552" w:rsidP="005F6552">
            <w:pPr>
              <w:keepNext/>
              <w:tabs>
                <w:tab w:val="left" w:pos="3141"/>
              </w:tabs>
              <w:suppressAutoHyphens/>
              <w:bidi/>
              <w:spacing w:before="20" w:after="20"/>
              <w:jc w:val="center"/>
              <w:rPr>
                <w:b/>
                <w:bCs/>
                <w:sz w:val="20"/>
                <w:szCs w:val="20"/>
                <w:rtl/>
                <w:lang w:bidi="ar-AE"/>
              </w:rPr>
            </w:pPr>
            <w:r>
              <w:rPr>
                <w:rFonts w:hint="cs"/>
                <w:b/>
                <w:bCs/>
                <w:sz w:val="20"/>
                <w:szCs w:val="20"/>
                <w:rtl/>
                <w:lang w:bidi="ar-AE"/>
              </w:rPr>
              <w:t>المواد الهيدروفلوروكربونية</w:t>
            </w:r>
          </w:p>
        </w:tc>
        <w:tc>
          <w:tcPr>
            <w:tcW w:w="693" w:type="pct"/>
            <w:tcBorders>
              <w:top w:val="single" w:sz="4" w:space="0" w:color="auto"/>
              <w:left w:val="single" w:sz="4" w:space="0" w:color="auto"/>
              <w:bottom w:val="single" w:sz="4" w:space="0" w:color="auto"/>
              <w:right w:val="single" w:sz="4" w:space="0" w:color="auto"/>
            </w:tcBorders>
            <w:vAlign w:val="center"/>
          </w:tcPr>
          <w:p w14:paraId="780CB64F" w14:textId="1E2103D1" w:rsidR="005F6552" w:rsidRPr="00BC5615" w:rsidRDefault="00634AF5" w:rsidP="005F6552">
            <w:pPr>
              <w:keepNext/>
              <w:tabs>
                <w:tab w:val="left" w:pos="3141"/>
              </w:tabs>
              <w:suppressAutoHyphens/>
              <w:bidi/>
              <w:spacing w:before="20" w:after="20"/>
              <w:jc w:val="center"/>
              <w:rPr>
                <w:b/>
                <w:bCs/>
                <w:sz w:val="20"/>
                <w:szCs w:val="20"/>
              </w:rPr>
            </w:pPr>
            <w:r w:rsidRPr="00634AF5">
              <w:rPr>
                <w:b/>
                <w:bCs/>
                <w:sz w:val="20"/>
                <w:szCs w:val="20"/>
                <w:rtl/>
              </w:rPr>
              <w:t>إمكانية الاحترار العالمي</w:t>
            </w:r>
          </w:p>
        </w:tc>
        <w:tc>
          <w:tcPr>
            <w:tcW w:w="682" w:type="pct"/>
            <w:tcBorders>
              <w:top w:val="single" w:sz="4" w:space="0" w:color="auto"/>
              <w:left w:val="single" w:sz="4" w:space="0" w:color="auto"/>
              <w:bottom w:val="single" w:sz="4" w:space="0" w:color="auto"/>
              <w:right w:val="single" w:sz="4" w:space="0" w:color="auto"/>
            </w:tcBorders>
            <w:vAlign w:val="center"/>
          </w:tcPr>
          <w:p w14:paraId="1ABAD9EE" w14:textId="77777777" w:rsidR="005F6552" w:rsidRPr="00BC5615" w:rsidRDefault="005F6552" w:rsidP="005F6552">
            <w:pPr>
              <w:keepNext/>
              <w:tabs>
                <w:tab w:val="left" w:pos="3141"/>
              </w:tabs>
              <w:suppressAutoHyphens/>
              <w:bidi/>
              <w:spacing w:before="20" w:after="20"/>
              <w:jc w:val="center"/>
              <w:rPr>
                <w:b/>
                <w:bCs/>
                <w:sz w:val="20"/>
                <w:szCs w:val="20"/>
              </w:rPr>
            </w:pPr>
            <w:r w:rsidRPr="00BC5615">
              <w:rPr>
                <w:b/>
                <w:bCs/>
                <w:sz w:val="20"/>
                <w:szCs w:val="20"/>
              </w:rPr>
              <w:t>2021</w:t>
            </w:r>
          </w:p>
        </w:tc>
        <w:tc>
          <w:tcPr>
            <w:tcW w:w="682" w:type="pct"/>
            <w:tcBorders>
              <w:top w:val="single" w:sz="4" w:space="0" w:color="auto"/>
              <w:left w:val="single" w:sz="4" w:space="0" w:color="auto"/>
              <w:bottom w:val="single" w:sz="4" w:space="0" w:color="auto"/>
              <w:right w:val="single" w:sz="4" w:space="0" w:color="auto"/>
            </w:tcBorders>
            <w:vAlign w:val="center"/>
          </w:tcPr>
          <w:p w14:paraId="0D47423A" w14:textId="77777777" w:rsidR="005F6552" w:rsidRPr="00BC5615" w:rsidRDefault="005F6552" w:rsidP="005F6552">
            <w:pPr>
              <w:keepNext/>
              <w:tabs>
                <w:tab w:val="left" w:pos="3141"/>
              </w:tabs>
              <w:suppressAutoHyphens/>
              <w:bidi/>
              <w:spacing w:before="20" w:after="20"/>
              <w:jc w:val="center"/>
              <w:rPr>
                <w:b/>
                <w:bCs/>
                <w:sz w:val="20"/>
                <w:szCs w:val="20"/>
              </w:rPr>
            </w:pPr>
            <w:r w:rsidRPr="00BC5615">
              <w:rPr>
                <w:b/>
                <w:sz w:val="20"/>
              </w:rPr>
              <w:t>2022</w:t>
            </w:r>
          </w:p>
        </w:tc>
        <w:tc>
          <w:tcPr>
            <w:tcW w:w="682" w:type="pct"/>
            <w:tcBorders>
              <w:top w:val="single" w:sz="4" w:space="0" w:color="auto"/>
              <w:left w:val="single" w:sz="4" w:space="0" w:color="auto"/>
              <w:bottom w:val="single" w:sz="4" w:space="0" w:color="auto"/>
              <w:right w:val="single" w:sz="4" w:space="0" w:color="auto"/>
            </w:tcBorders>
            <w:vAlign w:val="center"/>
          </w:tcPr>
          <w:p w14:paraId="01C4587B" w14:textId="77777777" w:rsidR="005F6552" w:rsidRPr="00BC5615" w:rsidRDefault="005F6552" w:rsidP="005F6552">
            <w:pPr>
              <w:keepNext/>
              <w:tabs>
                <w:tab w:val="left" w:pos="3141"/>
              </w:tabs>
              <w:suppressAutoHyphens/>
              <w:bidi/>
              <w:spacing w:before="20" w:after="20"/>
              <w:jc w:val="center"/>
              <w:rPr>
                <w:b/>
                <w:bCs/>
                <w:sz w:val="20"/>
                <w:szCs w:val="20"/>
              </w:rPr>
            </w:pPr>
            <w:r w:rsidRPr="00BC5615">
              <w:rPr>
                <w:b/>
                <w:sz w:val="20"/>
              </w:rPr>
              <w:t>2023</w:t>
            </w:r>
          </w:p>
        </w:tc>
        <w:tc>
          <w:tcPr>
            <w:tcW w:w="682" w:type="pct"/>
            <w:tcBorders>
              <w:top w:val="single" w:sz="4" w:space="0" w:color="auto"/>
              <w:left w:val="single" w:sz="4" w:space="0" w:color="auto"/>
              <w:bottom w:val="single" w:sz="4" w:space="0" w:color="auto"/>
              <w:right w:val="single" w:sz="4" w:space="0" w:color="auto"/>
            </w:tcBorders>
            <w:vAlign w:val="center"/>
          </w:tcPr>
          <w:p w14:paraId="64831D01" w14:textId="77777777" w:rsidR="005F6552" w:rsidRPr="00BC5615" w:rsidRDefault="005F6552" w:rsidP="005F6552">
            <w:pPr>
              <w:keepNext/>
              <w:tabs>
                <w:tab w:val="left" w:pos="3141"/>
              </w:tabs>
              <w:suppressAutoHyphens/>
              <w:bidi/>
              <w:spacing w:before="20" w:after="20"/>
              <w:jc w:val="center"/>
              <w:rPr>
                <w:b/>
                <w:bCs/>
                <w:sz w:val="20"/>
                <w:szCs w:val="20"/>
              </w:rPr>
            </w:pPr>
            <w:r w:rsidRPr="00BC5615">
              <w:rPr>
                <w:b/>
                <w:sz w:val="20"/>
              </w:rPr>
              <w:t>2024</w:t>
            </w:r>
          </w:p>
        </w:tc>
        <w:tc>
          <w:tcPr>
            <w:tcW w:w="668" w:type="pct"/>
            <w:tcBorders>
              <w:top w:val="single" w:sz="4" w:space="0" w:color="auto"/>
              <w:left w:val="single" w:sz="4" w:space="0" w:color="auto"/>
              <w:bottom w:val="single" w:sz="4" w:space="0" w:color="auto"/>
              <w:right w:val="single" w:sz="4" w:space="0" w:color="auto"/>
            </w:tcBorders>
            <w:vAlign w:val="center"/>
          </w:tcPr>
          <w:p w14:paraId="14FCA3A8" w14:textId="77777777" w:rsidR="005F6552" w:rsidRPr="00BC5615" w:rsidRDefault="005F6552" w:rsidP="00634AF5">
            <w:pPr>
              <w:keepNext/>
              <w:tabs>
                <w:tab w:val="left" w:pos="3141"/>
              </w:tabs>
              <w:suppressAutoHyphens/>
              <w:bidi/>
              <w:spacing w:before="20" w:after="20"/>
              <w:ind w:left="-157" w:right="-105"/>
              <w:jc w:val="center"/>
              <w:rPr>
                <w:b/>
                <w:bCs/>
                <w:sz w:val="20"/>
                <w:szCs w:val="20"/>
                <w:highlight w:val="cyan"/>
              </w:rPr>
            </w:pPr>
            <w:r w:rsidRPr="00BC5615">
              <w:rPr>
                <w:b/>
                <w:bCs/>
                <w:sz w:val="20"/>
                <w:szCs w:val="20"/>
              </w:rPr>
              <w:t>2025*</w:t>
            </w:r>
          </w:p>
        </w:tc>
      </w:tr>
      <w:tr w:rsidR="005F6552" w:rsidRPr="00BC5615" w14:paraId="5AD41DA0" w14:textId="77777777" w:rsidTr="005F6552">
        <w:tc>
          <w:tcPr>
            <w:tcW w:w="5000" w:type="pct"/>
            <w:gridSpan w:val="7"/>
            <w:tcBorders>
              <w:top w:val="single" w:sz="4" w:space="0" w:color="auto"/>
              <w:left w:val="single" w:sz="4" w:space="0" w:color="auto"/>
              <w:bottom w:val="single" w:sz="4" w:space="0" w:color="auto"/>
              <w:right w:val="single" w:sz="4" w:space="0" w:color="auto"/>
            </w:tcBorders>
          </w:tcPr>
          <w:p w14:paraId="35BE2667" w14:textId="5C12A489" w:rsidR="005F6552" w:rsidRPr="00BC5615" w:rsidRDefault="00634AF5" w:rsidP="005F6552">
            <w:pPr>
              <w:keepNext/>
              <w:tabs>
                <w:tab w:val="left" w:pos="3141"/>
              </w:tabs>
              <w:suppressAutoHyphens/>
              <w:bidi/>
              <w:spacing w:before="20" w:after="20"/>
              <w:jc w:val="center"/>
              <w:rPr>
                <w:sz w:val="20"/>
                <w:szCs w:val="20"/>
                <w:rtl/>
                <w:lang w:bidi="ar-AE"/>
              </w:rPr>
            </w:pPr>
            <w:r>
              <w:rPr>
                <w:rFonts w:hint="cs"/>
                <w:b/>
                <w:bCs/>
                <w:sz w:val="20"/>
                <w:szCs w:val="20"/>
                <w:rtl/>
                <w:lang w:bidi="ar-AE"/>
              </w:rPr>
              <w:t>طن متري</w:t>
            </w:r>
          </w:p>
        </w:tc>
      </w:tr>
      <w:tr w:rsidR="005F6552" w:rsidRPr="00BC5615" w14:paraId="3278391E" w14:textId="77777777" w:rsidTr="009103B5">
        <w:tc>
          <w:tcPr>
            <w:tcW w:w="912" w:type="pct"/>
            <w:tcBorders>
              <w:top w:val="single" w:sz="4" w:space="0" w:color="auto"/>
              <w:left w:val="single" w:sz="4" w:space="0" w:color="auto"/>
              <w:bottom w:val="single" w:sz="4" w:space="0" w:color="auto"/>
              <w:right w:val="single" w:sz="4" w:space="0" w:color="auto"/>
            </w:tcBorders>
          </w:tcPr>
          <w:p w14:paraId="168165A9" w14:textId="77777777" w:rsidR="005F6552" w:rsidRPr="00BC5615" w:rsidRDefault="005F6552" w:rsidP="005F6552">
            <w:pPr>
              <w:tabs>
                <w:tab w:val="left" w:pos="3141"/>
              </w:tabs>
              <w:suppressAutoHyphens/>
              <w:bidi/>
              <w:spacing w:before="20" w:after="20"/>
              <w:rPr>
                <w:sz w:val="20"/>
                <w:szCs w:val="20"/>
              </w:rPr>
            </w:pPr>
            <w:r w:rsidRPr="00BC5615">
              <w:rPr>
                <w:sz w:val="20"/>
                <w:szCs w:val="20"/>
              </w:rPr>
              <w:t>HFC-32</w:t>
            </w:r>
          </w:p>
        </w:tc>
        <w:tc>
          <w:tcPr>
            <w:tcW w:w="693" w:type="pct"/>
            <w:tcBorders>
              <w:top w:val="single" w:sz="4" w:space="0" w:color="auto"/>
              <w:left w:val="single" w:sz="4" w:space="0" w:color="auto"/>
              <w:bottom w:val="single" w:sz="4" w:space="0" w:color="auto"/>
              <w:right w:val="single" w:sz="4" w:space="0" w:color="auto"/>
            </w:tcBorders>
          </w:tcPr>
          <w:p w14:paraId="7D25B266" w14:textId="77777777" w:rsidR="005F6552" w:rsidRPr="00BC5615" w:rsidRDefault="005F6552" w:rsidP="00634AF5">
            <w:pPr>
              <w:tabs>
                <w:tab w:val="left" w:pos="3141"/>
              </w:tabs>
              <w:suppressAutoHyphens/>
              <w:bidi/>
              <w:spacing w:before="20" w:after="20"/>
              <w:jc w:val="left"/>
              <w:rPr>
                <w:sz w:val="20"/>
                <w:szCs w:val="20"/>
              </w:rPr>
            </w:pPr>
            <w:r w:rsidRPr="00BC5615">
              <w:rPr>
                <w:sz w:val="20"/>
                <w:szCs w:val="20"/>
              </w:rPr>
              <w:t>675</w:t>
            </w:r>
          </w:p>
        </w:tc>
        <w:tc>
          <w:tcPr>
            <w:tcW w:w="682" w:type="pct"/>
            <w:tcBorders>
              <w:top w:val="single" w:sz="4" w:space="0" w:color="auto"/>
              <w:left w:val="single" w:sz="4" w:space="0" w:color="auto"/>
              <w:bottom w:val="single" w:sz="4" w:space="0" w:color="auto"/>
              <w:right w:val="single" w:sz="4" w:space="0" w:color="auto"/>
            </w:tcBorders>
            <w:vAlign w:val="center"/>
          </w:tcPr>
          <w:p w14:paraId="2A39E120" w14:textId="77777777" w:rsidR="005F6552" w:rsidRPr="00BC5615" w:rsidRDefault="005F6552" w:rsidP="00634AF5">
            <w:pPr>
              <w:keepNext/>
              <w:tabs>
                <w:tab w:val="left" w:pos="3141"/>
              </w:tabs>
              <w:suppressAutoHyphens/>
              <w:bidi/>
              <w:spacing w:before="20" w:after="20"/>
              <w:jc w:val="left"/>
              <w:rPr>
                <w:sz w:val="20"/>
                <w:szCs w:val="20"/>
              </w:rPr>
            </w:pPr>
            <w:r w:rsidRPr="00BC5615">
              <w:rPr>
                <w:color w:val="000000"/>
                <w:sz w:val="20"/>
                <w:szCs w:val="20"/>
                <w:lang w:eastAsia="zh-CN"/>
              </w:rPr>
              <w:t>15.87</w:t>
            </w:r>
          </w:p>
        </w:tc>
        <w:tc>
          <w:tcPr>
            <w:tcW w:w="682" w:type="pct"/>
            <w:tcBorders>
              <w:top w:val="single" w:sz="4" w:space="0" w:color="auto"/>
              <w:left w:val="single" w:sz="4" w:space="0" w:color="auto"/>
              <w:bottom w:val="single" w:sz="4" w:space="0" w:color="auto"/>
              <w:right w:val="single" w:sz="4" w:space="0" w:color="auto"/>
            </w:tcBorders>
            <w:vAlign w:val="center"/>
          </w:tcPr>
          <w:p w14:paraId="097E5C06" w14:textId="77777777" w:rsidR="005F6552" w:rsidRPr="00BC5615" w:rsidRDefault="005F6552" w:rsidP="00634AF5">
            <w:pPr>
              <w:keepNext/>
              <w:tabs>
                <w:tab w:val="left" w:pos="3141"/>
              </w:tabs>
              <w:suppressAutoHyphens/>
              <w:bidi/>
              <w:spacing w:before="20" w:after="20"/>
              <w:jc w:val="left"/>
              <w:rPr>
                <w:sz w:val="20"/>
                <w:szCs w:val="20"/>
              </w:rPr>
            </w:pPr>
            <w:r w:rsidRPr="00BC5615">
              <w:rPr>
                <w:color w:val="000000"/>
                <w:sz w:val="20"/>
                <w:szCs w:val="20"/>
                <w:lang w:eastAsia="zh-CN"/>
              </w:rPr>
              <w:t>13.33</w:t>
            </w:r>
          </w:p>
        </w:tc>
        <w:tc>
          <w:tcPr>
            <w:tcW w:w="682" w:type="pct"/>
            <w:tcBorders>
              <w:top w:val="single" w:sz="4" w:space="0" w:color="auto"/>
              <w:left w:val="single" w:sz="4" w:space="0" w:color="auto"/>
              <w:bottom w:val="single" w:sz="4" w:space="0" w:color="auto"/>
              <w:right w:val="single" w:sz="4" w:space="0" w:color="auto"/>
            </w:tcBorders>
            <w:vAlign w:val="center"/>
          </w:tcPr>
          <w:p w14:paraId="4F9D0C06" w14:textId="77777777" w:rsidR="005F6552" w:rsidRPr="00BC5615" w:rsidRDefault="005F6552" w:rsidP="00634AF5">
            <w:pPr>
              <w:keepNext/>
              <w:tabs>
                <w:tab w:val="left" w:pos="3141"/>
              </w:tabs>
              <w:suppressAutoHyphens/>
              <w:bidi/>
              <w:spacing w:before="20" w:after="20"/>
              <w:jc w:val="left"/>
              <w:rPr>
                <w:sz w:val="20"/>
                <w:szCs w:val="20"/>
              </w:rPr>
            </w:pPr>
            <w:r w:rsidRPr="00BC5615">
              <w:rPr>
                <w:color w:val="000000"/>
                <w:sz w:val="20"/>
                <w:szCs w:val="20"/>
              </w:rPr>
              <w:t>46.87</w:t>
            </w:r>
          </w:p>
        </w:tc>
        <w:tc>
          <w:tcPr>
            <w:tcW w:w="682" w:type="pct"/>
            <w:tcBorders>
              <w:top w:val="single" w:sz="4" w:space="0" w:color="auto"/>
              <w:left w:val="single" w:sz="4" w:space="0" w:color="auto"/>
              <w:bottom w:val="single" w:sz="4" w:space="0" w:color="auto"/>
              <w:right w:val="single" w:sz="4" w:space="0" w:color="auto"/>
            </w:tcBorders>
            <w:vAlign w:val="center"/>
          </w:tcPr>
          <w:p w14:paraId="56E324B6" w14:textId="77777777" w:rsidR="005F6552" w:rsidRPr="00BC5615" w:rsidRDefault="005F6552" w:rsidP="00634AF5">
            <w:pPr>
              <w:keepNext/>
              <w:tabs>
                <w:tab w:val="left" w:pos="3141"/>
              </w:tabs>
              <w:suppressAutoHyphens/>
              <w:bidi/>
              <w:spacing w:before="20" w:after="20"/>
              <w:jc w:val="left"/>
              <w:rPr>
                <w:sz w:val="20"/>
                <w:szCs w:val="20"/>
              </w:rPr>
            </w:pPr>
            <w:r w:rsidRPr="00BC5615">
              <w:rPr>
                <w:color w:val="000000"/>
                <w:sz w:val="20"/>
                <w:szCs w:val="20"/>
              </w:rPr>
              <w:t>23.31</w:t>
            </w:r>
          </w:p>
        </w:tc>
        <w:tc>
          <w:tcPr>
            <w:tcW w:w="668" w:type="pct"/>
            <w:tcBorders>
              <w:top w:val="single" w:sz="4" w:space="0" w:color="auto"/>
              <w:left w:val="single" w:sz="4" w:space="0" w:color="auto"/>
              <w:bottom w:val="single" w:sz="4" w:space="0" w:color="auto"/>
              <w:right w:val="single" w:sz="4" w:space="0" w:color="auto"/>
            </w:tcBorders>
            <w:vAlign w:val="center"/>
          </w:tcPr>
          <w:p w14:paraId="63042E7C" w14:textId="77777777" w:rsidR="005F6552" w:rsidRPr="00BC5615" w:rsidRDefault="005F6552" w:rsidP="00634AF5">
            <w:pPr>
              <w:keepNext/>
              <w:tabs>
                <w:tab w:val="left" w:pos="3141"/>
              </w:tabs>
              <w:suppressAutoHyphens/>
              <w:bidi/>
              <w:spacing w:before="20" w:after="20"/>
              <w:jc w:val="left"/>
              <w:rPr>
                <w:sz w:val="20"/>
                <w:szCs w:val="20"/>
              </w:rPr>
            </w:pPr>
            <w:r w:rsidRPr="00BC5615">
              <w:rPr>
                <w:color w:val="000000"/>
                <w:sz w:val="20"/>
                <w:szCs w:val="20"/>
              </w:rPr>
              <w:t>51.83</w:t>
            </w:r>
          </w:p>
        </w:tc>
      </w:tr>
      <w:tr w:rsidR="005F6552" w:rsidRPr="00BC5615" w14:paraId="766D5F44" w14:textId="77777777" w:rsidTr="009103B5">
        <w:tc>
          <w:tcPr>
            <w:tcW w:w="912" w:type="pct"/>
            <w:tcBorders>
              <w:top w:val="single" w:sz="4" w:space="0" w:color="auto"/>
              <w:left w:val="single" w:sz="4" w:space="0" w:color="auto"/>
              <w:bottom w:val="single" w:sz="4" w:space="0" w:color="auto"/>
              <w:right w:val="single" w:sz="4" w:space="0" w:color="auto"/>
            </w:tcBorders>
          </w:tcPr>
          <w:p w14:paraId="49340738" w14:textId="77777777" w:rsidR="005F6552" w:rsidRPr="00BC5615" w:rsidRDefault="005F6552" w:rsidP="005F6552">
            <w:pPr>
              <w:tabs>
                <w:tab w:val="left" w:pos="3141"/>
              </w:tabs>
              <w:suppressAutoHyphens/>
              <w:bidi/>
              <w:spacing w:before="20" w:after="20"/>
              <w:rPr>
                <w:sz w:val="20"/>
                <w:szCs w:val="20"/>
              </w:rPr>
            </w:pPr>
            <w:r w:rsidRPr="00BC5615">
              <w:rPr>
                <w:sz w:val="20"/>
                <w:szCs w:val="20"/>
              </w:rPr>
              <w:t>HFC-125</w:t>
            </w:r>
          </w:p>
        </w:tc>
        <w:tc>
          <w:tcPr>
            <w:tcW w:w="693" w:type="pct"/>
            <w:tcBorders>
              <w:top w:val="single" w:sz="4" w:space="0" w:color="auto"/>
              <w:left w:val="single" w:sz="4" w:space="0" w:color="auto"/>
              <w:bottom w:val="single" w:sz="4" w:space="0" w:color="auto"/>
              <w:right w:val="single" w:sz="4" w:space="0" w:color="auto"/>
            </w:tcBorders>
          </w:tcPr>
          <w:p w14:paraId="6C05C895" w14:textId="77777777" w:rsidR="005F6552" w:rsidRPr="00BC5615" w:rsidRDefault="005F6552" w:rsidP="00634AF5">
            <w:pPr>
              <w:tabs>
                <w:tab w:val="left" w:pos="3141"/>
              </w:tabs>
              <w:suppressAutoHyphens/>
              <w:bidi/>
              <w:spacing w:before="20" w:after="20"/>
              <w:jc w:val="left"/>
              <w:rPr>
                <w:sz w:val="20"/>
                <w:szCs w:val="20"/>
              </w:rPr>
            </w:pPr>
            <w:r w:rsidRPr="00BC5615">
              <w:rPr>
                <w:sz w:val="20"/>
                <w:szCs w:val="20"/>
              </w:rPr>
              <w:t>3,500</w:t>
            </w:r>
          </w:p>
        </w:tc>
        <w:tc>
          <w:tcPr>
            <w:tcW w:w="682" w:type="pct"/>
            <w:tcBorders>
              <w:top w:val="single" w:sz="4" w:space="0" w:color="auto"/>
              <w:left w:val="single" w:sz="4" w:space="0" w:color="auto"/>
              <w:bottom w:val="single" w:sz="4" w:space="0" w:color="auto"/>
              <w:right w:val="single" w:sz="4" w:space="0" w:color="auto"/>
            </w:tcBorders>
            <w:vAlign w:val="center"/>
          </w:tcPr>
          <w:p w14:paraId="34ECE2C8" w14:textId="77777777" w:rsidR="005F6552" w:rsidRPr="00BC5615" w:rsidRDefault="005F6552" w:rsidP="00634AF5">
            <w:pPr>
              <w:tabs>
                <w:tab w:val="left" w:pos="3141"/>
              </w:tabs>
              <w:suppressAutoHyphens/>
              <w:bidi/>
              <w:spacing w:before="20" w:after="20"/>
              <w:jc w:val="left"/>
              <w:rPr>
                <w:sz w:val="20"/>
                <w:szCs w:val="20"/>
                <w:highlight w:val="cyan"/>
              </w:rPr>
            </w:pPr>
            <w:r w:rsidRPr="00BC5615">
              <w:rPr>
                <w:color w:val="000000"/>
                <w:sz w:val="20"/>
                <w:szCs w:val="20"/>
                <w:lang w:eastAsia="zh-CN"/>
              </w:rPr>
              <w:t>3.98</w:t>
            </w:r>
          </w:p>
        </w:tc>
        <w:tc>
          <w:tcPr>
            <w:tcW w:w="682" w:type="pct"/>
            <w:tcBorders>
              <w:top w:val="single" w:sz="4" w:space="0" w:color="auto"/>
              <w:left w:val="single" w:sz="4" w:space="0" w:color="auto"/>
              <w:bottom w:val="single" w:sz="4" w:space="0" w:color="auto"/>
              <w:right w:val="single" w:sz="4" w:space="0" w:color="auto"/>
            </w:tcBorders>
            <w:vAlign w:val="center"/>
          </w:tcPr>
          <w:p w14:paraId="7EC4E6CC" w14:textId="77777777" w:rsidR="005F6552" w:rsidRPr="00BC5615" w:rsidRDefault="005F6552" w:rsidP="00634AF5">
            <w:pPr>
              <w:tabs>
                <w:tab w:val="left" w:pos="3141"/>
              </w:tabs>
              <w:suppressAutoHyphens/>
              <w:bidi/>
              <w:spacing w:before="20" w:after="20"/>
              <w:jc w:val="left"/>
              <w:rPr>
                <w:sz w:val="20"/>
                <w:szCs w:val="20"/>
                <w:highlight w:val="cyan"/>
              </w:rPr>
            </w:pPr>
            <w:r w:rsidRPr="00BC5615">
              <w:rPr>
                <w:color w:val="000000"/>
                <w:sz w:val="20"/>
                <w:szCs w:val="20"/>
                <w:lang w:eastAsia="zh-CN"/>
              </w:rPr>
              <w:t>0.00</w:t>
            </w:r>
          </w:p>
        </w:tc>
        <w:tc>
          <w:tcPr>
            <w:tcW w:w="682" w:type="pct"/>
            <w:tcBorders>
              <w:top w:val="single" w:sz="4" w:space="0" w:color="auto"/>
              <w:left w:val="single" w:sz="4" w:space="0" w:color="auto"/>
              <w:bottom w:val="single" w:sz="4" w:space="0" w:color="auto"/>
              <w:right w:val="single" w:sz="4" w:space="0" w:color="auto"/>
            </w:tcBorders>
            <w:vAlign w:val="center"/>
          </w:tcPr>
          <w:p w14:paraId="62D71FA3"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center"/>
          </w:tcPr>
          <w:p w14:paraId="71E5900C"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5.60</w:t>
            </w:r>
          </w:p>
        </w:tc>
        <w:tc>
          <w:tcPr>
            <w:tcW w:w="668" w:type="pct"/>
            <w:tcBorders>
              <w:top w:val="single" w:sz="4" w:space="0" w:color="auto"/>
              <w:left w:val="single" w:sz="4" w:space="0" w:color="auto"/>
              <w:bottom w:val="single" w:sz="4" w:space="0" w:color="auto"/>
              <w:right w:val="single" w:sz="4" w:space="0" w:color="auto"/>
            </w:tcBorders>
            <w:vAlign w:val="center"/>
          </w:tcPr>
          <w:p w14:paraId="0ED4026A"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4.00</w:t>
            </w:r>
          </w:p>
        </w:tc>
      </w:tr>
      <w:tr w:rsidR="005F6552" w:rsidRPr="00BC5615" w14:paraId="6454FFB6" w14:textId="77777777" w:rsidTr="009103B5">
        <w:tc>
          <w:tcPr>
            <w:tcW w:w="912" w:type="pct"/>
            <w:tcBorders>
              <w:top w:val="single" w:sz="4" w:space="0" w:color="auto"/>
              <w:left w:val="single" w:sz="4" w:space="0" w:color="auto"/>
              <w:bottom w:val="single" w:sz="4" w:space="0" w:color="auto"/>
              <w:right w:val="single" w:sz="4" w:space="0" w:color="auto"/>
            </w:tcBorders>
          </w:tcPr>
          <w:p w14:paraId="5CECADD6" w14:textId="77777777" w:rsidR="005F6552" w:rsidRPr="00BC5615" w:rsidRDefault="005F6552" w:rsidP="005F6552">
            <w:pPr>
              <w:tabs>
                <w:tab w:val="left" w:pos="3141"/>
              </w:tabs>
              <w:suppressAutoHyphens/>
              <w:bidi/>
              <w:spacing w:before="20" w:after="20"/>
              <w:rPr>
                <w:sz w:val="20"/>
                <w:szCs w:val="20"/>
              </w:rPr>
            </w:pPr>
            <w:r w:rsidRPr="00BC5615">
              <w:rPr>
                <w:sz w:val="20"/>
                <w:szCs w:val="20"/>
              </w:rPr>
              <w:t>HFC-134a</w:t>
            </w:r>
          </w:p>
        </w:tc>
        <w:tc>
          <w:tcPr>
            <w:tcW w:w="693" w:type="pct"/>
            <w:tcBorders>
              <w:top w:val="single" w:sz="4" w:space="0" w:color="auto"/>
              <w:left w:val="single" w:sz="4" w:space="0" w:color="auto"/>
              <w:bottom w:val="single" w:sz="4" w:space="0" w:color="auto"/>
              <w:right w:val="single" w:sz="4" w:space="0" w:color="auto"/>
            </w:tcBorders>
          </w:tcPr>
          <w:p w14:paraId="7ED5C793" w14:textId="77777777" w:rsidR="005F6552" w:rsidRPr="00BC5615" w:rsidRDefault="005F6552" w:rsidP="00634AF5">
            <w:pPr>
              <w:tabs>
                <w:tab w:val="left" w:pos="3141"/>
              </w:tabs>
              <w:suppressAutoHyphens/>
              <w:bidi/>
              <w:spacing w:before="20" w:after="20"/>
              <w:jc w:val="left"/>
              <w:rPr>
                <w:sz w:val="20"/>
                <w:szCs w:val="20"/>
              </w:rPr>
            </w:pPr>
            <w:r w:rsidRPr="00BC5615">
              <w:rPr>
                <w:sz w:val="20"/>
                <w:szCs w:val="20"/>
              </w:rPr>
              <w:t>1,430</w:t>
            </w:r>
          </w:p>
        </w:tc>
        <w:tc>
          <w:tcPr>
            <w:tcW w:w="682" w:type="pct"/>
            <w:tcBorders>
              <w:top w:val="single" w:sz="4" w:space="0" w:color="auto"/>
              <w:left w:val="single" w:sz="4" w:space="0" w:color="auto"/>
              <w:bottom w:val="single" w:sz="4" w:space="0" w:color="auto"/>
              <w:right w:val="single" w:sz="4" w:space="0" w:color="auto"/>
            </w:tcBorders>
            <w:vAlign w:val="center"/>
          </w:tcPr>
          <w:p w14:paraId="6A5654A0" w14:textId="77777777" w:rsidR="005F6552" w:rsidRPr="00BC5615" w:rsidRDefault="005F6552" w:rsidP="00634AF5">
            <w:pPr>
              <w:tabs>
                <w:tab w:val="left" w:pos="3141"/>
              </w:tabs>
              <w:suppressAutoHyphens/>
              <w:bidi/>
              <w:spacing w:before="20" w:after="20"/>
              <w:jc w:val="left"/>
              <w:rPr>
                <w:sz w:val="20"/>
                <w:szCs w:val="20"/>
                <w:highlight w:val="cyan"/>
              </w:rPr>
            </w:pPr>
            <w:r w:rsidRPr="00BC5615">
              <w:rPr>
                <w:color w:val="000000"/>
                <w:sz w:val="20"/>
                <w:szCs w:val="20"/>
                <w:lang w:eastAsia="zh-CN"/>
              </w:rPr>
              <w:t>102.70</w:t>
            </w:r>
          </w:p>
        </w:tc>
        <w:tc>
          <w:tcPr>
            <w:tcW w:w="682" w:type="pct"/>
            <w:tcBorders>
              <w:top w:val="single" w:sz="4" w:space="0" w:color="auto"/>
              <w:left w:val="single" w:sz="4" w:space="0" w:color="auto"/>
              <w:bottom w:val="single" w:sz="4" w:space="0" w:color="auto"/>
              <w:right w:val="single" w:sz="4" w:space="0" w:color="auto"/>
            </w:tcBorders>
            <w:vAlign w:val="center"/>
          </w:tcPr>
          <w:p w14:paraId="0CF972A4" w14:textId="77777777" w:rsidR="005F6552" w:rsidRPr="00BC5615" w:rsidRDefault="005F6552" w:rsidP="00634AF5">
            <w:pPr>
              <w:tabs>
                <w:tab w:val="left" w:pos="3141"/>
              </w:tabs>
              <w:suppressAutoHyphens/>
              <w:bidi/>
              <w:spacing w:before="20" w:after="20"/>
              <w:jc w:val="left"/>
              <w:rPr>
                <w:sz w:val="20"/>
                <w:szCs w:val="20"/>
                <w:highlight w:val="cyan"/>
              </w:rPr>
            </w:pPr>
            <w:r w:rsidRPr="00BC5615">
              <w:rPr>
                <w:color w:val="000000"/>
                <w:sz w:val="20"/>
                <w:szCs w:val="20"/>
                <w:lang w:eastAsia="zh-CN"/>
              </w:rPr>
              <w:t>144.39</w:t>
            </w:r>
          </w:p>
        </w:tc>
        <w:tc>
          <w:tcPr>
            <w:tcW w:w="682" w:type="pct"/>
            <w:tcBorders>
              <w:top w:val="single" w:sz="4" w:space="0" w:color="auto"/>
              <w:left w:val="single" w:sz="4" w:space="0" w:color="auto"/>
              <w:bottom w:val="single" w:sz="4" w:space="0" w:color="auto"/>
              <w:right w:val="single" w:sz="4" w:space="0" w:color="auto"/>
            </w:tcBorders>
            <w:vAlign w:val="center"/>
          </w:tcPr>
          <w:p w14:paraId="58AFC25C"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321.80</w:t>
            </w:r>
          </w:p>
        </w:tc>
        <w:tc>
          <w:tcPr>
            <w:tcW w:w="682" w:type="pct"/>
            <w:tcBorders>
              <w:top w:val="single" w:sz="4" w:space="0" w:color="auto"/>
              <w:left w:val="single" w:sz="4" w:space="0" w:color="auto"/>
              <w:bottom w:val="single" w:sz="4" w:space="0" w:color="auto"/>
              <w:right w:val="single" w:sz="4" w:space="0" w:color="auto"/>
            </w:tcBorders>
            <w:vAlign w:val="center"/>
          </w:tcPr>
          <w:p w14:paraId="69C039E2"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313.98</w:t>
            </w:r>
          </w:p>
        </w:tc>
        <w:tc>
          <w:tcPr>
            <w:tcW w:w="668" w:type="pct"/>
            <w:tcBorders>
              <w:top w:val="single" w:sz="4" w:space="0" w:color="auto"/>
              <w:left w:val="single" w:sz="4" w:space="0" w:color="auto"/>
              <w:bottom w:val="single" w:sz="4" w:space="0" w:color="auto"/>
              <w:right w:val="single" w:sz="4" w:space="0" w:color="auto"/>
            </w:tcBorders>
            <w:vAlign w:val="center"/>
          </w:tcPr>
          <w:p w14:paraId="0E79739D"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212.12</w:t>
            </w:r>
          </w:p>
        </w:tc>
      </w:tr>
      <w:tr w:rsidR="005F6552" w:rsidRPr="00BC5615" w14:paraId="5B9CB4A9" w14:textId="77777777" w:rsidTr="009103B5">
        <w:tc>
          <w:tcPr>
            <w:tcW w:w="912" w:type="pct"/>
            <w:tcBorders>
              <w:top w:val="single" w:sz="4" w:space="0" w:color="auto"/>
              <w:left w:val="single" w:sz="4" w:space="0" w:color="auto"/>
              <w:bottom w:val="single" w:sz="4" w:space="0" w:color="auto"/>
              <w:right w:val="single" w:sz="4" w:space="0" w:color="auto"/>
            </w:tcBorders>
          </w:tcPr>
          <w:p w14:paraId="2BE2D35E" w14:textId="77777777" w:rsidR="005F6552" w:rsidRPr="00BC5615" w:rsidRDefault="005F6552" w:rsidP="005F6552">
            <w:pPr>
              <w:tabs>
                <w:tab w:val="left" w:pos="3141"/>
              </w:tabs>
              <w:suppressAutoHyphens/>
              <w:bidi/>
              <w:spacing w:before="20" w:after="20"/>
              <w:rPr>
                <w:sz w:val="20"/>
                <w:szCs w:val="20"/>
              </w:rPr>
            </w:pPr>
            <w:r w:rsidRPr="00BC5615">
              <w:rPr>
                <w:sz w:val="20"/>
                <w:szCs w:val="20"/>
              </w:rPr>
              <w:t>HFC-143a</w:t>
            </w:r>
          </w:p>
        </w:tc>
        <w:tc>
          <w:tcPr>
            <w:tcW w:w="693" w:type="pct"/>
            <w:tcBorders>
              <w:top w:val="single" w:sz="4" w:space="0" w:color="auto"/>
              <w:left w:val="single" w:sz="4" w:space="0" w:color="auto"/>
              <w:bottom w:val="single" w:sz="4" w:space="0" w:color="auto"/>
              <w:right w:val="single" w:sz="4" w:space="0" w:color="auto"/>
            </w:tcBorders>
          </w:tcPr>
          <w:p w14:paraId="37D3865B" w14:textId="77777777" w:rsidR="005F6552" w:rsidRPr="00BC5615" w:rsidRDefault="005F6552" w:rsidP="00634AF5">
            <w:pPr>
              <w:tabs>
                <w:tab w:val="left" w:pos="3141"/>
              </w:tabs>
              <w:suppressAutoHyphens/>
              <w:bidi/>
              <w:spacing w:before="20" w:after="20"/>
              <w:jc w:val="left"/>
              <w:rPr>
                <w:sz w:val="20"/>
                <w:szCs w:val="20"/>
              </w:rPr>
            </w:pPr>
            <w:r w:rsidRPr="00BC5615">
              <w:rPr>
                <w:sz w:val="20"/>
                <w:szCs w:val="20"/>
              </w:rPr>
              <w:t>4,470</w:t>
            </w:r>
          </w:p>
        </w:tc>
        <w:tc>
          <w:tcPr>
            <w:tcW w:w="682" w:type="pct"/>
            <w:tcBorders>
              <w:top w:val="single" w:sz="4" w:space="0" w:color="auto"/>
              <w:left w:val="single" w:sz="4" w:space="0" w:color="auto"/>
              <w:bottom w:val="single" w:sz="4" w:space="0" w:color="auto"/>
              <w:right w:val="single" w:sz="4" w:space="0" w:color="auto"/>
            </w:tcBorders>
            <w:vAlign w:val="center"/>
          </w:tcPr>
          <w:p w14:paraId="48D6164B" w14:textId="77777777" w:rsidR="005F6552" w:rsidRPr="00634AF5" w:rsidRDefault="005F6552" w:rsidP="00634AF5">
            <w:pPr>
              <w:tabs>
                <w:tab w:val="left" w:pos="3141"/>
              </w:tabs>
              <w:suppressAutoHyphens/>
              <w:bidi/>
              <w:spacing w:before="20" w:after="20"/>
              <w:jc w:val="left"/>
              <w:rPr>
                <w:sz w:val="20"/>
                <w:szCs w:val="20"/>
                <w:highlight w:val="cyan"/>
                <w:lang w:val="en-US"/>
              </w:rPr>
            </w:pPr>
            <w:r w:rsidRPr="00BC5615">
              <w:rPr>
                <w:color w:val="000000"/>
                <w:sz w:val="20"/>
                <w:szCs w:val="20"/>
                <w:lang w:eastAsia="zh-CN"/>
              </w:rPr>
              <w:t>1.64</w:t>
            </w:r>
          </w:p>
        </w:tc>
        <w:tc>
          <w:tcPr>
            <w:tcW w:w="682" w:type="pct"/>
            <w:tcBorders>
              <w:top w:val="single" w:sz="4" w:space="0" w:color="auto"/>
              <w:left w:val="single" w:sz="4" w:space="0" w:color="auto"/>
              <w:bottom w:val="single" w:sz="4" w:space="0" w:color="auto"/>
              <w:right w:val="single" w:sz="4" w:space="0" w:color="auto"/>
            </w:tcBorders>
            <w:vAlign w:val="center"/>
          </w:tcPr>
          <w:p w14:paraId="58220ECA" w14:textId="77777777" w:rsidR="005F6552" w:rsidRPr="00BC5615" w:rsidRDefault="005F6552" w:rsidP="00634AF5">
            <w:pPr>
              <w:tabs>
                <w:tab w:val="left" w:pos="3141"/>
              </w:tabs>
              <w:suppressAutoHyphens/>
              <w:bidi/>
              <w:spacing w:before="20" w:after="20"/>
              <w:jc w:val="left"/>
              <w:rPr>
                <w:sz w:val="20"/>
                <w:szCs w:val="20"/>
                <w:highlight w:val="cyan"/>
              </w:rPr>
            </w:pPr>
            <w:r w:rsidRPr="00BC5615">
              <w:rPr>
                <w:color w:val="000000"/>
                <w:sz w:val="20"/>
                <w:szCs w:val="20"/>
                <w:lang w:eastAsia="zh-CN"/>
              </w:rPr>
              <w:t>0.00</w:t>
            </w:r>
          </w:p>
        </w:tc>
        <w:tc>
          <w:tcPr>
            <w:tcW w:w="682" w:type="pct"/>
            <w:tcBorders>
              <w:top w:val="single" w:sz="4" w:space="0" w:color="auto"/>
              <w:left w:val="single" w:sz="4" w:space="0" w:color="auto"/>
              <w:bottom w:val="single" w:sz="4" w:space="0" w:color="auto"/>
              <w:right w:val="single" w:sz="4" w:space="0" w:color="auto"/>
            </w:tcBorders>
            <w:vAlign w:val="center"/>
          </w:tcPr>
          <w:p w14:paraId="2D9E4987"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center"/>
          </w:tcPr>
          <w:p w14:paraId="2C779A55"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tcPr>
          <w:p w14:paraId="03688400"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11.39</w:t>
            </w:r>
          </w:p>
        </w:tc>
      </w:tr>
      <w:tr w:rsidR="005F6552" w:rsidRPr="00BC5615" w14:paraId="78270491" w14:textId="77777777" w:rsidTr="009103B5">
        <w:tc>
          <w:tcPr>
            <w:tcW w:w="912" w:type="pct"/>
            <w:tcBorders>
              <w:top w:val="single" w:sz="4" w:space="0" w:color="auto"/>
              <w:left w:val="single" w:sz="4" w:space="0" w:color="auto"/>
              <w:bottom w:val="single" w:sz="4" w:space="0" w:color="auto"/>
              <w:right w:val="single" w:sz="4" w:space="0" w:color="auto"/>
            </w:tcBorders>
          </w:tcPr>
          <w:p w14:paraId="25CBAE3C" w14:textId="77777777" w:rsidR="005F6552" w:rsidRPr="00BC5615" w:rsidRDefault="005F6552" w:rsidP="005F6552">
            <w:pPr>
              <w:tabs>
                <w:tab w:val="left" w:pos="3141"/>
              </w:tabs>
              <w:suppressAutoHyphens/>
              <w:bidi/>
              <w:spacing w:before="20" w:after="20"/>
              <w:rPr>
                <w:sz w:val="20"/>
                <w:szCs w:val="20"/>
              </w:rPr>
            </w:pPr>
            <w:r w:rsidRPr="00BC5615">
              <w:rPr>
                <w:sz w:val="20"/>
                <w:szCs w:val="20"/>
              </w:rPr>
              <w:t>R-404A</w:t>
            </w:r>
          </w:p>
        </w:tc>
        <w:tc>
          <w:tcPr>
            <w:tcW w:w="693" w:type="pct"/>
            <w:tcBorders>
              <w:top w:val="single" w:sz="4" w:space="0" w:color="auto"/>
              <w:left w:val="single" w:sz="4" w:space="0" w:color="auto"/>
              <w:bottom w:val="single" w:sz="4" w:space="0" w:color="auto"/>
              <w:right w:val="single" w:sz="4" w:space="0" w:color="auto"/>
            </w:tcBorders>
          </w:tcPr>
          <w:p w14:paraId="11E7EA6C" w14:textId="77777777" w:rsidR="005F6552" w:rsidRPr="00BC5615" w:rsidRDefault="005F6552" w:rsidP="00634AF5">
            <w:pPr>
              <w:tabs>
                <w:tab w:val="left" w:pos="3141"/>
              </w:tabs>
              <w:suppressAutoHyphens/>
              <w:bidi/>
              <w:spacing w:before="20" w:after="20"/>
              <w:jc w:val="left"/>
              <w:rPr>
                <w:sz w:val="20"/>
                <w:szCs w:val="20"/>
              </w:rPr>
            </w:pPr>
            <w:r w:rsidRPr="00BC5615">
              <w:rPr>
                <w:sz w:val="20"/>
                <w:szCs w:val="20"/>
              </w:rPr>
              <w:t>3,921.6</w:t>
            </w:r>
          </w:p>
        </w:tc>
        <w:tc>
          <w:tcPr>
            <w:tcW w:w="682" w:type="pct"/>
            <w:tcBorders>
              <w:top w:val="single" w:sz="4" w:space="0" w:color="auto"/>
              <w:left w:val="single" w:sz="4" w:space="0" w:color="auto"/>
              <w:bottom w:val="single" w:sz="4" w:space="0" w:color="auto"/>
              <w:right w:val="single" w:sz="4" w:space="0" w:color="auto"/>
            </w:tcBorders>
            <w:vAlign w:val="center"/>
          </w:tcPr>
          <w:p w14:paraId="0918F4AC" w14:textId="77777777" w:rsidR="005F6552" w:rsidRPr="00BC5615" w:rsidRDefault="005F6552" w:rsidP="00634AF5">
            <w:pPr>
              <w:tabs>
                <w:tab w:val="left" w:pos="3141"/>
              </w:tabs>
              <w:suppressAutoHyphens/>
              <w:bidi/>
              <w:spacing w:before="20" w:after="20"/>
              <w:jc w:val="left"/>
              <w:rPr>
                <w:sz w:val="20"/>
                <w:szCs w:val="20"/>
                <w:highlight w:val="cyan"/>
              </w:rPr>
            </w:pPr>
            <w:r w:rsidRPr="00BC5615">
              <w:rPr>
                <w:color w:val="000000"/>
                <w:sz w:val="20"/>
                <w:szCs w:val="20"/>
                <w:lang w:eastAsia="zh-CN"/>
              </w:rPr>
              <w:t>91.04</w:t>
            </w:r>
          </w:p>
        </w:tc>
        <w:tc>
          <w:tcPr>
            <w:tcW w:w="682" w:type="pct"/>
            <w:tcBorders>
              <w:top w:val="single" w:sz="4" w:space="0" w:color="auto"/>
              <w:left w:val="single" w:sz="4" w:space="0" w:color="auto"/>
              <w:bottom w:val="single" w:sz="4" w:space="0" w:color="auto"/>
              <w:right w:val="single" w:sz="4" w:space="0" w:color="auto"/>
            </w:tcBorders>
            <w:vAlign w:val="center"/>
          </w:tcPr>
          <w:p w14:paraId="1D6F303F" w14:textId="77777777" w:rsidR="005F6552" w:rsidRPr="00BC5615" w:rsidRDefault="005F6552" w:rsidP="00634AF5">
            <w:pPr>
              <w:tabs>
                <w:tab w:val="left" w:pos="3141"/>
              </w:tabs>
              <w:suppressAutoHyphens/>
              <w:bidi/>
              <w:spacing w:before="20" w:after="20"/>
              <w:jc w:val="left"/>
              <w:rPr>
                <w:sz w:val="20"/>
                <w:szCs w:val="20"/>
                <w:highlight w:val="cyan"/>
              </w:rPr>
            </w:pPr>
            <w:r w:rsidRPr="00BC5615">
              <w:rPr>
                <w:color w:val="000000"/>
                <w:sz w:val="20"/>
                <w:szCs w:val="20"/>
                <w:lang w:eastAsia="zh-CN"/>
              </w:rPr>
              <w:t>106.62</w:t>
            </w:r>
          </w:p>
        </w:tc>
        <w:tc>
          <w:tcPr>
            <w:tcW w:w="682" w:type="pct"/>
            <w:tcBorders>
              <w:top w:val="single" w:sz="4" w:space="0" w:color="auto"/>
              <w:left w:val="single" w:sz="4" w:space="0" w:color="auto"/>
              <w:bottom w:val="single" w:sz="4" w:space="0" w:color="auto"/>
              <w:right w:val="single" w:sz="4" w:space="0" w:color="auto"/>
            </w:tcBorders>
            <w:vAlign w:val="center"/>
          </w:tcPr>
          <w:p w14:paraId="4D9A987C"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243.91</w:t>
            </w:r>
          </w:p>
        </w:tc>
        <w:tc>
          <w:tcPr>
            <w:tcW w:w="682" w:type="pct"/>
            <w:tcBorders>
              <w:top w:val="single" w:sz="4" w:space="0" w:color="auto"/>
              <w:left w:val="single" w:sz="4" w:space="0" w:color="auto"/>
              <w:bottom w:val="single" w:sz="4" w:space="0" w:color="auto"/>
              <w:right w:val="single" w:sz="4" w:space="0" w:color="auto"/>
            </w:tcBorders>
            <w:vAlign w:val="center"/>
          </w:tcPr>
          <w:p w14:paraId="3ED89E58"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27.79</w:t>
            </w:r>
          </w:p>
        </w:tc>
        <w:tc>
          <w:tcPr>
            <w:tcW w:w="668" w:type="pct"/>
            <w:tcBorders>
              <w:top w:val="single" w:sz="4" w:space="0" w:color="auto"/>
              <w:left w:val="single" w:sz="4" w:space="0" w:color="auto"/>
              <w:bottom w:val="single" w:sz="4" w:space="0" w:color="auto"/>
              <w:right w:val="single" w:sz="4" w:space="0" w:color="auto"/>
            </w:tcBorders>
            <w:vAlign w:val="center"/>
          </w:tcPr>
          <w:p w14:paraId="173F72E2"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38.99</w:t>
            </w:r>
          </w:p>
        </w:tc>
      </w:tr>
      <w:tr w:rsidR="005F6552" w:rsidRPr="00BC5615" w14:paraId="188FCEA6" w14:textId="77777777" w:rsidTr="009103B5">
        <w:tc>
          <w:tcPr>
            <w:tcW w:w="912" w:type="pct"/>
            <w:tcBorders>
              <w:top w:val="single" w:sz="4" w:space="0" w:color="auto"/>
              <w:left w:val="single" w:sz="4" w:space="0" w:color="auto"/>
              <w:bottom w:val="single" w:sz="4" w:space="0" w:color="auto"/>
              <w:right w:val="single" w:sz="4" w:space="0" w:color="auto"/>
            </w:tcBorders>
          </w:tcPr>
          <w:p w14:paraId="0BE71EEC" w14:textId="77777777" w:rsidR="005F6552" w:rsidRPr="00BC5615" w:rsidRDefault="005F6552" w:rsidP="005F6552">
            <w:pPr>
              <w:tabs>
                <w:tab w:val="left" w:pos="3141"/>
              </w:tabs>
              <w:suppressAutoHyphens/>
              <w:bidi/>
              <w:spacing w:before="20" w:after="20"/>
              <w:rPr>
                <w:sz w:val="20"/>
                <w:szCs w:val="20"/>
              </w:rPr>
            </w:pPr>
            <w:r w:rsidRPr="00BC5615">
              <w:rPr>
                <w:sz w:val="20"/>
                <w:szCs w:val="20"/>
              </w:rPr>
              <w:t>R-407C</w:t>
            </w:r>
          </w:p>
        </w:tc>
        <w:tc>
          <w:tcPr>
            <w:tcW w:w="693" w:type="pct"/>
            <w:tcBorders>
              <w:top w:val="single" w:sz="4" w:space="0" w:color="auto"/>
              <w:left w:val="single" w:sz="4" w:space="0" w:color="auto"/>
              <w:bottom w:val="single" w:sz="4" w:space="0" w:color="auto"/>
              <w:right w:val="single" w:sz="4" w:space="0" w:color="auto"/>
            </w:tcBorders>
          </w:tcPr>
          <w:p w14:paraId="3C99FB1B" w14:textId="77777777" w:rsidR="005F6552" w:rsidRPr="00BC5615" w:rsidRDefault="005F6552" w:rsidP="00634AF5">
            <w:pPr>
              <w:tabs>
                <w:tab w:val="left" w:pos="3141"/>
              </w:tabs>
              <w:suppressAutoHyphens/>
              <w:bidi/>
              <w:spacing w:before="20" w:after="20"/>
              <w:jc w:val="left"/>
              <w:rPr>
                <w:sz w:val="20"/>
                <w:szCs w:val="20"/>
              </w:rPr>
            </w:pPr>
            <w:r w:rsidRPr="00BC5615">
              <w:rPr>
                <w:sz w:val="20"/>
                <w:szCs w:val="20"/>
              </w:rPr>
              <w:t>1,773.85</w:t>
            </w:r>
          </w:p>
        </w:tc>
        <w:tc>
          <w:tcPr>
            <w:tcW w:w="682" w:type="pct"/>
            <w:tcBorders>
              <w:top w:val="single" w:sz="4" w:space="0" w:color="auto"/>
              <w:left w:val="single" w:sz="4" w:space="0" w:color="auto"/>
              <w:bottom w:val="single" w:sz="4" w:space="0" w:color="auto"/>
              <w:right w:val="single" w:sz="4" w:space="0" w:color="auto"/>
            </w:tcBorders>
            <w:vAlign w:val="center"/>
          </w:tcPr>
          <w:p w14:paraId="7A431D90" w14:textId="77777777" w:rsidR="005F6552" w:rsidRPr="00BC5615" w:rsidRDefault="005F6552" w:rsidP="00634AF5">
            <w:pPr>
              <w:tabs>
                <w:tab w:val="left" w:pos="3141"/>
              </w:tabs>
              <w:suppressAutoHyphens/>
              <w:bidi/>
              <w:spacing w:before="20" w:after="20"/>
              <w:jc w:val="left"/>
              <w:rPr>
                <w:sz w:val="20"/>
                <w:szCs w:val="20"/>
                <w:highlight w:val="cyan"/>
              </w:rPr>
            </w:pPr>
            <w:r w:rsidRPr="00BC5615">
              <w:rPr>
                <w:color w:val="000000"/>
                <w:sz w:val="20"/>
                <w:szCs w:val="20"/>
                <w:lang w:eastAsia="zh-CN"/>
              </w:rPr>
              <w:t>7.92</w:t>
            </w:r>
          </w:p>
        </w:tc>
        <w:tc>
          <w:tcPr>
            <w:tcW w:w="682" w:type="pct"/>
            <w:tcBorders>
              <w:top w:val="single" w:sz="4" w:space="0" w:color="auto"/>
              <w:left w:val="single" w:sz="4" w:space="0" w:color="auto"/>
              <w:bottom w:val="single" w:sz="4" w:space="0" w:color="auto"/>
              <w:right w:val="single" w:sz="4" w:space="0" w:color="auto"/>
            </w:tcBorders>
            <w:vAlign w:val="center"/>
          </w:tcPr>
          <w:p w14:paraId="7BD20695" w14:textId="77777777" w:rsidR="005F6552" w:rsidRPr="00BC5615" w:rsidRDefault="005F6552" w:rsidP="00634AF5">
            <w:pPr>
              <w:tabs>
                <w:tab w:val="left" w:pos="3141"/>
              </w:tabs>
              <w:suppressAutoHyphens/>
              <w:bidi/>
              <w:spacing w:before="20" w:after="20"/>
              <w:jc w:val="left"/>
              <w:rPr>
                <w:sz w:val="20"/>
                <w:szCs w:val="20"/>
                <w:highlight w:val="cyan"/>
              </w:rPr>
            </w:pPr>
            <w:r w:rsidRPr="00BC5615">
              <w:rPr>
                <w:color w:val="000000"/>
                <w:sz w:val="20"/>
                <w:szCs w:val="20"/>
                <w:lang w:eastAsia="zh-CN"/>
              </w:rPr>
              <w:t>5.20</w:t>
            </w:r>
          </w:p>
        </w:tc>
        <w:tc>
          <w:tcPr>
            <w:tcW w:w="682" w:type="pct"/>
            <w:tcBorders>
              <w:top w:val="single" w:sz="4" w:space="0" w:color="auto"/>
              <w:left w:val="single" w:sz="4" w:space="0" w:color="auto"/>
              <w:bottom w:val="single" w:sz="4" w:space="0" w:color="auto"/>
              <w:right w:val="single" w:sz="4" w:space="0" w:color="auto"/>
            </w:tcBorders>
            <w:vAlign w:val="center"/>
          </w:tcPr>
          <w:p w14:paraId="43538A46"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40.03</w:t>
            </w:r>
          </w:p>
        </w:tc>
        <w:tc>
          <w:tcPr>
            <w:tcW w:w="682" w:type="pct"/>
            <w:tcBorders>
              <w:top w:val="single" w:sz="4" w:space="0" w:color="auto"/>
              <w:left w:val="single" w:sz="4" w:space="0" w:color="auto"/>
              <w:bottom w:val="single" w:sz="4" w:space="0" w:color="auto"/>
              <w:right w:val="single" w:sz="4" w:space="0" w:color="auto"/>
            </w:tcBorders>
            <w:vAlign w:val="center"/>
          </w:tcPr>
          <w:p w14:paraId="76EC7AEA"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7.80</w:t>
            </w:r>
          </w:p>
        </w:tc>
        <w:tc>
          <w:tcPr>
            <w:tcW w:w="668" w:type="pct"/>
            <w:tcBorders>
              <w:top w:val="single" w:sz="4" w:space="0" w:color="auto"/>
              <w:left w:val="single" w:sz="4" w:space="0" w:color="auto"/>
              <w:bottom w:val="single" w:sz="4" w:space="0" w:color="auto"/>
              <w:right w:val="single" w:sz="4" w:space="0" w:color="auto"/>
            </w:tcBorders>
            <w:vAlign w:val="center"/>
          </w:tcPr>
          <w:p w14:paraId="69345AE4"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30.85</w:t>
            </w:r>
          </w:p>
        </w:tc>
      </w:tr>
      <w:tr w:rsidR="005F6552" w:rsidRPr="00BC5615" w14:paraId="29AC010E" w14:textId="77777777" w:rsidTr="009103B5">
        <w:tc>
          <w:tcPr>
            <w:tcW w:w="912" w:type="pct"/>
            <w:tcBorders>
              <w:top w:val="single" w:sz="4" w:space="0" w:color="auto"/>
              <w:left w:val="single" w:sz="4" w:space="0" w:color="auto"/>
              <w:bottom w:val="single" w:sz="4" w:space="0" w:color="auto"/>
              <w:right w:val="single" w:sz="4" w:space="0" w:color="auto"/>
            </w:tcBorders>
          </w:tcPr>
          <w:p w14:paraId="5FF76668" w14:textId="77777777" w:rsidR="005F6552" w:rsidRPr="00BC5615" w:rsidRDefault="005F6552" w:rsidP="005F6552">
            <w:pPr>
              <w:tabs>
                <w:tab w:val="left" w:pos="3141"/>
              </w:tabs>
              <w:suppressAutoHyphens/>
              <w:bidi/>
              <w:spacing w:before="20" w:after="20"/>
              <w:rPr>
                <w:sz w:val="20"/>
                <w:szCs w:val="20"/>
              </w:rPr>
            </w:pPr>
            <w:r w:rsidRPr="00BC5615">
              <w:rPr>
                <w:sz w:val="20"/>
                <w:szCs w:val="20"/>
              </w:rPr>
              <w:t>R-410A</w:t>
            </w:r>
          </w:p>
        </w:tc>
        <w:tc>
          <w:tcPr>
            <w:tcW w:w="693" w:type="pct"/>
            <w:tcBorders>
              <w:top w:val="single" w:sz="4" w:space="0" w:color="auto"/>
              <w:left w:val="single" w:sz="4" w:space="0" w:color="auto"/>
              <w:bottom w:val="single" w:sz="4" w:space="0" w:color="auto"/>
              <w:right w:val="single" w:sz="4" w:space="0" w:color="auto"/>
            </w:tcBorders>
          </w:tcPr>
          <w:p w14:paraId="31209526" w14:textId="77777777" w:rsidR="005F6552" w:rsidRPr="00BC5615" w:rsidRDefault="005F6552" w:rsidP="00634AF5">
            <w:pPr>
              <w:tabs>
                <w:tab w:val="left" w:pos="3141"/>
              </w:tabs>
              <w:suppressAutoHyphens/>
              <w:bidi/>
              <w:spacing w:before="20" w:after="20"/>
              <w:jc w:val="left"/>
              <w:rPr>
                <w:sz w:val="20"/>
                <w:szCs w:val="20"/>
              </w:rPr>
            </w:pPr>
            <w:r w:rsidRPr="00BC5615">
              <w:rPr>
                <w:sz w:val="20"/>
                <w:szCs w:val="20"/>
              </w:rPr>
              <w:t>2,087.5</w:t>
            </w:r>
          </w:p>
        </w:tc>
        <w:tc>
          <w:tcPr>
            <w:tcW w:w="682" w:type="pct"/>
            <w:tcBorders>
              <w:top w:val="single" w:sz="4" w:space="0" w:color="auto"/>
              <w:left w:val="single" w:sz="4" w:space="0" w:color="auto"/>
              <w:bottom w:val="single" w:sz="4" w:space="0" w:color="auto"/>
              <w:right w:val="single" w:sz="4" w:space="0" w:color="auto"/>
            </w:tcBorders>
            <w:vAlign w:val="center"/>
          </w:tcPr>
          <w:p w14:paraId="4A06A5D3" w14:textId="77777777" w:rsidR="005F6552" w:rsidRPr="00BC5615" w:rsidRDefault="005F6552" w:rsidP="00634AF5">
            <w:pPr>
              <w:tabs>
                <w:tab w:val="left" w:pos="3141"/>
              </w:tabs>
              <w:suppressAutoHyphens/>
              <w:bidi/>
              <w:spacing w:before="20" w:after="20"/>
              <w:jc w:val="left"/>
              <w:rPr>
                <w:color w:val="000000"/>
                <w:sz w:val="20"/>
                <w:szCs w:val="20"/>
                <w:lang w:eastAsia="zh-CN"/>
              </w:rPr>
            </w:pPr>
            <w:r w:rsidRPr="00BC5615">
              <w:rPr>
                <w:color w:val="000000"/>
                <w:sz w:val="20"/>
                <w:szCs w:val="20"/>
                <w:lang w:eastAsia="zh-CN"/>
              </w:rPr>
              <w:t>42.86</w:t>
            </w:r>
          </w:p>
        </w:tc>
        <w:tc>
          <w:tcPr>
            <w:tcW w:w="682" w:type="pct"/>
            <w:tcBorders>
              <w:top w:val="single" w:sz="4" w:space="0" w:color="auto"/>
              <w:left w:val="single" w:sz="4" w:space="0" w:color="auto"/>
              <w:bottom w:val="single" w:sz="4" w:space="0" w:color="auto"/>
              <w:right w:val="single" w:sz="4" w:space="0" w:color="auto"/>
            </w:tcBorders>
            <w:vAlign w:val="center"/>
          </w:tcPr>
          <w:p w14:paraId="7C147361" w14:textId="77777777" w:rsidR="005F6552" w:rsidRPr="00BC5615" w:rsidRDefault="005F6552" w:rsidP="00634AF5">
            <w:pPr>
              <w:tabs>
                <w:tab w:val="left" w:pos="3141"/>
              </w:tabs>
              <w:suppressAutoHyphens/>
              <w:bidi/>
              <w:spacing w:before="20" w:after="20"/>
              <w:jc w:val="left"/>
              <w:rPr>
                <w:color w:val="000000"/>
                <w:sz w:val="20"/>
                <w:szCs w:val="20"/>
                <w:lang w:eastAsia="zh-CN"/>
              </w:rPr>
            </w:pPr>
            <w:r w:rsidRPr="00BC5615">
              <w:rPr>
                <w:color w:val="000000"/>
                <w:sz w:val="20"/>
                <w:szCs w:val="20"/>
                <w:lang w:eastAsia="zh-CN"/>
              </w:rPr>
              <w:t>69.04</w:t>
            </w:r>
          </w:p>
        </w:tc>
        <w:tc>
          <w:tcPr>
            <w:tcW w:w="682" w:type="pct"/>
            <w:tcBorders>
              <w:top w:val="single" w:sz="4" w:space="0" w:color="auto"/>
              <w:left w:val="single" w:sz="4" w:space="0" w:color="auto"/>
              <w:bottom w:val="single" w:sz="4" w:space="0" w:color="auto"/>
              <w:right w:val="single" w:sz="4" w:space="0" w:color="auto"/>
            </w:tcBorders>
            <w:vAlign w:val="center"/>
          </w:tcPr>
          <w:p w14:paraId="379B4760"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138.65</w:t>
            </w:r>
          </w:p>
        </w:tc>
        <w:tc>
          <w:tcPr>
            <w:tcW w:w="682" w:type="pct"/>
            <w:tcBorders>
              <w:top w:val="single" w:sz="4" w:space="0" w:color="auto"/>
              <w:left w:val="single" w:sz="4" w:space="0" w:color="auto"/>
              <w:bottom w:val="single" w:sz="4" w:space="0" w:color="auto"/>
              <w:right w:val="single" w:sz="4" w:space="0" w:color="auto"/>
            </w:tcBorders>
            <w:vAlign w:val="center"/>
          </w:tcPr>
          <w:p w14:paraId="5B0E0085"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67.36</w:t>
            </w:r>
          </w:p>
        </w:tc>
        <w:tc>
          <w:tcPr>
            <w:tcW w:w="668" w:type="pct"/>
            <w:tcBorders>
              <w:top w:val="single" w:sz="4" w:space="0" w:color="auto"/>
              <w:left w:val="single" w:sz="4" w:space="0" w:color="auto"/>
              <w:bottom w:val="single" w:sz="4" w:space="0" w:color="auto"/>
              <w:right w:val="single" w:sz="4" w:space="0" w:color="auto"/>
            </w:tcBorders>
            <w:vAlign w:val="center"/>
          </w:tcPr>
          <w:p w14:paraId="4336D591"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88.34</w:t>
            </w:r>
          </w:p>
        </w:tc>
      </w:tr>
      <w:tr w:rsidR="005F6552" w:rsidRPr="00BC5615" w14:paraId="391DC94E" w14:textId="77777777" w:rsidTr="009103B5">
        <w:tc>
          <w:tcPr>
            <w:tcW w:w="912" w:type="pct"/>
            <w:tcBorders>
              <w:top w:val="single" w:sz="4" w:space="0" w:color="auto"/>
              <w:left w:val="single" w:sz="4" w:space="0" w:color="auto"/>
              <w:bottom w:val="single" w:sz="4" w:space="0" w:color="auto"/>
              <w:right w:val="single" w:sz="4" w:space="0" w:color="auto"/>
            </w:tcBorders>
          </w:tcPr>
          <w:p w14:paraId="46B146B5" w14:textId="77777777" w:rsidR="005F6552" w:rsidRPr="00BC5615" w:rsidRDefault="005F6552" w:rsidP="005F6552">
            <w:pPr>
              <w:tabs>
                <w:tab w:val="left" w:pos="3141"/>
              </w:tabs>
              <w:suppressAutoHyphens/>
              <w:bidi/>
              <w:spacing w:before="20" w:after="20"/>
              <w:rPr>
                <w:sz w:val="20"/>
                <w:szCs w:val="20"/>
              </w:rPr>
            </w:pPr>
            <w:r w:rsidRPr="00BC5615">
              <w:rPr>
                <w:sz w:val="20"/>
                <w:szCs w:val="20"/>
              </w:rPr>
              <w:t>R-507A</w:t>
            </w:r>
          </w:p>
        </w:tc>
        <w:tc>
          <w:tcPr>
            <w:tcW w:w="693" w:type="pct"/>
            <w:tcBorders>
              <w:top w:val="single" w:sz="4" w:space="0" w:color="auto"/>
              <w:left w:val="single" w:sz="4" w:space="0" w:color="auto"/>
              <w:bottom w:val="single" w:sz="4" w:space="0" w:color="auto"/>
              <w:right w:val="single" w:sz="4" w:space="0" w:color="auto"/>
            </w:tcBorders>
          </w:tcPr>
          <w:p w14:paraId="19F278AE" w14:textId="77777777" w:rsidR="005F6552" w:rsidRPr="00BC5615" w:rsidRDefault="005F6552" w:rsidP="00634AF5">
            <w:pPr>
              <w:tabs>
                <w:tab w:val="left" w:pos="3141"/>
              </w:tabs>
              <w:suppressAutoHyphens/>
              <w:bidi/>
              <w:spacing w:before="20" w:after="20"/>
              <w:jc w:val="left"/>
              <w:rPr>
                <w:sz w:val="20"/>
                <w:szCs w:val="20"/>
              </w:rPr>
            </w:pPr>
            <w:r w:rsidRPr="00BC5615">
              <w:rPr>
                <w:sz w:val="20"/>
                <w:szCs w:val="20"/>
              </w:rPr>
              <w:t>3,985</w:t>
            </w:r>
          </w:p>
        </w:tc>
        <w:tc>
          <w:tcPr>
            <w:tcW w:w="682" w:type="pct"/>
            <w:tcBorders>
              <w:top w:val="single" w:sz="4" w:space="0" w:color="auto"/>
              <w:left w:val="single" w:sz="4" w:space="0" w:color="auto"/>
              <w:bottom w:val="single" w:sz="4" w:space="0" w:color="auto"/>
              <w:right w:val="single" w:sz="4" w:space="0" w:color="auto"/>
            </w:tcBorders>
            <w:vAlign w:val="center"/>
          </w:tcPr>
          <w:p w14:paraId="060C6668" w14:textId="77777777" w:rsidR="005F6552" w:rsidRPr="00BC5615" w:rsidRDefault="005F6552" w:rsidP="00634AF5">
            <w:pPr>
              <w:tabs>
                <w:tab w:val="left" w:pos="3141"/>
              </w:tabs>
              <w:suppressAutoHyphens/>
              <w:bidi/>
              <w:spacing w:before="20" w:after="20"/>
              <w:jc w:val="left"/>
              <w:rPr>
                <w:sz w:val="20"/>
                <w:szCs w:val="20"/>
                <w:highlight w:val="cyan"/>
              </w:rPr>
            </w:pPr>
            <w:r w:rsidRPr="00BC5615">
              <w:rPr>
                <w:color w:val="000000"/>
                <w:sz w:val="20"/>
                <w:szCs w:val="20"/>
                <w:lang w:eastAsia="zh-CN"/>
              </w:rPr>
              <w:t>10.18</w:t>
            </w:r>
          </w:p>
        </w:tc>
        <w:tc>
          <w:tcPr>
            <w:tcW w:w="682" w:type="pct"/>
            <w:tcBorders>
              <w:top w:val="single" w:sz="4" w:space="0" w:color="auto"/>
              <w:left w:val="single" w:sz="4" w:space="0" w:color="auto"/>
              <w:bottom w:val="single" w:sz="4" w:space="0" w:color="auto"/>
              <w:right w:val="single" w:sz="4" w:space="0" w:color="auto"/>
            </w:tcBorders>
            <w:vAlign w:val="center"/>
          </w:tcPr>
          <w:p w14:paraId="24C16A4A" w14:textId="77777777" w:rsidR="005F6552" w:rsidRPr="00BC5615" w:rsidRDefault="005F6552" w:rsidP="00634AF5">
            <w:pPr>
              <w:tabs>
                <w:tab w:val="left" w:pos="3141"/>
              </w:tabs>
              <w:suppressAutoHyphens/>
              <w:bidi/>
              <w:spacing w:before="20" w:after="20"/>
              <w:jc w:val="left"/>
              <w:rPr>
                <w:sz w:val="20"/>
                <w:szCs w:val="20"/>
                <w:highlight w:val="cyan"/>
              </w:rPr>
            </w:pPr>
            <w:r w:rsidRPr="00BC5615">
              <w:rPr>
                <w:color w:val="000000"/>
                <w:sz w:val="20"/>
                <w:szCs w:val="20"/>
                <w:lang w:eastAsia="zh-CN"/>
              </w:rPr>
              <w:t>0.57</w:t>
            </w:r>
          </w:p>
        </w:tc>
        <w:tc>
          <w:tcPr>
            <w:tcW w:w="682" w:type="pct"/>
            <w:tcBorders>
              <w:top w:val="single" w:sz="4" w:space="0" w:color="auto"/>
              <w:left w:val="single" w:sz="4" w:space="0" w:color="auto"/>
              <w:bottom w:val="single" w:sz="4" w:space="0" w:color="auto"/>
              <w:right w:val="single" w:sz="4" w:space="0" w:color="auto"/>
            </w:tcBorders>
            <w:vAlign w:val="center"/>
          </w:tcPr>
          <w:p w14:paraId="2B176FCD"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23.97</w:t>
            </w:r>
          </w:p>
        </w:tc>
        <w:tc>
          <w:tcPr>
            <w:tcW w:w="682" w:type="pct"/>
            <w:tcBorders>
              <w:top w:val="single" w:sz="4" w:space="0" w:color="auto"/>
              <w:left w:val="single" w:sz="4" w:space="0" w:color="auto"/>
              <w:bottom w:val="single" w:sz="4" w:space="0" w:color="auto"/>
              <w:right w:val="single" w:sz="4" w:space="0" w:color="auto"/>
            </w:tcBorders>
            <w:vAlign w:val="center"/>
          </w:tcPr>
          <w:p w14:paraId="3D28D9EC" w14:textId="77777777" w:rsidR="005F6552" w:rsidRPr="00BC5615" w:rsidRDefault="005F6552" w:rsidP="00634AF5">
            <w:pPr>
              <w:tabs>
                <w:tab w:val="left" w:pos="3141"/>
              </w:tabs>
              <w:suppressAutoHyphens/>
              <w:bidi/>
              <w:spacing w:before="20" w:after="20"/>
              <w:jc w:val="left"/>
              <w:rPr>
                <w:sz w:val="20"/>
                <w:szCs w:val="20"/>
              </w:rPr>
            </w:pPr>
            <w:r w:rsidRPr="00BC5615">
              <w:rPr>
                <w:color w:val="000000"/>
                <w:sz w:val="20"/>
                <w:szCs w:val="20"/>
              </w:rPr>
              <w:t>26.77</w:t>
            </w:r>
          </w:p>
        </w:tc>
        <w:tc>
          <w:tcPr>
            <w:tcW w:w="668" w:type="pct"/>
            <w:tcBorders>
              <w:top w:val="single" w:sz="4" w:space="0" w:color="auto"/>
              <w:left w:val="single" w:sz="4" w:space="0" w:color="auto"/>
              <w:bottom w:val="single" w:sz="4" w:space="0" w:color="auto"/>
              <w:right w:val="single" w:sz="4" w:space="0" w:color="auto"/>
            </w:tcBorders>
            <w:vAlign w:val="center"/>
          </w:tcPr>
          <w:p w14:paraId="633D1364" w14:textId="77777777" w:rsidR="005F6552" w:rsidRPr="00BC5615" w:rsidRDefault="005F6552" w:rsidP="00634AF5">
            <w:pPr>
              <w:bidi/>
              <w:jc w:val="left"/>
              <w:rPr>
                <w:sz w:val="20"/>
                <w:szCs w:val="20"/>
              </w:rPr>
            </w:pPr>
            <w:r w:rsidRPr="00BC5615">
              <w:rPr>
                <w:color w:val="000000"/>
                <w:sz w:val="20"/>
                <w:szCs w:val="20"/>
              </w:rPr>
              <w:t>13.60</w:t>
            </w:r>
          </w:p>
        </w:tc>
      </w:tr>
      <w:tr w:rsidR="005F6552" w:rsidRPr="00BC5615" w14:paraId="2F2C647A" w14:textId="77777777" w:rsidTr="009103B5">
        <w:tc>
          <w:tcPr>
            <w:tcW w:w="1605" w:type="pct"/>
            <w:gridSpan w:val="2"/>
            <w:tcBorders>
              <w:top w:val="single" w:sz="4" w:space="0" w:color="auto"/>
              <w:left w:val="single" w:sz="4" w:space="0" w:color="auto"/>
              <w:bottom w:val="single" w:sz="4" w:space="0" w:color="auto"/>
              <w:right w:val="single" w:sz="4" w:space="0" w:color="auto"/>
            </w:tcBorders>
          </w:tcPr>
          <w:p w14:paraId="46C09758" w14:textId="65FDAE13" w:rsidR="005F6552" w:rsidRPr="00BC5615" w:rsidRDefault="00634AF5" w:rsidP="005F6552">
            <w:pPr>
              <w:keepNext/>
              <w:tabs>
                <w:tab w:val="left" w:pos="3141"/>
              </w:tabs>
              <w:suppressAutoHyphens/>
              <w:bidi/>
              <w:spacing w:before="20" w:after="20"/>
              <w:jc w:val="left"/>
              <w:rPr>
                <w:sz w:val="20"/>
                <w:szCs w:val="20"/>
              </w:rPr>
            </w:pPr>
            <w:r>
              <w:rPr>
                <w:rFonts w:hint="cs"/>
                <w:sz w:val="20"/>
                <w:szCs w:val="20"/>
                <w:rtl/>
              </w:rPr>
              <w:t>أخرى**</w:t>
            </w:r>
          </w:p>
        </w:tc>
        <w:tc>
          <w:tcPr>
            <w:tcW w:w="682" w:type="pct"/>
            <w:tcBorders>
              <w:top w:val="single" w:sz="4" w:space="0" w:color="auto"/>
              <w:left w:val="single" w:sz="4" w:space="0" w:color="auto"/>
              <w:bottom w:val="single" w:sz="4" w:space="0" w:color="auto"/>
              <w:right w:val="single" w:sz="4" w:space="0" w:color="auto"/>
            </w:tcBorders>
            <w:vAlign w:val="center"/>
          </w:tcPr>
          <w:p w14:paraId="657AD4EC" w14:textId="77777777" w:rsidR="005F6552" w:rsidRPr="00BC5615" w:rsidRDefault="005F6552" w:rsidP="00634AF5">
            <w:pPr>
              <w:keepNext/>
              <w:tabs>
                <w:tab w:val="left" w:pos="3141"/>
              </w:tabs>
              <w:suppressAutoHyphens/>
              <w:bidi/>
              <w:spacing w:before="20" w:after="20"/>
              <w:jc w:val="left"/>
              <w:rPr>
                <w:sz w:val="20"/>
                <w:szCs w:val="20"/>
              </w:rPr>
            </w:pPr>
            <w:r w:rsidRPr="00BC5615">
              <w:rPr>
                <w:color w:val="000000"/>
                <w:sz w:val="20"/>
                <w:szCs w:val="20"/>
              </w:rPr>
              <w:t>45.13</w:t>
            </w:r>
          </w:p>
        </w:tc>
        <w:tc>
          <w:tcPr>
            <w:tcW w:w="682" w:type="pct"/>
            <w:tcBorders>
              <w:top w:val="single" w:sz="4" w:space="0" w:color="auto"/>
              <w:left w:val="single" w:sz="4" w:space="0" w:color="auto"/>
              <w:bottom w:val="single" w:sz="4" w:space="0" w:color="auto"/>
              <w:right w:val="single" w:sz="4" w:space="0" w:color="auto"/>
            </w:tcBorders>
            <w:vAlign w:val="center"/>
          </w:tcPr>
          <w:p w14:paraId="3447464A" w14:textId="77777777" w:rsidR="005F6552" w:rsidRPr="00BC5615" w:rsidRDefault="005F6552" w:rsidP="00634AF5">
            <w:pPr>
              <w:keepNext/>
              <w:tabs>
                <w:tab w:val="left" w:pos="3141"/>
              </w:tabs>
              <w:suppressAutoHyphens/>
              <w:bidi/>
              <w:spacing w:before="20" w:after="20"/>
              <w:jc w:val="left"/>
              <w:rPr>
                <w:sz w:val="20"/>
                <w:szCs w:val="20"/>
              </w:rPr>
            </w:pPr>
            <w:r w:rsidRPr="00BC5615">
              <w:rPr>
                <w:color w:val="000000"/>
                <w:sz w:val="20"/>
                <w:szCs w:val="20"/>
              </w:rPr>
              <w:t>9.97</w:t>
            </w:r>
          </w:p>
        </w:tc>
        <w:tc>
          <w:tcPr>
            <w:tcW w:w="682" w:type="pct"/>
            <w:tcBorders>
              <w:top w:val="single" w:sz="4" w:space="0" w:color="auto"/>
              <w:left w:val="single" w:sz="4" w:space="0" w:color="auto"/>
              <w:bottom w:val="single" w:sz="4" w:space="0" w:color="auto"/>
              <w:right w:val="single" w:sz="4" w:space="0" w:color="auto"/>
            </w:tcBorders>
            <w:vAlign w:val="center"/>
          </w:tcPr>
          <w:p w14:paraId="2D605595" w14:textId="77777777" w:rsidR="005F6552" w:rsidRPr="00BC5615" w:rsidRDefault="005F6552" w:rsidP="00634AF5">
            <w:pPr>
              <w:keepNext/>
              <w:tabs>
                <w:tab w:val="left" w:pos="3141"/>
              </w:tabs>
              <w:suppressAutoHyphens/>
              <w:bidi/>
              <w:spacing w:before="20" w:after="20"/>
              <w:jc w:val="left"/>
              <w:rPr>
                <w:sz w:val="20"/>
                <w:szCs w:val="20"/>
              </w:rPr>
            </w:pPr>
            <w:r w:rsidRPr="00BC561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center"/>
          </w:tcPr>
          <w:p w14:paraId="63C000A8" w14:textId="77777777" w:rsidR="005F6552" w:rsidRPr="00BC5615" w:rsidRDefault="005F6552" w:rsidP="00634AF5">
            <w:pPr>
              <w:keepNext/>
              <w:tabs>
                <w:tab w:val="left" w:pos="3141"/>
              </w:tabs>
              <w:suppressAutoHyphens/>
              <w:bidi/>
              <w:spacing w:before="20" w:after="20"/>
              <w:jc w:val="left"/>
              <w:rPr>
                <w:sz w:val="20"/>
                <w:szCs w:val="20"/>
              </w:rPr>
            </w:pPr>
            <w:r w:rsidRPr="00BC5615">
              <w:rPr>
                <w:color w:val="000000"/>
                <w:sz w:val="20"/>
                <w:szCs w:val="20"/>
              </w:rPr>
              <w:t>5.00</w:t>
            </w:r>
          </w:p>
        </w:tc>
        <w:tc>
          <w:tcPr>
            <w:tcW w:w="668" w:type="pct"/>
            <w:tcBorders>
              <w:top w:val="single" w:sz="4" w:space="0" w:color="auto"/>
              <w:left w:val="single" w:sz="4" w:space="0" w:color="auto"/>
              <w:bottom w:val="single" w:sz="4" w:space="0" w:color="auto"/>
              <w:right w:val="single" w:sz="4" w:space="0" w:color="auto"/>
            </w:tcBorders>
            <w:vAlign w:val="center"/>
          </w:tcPr>
          <w:p w14:paraId="57E60A77" w14:textId="77777777" w:rsidR="005F6552" w:rsidRPr="00BC5615" w:rsidRDefault="005F6552" w:rsidP="00634AF5">
            <w:pPr>
              <w:keepNext/>
              <w:tabs>
                <w:tab w:val="left" w:pos="3141"/>
              </w:tabs>
              <w:suppressAutoHyphens/>
              <w:bidi/>
              <w:spacing w:before="20" w:after="20"/>
              <w:jc w:val="left"/>
              <w:rPr>
                <w:sz w:val="20"/>
                <w:szCs w:val="20"/>
              </w:rPr>
            </w:pPr>
            <w:r w:rsidRPr="00BC5615">
              <w:rPr>
                <w:color w:val="000000"/>
                <w:sz w:val="20"/>
                <w:szCs w:val="20"/>
              </w:rPr>
              <w:t>4.59</w:t>
            </w:r>
          </w:p>
        </w:tc>
      </w:tr>
      <w:tr w:rsidR="005F6552" w:rsidRPr="00BC5615" w14:paraId="44BFA52C" w14:textId="77777777" w:rsidTr="009103B5">
        <w:tc>
          <w:tcPr>
            <w:tcW w:w="1605" w:type="pct"/>
            <w:gridSpan w:val="2"/>
            <w:tcBorders>
              <w:top w:val="single" w:sz="4" w:space="0" w:color="auto"/>
              <w:left w:val="single" w:sz="4" w:space="0" w:color="auto"/>
              <w:bottom w:val="single" w:sz="4" w:space="0" w:color="auto"/>
              <w:right w:val="single" w:sz="4" w:space="0" w:color="auto"/>
            </w:tcBorders>
          </w:tcPr>
          <w:p w14:paraId="55176FB7" w14:textId="4050BD58" w:rsidR="005F6552" w:rsidRPr="00BC5615" w:rsidRDefault="00634AF5" w:rsidP="005F6552">
            <w:pPr>
              <w:tabs>
                <w:tab w:val="left" w:pos="3141"/>
              </w:tabs>
              <w:suppressAutoHyphens/>
              <w:bidi/>
              <w:spacing w:before="20" w:after="20"/>
              <w:jc w:val="left"/>
              <w:rPr>
                <w:b/>
                <w:bCs/>
                <w:sz w:val="20"/>
                <w:szCs w:val="20"/>
              </w:rPr>
            </w:pPr>
            <w:r>
              <w:rPr>
                <w:rFonts w:hint="cs"/>
                <w:b/>
                <w:bCs/>
                <w:sz w:val="20"/>
                <w:szCs w:val="20"/>
                <w:rtl/>
                <w:lang w:eastAsia="en-CA"/>
              </w:rPr>
              <w:t>المجموع (طن متري)</w:t>
            </w:r>
          </w:p>
        </w:tc>
        <w:tc>
          <w:tcPr>
            <w:tcW w:w="682" w:type="pct"/>
            <w:tcBorders>
              <w:top w:val="single" w:sz="4" w:space="0" w:color="auto"/>
              <w:left w:val="single" w:sz="4" w:space="0" w:color="auto"/>
              <w:bottom w:val="single" w:sz="4" w:space="0" w:color="auto"/>
              <w:right w:val="single" w:sz="4" w:space="0" w:color="auto"/>
            </w:tcBorders>
            <w:vAlign w:val="center"/>
          </w:tcPr>
          <w:p w14:paraId="7F259FAF" w14:textId="77777777" w:rsidR="005F6552" w:rsidRPr="00BC5615" w:rsidRDefault="005F6552" w:rsidP="00634AF5">
            <w:pPr>
              <w:tabs>
                <w:tab w:val="left" w:pos="3141"/>
              </w:tabs>
              <w:suppressAutoHyphens/>
              <w:bidi/>
              <w:spacing w:before="20" w:after="20"/>
              <w:jc w:val="left"/>
              <w:rPr>
                <w:b/>
                <w:bCs/>
                <w:sz w:val="20"/>
                <w:szCs w:val="20"/>
              </w:rPr>
            </w:pPr>
            <w:r w:rsidRPr="00BC5615">
              <w:rPr>
                <w:b/>
                <w:bCs/>
                <w:color w:val="000000"/>
                <w:sz w:val="20"/>
                <w:szCs w:val="20"/>
                <w:lang w:eastAsia="zh-CN"/>
              </w:rPr>
              <w:t>321.31</w:t>
            </w:r>
          </w:p>
        </w:tc>
        <w:tc>
          <w:tcPr>
            <w:tcW w:w="682" w:type="pct"/>
            <w:tcBorders>
              <w:top w:val="single" w:sz="4" w:space="0" w:color="auto"/>
              <w:left w:val="single" w:sz="4" w:space="0" w:color="auto"/>
              <w:bottom w:val="single" w:sz="4" w:space="0" w:color="auto"/>
              <w:right w:val="single" w:sz="4" w:space="0" w:color="auto"/>
            </w:tcBorders>
            <w:vAlign w:val="center"/>
          </w:tcPr>
          <w:p w14:paraId="616C0577" w14:textId="77777777" w:rsidR="005F6552" w:rsidRPr="00BC5615" w:rsidRDefault="005F6552" w:rsidP="00634AF5">
            <w:pPr>
              <w:tabs>
                <w:tab w:val="left" w:pos="3141"/>
              </w:tabs>
              <w:suppressAutoHyphens/>
              <w:bidi/>
              <w:spacing w:before="20" w:after="20"/>
              <w:jc w:val="left"/>
              <w:rPr>
                <w:b/>
                <w:bCs/>
                <w:sz w:val="20"/>
                <w:szCs w:val="20"/>
              </w:rPr>
            </w:pPr>
            <w:r w:rsidRPr="00BC5615">
              <w:rPr>
                <w:b/>
                <w:bCs/>
                <w:color w:val="000000"/>
                <w:sz w:val="20"/>
                <w:szCs w:val="20"/>
                <w:lang w:eastAsia="zh-CN"/>
              </w:rPr>
              <w:t>349.10</w:t>
            </w:r>
          </w:p>
        </w:tc>
        <w:tc>
          <w:tcPr>
            <w:tcW w:w="682" w:type="pct"/>
            <w:tcBorders>
              <w:top w:val="single" w:sz="4" w:space="0" w:color="auto"/>
              <w:left w:val="single" w:sz="4" w:space="0" w:color="auto"/>
              <w:bottom w:val="single" w:sz="4" w:space="0" w:color="auto"/>
              <w:right w:val="single" w:sz="4" w:space="0" w:color="auto"/>
            </w:tcBorders>
            <w:vAlign w:val="center"/>
          </w:tcPr>
          <w:p w14:paraId="081AA10B" w14:textId="77777777" w:rsidR="005F6552" w:rsidRPr="00BC5615" w:rsidRDefault="005F6552" w:rsidP="00634AF5">
            <w:pPr>
              <w:tabs>
                <w:tab w:val="left" w:pos="3141"/>
              </w:tabs>
              <w:suppressAutoHyphens/>
              <w:bidi/>
              <w:spacing w:before="20" w:after="20"/>
              <w:jc w:val="left"/>
              <w:rPr>
                <w:b/>
                <w:bCs/>
                <w:sz w:val="20"/>
                <w:szCs w:val="20"/>
              </w:rPr>
            </w:pPr>
            <w:r w:rsidRPr="00BC5615">
              <w:rPr>
                <w:b/>
                <w:bCs/>
                <w:color w:val="000000"/>
                <w:sz w:val="20"/>
                <w:szCs w:val="20"/>
              </w:rPr>
              <w:t>815.23</w:t>
            </w:r>
          </w:p>
        </w:tc>
        <w:tc>
          <w:tcPr>
            <w:tcW w:w="682" w:type="pct"/>
            <w:tcBorders>
              <w:top w:val="single" w:sz="4" w:space="0" w:color="auto"/>
              <w:left w:val="single" w:sz="4" w:space="0" w:color="auto"/>
              <w:bottom w:val="single" w:sz="4" w:space="0" w:color="auto"/>
              <w:right w:val="single" w:sz="4" w:space="0" w:color="auto"/>
            </w:tcBorders>
            <w:vAlign w:val="center"/>
          </w:tcPr>
          <w:p w14:paraId="00A0CB50" w14:textId="77777777" w:rsidR="005F6552" w:rsidRPr="00BC5615" w:rsidRDefault="005F6552" w:rsidP="00634AF5">
            <w:pPr>
              <w:tabs>
                <w:tab w:val="left" w:pos="3141"/>
              </w:tabs>
              <w:suppressAutoHyphens/>
              <w:bidi/>
              <w:spacing w:before="20" w:after="20"/>
              <w:jc w:val="left"/>
              <w:rPr>
                <w:b/>
                <w:bCs/>
                <w:sz w:val="20"/>
                <w:szCs w:val="20"/>
              </w:rPr>
            </w:pPr>
            <w:r w:rsidRPr="00BC5615">
              <w:rPr>
                <w:b/>
                <w:bCs/>
                <w:color w:val="000000"/>
                <w:sz w:val="20"/>
                <w:szCs w:val="20"/>
              </w:rPr>
              <w:t>477.60</w:t>
            </w:r>
          </w:p>
        </w:tc>
        <w:tc>
          <w:tcPr>
            <w:tcW w:w="668" w:type="pct"/>
            <w:tcBorders>
              <w:top w:val="single" w:sz="4" w:space="0" w:color="auto"/>
              <w:left w:val="single" w:sz="4" w:space="0" w:color="auto"/>
              <w:bottom w:val="single" w:sz="4" w:space="0" w:color="auto"/>
              <w:right w:val="single" w:sz="4" w:space="0" w:color="auto"/>
            </w:tcBorders>
            <w:vAlign w:val="center"/>
          </w:tcPr>
          <w:p w14:paraId="33A464E6" w14:textId="77777777" w:rsidR="005F6552" w:rsidRPr="00BC5615" w:rsidRDefault="005F6552" w:rsidP="00634AF5">
            <w:pPr>
              <w:tabs>
                <w:tab w:val="left" w:pos="3141"/>
              </w:tabs>
              <w:suppressAutoHyphens/>
              <w:bidi/>
              <w:spacing w:before="20" w:after="20"/>
              <w:jc w:val="left"/>
              <w:rPr>
                <w:b/>
                <w:bCs/>
                <w:sz w:val="20"/>
                <w:szCs w:val="20"/>
              </w:rPr>
            </w:pPr>
            <w:r w:rsidRPr="00BC5615">
              <w:rPr>
                <w:b/>
                <w:bCs/>
                <w:color w:val="000000"/>
                <w:sz w:val="20"/>
                <w:szCs w:val="20"/>
              </w:rPr>
              <w:t>455.71</w:t>
            </w:r>
          </w:p>
        </w:tc>
      </w:tr>
      <w:tr w:rsidR="005F6552" w:rsidRPr="00BC5615" w14:paraId="63A9F8B0" w14:textId="77777777" w:rsidTr="005F6552">
        <w:tc>
          <w:tcPr>
            <w:tcW w:w="5000" w:type="pct"/>
            <w:gridSpan w:val="7"/>
            <w:tcBorders>
              <w:top w:val="single" w:sz="4" w:space="0" w:color="auto"/>
              <w:left w:val="single" w:sz="4" w:space="0" w:color="auto"/>
              <w:bottom w:val="single" w:sz="4" w:space="0" w:color="auto"/>
              <w:right w:val="single" w:sz="4" w:space="0" w:color="auto"/>
            </w:tcBorders>
          </w:tcPr>
          <w:p w14:paraId="07305142" w14:textId="58E8DD56" w:rsidR="005F6552" w:rsidRPr="00BC5615" w:rsidRDefault="00634AF5" w:rsidP="005F6552">
            <w:pPr>
              <w:keepNext/>
              <w:tabs>
                <w:tab w:val="left" w:pos="3141"/>
              </w:tabs>
              <w:suppressAutoHyphens/>
              <w:bidi/>
              <w:spacing w:before="20" w:after="20"/>
              <w:jc w:val="center"/>
              <w:rPr>
                <w:b/>
                <w:bCs/>
                <w:sz w:val="20"/>
                <w:szCs w:val="20"/>
              </w:rPr>
            </w:pPr>
            <w:r>
              <w:rPr>
                <w:rFonts w:hint="cs"/>
                <w:b/>
                <w:bCs/>
                <w:sz w:val="20"/>
                <w:szCs w:val="20"/>
                <w:rtl/>
              </w:rPr>
              <w:t>طن من مكافئ ثاني أكسيد الكربون</w:t>
            </w:r>
          </w:p>
        </w:tc>
      </w:tr>
      <w:tr w:rsidR="005F6552" w:rsidRPr="00BC5615" w14:paraId="255AED03" w14:textId="77777777" w:rsidTr="009103B5">
        <w:trPr>
          <w:trHeight w:val="159"/>
        </w:trPr>
        <w:tc>
          <w:tcPr>
            <w:tcW w:w="912" w:type="pct"/>
            <w:tcBorders>
              <w:top w:val="single" w:sz="4" w:space="0" w:color="auto"/>
              <w:left w:val="single" w:sz="4" w:space="0" w:color="auto"/>
              <w:bottom w:val="single" w:sz="4" w:space="0" w:color="auto"/>
              <w:right w:val="single" w:sz="4" w:space="0" w:color="auto"/>
            </w:tcBorders>
          </w:tcPr>
          <w:p w14:paraId="0AB65C1F" w14:textId="77777777" w:rsidR="005F6552" w:rsidRPr="00BC5615" w:rsidRDefault="005F6552" w:rsidP="005F6552">
            <w:pPr>
              <w:keepNext/>
              <w:shd w:val="clear" w:color="auto" w:fill="FFFFFF" w:themeFill="background1"/>
              <w:suppressAutoHyphens/>
              <w:bidi/>
              <w:spacing w:before="20" w:after="20"/>
              <w:rPr>
                <w:sz w:val="20"/>
                <w:szCs w:val="20"/>
              </w:rPr>
            </w:pPr>
            <w:r w:rsidRPr="00BC5615">
              <w:rPr>
                <w:sz w:val="20"/>
                <w:szCs w:val="20"/>
              </w:rPr>
              <w:t>HFC-32</w:t>
            </w:r>
          </w:p>
        </w:tc>
        <w:tc>
          <w:tcPr>
            <w:tcW w:w="693" w:type="pct"/>
            <w:tcBorders>
              <w:top w:val="single" w:sz="4" w:space="0" w:color="auto"/>
              <w:left w:val="single" w:sz="4" w:space="0" w:color="auto"/>
              <w:bottom w:val="single" w:sz="4" w:space="0" w:color="auto"/>
              <w:right w:val="single" w:sz="4" w:space="0" w:color="auto"/>
            </w:tcBorders>
          </w:tcPr>
          <w:p w14:paraId="10F8BF1F" w14:textId="77777777" w:rsidR="005F6552" w:rsidRPr="00BC5615" w:rsidRDefault="005F6552" w:rsidP="00634AF5">
            <w:pPr>
              <w:keepNext/>
              <w:shd w:val="clear" w:color="auto" w:fill="FFFFFF" w:themeFill="background1"/>
              <w:suppressAutoHyphens/>
              <w:bidi/>
              <w:spacing w:before="20" w:after="20"/>
              <w:jc w:val="left"/>
              <w:rPr>
                <w:sz w:val="20"/>
                <w:szCs w:val="20"/>
              </w:rPr>
            </w:pPr>
            <w:r w:rsidRPr="00BC5615">
              <w:rPr>
                <w:sz w:val="20"/>
                <w:szCs w:val="20"/>
              </w:rPr>
              <w:t>675</w:t>
            </w:r>
          </w:p>
        </w:tc>
        <w:tc>
          <w:tcPr>
            <w:tcW w:w="682" w:type="pct"/>
            <w:tcBorders>
              <w:top w:val="single" w:sz="4" w:space="0" w:color="auto"/>
              <w:left w:val="single" w:sz="4" w:space="0" w:color="auto"/>
              <w:bottom w:val="single" w:sz="4" w:space="0" w:color="auto"/>
              <w:right w:val="single" w:sz="4" w:space="0" w:color="auto"/>
            </w:tcBorders>
            <w:vAlign w:val="center"/>
          </w:tcPr>
          <w:p w14:paraId="31C8C208"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10,709</w:t>
            </w:r>
          </w:p>
        </w:tc>
        <w:tc>
          <w:tcPr>
            <w:tcW w:w="682" w:type="pct"/>
            <w:tcBorders>
              <w:top w:val="single" w:sz="4" w:space="0" w:color="auto"/>
              <w:left w:val="single" w:sz="4" w:space="0" w:color="auto"/>
              <w:bottom w:val="single" w:sz="4" w:space="0" w:color="auto"/>
              <w:right w:val="single" w:sz="4" w:space="0" w:color="auto"/>
            </w:tcBorders>
            <w:vAlign w:val="center"/>
          </w:tcPr>
          <w:p w14:paraId="7DC88877"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8,995</w:t>
            </w:r>
          </w:p>
        </w:tc>
        <w:tc>
          <w:tcPr>
            <w:tcW w:w="682" w:type="pct"/>
            <w:tcBorders>
              <w:top w:val="single" w:sz="4" w:space="0" w:color="auto"/>
              <w:left w:val="single" w:sz="4" w:space="0" w:color="auto"/>
              <w:bottom w:val="single" w:sz="4" w:space="0" w:color="auto"/>
              <w:right w:val="single" w:sz="4" w:space="0" w:color="auto"/>
            </w:tcBorders>
            <w:vAlign w:val="center"/>
          </w:tcPr>
          <w:p w14:paraId="11283C16"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31,637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5DF66"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15,733</w:t>
            </w:r>
          </w:p>
        </w:tc>
        <w:tc>
          <w:tcPr>
            <w:tcW w:w="668" w:type="pct"/>
            <w:tcBorders>
              <w:top w:val="single" w:sz="4" w:space="0" w:color="auto"/>
              <w:left w:val="single" w:sz="4" w:space="0" w:color="auto"/>
              <w:bottom w:val="single" w:sz="4" w:space="0" w:color="auto"/>
              <w:right w:val="single" w:sz="4" w:space="0" w:color="auto"/>
            </w:tcBorders>
            <w:vAlign w:val="center"/>
          </w:tcPr>
          <w:p w14:paraId="43A829DD"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color w:val="000000"/>
                <w:sz w:val="20"/>
                <w:szCs w:val="20"/>
              </w:rPr>
              <w:t>34,984</w:t>
            </w:r>
          </w:p>
        </w:tc>
      </w:tr>
      <w:tr w:rsidR="005F6552" w:rsidRPr="00BC5615" w14:paraId="03D122B1" w14:textId="77777777" w:rsidTr="009103B5">
        <w:trPr>
          <w:trHeight w:val="159"/>
        </w:trPr>
        <w:tc>
          <w:tcPr>
            <w:tcW w:w="912" w:type="pct"/>
            <w:tcBorders>
              <w:top w:val="single" w:sz="4" w:space="0" w:color="auto"/>
              <w:left w:val="single" w:sz="4" w:space="0" w:color="auto"/>
              <w:bottom w:val="single" w:sz="4" w:space="0" w:color="auto"/>
              <w:right w:val="single" w:sz="4" w:space="0" w:color="auto"/>
            </w:tcBorders>
          </w:tcPr>
          <w:p w14:paraId="2C434AE2" w14:textId="77777777" w:rsidR="005F6552" w:rsidRPr="00BC5615" w:rsidRDefault="005F6552" w:rsidP="005F6552">
            <w:pPr>
              <w:shd w:val="clear" w:color="auto" w:fill="FFFFFF" w:themeFill="background1"/>
              <w:suppressAutoHyphens/>
              <w:bidi/>
              <w:spacing w:before="20" w:after="20"/>
              <w:rPr>
                <w:sz w:val="20"/>
                <w:szCs w:val="20"/>
              </w:rPr>
            </w:pPr>
            <w:r w:rsidRPr="00BC5615">
              <w:rPr>
                <w:sz w:val="20"/>
                <w:szCs w:val="20"/>
              </w:rPr>
              <w:t>HFC-125</w:t>
            </w:r>
          </w:p>
        </w:tc>
        <w:tc>
          <w:tcPr>
            <w:tcW w:w="693" w:type="pct"/>
            <w:tcBorders>
              <w:top w:val="single" w:sz="4" w:space="0" w:color="auto"/>
              <w:left w:val="single" w:sz="4" w:space="0" w:color="auto"/>
              <w:bottom w:val="single" w:sz="4" w:space="0" w:color="auto"/>
              <w:right w:val="single" w:sz="4" w:space="0" w:color="auto"/>
            </w:tcBorders>
          </w:tcPr>
          <w:p w14:paraId="2C9C7BD2"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3,500</w:t>
            </w:r>
          </w:p>
        </w:tc>
        <w:tc>
          <w:tcPr>
            <w:tcW w:w="682" w:type="pct"/>
            <w:tcBorders>
              <w:top w:val="single" w:sz="4" w:space="0" w:color="auto"/>
              <w:left w:val="single" w:sz="4" w:space="0" w:color="auto"/>
              <w:bottom w:val="single" w:sz="4" w:space="0" w:color="auto"/>
              <w:right w:val="single" w:sz="4" w:space="0" w:color="auto"/>
            </w:tcBorders>
            <w:vAlign w:val="center"/>
          </w:tcPr>
          <w:p w14:paraId="0A46F837"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13,930</w:t>
            </w:r>
          </w:p>
        </w:tc>
        <w:tc>
          <w:tcPr>
            <w:tcW w:w="682" w:type="pct"/>
            <w:tcBorders>
              <w:top w:val="single" w:sz="4" w:space="0" w:color="auto"/>
              <w:left w:val="single" w:sz="4" w:space="0" w:color="auto"/>
              <w:bottom w:val="single" w:sz="4" w:space="0" w:color="auto"/>
              <w:right w:val="single" w:sz="4" w:space="0" w:color="auto"/>
            </w:tcBorders>
            <w:vAlign w:val="center"/>
          </w:tcPr>
          <w:p w14:paraId="5FAD100C"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vAlign w:val="center"/>
          </w:tcPr>
          <w:p w14:paraId="0D4D93CC"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2BC11D"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19,600</w:t>
            </w:r>
          </w:p>
        </w:tc>
        <w:tc>
          <w:tcPr>
            <w:tcW w:w="668" w:type="pct"/>
            <w:tcBorders>
              <w:top w:val="single" w:sz="4" w:space="0" w:color="auto"/>
              <w:left w:val="single" w:sz="4" w:space="0" w:color="auto"/>
              <w:bottom w:val="single" w:sz="4" w:space="0" w:color="auto"/>
              <w:right w:val="single" w:sz="4" w:space="0" w:color="auto"/>
            </w:tcBorders>
            <w:vAlign w:val="center"/>
          </w:tcPr>
          <w:p w14:paraId="4D9C64BA"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color w:val="000000"/>
                <w:sz w:val="20"/>
                <w:szCs w:val="20"/>
              </w:rPr>
              <w:t>14,000</w:t>
            </w:r>
          </w:p>
        </w:tc>
      </w:tr>
      <w:tr w:rsidR="005F6552" w:rsidRPr="00BC5615" w14:paraId="7BF18DD2" w14:textId="77777777" w:rsidTr="009103B5">
        <w:trPr>
          <w:trHeight w:val="159"/>
        </w:trPr>
        <w:tc>
          <w:tcPr>
            <w:tcW w:w="912" w:type="pct"/>
            <w:tcBorders>
              <w:top w:val="single" w:sz="4" w:space="0" w:color="auto"/>
              <w:left w:val="single" w:sz="4" w:space="0" w:color="auto"/>
              <w:bottom w:val="single" w:sz="4" w:space="0" w:color="auto"/>
              <w:right w:val="single" w:sz="4" w:space="0" w:color="auto"/>
            </w:tcBorders>
          </w:tcPr>
          <w:p w14:paraId="092CA217" w14:textId="77777777" w:rsidR="005F6552" w:rsidRPr="00BC5615" w:rsidRDefault="005F6552" w:rsidP="005F6552">
            <w:pPr>
              <w:shd w:val="clear" w:color="auto" w:fill="FFFFFF" w:themeFill="background1"/>
              <w:suppressAutoHyphens/>
              <w:bidi/>
              <w:spacing w:before="20" w:after="20"/>
              <w:rPr>
                <w:sz w:val="20"/>
                <w:szCs w:val="20"/>
              </w:rPr>
            </w:pPr>
            <w:r w:rsidRPr="00BC5615">
              <w:rPr>
                <w:sz w:val="20"/>
                <w:szCs w:val="20"/>
              </w:rPr>
              <w:t>HFC-134a</w:t>
            </w:r>
          </w:p>
        </w:tc>
        <w:tc>
          <w:tcPr>
            <w:tcW w:w="693" w:type="pct"/>
            <w:tcBorders>
              <w:top w:val="single" w:sz="4" w:space="0" w:color="auto"/>
              <w:left w:val="single" w:sz="4" w:space="0" w:color="auto"/>
              <w:bottom w:val="single" w:sz="4" w:space="0" w:color="auto"/>
              <w:right w:val="single" w:sz="4" w:space="0" w:color="auto"/>
            </w:tcBorders>
          </w:tcPr>
          <w:p w14:paraId="10531244"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1,430</w:t>
            </w:r>
          </w:p>
        </w:tc>
        <w:tc>
          <w:tcPr>
            <w:tcW w:w="682" w:type="pct"/>
            <w:tcBorders>
              <w:top w:val="single" w:sz="4" w:space="0" w:color="auto"/>
              <w:left w:val="single" w:sz="4" w:space="0" w:color="auto"/>
              <w:bottom w:val="single" w:sz="4" w:space="0" w:color="auto"/>
              <w:right w:val="single" w:sz="4" w:space="0" w:color="auto"/>
            </w:tcBorders>
            <w:vAlign w:val="center"/>
          </w:tcPr>
          <w:p w14:paraId="5DF0803C"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146,864</w:t>
            </w:r>
          </w:p>
        </w:tc>
        <w:tc>
          <w:tcPr>
            <w:tcW w:w="682" w:type="pct"/>
            <w:tcBorders>
              <w:top w:val="single" w:sz="4" w:space="0" w:color="auto"/>
              <w:left w:val="single" w:sz="4" w:space="0" w:color="auto"/>
              <w:bottom w:val="single" w:sz="4" w:space="0" w:color="auto"/>
              <w:right w:val="single" w:sz="4" w:space="0" w:color="auto"/>
            </w:tcBorders>
            <w:vAlign w:val="center"/>
          </w:tcPr>
          <w:p w14:paraId="6E746D36"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206,472</w:t>
            </w:r>
          </w:p>
        </w:tc>
        <w:tc>
          <w:tcPr>
            <w:tcW w:w="682" w:type="pct"/>
            <w:tcBorders>
              <w:top w:val="single" w:sz="4" w:space="0" w:color="auto"/>
              <w:left w:val="single" w:sz="4" w:space="0" w:color="auto"/>
              <w:bottom w:val="single" w:sz="4" w:space="0" w:color="auto"/>
              <w:right w:val="single" w:sz="4" w:space="0" w:color="auto"/>
            </w:tcBorders>
            <w:vAlign w:val="center"/>
          </w:tcPr>
          <w:p w14:paraId="038EB4A5"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460,174</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B4D385"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448,991</w:t>
            </w:r>
          </w:p>
        </w:tc>
        <w:tc>
          <w:tcPr>
            <w:tcW w:w="668" w:type="pct"/>
            <w:tcBorders>
              <w:top w:val="single" w:sz="4" w:space="0" w:color="auto"/>
              <w:left w:val="single" w:sz="4" w:space="0" w:color="auto"/>
              <w:bottom w:val="single" w:sz="4" w:space="0" w:color="auto"/>
              <w:right w:val="single" w:sz="4" w:space="0" w:color="auto"/>
            </w:tcBorders>
            <w:vAlign w:val="center"/>
          </w:tcPr>
          <w:p w14:paraId="782343EB"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color w:val="000000"/>
                <w:sz w:val="20"/>
                <w:szCs w:val="20"/>
              </w:rPr>
              <w:t>303,336</w:t>
            </w:r>
          </w:p>
        </w:tc>
      </w:tr>
      <w:tr w:rsidR="005F6552" w:rsidRPr="00BC5615" w14:paraId="30E70440" w14:textId="77777777" w:rsidTr="009103B5">
        <w:trPr>
          <w:trHeight w:val="159"/>
        </w:trPr>
        <w:tc>
          <w:tcPr>
            <w:tcW w:w="912" w:type="pct"/>
            <w:tcBorders>
              <w:top w:val="single" w:sz="4" w:space="0" w:color="auto"/>
              <w:left w:val="single" w:sz="4" w:space="0" w:color="auto"/>
              <w:bottom w:val="single" w:sz="4" w:space="0" w:color="auto"/>
              <w:right w:val="single" w:sz="4" w:space="0" w:color="auto"/>
            </w:tcBorders>
          </w:tcPr>
          <w:p w14:paraId="7CDAB070" w14:textId="77777777" w:rsidR="005F6552" w:rsidRPr="00BC5615" w:rsidRDefault="005F6552" w:rsidP="005F6552">
            <w:pPr>
              <w:shd w:val="clear" w:color="auto" w:fill="FFFFFF" w:themeFill="background1"/>
              <w:suppressAutoHyphens/>
              <w:bidi/>
              <w:spacing w:before="20" w:after="20"/>
              <w:rPr>
                <w:sz w:val="20"/>
                <w:szCs w:val="20"/>
                <w:highlight w:val="yellow"/>
              </w:rPr>
            </w:pPr>
            <w:r w:rsidRPr="00BC5615">
              <w:rPr>
                <w:sz w:val="20"/>
                <w:szCs w:val="20"/>
              </w:rPr>
              <w:t>HFC-143a</w:t>
            </w:r>
          </w:p>
        </w:tc>
        <w:tc>
          <w:tcPr>
            <w:tcW w:w="693" w:type="pct"/>
            <w:tcBorders>
              <w:top w:val="single" w:sz="4" w:space="0" w:color="auto"/>
              <w:left w:val="single" w:sz="4" w:space="0" w:color="auto"/>
              <w:bottom w:val="single" w:sz="4" w:space="0" w:color="auto"/>
              <w:right w:val="single" w:sz="4" w:space="0" w:color="auto"/>
            </w:tcBorders>
          </w:tcPr>
          <w:p w14:paraId="6CAFC254"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4,470</w:t>
            </w:r>
          </w:p>
        </w:tc>
        <w:tc>
          <w:tcPr>
            <w:tcW w:w="682" w:type="pct"/>
            <w:tcBorders>
              <w:top w:val="single" w:sz="4" w:space="0" w:color="auto"/>
              <w:left w:val="single" w:sz="4" w:space="0" w:color="auto"/>
              <w:bottom w:val="single" w:sz="4" w:space="0" w:color="auto"/>
              <w:right w:val="single" w:sz="4" w:space="0" w:color="auto"/>
            </w:tcBorders>
            <w:vAlign w:val="center"/>
          </w:tcPr>
          <w:p w14:paraId="2DBF0448"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7,331</w:t>
            </w:r>
          </w:p>
        </w:tc>
        <w:tc>
          <w:tcPr>
            <w:tcW w:w="682" w:type="pct"/>
            <w:tcBorders>
              <w:top w:val="single" w:sz="4" w:space="0" w:color="auto"/>
              <w:left w:val="single" w:sz="4" w:space="0" w:color="auto"/>
              <w:bottom w:val="single" w:sz="4" w:space="0" w:color="auto"/>
              <w:right w:val="single" w:sz="4" w:space="0" w:color="auto"/>
            </w:tcBorders>
            <w:vAlign w:val="center"/>
          </w:tcPr>
          <w:p w14:paraId="14140A10"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vAlign w:val="center"/>
          </w:tcPr>
          <w:p w14:paraId="5FD2BB5D"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6AB76D"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0</w:t>
            </w:r>
          </w:p>
        </w:tc>
        <w:tc>
          <w:tcPr>
            <w:tcW w:w="668" w:type="pct"/>
            <w:tcBorders>
              <w:top w:val="single" w:sz="4" w:space="0" w:color="auto"/>
              <w:left w:val="single" w:sz="4" w:space="0" w:color="auto"/>
              <w:bottom w:val="single" w:sz="4" w:space="0" w:color="auto"/>
              <w:right w:val="single" w:sz="4" w:space="0" w:color="auto"/>
            </w:tcBorders>
            <w:vAlign w:val="center"/>
          </w:tcPr>
          <w:p w14:paraId="430BA5DE"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color w:val="000000"/>
                <w:sz w:val="20"/>
                <w:szCs w:val="20"/>
              </w:rPr>
              <w:t>50,913</w:t>
            </w:r>
          </w:p>
        </w:tc>
      </w:tr>
      <w:tr w:rsidR="005F6552" w:rsidRPr="00BC5615" w14:paraId="0A7A4E29" w14:textId="77777777" w:rsidTr="009103B5">
        <w:trPr>
          <w:trHeight w:val="159"/>
        </w:trPr>
        <w:tc>
          <w:tcPr>
            <w:tcW w:w="912" w:type="pct"/>
            <w:tcBorders>
              <w:top w:val="single" w:sz="4" w:space="0" w:color="auto"/>
              <w:left w:val="single" w:sz="4" w:space="0" w:color="auto"/>
              <w:bottom w:val="single" w:sz="4" w:space="0" w:color="auto"/>
              <w:right w:val="single" w:sz="4" w:space="0" w:color="auto"/>
            </w:tcBorders>
          </w:tcPr>
          <w:p w14:paraId="299AD37C" w14:textId="77777777" w:rsidR="005F6552" w:rsidRPr="00BC5615" w:rsidRDefault="005F6552" w:rsidP="005F6552">
            <w:pPr>
              <w:shd w:val="clear" w:color="auto" w:fill="FFFFFF" w:themeFill="background1"/>
              <w:suppressAutoHyphens/>
              <w:bidi/>
              <w:spacing w:before="20" w:after="20"/>
              <w:rPr>
                <w:sz w:val="20"/>
                <w:szCs w:val="20"/>
                <w:highlight w:val="yellow"/>
              </w:rPr>
            </w:pPr>
            <w:r w:rsidRPr="00BC5615">
              <w:rPr>
                <w:sz w:val="20"/>
                <w:szCs w:val="20"/>
              </w:rPr>
              <w:t>R-404A</w:t>
            </w:r>
          </w:p>
        </w:tc>
        <w:tc>
          <w:tcPr>
            <w:tcW w:w="693" w:type="pct"/>
            <w:tcBorders>
              <w:top w:val="single" w:sz="4" w:space="0" w:color="auto"/>
              <w:left w:val="single" w:sz="4" w:space="0" w:color="auto"/>
              <w:bottom w:val="single" w:sz="4" w:space="0" w:color="auto"/>
              <w:right w:val="single" w:sz="4" w:space="0" w:color="auto"/>
            </w:tcBorders>
          </w:tcPr>
          <w:p w14:paraId="33AFF36C"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3,921.6</w:t>
            </w:r>
          </w:p>
        </w:tc>
        <w:tc>
          <w:tcPr>
            <w:tcW w:w="682" w:type="pct"/>
            <w:tcBorders>
              <w:top w:val="single" w:sz="4" w:space="0" w:color="auto"/>
              <w:left w:val="single" w:sz="4" w:space="0" w:color="auto"/>
              <w:bottom w:val="single" w:sz="4" w:space="0" w:color="auto"/>
              <w:right w:val="single" w:sz="4" w:space="0" w:color="auto"/>
            </w:tcBorders>
            <w:vAlign w:val="center"/>
          </w:tcPr>
          <w:p w14:paraId="001A32A1"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357,038</w:t>
            </w:r>
          </w:p>
        </w:tc>
        <w:tc>
          <w:tcPr>
            <w:tcW w:w="682" w:type="pct"/>
            <w:tcBorders>
              <w:top w:val="single" w:sz="4" w:space="0" w:color="auto"/>
              <w:left w:val="single" w:sz="4" w:space="0" w:color="auto"/>
              <w:bottom w:val="single" w:sz="4" w:space="0" w:color="auto"/>
              <w:right w:val="single" w:sz="4" w:space="0" w:color="auto"/>
            </w:tcBorders>
            <w:vAlign w:val="center"/>
          </w:tcPr>
          <w:p w14:paraId="08150D67"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418,105</w:t>
            </w:r>
          </w:p>
        </w:tc>
        <w:tc>
          <w:tcPr>
            <w:tcW w:w="682" w:type="pct"/>
            <w:tcBorders>
              <w:top w:val="single" w:sz="4" w:space="0" w:color="auto"/>
              <w:left w:val="single" w:sz="4" w:space="0" w:color="auto"/>
              <w:bottom w:val="single" w:sz="4" w:space="0" w:color="auto"/>
              <w:right w:val="single" w:sz="4" w:space="0" w:color="auto"/>
            </w:tcBorders>
            <w:vAlign w:val="center"/>
          </w:tcPr>
          <w:p w14:paraId="2AAFE3C4"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956,517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192A9"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108,962</w:t>
            </w:r>
          </w:p>
        </w:tc>
        <w:tc>
          <w:tcPr>
            <w:tcW w:w="668" w:type="pct"/>
            <w:tcBorders>
              <w:top w:val="single" w:sz="4" w:space="0" w:color="auto"/>
              <w:left w:val="single" w:sz="4" w:space="0" w:color="auto"/>
              <w:bottom w:val="single" w:sz="4" w:space="0" w:color="auto"/>
              <w:right w:val="single" w:sz="4" w:space="0" w:color="auto"/>
            </w:tcBorders>
            <w:vAlign w:val="center"/>
          </w:tcPr>
          <w:p w14:paraId="75243E63"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color w:val="000000"/>
                <w:sz w:val="20"/>
                <w:szCs w:val="20"/>
              </w:rPr>
              <w:t>152,919</w:t>
            </w:r>
          </w:p>
        </w:tc>
      </w:tr>
      <w:tr w:rsidR="005F6552" w:rsidRPr="00BC5615" w14:paraId="3D7AFEA5" w14:textId="77777777" w:rsidTr="009103B5">
        <w:trPr>
          <w:trHeight w:val="159"/>
        </w:trPr>
        <w:tc>
          <w:tcPr>
            <w:tcW w:w="912" w:type="pct"/>
            <w:tcBorders>
              <w:top w:val="single" w:sz="4" w:space="0" w:color="auto"/>
              <w:left w:val="single" w:sz="4" w:space="0" w:color="auto"/>
              <w:bottom w:val="single" w:sz="4" w:space="0" w:color="auto"/>
              <w:right w:val="single" w:sz="4" w:space="0" w:color="auto"/>
            </w:tcBorders>
          </w:tcPr>
          <w:p w14:paraId="1115277B" w14:textId="77777777" w:rsidR="005F6552" w:rsidRPr="00BC5615" w:rsidRDefault="005F6552" w:rsidP="005F6552">
            <w:pPr>
              <w:shd w:val="clear" w:color="auto" w:fill="FFFFFF" w:themeFill="background1"/>
              <w:suppressAutoHyphens/>
              <w:bidi/>
              <w:spacing w:before="20" w:after="20"/>
              <w:rPr>
                <w:sz w:val="20"/>
                <w:szCs w:val="20"/>
              </w:rPr>
            </w:pPr>
            <w:r w:rsidRPr="00BC5615">
              <w:rPr>
                <w:sz w:val="20"/>
                <w:szCs w:val="20"/>
              </w:rPr>
              <w:t>R-407C</w:t>
            </w:r>
          </w:p>
        </w:tc>
        <w:tc>
          <w:tcPr>
            <w:tcW w:w="693" w:type="pct"/>
            <w:tcBorders>
              <w:top w:val="single" w:sz="4" w:space="0" w:color="auto"/>
              <w:left w:val="single" w:sz="4" w:space="0" w:color="auto"/>
              <w:bottom w:val="single" w:sz="4" w:space="0" w:color="auto"/>
              <w:right w:val="single" w:sz="4" w:space="0" w:color="auto"/>
            </w:tcBorders>
          </w:tcPr>
          <w:p w14:paraId="73985014"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1,773.85</w:t>
            </w:r>
          </w:p>
        </w:tc>
        <w:tc>
          <w:tcPr>
            <w:tcW w:w="682" w:type="pct"/>
            <w:tcBorders>
              <w:top w:val="single" w:sz="4" w:space="0" w:color="auto"/>
              <w:left w:val="single" w:sz="4" w:space="0" w:color="auto"/>
              <w:bottom w:val="single" w:sz="4" w:space="0" w:color="auto"/>
              <w:right w:val="single" w:sz="4" w:space="0" w:color="auto"/>
            </w:tcBorders>
            <w:vAlign w:val="center"/>
          </w:tcPr>
          <w:p w14:paraId="35450A86"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14,040</w:t>
            </w:r>
          </w:p>
        </w:tc>
        <w:tc>
          <w:tcPr>
            <w:tcW w:w="682" w:type="pct"/>
            <w:tcBorders>
              <w:top w:val="single" w:sz="4" w:space="0" w:color="auto"/>
              <w:left w:val="single" w:sz="4" w:space="0" w:color="auto"/>
              <w:bottom w:val="single" w:sz="4" w:space="0" w:color="auto"/>
              <w:right w:val="single" w:sz="4" w:space="0" w:color="auto"/>
            </w:tcBorders>
            <w:vAlign w:val="center"/>
          </w:tcPr>
          <w:p w14:paraId="34B188E1"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9,224</w:t>
            </w:r>
          </w:p>
        </w:tc>
        <w:tc>
          <w:tcPr>
            <w:tcW w:w="682" w:type="pct"/>
            <w:tcBorders>
              <w:top w:val="single" w:sz="4" w:space="0" w:color="auto"/>
              <w:left w:val="single" w:sz="4" w:space="0" w:color="auto"/>
              <w:bottom w:val="single" w:sz="4" w:space="0" w:color="auto"/>
              <w:right w:val="single" w:sz="4" w:space="0" w:color="auto"/>
            </w:tcBorders>
            <w:vAlign w:val="center"/>
          </w:tcPr>
          <w:p w14:paraId="19DCDD2F"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71,007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1E0574"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13,831</w:t>
            </w:r>
          </w:p>
        </w:tc>
        <w:tc>
          <w:tcPr>
            <w:tcW w:w="668" w:type="pct"/>
            <w:tcBorders>
              <w:top w:val="single" w:sz="4" w:space="0" w:color="auto"/>
              <w:left w:val="single" w:sz="4" w:space="0" w:color="auto"/>
              <w:bottom w:val="single" w:sz="4" w:space="0" w:color="auto"/>
              <w:right w:val="single" w:sz="4" w:space="0" w:color="auto"/>
            </w:tcBorders>
            <w:vAlign w:val="center"/>
          </w:tcPr>
          <w:p w14:paraId="1FC40185"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color w:val="000000"/>
                <w:sz w:val="20"/>
                <w:szCs w:val="20"/>
              </w:rPr>
              <w:t>54,714</w:t>
            </w:r>
          </w:p>
        </w:tc>
      </w:tr>
      <w:tr w:rsidR="005F6552" w:rsidRPr="00BC5615" w14:paraId="58397E7F" w14:textId="77777777" w:rsidTr="009103B5">
        <w:trPr>
          <w:trHeight w:val="159"/>
        </w:trPr>
        <w:tc>
          <w:tcPr>
            <w:tcW w:w="912" w:type="pct"/>
            <w:tcBorders>
              <w:top w:val="single" w:sz="4" w:space="0" w:color="auto"/>
              <w:left w:val="single" w:sz="4" w:space="0" w:color="auto"/>
              <w:bottom w:val="single" w:sz="4" w:space="0" w:color="auto"/>
              <w:right w:val="single" w:sz="4" w:space="0" w:color="auto"/>
            </w:tcBorders>
          </w:tcPr>
          <w:p w14:paraId="3287C3AD" w14:textId="77777777" w:rsidR="005F6552" w:rsidRPr="00BC5615" w:rsidRDefault="005F6552" w:rsidP="005F6552">
            <w:pPr>
              <w:shd w:val="clear" w:color="auto" w:fill="FFFFFF" w:themeFill="background1"/>
              <w:suppressAutoHyphens/>
              <w:bidi/>
              <w:spacing w:before="20" w:after="20"/>
              <w:rPr>
                <w:color w:val="000000"/>
                <w:sz w:val="20"/>
                <w:szCs w:val="20"/>
                <w:lang w:eastAsia="zh-CN"/>
              </w:rPr>
            </w:pPr>
            <w:r w:rsidRPr="00BC5615">
              <w:rPr>
                <w:sz w:val="20"/>
                <w:szCs w:val="20"/>
              </w:rPr>
              <w:t>R-410A</w:t>
            </w:r>
          </w:p>
        </w:tc>
        <w:tc>
          <w:tcPr>
            <w:tcW w:w="693" w:type="pct"/>
            <w:tcBorders>
              <w:top w:val="single" w:sz="4" w:space="0" w:color="auto"/>
              <w:left w:val="single" w:sz="4" w:space="0" w:color="auto"/>
              <w:bottom w:val="single" w:sz="4" w:space="0" w:color="auto"/>
              <w:right w:val="single" w:sz="4" w:space="0" w:color="auto"/>
            </w:tcBorders>
          </w:tcPr>
          <w:p w14:paraId="1D6AA57B"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2,087.5</w:t>
            </w:r>
          </w:p>
        </w:tc>
        <w:tc>
          <w:tcPr>
            <w:tcW w:w="682" w:type="pct"/>
            <w:tcBorders>
              <w:top w:val="single" w:sz="4" w:space="0" w:color="auto"/>
              <w:left w:val="single" w:sz="4" w:space="0" w:color="auto"/>
              <w:bottom w:val="single" w:sz="4" w:space="0" w:color="auto"/>
              <w:right w:val="single" w:sz="4" w:space="0" w:color="auto"/>
            </w:tcBorders>
            <w:vAlign w:val="center"/>
          </w:tcPr>
          <w:p w14:paraId="1F5B2D29"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89,468</w:t>
            </w:r>
          </w:p>
        </w:tc>
        <w:tc>
          <w:tcPr>
            <w:tcW w:w="682" w:type="pct"/>
            <w:tcBorders>
              <w:top w:val="single" w:sz="4" w:space="0" w:color="auto"/>
              <w:left w:val="single" w:sz="4" w:space="0" w:color="auto"/>
              <w:bottom w:val="single" w:sz="4" w:space="0" w:color="auto"/>
              <w:right w:val="single" w:sz="4" w:space="0" w:color="auto"/>
            </w:tcBorders>
            <w:vAlign w:val="center"/>
          </w:tcPr>
          <w:p w14:paraId="07E050B2"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144,117</w:t>
            </w:r>
          </w:p>
        </w:tc>
        <w:tc>
          <w:tcPr>
            <w:tcW w:w="682" w:type="pct"/>
            <w:tcBorders>
              <w:top w:val="single" w:sz="4" w:space="0" w:color="auto"/>
              <w:left w:val="single" w:sz="4" w:space="0" w:color="auto"/>
              <w:bottom w:val="single" w:sz="4" w:space="0" w:color="auto"/>
              <w:right w:val="single" w:sz="4" w:space="0" w:color="auto"/>
            </w:tcBorders>
            <w:vAlign w:val="center"/>
          </w:tcPr>
          <w:p w14:paraId="43846520"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289,432</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859C3"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140,618</w:t>
            </w:r>
          </w:p>
        </w:tc>
        <w:tc>
          <w:tcPr>
            <w:tcW w:w="668" w:type="pct"/>
            <w:tcBorders>
              <w:top w:val="single" w:sz="4" w:space="0" w:color="auto"/>
              <w:left w:val="single" w:sz="4" w:space="0" w:color="auto"/>
              <w:bottom w:val="single" w:sz="4" w:space="0" w:color="auto"/>
              <w:right w:val="single" w:sz="4" w:space="0" w:color="auto"/>
            </w:tcBorders>
            <w:vAlign w:val="center"/>
          </w:tcPr>
          <w:p w14:paraId="2C085F37"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color w:val="000000"/>
                <w:sz w:val="20"/>
                <w:szCs w:val="20"/>
              </w:rPr>
              <w:t>184,401</w:t>
            </w:r>
          </w:p>
        </w:tc>
      </w:tr>
      <w:tr w:rsidR="005F6552" w:rsidRPr="00BC5615" w14:paraId="368E6562" w14:textId="77777777" w:rsidTr="009103B5">
        <w:trPr>
          <w:trHeight w:val="159"/>
        </w:trPr>
        <w:tc>
          <w:tcPr>
            <w:tcW w:w="912" w:type="pct"/>
            <w:tcBorders>
              <w:top w:val="single" w:sz="4" w:space="0" w:color="auto"/>
              <w:left w:val="single" w:sz="4" w:space="0" w:color="auto"/>
              <w:bottom w:val="single" w:sz="4" w:space="0" w:color="auto"/>
              <w:right w:val="single" w:sz="4" w:space="0" w:color="auto"/>
            </w:tcBorders>
          </w:tcPr>
          <w:p w14:paraId="30B6ACD9" w14:textId="77777777" w:rsidR="005F6552" w:rsidRPr="00BC5615" w:rsidRDefault="005F6552" w:rsidP="005F6552">
            <w:pPr>
              <w:shd w:val="clear" w:color="auto" w:fill="FFFFFF" w:themeFill="background1"/>
              <w:suppressAutoHyphens/>
              <w:bidi/>
              <w:spacing w:before="20" w:after="20"/>
              <w:rPr>
                <w:sz w:val="20"/>
                <w:szCs w:val="20"/>
                <w:highlight w:val="yellow"/>
              </w:rPr>
            </w:pPr>
            <w:r w:rsidRPr="00BC5615">
              <w:rPr>
                <w:sz w:val="20"/>
                <w:szCs w:val="20"/>
              </w:rPr>
              <w:t>R-507A</w:t>
            </w:r>
          </w:p>
        </w:tc>
        <w:tc>
          <w:tcPr>
            <w:tcW w:w="693" w:type="pct"/>
            <w:tcBorders>
              <w:top w:val="single" w:sz="4" w:space="0" w:color="auto"/>
              <w:left w:val="single" w:sz="4" w:space="0" w:color="auto"/>
              <w:bottom w:val="single" w:sz="4" w:space="0" w:color="auto"/>
              <w:right w:val="single" w:sz="4" w:space="0" w:color="auto"/>
            </w:tcBorders>
          </w:tcPr>
          <w:p w14:paraId="6B11CB15"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3,985</w:t>
            </w:r>
          </w:p>
        </w:tc>
        <w:tc>
          <w:tcPr>
            <w:tcW w:w="682" w:type="pct"/>
            <w:tcBorders>
              <w:top w:val="single" w:sz="4" w:space="0" w:color="auto"/>
              <w:left w:val="single" w:sz="4" w:space="0" w:color="auto"/>
              <w:bottom w:val="single" w:sz="4" w:space="0" w:color="auto"/>
              <w:right w:val="single" w:sz="4" w:space="0" w:color="auto"/>
            </w:tcBorders>
            <w:vAlign w:val="center"/>
          </w:tcPr>
          <w:p w14:paraId="24A8E50F"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40,547</w:t>
            </w:r>
          </w:p>
        </w:tc>
        <w:tc>
          <w:tcPr>
            <w:tcW w:w="682" w:type="pct"/>
            <w:tcBorders>
              <w:top w:val="single" w:sz="4" w:space="0" w:color="auto"/>
              <w:left w:val="single" w:sz="4" w:space="0" w:color="auto"/>
              <w:bottom w:val="single" w:sz="4" w:space="0" w:color="auto"/>
              <w:right w:val="single" w:sz="4" w:space="0" w:color="auto"/>
            </w:tcBorders>
            <w:vAlign w:val="center"/>
          </w:tcPr>
          <w:p w14:paraId="7E6830CF"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2,252</w:t>
            </w:r>
          </w:p>
        </w:tc>
        <w:tc>
          <w:tcPr>
            <w:tcW w:w="682" w:type="pct"/>
            <w:tcBorders>
              <w:top w:val="single" w:sz="4" w:space="0" w:color="auto"/>
              <w:left w:val="single" w:sz="4" w:space="0" w:color="auto"/>
              <w:bottom w:val="single" w:sz="4" w:space="0" w:color="auto"/>
              <w:right w:val="single" w:sz="4" w:space="0" w:color="auto"/>
            </w:tcBorders>
            <w:vAlign w:val="center"/>
          </w:tcPr>
          <w:p w14:paraId="7E257686"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95,520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0E04C" w14:textId="77777777" w:rsidR="005F6552" w:rsidRPr="00BC5615" w:rsidRDefault="005F6552" w:rsidP="00634AF5">
            <w:pPr>
              <w:shd w:val="clear" w:color="auto" w:fill="FFFFFF" w:themeFill="background1"/>
              <w:suppressAutoHyphens/>
              <w:bidi/>
              <w:spacing w:before="20" w:after="20"/>
              <w:jc w:val="left"/>
              <w:rPr>
                <w:sz w:val="20"/>
                <w:szCs w:val="20"/>
              </w:rPr>
            </w:pPr>
            <w:r w:rsidRPr="00BC5615">
              <w:rPr>
                <w:sz w:val="20"/>
                <w:szCs w:val="20"/>
              </w:rPr>
              <w:t>106,686</w:t>
            </w:r>
          </w:p>
        </w:tc>
        <w:tc>
          <w:tcPr>
            <w:tcW w:w="668" w:type="pct"/>
            <w:tcBorders>
              <w:top w:val="single" w:sz="4" w:space="0" w:color="auto"/>
              <w:left w:val="single" w:sz="4" w:space="0" w:color="auto"/>
              <w:bottom w:val="single" w:sz="4" w:space="0" w:color="auto"/>
              <w:right w:val="single" w:sz="4" w:space="0" w:color="auto"/>
            </w:tcBorders>
            <w:vAlign w:val="center"/>
          </w:tcPr>
          <w:p w14:paraId="19E9B9EC" w14:textId="77777777" w:rsidR="005F6552" w:rsidRPr="00BC5615" w:rsidRDefault="005F6552" w:rsidP="00634AF5">
            <w:pPr>
              <w:bidi/>
              <w:jc w:val="left"/>
              <w:rPr>
                <w:sz w:val="20"/>
                <w:szCs w:val="20"/>
              </w:rPr>
            </w:pPr>
            <w:r w:rsidRPr="00BC5615">
              <w:rPr>
                <w:color w:val="000000"/>
                <w:sz w:val="20"/>
                <w:szCs w:val="20"/>
              </w:rPr>
              <w:t>54,196</w:t>
            </w:r>
          </w:p>
        </w:tc>
      </w:tr>
      <w:tr w:rsidR="00634AF5" w:rsidRPr="00BC5615" w14:paraId="75BF99EB" w14:textId="77777777" w:rsidTr="009103B5">
        <w:tc>
          <w:tcPr>
            <w:tcW w:w="1605" w:type="pct"/>
            <w:gridSpan w:val="2"/>
            <w:tcBorders>
              <w:top w:val="single" w:sz="4" w:space="0" w:color="auto"/>
              <w:left w:val="single" w:sz="4" w:space="0" w:color="auto"/>
              <w:bottom w:val="single" w:sz="4" w:space="0" w:color="auto"/>
              <w:right w:val="single" w:sz="4" w:space="0" w:color="auto"/>
            </w:tcBorders>
          </w:tcPr>
          <w:p w14:paraId="0FD4217E" w14:textId="4BC656CD" w:rsidR="00634AF5" w:rsidRPr="00BC5615" w:rsidRDefault="00634AF5" w:rsidP="00634AF5">
            <w:pPr>
              <w:keepNext/>
              <w:bidi/>
              <w:spacing w:before="20" w:after="20"/>
              <w:jc w:val="left"/>
              <w:rPr>
                <w:sz w:val="20"/>
                <w:szCs w:val="20"/>
              </w:rPr>
            </w:pPr>
            <w:r>
              <w:rPr>
                <w:rFonts w:hint="cs"/>
                <w:sz w:val="20"/>
                <w:szCs w:val="20"/>
                <w:rtl/>
              </w:rPr>
              <w:t>أخرى**</w:t>
            </w:r>
          </w:p>
        </w:tc>
        <w:tc>
          <w:tcPr>
            <w:tcW w:w="682" w:type="pct"/>
            <w:tcBorders>
              <w:top w:val="single" w:sz="4" w:space="0" w:color="auto"/>
              <w:left w:val="single" w:sz="4" w:space="0" w:color="auto"/>
              <w:bottom w:val="single" w:sz="4" w:space="0" w:color="auto"/>
              <w:right w:val="single" w:sz="4" w:space="0" w:color="auto"/>
            </w:tcBorders>
            <w:vAlign w:val="center"/>
          </w:tcPr>
          <w:p w14:paraId="58159DC9" w14:textId="77777777" w:rsidR="00634AF5" w:rsidRPr="00BC5615" w:rsidRDefault="00634AF5" w:rsidP="00634AF5">
            <w:pPr>
              <w:bidi/>
              <w:spacing w:before="20" w:after="20"/>
              <w:jc w:val="left"/>
              <w:rPr>
                <w:sz w:val="20"/>
                <w:szCs w:val="20"/>
              </w:rPr>
            </w:pPr>
            <w:r w:rsidRPr="00BC5615">
              <w:rPr>
                <w:color w:val="000000"/>
                <w:sz w:val="20"/>
                <w:szCs w:val="20"/>
              </w:rPr>
              <w:t>24,788</w:t>
            </w:r>
          </w:p>
        </w:tc>
        <w:tc>
          <w:tcPr>
            <w:tcW w:w="682" w:type="pct"/>
            <w:tcBorders>
              <w:top w:val="single" w:sz="4" w:space="0" w:color="auto"/>
              <w:left w:val="single" w:sz="4" w:space="0" w:color="auto"/>
              <w:bottom w:val="single" w:sz="4" w:space="0" w:color="auto"/>
              <w:right w:val="single" w:sz="4" w:space="0" w:color="auto"/>
            </w:tcBorders>
            <w:vAlign w:val="center"/>
          </w:tcPr>
          <w:p w14:paraId="50531F01" w14:textId="77777777" w:rsidR="00634AF5" w:rsidRPr="00BC5615" w:rsidRDefault="00634AF5" w:rsidP="00634AF5">
            <w:pPr>
              <w:bidi/>
              <w:spacing w:before="20" w:after="20"/>
              <w:jc w:val="left"/>
              <w:rPr>
                <w:sz w:val="20"/>
                <w:szCs w:val="20"/>
              </w:rPr>
            </w:pPr>
            <w:r w:rsidRPr="00BC5615">
              <w:rPr>
                <w:color w:val="000000"/>
                <w:sz w:val="20"/>
                <w:szCs w:val="20"/>
              </w:rPr>
              <w:t>27,220</w:t>
            </w:r>
          </w:p>
        </w:tc>
        <w:tc>
          <w:tcPr>
            <w:tcW w:w="682" w:type="pct"/>
            <w:tcBorders>
              <w:top w:val="single" w:sz="4" w:space="0" w:color="auto"/>
              <w:left w:val="single" w:sz="4" w:space="0" w:color="auto"/>
              <w:bottom w:val="single" w:sz="4" w:space="0" w:color="auto"/>
              <w:right w:val="single" w:sz="4" w:space="0" w:color="auto"/>
            </w:tcBorders>
            <w:vAlign w:val="center"/>
          </w:tcPr>
          <w:p w14:paraId="1FD9544A" w14:textId="77777777" w:rsidR="00634AF5" w:rsidRPr="00BC5615" w:rsidRDefault="00634AF5" w:rsidP="00634AF5">
            <w:pPr>
              <w:bidi/>
              <w:spacing w:before="20" w:after="20"/>
              <w:jc w:val="left"/>
              <w:rPr>
                <w:sz w:val="20"/>
                <w:szCs w:val="20"/>
              </w:rPr>
            </w:pPr>
            <w:r w:rsidRPr="00BC5615">
              <w:rPr>
                <w:color w:val="000000"/>
                <w:sz w:val="20"/>
                <w:szCs w:val="20"/>
              </w:rPr>
              <w:t>0</w:t>
            </w:r>
          </w:p>
        </w:tc>
        <w:tc>
          <w:tcPr>
            <w:tcW w:w="682" w:type="pct"/>
            <w:tcBorders>
              <w:top w:val="single" w:sz="4" w:space="0" w:color="auto"/>
              <w:left w:val="single" w:sz="4" w:space="0" w:color="auto"/>
              <w:bottom w:val="single" w:sz="4" w:space="0" w:color="auto"/>
              <w:right w:val="single" w:sz="4" w:space="0" w:color="auto"/>
            </w:tcBorders>
            <w:vAlign w:val="center"/>
          </w:tcPr>
          <w:p w14:paraId="6F835613" w14:textId="77777777" w:rsidR="00634AF5" w:rsidRPr="00BC5615" w:rsidRDefault="00634AF5" w:rsidP="00634AF5">
            <w:pPr>
              <w:bidi/>
              <w:spacing w:before="20" w:after="20"/>
              <w:jc w:val="left"/>
              <w:rPr>
                <w:sz w:val="20"/>
                <w:szCs w:val="20"/>
              </w:rPr>
            </w:pPr>
            <w:r w:rsidRPr="00BC5615">
              <w:rPr>
                <w:color w:val="000000"/>
                <w:sz w:val="20"/>
                <w:szCs w:val="20"/>
              </w:rPr>
              <w:t>29,280</w:t>
            </w:r>
          </w:p>
        </w:tc>
        <w:tc>
          <w:tcPr>
            <w:tcW w:w="668" w:type="pct"/>
            <w:tcBorders>
              <w:top w:val="single" w:sz="4" w:space="0" w:color="auto"/>
              <w:left w:val="single" w:sz="4" w:space="0" w:color="auto"/>
              <w:bottom w:val="single" w:sz="4" w:space="0" w:color="auto"/>
              <w:right w:val="single" w:sz="4" w:space="0" w:color="auto"/>
            </w:tcBorders>
            <w:vAlign w:val="center"/>
          </w:tcPr>
          <w:p w14:paraId="1C8A03C7" w14:textId="77777777" w:rsidR="00634AF5" w:rsidRPr="00BC5615" w:rsidRDefault="00634AF5" w:rsidP="00634AF5">
            <w:pPr>
              <w:bidi/>
              <w:spacing w:before="20" w:after="20"/>
              <w:jc w:val="left"/>
              <w:rPr>
                <w:sz w:val="20"/>
                <w:szCs w:val="20"/>
              </w:rPr>
            </w:pPr>
            <w:r w:rsidRPr="00BC5615">
              <w:rPr>
                <w:color w:val="000000"/>
                <w:sz w:val="20"/>
                <w:szCs w:val="20"/>
              </w:rPr>
              <w:t>8,215</w:t>
            </w:r>
          </w:p>
        </w:tc>
      </w:tr>
      <w:tr w:rsidR="005F6552" w:rsidRPr="00BC5615" w14:paraId="6F35297C" w14:textId="77777777" w:rsidTr="009103B5">
        <w:tc>
          <w:tcPr>
            <w:tcW w:w="1605" w:type="pct"/>
            <w:gridSpan w:val="2"/>
            <w:tcBorders>
              <w:top w:val="single" w:sz="4" w:space="0" w:color="auto"/>
              <w:left w:val="single" w:sz="4" w:space="0" w:color="auto"/>
              <w:bottom w:val="single" w:sz="4" w:space="0" w:color="auto"/>
              <w:right w:val="single" w:sz="4" w:space="0" w:color="auto"/>
            </w:tcBorders>
          </w:tcPr>
          <w:p w14:paraId="5280C827" w14:textId="5D9B0913" w:rsidR="005F6552" w:rsidRPr="00BC5615" w:rsidRDefault="00634AF5" w:rsidP="005F6552">
            <w:pPr>
              <w:shd w:val="clear" w:color="auto" w:fill="FFFFFF" w:themeFill="background1"/>
              <w:suppressAutoHyphens/>
              <w:bidi/>
              <w:spacing w:before="20" w:after="20"/>
              <w:jc w:val="left"/>
              <w:rPr>
                <w:b/>
                <w:bCs/>
                <w:sz w:val="20"/>
                <w:szCs w:val="20"/>
              </w:rPr>
            </w:pPr>
            <w:r>
              <w:rPr>
                <w:rFonts w:hint="cs"/>
                <w:b/>
                <w:bCs/>
                <w:sz w:val="20"/>
                <w:szCs w:val="20"/>
                <w:rtl/>
              </w:rPr>
              <w:t>المجموع (طن من مكافئ ثاني أكسيد الكربون)</w:t>
            </w:r>
          </w:p>
        </w:tc>
        <w:tc>
          <w:tcPr>
            <w:tcW w:w="682" w:type="pct"/>
            <w:tcBorders>
              <w:top w:val="single" w:sz="4" w:space="0" w:color="auto"/>
              <w:left w:val="single" w:sz="4" w:space="0" w:color="auto"/>
              <w:bottom w:val="single" w:sz="4" w:space="0" w:color="auto"/>
              <w:right w:val="single" w:sz="4" w:space="0" w:color="auto"/>
            </w:tcBorders>
            <w:vAlign w:val="center"/>
          </w:tcPr>
          <w:p w14:paraId="318B5CB5" w14:textId="77777777" w:rsidR="005F6552" w:rsidRPr="00BC5615" w:rsidRDefault="005F6552" w:rsidP="00634AF5">
            <w:pPr>
              <w:shd w:val="clear" w:color="auto" w:fill="FFFFFF" w:themeFill="background1"/>
              <w:suppressAutoHyphens/>
              <w:bidi/>
              <w:spacing w:before="20" w:after="20"/>
              <w:jc w:val="left"/>
              <w:rPr>
                <w:b/>
                <w:bCs/>
                <w:sz w:val="20"/>
                <w:szCs w:val="20"/>
              </w:rPr>
            </w:pPr>
            <w:r w:rsidRPr="00BC5615">
              <w:rPr>
                <w:b/>
                <w:bCs/>
                <w:color w:val="000000"/>
                <w:sz w:val="20"/>
                <w:szCs w:val="20"/>
                <w:lang w:eastAsia="zh-CN"/>
              </w:rPr>
              <w:t>704,715</w:t>
            </w:r>
          </w:p>
        </w:tc>
        <w:tc>
          <w:tcPr>
            <w:tcW w:w="682" w:type="pct"/>
            <w:tcBorders>
              <w:top w:val="single" w:sz="4" w:space="0" w:color="auto"/>
              <w:left w:val="single" w:sz="4" w:space="0" w:color="auto"/>
              <w:bottom w:val="single" w:sz="4" w:space="0" w:color="auto"/>
              <w:right w:val="single" w:sz="4" w:space="0" w:color="auto"/>
            </w:tcBorders>
            <w:vAlign w:val="center"/>
          </w:tcPr>
          <w:p w14:paraId="4A704BBE" w14:textId="77777777" w:rsidR="005F6552" w:rsidRPr="00BC5615" w:rsidRDefault="005F6552" w:rsidP="00634AF5">
            <w:pPr>
              <w:shd w:val="clear" w:color="auto" w:fill="FFFFFF" w:themeFill="background1"/>
              <w:suppressAutoHyphens/>
              <w:bidi/>
              <w:spacing w:before="20" w:after="20"/>
              <w:jc w:val="left"/>
              <w:rPr>
                <w:b/>
                <w:bCs/>
                <w:sz w:val="20"/>
                <w:szCs w:val="20"/>
              </w:rPr>
            </w:pPr>
            <w:r w:rsidRPr="00BC5615">
              <w:rPr>
                <w:b/>
                <w:bCs/>
                <w:color w:val="000000"/>
                <w:sz w:val="20"/>
                <w:szCs w:val="20"/>
                <w:lang w:eastAsia="zh-CN"/>
              </w:rPr>
              <w:t>816,384</w:t>
            </w:r>
          </w:p>
        </w:tc>
        <w:tc>
          <w:tcPr>
            <w:tcW w:w="682" w:type="pct"/>
            <w:tcBorders>
              <w:top w:val="single" w:sz="4" w:space="0" w:color="auto"/>
              <w:left w:val="single" w:sz="4" w:space="0" w:color="auto"/>
              <w:bottom w:val="single" w:sz="4" w:space="0" w:color="auto"/>
              <w:right w:val="single" w:sz="4" w:space="0" w:color="auto"/>
            </w:tcBorders>
            <w:vAlign w:val="center"/>
          </w:tcPr>
          <w:p w14:paraId="51169682" w14:textId="77777777" w:rsidR="005F6552" w:rsidRPr="00BC5615" w:rsidRDefault="005F6552" w:rsidP="00634AF5">
            <w:pPr>
              <w:shd w:val="clear" w:color="auto" w:fill="FFFFFF" w:themeFill="background1"/>
              <w:suppressAutoHyphens/>
              <w:bidi/>
              <w:spacing w:before="20" w:after="20"/>
              <w:jc w:val="left"/>
              <w:rPr>
                <w:b/>
                <w:bCs/>
                <w:sz w:val="20"/>
                <w:szCs w:val="20"/>
              </w:rPr>
            </w:pPr>
            <w:r w:rsidRPr="00BC5615">
              <w:rPr>
                <w:b/>
                <w:bCs/>
                <w:sz w:val="20"/>
                <w:szCs w:val="20"/>
              </w:rPr>
              <w:t>1,904,288</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98D4F0" w14:textId="77777777" w:rsidR="005F6552" w:rsidRPr="00BC5615" w:rsidRDefault="005F6552" w:rsidP="00634AF5">
            <w:pPr>
              <w:suppressAutoHyphens/>
              <w:bidi/>
              <w:spacing w:before="20" w:after="20"/>
              <w:jc w:val="left"/>
              <w:rPr>
                <w:b/>
                <w:bCs/>
                <w:sz w:val="20"/>
                <w:szCs w:val="20"/>
              </w:rPr>
            </w:pPr>
            <w:r w:rsidRPr="00BC5615">
              <w:rPr>
                <w:b/>
                <w:bCs/>
                <w:sz w:val="20"/>
                <w:szCs w:val="20"/>
              </w:rPr>
              <w:t>883,701</w:t>
            </w:r>
          </w:p>
        </w:tc>
        <w:tc>
          <w:tcPr>
            <w:tcW w:w="668" w:type="pct"/>
            <w:tcBorders>
              <w:top w:val="single" w:sz="4" w:space="0" w:color="auto"/>
              <w:left w:val="single" w:sz="4" w:space="0" w:color="auto"/>
              <w:bottom w:val="single" w:sz="4" w:space="0" w:color="auto"/>
              <w:right w:val="single" w:sz="4" w:space="0" w:color="auto"/>
            </w:tcBorders>
            <w:vAlign w:val="center"/>
          </w:tcPr>
          <w:p w14:paraId="042DE19E" w14:textId="77777777" w:rsidR="005F6552" w:rsidRPr="00BC5615" w:rsidRDefault="005F6552" w:rsidP="00634AF5">
            <w:pPr>
              <w:bidi/>
              <w:jc w:val="left"/>
              <w:rPr>
                <w:b/>
                <w:bCs/>
                <w:sz w:val="20"/>
                <w:szCs w:val="20"/>
              </w:rPr>
            </w:pPr>
            <w:r w:rsidRPr="00BC5615">
              <w:rPr>
                <w:b/>
                <w:bCs/>
                <w:color w:val="000000"/>
                <w:sz w:val="20"/>
                <w:szCs w:val="20"/>
              </w:rPr>
              <w:t>857,679</w:t>
            </w:r>
          </w:p>
        </w:tc>
      </w:tr>
      <w:tr w:rsidR="005F6552" w:rsidRPr="00BC5615" w14:paraId="4C597EE0" w14:textId="77777777" w:rsidTr="005F6552">
        <w:tc>
          <w:tcPr>
            <w:tcW w:w="5000" w:type="pct"/>
            <w:gridSpan w:val="7"/>
            <w:tcBorders>
              <w:top w:val="single" w:sz="4" w:space="0" w:color="auto"/>
              <w:left w:val="single" w:sz="4" w:space="0" w:color="auto"/>
              <w:bottom w:val="single" w:sz="4" w:space="0" w:color="auto"/>
              <w:right w:val="single" w:sz="4" w:space="0" w:color="auto"/>
            </w:tcBorders>
          </w:tcPr>
          <w:p w14:paraId="65857800" w14:textId="21223563" w:rsidR="005F6552" w:rsidRPr="00BC5615" w:rsidRDefault="00634AF5" w:rsidP="005F6552">
            <w:pPr>
              <w:keepNext/>
              <w:shd w:val="clear" w:color="auto" w:fill="FFFFFF" w:themeFill="background1"/>
              <w:suppressAutoHyphens/>
              <w:bidi/>
              <w:spacing w:before="20" w:after="20"/>
              <w:jc w:val="center"/>
              <w:rPr>
                <w:b/>
                <w:bCs/>
                <w:sz w:val="20"/>
                <w:szCs w:val="20"/>
              </w:rPr>
            </w:pPr>
            <w:r>
              <w:rPr>
                <w:rFonts w:hint="cs"/>
                <w:b/>
                <w:bCs/>
                <w:sz w:val="20"/>
                <w:szCs w:val="20"/>
                <w:rtl/>
              </w:rPr>
              <w:lastRenderedPageBreak/>
              <w:t>احتساب</w:t>
            </w:r>
            <w:r w:rsidRPr="00634AF5">
              <w:rPr>
                <w:b/>
                <w:bCs/>
                <w:sz w:val="20"/>
                <w:szCs w:val="20"/>
                <w:rtl/>
              </w:rPr>
              <w:t xml:space="preserve"> خط الأساس للمواد الهيدروفلوروكربونية (طن من مكافئ ثاني أكسيد الكربون)</w:t>
            </w:r>
          </w:p>
        </w:tc>
      </w:tr>
      <w:tr w:rsidR="005F6552" w:rsidRPr="00BC5615" w14:paraId="5AEFF014" w14:textId="77777777" w:rsidTr="009103B5">
        <w:tc>
          <w:tcPr>
            <w:tcW w:w="4332" w:type="pct"/>
            <w:gridSpan w:val="6"/>
            <w:tcBorders>
              <w:top w:val="single" w:sz="4" w:space="0" w:color="auto"/>
              <w:left w:val="single" w:sz="4" w:space="0" w:color="auto"/>
              <w:bottom w:val="single" w:sz="4" w:space="0" w:color="auto"/>
              <w:right w:val="single" w:sz="4" w:space="0" w:color="auto"/>
            </w:tcBorders>
          </w:tcPr>
          <w:p w14:paraId="20654047" w14:textId="5B79BD5E" w:rsidR="005F6552" w:rsidRPr="00BC5615" w:rsidRDefault="00634AF5" w:rsidP="005F6552">
            <w:pPr>
              <w:keepNext/>
              <w:shd w:val="clear" w:color="auto" w:fill="FFFFFF" w:themeFill="background1"/>
              <w:suppressAutoHyphens/>
              <w:bidi/>
              <w:spacing w:before="20" w:after="20"/>
              <w:jc w:val="left"/>
              <w:rPr>
                <w:sz w:val="20"/>
                <w:szCs w:val="20"/>
              </w:rPr>
            </w:pPr>
            <w:r w:rsidRPr="00634AF5">
              <w:rPr>
                <w:sz w:val="20"/>
                <w:szCs w:val="20"/>
                <w:rtl/>
              </w:rPr>
              <w:t xml:space="preserve">متوسط استهلاك الهيدروفلوروكربون في الفترة </w:t>
            </w:r>
            <w:r>
              <w:rPr>
                <w:sz w:val="20"/>
                <w:szCs w:val="20"/>
              </w:rPr>
              <w:t>2020</w:t>
            </w:r>
            <w:r w:rsidRPr="00634AF5">
              <w:rPr>
                <w:sz w:val="20"/>
                <w:szCs w:val="20"/>
                <w:rtl/>
              </w:rPr>
              <w:t>-</w:t>
            </w:r>
            <w:r>
              <w:rPr>
                <w:sz w:val="20"/>
                <w:szCs w:val="20"/>
              </w:rPr>
              <w:t>2022</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5FA2A8" w14:textId="77777777" w:rsidR="005F6552" w:rsidRPr="00BC5615" w:rsidRDefault="005F6552" w:rsidP="00634AF5">
            <w:pPr>
              <w:keepNext/>
              <w:shd w:val="clear" w:color="auto" w:fill="FFFFFF" w:themeFill="background1"/>
              <w:suppressAutoHyphens/>
              <w:bidi/>
              <w:spacing w:before="20" w:after="20"/>
              <w:ind w:right="37"/>
              <w:jc w:val="left"/>
              <w:rPr>
                <w:sz w:val="20"/>
                <w:szCs w:val="20"/>
              </w:rPr>
            </w:pPr>
            <w:r w:rsidRPr="00BC5615">
              <w:rPr>
                <w:color w:val="000000"/>
                <w:sz w:val="20"/>
                <w:szCs w:val="20"/>
              </w:rPr>
              <w:t>756,547</w:t>
            </w:r>
          </w:p>
        </w:tc>
      </w:tr>
      <w:tr w:rsidR="005F6552" w:rsidRPr="00BC5615" w14:paraId="6DDB711D" w14:textId="77777777" w:rsidTr="009103B5">
        <w:tc>
          <w:tcPr>
            <w:tcW w:w="4332" w:type="pct"/>
            <w:gridSpan w:val="6"/>
            <w:tcBorders>
              <w:top w:val="single" w:sz="4" w:space="0" w:color="auto"/>
              <w:left w:val="single" w:sz="4" w:space="0" w:color="auto"/>
              <w:bottom w:val="single" w:sz="4" w:space="0" w:color="auto"/>
              <w:right w:val="single" w:sz="4" w:space="0" w:color="auto"/>
            </w:tcBorders>
          </w:tcPr>
          <w:p w14:paraId="41DA226E" w14:textId="177B7963" w:rsidR="005F6552" w:rsidRPr="00BC5615" w:rsidRDefault="00634AF5" w:rsidP="005F6552">
            <w:pPr>
              <w:keepNext/>
              <w:shd w:val="clear" w:color="auto" w:fill="FFFFFF" w:themeFill="background1"/>
              <w:suppressAutoHyphens/>
              <w:bidi/>
              <w:spacing w:before="20" w:after="20"/>
              <w:jc w:val="left"/>
              <w:rPr>
                <w:sz w:val="20"/>
                <w:szCs w:val="20"/>
                <w:rtl/>
                <w:lang w:bidi="ar-AE"/>
              </w:rPr>
            </w:pPr>
            <w:r w:rsidRPr="00634AF5">
              <w:rPr>
                <w:sz w:val="20"/>
                <w:szCs w:val="20"/>
                <w:rtl/>
              </w:rPr>
              <w:t>خط أساس الهيدروكلوروفلوروكربون (</w:t>
            </w:r>
            <w:r>
              <w:rPr>
                <w:sz w:val="20"/>
                <w:szCs w:val="20"/>
              </w:rPr>
              <w:t xml:space="preserve"> 65</w:t>
            </w:r>
            <w:r w:rsidRPr="00634AF5">
              <w:rPr>
                <w:sz w:val="20"/>
                <w:szCs w:val="20"/>
                <w:rtl/>
              </w:rPr>
              <w:t>%)</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67B6C4" w14:textId="77777777" w:rsidR="005F6552" w:rsidRPr="00BC5615" w:rsidRDefault="005F6552" w:rsidP="00634AF5">
            <w:pPr>
              <w:keepNext/>
              <w:shd w:val="clear" w:color="auto" w:fill="FFFFFF" w:themeFill="background1"/>
              <w:suppressAutoHyphens/>
              <w:bidi/>
              <w:spacing w:before="20" w:after="20"/>
              <w:ind w:right="37"/>
              <w:jc w:val="left"/>
              <w:rPr>
                <w:sz w:val="20"/>
                <w:szCs w:val="20"/>
              </w:rPr>
            </w:pPr>
            <w:r w:rsidRPr="00BC5615">
              <w:rPr>
                <w:color w:val="000000"/>
                <w:sz w:val="20"/>
                <w:szCs w:val="20"/>
              </w:rPr>
              <w:t>127,302</w:t>
            </w:r>
          </w:p>
        </w:tc>
      </w:tr>
      <w:tr w:rsidR="005F6552" w:rsidRPr="00BC5615" w14:paraId="154A4D1F" w14:textId="77777777" w:rsidTr="009103B5">
        <w:tc>
          <w:tcPr>
            <w:tcW w:w="4332" w:type="pct"/>
            <w:gridSpan w:val="6"/>
            <w:tcBorders>
              <w:top w:val="single" w:sz="4" w:space="0" w:color="auto"/>
              <w:left w:val="single" w:sz="4" w:space="0" w:color="auto"/>
              <w:bottom w:val="single" w:sz="4" w:space="0" w:color="auto"/>
              <w:right w:val="single" w:sz="4" w:space="0" w:color="auto"/>
            </w:tcBorders>
          </w:tcPr>
          <w:p w14:paraId="168F65AA" w14:textId="28436BEA" w:rsidR="005F6552" w:rsidRPr="00BC5615" w:rsidRDefault="00634AF5" w:rsidP="005F6552">
            <w:pPr>
              <w:keepNext/>
              <w:shd w:val="clear" w:color="auto" w:fill="FFFFFF" w:themeFill="background1"/>
              <w:suppressAutoHyphens/>
              <w:bidi/>
              <w:spacing w:before="20" w:after="20"/>
              <w:jc w:val="left"/>
              <w:rPr>
                <w:b/>
                <w:bCs/>
                <w:sz w:val="20"/>
                <w:szCs w:val="20"/>
                <w:rtl/>
                <w:lang w:bidi="ar-AE"/>
              </w:rPr>
            </w:pPr>
            <w:r w:rsidRPr="00634AF5">
              <w:rPr>
                <w:b/>
                <w:bCs/>
                <w:sz w:val="20"/>
                <w:szCs w:val="20"/>
                <w:rtl/>
              </w:rPr>
              <w:t>خط الأساس للهيدروفلوروكربون</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BF59D" w14:textId="77777777" w:rsidR="005F6552" w:rsidRPr="00BC5615" w:rsidRDefault="005F6552" w:rsidP="00634AF5">
            <w:pPr>
              <w:keepNext/>
              <w:shd w:val="clear" w:color="auto" w:fill="FFFFFF" w:themeFill="background1"/>
              <w:suppressAutoHyphens/>
              <w:bidi/>
              <w:spacing w:before="20" w:after="20"/>
              <w:ind w:right="37"/>
              <w:jc w:val="left"/>
              <w:rPr>
                <w:b/>
                <w:bCs/>
                <w:sz w:val="20"/>
                <w:szCs w:val="20"/>
              </w:rPr>
            </w:pPr>
            <w:r w:rsidRPr="00BC5615">
              <w:rPr>
                <w:b/>
                <w:bCs/>
                <w:color w:val="000000"/>
                <w:sz w:val="20"/>
                <w:szCs w:val="20"/>
              </w:rPr>
              <w:t>883,849</w:t>
            </w:r>
          </w:p>
        </w:tc>
      </w:tr>
    </w:tbl>
    <w:p w14:paraId="30668E42" w14:textId="3AB2E605" w:rsidR="005F6552" w:rsidRPr="00AD1ED2" w:rsidRDefault="00634AF5" w:rsidP="00634AF5">
      <w:pPr>
        <w:bidi/>
        <w:rPr>
          <w:sz w:val="18"/>
          <w:szCs w:val="18"/>
          <w:rtl/>
        </w:rPr>
      </w:pPr>
      <w:r w:rsidRPr="00AD1ED2">
        <w:rPr>
          <w:rFonts w:hint="cs"/>
          <w:sz w:val="18"/>
          <w:szCs w:val="18"/>
          <w:rtl/>
        </w:rPr>
        <w:t>* بيانات البرنامج القطري.</w:t>
      </w:r>
    </w:p>
    <w:p w14:paraId="39A39799" w14:textId="3BF5125A" w:rsidR="00634AF5" w:rsidRPr="00AD1ED2" w:rsidRDefault="00634AF5" w:rsidP="00634AF5">
      <w:pPr>
        <w:bidi/>
        <w:rPr>
          <w:sz w:val="18"/>
          <w:szCs w:val="18"/>
        </w:rPr>
      </w:pPr>
      <w:r w:rsidRPr="00AD1ED2">
        <w:rPr>
          <w:rFonts w:hint="cs"/>
          <w:sz w:val="18"/>
          <w:szCs w:val="18"/>
          <w:rtl/>
        </w:rPr>
        <w:t xml:space="preserve">** </w:t>
      </w:r>
      <w:r w:rsidR="00A62D6F" w:rsidRPr="00AD1ED2">
        <w:rPr>
          <w:sz w:val="18"/>
          <w:szCs w:val="18"/>
          <w:rtl/>
        </w:rPr>
        <w:t>بما في ذلك المواد:</w:t>
      </w:r>
      <w:r w:rsidR="00A62D6F" w:rsidRPr="00AD1ED2">
        <w:rPr>
          <w:rFonts w:hint="cs"/>
          <w:sz w:val="18"/>
          <w:szCs w:val="18"/>
          <w:rtl/>
        </w:rPr>
        <w:t xml:space="preserve"> </w:t>
      </w:r>
      <w:r w:rsidR="00A62D6F" w:rsidRPr="00AD1ED2">
        <w:rPr>
          <w:sz w:val="18"/>
          <w:szCs w:val="18"/>
        </w:rPr>
        <w:t>HFC-152a</w:t>
      </w:r>
      <w:r w:rsidR="00A62D6F" w:rsidRPr="00AD1ED2">
        <w:rPr>
          <w:rFonts w:hint="cs"/>
          <w:sz w:val="18"/>
          <w:szCs w:val="18"/>
          <w:rtl/>
        </w:rPr>
        <w:t xml:space="preserve">، </w:t>
      </w:r>
      <w:r w:rsidR="00A62D6F" w:rsidRPr="00AD1ED2">
        <w:rPr>
          <w:sz w:val="18"/>
          <w:szCs w:val="18"/>
        </w:rPr>
        <w:t>HFC-227ea</w:t>
      </w:r>
      <w:r w:rsidR="00A62D6F" w:rsidRPr="00AD1ED2">
        <w:rPr>
          <w:rFonts w:hint="cs"/>
          <w:sz w:val="18"/>
          <w:szCs w:val="18"/>
          <w:rtl/>
        </w:rPr>
        <w:t xml:space="preserve">، </w:t>
      </w:r>
      <w:r w:rsidR="00A62D6F" w:rsidRPr="00AD1ED2">
        <w:rPr>
          <w:sz w:val="18"/>
          <w:szCs w:val="18"/>
        </w:rPr>
        <w:t>HFC-236fa</w:t>
      </w:r>
      <w:r w:rsidR="00A62D6F" w:rsidRPr="00AD1ED2">
        <w:rPr>
          <w:rFonts w:hint="cs"/>
          <w:sz w:val="18"/>
          <w:szCs w:val="18"/>
          <w:rtl/>
        </w:rPr>
        <w:t xml:space="preserve">، </w:t>
      </w:r>
      <w:r w:rsidR="00A62D6F" w:rsidRPr="00AD1ED2">
        <w:rPr>
          <w:sz w:val="18"/>
          <w:szCs w:val="18"/>
        </w:rPr>
        <w:t>HFC-245fa</w:t>
      </w:r>
      <w:r w:rsidR="00A62D6F" w:rsidRPr="00AD1ED2">
        <w:rPr>
          <w:rFonts w:hint="cs"/>
          <w:sz w:val="18"/>
          <w:szCs w:val="18"/>
          <w:rtl/>
        </w:rPr>
        <w:t xml:space="preserve">، </w:t>
      </w:r>
      <w:r w:rsidR="00A62D6F" w:rsidRPr="00AD1ED2">
        <w:rPr>
          <w:sz w:val="18"/>
          <w:szCs w:val="18"/>
        </w:rPr>
        <w:t>R-417A</w:t>
      </w:r>
      <w:r w:rsidR="00A62D6F" w:rsidRPr="00AD1ED2">
        <w:rPr>
          <w:rFonts w:hint="cs"/>
          <w:sz w:val="18"/>
          <w:szCs w:val="18"/>
          <w:rtl/>
        </w:rPr>
        <w:t xml:space="preserve">، </w:t>
      </w:r>
      <w:r w:rsidR="00A62D6F" w:rsidRPr="00AD1ED2">
        <w:rPr>
          <w:sz w:val="18"/>
          <w:szCs w:val="18"/>
        </w:rPr>
        <w:t>R-422B</w:t>
      </w:r>
      <w:r w:rsidR="00A62D6F" w:rsidRPr="00AD1ED2">
        <w:rPr>
          <w:rFonts w:hint="cs"/>
          <w:sz w:val="18"/>
          <w:szCs w:val="18"/>
          <w:rtl/>
        </w:rPr>
        <w:t xml:space="preserve">، </w:t>
      </w:r>
      <w:r w:rsidR="00A62D6F" w:rsidRPr="00AD1ED2">
        <w:rPr>
          <w:sz w:val="18"/>
          <w:szCs w:val="18"/>
        </w:rPr>
        <w:t>R-422D</w:t>
      </w:r>
      <w:r w:rsidR="00A62D6F" w:rsidRPr="00AD1ED2">
        <w:rPr>
          <w:rFonts w:hint="cs"/>
          <w:sz w:val="18"/>
          <w:szCs w:val="18"/>
          <w:rtl/>
        </w:rPr>
        <w:t xml:space="preserve">، </w:t>
      </w:r>
      <w:r w:rsidR="00A62D6F" w:rsidRPr="00AD1ED2">
        <w:rPr>
          <w:sz w:val="18"/>
          <w:szCs w:val="18"/>
        </w:rPr>
        <w:t>R-449A</w:t>
      </w:r>
      <w:r w:rsidR="00A62D6F" w:rsidRPr="00AD1ED2">
        <w:rPr>
          <w:rFonts w:hint="cs"/>
          <w:sz w:val="18"/>
          <w:szCs w:val="18"/>
          <w:rtl/>
        </w:rPr>
        <w:t>.</w:t>
      </w:r>
    </w:p>
    <w:p w14:paraId="34F5CB43" w14:textId="5E438FC9" w:rsidR="00AD1ED2" w:rsidRPr="00AD1ED2" w:rsidRDefault="00AD1ED2" w:rsidP="009103B5">
      <w:pPr>
        <w:numPr>
          <w:ilvl w:val="0"/>
          <w:numId w:val="1"/>
        </w:numPr>
        <w:bidi/>
        <w:spacing w:before="240" w:after="240" w:line="288" w:lineRule="auto"/>
        <w:outlineLvl w:val="0"/>
        <w:rPr>
          <w:sz w:val="26"/>
          <w:szCs w:val="26"/>
        </w:rPr>
      </w:pPr>
      <w:r>
        <w:rPr>
          <w:rFonts w:hint="cs"/>
          <w:sz w:val="26"/>
          <w:szCs w:val="26"/>
          <w:rtl/>
        </w:rPr>
        <w:t>ب</w:t>
      </w:r>
      <w:r w:rsidRPr="00AD1ED2">
        <w:rPr>
          <w:sz w:val="26"/>
          <w:szCs w:val="26"/>
          <w:rtl/>
        </w:rPr>
        <w:t xml:space="preserve">لغ استهلاك المواد الهيدروفلوروكربونية ذروته في عام </w:t>
      </w:r>
      <w:r w:rsidR="00920C18">
        <w:rPr>
          <w:sz w:val="26"/>
          <w:szCs w:val="26"/>
        </w:rPr>
        <w:t>2023</w:t>
      </w:r>
      <w:r w:rsidRPr="00AD1ED2">
        <w:rPr>
          <w:sz w:val="26"/>
          <w:szCs w:val="26"/>
          <w:rtl/>
        </w:rPr>
        <w:t xml:space="preserve">، ثم انخفض بشكل ملحوظ في عام </w:t>
      </w:r>
      <w:r w:rsidR="00920C18">
        <w:rPr>
          <w:sz w:val="26"/>
          <w:szCs w:val="26"/>
        </w:rPr>
        <w:t>2024</w:t>
      </w:r>
      <w:r w:rsidRPr="00AD1ED2">
        <w:rPr>
          <w:sz w:val="26"/>
          <w:szCs w:val="26"/>
          <w:rtl/>
        </w:rPr>
        <w:t xml:space="preserve">. ويعزى هذا التحول الحاد إلى قيام المستوردين بزيادة وارداتهم في عام </w:t>
      </w:r>
      <w:r w:rsidR="00920C18">
        <w:rPr>
          <w:sz w:val="26"/>
          <w:szCs w:val="26"/>
        </w:rPr>
        <w:t>2023</w:t>
      </w:r>
      <w:r w:rsidRPr="00AD1ED2">
        <w:rPr>
          <w:sz w:val="26"/>
          <w:szCs w:val="26"/>
          <w:rtl/>
        </w:rPr>
        <w:t xml:space="preserve"> تحسباً للقيود المستقبلية في إطار نظام حصص المواد</w:t>
      </w:r>
      <w:r w:rsidR="00920C18">
        <w:rPr>
          <w:rFonts w:hint="cs"/>
          <w:sz w:val="26"/>
          <w:szCs w:val="26"/>
          <w:rtl/>
        </w:rPr>
        <w:t xml:space="preserve"> الهيدروفلوروكربونية</w:t>
      </w:r>
      <w:r w:rsidRPr="00AD1ED2">
        <w:rPr>
          <w:sz w:val="26"/>
          <w:szCs w:val="26"/>
          <w:rtl/>
        </w:rPr>
        <w:t xml:space="preserve">، وتزايد الطلب عليها في السنوات المقبلة. واستجابة للواردات المتزايدة، راقبت الحكومة عن كثب واردات </w:t>
      </w:r>
      <w:r w:rsidRPr="00920C18">
        <w:rPr>
          <w:sz w:val="26"/>
          <w:szCs w:val="26"/>
          <w:rtl/>
        </w:rPr>
        <w:t xml:space="preserve">المواد الهيدروفلوروكربونية طوال عام </w:t>
      </w:r>
      <w:r w:rsidR="00920C18" w:rsidRPr="00920C18">
        <w:rPr>
          <w:sz w:val="26"/>
          <w:szCs w:val="26"/>
        </w:rPr>
        <w:t>2024</w:t>
      </w:r>
      <w:r w:rsidRPr="00920C18">
        <w:rPr>
          <w:sz w:val="26"/>
          <w:szCs w:val="26"/>
          <w:rtl/>
        </w:rPr>
        <w:t xml:space="preserve"> لضمان بقاء الاستهلاك الوطني دون خط الأساس لهذه المواد. وكتدبير احترازي، أصدرت وزارة البيئة أمراً بتعليق جميع واردات المواد الهيدروفلوروكربونية خلال شهري </w:t>
      </w:r>
      <w:r w:rsidR="00920C18" w:rsidRPr="00920C18">
        <w:rPr>
          <w:rFonts w:hint="cs"/>
          <w:sz w:val="26"/>
          <w:szCs w:val="26"/>
          <w:rtl/>
          <w:lang w:bidi="ar-AE"/>
        </w:rPr>
        <w:t>نوفمبر/</w:t>
      </w:r>
      <w:r w:rsidRPr="00920C18">
        <w:rPr>
          <w:sz w:val="26"/>
          <w:szCs w:val="26"/>
          <w:rtl/>
        </w:rPr>
        <w:t>تشرين الثاني و</w:t>
      </w:r>
      <w:r w:rsidR="00920C18" w:rsidRPr="00920C18">
        <w:rPr>
          <w:rFonts w:hint="cs"/>
          <w:sz w:val="26"/>
          <w:szCs w:val="26"/>
          <w:rtl/>
        </w:rPr>
        <w:t>ديسمبر/</w:t>
      </w:r>
      <w:r w:rsidRPr="00920C18">
        <w:rPr>
          <w:sz w:val="26"/>
          <w:szCs w:val="26"/>
          <w:rtl/>
        </w:rPr>
        <w:t xml:space="preserve">كانون الأول </w:t>
      </w:r>
      <w:r w:rsidR="00920C18" w:rsidRPr="00920C18">
        <w:rPr>
          <w:sz w:val="26"/>
          <w:szCs w:val="26"/>
        </w:rPr>
        <w:t>2024</w:t>
      </w:r>
      <w:r w:rsidRPr="00920C18">
        <w:rPr>
          <w:sz w:val="26"/>
          <w:szCs w:val="26"/>
          <w:rtl/>
        </w:rPr>
        <w:t xml:space="preserve">، مما ساعد في الحد من إجمالي الواردات السنوية وتجنب تجاوز خط الأساس. وفي عام </w:t>
      </w:r>
      <w:r w:rsidR="00920C18" w:rsidRPr="00920C18">
        <w:rPr>
          <w:sz w:val="26"/>
          <w:szCs w:val="26"/>
        </w:rPr>
        <w:t>2025</w:t>
      </w:r>
      <w:r w:rsidRPr="00920C18">
        <w:rPr>
          <w:sz w:val="26"/>
          <w:szCs w:val="26"/>
          <w:rtl/>
        </w:rPr>
        <w:t xml:space="preserve">، </w:t>
      </w:r>
      <w:r w:rsidR="00920C18" w:rsidRPr="00920C18">
        <w:rPr>
          <w:rFonts w:hint="cs"/>
          <w:sz w:val="26"/>
          <w:szCs w:val="26"/>
          <w:rtl/>
        </w:rPr>
        <w:t>واصل</w:t>
      </w:r>
      <w:r w:rsidRPr="00920C18">
        <w:rPr>
          <w:sz w:val="26"/>
          <w:szCs w:val="26"/>
          <w:rtl/>
        </w:rPr>
        <w:t xml:space="preserve"> الطلب على المواد الهيدروفلوروكربونية الارتفاع؛ حيث استوردت البلاد </w:t>
      </w:r>
      <w:r w:rsidR="00920C18" w:rsidRPr="00920C18">
        <w:rPr>
          <w:sz w:val="26"/>
          <w:szCs w:val="26"/>
        </w:rPr>
        <w:t>326.33</w:t>
      </w:r>
      <w:r w:rsidRPr="00920C18">
        <w:rPr>
          <w:sz w:val="26"/>
          <w:szCs w:val="26"/>
          <w:rtl/>
        </w:rPr>
        <w:t xml:space="preserve"> طناً مترياً (</w:t>
      </w:r>
      <w:r w:rsidR="00920C18" w:rsidRPr="00920C18">
        <w:rPr>
          <w:sz w:val="26"/>
          <w:szCs w:val="26"/>
        </w:rPr>
        <w:t>683,733</w:t>
      </w:r>
      <w:r w:rsidRPr="00920C18">
        <w:rPr>
          <w:sz w:val="26"/>
          <w:szCs w:val="26"/>
          <w:rtl/>
        </w:rPr>
        <w:t xml:space="preserve"> طناً من مكافئ ثاني أكسيد الكربون) من غازات التبريد المستصلحة، بالإضافة إلى استيراد </w:t>
      </w:r>
      <w:r w:rsidR="00920C18" w:rsidRPr="00920C18">
        <w:rPr>
          <w:rFonts w:hint="cs"/>
          <w:sz w:val="26"/>
          <w:szCs w:val="26"/>
          <w:rtl/>
        </w:rPr>
        <w:t>غازات التبريد</w:t>
      </w:r>
      <w:r w:rsidRPr="00920C18">
        <w:rPr>
          <w:sz w:val="26"/>
          <w:szCs w:val="26"/>
          <w:rtl/>
        </w:rPr>
        <w:t xml:space="preserve"> البكر المبينة في</w:t>
      </w:r>
      <w:r w:rsidRPr="00AD1ED2">
        <w:rPr>
          <w:sz w:val="26"/>
          <w:szCs w:val="26"/>
          <w:rtl/>
        </w:rPr>
        <w:t xml:space="preserve"> الجدول </w:t>
      </w:r>
      <w:r w:rsidR="00920C18">
        <w:rPr>
          <w:sz w:val="26"/>
          <w:szCs w:val="26"/>
        </w:rPr>
        <w:t>6</w:t>
      </w:r>
      <w:r w:rsidRPr="00AD1ED2">
        <w:rPr>
          <w:sz w:val="26"/>
          <w:szCs w:val="26"/>
          <w:rtl/>
        </w:rPr>
        <w:t xml:space="preserve"> أعلاه، لتلبية الطلب المتزايد على المواد</w:t>
      </w:r>
      <w:r w:rsidR="00920C18">
        <w:rPr>
          <w:rFonts w:hint="cs"/>
          <w:sz w:val="26"/>
          <w:szCs w:val="26"/>
          <w:rtl/>
        </w:rPr>
        <w:t xml:space="preserve"> الهيدروفلوروكربونية</w:t>
      </w:r>
      <w:r w:rsidRPr="00AD1ED2">
        <w:rPr>
          <w:sz w:val="26"/>
          <w:szCs w:val="26"/>
          <w:rtl/>
        </w:rPr>
        <w:t>.</w:t>
      </w:r>
    </w:p>
    <w:p w14:paraId="7960722B" w14:textId="00D9BBEB" w:rsidR="00073F2B" w:rsidRPr="00073F2B" w:rsidRDefault="00073F2B" w:rsidP="00073F2B">
      <w:pPr>
        <w:keepNext/>
        <w:bidi/>
        <w:spacing w:before="240" w:after="240"/>
        <w:rPr>
          <w:i/>
          <w:sz w:val="26"/>
          <w:szCs w:val="26"/>
          <w:rtl/>
          <w:lang w:val="en-US" w:bidi="ar-AE"/>
        </w:rPr>
      </w:pPr>
      <w:r w:rsidRPr="00073F2B">
        <w:rPr>
          <w:iCs/>
          <w:sz w:val="26"/>
          <w:szCs w:val="26"/>
          <w:rtl/>
          <w:lang w:val="en-US" w:bidi="ar-AE"/>
        </w:rPr>
        <w:t>تقرير تنفيذ البرنامج القطري</w:t>
      </w:r>
    </w:p>
    <w:p w14:paraId="6EC3C0E8" w14:textId="641B38AD" w:rsidR="00BE6A8D" w:rsidRPr="00BE6A8D" w:rsidRDefault="00BE6A8D" w:rsidP="00BE6A8D">
      <w:pPr>
        <w:numPr>
          <w:ilvl w:val="0"/>
          <w:numId w:val="1"/>
        </w:numPr>
        <w:bidi/>
        <w:spacing w:after="240" w:line="288" w:lineRule="auto"/>
        <w:outlineLvl w:val="0"/>
        <w:rPr>
          <w:sz w:val="26"/>
          <w:szCs w:val="26"/>
        </w:rPr>
      </w:pPr>
      <w:r>
        <w:rPr>
          <w:rFonts w:hint="cs"/>
          <w:sz w:val="26"/>
          <w:szCs w:val="26"/>
          <w:rtl/>
        </w:rPr>
        <w:t>تتوافق</w:t>
      </w:r>
      <w:r w:rsidRPr="00BE6A8D">
        <w:rPr>
          <w:sz w:val="26"/>
          <w:szCs w:val="26"/>
          <w:rtl/>
        </w:rPr>
        <w:t xml:space="preserve"> بيانات استهلاك المواد الهيدروفلوروكربونية التي قدمتها حكومة ألبانيا في تقرير تنفيذ برنامجها القطري لعام </w:t>
      </w:r>
      <w:r>
        <w:rPr>
          <w:sz w:val="26"/>
          <w:szCs w:val="26"/>
        </w:rPr>
        <w:t>2024</w:t>
      </w:r>
      <w:r w:rsidRPr="00BE6A8D">
        <w:rPr>
          <w:sz w:val="26"/>
          <w:szCs w:val="26"/>
          <w:rtl/>
        </w:rPr>
        <w:t xml:space="preserve"> مع البيانات المُبلغ عنها بموجب المادة </w:t>
      </w:r>
      <w:r>
        <w:rPr>
          <w:sz w:val="26"/>
          <w:szCs w:val="26"/>
        </w:rPr>
        <w:t>7</w:t>
      </w:r>
      <w:r w:rsidRPr="00BE6A8D">
        <w:rPr>
          <w:sz w:val="26"/>
          <w:szCs w:val="26"/>
          <w:rtl/>
        </w:rPr>
        <w:t xml:space="preserve"> من بروتوكول مونتريال.</w:t>
      </w:r>
    </w:p>
    <w:p w14:paraId="7CCF8968" w14:textId="4CCF2834" w:rsidR="00BE6A8D" w:rsidRPr="00BE6A8D" w:rsidRDefault="00CC3E0A" w:rsidP="00BE6A8D">
      <w:pPr>
        <w:keepNext/>
        <w:bidi/>
        <w:spacing w:after="240"/>
        <w:rPr>
          <w:sz w:val="26"/>
          <w:szCs w:val="26"/>
          <w:u w:val="single"/>
          <w:rtl/>
          <w:lang w:val="en-US" w:bidi="ar-AE"/>
        </w:rPr>
      </w:pPr>
      <w:r w:rsidRPr="00CC3E0A">
        <w:rPr>
          <w:sz w:val="26"/>
          <w:szCs w:val="26"/>
          <w:u w:val="single"/>
          <w:rtl/>
          <w:lang w:val="en-US" w:bidi="ar-AE"/>
        </w:rPr>
        <w:t>تقرير مرحلي عن تنفيذ الشريحة الأولى من المرحلة الأولى من خطة تنفيذ كيغالي للمواد الهيدروفلوروكربونية</w:t>
      </w:r>
    </w:p>
    <w:p w14:paraId="175D288F" w14:textId="74EB6A7A" w:rsidR="00CC3E0A" w:rsidRPr="00CC3E0A" w:rsidRDefault="00CC3E0A" w:rsidP="00CC3E0A">
      <w:pPr>
        <w:bidi/>
        <w:spacing w:after="240"/>
        <w:rPr>
          <w:sz w:val="26"/>
          <w:szCs w:val="26"/>
          <w:rtl/>
          <w:lang w:val="en-US" w:bidi="ar-AE"/>
        </w:rPr>
      </w:pPr>
      <w:r>
        <w:rPr>
          <w:rFonts w:hint="cs"/>
          <w:i/>
          <w:iCs/>
          <w:sz w:val="26"/>
          <w:szCs w:val="26"/>
          <w:rtl/>
          <w:lang w:val="en-US" w:bidi="ar-AE"/>
        </w:rPr>
        <w:t>الإطار القانوني</w:t>
      </w:r>
    </w:p>
    <w:p w14:paraId="50346054" w14:textId="45228BF7" w:rsidR="00460416" w:rsidRPr="00460416" w:rsidRDefault="009363E0" w:rsidP="00460416">
      <w:pPr>
        <w:numPr>
          <w:ilvl w:val="0"/>
          <w:numId w:val="1"/>
        </w:numPr>
        <w:bidi/>
        <w:spacing w:after="240" w:line="288" w:lineRule="auto"/>
        <w:outlineLvl w:val="0"/>
        <w:rPr>
          <w:sz w:val="26"/>
          <w:szCs w:val="26"/>
        </w:rPr>
      </w:pPr>
      <w:r>
        <w:rPr>
          <w:rFonts w:hint="cs"/>
          <w:sz w:val="26"/>
          <w:szCs w:val="26"/>
          <w:rtl/>
        </w:rPr>
        <w:t>لدى</w:t>
      </w:r>
      <w:r w:rsidRPr="009363E0">
        <w:rPr>
          <w:sz w:val="26"/>
          <w:szCs w:val="26"/>
          <w:rtl/>
        </w:rPr>
        <w:t xml:space="preserve"> حكومة ألبانيا نظاماً قائماً للتر</w:t>
      </w:r>
      <w:r>
        <w:rPr>
          <w:rFonts w:hint="cs"/>
          <w:sz w:val="26"/>
          <w:szCs w:val="26"/>
          <w:rtl/>
        </w:rPr>
        <w:t>ا</w:t>
      </w:r>
      <w:r w:rsidRPr="009363E0">
        <w:rPr>
          <w:sz w:val="26"/>
          <w:szCs w:val="26"/>
          <w:rtl/>
        </w:rPr>
        <w:t xml:space="preserve">خيص والحصص للمواد الهيدروفلوروكربونية، وخلائطها، والمعدات التي تحتوي عليها، ويجري إنفاذه بشكل فعال </w:t>
      </w:r>
      <w:r w:rsidR="00F53486">
        <w:rPr>
          <w:rFonts w:hint="cs"/>
          <w:sz w:val="26"/>
          <w:szCs w:val="26"/>
          <w:rtl/>
          <w:lang w:bidi="ar-AE"/>
        </w:rPr>
        <w:t>لضبط</w:t>
      </w:r>
      <w:r>
        <w:rPr>
          <w:rFonts w:hint="cs"/>
          <w:sz w:val="26"/>
          <w:szCs w:val="26"/>
          <w:rtl/>
        </w:rPr>
        <w:t xml:space="preserve"> تلك المواد</w:t>
      </w:r>
      <w:r w:rsidRPr="009363E0">
        <w:rPr>
          <w:sz w:val="26"/>
          <w:szCs w:val="26"/>
          <w:rtl/>
        </w:rPr>
        <w:t xml:space="preserve"> </w:t>
      </w:r>
      <w:r>
        <w:rPr>
          <w:rFonts w:hint="cs"/>
          <w:sz w:val="26"/>
          <w:szCs w:val="26"/>
          <w:rtl/>
        </w:rPr>
        <w:t>و</w:t>
      </w:r>
      <w:r w:rsidRPr="009363E0">
        <w:rPr>
          <w:sz w:val="26"/>
          <w:szCs w:val="26"/>
          <w:rtl/>
        </w:rPr>
        <w:t xml:space="preserve">استيرادها وطرحها في السوق. </w:t>
      </w:r>
      <w:r w:rsidR="00F53486">
        <w:rPr>
          <w:rFonts w:hint="cs"/>
          <w:sz w:val="26"/>
          <w:szCs w:val="26"/>
          <w:rtl/>
        </w:rPr>
        <w:t>وقد تم إنجاز</w:t>
      </w:r>
      <w:r w:rsidR="00F53486" w:rsidRPr="009363E0">
        <w:rPr>
          <w:sz w:val="26"/>
          <w:szCs w:val="26"/>
          <w:rtl/>
        </w:rPr>
        <w:t xml:space="preserve"> الأنشطة التالية</w:t>
      </w:r>
      <w:r w:rsidR="00F53486">
        <w:rPr>
          <w:rFonts w:hint="cs"/>
          <w:sz w:val="26"/>
          <w:szCs w:val="26"/>
          <w:rtl/>
        </w:rPr>
        <w:t xml:space="preserve"> </w:t>
      </w:r>
      <w:r>
        <w:rPr>
          <w:rFonts w:hint="cs"/>
          <w:sz w:val="26"/>
          <w:szCs w:val="26"/>
          <w:rtl/>
          <w:lang w:bidi="ar-AE"/>
        </w:rPr>
        <w:t xml:space="preserve">في </w:t>
      </w:r>
      <w:r w:rsidRPr="009363E0">
        <w:rPr>
          <w:sz w:val="26"/>
          <w:szCs w:val="26"/>
          <w:rtl/>
        </w:rPr>
        <w:t>إطار الشريحة الأولى:</w:t>
      </w:r>
    </w:p>
    <w:p w14:paraId="317BF15D" w14:textId="6BEA0447" w:rsidR="00460416" w:rsidRPr="00460416" w:rsidRDefault="006830DA">
      <w:pPr>
        <w:pStyle w:val="ListParagraph"/>
        <w:numPr>
          <w:ilvl w:val="0"/>
          <w:numId w:val="17"/>
        </w:numPr>
        <w:bidi/>
        <w:spacing w:after="240" w:line="288" w:lineRule="auto"/>
        <w:ind w:left="1440" w:hanging="720"/>
        <w:contextualSpacing w:val="0"/>
        <w:rPr>
          <w:sz w:val="26"/>
          <w:szCs w:val="26"/>
          <w:lang w:bidi="ar-AE"/>
        </w:rPr>
      </w:pPr>
      <w:r w:rsidRPr="006830DA">
        <w:rPr>
          <w:sz w:val="26"/>
          <w:szCs w:val="26"/>
          <w:rtl/>
          <w:lang w:bidi="ar-AE"/>
        </w:rPr>
        <w:t xml:space="preserve">تحديث النظام الإلكتروني لإصدار تراخيص وتصاريح الاستيراد، </w:t>
      </w:r>
      <w:r>
        <w:rPr>
          <w:rFonts w:hint="cs"/>
          <w:sz w:val="26"/>
          <w:szCs w:val="26"/>
          <w:rtl/>
          <w:lang w:bidi="ar-AE"/>
        </w:rPr>
        <w:t>وعُقدت أيضاً</w:t>
      </w:r>
      <w:r w:rsidRPr="006830DA">
        <w:rPr>
          <w:sz w:val="26"/>
          <w:szCs w:val="26"/>
          <w:rtl/>
          <w:lang w:bidi="ar-AE"/>
        </w:rPr>
        <w:t xml:space="preserve"> ورش عمل مع المستوردين حول إضافة المواد الهيدروفلوروكربونية إلى نظام الحصص؛ وتقوم وحدة الأوزون الوطنية </w:t>
      </w:r>
      <w:r>
        <w:rPr>
          <w:rFonts w:hint="cs"/>
          <w:sz w:val="26"/>
          <w:szCs w:val="26"/>
          <w:rtl/>
          <w:lang w:bidi="ar-AE"/>
        </w:rPr>
        <w:t>بإعلام</w:t>
      </w:r>
      <w:r w:rsidRPr="006830DA">
        <w:rPr>
          <w:sz w:val="26"/>
          <w:szCs w:val="26"/>
          <w:rtl/>
          <w:lang w:bidi="ar-AE"/>
        </w:rPr>
        <w:t xml:space="preserve"> أصحاب المصلحة بانتظام على التغييرات في التشريعات؛</w:t>
      </w:r>
    </w:p>
    <w:p w14:paraId="16FEB4CB" w14:textId="313A6C42" w:rsidR="00460416" w:rsidRPr="00460416" w:rsidRDefault="006830DA">
      <w:pPr>
        <w:pStyle w:val="ListParagraph"/>
        <w:numPr>
          <w:ilvl w:val="0"/>
          <w:numId w:val="17"/>
        </w:numPr>
        <w:bidi/>
        <w:spacing w:after="240" w:line="288" w:lineRule="auto"/>
        <w:ind w:left="1440" w:hanging="720"/>
        <w:contextualSpacing w:val="0"/>
        <w:rPr>
          <w:sz w:val="26"/>
          <w:szCs w:val="26"/>
          <w:lang w:bidi="ar-AE"/>
        </w:rPr>
      </w:pPr>
      <w:r w:rsidRPr="006830DA">
        <w:rPr>
          <w:sz w:val="26"/>
          <w:szCs w:val="26"/>
          <w:rtl/>
          <w:lang w:bidi="ar-AE"/>
        </w:rPr>
        <w:t xml:space="preserve">بدأ تنفيذ حظر المعدات القائمة على استخدام المواد الهيدروفلوروكربونية من خلال قانون غازات التبريد المفلورة لعام </w:t>
      </w:r>
      <w:r>
        <w:rPr>
          <w:sz w:val="26"/>
          <w:szCs w:val="26"/>
          <w:lang w:bidi="ar-AE"/>
        </w:rPr>
        <w:t>2024</w:t>
      </w:r>
      <w:r w:rsidRPr="006830DA">
        <w:rPr>
          <w:sz w:val="26"/>
          <w:szCs w:val="26"/>
          <w:rtl/>
          <w:lang w:bidi="ar-AE"/>
        </w:rPr>
        <w:t xml:space="preserve">، الذي دخل حيز النفاذ في </w:t>
      </w:r>
      <w:r>
        <w:rPr>
          <w:sz w:val="26"/>
          <w:szCs w:val="26"/>
          <w:lang w:bidi="ar-AE"/>
        </w:rPr>
        <w:t>1</w:t>
      </w:r>
      <w:r w:rsidRPr="006830DA">
        <w:rPr>
          <w:sz w:val="26"/>
          <w:szCs w:val="26"/>
          <w:rtl/>
          <w:lang w:bidi="ar-AE"/>
        </w:rPr>
        <w:t xml:space="preserve"> </w:t>
      </w:r>
      <w:r>
        <w:rPr>
          <w:rFonts w:hint="cs"/>
          <w:sz w:val="26"/>
          <w:szCs w:val="26"/>
          <w:rtl/>
          <w:lang w:bidi="ar-AE"/>
        </w:rPr>
        <w:t>يناير/</w:t>
      </w:r>
      <w:r w:rsidRPr="006830DA">
        <w:rPr>
          <w:sz w:val="26"/>
          <w:szCs w:val="26"/>
          <w:rtl/>
          <w:lang w:bidi="ar-AE"/>
        </w:rPr>
        <w:t xml:space="preserve">كانون الثاني </w:t>
      </w:r>
      <w:r>
        <w:rPr>
          <w:sz w:val="26"/>
          <w:szCs w:val="26"/>
          <w:lang w:bidi="ar-AE"/>
        </w:rPr>
        <w:t>2024</w:t>
      </w:r>
      <w:r w:rsidRPr="006830DA">
        <w:rPr>
          <w:sz w:val="26"/>
          <w:szCs w:val="26"/>
          <w:rtl/>
          <w:lang w:bidi="ar-AE"/>
        </w:rPr>
        <w:t>، و</w:t>
      </w:r>
      <w:r>
        <w:rPr>
          <w:rFonts w:hint="cs"/>
          <w:sz w:val="26"/>
          <w:szCs w:val="26"/>
          <w:rtl/>
          <w:lang w:bidi="ar-AE"/>
        </w:rPr>
        <w:t xml:space="preserve">الذي </w:t>
      </w:r>
      <w:r w:rsidR="00B27F59">
        <w:rPr>
          <w:rFonts w:hint="cs"/>
          <w:sz w:val="26"/>
          <w:szCs w:val="26"/>
          <w:rtl/>
          <w:lang w:bidi="ar-AE"/>
        </w:rPr>
        <w:t>يفرض</w:t>
      </w:r>
      <w:r w:rsidRPr="006830DA">
        <w:rPr>
          <w:sz w:val="26"/>
          <w:szCs w:val="26"/>
          <w:rtl/>
          <w:lang w:bidi="ar-AE"/>
        </w:rPr>
        <w:t xml:space="preserve"> قيوداً محددة على طرح المنتجات والمعدات </w:t>
      </w:r>
      <w:r>
        <w:rPr>
          <w:rFonts w:hint="cs"/>
          <w:sz w:val="26"/>
          <w:szCs w:val="26"/>
          <w:rtl/>
          <w:lang w:bidi="ar-AE"/>
        </w:rPr>
        <w:t>المحتوية</w:t>
      </w:r>
      <w:r w:rsidRPr="006830DA">
        <w:rPr>
          <w:sz w:val="26"/>
          <w:szCs w:val="26"/>
          <w:rtl/>
          <w:lang w:bidi="ar-AE"/>
        </w:rPr>
        <w:t xml:space="preserve"> على هذه المواد في السوق؛ ويتضمن القانون قائمة بفئات المعدات المحظور طرحها في السوق ابتداءً من تواريخ النفاذ المحددة في القانون، بما في ذلك أهداف عامي </w:t>
      </w:r>
      <w:r>
        <w:rPr>
          <w:sz w:val="26"/>
          <w:szCs w:val="26"/>
          <w:lang w:bidi="ar-AE"/>
        </w:rPr>
        <w:t>2025</w:t>
      </w:r>
      <w:r w:rsidRPr="006830DA">
        <w:rPr>
          <w:sz w:val="26"/>
          <w:szCs w:val="26"/>
          <w:rtl/>
          <w:lang w:bidi="ar-AE"/>
        </w:rPr>
        <w:t xml:space="preserve"> و</w:t>
      </w:r>
      <w:r>
        <w:rPr>
          <w:sz w:val="26"/>
          <w:szCs w:val="26"/>
          <w:lang w:bidi="ar-AE"/>
        </w:rPr>
        <w:t>2023</w:t>
      </w:r>
      <w:r w:rsidRPr="006830DA">
        <w:rPr>
          <w:sz w:val="26"/>
          <w:szCs w:val="26"/>
          <w:rtl/>
          <w:lang w:bidi="ar-AE"/>
        </w:rPr>
        <w:t>؛</w:t>
      </w:r>
    </w:p>
    <w:p w14:paraId="45EB2B5C" w14:textId="4BFBD832" w:rsidR="00460416" w:rsidRPr="00460416" w:rsidRDefault="006830DA">
      <w:pPr>
        <w:pStyle w:val="ListParagraph"/>
        <w:numPr>
          <w:ilvl w:val="0"/>
          <w:numId w:val="17"/>
        </w:numPr>
        <w:bidi/>
        <w:spacing w:after="240" w:line="288" w:lineRule="auto"/>
        <w:ind w:left="1440" w:hanging="720"/>
        <w:contextualSpacing w:val="0"/>
        <w:rPr>
          <w:sz w:val="26"/>
          <w:szCs w:val="26"/>
          <w:lang w:bidi="ar-AE"/>
        </w:rPr>
      </w:pPr>
      <w:r>
        <w:rPr>
          <w:rFonts w:hint="cs"/>
          <w:sz w:val="26"/>
          <w:szCs w:val="26"/>
          <w:rtl/>
          <w:lang w:bidi="ar-AE"/>
        </w:rPr>
        <w:lastRenderedPageBreak/>
        <w:t>تم عقد</w:t>
      </w:r>
      <w:r w:rsidRPr="006830DA">
        <w:rPr>
          <w:sz w:val="26"/>
          <w:szCs w:val="26"/>
          <w:rtl/>
          <w:lang w:bidi="ar-AE"/>
        </w:rPr>
        <w:t xml:space="preserve"> اجتماعان سنويان </w:t>
      </w:r>
      <w:r w:rsidR="00F84734">
        <w:rPr>
          <w:rFonts w:hint="cs"/>
          <w:sz w:val="26"/>
          <w:szCs w:val="26"/>
          <w:rtl/>
          <w:lang w:bidi="ar-AE"/>
        </w:rPr>
        <w:t>لإطلاع</w:t>
      </w:r>
      <w:r w:rsidRPr="006830DA">
        <w:rPr>
          <w:sz w:val="26"/>
          <w:szCs w:val="26"/>
          <w:rtl/>
          <w:lang w:bidi="ar-AE"/>
        </w:rPr>
        <w:t xml:space="preserve"> أصحاب المصلحة على نظام الحصص، وعمليات الاسترداد وإعادة التدوير والاستصلاح، وبدائل غازات التبريد؛</w:t>
      </w:r>
    </w:p>
    <w:p w14:paraId="033CC04A" w14:textId="0541E306" w:rsidR="00460416" w:rsidRPr="00460416" w:rsidRDefault="00F84734">
      <w:pPr>
        <w:pStyle w:val="ListParagraph"/>
        <w:numPr>
          <w:ilvl w:val="0"/>
          <w:numId w:val="17"/>
        </w:numPr>
        <w:bidi/>
        <w:spacing w:after="240" w:line="288" w:lineRule="auto"/>
        <w:ind w:left="1440" w:hanging="720"/>
        <w:contextualSpacing w:val="0"/>
        <w:rPr>
          <w:sz w:val="26"/>
          <w:szCs w:val="26"/>
          <w:lang w:bidi="ar-AE"/>
        </w:rPr>
      </w:pPr>
      <w:r>
        <w:rPr>
          <w:rFonts w:hint="cs"/>
          <w:sz w:val="26"/>
          <w:szCs w:val="26"/>
          <w:rtl/>
          <w:lang w:bidi="ar-AE"/>
        </w:rPr>
        <w:t>أ</w:t>
      </w:r>
      <w:r w:rsidRPr="00F84734">
        <w:rPr>
          <w:sz w:val="26"/>
          <w:szCs w:val="26"/>
          <w:rtl/>
          <w:lang w:bidi="ar-AE"/>
        </w:rPr>
        <w:t xml:space="preserve">ُجريت دراسة حول إدخال الحظر في قطاع تكييف الهواء المتنقل، أوصت بإزالة مادة </w:t>
      </w:r>
      <w:r w:rsidRPr="00F84734">
        <w:rPr>
          <w:sz w:val="26"/>
          <w:szCs w:val="26"/>
          <w:lang w:bidi="ar-AE"/>
        </w:rPr>
        <w:t>HFC-134a</w:t>
      </w:r>
      <w:r w:rsidRPr="00F84734">
        <w:rPr>
          <w:sz w:val="26"/>
          <w:szCs w:val="26"/>
          <w:rtl/>
          <w:lang w:bidi="ar-AE"/>
        </w:rPr>
        <w:t xml:space="preserve"> تدريجياً من خلال نهج مرحلي، يشمل تعزيز أنظمة الاسترداد وإعادة التدوير واعتماد الفنيين </w:t>
      </w:r>
      <w:r w:rsidR="00B27F59">
        <w:rPr>
          <w:rFonts w:hint="cs"/>
          <w:sz w:val="26"/>
          <w:szCs w:val="26"/>
          <w:rtl/>
          <w:lang w:bidi="ar-AE"/>
        </w:rPr>
        <w:t>على المدى</w:t>
      </w:r>
      <w:r w:rsidRPr="00F84734">
        <w:rPr>
          <w:sz w:val="26"/>
          <w:szCs w:val="26"/>
          <w:rtl/>
          <w:lang w:bidi="ar-AE"/>
        </w:rPr>
        <w:t xml:space="preserve"> </w:t>
      </w:r>
      <w:r w:rsidR="00B27F59">
        <w:rPr>
          <w:rFonts w:hint="cs"/>
          <w:sz w:val="26"/>
          <w:szCs w:val="26"/>
          <w:rtl/>
          <w:lang w:bidi="ar-AE"/>
        </w:rPr>
        <w:t>القريب</w:t>
      </w:r>
      <w:r w:rsidRPr="00F84734">
        <w:rPr>
          <w:sz w:val="26"/>
          <w:szCs w:val="26"/>
          <w:rtl/>
          <w:lang w:bidi="ar-AE"/>
        </w:rPr>
        <w:t xml:space="preserve">؛ وتسريع تجديد أسطول المركبات وتحفيز استخدام غازات التبريد ذات القدرة المنخفضة على إحداث الاحترار العالمي </w:t>
      </w:r>
      <w:r w:rsidR="00B27F59">
        <w:rPr>
          <w:rFonts w:hint="cs"/>
          <w:sz w:val="26"/>
          <w:szCs w:val="26"/>
          <w:rtl/>
          <w:lang w:bidi="ar-AE"/>
        </w:rPr>
        <w:t>على المدى</w:t>
      </w:r>
      <w:r w:rsidRPr="00F84734">
        <w:rPr>
          <w:sz w:val="26"/>
          <w:szCs w:val="26"/>
          <w:rtl/>
          <w:lang w:bidi="ar-AE"/>
        </w:rPr>
        <w:t xml:space="preserve"> المتوسط؛ والتحول الكامل إلى غازات تبريد صديقة للمناخ ودمج إدارة قطاع تكييف الهواء المتنقل في السياسة المناخية الأوسع </w:t>
      </w:r>
      <w:r w:rsidR="00B27F59">
        <w:rPr>
          <w:rFonts w:hint="cs"/>
          <w:sz w:val="26"/>
          <w:szCs w:val="26"/>
          <w:rtl/>
          <w:lang w:bidi="ar-AE"/>
        </w:rPr>
        <w:t>على المدى</w:t>
      </w:r>
      <w:r w:rsidRPr="00F84734">
        <w:rPr>
          <w:sz w:val="26"/>
          <w:szCs w:val="26"/>
          <w:rtl/>
          <w:lang w:bidi="ar-AE"/>
        </w:rPr>
        <w:t xml:space="preserve"> الطويل. وتمت مشاركة نتائج الدراسة مع أصحاب المصلحة، وستكون بمثابة وثيقة مرجعية لصنع القرار والتخطيط المستقبلي؛</w:t>
      </w:r>
    </w:p>
    <w:p w14:paraId="1ED780FA" w14:textId="7A7E2E27" w:rsidR="00460416" w:rsidRPr="00460416" w:rsidRDefault="00762C8C">
      <w:pPr>
        <w:pStyle w:val="ListParagraph"/>
        <w:numPr>
          <w:ilvl w:val="0"/>
          <w:numId w:val="17"/>
        </w:numPr>
        <w:bidi/>
        <w:spacing w:after="240" w:line="288" w:lineRule="auto"/>
        <w:ind w:left="1440" w:hanging="720"/>
        <w:contextualSpacing w:val="0"/>
        <w:rPr>
          <w:sz w:val="26"/>
          <w:szCs w:val="26"/>
          <w:lang w:bidi="ar-AE"/>
        </w:rPr>
      </w:pPr>
      <w:r w:rsidRPr="00762C8C">
        <w:rPr>
          <w:sz w:val="26"/>
          <w:szCs w:val="26"/>
          <w:rtl/>
          <w:lang w:bidi="ar-AE"/>
        </w:rPr>
        <w:t xml:space="preserve">تمت صياغة التشريع الخاص بإنشاء قاعدة بيانات إلكترونية مركزية لمكافحة التسرب والإبلاغ عن البيانات، وهو في </w:t>
      </w:r>
      <w:r>
        <w:rPr>
          <w:rFonts w:hint="cs"/>
          <w:sz w:val="26"/>
          <w:szCs w:val="26"/>
          <w:rtl/>
          <w:lang w:bidi="ar-AE"/>
        </w:rPr>
        <w:t>طور الإقرار</w:t>
      </w:r>
      <w:r w:rsidRPr="00762C8C">
        <w:rPr>
          <w:sz w:val="26"/>
          <w:szCs w:val="26"/>
          <w:rtl/>
          <w:lang w:bidi="ar-AE"/>
        </w:rPr>
        <w:t>؛ وسيتم جمع المعلومات عن ورش خدمة أجهزة التبريد وتكييف الهواء والفنيين العاملين فيها بمجرد إنشاء قاعدة البيانات؛</w:t>
      </w:r>
    </w:p>
    <w:p w14:paraId="43E9E19C" w14:textId="4ACC2A2D" w:rsidR="00460416" w:rsidRPr="00460416" w:rsidRDefault="009D0090">
      <w:pPr>
        <w:pStyle w:val="ListParagraph"/>
        <w:numPr>
          <w:ilvl w:val="0"/>
          <w:numId w:val="17"/>
        </w:numPr>
        <w:bidi/>
        <w:spacing w:after="240" w:line="288" w:lineRule="auto"/>
        <w:ind w:left="1440" w:hanging="720"/>
        <w:contextualSpacing w:val="0"/>
        <w:rPr>
          <w:sz w:val="26"/>
          <w:szCs w:val="26"/>
          <w:lang w:bidi="ar-AE"/>
        </w:rPr>
      </w:pPr>
      <w:r w:rsidRPr="009D0090">
        <w:rPr>
          <w:sz w:val="26"/>
          <w:szCs w:val="26"/>
          <w:rtl/>
          <w:lang w:bidi="ar-AE"/>
        </w:rPr>
        <w:t xml:space="preserve">تم اعتماد الصك القانوني الخاص </w:t>
      </w:r>
      <w:r>
        <w:rPr>
          <w:rFonts w:hint="cs"/>
          <w:sz w:val="26"/>
          <w:szCs w:val="26"/>
          <w:rtl/>
          <w:lang w:bidi="ar-AE"/>
        </w:rPr>
        <w:t>بإصدار شهادات</w:t>
      </w:r>
      <w:r w:rsidRPr="009D0090">
        <w:rPr>
          <w:sz w:val="26"/>
          <w:szCs w:val="26"/>
          <w:rtl/>
          <w:lang w:bidi="ar-AE"/>
        </w:rPr>
        <w:t xml:space="preserve"> الفنيين؛ وبدأ تنفيذ نظام الاعتماد، وأصبح إلزامياً بموجب قانون غازات التبريد</w:t>
      </w:r>
      <w:r w:rsidR="00132E0B">
        <w:rPr>
          <w:rFonts w:hint="cs"/>
          <w:sz w:val="26"/>
          <w:szCs w:val="26"/>
          <w:rtl/>
          <w:lang w:bidi="ar-AE"/>
        </w:rPr>
        <w:t xml:space="preserve"> المفلورة</w:t>
      </w:r>
      <w:r w:rsidRPr="009D0090">
        <w:rPr>
          <w:sz w:val="26"/>
          <w:szCs w:val="26"/>
          <w:rtl/>
          <w:lang w:bidi="ar-AE"/>
        </w:rPr>
        <w:t xml:space="preserve">، مع تعزيز التنفيذ حالياً، ومن المتوقع أن يصبح نافذاً بالكامل بحلول نهاية عام </w:t>
      </w:r>
      <w:r>
        <w:rPr>
          <w:sz w:val="26"/>
          <w:szCs w:val="26"/>
          <w:lang w:bidi="ar-AE"/>
        </w:rPr>
        <w:t>2026</w:t>
      </w:r>
      <w:r w:rsidRPr="009D0090">
        <w:rPr>
          <w:sz w:val="26"/>
          <w:szCs w:val="26"/>
          <w:rtl/>
          <w:lang w:bidi="ar-AE"/>
        </w:rPr>
        <w:t>؛</w:t>
      </w:r>
    </w:p>
    <w:p w14:paraId="36FCF33C" w14:textId="0B0B8351" w:rsidR="00460416" w:rsidRPr="00460416" w:rsidRDefault="00132E0B">
      <w:pPr>
        <w:pStyle w:val="ListParagraph"/>
        <w:numPr>
          <w:ilvl w:val="0"/>
          <w:numId w:val="17"/>
        </w:numPr>
        <w:bidi/>
        <w:spacing w:after="240" w:line="288" w:lineRule="auto"/>
        <w:ind w:left="1440" w:hanging="720"/>
        <w:contextualSpacing w:val="0"/>
        <w:rPr>
          <w:sz w:val="26"/>
          <w:szCs w:val="26"/>
          <w:lang w:bidi="ar-AE"/>
        </w:rPr>
      </w:pPr>
      <w:r w:rsidRPr="00132E0B">
        <w:rPr>
          <w:sz w:val="26"/>
          <w:szCs w:val="26"/>
          <w:rtl/>
          <w:lang w:bidi="ar-AE"/>
        </w:rPr>
        <w:t xml:space="preserve">تم تطوير ونشر مدونات الممارسات والمعايير الخاصة بالتعامل مع التقنيات ذات القدرة المنخفضة على إحداث الاحترار العالمي؛ كما تم تنظيم منتدى سنوي للأوزون والمناخ لزيادة الوعي بالتدابير القانونية الجديدة للتحكم في غازات التبريد </w:t>
      </w:r>
      <w:r>
        <w:rPr>
          <w:rFonts w:hint="cs"/>
          <w:sz w:val="26"/>
          <w:szCs w:val="26"/>
          <w:rtl/>
          <w:lang w:bidi="ar-AE"/>
        </w:rPr>
        <w:t>الهيدروفلوروكربونية والهيدروكلوروفلوروكربونية</w:t>
      </w:r>
      <w:r w:rsidRPr="00132E0B">
        <w:rPr>
          <w:sz w:val="26"/>
          <w:szCs w:val="26"/>
          <w:rtl/>
          <w:lang w:bidi="ar-AE"/>
        </w:rPr>
        <w:t xml:space="preserve"> وبالتزام </w:t>
      </w:r>
      <w:r>
        <w:rPr>
          <w:rFonts w:hint="cs"/>
          <w:sz w:val="26"/>
          <w:szCs w:val="26"/>
          <w:rtl/>
          <w:lang w:bidi="ar-AE"/>
        </w:rPr>
        <w:t>البلد</w:t>
      </w:r>
      <w:r w:rsidRPr="00132E0B">
        <w:rPr>
          <w:sz w:val="26"/>
          <w:szCs w:val="26"/>
          <w:rtl/>
          <w:lang w:bidi="ar-AE"/>
        </w:rPr>
        <w:t xml:space="preserve"> بخفض الانبعاثات؛ و</w:t>
      </w:r>
    </w:p>
    <w:p w14:paraId="6659C368" w14:textId="108E8C4E" w:rsidR="00460416" w:rsidRPr="00132E0B" w:rsidRDefault="00132E0B">
      <w:pPr>
        <w:pStyle w:val="ListParagraph"/>
        <w:numPr>
          <w:ilvl w:val="0"/>
          <w:numId w:val="17"/>
        </w:numPr>
        <w:bidi/>
        <w:spacing w:after="240" w:line="288" w:lineRule="auto"/>
        <w:ind w:left="1440" w:hanging="720"/>
        <w:contextualSpacing w:val="0"/>
        <w:rPr>
          <w:sz w:val="26"/>
          <w:szCs w:val="26"/>
          <w:lang w:bidi="ar-AE"/>
        </w:rPr>
      </w:pPr>
      <w:r w:rsidRPr="00132E0B">
        <w:rPr>
          <w:sz w:val="26"/>
          <w:szCs w:val="26"/>
          <w:rtl/>
          <w:lang w:bidi="ar-AE"/>
        </w:rPr>
        <w:t>تم تدريب واحد وعشرين موظف جمارك على التنفيذ العملي لتشريعات غازات التبريد</w:t>
      </w:r>
      <w:r>
        <w:rPr>
          <w:rFonts w:hint="cs"/>
          <w:sz w:val="26"/>
          <w:szCs w:val="26"/>
          <w:rtl/>
          <w:lang w:bidi="ar-AE"/>
        </w:rPr>
        <w:t xml:space="preserve"> المفلورة</w:t>
      </w:r>
      <w:r w:rsidRPr="00132E0B">
        <w:rPr>
          <w:sz w:val="26"/>
          <w:szCs w:val="26"/>
          <w:rtl/>
          <w:lang w:bidi="ar-AE"/>
        </w:rPr>
        <w:t xml:space="preserve"> الجديدة؛ كما نُظمت أنشطة توعوية للمستوردين والموزعين وممثلي قطاع التبريد وتكييف الهواء حول تعديل كيغالي، ولائحة غازات التبريد، وتخصيص حصص المواد الهيدروفلوروكربونية، وآليات عمل نظام التر</w:t>
      </w:r>
      <w:r>
        <w:rPr>
          <w:rFonts w:hint="cs"/>
          <w:sz w:val="26"/>
          <w:szCs w:val="26"/>
          <w:rtl/>
          <w:lang w:bidi="ar-AE"/>
        </w:rPr>
        <w:t>ا</w:t>
      </w:r>
      <w:r w:rsidRPr="00132E0B">
        <w:rPr>
          <w:sz w:val="26"/>
          <w:szCs w:val="26"/>
          <w:rtl/>
          <w:lang w:bidi="ar-AE"/>
        </w:rPr>
        <w:t>خيص الجديد.</w:t>
      </w:r>
    </w:p>
    <w:p w14:paraId="00A9B1DB" w14:textId="5B8BF06F" w:rsidR="007C550D" w:rsidRPr="007C550D" w:rsidRDefault="00132E0B" w:rsidP="007C550D">
      <w:pPr>
        <w:keepNext/>
        <w:bidi/>
        <w:spacing w:after="240"/>
        <w:rPr>
          <w:iCs/>
          <w:sz w:val="26"/>
          <w:szCs w:val="26"/>
          <w:rtl/>
          <w:lang w:val="en-US" w:bidi="ar-AE"/>
        </w:rPr>
      </w:pPr>
      <w:r>
        <w:rPr>
          <w:rFonts w:hint="cs"/>
          <w:iCs/>
          <w:sz w:val="26"/>
          <w:szCs w:val="26"/>
          <w:rtl/>
          <w:lang w:val="en-US" w:bidi="ar-AE"/>
        </w:rPr>
        <w:t>قطاع خدمة التبريد</w:t>
      </w:r>
    </w:p>
    <w:p w14:paraId="7F92923C" w14:textId="6A417F2D" w:rsidR="00460416" w:rsidRPr="00460416" w:rsidRDefault="00F153EC" w:rsidP="00460416">
      <w:pPr>
        <w:numPr>
          <w:ilvl w:val="0"/>
          <w:numId w:val="1"/>
        </w:numPr>
        <w:bidi/>
        <w:spacing w:after="240" w:line="288" w:lineRule="auto"/>
        <w:outlineLvl w:val="0"/>
        <w:rPr>
          <w:sz w:val="26"/>
          <w:szCs w:val="26"/>
        </w:rPr>
      </w:pPr>
      <w:r>
        <w:rPr>
          <w:rFonts w:hint="cs"/>
          <w:sz w:val="26"/>
          <w:szCs w:val="26"/>
          <w:rtl/>
        </w:rPr>
        <w:t>ت</w:t>
      </w:r>
      <w:r w:rsidRPr="00F153EC">
        <w:rPr>
          <w:sz w:val="26"/>
          <w:szCs w:val="26"/>
          <w:rtl/>
        </w:rPr>
        <w:t xml:space="preserve">م </w:t>
      </w:r>
      <w:r w:rsidR="004B41A3">
        <w:rPr>
          <w:rFonts w:hint="cs"/>
          <w:sz w:val="26"/>
          <w:szCs w:val="26"/>
          <w:rtl/>
        </w:rPr>
        <w:t>إنجاز</w:t>
      </w:r>
      <w:r w:rsidRPr="00F153EC">
        <w:rPr>
          <w:sz w:val="26"/>
          <w:szCs w:val="26"/>
          <w:rtl/>
        </w:rPr>
        <w:t xml:space="preserve"> أنشطة قطاع الخدمة التالية في إطار الشريحة الأولى:</w:t>
      </w:r>
    </w:p>
    <w:p w14:paraId="2578E07E" w14:textId="3DC0CAC7" w:rsidR="007C550D" w:rsidRPr="007C550D" w:rsidRDefault="004B41A3">
      <w:pPr>
        <w:pStyle w:val="ListParagraph"/>
        <w:numPr>
          <w:ilvl w:val="0"/>
          <w:numId w:val="18"/>
        </w:numPr>
        <w:bidi/>
        <w:spacing w:after="240" w:line="288" w:lineRule="auto"/>
        <w:ind w:left="1440" w:hanging="720"/>
        <w:contextualSpacing w:val="0"/>
        <w:rPr>
          <w:sz w:val="26"/>
          <w:szCs w:val="26"/>
          <w:lang w:bidi="ar-AE"/>
        </w:rPr>
      </w:pPr>
      <w:r w:rsidRPr="004B41A3">
        <w:rPr>
          <w:sz w:val="26"/>
          <w:szCs w:val="26"/>
          <w:rtl/>
          <w:lang w:bidi="ar-AE"/>
        </w:rPr>
        <w:t xml:space="preserve">تدريب </w:t>
      </w:r>
      <w:r>
        <w:rPr>
          <w:sz w:val="26"/>
          <w:szCs w:val="26"/>
          <w:lang w:bidi="ar-AE"/>
        </w:rPr>
        <w:t>126</w:t>
      </w:r>
      <w:r w:rsidRPr="004B41A3">
        <w:rPr>
          <w:sz w:val="26"/>
          <w:szCs w:val="26"/>
          <w:rtl/>
          <w:lang w:bidi="ar-AE"/>
        </w:rPr>
        <w:t xml:space="preserve"> فنياً، مع التركيز على التقنيات الجديدة ذات القدرة المنخفضة على إحداث الاحترار العالمي، والتشغيل الآمن والفعال لمعدات وأنظمة التبريد وتكييف الهواء، وأفضل ممارسات الخدمة، والصيانة الوقائية، وتدابير تقليل تسرب غازات التبريد؛ و</w:t>
      </w:r>
    </w:p>
    <w:p w14:paraId="7364D6D6" w14:textId="4C0E898C" w:rsidR="007C550D" w:rsidRPr="007C550D" w:rsidRDefault="00CF2C8A">
      <w:pPr>
        <w:pStyle w:val="ListParagraph"/>
        <w:numPr>
          <w:ilvl w:val="0"/>
          <w:numId w:val="18"/>
        </w:numPr>
        <w:bidi/>
        <w:spacing w:after="240" w:line="288" w:lineRule="auto"/>
        <w:ind w:left="1440" w:hanging="720"/>
        <w:contextualSpacing w:val="0"/>
        <w:rPr>
          <w:sz w:val="26"/>
          <w:szCs w:val="26"/>
          <w:lang w:bidi="ar-AE"/>
        </w:rPr>
      </w:pPr>
      <w:r w:rsidRPr="00CF2C8A">
        <w:rPr>
          <w:sz w:val="26"/>
          <w:szCs w:val="26"/>
          <w:rtl/>
          <w:lang w:bidi="ar-AE"/>
        </w:rPr>
        <w:lastRenderedPageBreak/>
        <w:t xml:space="preserve">شراء </w:t>
      </w:r>
      <w:r>
        <w:rPr>
          <w:sz w:val="26"/>
          <w:szCs w:val="26"/>
          <w:lang w:bidi="ar-AE"/>
        </w:rPr>
        <w:t>10</w:t>
      </w:r>
      <w:r w:rsidRPr="00CF2C8A">
        <w:rPr>
          <w:sz w:val="26"/>
          <w:szCs w:val="26"/>
          <w:rtl/>
          <w:lang w:bidi="ar-AE"/>
        </w:rPr>
        <w:t xml:space="preserve"> مجموعات من الأدوات والمعدات اللازمة لاسترداد غازات التبريد وإعادة تدويرها لورش الخدمة، وأدوات خدمة للمعدات ذات القدرة المنخفضة على إحداث الاحترار العالمي لخمسة مراكز تدريبية؛ وقد تم تسليم المعدات والأدوات إلى البلد، وهي قيد التخليص الجمركي.</w:t>
      </w:r>
    </w:p>
    <w:p w14:paraId="358AD3CE" w14:textId="0B173E24" w:rsidR="007C550D" w:rsidRPr="00CF2C8A" w:rsidRDefault="00CF2C8A" w:rsidP="007C550D">
      <w:pPr>
        <w:keepNext/>
        <w:bidi/>
        <w:spacing w:after="240"/>
        <w:rPr>
          <w:i/>
          <w:sz w:val="26"/>
          <w:szCs w:val="26"/>
          <w:rtl/>
          <w:lang w:val="en-US" w:bidi="ar-AE"/>
        </w:rPr>
      </w:pPr>
      <w:r w:rsidRPr="00CF2C8A">
        <w:rPr>
          <w:iCs/>
          <w:sz w:val="26"/>
          <w:szCs w:val="26"/>
          <w:rtl/>
          <w:lang w:val="en-US" w:bidi="ar-AE"/>
        </w:rPr>
        <w:t>تنفيذ ورصد المشروع</w:t>
      </w:r>
    </w:p>
    <w:p w14:paraId="0177B261" w14:textId="5192C1A9" w:rsidR="00460416" w:rsidRPr="00460416" w:rsidRDefault="00CF2C8A" w:rsidP="00460416">
      <w:pPr>
        <w:numPr>
          <w:ilvl w:val="0"/>
          <w:numId w:val="1"/>
        </w:numPr>
        <w:bidi/>
        <w:spacing w:after="240" w:line="288" w:lineRule="auto"/>
        <w:outlineLvl w:val="0"/>
        <w:rPr>
          <w:sz w:val="26"/>
          <w:szCs w:val="26"/>
        </w:rPr>
      </w:pPr>
      <w:r w:rsidRPr="00CF2C8A">
        <w:rPr>
          <w:sz w:val="26"/>
          <w:szCs w:val="26"/>
          <w:rtl/>
        </w:rPr>
        <w:t xml:space="preserve">تقوم وحدة الأوزون الوطنية واليونيدو بأنشطة الرصد، والإبلاغ عن التقدم المحرز، والعمل مع أصحاب المصلحة لخفض استخدام المواد الهيدروفلوروكربونية. </w:t>
      </w:r>
      <w:r w:rsidRPr="00CF2C8A">
        <w:rPr>
          <w:rFonts w:hint="cs"/>
          <w:sz w:val="26"/>
          <w:szCs w:val="26"/>
          <w:rtl/>
        </w:rPr>
        <w:t>و</w:t>
      </w:r>
      <w:r w:rsidRPr="00CF2C8A">
        <w:rPr>
          <w:sz w:val="26"/>
          <w:szCs w:val="26"/>
          <w:rtl/>
        </w:rPr>
        <w:t xml:space="preserve">من أصل مبلغ </w:t>
      </w:r>
      <w:r w:rsidRPr="00CF2C8A">
        <w:rPr>
          <w:sz w:val="26"/>
          <w:szCs w:val="26"/>
        </w:rPr>
        <w:t>7,500</w:t>
      </w:r>
      <w:r w:rsidRPr="00CF2C8A">
        <w:rPr>
          <w:sz w:val="26"/>
          <w:szCs w:val="26"/>
          <w:rtl/>
        </w:rPr>
        <w:t xml:space="preserve"> دولار أمريكي معتمد لأنشطة رصد المشروع في إطار الشريحة الأولى، تم صرف </w:t>
      </w:r>
      <w:r w:rsidRPr="00CF2C8A">
        <w:rPr>
          <w:sz w:val="26"/>
          <w:szCs w:val="26"/>
        </w:rPr>
        <w:t>6,067</w:t>
      </w:r>
      <w:r w:rsidRPr="00CF2C8A">
        <w:rPr>
          <w:sz w:val="26"/>
          <w:szCs w:val="26"/>
          <w:rtl/>
        </w:rPr>
        <w:t xml:space="preserve"> دولاراً أمريكياً</w:t>
      </w:r>
      <w:r>
        <w:rPr>
          <w:rFonts w:hint="cs"/>
          <w:sz w:val="26"/>
          <w:szCs w:val="26"/>
          <w:rtl/>
        </w:rPr>
        <w:t>،</w:t>
      </w:r>
      <w:r w:rsidRPr="00CF2C8A">
        <w:rPr>
          <w:sz w:val="26"/>
          <w:szCs w:val="26"/>
          <w:rtl/>
        </w:rPr>
        <w:t xml:space="preserve"> </w:t>
      </w:r>
      <w:r>
        <w:rPr>
          <w:rFonts w:hint="cs"/>
          <w:sz w:val="26"/>
          <w:szCs w:val="26"/>
          <w:rtl/>
        </w:rPr>
        <w:t>كان ل</w:t>
      </w:r>
      <w:r w:rsidRPr="00CF2C8A">
        <w:rPr>
          <w:sz w:val="26"/>
          <w:szCs w:val="26"/>
          <w:rtl/>
        </w:rPr>
        <w:t>موظفي المشروع والمستشارين</w:t>
      </w:r>
      <w:r w:rsidR="007A1381">
        <w:rPr>
          <w:rFonts w:hint="cs"/>
          <w:sz w:val="26"/>
          <w:szCs w:val="26"/>
          <w:rtl/>
        </w:rPr>
        <w:t xml:space="preserve"> منها</w:t>
      </w:r>
      <w:r w:rsidRPr="00CF2C8A">
        <w:rPr>
          <w:sz w:val="26"/>
          <w:szCs w:val="26"/>
          <w:rtl/>
        </w:rPr>
        <w:t xml:space="preserve"> (</w:t>
      </w:r>
      <w:r w:rsidRPr="00CF2C8A">
        <w:rPr>
          <w:sz w:val="26"/>
          <w:szCs w:val="26"/>
        </w:rPr>
        <w:t>5,378</w:t>
      </w:r>
      <w:r w:rsidRPr="00CF2C8A">
        <w:rPr>
          <w:sz w:val="26"/>
          <w:szCs w:val="26"/>
          <w:rtl/>
        </w:rPr>
        <w:t xml:space="preserve"> دولاراً أمريكياً)، والاجتماعات وورش العمل (</w:t>
      </w:r>
      <w:r w:rsidRPr="00CF2C8A">
        <w:rPr>
          <w:sz w:val="26"/>
          <w:szCs w:val="26"/>
        </w:rPr>
        <w:t>117</w:t>
      </w:r>
      <w:r w:rsidRPr="00CF2C8A">
        <w:rPr>
          <w:sz w:val="26"/>
          <w:szCs w:val="26"/>
          <w:rtl/>
        </w:rPr>
        <w:t xml:space="preserve"> دولاراً أمريكياً)، ونفقات أخرى (</w:t>
      </w:r>
      <w:r w:rsidRPr="00CF2C8A">
        <w:rPr>
          <w:sz w:val="26"/>
          <w:szCs w:val="26"/>
        </w:rPr>
        <w:t>572</w:t>
      </w:r>
      <w:r w:rsidRPr="00CF2C8A">
        <w:rPr>
          <w:sz w:val="26"/>
          <w:szCs w:val="26"/>
          <w:rtl/>
        </w:rPr>
        <w:t xml:space="preserve"> دولاراً أمريكياً).</w:t>
      </w:r>
    </w:p>
    <w:p w14:paraId="716A8A75" w14:textId="424F4E4F" w:rsidR="007C550D" w:rsidRPr="007C550D" w:rsidRDefault="00CF2C8A" w:rsidP="007C550D">
      <w:pPr>
        <w:keepNext/>
        <w:bidi/>
        <w:spacing w:after="240"/>
        <w:rPr>
          <w:sz w:val="26"/>
          <w:szCs w:val="26"/>
          <w:u w:val="single"/>
          <w:rtl/>
          <w:lang w:val="en-US" w:bidi="ar-AE"/>
        </w:rPr>
      </w:pPr>
      <w:r w:rsidRPr="00CF2C8A">
        <w:rPr>
          <w:sz w:val="26"/>
          <w:szCs w:val="26"/>
          <w:u w:val="single"/>
          <w:rtl/>
          <w:lang w:val="en-US" w:bidi="ar-AE"/>
        </w:rPr>
        <w:t>مستوى صرف الأموال</w:t>
      </w:r>
    </w:p>
    <w:p w14:paraId="4F828CDF" w14:textId="1F57C06D" w:rsidR="00460416" w:rsidRPr="00460416" w:rsidRDefault="00CF2C8A" w:rsidP="00460416">
      <w:pPr>
        <w:numPr>
          <w:ilvl w:val="0"/>
          <w:numId w:val="1"/>
        </w:numPr>
        <w:bidi/>
        <w:spacing w:after="240" w:line="288" w:lineRule="auto"/>
        <w:outlineLvl w:val="0"/>
        <w:rPr>
          <w:sz w:val="26"/>
          <w:szCs w:val="26"/>
        </w:rPr>
      </w:pPr>
      <w:r w:rsidRPr="00CF2C8A">
        <w:rPr>
          <w:sz w:val="26"/>
          <w:szCs w:val="26"/>
          <w:rtl/>
        </w:rPr>
        <w:t xml:space="preserve">حتى </w:t>
      </w:r>
      <w:r>
        <w:rPr>
          <w:rFonts w:hint="cs"/>
          <w:sz w:val="26"/>
          <w:szCs w:val="26"/>
          <w:rtl/>
        </w:rPr>
        <w:t>أبريل/</w:t>
      </w:r>
      <w:r w:rsidRPr="00CF2C8A">
        <w:rPr>
          <w:sz w:val="26"/>
          <w:szCs w:val="26"/>
          <w:rtl/>
        </w:rPr>
        <w:t xml:space="preserve">نيسان </w:t>
      </w:r>
      <w:r>
        <w:rPr>
          <w:sz w:val="26"/>
          <w:szCs w:val="26"/>
        </w:rPr>
        <w:t>2026</w:t>
      </w:r>
      <w:r w:rsidRPr="00CF2C8A">
        <w:rPr>
          <w:sz w:val="26"/>
          <w:szCs w:val="26"/>
          <w:rtl/>
        </w:rPr>
        <w:t xml:space="preserve">، </w:t>
      </w:r>
      <w:r w:rsidRPr="00D9399A">
        <w:rPr>
          <w:sz w:val="26"/>
          <w:szCs w:val="26"/>
          <w:rtl/>
        </w:rPr>
        <w:t xml:space="preserve">من أصل مبلغ </w:t>
      </w:r>
      <w:r w:rsidRPr="00D9399A">
        <w:rPr>
          <w:sz w:val="26"/>
          <w:szCs w:val="26"/>
        </w:rPr>
        <w:t>179,390</w:t>
      </w:r>
      <w:r w:rsidRPr="00D9399A">
        <w:rPr>
          <w:sz w:val="26"/>
          <w:szCs w:val="26"/>
          <w:rtl/>
        </w:rPr>
        <w:t xml:space="preserve"> دولاراً أمريكياً تم اعتماده حتى الآن (</w:t>
      </w:r>
      <w:r w:rsidRPr="00D9399A">
        <w:rPr>
          <w:sz w:val="26"/>
          <w:szCs w:val="26"/>
        </w:rPr>
        <w:t>129,390</w:t>
      </w:r>
      <w:r w:rsidRPr="00D9399A">
        <w:rPr>
          <w:sz w:val="26"/>
          <w:szCs w:val="26"/>
          <w:rtl/>
        </w:rPr>
        <w:t xml:space="preserve"> دولاراً أمريكياً لليونيدو و</w:t>
      </w:r>
      <w:r w:rsidRPr="00D9399A">
        <w:rPr>
          <w:sz w:val="26"/>
          <w:szCs w:val="26"/>
        </w:rPr>
        <w:t>50,000</w:t>
      </w:r>
      <w:r w:rsidRPr="00D9399A">
        <w:rPr>
          <w:sz w:val="26"/>
          <w:szCs w:val="26"/>
          <w:rtl/>
        </w:rPr>
        <w:t xml:space="preserve"> دولار أمريكي لليونيب)، تم صرف </w:t>
      </w:r>
      <w:r w:rsidR="00D9399A" w:rsidRPr="00D9399A">
        <w:rPr>
          <w:sz w:val="26"/>
          <w:szCs w:val="26"/>
        </w:rPr>
        <w:t>113,773</w:t>
      </w:r>
      <w:r w:rsidRPr="00D9399A">
        <w:rPr>
          <w:sz w:val="26"/>
          <w:szCs w:val="26"/>
          <w:rtl/>
        </w:rPr>
        <w:t xml:space="preserve"> دولاراً أمريكياً (</w:t>
      </w:r>
      <w:r w:rsidR="00D9399A" w:rsidRPr="00D9399A">
        <w:rPr>
          <w:sz w:val="26"/>
          <w:szCs w:val="26"/>
        </w:rPr>
        <w:t>63</w:t>
      </w:r>
      <w:r w:rsidRPr="00D9399A">
        <w:rPr>
          <w:sz w:val="26"/>
          <w:szCs w:val="26"/>
          <w:rtl/>
        </w:rPr>
        <w:t xml:space="preserve"> في المائة)</w:t>
      </w:r>
      <w:r w:rsidR="00D9399A">
        <w:rPr>
          <w:rFonts w:hint="cs"/>
          <w:sz w:val="26"/>
          <w:szCs w:val="26"/>
          <w:rtl/>
        </w:rPr>
        <w:t>،</w:t>
      </w:r>
      <w:r w:rsidRPr="00D9399A">
        <w:rPr>
          <w:sz w:val="26"/>
          <w:szCs w:val="26"/>
          <w:rtl/>
        </w:rPr>
        <w:t xml:space="preserve"> (</w:t>
      </w:r>
      <w:r w:rsidR="00D9399A" w:rsidRPr="00D9399A">
        <w:rPr>
          <w:sz w:val="26"/>
          <w:szCs w:val="26"/>
        </w:rPr>
        <w:t>93,948</w:t>
      </w:r>
      <w:r w:rsidRPr="00D9399A">
        <w:rPr>
          <w:sz w:val="26"/>
          <w:szCs w:val="26"/>
          <w:rtl/>
        </w:rPr>
        <w:t xml:space="preserve"> دولاراً أمريكياً لليونيدو و</w:t>
      </w:r>
      <w:r w:rsidR="00D9399A" w:rsidRPr="00D9399A">
        <w:rPr>
          <w:sz w:val="26"/>
          <w:szCs w:val="26"/>
        </w:rPr>
        <w:t>19,825</w:t>
      </w:r>
      <w:r w:rsidRPr="00D9399A">
        <w:rPr>
          <w:sz w:val="26"/>
          <w:szCs w:val="26"/>
          <w:rtl/>
        </w:rPr>
        <w:t xml:space="preserve"> دولاراً أمريكياً لليونيب). وسيتم صرف الرصيد البالغ </w:t>
      </w:r>
      <w:r w:rsidR="00D9399A" w:rsidRPr="00D9399A">
        <w:rPr>
          <w:sz w:val="26"/>
          <w:szCs w:val="26"/>
        </w:rPr>
        <w:t>65,617</w:t>
      </w:r>
      <w:r w:rsidRPr="00D9399A">
        <w:rPr>
          <w:sz w:val="26"/>
          <w:szCs w:val="26"/>
          <w:rtl/>
        </w:rPr>
        <w:t xml:space="preserve"> دولاراً</w:t>
      </w:r>
      <w:r w:rsidRPr="00CF2C8A">
        <w:rPr>
          <w:sz w:val="26"/>
          <w:szCs w:val="26"/>
          <w:rtl/>
        </w:rPr>
        <w:t xml:space="preserve"> أمريكياً في الشريحة الثانية.</w:t>
      </w:r>
    </w:p>
    <w:p w14:paraId="7C611B8D" w14:textId="1940A694" w:rsidR="007C550D" w:rsidRPr="007C550D" w:rsidRDefault="00544D0E" w:rsidP="007C550D">
      <w:pPr>
        <w:keepNext/>
        <w:bidi/>
        <w:spacing w:before="240" w:after="240"/>
        <w:rPr>
          <w:sz w:val="26"/>
          <w:szCs w:val="26"/>
          <w:u w:val="single"/>
          <w:rtl/>
          <w:lang w:val="en-US" w:bidi="ar-AE"/>
        </w:rPr>
      </w:pPr>
      <w:r>
        <w:rPr>
          <w:rFonts w:hint="cs"/>
          <w:sz w:val="26"/>
          <w:szCs w:val="26"/>
          <w:u w:val="single"/>
          <w:rtl/>
          <w:lang w:val="en-US" w:bidi="ar-AE"/>
        </w:rPr>
        <w:t>خطة تنفيذ الشريحة الثانية من المرحلة الأولى من خطة تنفيذ كيغالي للمواد الهيدروفلوروكربونية</w:t>
      </w:r>
    </w:p>
    <w:p w14:paraId="1E9C3E17" w14:textId="6796B1C4" w:rsidR="00460416" w:rsidRPr="00460416" w:rsidRDefault="00433D25" w:rsidP="00460416">
      <w:pPr>
        <w:numPr>
          <w:ilvl w:val="0"/>
          <w:numId w:val="1"/>
        </w:numPr>
        <w:bidi/>
        <w:spacing w:after="240" w:line="288" w:lineRule="auto"/>
        <w:outlineLvl w:val="0"/>
        <w:rPr>
          <w:sz w:val="26"/>
          <w:szCs w:val="26"/>
        </w:rPr>
      </w:pPr>
      <w:r w:rsidRPr="00433D25">
        <w:rPr>
          <w:sz w:val="26"/>
          <w:szCs w:val="26"/>
          <w:rtl/>
        </w:rPr>
        <w:t xml:space="preserve">سيتم تنفيذ الأنشطة التالية في الفترة ما بين يوليو/تموز </w:t>
      </w:r>
      <w:r>
        <w:rPr>
          <w:sz w:val="26"/>
          <w:szCs w:val="26"/>
        </w:rPr>
        <w:t>2026</w:t>
      </w:r>
      <w:r w:rsidRPr="00433D25">
        <w:rPr>
          <w:sz w:val="26"/>
          <w:szCs w:val="26"/>
          <w:rtl/>
        </w:rPr>
        <w:t xml:space="preserve"> وديسمبر/كانون الأول </w:t>
      </w:r>
      <w:r>
        <w:rPr>
          <w:sz w:val="26"/>
          <w:szCs w:val="26"/>
        </w:rPr>
        <w:t>2030</w:t>
      </w:r>
      <w:r w:rsidRPr="00433D25">
        <w:rPr>
          <w:sz w:val="26"/>
          <w:szCs w:val="26"/>
          <w:rtl/>
        </w:rPr>
        <w:t>:</w:t>
      </w:r>
    </w:p>
    <w:p w14:paraId="0798E046" w14:textId="3A932829" w:rsidR="007C550D" w:rsidRPr="007C550D" w:rsidRDefault="006F0822">
      <w:pPr>
        <w:pStyle w:val="ListParagraph"/>
        <w:numPr>
          <w:ilvl w:val="0"/>
          <w:numId w:val="19"/>
        </w:numPr>
        <w:bidi/>
        <w:spacing w:after="240" w:line="288" w:lineRule="auto"/>
        <w:ind w:left="1440" w:hanging="720"/>
        <w:contextualSpacing w:val="0"/>
        <w:rPr>
          <w:sz w:val="26"/>
          <w:szCs w:val="26"/>
          <w:lang w:bidi="ar-AE"/>
        </w:rPr>
      </w:pPr>
      <w:r w:rsidRPr="006F0822">
        <w:rPr>
          <w:sz w:val="26"/>
          <w:szCs w:val="26"/>
          <w:rtl/>
          <w:lang w:bidi="ar-AE"/>
        </w:rPr>
        <w:t>تعزيز الإطار القانوني والتنظيمي لدعم خفض استخدام المواد الهيدروفلوروكربونية: تصميم وإنشاء وإدارة قاعدة بيانات إلكترونية مركزية لإبلاغ جميع الكيانات، بما في ذلك استيراد وتصدير واستخدام واسترداد وإعادة تدوير واستصلاح المواد الهيدروفلوروكربونية والمواد المستنفدة للأوزون؛ ومواصلة جهود اعتماد الفنيين من خلال إدارة قاعدة بيانات فنيي الخدمة وورش العمل؛ وتدريب موظفي الجمارك على تسجيل واردات المواد الهيدروفلوروكربونية واستخدام رموز النظام المنسق؛ وتنظيم توعية مستهدفة حول كفاءة استخدام الطاقة والتقنيات ذات القدرة المنخفضة على إحداث الاحترار العالمي للمستخدمين النهائيين، والفنيين في القطاعات غير الرسمية، ولمالكي ورش الخدمة من النساء (اليونيدو) (</w:t>
      </w:r>
      <w:r w:rsidRPr="006F0822">
        <w:rPr>
          <w:sz w:val="26"/>
          <w:szCs w:val="26"/>
        </w:rPr>
        <w:t>23,000</w:t>
      </w:r>
      <w:r w:rsidRPr="006F0822">
        <w:rPr>
          <w:sz w:val="26"/>
          <w:szCs w:val="26"/>
          <w:rtl/>
          <w:lang w:bidi="ar-AE"/>
        </w:rPr>
        <w:t xml:space="preserve"> دولار أمريكي)؛</w:t>
      </w:r>
    </w:p>
    <w:p w14:paraId="58D8FDCE" w14:textId="42BDD8AE" w:rsidR="007C550D" w:rsidRPr="007C550D" w:rsidRDefault="006F0822">
      <w:pPr>
        <w:pStyle w:val="ListParagraph"/>
        <w:numPr>
          <w:ilvl w:val="0"/>
          <w:numId w:val="19"/>
        </w:numPr>
        <w:bidi/>
        <w:spacing w:after="240" w:line="288" w:lineRule="auto"/>
        <w:ind w:left="1440" w:hanging="720"/>
        <w:contextualSpacing w:val="0"/>
        <w:rPr>
          <w:sz w:val="26"/>
          <w:szCs w:val="26"/>
          <w:lang w:bidi="ar-AE"/>
        </w:rPr>
      </w:pPr>
      <w:r w:rsidRPr="006F0822">
        <w:rPr>
          <w:sz w:val="26"/>
          <w:szCs w:val="26"/>
          <w:rtl/>
          <w:lang w:bidi="ar-AE"/>
        </w:rPr>
        <w:t xml:space="preserve">بناء قدرات فنيي قطاع التبريد وتكييف الهواء: تدريب دولي لمدربين اثنين على الاستخدام الآمن للتقنيات البديلة؛ وسبع دورات لتدريب واعتماد </w:t>
      </w:r>
      <w:r>
        <w:rPr>
          <w:sz w:val="26"/>
          <w:szCs w:val="26"/>
          <w:lang w:bidi="ar-AE"/>
        </w:rPr>
        <w:t>240</w:t>
      </w:r>
      <w:r w:rsidRPr="006F0822">
        <w:rPr>
          <w:sz w:val="26"/>
          <w:szCs w:val="26"/>
          <w:rtl/>
          <w:lang w:bidi="ar-AE"/>
        </w:rPr>
        <w:t xml:space="preserve"> فنياً على ممارسات الخدمة الجيدة (اليونيب) (</w:t>
      </w:r>
      <w:r>
        <w:rPr>
          <w:sz w:val="26"/>
          <w:szCs w:val="26"/>
          <w:lang w:bidi="ar-AE"/>
        </w:rPr>
        <w:t>40,000</w:t>
      </w:r>
      <w:r w:rsidRPr="006F0822">
        <w:rPr>
          <w:sz w:val="26"/>
          <w:szCs w:val="26"/>
          <w:rtl/>
          <w:lang w:bidi="ar-AE"/>
        </w:rPr>
        <w:t xml:space="preserve"> دولار أمريكي)؛</w:t>
      </w:r>
    </w:p>
    <w:p w14:paraId="30C50CE8" w14:textId="13D5657D" w:rsidR="007C550D" w:rsidRPr="007C550D" w:rsidRDefault="002B7A70">
      <w:pPr>
        <w:pStyle w:val="ListParagraph"/>
        <w:numPr>
          <w:ilvl w:val="0"/>
          <w:numId w:val="19"/>
        </w:numPr>
        <w:bidi/>
        <w:spacing w:after="240" w:line="288" w:lineRule="auto"/>
        <w:ind w:left="1440" w:hanging="720"/>
        <w:contextualSpacing w:val="0"/>
        <w:rPr>
          <w:sz w:val="26"/>
          <w:szCs w:val="26"/>
          <w:lang w:bidi="ar-AE"/>
        </w:rPr>
      </w:pPr>
      <w:r w:rsidRPr="002B7A70">
        <w:rPr>
          <w:sz w:val="26"/>
          <w:szCs w:val="26"/>
          <w:rtl/>
          <w:lang w:bidi="ar-AE"/>
        </w:rPr>
        <w:t xml:space="preserve">بناء قدرات موظفي الجمارك: دورتان تدريبيتان لتدريب </w:t>
      </w:r>
      <w:r>
        <w:rPr>
          <w:sz w:val="26"/>
          <w:szCs w:val="26"/>
          <w:lang w:bidi="ar-AE"/>
        </w:rPr>
        <w:t>30</w:t>
      </w:r>
      <w:r w:rsidRPr="002B7A70">
        <w:rPr>
          <w:sz w:val="26"/>
          <w:szCs w:val="26"/>
          <w:rtl/>
          <w:lang w:bidi="ar-AE"/>
        </w:rPr>
        <w:t xml:space="preserve"> من موظفي الجمارك والمفتشين البيئيين على تدابير مراقبة المواد الهيدروفلوروكربونية وتعديل كيغالي؛ وورش عمل توعوية واجتماعات مع المستوردين والموزعين وممثلي قطاع التبريد وتكييف الهواء (اليونيب) (</w:t>
      </w:r>
      <w:r>
        <w:rPr>
          <w:sz w:val="26"/>
          <w:szCs w:val="26"/>
          <w:lang w:bidi="ar-AE"/>
        </w:rPr>
        <w:t>10,000</w:t>
      </w:r>
      <w:r w:rsidRPr="002B7A70">
        <w:rPr>
          <w:sz w:val="26"/>
          <w:szCs w:val="26"/>
          <w:rtl/>
          <w:lang w:bidi="ar-AE"/>
        </w:rPr>
        <w:t xml:space="preserve"> دولار أمريكي)؛</w:t>
      </w:r>
    </w:p>
    <w:p w14:paraId="4486F2E4" w14:textId="4383E853" w:rsidR="007C550D" w:rsidRPr="007C550D" w:rsidRDefault="002B7A70">
      <w:pPr>
        <w:pStyle w:val="ListParagraph"/>
        <w:numPr>
          <w:ilvl w:val="0"/>
          <w:numId w:val="19"/>
        </w:numPr>
        <w:bidi/>
        <w:spacing w:after="240" w:line="288" w:lineRule="auto"/>
        <w:ind w:left="1440" w:hanging="720"/>
        <w:contextualSpacing w:val="0"/>
        <w:rPr>
          <w:sz w:val="26"/>
          <w:szCs w:val="26"/>
          <w:lang w:bidi="ar-AE"/>
        </w:rPr>
      </w:pPr>
      <w:r w:rsidRPr="002B7A70">
        <w:rPr>
          <w:sz w:val="26"/>
          <w:szCs w:val="26"/>
          <w:rtl/>
          <w:lang w:bidi="ar-AE"/>
        </w:rPr>
        <w:lastRenderedPageBreak/>
        <w:t xml:space="preserve">تعزيز استرداد غازات التبريد وإعادة تدويرها: استكمال التخليص الجمركي للأدوات والمعدات </w:t>
      </w:r>
      <w:r w:rsidR="004A4E08">
        <w:rPr>
          <w:rFonts w:hint="cs"/>
          <w:sz w:val="26"/>
          <w:szCs w:val="26"/>
          <w:rtl/>
          <w:lang w:bidi="ar-AE"/>
        </w:rPr>
        <w:t>التي تم شراؤها</w:t>
      </w:r>
      <w:r w:rsidRPr="002B7A70">
        <w:rPr>
          <w:sz w:val="26"/>
          <w:szCs w:val="26"/>
          <w:rtl/>
          <w:lang w:bidi="ar-AE"/>
        </w:rPr>
        <w:t xml:space="preserve"> لاسترداد غازات التبريد وإعادة تدويرها لورش الخدمة ومراكز التدريب؛ وتقييم المرافق، والتعديل، والتفتيش على السلامة للمدارس المهنية المختارة؛ وشراء أربعة أجهزة للتعرف على غازات التبريد (</w:t>
      </w:r>
      <w:r w:rsidRPr="004A4E08">
        <w:rPr>
          <w:sz w:val="26"/>
          <w:szCs w:val="26"/>
          <w:rtl/>
          <w:lang w:bidi="ar-AE"/>
        </w:rPr>
        <w:t>اليونيدو) (</w:t>
      </w:r>
      <w:r w:rsidR="004A4E08" w:rsidRPr="004A4E08">
        <w:rPr>
          <w:sz w:val="26"/>
          <w:szCs w:val="26"/>
        </w:rPr>
        <w:t>67,110</w:t>
      </w:r>
      <w:r w:rsidRPr="002B7A70">
        <w:rPr>
          <w:sz w:val="26"/>
          <w:szCs w:val="26"/>
          <w:rtl/>
          <w:lang w:bidi="ar-AE"/>
        </w:rPr>
        <w:t xml:space="preserve"> دولاراً أمريكياً)؛ و</w:t>
      </w:r>
    </w:p>
    <w:p w14:paraId="73EF3697" w14:textId="21F29556" w:rsidR="007C550D" w:rsidRPr="007C550D" w:rsidRDefault="004A4E08">
      <w:pPr>
        <w:pStyle w:val="ListParagraph"/>
        <w:numPr>
          <w:ilvl w:val="0"/>
          <w:numId w:val="19"/>
        </w:numPr>
        <w:bidi/>
        <w:spacing w:after="240" w:line="288" w:lineRule="auto"/>
        <w:ind w:left="1440" w:hanging="720"/>
        <w:contextualSpacing w:val="0"/>
        <w:rPr>
          <w:sz w:val="26"/>
          <w:szCs w:val="26"/>
          <w:lang w:bidi="ar-AE"/>
        </w:rPr>
      </w:pPr>
      <w:r w:rsidRPr="004A4E08">
        <w:rPr>
          <w:sz w:val="26"/>
          <w:szCs w:val="26"/>
          <w:rtl/>
          <w:lang w:bidi="ar-AE"/>
        </w:rPr>
        <w:t>رصد المشروع:</w:t>
      </w:r>
      <w:r>
        <w:rPr>
          <w:rFonts w:hint="cs"/>
          <w:sz w:val="26"/>
          <w:szCs w:val="26"/>
          <w:rtl/>
          <w:lang w:bidi="ar-AE"/>
        </w:rPr>
        <w:t xml:space="preserve"> </w:t>
      </w:r>
      <w:r w:rsidRPr="004A4E08">
        <w:rPr>
          <w:rFonts w:hint="cs"/>
          <w:sz w:val="26"/>
          <w:szCs w:val="26"/>
          <w:rtl/>
          <w:lang w:bidi="ar-AE"/>
        </w:rPr>
        <w:t>مبلغ</w:t>
      </w:r>
      <w:r w:rsidRPr="004A4E08">
        <w:rPr>
          <w:sz w:val="26"/>
          <w:szCs w:val="26"/>
          <w:rtl/>
          <w:lang w:bidi="ar-AE"/>
        </w:rPr>
        <w:t xml:space="preserve"> </w:t>
      </w:r>
      <w:r w:rsidRPr="004A4E08">
        <w:rPr>
          <w:sz w:val="26"/>
          <w:szCs w:val="26"/>
        </w:rPr>
        <w:t>1,500</w:t>
      </w:r>
      <w:r w:rsidRPr="004A4E08">
        <w:rPr>
          <w:sz w:val="26"/>
          <w:szCs w:val="26"/>
          <w:rtl/>
          <w:lang w:bidi="ar-AE"/>
        </w:rPr>
        <w:t xml:space="preserve"> دولار أمريكي للموظفين والمستشارين؛ و</w:t>
      </w:r>
      <w:r w:rsidRPr="004A4E08">
        <w:rPr>
          <w:sz w:val="26"/>
          <w:szCs w:val="26"/>
        </w:rPr>
        <w:t>2,000</w:t>
      </w:r>
      <w:r w:rsidRPr="004A4E08">
        <w:rPr>
          <w:sz w:val="26"/>
          <w:szCs w:val="26"/>
          <w:rtl/>
          <w:lang w:bidi="ar-AE"/>
        </w:rPr>
        <w:t xml:space="preserve"> دولار أمريكي للسفر؛ و</w:t>
      </w:r>
      <w:r w:rsidRPr="004A4E08">
        <w:rPr>
          <w:sz w:val="26"/>
          <w:szCs w:val="26"/>
        </w:rPr>
        <w:t>500</w:t>
      </w:r>
      <w:r w:rsidRPr="004A4E08">
        <w:rPr>
          <w:sz w:val="26"/>
          <w:szCs w:val="26"/>
          <w:rtl/>
          <w:lang w:bidi="ar-AE"/>
        </w:rPr>
        <w:t xml:space="preserve"> دولار أمريكي للاجتماعات؛ و</w:t>
      </w:r>
      <w:r w:rsidRPr="004A4E08">
        <w:rPr>
          <w:sz w:val="26"/>
          <w:szCs w:val="26"/>
        </w:rPr>
        <w:t>500</w:t>
      </w:r>
      <w:r w:rsidRPr="004A4E08">
        <w:rPr>
          <w:sz w:val="26"/>
          <w:szCs w:val="26"/>
          <w:rtl/>
          <w:lang w:bidi="ar-AE"/>
        </w:rPr>
        <w:t xml:space="preserve"> دولار أمريكي للنفقات المتنوعة (اليونيدو) (</w:t>
      </w:r>
      <w:r w:rsidRPr="004A4E08">
        <w:rPr>
          <w:sz w:val="26"/>
          <w:szCs w:val="26"/>
        </w:rPr>
        <w:t>4,500</w:t>
      </w:r>
      <w:r w:rsidRPr="004A4E08">
        <w:rPr>
          <w:sz w:val="26"/>
          <w:szCs w:val="26"/>
          <w:rtl/>
          <w:lang w:bidi="ar-AE"/>
        </w:rPr>
        <w:t xml:space="preserve"> دولار أمريكي).</w:t>
      </w:r>
    </w:p>
    <w:p w14:paraId="2EEFC8D0" w14:textId="770C6E50" w:rsidR="004A4E08" w:rsidRPr="004A4E08" w:rsidRDefault="004A4E08" w:rsidP="004A4E08">
      <w:pPr>
        <w:keepNext/>
        <w:bidi/>
        <w:spacing w:before="360" w:after="240"/>
        <w:jc w:val="center"/>
        <w:rPr>
          <w:bCs/>
          <w:sz w:val="26"/>
          <w:szCs w:val="26"/>
          <w:rtl/>
          <w:lang w:val="en-US" w:bidi="ar-AE"/>
        </w:rPr>
      </w:pPr>
      <w:bookmarkStart w:id="14" w:name="_Hlk126916095"/>
      <w:r w:rsidRPr="004A4E08">
        <w:rPr>
          <w:bCs/>
          <w:sz w:val="26"/>
          <w:szCs w:val="26"/>
          <w:rtl/>
          <w:lang w:val="en-US" w:bidi="ar-AE"/>
        </w:rPr>
        <w:t>تعليقات وتوصيات الأمانة</w:t>
      </w:r>
    </w:p>
    <w:p w14:paraId="602D0F66" w14:textId="558B267E" w:rsidR="004A4E08" w:rsidRPr="004A4E08" w:rsidRDefault="004A4E08" w:rsidP="004A4E08">
      <w:pPr>
        <w:pStyle w:val="Heading2"/>
        <w:keepNext/>
        <w:widowControl/>
        <w:numPr>
          <w:ilvl w:val="0"/>
          <w:numId w:val="0"/>
        </w:numPr>
        <w:bidi/>
        <w:rPr>
          <w:b/>
          <w:bCs/>
          <w:sz w:val="26"/>
          <w:szCs w:val="26"/>
        </w:rPr>
      </w:pPr>
      <w:r>
        <w:rPr>
          <w:rFonts w:hint="cs"/>
          <w:b/>
          <w:bCs/>
          <w:sz w:val="26"/>
          <w:szCs w:val="26"/>
          <w:rtl/>
        </w:rPr>
        <w:t>التعليقات</w:t>
      </w:r>
    </w:p>
    <w:p w14:paraId="6CAA8776" w14:textId="014238EA" w:rsidR="004A4E08" w:rsidRPr="004A4E08" w:rsidRDefault="004A4E08" w:rsidP="004A4E08">
      <w:pPr>
        <w:keepNext/>
        <w:keepLines/>
        <w:bidi/>
        <w:spacing w:before="240" w:after="240"/>
        <w:rPr>
          <w:sz w:val="26"/>
          <w:szCs w:val="26"/>
          <w:u w:val="single"/>
          <w:rtl/>
          <w:lang w:val="en-US" w:bidi="ar-AE"/>
        </w:rPr>
      </w:pPr>
      <w:bookmarkStart w:id="15" w:name="_Hlk126916105"/>
      <w:bookmarkEnd w:id="14"/>
      <w:r w:rsidRPr="004A4E08">
        <w:rPr>
          <w:sz w:val="26"/>
          <w:szCs w:val="26"/>
          <w:u w:val="single"/>
          <w:rtl/>
          <w:lang w:val="en-US" w:bidi="ar-AE"/>
        </w:rPr>
        <w:t>تقرير عن استهلاك المواد الهيدروفلوروكربونية</w:t>
      </w:r>
    </w:p>
    <w:p w14:paraId="3C51C26D" w14:textId="0AFA60E2" w:rsidR="004A4E08" w:rsidRPr="004A4E08" w:rsidRDefault="00E77FA6" w:rsidP="004A4E08">
      <w:pPr>
        <w:numPr>
          <w:ilvl w:val="0"/>
          <w:numId w:val="1"/>
        </w:numPr>
        <w:bidi/>
        <w:spacing w:after="240" w:line="288" w:lineRule="auto"/>
        <w:outlineLvl w:val="0"/>
        <w:rPr>
          <w:sz w:val="26"/>
          <w:szCs w:val="26"/>
        </w:rPr>
      </w:pPr>
      <w:r w:rsidRPr="00E77FA6">
        <w:rPr>
          <w:sz w:val="26"/>
          <w:szCs w:val="26"/>
          <w:rtl/>
        </w:rPr>
        <w:t xml:space="preserve">لاحظت الأمانة الزيادة الكبيرة في الاستهلاك عام </w:t>
      </w:r>
      <w:r>
        <w:rPr>
          <w:sz w:val="26"/>
          <w:szCs w:val="26"/>
        </w:rPr>
        <w:t>2023</w:t>
      </w:r>
      <w:r w:rsidRPr="00E77FA6">
        <w:rPr>
          <w:sz w:val="26"/>
          <w:szCs w:val="26"/>
          <w:rtl/>
        </w:rPr>
        <w:t xml:space="preserve">. </w:t>
      </w:r>
      <w:r>
        <w:rPr>
          <w:rFonts w:hint="cs"/>
          <w:sz w:val="26"/>
          <w:szCs w:val="26"/>
          <w:rtl/>
        </w:rPr>
        <w:t>وقد جرى تفسير ذلك بأن</w:t>
      </w:r>
      <w:r w:rsidRPr="00E77FA6">
        <w:rPr>
          <w:sz w:val="26"/>
          <w:szCs w:val="26"/>
          <w:rtl/>
        </w:rPr>
        <w:t xml:space="preserve"> الطلب المحلي في ألبانيا على المواد الهيدروفلوروكربونية يتزايد منذ عام </w:t>
      </w:r>
      <w:r>
        <w:rPr>
          <w:sz w:val="26"/>
          <w:szCs w:val="26"/>
        </w:rPr>
        <w:t>2023</w:t>
      </w:r>
      <w:r w:rsidRPr="00E77FA6">
        <w:rPr>
          <w:sz w:val="26"/>
          <w:szCs w:val="26"/>
          <w:rtl/>
        </w:rPr>
        <w:t xml:space="preserve">، مدفوعاً بالتعافي الاقتصادي في أعقاب جائحة كوفيد-19. ولا يزال الطلب على غازات التبريد مرتفعاً، لا سيما في قطاع السياحة، حيث تعتبر أجهزة التبريد وتكييف الهواء ضرورية. وقد تم تحديد خط الأساس للمواد الهيدروفلوروكربونية عند مستوى منخفض بسبب تأثير الجائحة على استهلاك هذه المواد خلال سنوات خط الأساس؛ مما يشكل تحديات للحكومة في تحقيق التجميد وهدف التخفيض بنسبة </w:t>
      </w:r>
      <w:r>
        <w:rPr>
          <w:sz w:val="26"/>
          <w:szCs w:val="26"/>
        </w:rPr>
        <w:t>10</w:t>
      </w:r>
      <w:r w:rsidRPr="00E77FA6">
        <w:rPr>
          <w:sz w:val="26"/>
          <w:szCs w:val="26"/>
          <w:rtl/>
        </w:rPr>
        <w:t xml:space="preserve"> في المائة بحلول عام </w:t>
      </w:r>
      <w:r>
        <w:rPr>
          <w:sz w:val="26"/>
          <w:szCs w:val="26"/>
        </w:rPr>
        <w:t>2029</w:t>
      </w:r>
      <w:r w:rsidRPr="00E77FA6">
        <w:rPr>
          <w:sz w:val="26"/>
          <w:szCs w:val="26"/>
          <w:rtl/>
        </w:rPr>
        <w:t>.</w:t>
      </w:r>
    </w:p>
    <w:p w14:paraId="3EAFEFC9" w14:textId="3D94C9F0" w:rsidR="004A4E08" w:rsidRPr="004A4E08" w:rsidRDefault="00FB377E" w:rsidP="004A4E08">
      <w:pPr>
        <w:numPr>
          <w:ilvl w:val="0"/>
          <w:numId w:val="1"/>
        </w:numPr>
        <w:bidi/>
        <w:spacing w:after="240" w:line="288" w:lineRule="auto"/>
        <w:outlineLvl w:val="0"/>
        <w:rPr>
          <w:sz w:val="26"/>
          <w:szCs w:val="26"/>
        </w:rPr>
      </w:pPr>
      <w:r w:rsidRPr="00FB377E">
        <w:rPr>
          <w:sz w:val="26"/>
          <w:szCs w:val="26"/>
          <w:rtl/>
        </w:rPr>
        <w:t xml:space="preserve">تعمل حكومة ألبانيا بشكل استباقي على خفض استهلاك المواد الهيدروفلوروكربونية، مع تخفيف الضغط الناتج عن تلبية الطلب المحلي على غازات التبريد من خلال استيراد غازات تبريد مستصلحة. وفي عام </w:t>
      </w:r>
      <w:r w:rsidRPr="00FB377E">
        <w:rPr>
          <w:sz w:val="26"/>
          <w:szCs w:val="26"/>
        </w:rPr>
        <w:t>2025</w:t>
      </w:r>
      <w:r w:rsidRPr="00FB377E">
        <w:rPr>
          <w:sz w:val="26"/>
          <w:szCs w:val="26"/>
          <w:rtl/>
        </w:rPr>
        <w:t xml:space="preserve">، استوردت </w:t>
      </w:r>
      <w:r w:rsidRPr="00FB377E">
        <w:rPr>
          <w:rFonts w:hint="cs"/>
          <w:sz w:val="26"/>
          <w:szCs w:val="26"/>
          <w:rtl/>
        </w:rPr>
        <w:t>البلد</w:t>
      </w:r>
      <w:r w:rsidRPr="00FB377E">
        <w:rPr>
          <w:sz w:val="26"/>
          <w:szCs w:val="26"/>
          <w:rtl/>
        </w:rPr>
        <w:t xml:space="preserve"> </w:t>
      </w:r>
      <w:r w:rsidRPr="00FB377E">
        <w:rPr>
          <w:sz w:val="26"/>
          <w:szCs w:val="26"/>
        </w:rPr>
        <w:t>683,733</w:t>
      </w:r>
      <w:r w:rsidRPr="00FB377E">
        <w:rPr>
          <w:sz w:val="26"/>
          <w:szCs w:val="26"/>
          <w:rtl/>
        </w:rPr>
        <w:t xml:space="preserve"> طناً من مكافئ ثاني أكسيد الكربون (</w:t>
      </w:r>
      <w:r w:rsidRPr="00FB377E">
        <w:rPr>
          <w:sz w:val="26"/>
          <w:szCs w:val="26"/>
        </w:rPr>
        <w:t>326.33</w:t>
      </w:r>
      <w:r w:rsidRPr="00FB377E">
        <w:rPr>
          <w:sz w:val="26"/>
          <w:szCs w:val="26"/>
          <w:rtl/>
        </w:rPr>
        <w:t xml:space="preserve"> طناً مترياً) من غازات التبريد المستصلحة</w:t>
      </w:r>
      <w:r w:rsidR="00204F1E">
        <w:rPr>
          <w:rStyle w:val="FootnoteReference"/>
          <w:sz w:val="26"/>
          <w:szCs w:val="26"/>
          <w:lang w:val="en-US"/>
        </w:rPr>
        <w:footnoteReference w:id="11"/>
      </w:r>
      <w:r w:rsidRPr="00FB377E">
        <w:rPr>
          <w:sz w:val="26"/>
          <w:szCs w:val="26"/>
          <w:rtl/>
        </w:rPr>
        <w:t xml:space="preserve">، وهو ما يمثل </w:t>
      </w:r>
      <w:r>
        <w:rPr>
          <w:sz w:val="26"/>
          <w:szCs w:val="26"/>
        </w:rPr>
        <w:t>44</w:t>
      </w:r>
      <w:r w:rsidRPr="00FB377E">
        <w:rPr>
          <w:sz w:val="26"/>
          <w:szCs w:val="26"/>
          <w:rtl/>
        </w:rPr>
        <w:t xml:space="preserve"> في المائة من إجمالي واردات المواد الهيدروفلوروكربونية للاستخدام المحلي. وأوضحت اليونيدو أن استيراد غازات التبريد المستصلحة يساهم في مكافحة الاتجار غير المشروع. وعلى المدى الطويل، تخطط الحكومة لزيادة القدرة الوطنية على استرداد غازات التبريد وإعادة تدويرها واستصلاحها للحد من الطلب على غازات التبريد البكر. وقد تم التخطيط </w:t>
      </w:r>
      <w:r>
        <w:rPr>
          <w:rFonts w:hint="cs"/>
          <w:sz w:val="26"/>
          <w:szCs w:val="26"/>
          <w:rtl/>
        </w:rPr>
        <w:t>لعدة أنشطة</w:t>
      </w:r>
      <w:r w:rsidRPr="00FB377E">
        <w:rPr>
          <w:sz w:val="26"/>
          <w:szCs w:val="26"/>
          <w:rtl/>
        </w:rPr>
        <w:t xml:space="preserve"> في إطار كل من المرحلة الأولى من خطة تنفيذ كيغالي والمرحلة الثالثة من خطة إدارة إزالة المواد الهيدروكلوروفلوروكربونية لتعزيز القدرة الوطنية على الاسترداد وإعادة التدوير والاستصلاح. ومع ذلك، فإن تصميم نظام شامل للاسترداد وإعادة التدوير والاستصلاح يمثل تحدياً، لأنه يتطلب آليات لمراقبة الجودة مثل اختبار كروماتوغرافيا الغاز، وهي مكلفة وغير متوفرة حالياً في ألبانيا كبلد منخفض حجم الاستهلاك بسبب محدودية التمويل.</w:t>
      </w:r>
    </w:p>
    <w:p w14:paraId="2DBDC441" w14:textId="210B610B" w:rsidR="004A4E08" w:rsidRPr="004A4E08" w:rsidRDefault="00FB377E" w:rsidP="004A4E08">
      <w:pPr>
        <w:keepNext/>
        <w:keepLines/>
        <w:bidi/>
        <w:spacing w:before="240" w:after="240"/>
        <w:rPr>
          <w:sz w:val="26"/>
          <w:szCs w:val="26"/>
          <w:u w:val="single"/>
          <w:rtl/>
          <w:lang w:val="en-US" w:bidi="ar-AE"/>
        </w:rPr>
      </w:pPr>
      <w:r>
        <w:rPr>
          <w:rFonts w:hint="cs"/>
          <w:sz w:val="26"/>
          <w:szCs w:val="26"/>
          <w:u w:val="single"/>
          <w:rtl/>
          <w:lang w:val="en-US" w:bidi="ar-AE"/>
        </w:rPr>
        <w:t>تقرير التحقق</w:t>
      </w:r>
    </w:p>
    <w:p w14:paraId="45104109" w14:textId="5A943EC0" w:rsidR="004A4E08" w:rsidRPr="004A4E08" w:rsidRDefault="003B5406" w:rsidP="004A4E08">
      <w:pPr>
        <w:numPr>
          <w:ilvl w:val="0"/>
          <w:numId w:val="1"/>
        </w:numPr>
        <w:bidi/>
        <w:spacing w:after="240" w:line="288" w:lineRule="auto"/>
        <w:outlineLvl w:val="0"/>
        <w:rPr>
          <w:sz w:val="26"/>
          <w:szCs w:val="26"/>
        </w:rPr>
      </w:pPr>
      <w:r w:rsidRPr="003B5406">
        <w:rPr>
          <w:sz w:val="26"/>
          <w:szCs w:val="26"/>
          <w:rtl/>
        </w:rPr>
        <w:t xml:space="preserve">طلب المقرر </w:t>
      </w:r>
      <w:r w:rsidRPr="003B5406">
        <w:rPr>
          <w:sz w:val="26"/>
          <w:szCs w:val="26"/>
        </w:rPr>
        <w:t>96/22</w:t>
      </w:r>
      <w:r w:rsidRPr="003B5406">
        <w:rPr>
          <w:sz w:val="26"/>
          <w:szCs w:val="26"/>
          <w:rtl/>
        </w:rPr>
        <w:t xml:space="preserve">(د) تقديم تقرير تحقق عن استهلاك المواد الهيدروفلوروكربونية في ألبانيا، إلى جانب طلب تمويل الشريحة من خطة تنفيذ كيغالي في عام </w:t>
      </w:r>
      <w:r>
        <w:rPr>
          <w:sz w:val="26"/>
          <w:szCs w:val="26"/>
        </w:rPr>
        <w:t>2026</w:t>
      </w:r>
      <w:r w:rsidRPr="003B5406">
        <w:rPr>
          <w:sz w:val="26"/>
          <w:szCs w:val="26"/>
          <w:rtl/>
        </w:rPr>
        <w:t xml:space="preserve">. وأشارت اليونيدو إلى أن تقرير التحقق عن استهلاك المواد الهيدروفلوروكربونية لعام </w:t>
      </w:r>
      <w:r>
        <w:rPr>
          <w:sz w:val="26"/>
          <w:szCs w:val="26"/>
        </w:rPr>
        <w:t>2024</w:t>
      </w:r>
      <w:r w:rsidRPr="003B5406">
        <w:rPr>
          <w:sz w:val="26"/>
          <w:szCs w:val="26"/>
          <w:rtl/>
        </w:rPr>
        <w:t xml:space="preserve"> قد اكتمل وأكد الامتثال، بينما لا يزال التحقق لعام </w:t>
      </w:r>
      <w:r>
        <w:rPr>
          <w:sz w:val="26"/>
          <w:szCs w:val="26"/>
        </w:rPr>
        <w:t>2025</w:t>
      </w:r>
      <w:r w:rsidRPr="003B5406">
        <w:rPr>
          <w:sz w:val="26"/>
          <w:szCs w:val="26"/>
          <w:rtl/>
        </w:rPr>
        <w:t xml:space="preserve"> قيد الإعداد، وأكدت أيضاً </w:t>
      </w:r>
      <w:r w:rsidRPr="003B5406">
        <w:rPr>
          <w:sz w:val="26"/>
          <w:szCs w:val="26"/>
          <w:rtl/>
        </w:rPr>
        <w:lastRenderedPageBreak/>
        <w:t>أن تقرير التحقق عن استهلاك المواد</w:t>
      </w:r>
      <w:r>
        <w:rPr>
          <w:rFonts w:hint="cs"/>
          <w:sz w:val="26"/>
          <w:szCs w:val="26"/>
          <w:rtl/>
        </w:rPr>
        <w:t xml:space="preserve"> الهيدروفلوروكربونية</w:t>
      </w:r>
      <w:r w:rsidRPr="003B5406">
        <w:rPr>
          <w:sz w:val="26"/>
          <w:szCs w:val="26"/>
          <w:rtl/>
        </w:rPr>
        <w:t xml:space="preserve"> لكل من العامين </w:t>
      </w:r>
      <w:r>
        <w:rPr>
          <w:rFonts w:hint="cs"/>
          <w:sz w:val="26"/>
          <w:szCs w:val="26"/>
          <w:rtl/>
        </w:rPr>
        <w:t>يتعين</w:t>
      </w:r>
      <w:r w:rsidRPr="003B5406">
        <w:rPr>
          <w:sz w:val="26"/>
          <w:szCs w:val="26"/>
          <w:rtl/>
        </w:rPr>
        <w:t xml:space="preserve"> تقديمه بحلول </w:t>
      </w:r>
      <w:r>
        <w:rPr>
          <w:sz w:val="26"/>
          <w:szCs w:val="26"/>
        </w:rPr>
        <w:t>30</w:t>
      </w:r>
      <w:r w:rsidRPr="003B5406">
        <w:rPr>
          <w:sz w:val="26"/>
          <w:szCs w:val="26"/>
          <w:rtl/>
        </w:rPr>
        <w:t xml:space="preserve"> </w:t>
      </w:r>
      <w:r>
        <w:rPr>
          <w:rFonts w:hint="cs"/>
          <w:sz w:val="26"/>
          <w:szCs w:val="26"/>
          <w:rtl/>
        </w:rPr>
        <w:t>مايو/</w:t>
      </w:r>
      <w:r w:rsidRPr="003B5406">
        <w:rPr>
          <w:sz w:val="26"/>
          <w:szCs w:val="26"/>
          <w:rtl/>
        </w:rPr>
        <w:t xml:space="preserve">أيار </w:t>
      </w:r>
      <w:r>
        <w:rPr>
          <w:sz w:val="26"/>
          <w:szCs w:val="26"/>
        </w:rPr>
        <w:t>2026</w:t>
      </w:r>
      <w:r w:rsidRPr="003B5406">
        <w:rPr>
          <w:sz w:val="26"/>
          <w:szCs w:val="26"/>
          <w:rtl/>
        </w:rPr>
        <w:t>. ووفقاً للم</w:t>
      </w:r>
      <w:r w:rsidR="00204F1E">
        <w:rPr>
          <w:rFonts w:hint="cs"/>
          <w:sz w:val="26"/>
          <w:szCs w:val="26"/>
          <w:rtl/>
        </w:rPr>
        <w:t>ق</w:t>
      </w:r>
      <w:r w:rsidRPr="003B5406">
        <w:rPr>
          <w:sz w:val="26"/>
          <w:szCs w:val="26"/>
          <w:rtl/>
        </w:rPr>
        <w:t>رر</w:t>
      </w:r>
      <w:r w:rsidR="00204F1E">
        <w:rPr>
          <w:rFonts w:hint="cs"/>
          <w:sz w:val="26"/>
          <w:szCs w:val="26"/>
          <w:rtl/>
        </w:rPr>
        <w:t xml:space="preserve"> </w:t>
      </w:r>
      <w:r w:rsidR="00204F1E">
        <w:rPr>
          <w:sz w:val="26"/>
          <w:szCs w:val="26"/>
          <w:lang w:val="en-US" w:bidi="ar-AE"/>
        </w:rPr>
        <w:t>72/19</w:t>
      </w:r>
      <w:r w:rsidR="00204F1E" w:rsidRPr="003B5406">
        <w:rPr>
          <w:sz w:val="26"/>
          <w:szCs w:val="26"/>
          <w:rtl/>
        </w:rPr>
        <w:t>،</w:t>
      </w:r>
      <w:r w:rsidR="00204F1E">
        <w:rPr>
          <w:rStyle w:val="FootnoteReference"/>
          <w:sz w:val="26"/>
          <w:szCs w:val="26"/>
          <w:lang w:val="en-US"/>
        </w:rPr>
        <w:footnoteReference w:id="12"/>
      </w:r>
      <w:r w:rsidRPr="003B5406">
        <w:rPr>
          <w:sz w:val="26"/>
          <w:szCs w:val="26"/>
          <w:rtl/>
        </w:rPr>
        <w:t xml:space="preserve"> لن يتم تحويل أي أموال معتمدة للشرائح إلى اليونيدو واليونيب إلا بعد أن تتسلم الأمانة تقرير التحقق </w:t>
      </w:r>
      <w:r w:rsidR="00204F1E">
        <w:rPr>
          <w:rFonts w:hint="cs"/>
          <w:sz w:val="26"/>
          <w:szCs w:val="26"/>
          <w:rtl/>
          <w:lang w:bidi="ar-AE"/>
        </w:rPr>
        <w:t>1</w:t>
      </w:r>
      <w:r w:rsidRPr="003B5406">
        <w:rPr>
          <w:sz w:val="26"/>
          <w:szCs w:val="26"/>
          <w:rtl/>
        </w:rPr>
        <w:t xml:space="preserve">الذي يؤكد </w:t>
      </w:r>
      <w:r>
        <w:rPr>
          <w:rFonts w:hint="cs"/>
          <w:sz w:val="26"/>
          <w:szCs w:val="26"/>
          <w:rtl/>
        </w:rPr>
        <w:t>امتثال</w:t>
      </w:r>
      <w:r w:rsidRPr="003B5406">
        <w:rPr>
          <w:sz w:val="26"/>
          <w:szCs w:val="26"/>
          <w:rtl/>
        </w:rPr>
        <w:t xml:space="preserve"> ألبانيا </w:t>
      </w:r>
      <w:r>
        <w:rPr>
          <w:rFonts w:hint="cs"/>
          <w:sz w:val="26"/>
          <w:szCs w:val="26"/>
          <w:rtl/>
        </w:rPr>
        <w:t>ل</w:t>
      </w:r>
      <w:r w:rsidRPr="003B5406">
        <w:rPr>
          <w:sz w:val="26"/>
          <w:szCs w:val="26"/>
          <w:rtl/>
        </w:rPr>
        <w:t xml:space="preserve">بروتوكول مونتريال والاتفاقية المبرمة بين الحكومة واللجنة التنفيذية للأعوام </w:t>
      </w:r>
      <w:r>
        <w:rPr>
          <w:sz w:val="26"/>
          <w:szCs w:val="26"/>
        </w:rPr>
        <w:t>2024</w:t>
      </w:r>
      <w:r w:rsidRPr="003B5406">
        <w:rPr>
          <w:sz w:val="26"/>
          <w:szCs w:val="26"/>
          <w:rtl/>
        </w:rPr>
        <w:t xml:space="preserve"> و</w:t>
      </w:r>
      <w:r>
        <w:rPr>
          <w:sz w:val="26"/>
          <w:szCs w:val="26"/>
        </w:rPr>
        <w:t>2025</w:t>
      </w:r>
      <w:r w:rsidRPr="003B5406">
        <w:rPr>
          <w:sz w:val="26"/>
          <w:szCs w:val="26"/>
          <w:rtl/>
        </w:rPr>
        <w:t xml:space="preserve">. وستُعالج أي قضايا </w:t>
      </w:r>
      <w:r>
        <w:rPr>
          <w:rFonts w:hint="cs"/>
          <w:sz w:val="26"/>
          <w:szCs w:val="26"/>
          <w:rtl/>
        </w:rPr>
        <w:t>يتم التوصل</w:t>
      </w:r>
      <w:r w:rsidRPr="003B5406">
        <w:rPr>
          <w:sz w:val="26"/>
          <w:szCs w:val="26"/>
          <w:rtl/>
        </w:rPr>
        <w:t xml:space="preserve"> إليها في تقرير التحقق في الاجتماع الثامن والتسعين.</w:t>
      </w:r>
    </w:p>
    <w:p w14:paraId="6EBD2F49" w14:textId="5F36F30A" w:rsidR="004A4E08" w:rsidRPr="004A4E08" w:rsidRDefault="000926C0" w:rsidP="004A4E08">
      <w:pPr>
        <w:keepNext/>
        <w:keepLines/>
        <w:bidi/>
        <w:spacing w:before="240" w:after="240"/>
        <w:rPr>
          <w:sz w:val="26"/>
          <w:szCs w:val="26"/>
          <w:u w:val="single"/>
          <w:rtl/>
          <w:lang w:val="en-US" w:bidi="ar-AE"/>
        </w:rPr>
      </w:pPr>
      <w:r w:rsidRPr="000926C0">
        <w:rPr>
          <w:sz w:val="26"/>
          <w:szCs w:val="26"/>
          <w:u w:val="single"/>
          <w:rtl/>
          <w:lang w:val="en-US" w:bidi="ar-AE"/>
        </w:rPr>
        <w:t>تقرير مرحلي عن تنفيذ الشريحة الأولى من المرحلة الأولى من خطة تنفيذ كيغالي للمواد الهيدروفلوروكربونية</w:t>
      </w:r>
    </w:p>
    <w:p w14:paraId="2B451A7C" w14:textId="10C0D1D8" w:rsidR="004A4E08" w:rsidRPr="004A4E08" w:rsidRDefault="000926C0" w:rsidP="004A4E08">
      <w:pPr>
        <w:keepNext/>
        <w:keepLines/>
        <w:bidi/>
        <w:spacing w:before="240" w:after="240"/>
        <w:rPr>
          <w:iCs/>
          <w:sz w:val="26"/>
          <w:szCs w:val="26"/>
          <w:rtl/>
          <w:lang w:val="en-US" w:bidi="ar-AE"/>
        </w:rPr>
      </w:pPr>
      <w:r>
        <w:rPr>
          <w:rFonts w:hint="cs"/>
          <w:iCs/>
          <w:sz w:val="26"/>
          <w:szCs w:val="26"/>
          <w:rtl/>
          <w:lang w:val="en-US" w:bidi="ar-AE"/>
        </w:rPr>
        <w:t>الإطار القانوني</w:t>
      </w:r>
    </w:p>
    <w:p w14:paraId="453AC072" w14:textId="211D7465" w:rsidR="004A4E08" w:rsidRPr="004A4E08" w:rsidRDefault="000926C0" w:rsidP="004A4E08">
      <w:pPr>
        <w:numPr>
          <w:ilvl w:val="0"/>
          <w:numId w:val="1"/>
        </w:numPr>
        <w:bidi/>
        <w:spacing w:after="240" w:line="288" w:lineRule="auto"/>
        <w:outlineLvl w:val="0"/>
        <w:rPr>
          <w:sz w:val="26"/>
          <w:szCs w:val="26"/>
        </w:rPr>
      </w:pPr>
      <w:r w:rsidRPr="000926C0">
        <w:rPr>
          <w:sz w:val="26"/>
          <w:szCs w:val="26"/>
          <w:rtl/>
        </w:rPr>
        <w:t xml:space="preserve">أصدرت حكومة ألبانيا حصص استيراد المواد الهيدروفلوروكربونية للأعوام </w:t>
      </w:r>
      <w:r>
        <w:rPr>
          <w:sz w:val="26"/>
          <w:szCs w:val="26"/>
        </w:rPr>
        <w:t>2026</w:t>
      </w:r>
      <w:r w:rsidRPr="000926C0">
        <w:rPr>
          <w:sz w:val="26"/>
          <w:szCs w:val="26"/>
          <w:rtl/>
        </w:rPr>
        <w:t xml:space="preserve"> و</w:t>
      </w:r>
      <w:r>
        <w:rPr>
          <w:sz w:val="26"/>
          <w:szCs w:val="26"/>
        </w:rPr>
        <w:t>2027</w:t>
      </w:r>
      <w:r w:rsidRPr="000926C0">
        <w:rPr>
          <w:sz w:val="26"/>
          <w:szCs w:val="26"/>
          <w:rtl/>
        </w:rPr>
        <w:t xml:space="preserve"> وفقاً لأهداف الرقابة المنصوص عليها في بروتوكول مونتريال.</w:t>
      </w:r>
    </w:p>
    <w:p w14:paraId="2EA6D0D0" w14:textId="161959AD" w:rsidR="004A4E08" w:rsidRPr="004A4E08" w:rsidRDefault="00B97B85" w:rsidP="004A4E08">
      <w:pPr>
        <w:numPr>
          <w:ilvl w:val="0"/>
          <w:numId w:val="1"/>
        </w:numPr>
        <w:bidi/>
        <w:spacing w:after="240" w:line="288" w:lineRule="auto"/>
        <w:outlineLvl w:val="0"/>
        <w:rPr>
          <w:sz w:val="26"/>
          <w:szCs w:val="26"/>
        </w:rPr>
      </w:pPr>
      <w:r w:rsidRPr="00B97B85">
        <w:rPr>
          <w:sz w:val="26"/>
          <w:szCs w:val="26"/>
          <w:rtl/>
        </w:rPr>
        <w:t xml:space="preserve">فيما يتعلق بتنفيذ حظر طرح المعدات المحتوية على المواد الهيدروفلوروكربونية في السوق بموجب لائحة غازات التبريد المفلورة (السارية اعتباراً من </w:t>
      </w:r>
      <w:r>
        <w:rPr>
          <w:sz w:val="26"/>
          <w:szCs w:val="26"/>
        </w:rPr>
        <w:t>1</w:t>
      </w:r>
      <w:r w:rsidRPr="00B97B85">
        <w:rPr>
          <w:sz w:val="26"/>
          <w:szCs w:val="26"/>
          <w:rtl/>
        </w:rPr>
        <w:t xml:space="preserve"> </w:t>
      </w:r>
      <w:r>
        <w:rPr>
          <w:rFonts w:hint="cs"/>
          <w:sz w:val="26"/>
          <w:szCs w:val="26"/>
          <w:rtl/>
          <w:lang w:bidi="ar-AE"/>
        </w:rPr>
        <w:t>يناير/</w:t>
      </w:r>
      <w:r w:rsidRPr="00B97B85">
        <w:rPr>
          <w:sz w:val="26"/>
          <w:szCs w:val="26"/>
          <w:rtl/>
        </w:rPr>
        <w:t xml:space="preserve">كانون الثاني </w:t>
      </w:r>
      <w:r>
        <w:rPr>
          <w:sz w:val="26"/>
          <w:szCs w:val="26"/>
        </w:rPr>
        <w:t>2024</w:t>
      </w:r>
      <w:r w:rsidRPr="00B97B85">
        <w:rPr>
          <w:sz w:val="26"/>
          <w:szCs w:val="26"/>
          <w:rtl/>
        </w:rPr>
        <w:t>)، أفادت اليونيدو أن التنفيذ الأولي واجه تحديات. فثمة حاجة إلى وضع آليات تنفيذ للتر</w:t>
      </w:r>
      <w:r>
        <w:rPr>
          <w:rFonts w:hint="cs"/>
          <w:sz w:val="26"/>
          <w:szCs w:val="26"/>
          <w:rtl/>
          <w:lang w:bidi="ar-AE"/>
        </w:rPr>
        <w:t>ا</w:t>
      </w:r>
      <w:r w:rsidRPr="00B97B85">
        <w:rPr>
          <w:sz w:val="26"/>
          <w:szCs w:val="26"/>
          <w:rtl/>
        </w:rPr>
        <w:t>خيص و</w:t>
      </w:r>
      <w:r>
        <w:rPr>
          <w:rFonts w:hint="cs"/>
          <w:sz w:val="26"/>
          <w:szCs w:val="26"/>
          <w:rtl/>
        </w:rPr>
        <w:t>الصلاحيات</w:t>
      </w:r>
      <w:r w:rsidRPr="00B97B85">
        <w:rPr>
          <w:sz w:val="26"/>
          <w:szCs w:val="26"/>
          <w:rtl/>
        </w:rPr>
        <w:t xml:space="preserve"> والتسجيل والإبلاغ </w:t>
      </w:r>
      <w:r>
        <w:rPr>
          <w:rFonts w:hint="cs"/>
          <w:sz w:val="26"/>
          <w:szCs w:val="26"/>
          <w:rtl/>
        </w:rPr>
        <w:t>والتوسيم</w:t>
      </w:r>
      <w:r w:rsidRPr="00B97B85">
        <w:rPr>
          <w:sz w:val="26"/>
          <w:szCs w:val="26"/>
          <w:rtl/>
        </w:rPr>
        <w:t xml:space="preserve"> والضوابط الجمركية. وبالتالي، لم يتم بعد تنظيم عملية الإنفاذ بشكل كامل، ولا سيما بالنسبة للمعدات المشحونة مسبقاً، حيث يعتمد تحديد نوع غاز التبريد وقدرته على إحداث الاحترار العالمي على وضع </w:t>
      </w:r>
      <w:r>
        <w:rPr>
          <w:rFonts w:hint="cs"/>
          <w:sz w:val="26"/>
          <w:szCs w:val="26"/>
          <w:rtl/>
        </w:rPr>
        <w:t>الوسوم</w:t>
      </w:r>
      <w:r w:rsidRPr="00B97B85">
        <w:rPr>
          <w:sz w:val="26"/>
          <w:szCs w:val="26"/>
          <w:rtl/>
        </w:rPr>
        <w:t xml:space="preserve"> الدقيقة، والتوثيق، والإقرارات الجمركية، وإبلاغ المستورد. ولا تزال التحديات قائمة في تعزيز إنفاذ الجمارك وتنسيق أصحاب المصلحة، فضلاً عن محدودية القدرة التقنية للتحقق من قدرة الاحترار العالمي. وقد تم التخطيط لأنشطة في إطار خطة إدارة إزالة المواد الهيدروكلوروفلوروكربونية لتعزيز الإطار القانوني والقدرات الجمركية من خلال التدريب.</w:t>
      </w:r>
    </w:p>
    <w:p w14:paraId="70E523D3" w14:textId="280F7F98" w:rsidR="004A4E08" w:rsidRPr="00B97B85" w:rsidRDefault="00B97B85" w:rsidP="004A4E08">
      <w:pPr>
        <w:keepNext/>
        <w:bidi/>
        <w:spacing w:after="240"/>
        <w:rPr>
          <w:i/>
          <w:sz w:val="26"/>
          <w:szCs w:val="26"/>
          <w:rtl/>
          <w:lang w:val="en-US" w:bidi="ar-AE"/>
        </w:rPr>
      </w:pPr>
      <w:r w:rsidRPr="00B97B85">
        <w:rPr>
          <w:iCs/>
          <w:sz w:val="26"/>
          <w:szCs w:val="26"/>
          <w:rtl/>
          <w:lang w:val="en-US" w:bidi="ar-AE"/>
        </w:rPr>
        <w:t>قطاع خدمة التبريد</w:t>
      </w:r>
    </w:p>
    <w:p w14:paraId="769E98EC" w14:textId="1DDF8F39" w:rsidR="004A4E08" w:rsidRPr="004A4E08" w:rsidRDefault="00040D55" w:rsidP="004A4E08">
      <w:pPr>
        <w:numPr>
          <w:ilvl w:val="0"/>
          <w:numId w:val="1"/>
        </w:numPr>
        <w:bidi/>
        <w:spacing w:after="240" w:line="288" w:lineRule="auto"/>
        <w:outlineLvl w:val="0"/>
        <w:rPr>
          <w:sz w:val="26"/>
          <w:szCs w:val="26"/>
        </w:rPr>
      </w:pPr>
      <w:r w:rsidRPr="00040D55">
        <w:rPr>
          <w:sz w:val="26"/>
          <w:szCs w:val="26"/>
          <w:rtl/>
        </w:rPr>
        <w:t xml:space="preserve">يسير تنفيذ الشريحة على قدم وساق. وقد تضمنت المرحلة الأولى من خطة تنفيذ كيغالي مشروعاً إيضاحياً حول رصد التسرب في عدد محدود من مرافق </w:t>
      </w:r>
      <w:r>
        <w:rPr>
          <w:rFonts w:hint="cs"/>
          <w:sz w:val="26"/>
          <w:szCs w:val="26"/>
          <w:rtl/>
        </w:rPr>
        <w:t xml:space="preserve">محلات </w:t>
      </w:r>
      <w:r w:rsidRPr="00040D55">
        <w:rPr>
          <w:sz w:val="26"/>
          <w:szCs w:val="26"/>
          <w:rtl/>
        </w:rPr>
        <w:t>السوبرماركت المختارة</w:t>
      </w:r>
      <w:r w:rsidR="00B97B85" w:rsidRPr="00B97B85">
        <w:rPr>
          <w:sz w:val="26"/>
          <w:szCs w:val="26"/>
          <w:rtl/>
        </w:rPr>
        <w:t xml:space="preserve">، من خلال إنشاء سجلات للمعدات وإجراء فحوصات التسرب، </w:t>
      </w:r>
      <w:r>
        <w:rPr>
          <w:rFonts w:hint="cs"/>
          <w:sz w:val="26"/>
          <w:szCs w:val="26"/>
          <w:rtl/>
        </w:rPr>
        <w:t>ليتم</w:t>
      </w:r>
      <w:r w:rsidRPr="00040D55">
        <w:rPr>
          <w:sz w:val="26"/>
          <w:szCs w:val="26"/>
          <w:rtl/>
        </w:rPr>
        <w:t xml:space="preserve"> بذلك </w:t>
      </w:r>
      <w:r>
        <w:rPr>
          <w:rFonts w:hint="cs"/>
          <w:sz w:val="26"/>
          <w:szCs w:val="26"/>
          <w:rtl/>
        </w:rPr>
        <w:t>الشروع</w:t>
      </w:r>
      <w:r w:rsidRPr="00040D55">
        <w:rPr>
          <w:sz w:val="26"/>
          <w:szCs w:val="26"/>
          <w:rtl/>
        </w:rPr>
        <w:t xml:space="preserve"> في </w:t>
      </w:r>
      <w:r>
        <w:rPr>
          <w:rFonts w:hint="cs"/>
          <w:sz w:val="26"/>
          <w:szCs w:val="26"/>
          <w:rtl/>
        </w:rPr>
        <w:t xml:space="preserve">العمل باللائحة </w:t>
      </w:r>
      <w:r w:rsidR="00B97B85" w:rsidRPr="00B97B85">
        <w:rPr>
          <w:sz w:val="26"/>
          <w:szCs w:val="26"/>
          <w:rtl/>
        </w:rPr>
        <w:t>التنفيذية لمكافحة التسرب بموجب لائحة غازات التبريد المفلورة. ونظراً لأن الاجتماع السابع والتسعين وافق على مشروع تجريبي لكفاءة الطاقة يتضمن برنامجاً للكشف عن التسرب</w:t>
      </w:r>
      <w:r w:rsidR="00EB73A2">
        <w:rPr>
          <w:rStyle w:val="FootnoteReference"/>
          <w:sz w:val="26"/>
          <w:szCs w:val="26"/>
          <w:lang w:val="en-US"/>
        </w:rPr>
        <w:footnoteReference w:id="13"/>
      </w:r>
      <w:r w:rsidR="00B97B85" w:rsidRPr="00B97B85">
        <w:rPr>
          <w:sz w:val="26"/>
          <w:szCs w:val="26"/>
          <w:rtl/>
        </w:rPr>
        <w:t xml:space="preserve">، </w:t>
      </w:r>
      <w:r w:rsidRPr="00040D55">
        <w:rPr>
          <w:sz w:val="26"/>
          <w:szCs w:val="26"/>
          <w:rtl/>
        </w:rPr>
        <w:t>يمكن الاستغناء عن الإيضاح</w:t>
      </w:r>
      <w:r>
        <w:rPr>
          <w:rFonts w:hint="cs"/>
          <w:sz w:val="26"/>
          <w:szCs w:val="26"/>
          <w:rtl/>
        </w:rPr>
        <w:t xml:space="preserve"> المقترح</w:t>
      </w:r>
      <w:r w:rsidR="00B97B85" w:rsidRPr="00B97B85">
        <w:rPr>
          <w:sz w:val="26"/>
          <w:szCs w:val="26"/>
          <w:rtl/>
        </w:rPr>
        <w:t xml:space="preserve"> لمكافحة التسرب بموجب اللائحة التنفيذية. </w:t>
      </w:r>
      <w:r>
        <w:rPr>
          <w:rFonts w:hint="cs"/>
          <w:sz w:val="26"/>
          <w:szCs w:val="26"/>
          <w:rtl/>
        </w:rPr>
        <w:t>ويتم إعادة</w:t>
      </w:r>
      <w:r w:rsidR="00B97B85" w:rsidRPr="00B97B85">
        <w:rPr>
          <w:sz w:val="26"/>
          <w:szCs w:val="26"/>
          <w:rtl/>
        </w:rPr>
        <w:t xml:space="preserve"> تخصيص ميزانية </w:t>
      </w:r>
      <w:r>
        <w:rPr>
          <w:sz w:val="26"/>
          <w:szCs w:val="26"/>
        </w:rPr>
        <w:t>3,500</w:t>
      </w:r>
      <w:r w:rsidR="00B97B85" w:rsidRPr="00B97B85">
        <w:rPr>
          <w:sz w:val="26"/>
          <w:szCs w:val="26"/>
          <w:rtl/>
        </w:rPr>
        <w:t xml:space="preserve"> دولار أمريكي لدعم تطوير وصيانة قاعدة البيانات الإلكترونية المركزية للإبلاغ عن غازات التبريد المفلورة والمواد المستنفدة للأوزون (الاستيراد والتصدير والاستخدام والاسترداد وإعادة التدوير والاستصلاح). وعلى الرغم من تخصيص</w:t>
      </w:r>
      <w:r>
        <w:rPr>
          <w:rFonts w:hint="cs"/>
          <w:sz w:val="26"/>
          <w:szCs w:val="26"/>
          <w:rtl/>
        </w:rPr>
        <w:t xml:space="preserve"> مبلغ</w:t>
      </w:r>
      <w:r w:rsidR="00B97B85" w:rsidRPr="00B97B85">
        <w:rPr>
          <w:sz w:val="26"/>
          <w:szCs w:val="26"/>
          <w:rtl/>
        </w:rPr>
        <w:t xml:space="preserve"> </w:t>
      </w:r>
      <w:r>
        <w:rPr>
          <w:sz w:val="26"/>
          <w:szCs w:val="26"/>
        </w:rPr>
        <w:t>5,000</w:t>
      </w:r>
      <w:r w:rsidR="00B97B85" w:rsidRPr="00B97B85">
        <w:rPr>
          <w:sz w:val="26"/>
          <w:szCs w:val="26"/>
          <w:rtl/>
        </w:rPr>
        <w:t xml:space="preserve"> دولار أمريكي في البداية، إلا أن حلول البرامج الآمنة مكلفة، وبالتالي فإن الأموال المعاد تخصيصها ستساعد في استدامة صيانة قاعدة البيانات.</w:t>
      </w:r>
    </w:p>
    <w:p w14:paraId="47A1C8B7" w14:textId="13FB3EE4" w:rsidR="004A4E08" w:rsidRPr="004A4E08" w:rsidRDefault="000368E3" w:rsidP="004A4E08">
      <w:pPr>
        <w:numPr>
          <w:ilvl w:val="0"/>
          <w:numId w:val="1"/>
        </w:numPr>
        <w:bidi/>
        <w:spacing w:after="240" w:line="288" w:lineRule="auto"/>
        <w:outlineLvl w:val="0"/>
        <w:rPr>
          <w:sz w:val="26"/>
          <w:szCs w:val="26"/>
        </w:rPr>
      </w:pPr>
      <w:r w:rsidRPr="000368E3">
        <w:rPr>
          <w:sz w:val="26"/>
          <w:szCs w:val="26"/>
          <w:rtl/>
        </w:rPr>
        <w:t>بدأ تنفيذ المشروع التجريبي للحفاظ على كفاءة استخدام الطاقة و/أو تعزيزها لتقنيات ومعدات الاستبدال، والذي تمت الموافقة عليه في الاجتماع السابع والتسعين. و</w:t>
      </w:r>
      <w:r>
        <w:rPr>
          <w:rFonts w:hint="cs"/>
          <w:sz w:val="26"/>
          <w:szCs w:val="26"/>
          <w:rtl/>
        </w:rPr>
        <w:t xml:space="preserve">كانت </w:t>
      </w:r>
      <w:r w:rsidRPr="000368E3">
        <w:rPr>
          <w:sz w:val="26"/>
          <w:szCs w:val="26"/>
          <w:rtl/>
        </w:rPr>
        <w:t xml:space="preserve">اليونيدو </w:t>
      </w:r>
      <w:r>
        <w:rPr>
          <w:rFonts w:hint="cs"/>
          <w:sz w:val="26"/>
          <w:szCs w:val="26"/>
          <w:rtl/>
        </w:rPr>
        <w:t xml:space="preserve">قد عقدت </w:t>
      </w:r>
      <w:r w:rsidRPr="000368E3">
        <w:rPr>
          <w:sz w:val="26"/>
          <w:szCs w:val="26"/>
          <w:rtl/>
        </w:rPr>
        <w:t xml:space="preserve">اجتماعات مع وحدة الأوزون الوطنية لمناقشة آلية التنفيذ والاتفاق على خطة العمل. كما تم وضع شروط مرجعية للمقاول، والتي تغطي تطوير المواد التدريبية، وتقديم التدريب، والتنسيق مع المستفيدين من المشروع، وتحديد نطاق معدات كشف التسرب التي سيتم شراؤها، وهي </w:t>
      </w:r>
      <w:r w:rsidRPr="000368E3">
        <w:rPr>
          <w:sz w:val="26"/>
          <w:szCs w:val="26"/>
          <w:rtl/>
        </w:rPr>
        <w:lastRenderedPageBreak/>
        <w:t xml:space="preserve">قيد المراجعة حالياً من قبل وحدة الأوزون الوطنية. ومن المتوقع أن تبدأ الأنشطة الميدانية في الربع الثاني من عام </w:t>
      </w:r>
      <w:r w:rsidR="000A3D70">
        <w:rPr>
          <w:sz w:val="26"/>
          <w:szCs w:val="26"/>
        </w:rPr>
        <w:t>2026</w:t>
      </w:r>
      <w:r w:rsidRPr="000368E3">
        <w:rPr>
          <w:sz w:val="26"/>
          <w:szCs w:val="26"/>
          <w:rtl/>
        </w:rPr>
        <w:t>.</w:t>
      </w:r>
    </w:p>
    <w:p w14:paraId="584882EB" w14:textId="618D4CBF" w:rsidR="004A4E08" w:rsidRPr="004A4E08" w:rsidRDefault="000A3D70" w:rsidP="004A4E08">
      <w:pPr>
        <w:numPr>
          <w:ilvl w:val="0"/>
          <w:numId w:val="1"/>
        </w:numPr>
        <w:bidi/>
        <w:spacing w:after="240" w:line="288" w:lineRule="auto"/>
        <w:outlineLvl w:val="0"/>
        <w:rPr>
          <w:sz w:val="26"/>
          <w:szCs w:val="26"/>
        </w:rPr>
      </w:pPr>
      <w:r w:rsidRPr="000A3D70">
        <w:rPr>
          <w:sz w:val="26"/>
          <w:szCs w:val="26"/>
          <w:rtl/>
        </w:rPr>
        <w:t xml:space="preserve">أثناء تنفيذ الشريحة الأولى، أُجريت دراسة حول خفض الطلب على مادة </w:t>
      </w:r>
      <w:r w:rsidRPr="000A3D70">
        <w:rPr>
          <w:sz w:val="26"/>
          <w:szCs w:val="26"/>
        </w:rPr>
        <w:t>HFC-134a</w:t>
      </w:r>
      <w:r w:rsidRPr="000A3D70">
        <w:rPr>
          <w:sz w:val="26"/>
          <w:szCs w:val="26"/>
          <w:rtl/>
        </w:rPr>
        <w:t xml:space="preserve"> لخدمة أنظمة تكييف الهواء المتنقل في سيارات الركاب. وتوصي الدراسة بنهج مرحلي: على المدى </w:t>
      </w:r>
      <w:r w:rsidR="007A1381">
        <w:rPr>
          <w:rFonts w:hint="cs"/>
          <w:sz w:val="26"/>
          <w:szCs w:val="26"/>
          <w:rtl/>
        </w:rPr>
        <w:t>القريب</w:t>
      </w:r>
      <w:r w:rsidRPr="000A3D70">
        <w:rPr>
          <w:sz w:val="26"/>
          <w:szCs w:val="26"/>
          <w:rtl/>
        </w:rPr>
        <w:t xml:space="preserve">، تعزيز أنظمة الاسترداد وإعادة التدوير واعتماد الفنيين؛ وعلى المدى المتوسط، تسريع استبدال المركبات القديمة وتحفيز استخدام غازات التبريد ذات القدرة المنخفضة على إحداث الاحترار العالمي؛ وعلى المدى الطويل، التحول الكامل إلى غازات تبريد صديقة للمناخ. وتقوم الحكومة بمواءمة تشريعاتها الوطنية بشأن غازات التبريد المفلورة مع لائحة الاتحاد الأوروبي رقم </w:t>
      </w:r>
      <w:r w:rsidRPr="000A3D70">
        <w:rPr>
          <w:sz w:val="26"/>
          <w:szCs w:val="26"/>
        </w:rPr>
        <w:t>2024/573</w:t>
      </w:r>
      <w:r w:rsidRPr="000A3D70">
        <w:rPr>
          <w:sz w:val="26"/>
          <w:szCs w:val="26"/>
          <w:rtl/>
        </w:rPr>
        <w:t xml:space="preserve">، وستوصي وحدة الأوزون الوطنية بمعالجة استخدام مادة </w:t>
      </w:r>
      <w:r w:rsidRPr="000A3D70">
        <w:rPr>
          <w:sz w:val="26"/>
          <w:szCs w:val="26"/>
        </w:rPr>
        <w:t>HFC-134a</w:t>
      </w:r>
      <w:r w:rsidRPr="000A3D70">
        <w:rPr>
          <w:sz w:val="26"/>
          <w:szCs w:val="26"/>
          <w:rtl/>
        </w:rPr>
        <w:t xml:space="preserve"> في قطاع تكييف الهواء المتنقل ضمن الإطار القانوني المنقح.</w:t>
      </w:r>
    </w:p>
    <w:p w14:paraId="409568F5" w14:textId="3C523778" w:rsidR="004A4E08" w:rsidRPr="004A4E08" w:rsidRDefault="00BD1BB6" w:rsidP="004A4E08">
      <w:pPr>
        <w:keepNext/>
        <w:bidi/>
        <w:spacing w:after="240"/>
        <w:rPr>
          <w:sz w:val="26"/>
          <w:szCs w:val="26"/>
          <w:u w:val="single"/>
          <w:rtl/>
          <w:lang w:val="en-US" w:bidi="ar-AE"/>
        </w:rPr>
      </w:pPr>
      <w:r w:rsidRPr="00BD1BB6">
        <w:rPr>
          <w:sz w:val="26"/>
          <w:szCs w:val="26"/>
          <w:u w:val="single"/>
          <w:rtl/>
          <w:lang w:val="en-US" w:bidi="ar-AE"/>
        </w:rPr>
        <w:t>تنفيذ السياسة الجنسانية</w:t>
      </w:r>
    </w:p>
    <w:p w14:paraId="77CAA7D3" w14:textId="57F7CB21" w:rsidR="004A4E08" w:rsidRPr="004A4E08" w:rsidRDefault="001802B5" w:rsidP="004A4E08">
      <w:pPr>
        <w:numPr>
          <w:ilvl w:val="0"/>
          <w:numId w:val="1"/>
        </w:numPr>
        <w:bidi/>
        <w:spacing w:after="240" w:line="288" w:lineRule="auto"/>
        <w:outlineLvl w:val="0"/>
        <w:rPr>
          <w:sz w:val="26"/>
          <w:szCs w:val="26"/>
        </w:rPr>
      </w:pPr>
      <w:r w:rsidRPr="001802B5">
        <w:rPr>
          <w:sz w:val="26"/>
          <w:szCs w:val="26"/>
          <w:rtl/>
        </w:rPr>
        <w:t xml:space="preserve">تركزت جهود الشريحة الأولى على شراء الأدوات والمعدات للمدارس المهنية وورش الخدمة، وإعداد دراسة حول قطاع تكييف الهواء المتنقل، </w:t>
      </w:r>
      <w:r w:rsidR="00D037A9">
        <w:rPr>
          <w:rFonts w:hint="cs"/>
          <w:sz w:val="26"/>
          <w:szCs w:val="26"/>
          <w:rtl/>
        </w:rPr>
        <w:t>وإعداد</w:t>
      </w:r>
      <w:r w:rsidRPr="001802B5">
        <w:rPr>
          <w:sz w:val="26"/>
          <w:szCs w:val="26"/>
          <w:rtl/>
        </w:rPr>
        <w:t xml:space="preserve"> مدونة ممارسات للإدارة الآمنة للبدائل ذات القدرة المنخفضة على إحداث الاحترار العالمي، وتنظيم أنشطة تدريبية. وكلما أمكن، دُعيت النساء للمشاركة كمتحدثات </w:t>
      </w:r>
      <w:r w:rsidR="00D037A9" w:rsidRPr="00D037A9">
        <w:rPr>
          <w:sz w:val="26"/>
          <w:szCs w:val="26"/>
          <w:rtl/>
        </w:rPr>
        <w:t>ومشاركات</w:t>
      </w:r>
      <w:r w:rsidRPr="001802B5">
        <w:rPr>
          <w:sz w:val="26"/>
          <w:szCs w:val="26"/>
          <w:rtl/>
        </w:rPr>
        <w:t xml:space="preserve">. وتم تنظيم فعالية مخصصة للترويج لمدونة الممارسات، بمشاركة كل من الرجال والنساء. وفي تدريب الجمارك، كانت </w:t>
      </w:r>
      <w:r w:rsidR="00D037A9">
        <w:rPr>
          <w:sz w:val="26"/>
          <w:szCs w:val="26"/>
        </w:rPr>
        <w:t>8</w:t>
      </w:r>
      <w:r w:rsidRPr="001802B5">
        <w:rPr>
          <w:sz w:val="26"/>
          <w:szCs w:val="26"/>
          <w:rtl/>
        </w:rPr>
        <w:t xml:space="preserve"> من أصل </w:t>
      </w:r>
      <w:r w:rsidR="00D037A9">
        <w:rPr>
          <w:sz w:val="26"/>
          <w:szCs w:val="26"/>
        </w:rPr>
        <w:t>21</w:t>
      </w:r>
      <w:r w:rsidRPr="001802B5">
        <w:rPr>
          <w:sz w:val="26"/>
          <w:szCs w:val="26"/>
          <w:rtl/>
        </w:rPr>
        <w:t xml:space="preserve"> مشاركاً من النساء. ولم تشارك أي امرأة في تدريبات الفنيين، حيث لا يزلن غائبات عن هذه الفئة المهنية. ومع ذلك، </w:t>
      </w:r>
      <w:r w:rsidR="00D037A9" w:rsidRPr="00D037A9">
        <w:rPr>
          <w:sz w:val="26"/>
          <w:szCs w:val="26"/>
          <w:rtl/>
        </w:rPr>
        <w:t xml:space="preserve">كان حضور النساء مميزاً كمتحدثات </w:t>
      </w:r>
      <w:r w:rsidRPr="001802B5">
        <w:rPr>
          <w:sz w:val="26"/>
          <w:szCs w:val="26"/>
          <w:rtl/>
        </w:rPr>
        <w:t>وخبيرات طوال فترة المشروع.</w:t>
      </w:r>
    </w:p>
    <w:p w14:paraId="3FBFE87D" w14:textId="5BD7E2B2" w:rsidR="004A4E08" w:rsidRPr="004A4E08" w:rsidRDefault="00D037A9" w:rsidP="004A4E08">
      <w:pPr>
        <w:keepNext/>
        <w:bidi/>
        <w:spacing w:before="100" w:beforeAutospacing="1" w:after="100" w:afterAutospacing="1"/>
        <w:jc w:val="left"/>
        <w:rPr>
          <w:sz w:val="26"/>
          <w:szCs w:val="26"/>
          <w:u w:val="single"/>
          <w:rtl/>
          <w:lang w:val="en-US" w:bidi="ar-AE"/>
        </w:rPr>
      </w:pPr>
      <w:r w:rsidRPr="00D037A9">
        <w:rPr>
          <w:sz w:val="26"/>
          <w:szCs w:val="26"/>
          <w:u w:val="single"/>
          <w:rtl/>
          <w:lang w:val="en-US" w:bidi="ar-AE"/>
        </w:rPr>
        <w:t>استدامة إزالة المواد الهيدروفلوروكربونية وتقييم المخاطر</w:t>
      </w:r>
    </w:p>
    <w:p w14:paraId="5E67667E" w14:textId="27F22858" w:rsidR="004A4E08" w:rsidRPr="004A4E08" w:rsidRDefault="00DE3A2E" w:rsidP="004A4E08">
      <w:pPr>
        <w:numPr>
          <w:ilvl w:val="0"/>
          <w:numId w:val="1"/>
        </w:numPr>
        <w:bidi/>
        <w:spacing w:after="240" w:line="288" w:lineRule="auto"/>
        <w:outlineLvl w:val="0"/>
        <w:rPr>
          <w:sz w:val="26"/>
          <w:szCs w:val="26"/>
        </w:rPr>
      </w:pPr>
      <w:r>
        <w:rPr>
          <w:rFonts w:hint="cs"/>
          <w:sz w:val="26"/>
          <w:szCs w:val="26"/>
          <w:rtl/>
        </w:rPr>
        <w:t>تكمُن</w:t>
      </w:r>
      <w:r w:rsidRPr="00DE3A2E">
        <w:rPr>
          <w:sz w:val="26"/>
          <w:szCs w:val="26"/>
          <w:rtl/>
        </w:rPr>
        <w:t xml:space="preserve"> استدامة خفض استخدام المواد الهيدروفلوروكربونية في الإطار القانوني وآليات تنفيذ خطة تنفيذ كيغالي. وتلتزم الحكومة بإنفاذ نظام التر</w:t>
      </w:r>
      <w:r>
        <w:rPr>
          <w:rFonts w:hint="cs"/>
          <w:sz w:val="26"/>
          <w:szCs w:val="26"/>
          <w:rtl/>
        </w:rPr>
        <w:t>ا</w:t>
      </w:r>
      <w:r w:rsidRPr="00DE3A2E">
        <w:rPr>
          <w:sz w:val="26"/>
          <w:szCs w:val="26"/>
          <w:rtl/>
        </w:rPr>
        <w:t>خيص والحصص لضمان بقاء واردات المواد</w:t>
      </w:r>
      <w:r>
        <w:rPr>
          <w:rFonts w:hint="cs"/>
          <w:sz w:val="26"/>
          <w:szCs w:val="26"/>
          <w:rtl/>
        </w:rPr>
        <w:t xml:space="preserve"> الهيدروفلوروكربونية</w:t>
      </w:r>
      <w:r w:rsidRPr="00DE3A2E">
        <w:rPr>
          <w:sz w:val="26"/>
          <w:szCs w:val="26"/>
          <w:rtl/>
        </w:rPr>
        <w:t xml:space="preserve"> دون الأهداف القصوى المسموح بها المحددة في الاتفاقية المبرمة مع اللجنة التنفيذية. ويدعم تدريب موظفي الجمارك وأنشطة التوعية التي تستهدف المستوردين عملية مراقبة هذه المواد.</w:t>
      </w:r>
    </w:p>
    <w:p w14:paraId="3EBE919B" w14:textId="429B3BA5" w:rsidR="004A4E08" w:rsidRPr="004A4E08" w:rsidRDefault="000A6E42" w:rsidP="004A4E08">
      <w:pPr>
        <w:numPr>
          <w:ilvl w:val="0"/>
          <w:numId w:val="1"/>
        </w:numPr>
        <w:bidi/>
        <w:spacing w:after="240" w:line="288" w:lineRule="auto"/>
        <w:outlineLvl w:val="0"/>
        <w:rPr>
          <w:sz w:val="26"/>
          <w:szCs w:val="26"/>
        </w:rPr>
      </w:pPr>
      <w:r w:rsidRPr="000A6E42">
        <w:rPr>
          <w:sz w:val="26"/>
          <w:szCs w:val="26"/>
          <w:rtl/>
        </w:rPr>
        <w:t xml:space="preserve">تعمل </w:t>
      </w:r>
      <w:r>
        <w:rPr>
          <w:rFonts w:hint="cs"/>
          <w:sz w:val="26"/>
          <w:szCs w:val="26"/>
          <w:rtl/>
        </w:rPr>
        <w:t>البلد</w:t>
      </w:r>
      <w:r w:rsidRPr="000A6E42">
        <w:rPr>
          <w:sz w:val="26"/>
          <w:szCs w:val="26"/>
          <w:rtl/>
        </w:rPr>
        <w:t xml:space="preserve"> على مواءمة تشريعاتها الوطنية مع لوائح الاتحاد الأوروبي بشأن المواد المستنفدة للأوزون وغازات التبريد المفلورة، مدعومة بمشروع تجريبي حول أنظمة كشف التسرب الذي يعزز منع التسرب وكفاءة استخدام الطاقة. وسيؤدي حظر طرح المعدات المحتوية على المواد الهيدروفلوروكربونية في السوق إلى تقليل عدد هذه المعدات تدريجياً، مما يؤدي إلى انخفاض الطلب على المواد الهيدروفلوروكربونية المستخدمة في صيانة هذه الوحدات. وتقوم </w:t>
      </w:r>
      <w:r>
        <w:rPr>
          <w:rFonts w:hint="cs"/>
          <w:sz w:val="26"/>
          <w:szCs w:val="26"/>
          <w:rtl/>
        </w:rPr>
        <w:t>البلد</w:t>
      </w:r>
      <w:r w:rsidRPr="000A6E42">
        <w:rPr>
          <w:sz w:val="26"/>
          <w:szCs w:val="26"/>
          <w:rtl/>
        </w:rPr>
        <w:t xml:space="preserve"> أيضاً بتنفيذ نظام اعتماد إلزامي لفنيي قطاع التبريد وتكييف الهواء لدعم تطوير القدرات في قطاع الخدمة وتسهيل اعتماد تقنيات بديلة ذات قدرة منخفضة على إحداث الاحترار العالمي.</w:t>
      </w:r>
    </w:p>
    <w:p w14:paraId="77E0A8CF" w14:textId="0FC9BB2F" w:rsidR="004A4E08" w:rsidRPr="004A4E08" w:rsidRDefault="006F2B7D" w:rsidP="004A4E08">
      <w:pPr>
        <w:numPr>
          <w:ilvl w:val="0"/>
          <w:numId w:val="1"/>
        </w:numPr>
        <w:bidi/>
        <w:spacing w:after="240" w:line="288" w:lineRule="auto"/>
        <w:outlineLvl w:val="0"/>
        <w:rPr>
          <w:sz w:val="26"/>
          <w:szCs w:val="26"/>
        </w:rPr>
      </w:pPr>
      <w:r w:rsidRPr="006F2B7D">
        <w:rPr>
          <w:sz w:val="26"/>
          <w:szCs w:val="26"/>
          <w:rtl/>
        </w:rPr>
        <w:t xml:space="preserve">تعززت الاستدامة المؤسسية لخطة تنفيذ كيغالي من خلال إعادة التنظيم الأخيرة لوحدة الأوزون الوطنية تحت مظلة وزارة البيئة (التي كانت سابقاً وزارة السياحة والبيئة)، مما يتيح تركيزاً أكثر </w:t>
      </w:r>
      <w:r>
        <w:rPr>
          <w:rFonts w:hint="cs"/>
          <w:sz w:val="26"/>
          <w:szCs w:val="26"/>
          <w:rtl/>
        </w:rPr>
        <w:t>بروزاً</w:t>
      </w:r>
      <w:r w:rsidRPr="006F2B7D">
        <w:rPr>
          <w:sz w:val="26"/>
          <w:szCs w:val="26"/>
          <w:rtl/>
        </w:rPr>
        <w:t xml:space="preserve"> على القضايا البيئية. وتحافظ وحدة الأوزون الوطنية على تواصل مستمر مع أصحاب المصلحة، بما في ذلك رابطة قطاع التبريد وتكييف الهواء والمستوردين والجمارك، وذلك من خلال اجتماعات ومشاورات منتظمة لحماية التنفيذ والنتائج المحققة من العوامل الخارجية.</w:t>
      </w:r>
    </w:p>
    <w:p w14:paraId="0724B03F" w14:textId="2A4643C2" w:rsidR="004A4E08" w:rsidRPr="004A4E08" w:rsidRDefault="006F2B7D" w:rsidP="004A4E08">
      <w:pPr>
        <w:keepNext/>
        <w:bidi/>
        <w:spacing w:before="240" w:after="240"/>
        <w:rPr>
          <w:sz w:val="26"/>
          <w:szCs w:val="26"/>
          <w:u w:val="single"/>
          <w:rtl/>
          <w:lang w:val="en-US" w:bidi="ar-AE"/>
        </w:rPr>
      </w:pPr>
      <w:r>
        <w:rPr>
          <w:rFonts w:hint="cs"/>
          <w:sz w:val="26"/>
          <w:szCs w:val="26"/>
          <w:u w:val="single"/>
          <w:rtl/>
          <w:lang w:val="en-US" w:bidi="ar-AE"/>
        </w:rPr>
        <w:lastRenderedPageBreak/>
        <w:t>الخلاصة</w:t>
      </w:r>
    </w:p>
    <w:p w14:paraId="526A0673" w14:textId="63006DF1" w:rsidR="004A4E08" w:rsidRPr="004A4E08" w:rsidRDefault="00FA3F8C" w:rsidP="004A4E08">
      <w:pPr>
        <w:numPr>
          <w:ilvl w:val="0"/>
          <w:numId w:val="1"/>
        </w:numPr>
        <w:bidi/>
        <w:spacing w:after="240" w:line="288" w:lineRule="auto"/>
        <w:outlineLvl w:val="0"/>
        <w:rPr>
          <w:sz w:val="26"/>
          <w:szCs w:val="26"/>
        </w:rPr>
      </w:pPr>
      <w:r>
        <w:rPr>
          <w:rFonts w:hint="cs"/>
          <w:sz w:val="26"/>
          <w:szCs w:val="26"/>
          <w:rtl/>
        </w:rPr>
        <w:t>تنفذ</w:t>
      </w:r>
      <w:r w:rsidRPr="00FA3F8C">
        <w:rPr>
          <w:sz w:val="26"/>
          <w:szCs w:val="26"/>
          <w:rtl/>
        </w:rPr>
        <w:t xml:space="preserve"> </w:t>
      </w:r>
      <w:r>
        <w:rPr>
          <w:rFonts w:hint="cs"/>
          <w:sz w:val="26"/>
          <w:szCs w:val="26"/>
          <w:rtl/>
        </w:rPr>
        <w:t>البلد</w:t>
      </w:r>
      <w:r w:rsidRPr="00FA3F8C">
        <w:rPr>
          <w:sz w:val="26"/>
          <w:szCs w:val="26"/>
          <w:rtl/>
        </w:rPr>
        <w:t xml:space="preserve"> نظام التر</w:t>
      </w:r>
      <w:r>
        <w:rPr>
          <w:rFonts w:hint="cs"/>
          <w:sz w:val="26"/>
          <w:szCs w:val="26"/>
          <w:rtl/>
        </w:rPr>
        <w:t>ا</w:t>
      </w:r>
      <w:r w:rsidRPr="00FA3F8C">
        <w:rPr>
          <w:sz w:val="26"/>
          <w:szCs w:val="26"/>
          <w:rtl/>
        </w:rPr>
        <w:t xml:space="preserve">خيص والحصص لاستيراد المواد الهيدروفلوروكربونية، وكانت ملتزمة بمستويات الاستهلاك القصوى المسموح بها والمحددة في الاتفاقية المبرمة مع اللجنة التنفيذية للأعوام </w:t>
      </w:r>
      <w:r>
        <w:rPr>
          <w:sz w:val="26"/>
          <w:szCs w:val="26"/>
        </w:rPr>
        <w:t>2024</w:t>
      </w:r>
      <w:r w:rsidRPr="00FA3F8C">
        <w:rPr>
          <w:sz w:val="26"/>
          <w:szCs w:val="26"/>
          <w:rtl/>
        </w:rPr>
        <w:t xml:space="preserve"> و</w:t>
      </w:r>
      <w:r>
        <w:rPr>
          <w:sz w:val="26"/>
          <w:szCs w:val="26"/>
        </w:rPr>
        <w:t>2025</w:t>
      </w:r>
      <w:r w:rsidRPr="00FA3F8C">
        <w:rPr>
          <w:sz w:val="26"/>
          <w:szCs w:val="26"/>
          <w:rtl/>
        </w:rPr>
        <w:t xml:space="preserve">. </w:t>
      </w:r>
      <w:r>
        <w:rPr>
          <w:rFonts w:hint="cs"/>
          <w:sz w:val="26"/>
          <w:szCs w:val="26"/>
          <w:rtl/>
        </w:rPr>
        <w:t>ويُشار إلى أن</w:t>
      </w:r>
      <w:r w:rsidRPr="00FA3F8C">
        <w:rPr>
          <w:sz w:val="26"/>
          <w:szCs w:val="26"/>
          <w:rtl/>
        </w:rPr>
        <w:t xml:space="preserve"> معدل الصرف</w:t>
      </w:r>
      <w:r>
        <w:rPr>
          <w:rFonts w:hint="cs"/>
          <w:sz w:val="26"/>
          <w:szCs w:val="26"/>
          <w:rtl/>
        </w:rPr>
        <w:t xml:space="preserve"> قد بلغ</w:t>
      </w:r>
      <w:r w:rsidRPr="00FA3F8C">
        <w:rPr>
          <w:sz w:val="26"/>
          <w:szCs w:val="26"/>
          <w:rtl/>
        </w:rPr>
        <w:t xml:space="preserve"> </w:t>
      </w:r>
      <w:r>
        <w:rPr>
          <w:sz w:val="26"/>
          <w:szCs w:val="26"/>
        </w:rPr>
        <w:t>63</w:t>
      </w:r>
      <w:r w:rsidRPr="00FA3F8C">
        <w:rPr>
          <w:sz w:val="26"/>
          <w:szCs w:val="26"/>
          <w:rtl/>
        </w:rPr>
        <w:t xml:space="preserve"> في المائة. </w:t>
      </w:r>
      <w:r>
        <w:rPr>
          <w:rFonts w:hint="cs"/>
          <w:sz w:val="26"/>
          <w:szCs w:val="26"/>
          <w:rtl/>
          <w:lang w:bidi="ar-AE"/>
        </w:rPr>
        <w:t xml:space="preserve">كما </w:t>
      </w:r>
      <w:r w:rsidRPr="00FA3F8C">
        <w:rPr>
          <w:sz w:val="26"/>
          <w:szCs w:val="26"/>
          <w:rtl/>
        </w:rPr>
        <w:t>بدأ تنفيذ قانون غازات التبريد المفلورة، الذي يدعم حظر المعدات القائمة على المواد الهيدروفلوروكربونية ويفرض اعتماد الفنيين. تم</w:t>
      </w:r>
      <w:r>
        <w:rPr>
          <w:rFonts w:hint="cs"/>
          <w:sz w:val="26"/>
          <w:szCs w:val="26"/>
          <w:rtl/>
        </w:rPr>
        <w:t xml:space="preserve"> أيضاً</w:t>
      </w:r>
      <w:r w:rsidRPr="00FA3F8C">
        <w:rPr>
          <w:sz w:val="26"/>
          <w:szCs w:val="26"/>
          <w:rtl/>
        </w:rPr>
        <w:t xml:space="preserve"> توفير التدريب لموظفي الجمارك والفنيين، كما تم شراء الأدوات والمعدات لمؤسسات التدريب، وكذلك لدعم استرداد غازات التبريد وإعادة تدويرها. وتواجه </w:t>
      </w:r>
      <w:r>
        <w:rPr>
          <w:rFonts w:hint="cs"/>
          <w:sz w:val="26"/>
          <w:szCs w:val="26"/>
          <w:rtl/>
        </w:rPr>
        <w:t>البلد</w:t>
      </w:r>
      <w:r w:rsidRPr="00FA3F8C">
        <w:rPr>
          <w:sz w:val="26"/>
          <w:szCs w:val="26"/>
          <w:rtl/>
        </w:rPr>
        <w:t xml:space="preserve"> تحديات في تلبية الطلب المحلي على المواد الهيدروفلوروكربونية بسبب انخفاض خط الأساس، وقد استوردت غازات تبريد مستصلحة لمنع الاتجار غير المشروع. </w:t>
      </w:r>
      <w:r>
        <w:rPr>
          <w:rFonts w:hint="cs"/>
          <w:sz w:val="26"/>
          <w:szCs w:val="26"/>
          <w:rtl/>
        </w:rPr>
        <w:t>وجرى إعداد</w:t>
      </w:r>
      <w:r w:rsidRPr="00FA3F8C">
        <w:rPr>
          <w:sz w:val="26"/>
          <w:szCs w:val="26"/>
          <w:rtl/>
        </w:rPr>
        <w:t xml:space="preserve"> خطط لتعزيز القدرة الوطنية على استرداد غازات التبريد وإعادة تدويرها واستصلاحها، بالتنفيذ المشترك مع خطة إدارة إزالة المواد الهيدروكلوروفلوروكربونية. وتلتزم اليونيدو بتقديم تقرير التحقق المتأخر بحلول </w:t>
      </w:r>
      <w:r>
        <w:rPr>
          <w:sz w:val="26"/>
          <w:szCs w:val="26"/>
        </w:rPr>
        <w:t>30</w:t>
      </w:r>
      <w:r w:rsidRPr="00FA3F8C">
        <w:rPr>
          <w:sz w:val="26"/>
          <w:szCs w:val="26"/>
          <w:rtl/>
        </w:rPr>
        <w:t xml:space="preserve"> </w:t>
      </w:r>
      <w:r>
        <w:rPr>
          <w:rFonts w:hint="cs"/>
          <w:sz w:val="26"/>
          <w:szCs w:val="26"/>
          <w:rtl/>
          <w:lang w:bidi="ar-AE"/>
        </w:rPr>
        <w:t>مايو/</w:t>
      </w:r>
      <w:r w:rsidRPr="00FA3F8C">
        <w:rPr>
          <w:sz w:val="26"/>
          <w:szCs w:val="26"/>
          <w:rtl/>
        </w:rPr>
        <w:t xml:space="preserve">أيار </w:t>
      </w:r>
      <w:r>
        <w:rPr>
          <w:sz w:val="26"/>
          <w:szCs w:val="26"/>
        </w:rPr>
        <w:t>2026</w:t>
      </w:r>
      <w:r w:rsidRPr="00FA3F8C">
        <w:rPr>
          <w:sz w:val="26"/>
          <w:szCs w:val="26"/>
          <w:rtl/>
        </w:rPr>
        <w:t>.</w:t>
      </w:r>
    </w:p>
    <w:bookmarkEnd w:id="15"/>
    <w:p w14:paraId="0CC2490F" w14:textId="0687AA43" w:rsidR="004A4E08" w:rsidRPr="004A4E08" w:rsidRDefault="00C75EB6" w:rsidP="004A4E08">
      <w:pPr>
        <w:keepNext/>
        <w:autoSpaceDE w:val="0"/>
        <w:autoSpaceDN w:val="0"/>
        <w:bidi/>
        <w:adjustRightInd w:val="0"/>
        <w:spacing w:before="360" w:after="240"/>
        <w:outlineLvl w:val="0"/>
        <w:rPr>
          <w:bCs/>
          <w:sz w:val="26"/>
          <w:szCs w:val="26"/>
          <w:rtl/>
          <w:lang w:val="en-US" w:bidi="ar-AE"/>
        </w:rPr>
      </w:pPr>
      <w:r>
        <w:rPr>
          <w:rFonts w:hint="cs"/>
          <w:bCs/>
          <w:sz w:val="26"/>
          <w:szCs w:val="26"/>
          <w:rtl/>
          <w:lang w:val="en-US" w:bidi="ar-AE"/>
        </w:rPr>
        <w:t>التوصية</w:t>
      </w:r>
    </w:p>
    <w:p w14:paraId="60E88C86" w14:textId="32AF2E62" w:rsidR="004A4E08" w:rsidRPr="004A4E08" w:rsidRDefault="00C75EB6" w:rsidP="004A4E08">
      <w:pPr>
        <w:numPr>
          <w:ilvl w:val="0"/>
          <w:numId w:val="1"/>
        </w:numPr>
        <w:bidi/>
        <w:spacing w:after="240" w:line="288" w:lineRule="auto"/>
        <w:outlineLvl w:val="0"/>
        <w:rPr>
          <w:sz w:val="26"/>
          <w:szCs w:val="26"/>
        </w:rPr>
      </w:pPr>
      <w:r w:rsidRPr="00C75EB6">
        <w:rPr>
          <w:sz w:val="26"/>
          <w:szCs w:val="26"/>
          <w:rtl/>
        </w:rPr>
        <w:t>توصي أمانة الصندوق بأن تحيط اللجنة التنفيذية علماً بالتقرير المرحلي عن تنفيذ الشريحة الأولى من المرحلة الأولى من خطة تنفيذ كيغالي للمواد الهيدروفلوروكربونية في ألبانيا، وتوصي كذلك بالموافقة الشمولية على الشريحة الثانية من المرحلة الأولى من الخطة</w:t>
      </w:r>
      <w:r w:rsidR="006965EF">
        <w:rPr>
          <w:rFonts w:hint="cs"/>
          <w:sz w:val="26"/>
          <w:szCs w:val="26"/>
          <w:rtl/>
        </w:rPr>
        <w:t>،</w:t>
      </w:r>
      <w:r w:rsidRPr="00C75EB6">
        <w:rPr>
          <w:sz w:val="26"/>
          <w:szCs w:val="26"/>
          <w:rtl/>
        </w:rPr>
        <w:t xml:space="preserve"> و</w:t>
      </w:r>
      <w:r w:rsidR="006965EF">
        <w:rPr>
          <w:rFonts w:hint="cs"/>
          <w:sz w:val="26"/>
          <w:szCs w:val="26"/>
          <w:rtl/>
        </w:rPr>
        <w:t xml:space="preserve">كذلك </w:t>
      </w:r>
      <w:r w:rsidRPr="00C75EB6">
        <w:rPr>
          <w:sz w:val="26"/>
          <w:szCs w:val="26"/>
          <w:rtl/>
        </w:rPr>
        <w:t xml:space="preserve">خطة تنفيذ الشريحة المقابلة للفترة </w:t>
      </w:r>
      <w:r w:rsidR="006965EF">
        <w:rPr>
          <w:sz w:val="26"/>
          <w:szCs w:val="26"/>
        </w:rPr>
        <w:t>2026</w:t>
      </w:r>
      <w:r w:rsidRPr="00C75EB6">
        <w:rPr>
          <w:sz w:val="26"/>
          <w:szCs w:val="26"/>
          <w:rtl/>
        </w:rPr>
        <w:t>-</w:t>
      </w:r>
      <w:r w:rsidR="006965EF">
        <w:rPr>
          <w:sz w:val="26"/>
          <w:szCs w:val="26"/>
        </w:rPr>
        <w:t>2030</w:t>
      </w:r>
      <w:r w:rsidRPr="00C75EB6">
        <w:rPr>
          <w:sz w:val="26"/>
          <w:szCs w:val="26"/>
          <w:rtl/>
        </w:rPr>
        <w:t xml:space="preserve"> لألبانيا، بمستويات التمويل المبينة في الجدول أدناه، على أساس أن الأموال المعتمدة لن </w:t>
      </w:r>
      <w:r w:rsidR="006965EF">
        <w:rPr>
          <w:rFonts w:hint="cs"/>
          <w:sz w:val="26"/>
          <w:szCs w:val="26"/>
          <w:rtl/>
        </w:rPr>
        <w:t>يتم تحويلها</w:t>
      </w:r>
      <w:r w:rsidRPr="00C75EB6">
        <w:rPr>
          <w:sz w:val="26"/>
          <w:szCs w:val="26"/>
          <w:rtl/>
        </w:rPr>
        <w:t xml:space="preserve"> إلى اليونيدو واليونيب إلا بعد أن تقوم الأمانة بمراجعة تقرير التحقق لعامي </w:t>
      </w:r>
      <w:r w:rsidR="006965EF">
        <w:rPr>
          <w:sz w:val="26"/>
          <w:szCs w:val="26"/>
        </w:rPr>
        <w:t>2024</w:t>
      </w:r>
      <w:r w:rsidRPr="00C75EB6">
        <w:rPr>
          <w:sz w:val="26"/>
          <w:szCs w:val="26"/>
          <w:rtl/>
        </w:rPr>
        <w:t xml:space="preserve"> و</w:t>
      </w:r>
      <w:r w:rsidR="006965EF">
        <w:rPr>
          <w:sz w:val="26"/>
          <w:szCs w:val="26"/>
        </w:rPr>
        <w:t>2025</w:t>
      </w:r>
      <w:r w:rsidRPr="00C75EB6">
        <w:rPr>
          <w:sz w:val="26"/>
          <w:szCs w:val="26"/>
          <w:rtl/>
        </w:rPr>
        <w:t xml:space="preserve"> وتؤكد التزام ألبانيا ببروتوكول مونتريال والاتفاقية المبرمة بين الحكومة واللجنة التنفيذية.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6965EF" w:rsidRPr="00BC5615" w14:paraId="0D64A381" w14:textId="77777777" w:rsidTr="006965EF">
        <w:trPr>
          <w:tblHeader/>
        </w:trPr>
        <w:tc>
          <w:tcPr>
            <w:tcW w:w="293" w:type="pct"/>
            <w:vAlign w:val="center"/>
          </w:tcPr>
          <w:p w14:paraId="6C76CD20" w14:textId="77777777" w:rsidR="006965EF" w:rsidRPr="00BC5615" w:rsidRDefault="006965EF" w:rsidP="006965EF">
            <w:pPr>
              <w:keepNext/>
              <w:bidi/>
              <w:spacing w:before="20" w:after="20"/>
              <w:jc w:val="center"/>
              <w:rPr>
                <w:b/>
                <w:bCs/>
                <w:sz w:val="20"/>
                <w:szCs w:val="20"/>
                <w:lang w:bidi="ar-AE"/>
              </w:rPr>
            </w:pPr>
          </w:p>
        </w:tc>
        <w:tc>
          <w:tcPr>
            <w:tcW w:w="2337" w:type="pct"/>
            <w:vAlign w:val="center"/>
          </w:tcPr>
          <w:p w14:paraId="24A834A5" w14:textId="640C9189" w:rsidR="006965EF" w:rsidRPr="00BC5615" w:rsidRDefault="006965EF" w:rsidP="006965EF">
            <w:pPr>
              <w:keepNext/>
              <w:bidi/>
              <w:spacing w:before="20" w:after="20"/>
              <w:jc w:val="center"/>
              <w:rPr>
                <w:b/>
                <w:bCs/>
                <w:sz w:val="20"/>
                <w:szCs w:val="20"/>
                <w:rtl/>
                <w:lang w:bidi="ar-AE"/>
              </w:rPr>
            </w:pPr>
            <w:r w:rsidRPr="006965EF">
              <w:rPr>
                <w:b/>
                <w:bCs/>
                <w:sz w:val="20"/>
                <w:szCs w:val="20"/>
                <w:rtl/>
              </w:rPr>
              <w:t>عنوان المشروع</w:t>
            </w:r>
          </w:p>
        </w:tc>
        <w:tc>
          <w:tcPr>
            <w:tcW w:w="790" w:type="pct"/>
            <w:tcMar>
              <w:left w:w="29" w:type="dxa"/>
              <w:right w:w="29" w:type="dxa"/>
            </w:tcMar>
            <w:vAlign w:val="center"/>
          </w:tcPr>
          <w:p w14:paraId="63F8723C" w14:textId="10110B65" w:rsidR="006965EF" w:rsidRPr="00BC5615" w:rsidRDefault="006965EF" w:rsidP="006965EF">
            <w:pPr>
              <w:keepNext/>
              <w:bidi/>
              <w:spacing w:before="20" w:after="20"/>
              <w:jc w:val="center"/>
              <w:rPr>
                <w:b/>
                <w:bCs/>
                <w:sz w:val="20"/>
                <w:szCs w:val="20"/>
              </w:rPr>
            </w:pPr>
            <w:r w:rsidRPr="006965EF">
              <w:rPr>
                <w:b/>
                <w:bCs/>
                <w:sz w:val="20"/>
                <w:szCs w:val="20"/>
                <w:rtl/>
              </w:rPr>
              <w:t>تمويل المشروع (دولار أمريكي)</w:t>
            </w:r>
          </w:p>
        </w:tc>
        <w:tc>
          <w:tcPr>
            <w:tcW w:w="747" w:type="pct"/>
            <w:tcMar>
              <w:left w:w="29" w:type="dxa"/>
              <w:right w:w="29" w:type="dxa"/>
            </w:tcMar>
            <w:vAlign w:val="center"/>
          </w:tcPr>
          <w:p w14:paraId="4D434EE6" w14:textId="33DF6B4F" w:rsidR="006965EF" w:rsidRPr="00BC5615" w:rsidRDefault="006965EF" w:rsidP="006965EF">
            <w:pPr>
              <w:keepNext/>
              <w:bidi/>
              <w:spacing w:before="20" w:after="20"/>
              <w:jc w:val="center"/>
              <w:rPr>
                <w:b/>
                <w:bCs/>
                <w:sz w:val="20"/>
                <w:szCs w:val="20"/>
              </w:rPr>
            </w:pPr>
            <w:r w:rsidRPr="006965EF">
              <w:rPr>
                <w:b/>
                <w:bCs/>
                <w:sz w:val="20"/>
                <w:szCs w:val="20"/>
                <w:rtl/>
              </w:rPr>
              <w:t>تكاليف الدعم (دولار أمريكي)</w:t>
            </w:r>
          </w:p>
        </w:tc>
        <w:tc>
          <w:tcPr>
            <w:tcW w:w="833" w:type="pct"/>
            <w:tcBorders>
              <w:bottom w:val="single" w:sz="4" w:space="0" w:color="auto"/>
            </w:tcBorders>
            <w:tcMar>
              <w:left w:w="29" w:type="dxa"/>
              <w:right w:w="29" w:type="dxa"/>
            </w:tcMar>
            <w:vAlign w:val="center"/>
          </w:tcPr>
          <w:p w14:paraId="2A36A4FF" w14:textId="7413458E" w:rsidR="006965EF" w:rsidRPr="00BC5615" w:rsidRDefault="006965EF" w:rsidP="006965EF">
            <w:pPr>
              <w:keepNext/>
              <w:bidi/>
              <w:spacing w:before="20" w:after="20"/>
              <w:jc w:val="center"/>
              <w:rPr>
                <w:b/>
                <w:bCs/>
                <w:sz w:val="20"/>
                <w:szCs w:val="20"/>
              </w:rPr>
            </w:pPr>
            <w:r w:rsidRPr="006965EF">
              <w:rPr>
                <w:b/>
                <w:bCs/>
                <w:sz w:val="20"/>
                <w:szCs w:val="20"/>
                <w:rtl/>
              </w:rPr>
              <w:t>الوكالة الم</w:t>
            </w:r>
            <w:r>
              <w:rPr>
                <w:rFonts w:hint="cs"/>
                <w:b/>
                <w:bCs/>
                <w:sz w:val="20"/>
                <w:szCs w:val="20"/>
                <w:rtl/>
              </w:rPr>
              <w:t>ُ</w:t>
            </w:r>
            <w:r w:rsidRPr="006965EF">
              <w:rPr>
                <w:b/>
                <w:bCs/>
                <w:sz w:val="20"/>
                <w:szCs w:val="20"/>
                <w:rtl/>
              </w:rPr>
              <w:t>نفذة</w:t>
            </w:r>
          </w:p>
        </w:tc>
      </w:tr>
      <w:tr w:rsidR="006965EF" w:rsidRPr="00BC5615" w14:paraId="2B9E763A" w14:textId="77777777" w:rsidTr="006965EF">
        <w:tc>
          <w:tcPr>
            <w:tcW w:w="293" w:type="pct"/>
          </w:tcPr>
          <w:p w14:paraId="68E14FAC" w14:textId="4BE21882" w:rsidR="006965EF" w:rsidRPr="00BC5615" w:rsidRDefault="006965EF" w:rsidP="006965EF">
            <w:pPr>
              <w:keepNext/>
              <w:bidi/>
              <w:spacing w:before="20" w:after="20"/>
              <w:rPr>
                <w:sz w:val="20"/>
                <w:szCs w:val="20"/>
              </w:rPr>
            </w:pPr>
            <w:r>
              <w:rPr>
                <w:rFonts w:hint="cs"/>
                <w:sz w:val="20"/>
                <w:szCs w:val="20"/>
                <w:rtl/>
              </w:rPr>
              <w:t>(أ)</w:t>
            </w:r>
          </w:p>
        </w:tc>
        <w:tc>
          <w:tcPr>
            <w:tcW w:w="2337" w:type="pct"/>
          </w:tcPr>
          <w:p w14:paraId="26BA6216" w14:textId="73740A77" w:rsidR="006965EF" w:rsidRPr="00BC5615" w:rsidRDefault="006965EF" w:rsidP="006965EF">
            <w:pPr>
              <w:keepNext/>
              <w:bidi/>
              <w:spacing w:before="20" w:after="20"/>
              <w:jc w:val="left"/>
              <w:rPr>
                <w:sz w:val="20"/>
                <w:szCs w:val="20"/>
              </w:rPr>
            </w:pPr>
            <w:r w:rsidRPr="006965EF">
              <w:rPr>
                <w:sz w:val="20"/>
                <w:szCs w:val="20"/>
                <w:rtl/>
              </w:rPr>
              <w:t>خطة تنفيذ كيغالي للمواد الهيدروفلوروكربونية (المرحلة الأولى، الشريحة الثانية)</w:t>
            </w:r>
          </w:p>
        </w:tc>
        <w:tc>
          <w:tcPr>
            <w:tcW w:w="790" w:type="pct"/>
            <w:vAlign w:val="center"/>
          </w:tcPr>
          <w:p w14:paraId="5751AF59" w14:textId="77777777" w:rsidR="006965EF" w:rsidRPr="00BC5615" w:rsidRDefault="006965EF" w:rsidP="006965EF">
            <w:pPr>
              <w:keepNext/>
              <w:bidi/>
              <w:spacing w:before="20" w:after="20"/>
              <w:jc w:val="left"/>
              <w:rPr>
                <w:sz w:val="20"/>
                <w:szCs w:val="20"/>
              </w:rPr>
            </w:pPr>
            <w:r w:rsidRPr="00BC5615">
              <w:rPr>
                <w:color w:val="000000"/>
                <w:sz w:val="20"/>
                <w:szCs w:val="20"/>
              </w:rPr>
              <w:t>94,610</w:t>
            </w:r>
          </w:p>
        </w:tc>
        <w:tc>
          <w:tcPr>
            <w:tcW w:w="747" w:type="pct"/>
            <w:vAlign w:val="center"/>
          </w:tcPr>
          <w:p w14:paraId="73C0BC80" w14:textId="77777777" w:rsidR="006965EF" w:rsidRPr="00BC5615" w:rsidRDefault="006965EF" w:rsidP="006965EF">
            <w:pPr>
              <w:keepNext/>
              <w:bidi/>
              <w:spacing w:before="20" w:after="20"/>
              <w:jc w:val="left"/>
              <w:rPr>
                <w:sz w:val="20"/>
                <w:szCs w:val="20"/>
              </w:rPr>
            </w:pPr>
            <w:r w:rsidRPr="00BC5615">
              <w:rPr>
                <w:sz w:val="20"/>
                <w:szCs w:val="20"/>
              </w:rPr>
              <w:t>12,299</w:t>
            </w:r>
          </w:p>
        </w:tc>
        <w:tc>
          <w:tcPr>
            <w:tcW w:w="833" w:type="pct"/>
            <w:tcBorders>
              <w:top w:val="single" w:sz="4" w:space="0" w:color="auto"/>
            </w:tcBorders>
            <w:vAlign w:val="center"/>
          </w:tcPr>
          <w:p w14:paraId="440C6C2B" w14:textId="17B37CFF" w:rsidR="006965EF" w:rsidRPr="00BC5615" w:rsidRDefault="006965EF" w:rsidP="006965EF">
            <w:pPr>
              <w:keepNext/>
              <w:bidi/>
              <w:spacing w:before="20" w:after="20"/>
              <w:jc w:val="center"/>
              <w:rPr>
                <w:sz w:val="20"/>
                <w:szCs w:val="20"/>
              </w:rPr>
            </w:pPr>
            <w:r>
              <w:rPr>
                <w:rFonts w:hint="cs"/>
                <w:sz w:val="20"/>
                <w:szCs w:val="20"/>
                <w:rtl/>
              </w:rPr>
              <w:t>اليونيدو</w:t>
            </w:r>
          </w:p>
        </w:tc>
      </w:tr>
      <w:tr w:rsidR="006965EF" w:rsidRPr="00BC5615" w14:paraId="019A3957" w14:textId="77777777" w:rsidTr="006965EF">
        <w:tc>
          <w:tcPr>
            <w:tcW w:w="293" w:type="pct"/>
          </w:tcPr>
          <w:p w14:paraId="792A6948" w14:textId="14143E7C" w:rsidR="006965EF" w:rsidRPr="00B27BBE" w:rsidRDefault="006965EF" w:rsidP="006965EF">
            <w:pPr>
              <w:bidi/>
              <w:spacing w:before="20" w:after="20"/>
              <w:rPr>
                <w:sz w:val="20"/>
                <w:szCs w:val="20"/>
                <w:rtl/>
                <w:lang w:val="en-US" w:bidi="ar-AE"/>
              </w:rPr>
            </w:pPr>
            <w:r>
              <w:rPr>
                <w:rFonts w:hint="cs"/>
                <w:sz w:val="20"/>
                <w:szCs w:val="20"/>
                <w:rtl/>
              </w:rPr>
              <w:t>(ب)</w:t>
            </w:r>
          </w:p>
        </w:tc>
        <w:tc>
          <w:tcPr>
            <w:tcW w:w="2337" w:type="pct"/>
          </w:tcPr>
          <w:p w14:paraId="6B15E3AB" w14:textId="570DF592" w:rsidR="006965EF" w:rsidRPr="00BC5615" w:rsidRDefault="006965EF" w:rsidP="006965EF">
            <w:pPr>
              <w:bidi/>
              <w:spacing w:before="20" w:after="20"/>
              <w:jc w:val="left"/>
              <w:rPr>
                <w:sz w:val="20"/>
                <w:szCs w:val="20"/>
              </w:rPr>
            </w:pPr>
            <w:r w:rsidRPr="006965EF">
              <w:rPr>
                <w:sz w:val="20"/>
                <w:szCs w:val="20"/>
                <w:rtl/>
              </w:rPr>
              <w:t>خطة تنفيذ كيغالي للمواد الهيدروفلوروكربونية (المرحلة الأولى، الشريحة الثانية)</w:t>
            </w:r>
          </w:p>
        </w:tc>
        <w:tc>
          <w:tcPr>
            <w:tcW w:w="790" w:type="pct"/>
            <w:vAlign w:val="center"/>
          </w:tcPr>
          <w:p w14:paraId="41CC0258" w14:textId="77777777" w:rsidR="006965EF" w:rsidRPr="00BC5615" w:rsidRDefault="006965EF" w:rsidP="006965EF">
            <w:pPr>
              <w:bidi/>
              <w:spacing w:before="20" w:after="20"/>
              <w:jc w:val="left"/>
              <w:rPr>
                <w:sz w:val="20"/>
                <w:szCs w:val="20"/>
              </w:rPr>
            </w:pPr>
            <w:r w:rsidRPr="00BC5615">
              <w:rPr>
                <w:sz w:val="20"/>
                <w:szCs w:val="20"/>
              </w:rPr>
              <w:t>50,000</w:t>
            </w:r>
          </w:p>
        </w:tc>
        <w:tc>
          <w:tcPr>
            <w:tcW w:w="747" w:type="pct"/>
            <w:vAlign w:val="center"/>
          </w:tcPr>
          <w:p w14:paraId="4A82C11C" w14:textId="77777777" w:rsidR="006965EF" w:rsidRPr="00BC5615" w:rsidRDefault="006965EF" w:rsidP="006965EF">
            <w:pPr>
              <w:bidi/>
              <w:spacing w:before="20" w:after="20"/>
              <w:jc w:val="left"/>
              <w:rPr>
                <w:sz w:val="20"/>
                <w:szCs w:val="20"/>
              </w:rPr>
            </w:pPr>
            <w:r w:rsidRPr="00BC5615">
              <w:rPr>
                <w:sz w:val="20"/>
                <w:szCs w:val="20"/>
              </w:rPr>
              <w:t>6,500</w:t>
            </w:r>
          </w:p>
        </w:tc>
        <w:tc>
          <w:tcPr>
            <w:tcW w:w="833" w:type="pct"/>
            <w:vAlign w:val="center"/>
          </w:tcPr>
          <w:p w14:paraId="15373288" w14:textId="11115BE9" w:rsidR="006965EF" w:rsidRPr="00BC5615" w:rsidRDefault="006965EF" w:rsidP="006965EF">
            <w:pPr>
              <w:bidi/>
              <w:spacing w:before="20" w:after="20"/>
              <w:jc w:val="center"/>
              <w:rPr>
                <w:sz w:val="20"/>
                <w:szCs w:val="20"/>
              </w:rPr>
            </w:pPr>
            <w:r>
              <w:rPr>
                <w:rFonts w:hint="cs"/>
                <w:sz w:val="20"/>
                <w:szCs w:val="20"/>
                <w:rtl/>
              </w:rPr>
              <w:t>اليونيب</w:t>
            </w:r>
          </w:p>
        </w:tc>
      </w:tr>
    </w:tbl>
    <w:p w14:paraId="787217B5" w14:textId="77777777" w:rsidR="006965EF" w:rsidRPr="004A6AA9" w:rsidRDefault="006965EF" w:rsidP="004A6AA9">
      <w:pPr>
        <w:bidi/>
        <w:rPr>
          <w:sz w:val="26"/>
          <w:szCs w:val="26"/>
        </w:rPr>
      </w:pPr>
    </w:p>
    <w:p w14:paraId="32FC0920" w14:textId="77777777" w:rsidR="006D19B6" w:rsidRPr="004A6AA9" w:rsidRDefault="006D19B6" w:rsidP="004A6AA9">
      <w:pPr>
        <w:bidi/>
        <w:rPr>
          <w:sz w:val="26"/>
          <w:szCs w:val="26"/>
        </w:rPr>
      </w:pPr>
    </w:p>
    <w:p w14:paraId="24F35448" w14:textId="77777777" w:rsidR="00EA160C" w:rsidRPr="004A6AA9" w:rsidRDefault="00EA160C" w:rsidP="004A6AA9">
      <w:pPr>
        <w:bidi/>
        <w:spacing w:after="240"/>
        <w:jc w:val="center"/>
        <w:rPr>
          <w:b/>
          <w:sz w:val="26"/>
          <w:szCs w:val="26"/>
          <w:highlight w:val="magenta"/>
        </w:rPr>
        <w:sectPr w:rsidR="00EA160C" w:rsidRPr="004A6AA9" w:rsidSect="00EA160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62DFA533" w14:textId="05EF8E15" w:rsidR="00D54630" w:rsidRPr="00D54630" w:rsidRDefault="003B6BF8" w:rsidP="00D54630">
      <w:pPr>
        <w:bidi/>
        <w:spacing w:after="240"/>
        <w:jc w:val="center"/>
        <w:rPr>
          <w:b/>
          <w:bCs/>
          <w:sz w:val="26"/>
          <w:szCs w:val="26"/>
          <w:rtl/>
          <w:lang w:bidi="ar-AE"/>
        </w:rPr>
      </w:pPr>
      <w:r w:rsidRPr="003B6BF8">
        <w:rPr>
          <w:b/>
          <w:bCs/>
          <w:sz w:val="26"/>
          <w:szCs w:val="26"/>
          <w:rtl/>
          <w:lang w:bidi="ar-AE"/>
        </w:rPr>
        <w:lastRenderedPageBreak/>
        <w:t>المرفقاألول</w:t>
      </w:r>
    </w:p>
    <w:p w14:paraId="237AB48C" w14:textId="77777777" w:rsidR="00D54630" w:rsidRPr="000D53F1" w:rsidRDefault="00D54630" w:rsidP="00407E43">
      <w:pPr>
        <w:bidi/>
        <w:spacing w:line="288" w:lineRule="auto"/>
        <w:jc w:val="center"/>
        <w:rPr>
          <w:b/>
          <w:bCs/>
          <w:sz w:val="26"/>
          <w:szCs w:val="26"/>
          <w:rtl/>
        </w:rPr>
      </w:pPr>
      <w:r>
        <w:rPr>
          <w:rFonts w:hint="cs"/>
          <w:b/>
          <w:bCs/>
          <w:sz w:val="26"/>
          <w:szCs w:val="26"/>
          <w:rtl/>
        </w:rPr>
        <w:t xml:space="preserve">مشروع </w:t>
      </w:r>
      <w:r w:rsidRPr="000D53F1">
        <w:rPr>
          <w:b/>
          <w:bCs/>
          <w:sz w:val="26"/>
          <w:szCs w:val="26"/>
          <w:rtl/>
        </w:rPr>
        <w:t xml:space="preserve">اتّفاق بين حكومة </w:t>
      </w:r>
      <w:r>
        <w:rPr>
          <w:rFonts w:hint="cs"/>
          <w:b/>
          <w:bCs/>
          <w:sz w:val="26"/>
          <w:szCs w:val="26"/>
          <w:rtl/>
        </w:rPr>
        <w:t>ألبانيا</w:t>
      </w:r>
      <w:r w:rsidRPr="00645100">
        <w:rPr>
          <w:rFonts w:hint="cs"/>
          <w:b/>
          <w:bCs/>
          <w:sz w:val="26"/>
          <w:szCs w:val="26"/>
          <w:rtl/>
        </w:rPr>
        <w:t xml:space="preserve"> </w:t>
      </w:r>
      <w:r w:rsidRPr="000D53F1">
        <w:rPr>
          <w:b/>
          <w:bCs/>
          <w:sz w:val="26"/>
          <w:szCs w:val="26"/>
          <w:rtl/>
        </w:rPr>
        <w:t>واللجنة التنفيذية للصندوق المتعدد الأطراف</w:t>
      </w:r>
    </w:p>
    <w:p w14:paraId="73B096C1" w14:textId="068004F0" w:rsidR="00D54630" w:rsidRPr="000D53F1" w:rsidRDefault="00D54630" w:rsidP="00407E43">
      <w:pPr>
        <w:bidi/>
        <w:spacing w:line="288" w:lineRule="auto"/>
        <w:jc w:val="center"/>
        <w:rPr>
          <w:b/>
          <w:bCs/>
          <w:sz w:val="26"/>
          <w:szCs w:val="26"/>
        </w:rPr>
      </w:pPr>
      <w:r w:rsidRPr="000D53F1">
        <w:rPr>
          <w:b/>
          <w:bCs/>
          <w:sz w:val="26"/>
          <w:szCs w:val="26"/>
          <w:rtl/>
        </w:rPr>
        <w:t>لخفض استهلاك المواد الهيدروكلوروفلوروكربونية وفقا</w:t>
      </w:r>
      <w:r w:rsidRPr="000D53F1">
        <w:rPr>
          <w:rFonts w:hint="cs"/>
          <w:b/>
          <w:bCs/>
          <w:sz w:val="26"/>
          <w:szCs w:val="26"/>
          <w:rtl/>
        </w:rPr>
        <w:t>ً</w:t>
      </w:r>
      <w:r w:rsidRPr="000D53F1">
        <w:rPr>
          <w:b/>
          <w:bCs/>
          <w:sz w:val="26"/>
          <w:szCs w:val="26"/>
          <w:rtl/>
        </w:rPr>
        <w:t xml:space="preserve"> للمرحلة </w:t>
      </w:r>
      <w:r>
        <w:rPr>
          <w:rFonts w:hint="cs"/>
          <w:b/>
          <w:bCs/>
          <w:sz w:val="26"/>
          <w:szCs w:val="26"/>
          <w:rtl/>
        </w:rPr>
        <w:t>الثالثة</w:t>
      </w:r>
      <w:r w:rsidRPr="000D53F1">
        <w:rPr>
          <w:b/>
          <w:bCs/>
          <w:sz w:val="26"/>
          <w:szCs w:val="26"/>
          <w:rtl/>
        </w:rPr>
        <w:t xml:space="preserve"> </w:t>
      </w:r>
    </w:p>
    <w:p w14:paraId="67128735" w14:textId="384D91E9" w:rsidR="00D54630" w:rsidRPr="00D54630" w:rsidRDefault="00D54630" w:rsidP="00407E43">
      <w:pPr>
        <w:bidi/>
        <w:spacing w:line="288" w:lineRule="auto"/>
        <w:jc w:val="center"/>
        <w:rPr>
          <w:b/>
          <w:sz w:val="26"/>
          <w:szCs w:val="26"/>
          <w:lang w:val="en-US"/>
        </w:rPr>
      </w:pPr>
      <w:r w:rsidRPr="000D53F1">
        <w:rPr>
          <w:b/>
          <w:bCs/>
          <w:sz w:val="26"/>
          <w:szCs w:val="26"/>
          <w:rtl/>
        </w:rPr>
        <w:t>من خطة إدارة إزالة المواد الهيدروكلوروفلوروكربونية</w:t>
      </w:r>
    </w:p>
    <w:p w14:paraId="2E360C83" w14:textId="30DF8A03" w:rsidR="00D54630" w:rsidRPr="00D54630" w:rsidRDefault="00D54630" w:rsidP="00D54630">
      <w:pPr>
        <w:keepNext/>
        <w:bidi/>
        <w:spacing w:before="240" w:after="240"/>
        <w:rPr>
          <w:bCs/>
          <w:sz w:val="26"/>
          <w:szCs w:val="26"/>
          <w:rtl/>
          <w:lang w:val="en-US" w:bidi="ar-AE"/>
        </w:rPr>
      </w:pPr>
      <w:r w:rsidRPr="00D54630">
        <w:rPr>
          <w:bCs/>
          <w:sz w:val="26"/>
          <w:szCs w:val="26"/>
          <w:rtl/>
          <w:lang w:val="en-US" w:bidi="ar-AE"/>
        </w:rPr>
        <w:t>الغرض</w:t>
      </w:r>
    </w:p>
    <w:p w14:paraId="793C26CD" w14:textId="77777777" w:rsidR="00CF16D6" w:rsidRPr="00CF16D6" w:rsidRDefault="00CF16D6">
      <w:pPr>
        <w:pStyle w:val="Heading1"/>
        <w:numPr>
          <w:ilvl w:val="0"/>
          <w:numId w:val="20"/>
        </w:numPr>
        <w:tabs>
          <w:tab w:val="clear" w:pos="0"/>
        </w:tabs>
        <w:bidi/>
        <w:spacing w:line="288" w:lineRule="auto"/>
        <w:rPr>
          <w:sz w:val="26"/>
          <w:szCs w:val="26"/>
        </w:rPr>
      </w:pPr>
      <w:r w:rsidRPr="00CF16D6">
        <w:rPr>
          <w:sz w:val="26"/>
          <w:szCs w:val="26"/>
          <w:rtl/>
        </w:rPr>
        <w:t xml:space="preserve">يمثّل هذا الاتفاق التفاهم بين حكومة </w:t>
      </w:r>
      <w:r w:rsidRPr="00CF16D6">
        <w:rPr>
          <w:rFonts w:hint="cs"/>
          <w:sz w:val="26"/>
          <w:szCs w:val="26"/>
          <w:rtl/>
        </w:rPr>
        <w:t xml:space="preserve">ألبانيا </w:t>
      </w:r>
      <w:r w:rsidRPr="00CF16D6">
        <w:rPr>
          <w:sz w:val="26"/>
          <w:szCs w:val="26"/>
          <w:rtl/>
        </w:rPr>
        <w:t xml:space="preserve">("البلد") واللجنة التنفيذية فيما يتعلق بإجراء تخفيض في الاستعمال المراقب للموادّ المستنفدة للأوزون المحدّدة في التذييل </w:t>
      </w:r>
      <w:r w:rsidRPr="00CF16D6">
        <w:rPr>
          <w:sz w:val="26"/>
          <w:szCs w:val="26"/>
        </w:rPr>
        <w:t>1</w:t>
      </w:r>
      <w:r w:rsidRPr="00CF16D6">
        <w:rPr>
          <w:sz w:val="26"/>
          <w:szCs w:val="26"/>
          <w:rtl/>
        </w:rPr>
        <w:t xml:space="preserve">- ألف ("الموادّ") إلى كمية ثابتة قدرها صفر طن من قدرات استنفاد الأوزون بحلول </w:t>
      </w:r>
      <w:r w:rsidRPr="00CF16D6">
        <w:rPr>
          <w:sz w:val="26"/>
          <w:szCs w:val="26"/>
        </w:rPr>
        <w:t>1</w:t>
      </w:r>
      <w:r w:rsidRPr="00CF16D6">
        <w:rPr>
          <w:sz w:val="26"/>
          <w:szCs w:val="26"/>
          <w:rtl/>
        </w:rPr>
        <w:t xml:space="preserve"> يناير/كانون الثاني </w:t>
      </w:r>
      <w:r w:rsidRPr="00CF16D6">
        <w:rPr>
          <w:sz w:val="26"/>
          <w:szCs w:val="26"/>
        </w:rPr>
        <w:t>2030</w:t>
      </w:r>
      <w:r w:rsidRPr="00CF16D6">
        <w:rPr>
          <w:sz w:val="26"/>
          <w:szCs w:val="26"/>
          <w:rtl/>
        </w:rPr>
        <w:t xml:space="preserve"> بما يتماشى مع الجداول الزمنية لبروتوكول مونتريال.</w:t>
      </w:r>
    </w:p>
    <w:p w14:paraId="63AC9018" w14:textId="1532CAE8" w:rsidR="00CF16D6" w:rsidRPr="00323778" w:rsidRDefault="00CF16D6">
      <w:pPr>
        <w:pStyle w:val="Heading1"/>
        <w:numPr>
          <w:ilvl w:val="0"/>
          <w:numId w:val="20"/>
        </w:numPr>
        <w:tabs>
          <w:tab w:val="clear" w:pos="0"/>
        </w:tabs>
        <w:bidi/>
        <w:spacing w:line="288" w:lineRule="auto"/>
        <w:rPr>
          <w:sz w:val="26"/>
          <w:szCs w:val="26"/>
        </w:rPr>
      </w:pPr>
      <w:r w:rsidRPr="00CF16D6">
        <w:rPr>
          <w:sz w:val="26"/>
          <w:szCs w:val="26"/>
          <w:rtl/>
        </w:rPr>
        <w:t xml:space="preserve">يوافق البلـد على الالتـزام بحدود الاستهـلاك السنوي للمـوادّ على النحو المبيّن في الصف </w:t>
      </w:r>
      <w:r w:rsidRPr="00407E43">
        <w:rPr>
          <w:sz w:val="26"/>
          <w:szCs w:val="26"/>
        </w:rPr>
        <w:t>1.2</w:t>
      </w:r>
      <w:r w:rsidRPr="00CF16D6">
        <w:rPr>
          <w:sz w:val="26"/>
          <w:szCs w:val="26"/>
          <w:rtl/>
        </w:rPr>
        <w:t xml:space="preserve"> من التذييـل </w:t>
      </w:r>
      <w:r w:rsidRPr="00CF16D6">
        <w:rPr>
          <w:sz w:val="26"/>
          <w:szCs w:val="26"/>
        </w:rPr>
        <w:t>2</w:t>
      </w:r>
      <w:r w:rsidRPr="00CF16D6">
        <w:rPr>
          <w:sz w:val="26"/>
          <w:szCs w:val="26"/>
          <w:rtl/>
        </w:rPr>
        <w:t xml:space="preserve">-ألف ("الأهداف والتمويل") في </w:t>
      </w:r>
      <w:r w:rsidRPr="00323778">
        <w:rPr>
          <w:sz w:val="26"/>
          <w:szCs w:val="26"/>
          <w:rtl/>
        </w:rPr>
        <w:t xml:space="preserve">هذا الاتفاق فضلا عن الجدول الزمني للتخفيض ببروتوكول مونتريال لجميع المواد المشار إليها في التذييل </w:t>
      </w:r>
      <w:r w:rsidRPr="00323778">
        <w:rPr>
          <w:sz w:val="26"/>
          <w:szCs w:val="26"/>
        </w:rPr>
        <w:t>1</w:t>
      </w:r>
      <w:r w:rsidRPr="00323778">
        <w:rPr>
          <w:sz w:val="26"/>
          <w:szCs w:val="26"/>
          <w:rtl/>
        </w:rPr>
        <w:t xml:space="preserve">-ألف. ويقبل البلد أنّه، بقبوله هذا الاتفاق ووفاء اللجنة التنفيذية بتعهّداتها بالتمويل المحدّدة في الفقرة </w:t>
      </w:r>
      <w:r w:rsidRPr="00323778">
        <w:rPr>
          <w:sz w:val="26"/>
          <w:szCs w:val="26"/>
        </w:rPr>
        <w:t>3</w:t>
      </w:r>
      <w:r w:rsidRPr="00323778">
        <w:rPr>
          <w:sz w:val="26"/>
          <w:szCs w:val="26"/>
          <w:rtl/>
        </w:rPr>
        <w:t xml:space="preserve">، يفقد الحق في طلب أو تلقّي مزيد من التمويل من الصندوق المتعدّد الأطراف بالنسبة لأي استهلاك للمواد يتجاوز المستوى المحدد في الصف </w:t>
      </w:r>
      <w:r w:rsidRPr="00323778">
        <w:rPr>
          <w:sz w:val="26"/>
          <w:szCs w:val="26"/>
        </w:rPr>
        <w:t>1</w:t>
      </w:r>
      <w:r w:rsidRPr="00323778">
        <w:rPr>
          <w:sz w:val="26"/>
          <w:szCs w:val="26"/>
          <w:rtl/>
        </w:rPr>
        <w:t>-</w:t>
      </w:r>
      <w:r w:rsidRPr="00323778">
        <w:rPr>
          <w:sz w:val="26"/>
          <w:szCs w:val="26"/>
        </w:rPr>
        <w:t>2</w:t>
      </w:r>
      <w:r w:rsidRPr="00323778">
        <w:rPr>
          <w:sz w:val="26"/>
          <w:szCs w:val="26"/>
          <w:rtl/>
        </w:rPr>
        <w:t xml:space="preserve"> من التذييل </w:t>
      </w:r>
      <w:r w:rsidRPr="00323778">
        <w:rPr>
          <w:sz w:val="26"/>
          <w:szCs w:val="26"/>
        </w:rPr>
        <w:t>2</w:t>
      </w:r>
      <w:r w:rsidRPr="00323778">
        <w:rPr>
          <w:sz w:val="26"/>
          <w:szCs w:val="26"/>
          <w:rtl/>
        </w:rPr>
        <w:t xml:space="preserve">-ألف باعتباره الخطوة النهائية في التخفيضات بموجب هذا الاتفاق لجميع المواد المستنفدة للأوزون المحددة في التذييل </w:t>
      </w:r>
      <w:r w:rsidRPr="00323778">
        <w:rPr>
          <w:sz w:val="26"/>
          <w:szCs w:val="26"/>
        </w:rPr>
        <w:t>1</w:t>
      </w:r>
      <w:r w:rsidRPr="00323778">
        <w:rPr>
          <w:sz w:val="26"/>
          <w:szCs w:val="26"/>
          <w:rtl/>
        </w:rPr>
        <w:t xml:space="preserve">-ألف، وفيما يتعلق بأي استهلاك يتجاوز المستوى المحدد لكل مادة في </w:t>
      </w:r>
      <w:r w:rsidRPr="00323778">
        <w:rPr>
          <w:rFonts w:hint="cs"/>
          <w:sz w:val="26"/>
          <w:szCs w:val="26"/>
          <w:rtl/>
        </w:rPr>
        <w:t xml:space="preserve">الصفوف </w:t>
      </w:r>
      <w:r w:rsidRPr="00323778">
        <w:rPr>
          <w:sz w:val="26"/>
          <w:szCs w:val="26"/>
        </w:rPr>
        <w:t>4.1.3</w:t>
      </w:r>
      <w:r w:rsidRPr="00323778">
        <w:rPr>
          <w:rFonts w:hint="cs"/>
          <w:sz w:val="26"/>
          <w:szCs w:val="26"/>
          <w:rtl/>
        </w:rPr>
        <w:t>، و</w:t>
      </w:r>
      <w:r w:rsidRPr="00323778">
        <w:rPr>
          <w:sz w:val="26"/>
          <w:szCs w:val="26"/>
        </w:rPr>
        <w:t>4.2.3</w:t>
      </w:r>
      <w:r w:rsidRPr="00323778">
        <w:rPr>
          <w:rFonts w:hint="cs"/>
          <w:sz w:val="26"/>
          <w:szCs w:val="26"/>
          <w:rtl/>
        </w:rPr>
        <w:t>، و</w:t>
      </w:r>
      <w:r w:rsidRPr="00323778">
        <w:rPr>
          <w:sz w:val="26"/>
          <w:szCs w:val="26"/>
        </w:rPr>
        <w:t>4.3.3</w:t>
      </w:r>
      <w:r w:rsidRPr="00323778">
        <w:rPr>
          <w:rFonts w:hint="cs"/>
          <w:sz w:val="26"/>
          <w:szCs w:val="26"/>
          <w:rtl/>
        </w:rPr>
        <w:t xml:space="preserve"> </w:t>
      </w:r>
      <w:r w:rsidRPr="00323778">
        <w:rPr>
          <w:sz w:val="26"/>
          <w:szCs w:val="26"/>
          <w:rtl/>
        </w:rPr>
        <w:t>(الاستهلاك المتبقي المؤهل للتمويل).</w:t>
      </w:r>
    </w:p>
    <w:p w14:paraId="2CBC2B91" w14:textId="28C8800D" w:rsidR="00B3619C" w:rsidRPr="00B3619C" w:rsidRDefault="00B3619C">
      <w:pPr>
        <w:pStyle w:val="Heading1"/>
        <w:numPr>
          <w:ilvl w:val="0"/>
          <w:numId w:val="20"/>
        </w:numPr>
        <w:tabs>
          <w:tab w:val="clear" w:pos="0"/>
        </w:tabs>
        <w:bidi/>
        <w:spacing w:line="288" w:lineRule="auto"/>
        <w:rPr>
          <w:sz w:val="26"/>
          <w:szCs w:val="26"/>
        </w:rPr>
      </w:pPr>
      <w:r w:rsidRPr="00B3619C">
        <w:rPr>
          <w:sz w:val="26"/>
          <w:szCs w:val="26"/>
          <w:rtl/>
        </w:rPr>
        <w:t xml:space="preserve">رهنا بامتثال البلد لالتزاماته المحددة في هذا الاتفاق، توافق اللجنة التنفيذية، من حيث المبدأ، على توفير التمويل المحدّد في الصف الأفقي </w:t>
      </w:r>
      <w:r w:rsidRPr="00B3619C">
        <w:rPr>
          <w:sz w:val="26"/>
          <w:szCs w:val="26"/>
        </w:rPr>
        <w:t>3.1</w:t>
      </w:r>
      <w:r w:rsidRPr="00B3619C">
        <w:rPr>
          <w:sz w:val="26"/>
          <w:szCs w:val="26"/>
          <w:rtl/>
        </w:rPr>
        <w:t xml:space="preserve"> من التذييل </w:t>
      </w:r>
      <w:r w:rsidRPr="00B3619C">
        <w:rPr>
          <w:sz w:val="26"/>
          <w:szCs w:val="26"/>
        </w:rPr>
        <w:t>2</w:t>
      </w:r>
      <w:r w:rsidRPr="00B3619C">
        <w:rPr>
          <w:sz w:val="26"/>
          <w:szCs w:val="26"/>
          <w:rtl/>
        </w:rPr>
        <w:t xml:space="preserve">-ألف للبلد. وستوفر اللجنة التنفيذية هذا التمويل، من حيث المبدأ، في اجتماعات اللجنة التنفيذية المحدّدة في التذييل </w:t>
      </w:r>
      <w:r w:rsidRPr="00B3619C">
        <w:rPr>
          <w:sz w:val="26"/>
          <w:szCs w:val="26"/>
        </w:rPr>
        <w:t>3</w:t>
      </w:r>
      <w:r w:rsidRPr="00B3619C">
        <w:rPr>
          <w:sz w:val="26"/>
          <w:szCs w:val="26"/>
          <w:rtl/>
        </w:rPr>
        <w:t>-ألف ("جدول زمني للموافقة على التمويل").</w:t>
      </w:r>
    </w:p>
    <w:p w14:paraId="0B38A338" w14:textId="72EB8FBC" w:rsidR="002538DD" w:rsidRPr="002538DD" w:rsidRDefault="002538DD">
      <w:pPr>
        <w:pStyle w:val="Heading1"/>
        <w:numPr>
          <w:ilvl w:val="0"/>
          <w:numId w:val="20"/>
        </w:numPr>
        <w:tabs>
          <w:tab w:val="clear" w:pos="0"/>
        </w:tabs>
        <w:bidi/>
        <w:spacing w:line="288" w:lineRule="auto"/>
        <w:rPr>
          <w:sz w:val="26"/>
          <w:szCs w:val="26"/>
        </w:rPr>
      </w:pPr>
      <w:r w:rsidRPr="002538DD">
        <w:rPr>
          <w:sz w:val="26"/>
          <w:szCs w:val="26"/>
          <w:rtl/>
        </w:rPr>
        <w:t xml:space="preserve">يوافق البلد على تنفيذ هذا الاتفاق وفقا للمرحلة </w:t>
      </w:r>
      <w:r w:rsidRPr="002538DD">
        <w:rPr>
          <w:rFonts w:hint="cs"/>
          <w:sz w:val="26"/>
          <w:szCs w:val="26"/>
          <w:rtl/>
        </w:rPr>
        <w:t>الثالثة</w:t>
      </w:r>
      <w:r w:rsidRPr="002538DD">
        <w:rPr>
          <w:sz w:val="26"/>
          <w:szCs w:val="26"/>
          <w:rtl/>
        </w:rPr>
        <w:t xml:space="preserve"> من خطة إدارة إزالة المواد الهيدروكلوروفلوروكربونية الموافق عليها ("الخطة"). ووفقا للفقرة الفرعية </w:t>
      </w:r>
      <w:r w:rsidRPr="002538DD">
        <w:rPr>
          <w:sz w:val="26"/>
          <w:szCs w:val="26"/>
        </w:rPr>
        <w:t>5</w:t>
      </w:r>
      <w:r w:rsidRPr="002538DD">
        <w:rPr>
          <w:sz w:val="26"/>
          <w:szCs w:val="26"/>
          <w:rtl/>
        </w:rPr>
        <w:t xml:space="preserve">(ب) من هذا الاتفاق، سوف يقبل البلد إجراء تحقّق مستقلّ من تحقيق حدود الاستهلاك السنوي المذكورة للمواد كما يأتي في الصف </w:t>
      </w:r>
      <w:r w:rsidRPr="002538DD">
        <w:rPr>
          <w:sz w:val="26"/>
          <w:szCs w:val="26"/>
        </w:rPr>
        <w:t>1.2</w:t>
      </w:r>
      <w:r w:rsidRPr="002538DD">
        <w:rPr>
          <w:sz w:val="26"/>
          <w:szCs w:val="26"/>
          <w:rtl/>
        </w:rPr>
        <w:t xml:space="preserve"> من التذييل </w:t>
      </w:r>
      <w:r w:rsidRPr="002538DD">
        <w:rPr>
          <w:sz w:val="26"/>
          <w:szCs w:val="26"/>
        </w:rPr>
        <w:t>2</w:t>
      </w:r>
      <w:r w:rsidRPr="002538DD">
        <w:rPr>
          <w:sz w:val="26"/>
          <w:szCs w:val="26"/>
          <w:rtl/>
        </w:rPr>
        <w:t>-ألف من هذا الاتفاق. وسيجرى التحقيق المشار إليه أعلاه بتكليف من الوكالة الثنائية أو المنفّذة المعنية.</w:t>
      </w:r>
    </w:p>
    <w:p w14:paraId="1C3E650F" w14:textId="6DADD5B7" w:rsidR="002538DD" w:rsidRPr="002538DD" w:rsidRDefault="002538DD" w:rsidP="002538DD">
      <w:pPr>
        <w:keepNext/>
        <w:bidi/>
        <w:spacing w:after="240"/>
        <w:rPr>
          <w:bCs/>
          <w:sz w:val="26"/>
          <w:szCs w:val="26"/>
          <w:rtl/>
          <w:lang w:val="en-US" w:bidi="ar-AE"/>
        </w:rPr>
      </w:pPr>
      <w:r w:rsidRPr="002538DD">
        <w:rPr>
          <w:bCs/>
          <w:sz w:val="26"/>
          <w:szCs w:val="26"/>
          <w:rtl/>
          <w:lang w:val="en-US" w:bidi="ar-AE"/>
        </w:rPr>
        <w:t>شروط الإفراج عن التمويل</w:t>
      </w:r>
    </w:p>
    <w:p w14:paraId="4C3A32ED" w14:textId="77777777" w:rsidR="002538DD" w:rsidRPr="00407E43" w:rsidRDefault="002538DD">
      <w:pPr>
        <w:pStyle w:val="Heading1"/>
        <w:numPr>
          <w:ilvl w:val="0"/>
          <w:numId w:val="20"/>
        </w:numPr>
        <w:tabs>
          <w:tab w:val="clear" w:pos="0"/>
        </w:tabs>
        <w:bidi/>
        <w:spacing w:line="288" w:lineRule="auto"/>
        <w:rPr>
          <w:sz w:val="26"/>
          <w:szCs w:val="26"/>
        </w:rPr>
      </w:pPr>
      <w:r w:rsidRPr="00407E43">
        <w:rPr>
          <w:sz w:val="26"/>
          <w:szCs w:val="26"/>
          <w:rtl/>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7ABA38C7" w14:textId="3073A3EB" w:rsidR="002538DD" w:rsidRPr="002538DD" w:rsidRDefault="002538DD">
      <w:pPr>
        <w:pStyle w:val="Heading2"/>
        <w:widowControl/>
        <w:numPr>
          <w:ilvl w:val="1"/>
          <w:numId w:val="20"/>
        </w:numPr>
        <w:tabs>
          <w:tab w:val="num" w:pos="0"/>
          <w:tab w:val="num" w:pos="1800"/>
        </w:tabs>
        <w:bidi/>
        <w:spacing w:line="288" w:lineRule="auto"/>
        <w:ind w:left="1440" w:hanging="720"/>
        <w:rPr>
          <w:sz w:val="26"/>
          <w:szCs w:val="26"/>
        </w:rPr>
      </w:pPr>
      <w:r w:rsidRPr="002538DD">
        <w:rPr>
          <w:sz w:val="26"/>
          <w:szCs w:val="26"/>
          <w:rtl/>
        </w:rPr>
        <w:t xml:space="preserve">أن يكون البلد قد حقق الأهداف المحددة في الصف </w:t>
      </w:r>
      <w:r w:rsidRPr="002538DD">
        <w:rPr>
          <w:sz w:val="26"/>
          <w:szCs w:val="26"/>
        </w:rPr>
        <w:t>1.2</w:t>
      </w:r>
      <w:r w:rsidRPr="002538DD">
        <w:rPr>
          <w:sz w:val="26"/>
          <w:szCs w:val="26"/>
          <w:rtl/>
        </w:rPr>
        <w:t xml:space="preserve"> من التذييل </w:t>
      </w:r>
      <w:r w:rsidRPr="002538DD">
        <w:rPr>
          <w:sz w:val="26"/>
          <w:szCs w:val="26"/>
        </w:rPr>
        <w:t>2</w:t>
      </w:r>
      <w:r w:rsidRPr="002538DD">
        <w:rPr>
          <w:sz w:val="26"/>
          <w:szCs w:val="26"/>
          <w:rtl/>
        </w:rPr>
        <w:t>-ألف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130F29BC" w14:textId="77777777" w:rsidR="002538DD" w:rsidRPr="000D53F1" w:rsidRDefault="002538DD">
      <w:pPr>
        <w:pStyle w:val="Heading2"/>
        <w:widowControl/>
        <w:numPr>
          <w:ilvl w:val="1"/>
          <w:numId w:val="20"/>
        </w:numPr>
        <w:tabs>
          <w:tab w:val="num" w:pos="0"/>
          <w:tab w:val="num" w:pos="1800"/>
        </w:tabs>
        <w:bidi/>
        <w:spacing w:line="288" w:lineRule="auto"/>
        <w:ind w:left="1440" w:hanging="720"/>
        <w:rPr>
          <w:sz w:val="26"/>
          <w:szCs w:val="26"/>
        </w:rPr>
      </w:pPr>
      <w:r w:rsidRPr="000D53F1">
        <w:rPr>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74898041" w14:textId="38603D65" w:rsidR="00C615D8" w:rsidRPr="000D53F1" w:rsidRDefault="00C615D8">
      <w:pPr>
        <w:pStyle w:val="Heading2"/>
        <w:widowControl/>
        <w:numPr>
          <w:ilvl w:val="1"/>
          <w:numId w:val="20"/>
        </w:numPr>
        <w:tabs>
          <w:tab w:val="num" w:pos="0"/>
          <w:tab w:val="num" w:pos="1800"/>
        </w:tabs>
        <w:bidi/>
        <w:spacing w:line="288" w:lineRule="auto"/>
        <w:ind w:left="1440" w:hanging="720"/>
        <w:rPr>
          <w:sz w:val="26"/>
          <w:szCs w:val="26"/>
          <w:rtl/>
        </w:rPr>
      </w:pPr>
      <w:r w:rsidRPr="000D53F1">
        <w:rPr>
          <w:sz w:val="26"/>
          <w:szCs w:val="26"/>
          <w:rtl/>
        </w:rPr>
        <w:lastRenderedPageBreak/>
        <w:t xml:space="preserve">أن يكون البلد قد قدم تقريرا عن تنفيذ الشريحة على هيئة التذييل </w:t>
      </w:r>
      <w:r>
        <w:rPr>
          <w:sz w:val="26"/>
          <w:szCs w:val="26"/>
        </w:rPr>
        <w:t>4</w:t>
      </w:r>
      <w:r w:rsidRPr="000D53F1">
        <w:rPr>
          <w:sz w:val="26"/>
          <w:szCs w:val="26"/>
          <w:rtl/>
        </w:rPr>
        <w:t xml:space="preserve">-ألف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w:t>
      </w:r>
      <w:r>
        <w:rPr>
          <w:sz w:val="26"/>
          <w:szCs w:val="26"/>
        </w:rPr>
        <w:t>20</w:t>
      </w:r>
      <w:r w:rsidRPr="000D53F1">
        <w:rPr>
          <w:sz w:val="26"/>
          <w:szCs w:val="26"/>
          <w:rtl/>
        </w:rPr>
        <w:t xml:space="preserve"> في المائة؛</w:t>
      </w:r>
    </w:p>
    <w:p w14:paraId="0CF9B30E" w14:textId="0C5F29B2" w:rsidR="00C615D8" w:rsidRPr="00C615D8" w:rsidRDefault="00C615D8">
      <w:pPr>
        <w:pStyle w:val="Heading2"/>
        <w:widowControl/>
        <w:numPr>
          <w:ilvl w:val="1"/>
          <w:numId w:val="20"/>
        </w:numPr>
        <w:tabs>
          <w:tab w:val="num" w:pos="0"/>
          <w:tab w:val="num" w:pos="1800"/>
        </w:tabs>
        <w:bidi/>
        <w:spacing w:line="288" w:lineRule="auto"/>
        <w:ind w:left="1440" w:hanging="720"/>
        <w:rPr>
          <w:sz w:val="26"/>
          <w:szCs w:val="26"/>
        </w:rPr>
      </w:pPr>
      <w:r w:rsidRPr="00C615D8">
        <w:rPr>
          <w:sz w:val="26"/>
          <w:szCs w:val="26"/>
          <w:rtl/>
        </w:rPr>
        <w:t xml:space="preserve">أن يكون البلد قد قدّم خطة تنفيذ الشريحة على هيئة التذييل </w:t>
      </w:r>
      <w:r w:rsidRPr="00C615D8">
        <w:rPr>
          <w:sz w:val="26"/>
          <w:szCs w:val="26"/>
        </w:rPr>
        <w:t>4</w:t>
      </w:r>
      <w:r w:rsidRPr="00C615D8">
        <w:rPr>
          <w:sz w:val="26"/>
          <w:szCs w:val="26"/>
          <w:rtl/>
        </w:rPr>
        <w:t>-ألف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5DAAFE1F" w14:textId="274EA993" w:rsidR="00C615D8" w:rsidRPr="00C615D8" w:rsidRDefault="00C615D8" w:rsidP="00C615D8">
      <w:pPr>
        <w:keepNext/>
        <w:bidi/>
        <w:spacing w:before="240" w:after="240"/>
        <w:rPr>
          <w:bCs/>
          <w:sz w:val="26"/>
          <w:szCs w:val="26"/>
          <w:rtl/>
          <w:lang w:val="en-US" w:bidi="ar-AE"/>
        </w:rPr>
      </w:pPr>
      <w:r w:rsidRPr="00C615D8">
        <w:rPr>
          <w:bCs/>
          <w:sz w:val="26"/>
          <w:szCs w:val="26"/>
          <w:rtl/>
          <w:lang w:val="en-US" w:bidi="ar-AE"/>
        </w:rPr>
        <w:t>الرصد</w:t>
      </w:r>
    </w:p>
    <w:p w14:paraId="55E4FE47" w14:textId="6E1508BB" w:rsidR="00C615D8" w:rsidRPr="00C615D8" w:rsidRDefault="00C615D8">
      <w:pPr>
        <w:pStyle w:val="Heading1"/>
        <w:numPr>
          <w:ilvl w:val="0"/>
          <w:numId w:val="20"/>
        </w:numPr>
        <w:tabs>
          <w:tab w:val="clear" w:pos="0"/>
        </w:tabs>
        <w:bidi/>
        <w:spacing w:line="288" w:lineRule="auto"/>
        <w:rPr>
          <w:sz w:val="26"/>
          <w:szCs w:val="26"/>
        </w:rPr>
      </w:pPr>
      <w:r w:rsidRPr="00C615D8">
        <w:rPr>
          <w:sz w:val="26"/>
          <w:szCs w:val="26"/>
          <w:rtl/>
        </w:rPr>
        <w:t xml:space="preserve">سيؤكد البلد أنه يجري رصد دقيق لأنشطته بموجب هذا الاتفاق. وسوف ترصد المؤسسات المحددة في التذييل </w:t>
      </w:r>
      <w:r w:rsidRPr="00C615D8">
        <w:rPr>
          <w:sz w:val="26"/>
          <w:szCs w:val="26"/>
        </w:rPr>
        <w:t>5</w:t>
      </w:r>
      <w:r w:rsidRPr="00C615D8">
        <w:rPr>
          <w:sz w:val="26"/>
          <w:szCs w:val="26"/>
          <w:rtl/>
        </w:rPr>
        <w:t>-ألف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44A78F04" w14:textId="69C768D5" w:rsidR="00C615D8" w:rsidRPr="00C615D8" w:rsidRDefault="00C615D8" w:rsidP="00C615D8">
      <w:pPr>
        <w:keepNext/>
        <w:bidi/>
        <w:spacing w:before="240" w:after="240"/>
        <w:rPr>
          <w:bCs/>
          <w:sz w:val="26"/>
          <w:szCs w:val="26"/>
          <w:rtl/>
          <w:lang w:bidi="ar-AE"/>
        </w:rPr>
      </w:pPr>
      <w:r w:rsidRPr="00C615D8">
        <w:rPr>
          <w:bCs/>
          <w:sz w:val="26"/>
          <w:szCs w:val="26"/>
          <w:rtl/>
          <w:lang w:bidi="ar-AE"/>
        </w:rPr>
        <w:t>المرونة في إعادة تخصيص الأموال</w:t>
      </w:r>
    </w:p>
    <w:p w14:paraId="1059FF5D" w14:textId="0780F03E" w:rsidR="00C615D8" w:rsidRPr="00C615D8" w:rsidRDefault="00C615D8">
      <w:pPr>
        <w:pStyle w:val="Heading1"/>
        <w:numPr>
          <w:ilvl w:val="0"/>
          <w:numId w:val="20"/>
        </w:numPr>
        <w:tabs>
          <w:tab w:val="clear" w:pos="0"/>
        </w:tabs>
        <w:bidi/>
        <w:spacing w:line="288" w:lineRule="auto"/>
        <w:rPr>
          <w:sz w:val="26"/>
          <w:szCs w:val="26"/>
        </w:rPr>
      </w:pPr>
      <w:r w:rsidRPr="00C615D8">
        <w:rPr>
          <w:sz w:val="26"/>
          <w:szCs w:val="26"/>
          <w:rtl/>
        </w:rPr>
        <w:t xml:space="preserve">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w:t>
      </w:r>
      <w:r w:rsidRPr="00C615D8">
        <w:rPr>
          <w:sz w:val="26"/>
          <w:szCs w:val="26"/>
        </w:rPr>
        <w:t>1</w:t>
      </w:r>
      <w:r w:rsidRPr="00C615D8">
        <w:rPr>
          <w:sz w:val="26"/>
          <w:szCs w:val="26"/>
          <w:rtl/>
        </w:rPr>
        <w:t>-ألف:</w:t>
      </w:r>
    </w:p>
    <w:p w14:paraId="39E56638" w14:textId="0B6F96A8" w:rsidR="00421F7C" w:rsidRPr="00421F7C" w:rsidRDefault="00421F7C">
      <w:pPr>
        <w:pStyle w:val="Heading2"/>
        <w:widowControl/>
        <w:numPr>
          <w:ilvl w:val="1"/>
          <w:numId w:val="20"/>
        </w:numPr>
        <w:tabs>
          <w:tab w:val="num" w:pos="0"/>
          <w:tab w:val="num" w:pos="1800"/>
        </w:tabs>
        <w:bidi/>
        <w:spacing w:line="288" w:lineRule="auto"/>
        <w:ind w:left="1440" w:hanging="720"/>
        <w:rPr>
          <w:sz w:val="26"/>
          <w:szCs w:val="26"/>
        </w:rPr>
      </w:pPr>
      <w:r w:rsidRPr="00421F7C">
        <w:rPr>
          <w:sz w:val="26"/>
          <w:szCs w:val="26"/>
          <w:rtl/>
        </w:rPr>
        <w:t xml:space="preserve">عمليات إعادة التخصيص المصنّفة كتعديلات رئيسيّة يجب أن تُوثَّق مسبقا إما في خطة التنفيذ السنوية مقدمة حسبما هو متوقع في الفقرة الفرعية </w:t>
      </w:r>
      <w:r w:rsidRPr="00421F7C">
        <w:rPr>
          <w:sz w:val="26"/>
          <w:szCs w:val="26"/>
        </w:rPr>
        <w:t>5</w:t>
      </w:r>
      <w:r w:rsidRPr="00421F7C">
        <w:rPr>
          <w:sz w:val="26"/>
          <w:szCs w:val="26"/>
          <w:rtl/>
        </w:rPr>
        <w:t>(د) أعلاه أو كتنقيح لخطة تنفيذ شريحة قائمة تقدم ثمانية أسابيع قبل أي اجتماع للجنة التنفيذية للموافقة عليها. وتتعلق التغييرات الرئيسية بما يلي:</w:t>
      </w:r>
    </w:p>
    <w:p w14:paraId="0B20B8F5" w14:textId="77777777" w:rsidR="00D60A0D" w:rsidRPr="000D53F1" w:rsidRDefault="00D60A0D">
      <w:pPr>
        <w:pStyle w:val="Heading3"/>
        <w:widowControl/>
        <w:numPr>
          <w:ilvl w:val="2"/>
          <w:numId w:val="21"/>
        </w:numPr>
        <w:tabs>
          <w:tab w:val="clear" w:pos="0"/>
          <w:tab w:val="num" w:pos="360"/>
        </w:tabs>
        <w:bidi/>
        <w:spacing w:line="288" w:lineRule="auto"/>
        <w:rPr>
          <w:sz w:val="26"/>
          <w:szCs w:val="26"/>
        </w:rPr>
      </w:pPr>
      <w:r w:rsidRPr="000D53F1">
        <w:rPr>
          <w:sz w:val="26"/>
          <w:szCs w:val="26"/>
          <w:rtl/>
        </w:rPr>
        <w:t>المسائل التي يمكن أن تتعلق بقواعد أو سياسات الصندوق المتعدد الأطراف؛</w:t>
      </w:r>
    </w:p>
    <w:p w14:paraId="34EDD44E" w14:textId="77777777" w:rsidR="00D60A0D" w:rsidRPr="000D53F1" w:rsidRDefault="00D60A0D">
      <w:pPr>
        <w:pStyle w:val="Heading3"/>
        <w:widowControl/>
        <w:numPr>
          <w:ilvl w:val="2"/>
          <w:numId w:val="21"/>
        </w:numPr>
        <w:tabs>
          <w:tab w:val="clear" w:pos="0"/>
          <w:tab w:val="num" w:pos="360"/>
        </w:tabs>
        <w:bidi/>
        <w:spacing w:line="288" w:lineRule="auto"/>
        <w:rPr>
          <w:sz w:val="26"/>
          <w:szCs w:val="26"/>
          <w:rtl/>
        </w:rPr>
      </w:pPr>
      <w:r w:rsidRPr="000D53F1">
        <w:rPr>
          <w:sz w:val="26"/>
          <w:szCs w:val="26"/>
          <w:rtl/>
        </w:rPr>
        <w:t>التغييرات التي تؤدي إلى تعديل أي شرط من شروط هذا الاتفاق؛</w:t>
      </w:r>
    </w:p>
    <w:p w14:paraId="6BE67CBF" w14:textId="77777777" w:rsidR="00D60A0D" w:rsidRPr="000D53F1" w:rsidRDefault="00D60A0D">
      <w:pPr>
        <w:pStyle w:val="Heading3"/>
        <w:widowControl/>
        <w:numPr>
          <w:ilvl w:val="2"/>
          <w:numId w:val="21"/>
        </w:numPr>
        <w:tabs>
          <w:tab w:val="clear" w:pos="0"/>
          <w:tab w:val="num" w:pos="360"/>
        </w:tabs>
        <w:bidi/>
        <w:spacing w:line="288" w:lineRule="auto"/>
        <w:rPr>
          <w:sz w:val="26"/>
          <w:szCs w:val="26"/>
          <w:rtl/>
        </w:rPr>
      </w:pPr>
      <w:r w:rsidRPr="000D53F1">
        <w:rPr>
          <w:sz w:val="26"/>
          <w:szCs w:val="26"/>
          <w:rtl/>
        </w:rPr>
        <w:t>التغييرات في المستويات السنوية للتمويل المخصص لفرادى الوكالات الثنائية أو المنفذة لمختلف الشرائح؛</w:t>
      </w:r>
    </w:p>
    <w:p w14:paraId="361696CA" w14:textId="10E7FB78" w:rsidR="007049F2" w:rsidRPr="000D53F1" w:rsidRDefault="007049F2">
      <w:pPr>
        <w:pStyle w:val="Heading3"/>
        <w:widowControl/>
        <w:numPr>
          <w:ilvl w:val="2"/>
          <w:numId w:val="21"/>
        </w:numPr>
        <w:tabs>
          <w:tab w:val="clear" w:pos="0"/>
          <w:tab w:val="num" w:pos="360"/>
        </w:tabs>
        <w:bidi/>
        <w:spacing w:line="288" w:lineRule="auto"/>
        <w:rPr>
          <w:sz w:val="26"/>
          <w:szCs w:val="26"/>
          <w:rtl/>
        </w:rPr>
      </w:pPr>
      <w:r w:rsidRPr="000D53F1">
        <w:rPr>
          <w:sz w:val="26"/>
          <w:szCs w:val="26"/>
          <w:rtl/>
        </w:rPr>
        <w:t xml:space="preserve">تقديم تمويل إلى الأنشطة غير المدرجة في خطة تنفيذ الشريحة المعتمدة الحالية، أو إزالة أي نشاط من خطة تنفيذ الشريحة، تزيد تكاليفه عن </w:t>
      </w:r>
      <w:r>
        <w:rPr>
          <w:sz w:val="26"/>
          <w:szCs w:val="26"/>
        </w:rPr>
        <w:t>30</w:t>
      </w:r>
      <w:r w:rsidRPr="000D53F1">
        <w:rPr>
          <w:sz w:val="26"/>
          <w:szCs w:val="26"/>
          <w:rtl/>
        </w:rPr>
        <w:t xml:space="preserve"> في المائة من مجموع تكاليف آخر شريحة موافق عليها؛</w:t>
      </w:r>
    </w:p>
    <w:p w14:paraId="547F54BE" w14:textId="77777777" w:rsidR="007049F2" w:rsidRPr="000D53F1" w:rsidRDefault="007049F2">
      <w:pPr>
        <w:pStyle w:val="Heading3"/>
        <w:widowControl/>
        <w:numPr>
          <w:ilvl w:val="2"/>
          <w:numId w:val="21"/>
        </w:numPr>
        <w:tabs>
          <w:tab w:val="clear" w:pos="0"/>
          <w:tab w:val="num" w:pos="360"/>
        </w:tabs>
        <w:bidi/>
        <w:spacing w:line="288" w:lineRule="auto"/>
        <w:rPr>
          <w:sz w:val="26"/>
          <w:szCs w:val="26"/>
        </w:rPr>
      </w:pPr>
      <w:r w:rsidRPr="000D53F1">
        <w:rPr>
          <w:sz w:val="26"/>
          <w:szCs w:val="26"/>
          <w:rtl/>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3354A6DB" w14:textId="77777777" w:rsidR="007049F2" w:rsidRPr="000D53F1" w:rsidRDefault="007049F2">
      <w:pPr>
        <w:pStyle w:val="Heading2"/>
        <w:widowControl/>
        <w:numPr>
          <w:ilvl w:val="1"/>
          <w:numId w:val="20"/>
        </w:numPr>
        <w:tabs>
          <w:tab w:val="num" w:pos="0"/>
          <w:tab w:val="num" w:pos="1800"/>
        </w:tabs>
        <w:bidi/>
        <w:spacing w:line="288" w:lineRule="auto"/>
        <w:ind w:left="1440" w:hanging="720"/>
        <w:rPr>
          <w:sz w:val="26"/>
          <w:szCs w:val="26"/>
        </w:rPr>
      </w:pPr>
      <w:r w:rsidRPr="000D53F1">
        <w:rPr>
          <w:sz w:val="26"/>
          <w:szCs w:val="26"/>
          <w:rtl/>
        </w:rPr>
        <w:lastRenderedPageBreak/>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5B1479D5" w14:textId="77777777" w:rsidR="007049F2" w:rsidRPr="000D53F1" w:rsidRDefault="007049F2">
      <w:pPr>
        <w:pStyle w:val="Heading2"/>
        <w:widowControl/>
        <w:numPr>
          <w:ilvl w:val="1"/>
          <w:numId w:val="20"/>
        </w:numPr>
        <w:tabs>
          <w:tab w:val="num" w:pos="0"/>
          <w:tab w:val="num" w:pos="1800"/>
        </w:tabs>
        <w:bidi/>
        <w:spacing w:line="288" w:lineRule="auto"/>
        <w:ind w:left="1440" w:hanging="720"/>
        <w:rPr>
          <w:sz w:val="26"/>
          <w:szCs w:val="26"/>
          <w:rtl/>
        </w:rPr>
      </w:pPr>
      <w:r w:rsidRPr="000D53F1">
        <w:rPr>
          <w:sz w:val="26"/>
          <w:szCs w:val="26"/>
          <w:rtl/>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3EA4C3F8" w14:textId="6AE8AE3B" w:rsidR="00B34E9C" w:rsidRPr="00B34E9C" w:rsidRDefault="00B34E9C" w:rsidP="00B34E9C">
      <w:pPr>
        <w:keepNext/>
        <w:bidi/>
        <w:spacing w:before="240" w:after="240"/>
        <w:rPr>
          <w:bCs/>
          <w:sz w:val="26"/>
          <w:szCs w:val="26"/>
          <w:rtl/>
          <w:lang w:val="en-US" w:bidi="ar-AE"/>
        </w:rPr>
      </w:pPr>
      <w:r w:rsidRPr="00B34E9C">
        <w:rPr>
          <w:bCs/>
          <w:sz w:val="26"/>
          <w:szCs w:val="26"/>
          <w:rtl/>
          <w:lang w:val="en-US" w:bidi="ar-AE"/>
        </w:rPr>
        <w:t>اعتبارات لقطاع خدمة التبريد</w:t>
      </w:r>
    </w:p>
    <w:p w14:paraId="6B2C716A" w14:textId="77777777" w:rsidR="00B34E9C" w:rsidRPr="000D53F1" w:rsidRDefault="00B34E9C">
      <w:pPr>
        <w:pStyle w:val="Heading1"/>
        <w:numPr>
          <w:ilvl w:val="0"/>
          <w:numId w:val="20"/>
        </w:numPr>
        <w:tabs>
          <w:tab w:val="clear" w:pos="0"/>
        </w:tabs>
        <w:bidi/>
        <w:spacing w:line="288" w:lineRule="auto"/>
        <w:rPr>
          <w:sz w:val="30"/>
          <w:szCs w:val="26"/>
        </w:rPr>
      </w:pPr>
      <w:r w:rsidRPr="000D53F1">
        <w:rPr>
          <w:sz w:val="30"/>
          <w:szCs w:val="26"/>
          <w:rtl/>
        </w:rPr>
        <w:t>يولى الاهتمام على وجه التحديد لتنفيذ الأنشطة في قطـاع خدمـات التبريـد، بما في ذلك في الخطة، وبصفة خاصة لما يلي:</w:t>
      </w:r>
    </w:p>
    <w:p w14:paraId="501E08B1" w14:textId="77777777" w:rsidR="00B34E9C" w:rsidRPr="000D53F1" w:rsidRDefault="00B34E9C">
      <w:pPr>
        <w:pStyle w:val="Heading2"/>
        <w:widowControl/>
        <w:numPr>
          <w:ilvl w:val="1"/>
          <w:numId w:val="20"/>
        </w:numPr>
        <w:tabs>
          <w:tab w:val="num" w:pos="0"/>
          <w:tab w:val="num" w:pos="1800"/>
        </w:tabs>
        <w:bidi/>
        <w:spacing w:line="288" w:lineRule="auto"/>
        <w:ind w:left="1440" w:hanging="720"/>
        <w:rPr>
          <w:sz w:val="26"/>
          <w:szCs w:val="26"/>
        </w:rPr>
      </w:pPr>
      <w:r w:rsidRPr="000D53F1">
        <w:rPr>
          <w:sz w:val="26"/>
          <w:szCs w:val="26"/>
          <w:rtl/>
        </w:rPr>
        <w:t>أن يستعمل البلد المرونة المتاحة بموجب هذا الاتفاق لمعالجة الاحتياجات الخاصّة التي قد تطرأ خلال تنفيذ المشروع؛</w:t>
      </w:r>
    </w:p>
    <w:p w14:paraId="7EAB78CA" w14:textId="77777777" w:rsidR="00B34E9C" w:rsidRPr="000D53F1" w:rsidRDefault="00B34E9C">
      <w:pPr>
        <w:pStyle w:val="Heading2"/>
        <w:widowControl/>
        <w:numPr>
          <w:ilvl w:val="1"/>
          <w:numId w:val="20"/>
        </w:numPr>
        <w:tabs>
          <w:tab w:val="num" w:pos="0"/>
          <w:tab w:val="num" w:pos="1800"/>
        </w:tabs>
        <w:bidi/>
        <w:spacing w:line="288" w:lineRule="auto"/>
        <w:ind w:left="1440" w:hanging="720"/>
        <w:rPr>
          <w:sz w:val="26"/>
          <w:szCs w:val="26"/>
        </w:rPr>
      </w:pPr>
      <w:r w:rsidRPr="000D53F1">
        <w:rPr>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308A6149" w14:textId="7C5E6E77" w:rsidR="00B34E9C" w:rsidRPr="00B34E9C" w:rsidRDefault="00B34E9C" w:rsidP="00B34E9C">
      <w:pPr>
        <w:keepNext/>
        <w:bidi/>
        <w:spacing w:before="240" w:after="240"/>
        <w:rPr>
          <w:bCs/>
          <w:sz w:val="26"/>
          <w:szCs w:val="26"/>
          <w:rtl/>
          <w:lang w:val="en-US" w:bidi="ar-AE"/>
        </w:rPr>
      </w:pPr>
      <w:r w:rsidRPr="00B34E9C">
        <w:rPr>
          <w:bCs/>
          <w:sz w:val="26"/>
          <w:szCs w:val="26"/>
          <w:rtl/>
          <w:lang w:val="en-US" w:bidi="ar-AE"/>
        </w:rPr>
        <w:t>الوكالات الثنائية والمنفذة</w:t>
      </w:r>
    </w:p>
    <w:p w14:paraId="457B5306" w14:textId="77777777" w:rsidR="00B34E9C" w:rsidRPr="000D53F1" w:rsidRDefault="00B34E9C">
      <w:pPr>
        <w:pStyle w:val="Heading1"/>
        <w:numPr>
          <w:ilvl w:val="0"/>
          <w:numId w:val="20"/>
        </w:numPr>
        <w:tabs>
          <w:tab w:val="clear" w:pos="0"/>
          <w:tab w:val="right" w:pos="720"/>
          <w:tab w:val="num" w:pos="1563"/>
        </w:tabs>
        <w:bidi/>
        <w:spacing w:line="288" w:lineRule="auto"/>
        <w:rPr>
          <w:sz w:val="26"/>
          <w:szCs w:val="26"/>
          <w:rtl/>
        </w:rPr>
      </w:pPr>
      <w:r w:rsidRPr="000D53F1">
        <w:rPr>
          <w:sz w:val="26"/>
          <w:szCs w:val="26"/>
          <w:rtl/>
        </w:rPr>
        <w:t>يوافق البلد على تحمل المسؤولية الشاملة لإدارة وتنفيذ هذا الاتفاق وجميع الأنشطة التي يجريها أو نيابة عنه من أجل الوفاء بالالتزامات بموجب هذا الاتفاق</w:t>
      </w:r>
      <w:r w:rsidRPr="000D53F1">
        <w:rPr>
          <w:rFonts w:hint="cs"/>
          <w:sz w:val="26"/>
          <w:szCs w:val="26"/>
          <w:rtl/>
          <w:lang w:bidi="ar-EG"/>
        </w:rPr>
        <w:t>،</w:t>
      </w:r>
      <w:r w:rsidRPr="000D53F1">
        <w:rPr>
          <w:rFonts w:hint="cs"/>
          <w:sz w:val="26"/>
          <w:szCs w:val="26"/>
          <w:rtl/>
        </w:rPr>
        <w:t xml:space="preserve"> </w:t>
      </w:r>
      <w:r w:rsidRPr="000D53F1">
        <w:rPr>
          <w:sz w:val="26"/>
          <w:szCs w:val="26"/>
          <w:rtl/>
        </w:rPr>
        <w:t>و</w:t>
      </w:r>
      <w:r w:rsidRPr="000D53F1">
        <w:rPr>
          <w:rFonts w:hint="cs"/>
          <w:sz w:val="26"/>
          <w:szCs w:val="26"/>
          <w:rtl/>
        </w:rPr>
        <w:t xml:space="preserve">قد </w:t>
      </w:r>
      <w:r w:rsidRPr="000D53F1">
        <w:rPr>
          <w:sz w:val="26"/>
          <w:szCs w:val="26"/>
          <w:rtl/>
        </w:rPr>
        <w:t xml:space="preserve">وافق </w:t>
      </w:r>
      <w:r>
        <w:rPr>
          <w:rFonts w:hint="cs"/>
          <w:sz w:val="26"/>
          <w:szCs w:val="26"/>
          <w:rtl/>
        </w:rPr>
        <w:t>اليونيدو</w:t>
      </w:r>
      <w:r w:rsidRPr="000D53F1">
        <w:rPr>
          <w:sz w:val="26"/>
          <w:szCs w:val="26"/>
          <w:rtl/>
        </w:rPr>
        <w:t xml:space="preserve"> على أن </w:t>
      </w:r>
      <w:r w:rsidRPr="000D53F1">
        <w:rPr>
          <w:rFonts w:hint="cs"/>
          <w:sz w:val="26"/>
          <w:szCs w:val="26"/>
          <w:rtl/>
        </w:rPr>
        <w:t>ي</w:t>
      </w:r>
      <w:r w:rsidRPr="000D53F1">
        <w:rPr>
          <w:sz w:val="26"/>
          <w:szCs w:val="26"/>
          <w:rtl/>
        </w:rPr>
        <w:t>كون</w:t>
      </w:r>
      <w:r w:rsidRPr="000D53F1">
        <w:rPr>
          <w:rFonts w:hint="cs"/>
          <w:sz w:val="26"/>
          <w:szCs w:val="26"/>
          <w:rtl/>
        </w:rPr>
        <w:t xml:space="preserve"> </w:t>
      </w:r>
      <w:r w:rsidRPr="000D53F1">
        <w:rPr>
          <w:sz w:val="26"/>
          <w:szCs w:val="26"/>
          <w:rtl/>
        </w:rPr>
        <w:t>الوكالة المنفذة الرئيسية ("الوكالة المنفذة الرئيسية")</w:t>
      </w:r>
      <w:r w:rsidRPr="000D53F1">
        <w:rPr>
          <w:rFonts w:hint="cs"/>
          <w:sz w:val="26"/>
          <w:szCs w:val="26"/>
          <w:rtl/>
        </w:rPr>
        <w:t xml:space="preserve"> </w:t>
      </w:r>
      <w:r>
        <w:rPr>
          <w:rFonts w:hint="cs"/>
          <w:sz w:val="26"/>
          <w:szCs w:val="26"/>
          <w:rtl/>
        </w:rPr>
        <w:t>و</w:t>
      </w:r>
      <w:r w:rsidRPr="000D53F1">
        <w:rPr>
          <w:rFonts w:hint="cs"/>
          <w:sz w:val="26"/>
          <w:szCs w:val="26"/>
          <w:rtl/>
        </w:rPr>
        <w:t>وافق</w:t>
      </w:r>
      <w:r w:rsidRPr="000D53F1">
        <w:rPr>
          <w:sz w:val="26"/>
          <w:szCs w:val="26"/>
          <w:rtl/>
        </w:rPr>
        <w:t xml:space="preserve"> </w:t>
      </w:r>
      <w:r>
        <w:rPr>
          <w:rFonts w:hint="cs"/>
          <w:sz w:val="26"/>
          <w:szCs w:val="26"/>
          <w:rtl/>
        </w:rPr>
        <w:t>اليونيب</w:t>
      </w:r>
      <w:r w:rsidRPr="000D53F1">
        <w:rPr>
          <w:sz w:val="26"/>
          <w:szCs w:val="26"/>
          <w:rtl/>
        </w:rPr>
        <w:t xml:space="preserve"> على أن يكون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xml:space="preserve"> (</w:t>
      </w:r>
      <w:r w:rsidRPr="000D53F1">
        <w:rPr>
          <w:rFonts w:hint="cs"/>
          <w:sz w:val="26"/>
          <w:szCs w:val="26"/>
          <w:rtl/>
        </w:rPr>
        <w:t>"</w:t>
      </w:r>
      <w:r w:rsidRPr="000D53F1">
        <w:rPr>
          <w:sz w:val="26"/>
          <w:szCs w:val="26"/>
          <w:rtl/>
        </w:rPr>
        <w:t>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xml:space="preserve">) </w:t>
      </w:r>
      <w:r w:rsidRPr="000D53F1">
        <w:rPr>
          <w:rFonts w:hint="cs"/>
          <w:sz w:val="26"/>
          <w:szCs w:val="26"/>
          <w:rtl/>
        </w:rPr>
        <w:t xml:space="preserve">التي ستعمل </w:t>
      </w:r>
      <w:r w:rsidRPr="000D53F1">
        <w:rPr>
          <w:sz w:val="26"/>
          <w:szCs w:val="26"/>
          <w:rtl/>
        </w:rPr>
        <w:t xml:space="preserve">تحت </w:t>
      </w:r>
      <w:r w:rsidRPr="000D53F1">
        <w:rPr>
          <w:rFonts w:hint="cs"/>
          <w:sz w:val="26"/>
          <w:szCs w:val="26"/>
          <w:rtl/>
        </w:rPr>
        <w:t>إشراف</w:t>
      </w:r>
      <w:r w:rsidRPr="000D53F1">
        <w:rPr>
          <w:sz w:val="26"/>
          <w:szCs w:val="26"/>
          <w:rtl/>
        </w:rPr>
        <w:t xml:space="preserve"> الوكالة المنفذة </w:t>
      </w:r>
      <w:r w:rsidRPr="000D53F1">
        <w:rPr>
          <w:rFonts w:hint="cs"/>
          <w:sz w:val="26"/>
          <w:szCs w:val="26"/>
          <w:rtl/>
        </w:rPr>
        <w:t>الرئيسية</w:t>
      </w:r>
      <w:r w:rsidRPr="000D53F1">
        <w:rPr>
          <w:sz w:val="26"/>
          <w:szCs w:val="26"/>
          <w:rtl/>
        </w:rPr>
        <w:t xml:space="preserve"> فيما يتعلق بأنشطة البلد بموجب هذا الاتفاق. ويوافق البلد على عمليات التقييم، التي قد تتم في إطار برامج التقييم للصندوق المتعدد الأطراف أو في إطار برنامج تقييم برنامج الوكالة المنفذة الرئيسية</w:t>
      </w:r>
      <w:r w:rsidRPr="000D53F1">
        <w:rPr>
          <w:rFonts w:hint="cs"/>
          <w:sz w:val="26"/>
          <w:szCs w:val="26"/>
          <w:rtl/>
        </w:rPr>
        <w:t xml:space="preserve"> و/أو </w:t>
      </w:r>
      <w:r w:rsidRPr="000D53F1">
        <w:rPr>
          <w:sz w:val="26"/>
          <w:szCs w:val="26"/>
          <w:rtl/>
        </w:rPr>
        <w:t>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xml:space="preserve"> المشاركة في هذا الاتفاق.</w:t>
      </w:r>
    </w:p>
    <w:p w14:paraId="383B676A" w14:textId="206374F6" w:rsidR="00B34E9C" w:rsidRPr="00B34E9C" w:rsidRDefault="00B34E9C">
      <w:pPr>
        <w:pStyle w:val="Heading1"/>
        <w:numPr>
          <w:ilvl w:val="0"/>
          <w:numId w:val="20"/>
        </w:numPr>
        <w:tabs>
          <w:tab w:val="clear" w:pos="0"/>
          <w:tab w:val="right" w:pos="720"/>
          <w:tab w:val="num" w:pos="1563"/>
        </w:tabs>
        <w:bidi/>
        <w:spacing w:line="288" w:lineRule="auto"/>
        <w:rPr>
          <w:sz w:val="26"/>
          <w:szCs w:val="26"/>
        </w:rPr>
      </w:pPr>
      <w:r w:rsidRPr="00B34E9C">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w:t>
      </w:r>
      <w:r w:rsidRPr="00B34E9C">
        <w:rPr>
          <w:sz w:val="26"/>
          <w:szCs w:val="26"/>
        </w:rPr>
        <w:t>5</w:t>
      </w:r>
      <w:r w:rsidRPr="00B34E9C">
        <w:rPr>
          <w:sz w:val="26"/>
          <w:szCs w:val="26"/>
          <w:rtl/>
        </w:rPr>
        <w:t xml:space="preserve">(ب). </w:t>
      </w:r>
      <w:r w:rsidRPr="00B34E9C">
        <w:rPr>
          <w:rFonts w:hint="cs"/>
          <w:sz w:val="26"/>
          <w:szCs w:val="26"/>
          <w:rtl/>
        </w:rPr>
        <w:t>و</w:t>
      </w:r>
      <w:r w:rsidRPr="00B34E9C">
        <w:rPr>
          <w:sz w:val="26"/>
          <w:szCs w:val="26"/>
          <w:rtl/>
        </w:rPr>
        <w:t>ستدعم الوكال</w:t>
      </w:r>
      <w:r w:rsidRPr="00B34E9C">
        <w:rPr>
          <w:rFonts w:hint="cs"/>
          <w:sz w:val="26"/>
          <w:szCs w:val="26"/>
          <w:rtl/>
        </w:rPr>
        <w:t>ة</w:t>
      </w:r>
      <w:r w:rsidRPr="00B34E9C">
        <w:rPr>
          <w:sz w:val="26"/>
          <w:szCs w:val="26"/>
          <w:rtl/>
        </w:rPr>
        <w:t xml:space="preserve"> المنفذ</w:t>
      </w:r>
      <w:r w:rsidRPr="00B34E9C">
        <w:rPr>
          <w:rFonts w:hint="cs"/>
          <w:sz w:val="26"/>
          <w:szCs w:val="26"/>
          <w:rtl/>
        </w:rPr>
        <w:t>ة</w:t>
      </w:r>
      <w:r w:rsidRPr="00B34E9C">
        <w:rPr>
          <w:sz w:val="26"/>
          <w:szCs w:val="26"/>
          <w:rtl/>
        </w:rPr>
        <w:t xml:space="preserve"> المتعاون</w:t>
      </w:r>
      <w:r w:rsidRPr="00B34E9C">
        <w:rPr>
          <w:rFonts w:hint="cs"/>
          <w:sz w:val="26"/>
          <w:szCs w:val="26"/>
          <w:rtl/>
        </w:rPr>
        <w:t>ة ال</w:t>
      </w:r>
      <w:r w:rsidRPr="00B34E9C">
        <w:rPr>
          <w:sz w:val="26"/>
          <w:szCs w:val="26"/>
          <w:rtl/>
        </w:rPr>
        <w:t xml:space="preserve">وكالة </w:t>
      </w:r>
      <w:r w:rsidRPr="00B34E9C">
        <w:rPr>
          <w:rFonts w:hint="cs"/>
          <w:sz w:val="26"/>
          <w:szCs w:val="26"/>
          <w:rtl/>
        </w:rPr>
        <w:t>المنفذة</w:t>
      </w:r>
      <w:r w:rsidRPr="00B34E9C">
        <w:rPr>
          <w:sz w:val="26"/>
          <w:szCs w:val="26"/>
          <w:rtl/>
        </w:rPr>
        <w:t xml:space="preserve"> الرئيسية من خلال تنفيذ الخطة تحت </w:t>
      </w:r>
      <w:r w:rsidRPr="00B34E9C">
        <w:rPr>
          <w:rFonts w:hint="cs"/>
          <w:sz w:val="26"/>
          <w:szCs w:val="26"/>
          <w:rtl/>
        </w:rPr>
        <w:t>التنسيق الشامل للوكالة المنفذة الرئيسية</w:t>
      </w:r>
      <w:r w:rsidRPr="00B34E9C">
        <w:rPr>
          <w:sz w:val="26"/>
          <w:szCs w:val="26"/>
          <w:rtl/>
        </w:rPr>
        <w:t xml:space="preserve">. وترد </w:t>
      </w:r>
      <w:r w:rsidRPr="00B34E9C">
        <w:rPr>
          <w:rFonts w:hint="cs"/>
          <w:sz w:val="26"/>
          <w:szCs w:val="26"/>
          <w:rtl/>
        </w:rPr>
        <w:t>ال</w:t>
      </w:r>
      <w:r w:rsidRPr="00B34E9C">
        <w:rPr>
          <w:sz w:val="26"/>
          <w:szCs w:val="26"/>
          <w:rtl/>
        </w:rPr>
        <w:t>أدوار</w:t>
      </w:r>
      <w:r w:rsidRPr="00B34E9C">
        <w:rPr>
          <w:rFonts w:hint="cs"/>
          <w:sz w:val="26"/>
          <w:szCs w:val="26"/>
          <w:rtl/>
        </w:rPr>
        <w:t xml:space="preserve"> التي تضطلع بها</w:t>
      </w:r>
      <w:r w:rsidRPr="00B34E9C">
        <w:rPr>
          <w:sz w:val="26"/>
          <w:szCs w:val="26"/>
          <w:rtl/>
        </w:rPr>
        <w:t xml:space="preserve"> كلٍّ من </w:t>
      </w:r>
      <w:r w:rsidRPr="00B34E9C">
        <w:rPr>
          <w:rFonts w:hint="cs"/>
          <w:sz w:val="26"/>
          <w:szCs w:val="26"/>
          <w:rtl/>
        </w:rPr>
        <w:t>ال</w:t>
      </w:r>
      <w:r w:rsidRPr="00B34E9C">
        <w:rPr>
          <w:sz w:val="26"/>
          <w:szCs w:val="26"/>
          <w:rtl/>
        </w:rPr>
        <w:t xml:space="preserve">وكالة </w:t>
      </w:r>
      <w:r w:rsidRPr="00B34E9C">
        <w:rPr>
          <w:rFonts w:hint="cs"/>
          <w:sz w:val="26"/>
          <w:szCs w:val="26"/>
          <w:rtl/>
        </w:rPr>
        <w:t>المنفذة</w:t>
      </w:r>
      <w:r w:rsidRPr="00B34E9C">
        <w:rPr>
          <w:sz w:val="26"/>
          <w:szCs w:val="26"/>
          <w:rtl/>
        </w:rPr>
        <w:t xml:space="preserve"> الرئيسية </w:t>
      </w:r>
      <w:r w:rsidRPr="00B34E9C">
        <w:rPr>
          <w:rFonts w:hint="cs"/>
          <w:sz w:val="26"/>
          <w:szCs w:val="26"/>
          <w:rtl/>
        </w:rPr>
        <w:t>و</w:t>
      </w:r>
      <w:r w:rsidRPr="00B34E9C">
        <w:rPr>
          <w:sz w:val="26"/>
          <w:szCs w:val="26"/>
          <w:rtl/>
        </w:rPr>
        <w:t>الوكال</w:t>
      </w:r>
      <w:r w:rsidRPr="00B34E9C">
        <w:rPr>
          <w:rFonts w:hint="cs"/>
          <w:sz w:val="26"/>
          <w:szCs w:val="26"/>
          <w:rtl/>
        </w:rPr>
        <w:t>ة</w:t>
      </w:r>
      <w:r w:rsidRPr="00B34E9C">
        <w:rPr>
          <w:sz w:val="26"/>
          <w:szCs w:val="26"/>
          <w:rtl/>
        </w:rPr>
        <w:t xml:space="preserve"> المنفذ</w:t>
      </w:r>
      <w:r w:rsidRPr="00B34E9C">
        <w:rPr>
          <w:rFonts w:hint="cs"/>
          <w:sz w:val="26"/>
          <w:szCs w:val="26"/>
          <w:rtl/>
        </w:rPr>
        <w:t>ة</w:t>
      </w:r>
      <w:r w:rsidRPr="00B34E9C">
        <w:rPr>
          <w:sz w:val="26"/>
          <w:szCs w:val="26"/>
          <w:rtl/>
        </w:rPr>
        <w:t xml:space="preserve"> المتعاون</w:t>
      </w:r>
      <w:r w:rsidRPr="00B34E9C">
        <w:rPr>
          <w:rFonts w:hint="cs"/>
          <w:sz w:val="26"/>
          <w:szCs w:val="26"/>
          <w:rtl/>
        </w:rPr>
        <w:t>ة</w:t>
      </w:r>
      <w:r w:rsidRPr="00B34E9C">
        <w:rPr>
          <w:sz w:val="26"/>
          <w:szCs w:val="26"/>
          <w:rtl/>
        </w:rPr>
        <w:t xml:space="preserve"> في </w:t>
      </w:r>
      <w:r w:rsidRPr="00B34E9C">
        <w:rPr>
          <w:rFonts w:hint="cs"/>
          <w:sz w:val="26"/>
          <w:szCs w:val="26"/>
          <w:rtl/>
        </w:rPr>
        <w:t>التذييلين</w:t>
      </w:r>
      <w:r w:rsidRPr="00B34E9C">
        <w:rPr>
          <w:sz w:val="26"/>
          <w:szCs w:val="26"/>
          <w:rtl/>
        </w:rPr>
        <w:t xml:space="preserve"> </w:t>
      </w:r>
      <w:r w:rsidRPr="00B34E9C">
        <w:rPr>
          <w:sz w:val="26"/>
          <w:szCs w:val="26"/>
        </w:rPr>
        <w:t>6</w:t>
      </w:r>
      <w:r w:rsidRPr="00B34E9C">
        <w:rPr>
          <w:sz w:val="26"/>
          <w:szCs w:val="26"/>
          <w:rtl/>
        </w:rPr>
        <w:t>-أ</w:t>
      </w:r>
      <w:r w:rsidRPr="00B34E9C">
        <w:rPr>
          <w:rFonts w:hint="cs"/>
          <w:sz w:val="26"/>
          <w:szCs w:val="26"/>
          <w:rtl/>
        </w:rPr>
        <w:t>لف</w:t>
      </w:r>
      <w:r w:rsidRPr="00B34E9C">
        <w:rPr>
          <w:sz w:val="26"/>
          <w:szCs w:val="26"/>
          <w:rtl/>
        </w:rPr>
        <w:t xml:space="preserve"> و</w:t>
      </w:r>
      <w:r w:rsidRPr="00B34E9C">
        <w:rPr>
          <w:sz w:val="26"/>
          <w:szCs w:val="26"/>
        </w:rPr>
        <w:t>6</w:t>
      </w:r>
      <w:r w:rsidRPr="00B34E9C">
        <w:rPr>
          <w:sz w:val="26"/>
          <w:szCs w:val="26"/>
          <w:rtl/>
        </w:rPr>
        <w:t>-ب</w:t>
      </w:r>
      <w:r w:rsidRPr="00B34E9C">
        <w:rPr>
          <w:rFonts w:hint="cs"/>
          <w:sz w:val="26"/>
          <w:szCs w:val="26"/>
          <w:rtl/>
        </w:rPr>
        <w:t>اء</w:t>
      </w:r>
      <w:r w:rsidRPr="00B34E9C">
        <w:rPr>
          <w:sz w:val="26"/>
          <w:szCs w:val="26"/>
          <w:rtl/>
        </w:rPr>
        <w:t xml:space="preserve"> على التوالي. وتوافق اللجنة التنفيذية، من حيث المبدأ، على </w:t>
      </w:r>
      <w:r w:rsidRPr="00B34E9C">
        <w:rPr>
          <w:rFonts w:hint="cs"/>
          <w:sz w:val="26"/>
          <w:szCs w:val="26"/>
          <w:rtl/>
        </w:rPr>
        <w:t>إمداد</w:t>
      </w:r>
      <w:r w:rsidRPr="00B34E9C">
        <w:rPr>
          <w:sz w:val="26"/>
          <w:szCs w:val="26"/>
          <w:rtl/>
        </w:rPr>
        <w:t xml:space="preserve"> </w:t>
      </w:r>
      <w:r w:rsidRPr="00B34E9C">
        <w:rPr>
          <w:rFonts w:hint="cs"/>
          <w:sz w:val="26"/>
          <w:szCs w:val="26"/>
          <w:rtl/>
        </w:rPr>
        <w:t>ال</w:t>
      </w:r>
      <w:r w:rsidRPr="00B34E9C">
        <w:rPr>
          <w:sz w:val="26"/>
          <w:szCs w:val="26"/>
          <w:rtl/>
        </w:rPr>
        <w:t xml:space="preserve">وكالة </w:t>
      </w:r>
      <w:r w:rsidRPr="00B34E9C">
        <w:rPr>
          <w:rFonts w:hint="cs"/>
          <w:sz w:val="26"/>
          <w:szCs w:val="26"/>
          <w:rtl/>
        </w:rPr>
        <w:t>المنفذة</w:t>
      </w:r>
      <w:r w:rsidRPr="00B34E9C">
        <w:rPr>
          <w:sz w:val="26"/>
          <w:szCs w:val="26"/>
          <w:rtl/>
        </w:rPr>
        <w:t xml:space="preserve"> الرئيسية </w:t>
      </w:r>
      <w:r w:rsidRPr="00B34E9C">
        <w:rPr>
          <w:rFonts w:hint="cs"/>
          <w:sz w:val="26"/>
          <w:szCs w:val="26"/>
          <w:rtl/>
        </w:rPr>
        <w:t>و</w:t>
      </w:r>
      <w:r w:rsidRPr="00B34E9C">
        <w:rPr>
          <w:sz w:val="26"/>
          <w:szCs w:val="26"/>
          <w:rtl/>
        </w:rPr>
        <w:t>الوكالتين المنفذتين المتعاونتين بالرسوم الموضحة في الصف</w:t>
      </w:r>
      <w:r w:rsidRPr="00B34E9C">
        <w:rPr>
          <w:rFonts w:hint="cs"/>
          <w:sz w:val="26"/>
          <w:szCs w:val="26"/>
          <w:rtl/>
        </w:rPr>
        <w:t xml:space="preserve">ين </w:t>
      </w:r>
      <w:r w:rsidRPr="00B34E9C">
        <w:rPr>
          <w:sz w:val="26"/>
          <w:szCs w:val="26"/>
        </w:rPr>
        <w:t>2.2</w:t>
      </w:r>
      <w:r w:rsidRPr="00B34E9C">
        <w:rPr>
          <w:rFonts w:hint="cs"/>
          <w:sz w:val="26"/>
          <w:szCs w:val="26"/>
          <w:rtl/>
        </w:rPr>
        <w:t>، و</w:t>
      </w:r>
      <w:r w:rsidRPr="00B34E9C">
        <w:rPr>
          <w:sz w:val="26"/>
          <w:szCs w:val="26"/>
        </w:rPr>
        <w:t>2.4</w:t>
      </w:r>
      <w:r w:rsidRPr="00B34E9C">
        <w:rPr>
          <w:rFonts w:hint="cs"/>
          <w:sz w:val="26"/>
          <w:szCs w:val="26"/>
          <w:rtl/>
        </w:rPr>
        <w:t>، للتذييل</w:t>
      </w:r>
      <w:r w:rsidRPr="00B34E9C">
        <w:rPr>
          <w:sz w:val="26"/>
          <w:szCs w:val="26"/>
          <w:rtl/>
        </w:rPr>
        <w:t xml:space="preserve"> </w:t>
      </w:r>
      <w:r w:rsidRPr="00B34E9C">
        <w:rPr>
          <w:sz w:val="26"/>
          <w:szCs w:val="26"/>
        </w:rPr>
        <w:t>2</w:t>
      </w:r>
      <w:r w:rsidRPr="00B34E9C">
        <w:rPr>
          <w:rFonts w:hint="cs"/>
          <w:sz w:val="26"/>
          <w:szCs w:val="26"/>
          <w:rtl/>
        </w:rPr>
        <w:t>-ألف.</w:t>
      </w:r>
    </w:p>
    <w:p w14:paraId="43CAAA16" w14:textId="2D5EF46B" w:rsidR="00100B76" w:rsidRPr="00100B76" w:rsidRDefault="00100B76" w:rsidP="00100B76">
      <w:pPr>
        <w:pStyle w:val="Heading1"/>
        <w:keepNext/>
        <w:numPr>
          <w:ilvl w:val="0"/>
          <w:numId w:val="0"/>
        </w:numPr>
        <w:bidi/>
        <w:spacing w:before="240"/>
        <w:rPr>
          <w:bCs/>
          <w:sz w:val="26"/>
          <w:szCs w:val="26"/>
        </w:rPr>
      </w:pPr>
      <w:r w:rsidRPr="00100B76">
        <w:rPr>
          <w:bCs/>
          <w:sz w:val="26"/>
          <w:szCs w:val="26"/>
          <w:rtl/>
        </w:rPr>
        <w:t>عدم الامتثال للاتفاق</w:t>
      </w:r>
    </w:p>
    <w:p w14:paraId="7F1301A8" w14:textId="2D6CF5F1" w:rsidR="00100B76" w:rsidRPr="00100B76" w:rsidRDefault="00100B76">
      <w:pPr>
        <w:pStyle w:val="Heading1"/>
        <w:numPr>
          <w:ilvl w:val="0"/>
          <w:numId w:val="20"/>
        </w:numPr>
        <w:tabs>
          <w:tab w:val="clear" w:pos="0"/>
          <w:tab w:val="right" w:pos="720"/>
          <w:tab w:val="num" w:pos="1563"/>
        </w:tabs>
        <w:bidi/>
        <w:spacing w:line="288" w:lineRule="auto"/>
        <w:rPr>
          <w:sz w:val="26"/>
          <w:szCs w:val="26"/>
          <w:rtl/>
        </w:rPr>
      </w:pPr>
      <w:r w:rsidRPr="00100B76">
        <w:rPr>
          <w:sz w:val="26"/>
          <w:szCs w:val="26"/>
          <w:rtl/>
        </w:rPr>
        <w:t xml:space="preserve">في حال عدم تمكّن البلد، لأي سبب من الأسباب، من تحقيق الأهداف المتعلقة بإزالة المواد المحددة في الصف الأفقي </w:t>
      </w:r>
      <w:r w:rsidRPr="00100B76">
        <w:rPr>
          <w:sz w:val="26"/>
          <w:szCs w:val="26"/>
        </w:rPr>
        <w:t>1.2</w:t>
      </w:r>
      <w:r w:rsidRPr="00100B76">
        <w:rPr>
          <w:sz w:val="26"/>
          <w:szCs w:val="26"/>
          <w:rtl/>
        </w:rPr>
        <w:t xml:space="preserve"> من التذييل </w:t>
      </w:r>
      <w:r w:rsidRPr="00100B76">
        <w:rPr>
          <w:sz w:val="26"/>
          <w:szCs w:val="26"/>
        </w:rPr>
        <w:t>2</w:t>
      </w:r>
      <w:r w:rsidRPr="00100B76">
        <w:rPr>
          <w:sz w:val="26"/>
          <w:szCs w:val="26"/>
          <w:rtl/>
        </w:rPr>
        <w:t xml:space="preserve">-ألف،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w:t>
      </w:r>
      <w:r w:rsidRPr="00100B76">
        <w:rPr>
          <w:sz w:val="26"/>
          <w:szCs w:val="26"/>
          <w:rtl/>
        </w:rPr>
        <w:lastRenderedPageBreak/>
        <w:t xml:space="preserve">يجوز للجنة التنفيذية أن تخفض قيمة التمويل بالقيمة المحدّدة في التذييل </w:t>
      </w:r>
      <w:r w:rsidRPr="00100B76">
        <w:rPr>
          <w:sz w:val="26"/>
          <w:szCs w:val="26"/>
        </w:rPr>
        <w:t>7</w:t>
      </w:r>
      <w:r w:rsidRPr="00100B76">
        <w:rPr>
          <w:sz w:val="26"/>
          <w:szCs w:val="26"/>
          <w:rtl/>
        </w:rPr>
        <w:t xml:space="preserve">-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w:t>
      </w:r>
      <w:r>
        <w:rPr>
          <w:sz w:val="26"/>
          <w:szCs w:val="26"/>
        </w:rPr>
        <w:t>5</w:t>
      </w:r>
      <w:r w:rsidRPr="00100B76">
        <w:rPr>
          <w:sz w:val="26"/>
          <w:szCs w:val="26"/>
          <w:rtl/>
        </w:rPr>
        <w:t xml:space="preserve"> المذكورة أعلاه.</w:t>
      </w:r>
    </w:p>
    <w:p w14:paraId="23E28DCF" w14:textId="77777777" w:rsidR="00100B76" w:rsidRPr="000D53F1" w:rsidRDefault="00100B76">
      <w:pPr>
        <w:pStyle w:val="Heading1"/>
        <w:numPr>
          <w:ilvl w:val="0"/>
          <w:numId w:val="20"/>
        </w:numPr>
        <w:tabs>
          <w:tab w:val="clear" w:pos="0"/>
          <w:tab w:val="right" w:pos="720"/>
          <w:tab w:val="num" w:pos="1563"/>
        </w:tabs>
        <w:bidi/>
        <w:spacing w:line="288" w:lineRule="auto"/>
        <w:rPr>
          <w:sz w:val="26"/>
          <w:szCs w:val="26"/>
          <w:rtl/>
        </w:rPr>
      </w:pPr>
      <w:r w:rsidRPr="000D53F1">
        <w:rPr>
          <w:sz w:val="26"/>
          <w:szCs w:val="26"/>
          <w:rtl/>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7B3D1563" w14:textId="77777777" w:rsidR="00100B76" w:rsidRPr="000D53F1" w:rsidRDefault="00100B76">
      <w:pPr>
        <w:pStyle w:val="Heading1"/>
        <w:numPr>
          <w:ilvl w:val="0"/>
          <w:numId w:val="20"/>
        </w:numPr>
        <w:tabs>
          <w:tab w:val="clear" w:pos="0"/>
          <w:tab w:val="right" w:pos="720"/>
          <w:tab w:val="num" w:pos="1563"/>
        </w:tabs>
        <w:bidi/>
        <w:spacing w:line="288" w:lineRule="auto"/>
        <w:rPr>
          <w:sz w:val="26"/>
          <w:szCs w:val="26"/>
          <w:rtl/>
        </w:rPr>
      </w:pPr>
      <w:r w:rsidRPr="000D53F1">
        <w:rPr>
          <w:sz w:val="26"/>
          <w:szCs w:val="26"/>
          <w:rtl/>
        </w:rPr>
        <w:t>سوف يستجيب البلد لأي طلب معقول من اللجنة التنفيذية</w:t>
      </w:r>
      <w:r w:rsidRPr="000D53F1">
        <w:rPr>
          <w:rFonts w:hint="cs"/>
          <w:sz w:val="26"/>
          <w:szCs w:val="26"/>
          <w:rtl/>
        </w:rPr>
        <w:t>،</w:t>
      </w:r>
      <w:r w:rsidRPr="000D53F1">
        <w:rPr>
          <w:sz w:val="26"/>
          <w:szCs w:val="26"/>
          <w:rtl/>
        </w:rPr>
        <w:t xml:space="preserve"> </w:t>
      </w:r>
      <w:r w:rsidRPr="000D53F1">
        <w:rPr>
          <w:rFonts w:hint="cs"/>
          <w:sz w:val="26"/>
          <w:szCs w:val="26"/>
          <w:rtl/>
        </w:rPr>
        <w:t>و</w:t>
      </w:r>
      <w:r w:rsidRPr="000D53F1">
        <w:rPr>
          <w:sz w:val="26"/>
          <w:szCs w:val="26"/>
          <w:rtl/>
        </w:rPr>
        <w:t xml:space="preserve">الوكالة المنفذة الرئيسية </w:t>
      </w:r>
      <w:r w:rsidRPr="000D53F1">
        <w:rPr>
          <w:rFonts w:hint="cs"/>
          <w:sz w:val="26"/>
          <w:szCs w:val="26"/>
          <w:rtl/>
        </w:rPr>
        <w:t>و</w:t>
      </w:r>
      <w:r w:rsidRPr="000D53F1">
        <w:rPr>
          <w:sz w:val="26"/>
          <w:szCs w:val="26"/>
          <w:rtl/>
        </w:rPr>
        <w:t>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xml:space="preserve"> </w:t>
      </w:r>
      <w:r w:rsidRPr="000D53F1">
        <w:rPr>
          <w:rFonts w:hint="cs"/>
          <w:sz w:val="26"/>
          <w:szCs w:val="26"/>
          <w:rtl/>
        </w:rPr>
        <w:t>لتيسير</w:t>
      </w:r>
      <w:r w:rsidRPr="000D53F1">
        <w:rPr>
          <w:sz w:val="26"/>
          <w:szCs w:val="26"/>
          <w:rtl/>
        </w:rPr>
        <w:t xml:space="preserve"> تنفيذ هذا الاتفاق. وبنوع خاص، عليه أن يتيح للوكالة المنفذة الرئيسية</w:t>
      </w:r>
      <w:r w:rsidRPr="000D53F1">
        <w:rPr>
          <w:rFonts w:hint="cs"/>
          <w:sz w:val="26"/>
          <w:szCs w:val="26"/>
          <w:rtl/>
        </w:rPr>
        <w:t xml:space="preserve"> و</w:t>
      </w:r>
      <w:r w:rsidRPr="000D53F1">
        <w:rPr>
          <w:sz w:val="26"/>
          <w:szCs w:val="26"/>
          <w:rtl/>
        </w:rPr>
        <w:t>الوكالتين المنفذتين المتعاونتين الاطلاع على المعلومات الضرورية للتحقق من الامتثال لهذا الاتفاق.</w:t>
      </w:r>
    </w:p>
    <w:p w14:paraId="36E937D9" w14:textId="3FE26C88" w:rsidR="00100B76" w:rsidRPr="00100B76" w:rsidRDefault="00100B76" w:rsidP="00100B76">
      <w:pPr>
        <w:keepNext/>
        <w:bidi/>
        <w:spacing w:before="240" w:after="240"/>
        <w:rPr>
          <w:bCs/>
          <w:sz w:val="26"/>
          <w:szCs w:val="26"/>
          <w:rtl/>
          <w:lang w:val="en-US" w:bidi="ar-AE"/>
        </w:rPr>
      </w:pPr>
      <w:r w:rsidRPr="00100B76">
        <w:rPr>
          <w:bCs/>
          <w:sz w:val="26"/>
          <w:szCs w:val="26"/>
          <w:rtl/>
          <w:lang w:val="en-US" w:bidi="ar-AE"/>
        </w:rPr>
        <w:t>تاريخ الإنجاز</w:t>
      </w:r>
    </w:p>
    <w:p w14:paraId="659E34BC" w14:textId="71362B44" w:rsidR="00100B76" w:rsidRPr="000D53F1" w:rsidRDefault="00100B76">
      <w:pPr>
        <w:pStyle w:val="Heading1"/>
        <w:numPr>
          <w:ilvl w:val="0"/>
          <w:numId w:val="20"/>
        </w:numPr>
        <w:tabs>
          <w:tab w:val="clear" w:pos="0"/>
          <w:tab w:val="right" w:pos="720"/>
          <w:tab w:val="num" w:pos="1989"/>
        </w:tabs>
        <w:bidi/>
        <w:spacing w:line="288" w:lineRule="auto"/>
        <w:rPr>
          <w:sz w:val="26"/>
          <w:szCs w:val="26"/>
          <w:rtl/>
        </w:rPr>
      </w:pPr>
      <w:r w:rsidRPr="000D53F1">
        <w:rPr>
          <w:sz w:val="26"/>
          <w:szCs w:val="26"/>
          <w:rtl/>
        </w:rPr>
        <w:t xml:space="preserve">يتم إنجاز الخطة والاتفاق المقترن بها في نهاية السنة التالية لآخر سنة يحدد فيها حد أقصى مسموح به لإجمالي الاستهلاك في التذييل </w:t>
      </w:r>
      <w:r>
        <w:rPr>
          <w:sz w:val="26"/>
          <w:szCs w:val="26"/>
        </w:rPr>
        <w:t>2</w:t>
      </w:r>
      <w:r w:rsidRPr="000D53F1">
        <w:rPr>
          <w:sz w:val="26"/>
          <w:szCs w:val="26"/>
          <w:rtl/>
        </w:rPr>
        <w:t xml:space="preserve">-ألف. وفي حالة بقاء أنشطة معلقة جرى التنبؤ بها في آخر شريحة لتنفيذ الخطة </w:t>
      </w:r>
      <w:r w:rsidRPr="000D53F1">
        <w:rPr>
          <w:rFonts w:hint="cs"/>
          <w:sz w:val="26"/>
          <w:szCs w:val="26"/>
          <w:rtl/>
        </w:rPr>
        <w:t>والتعديلات</w:t>
      </w:r>
      <w:r w:rsidRPr="000D53F1">
        <w:rPr>
          <w:sz w:val="26"/>
          <w:szCs w:val="26"/>
          <w:rtl/>
        </w:rPr>
        <w:t xml:space="preserve"> التالية عليها وفقا للفقرة الفرعية </w:t>
      </w:r>
      <w:r>
        <w:rPr>
          <w:sz w:val="26"/>
          <w:szCs w:val="26"/>
        </w:rPr>
        <w:t>5</w:t>
      </w:r>
      <w:r w:rsidRPr="000D53F1">
        <w:rPr>
          <w:sz w:val="26"/>
          <w:szCs w:val="26"/>
          <w:rtl/>
        </w:rPr>
        <w:t xml:space="preserve">(د) والفقرة </w:t>
      </w:r>
      <w:r>
        <w:rPr>
          <w:sz w:val="26"/>
          <w:szCs w:val="26"/>
        </w:rPr>
        <w:t>7</w:t>
      </w:r>
      <w:r w:rsidRPr="000D53F1">
        <w:rPr>
          <w:sz w:val="26"/>
          <w:szCs w:val="26"/>
          <w:rtl/>
        </w:rPr>
        <w:t xml:space="preserve">، فسيرجأ إتمام الخطة حتى نهاية السنة المالية لتنفيذ الأنشطة المتبقية. وتستمر أنشطة الإبلاغ المنصوص عليها في الفقرات الفرعية </w:t>
      </w:r>
      <w:r>
        <w:rPr>
          <w:sz w:val="26"/>
          <w:szCs w:val="26"/>
        </w:rPr>
        <w:t>1</w:t>
      </w:r>
      <w:r w:rsidRPr="000D53F1">
        <w:rPr>
          <w:sz w:val="26"/>
          <w:szCs w:val="26"/>
          <w:rtl/>
        </w:rPr>
        <w:t>(أ) و</w:t>
      </w:r>
      <w:r>
        <w:rPr>
          <w:sz w:val="26"/>
          <w:szCs w:val="26"/>
        </w:rPr>
        <w:t>1</w:t>
      </w:r>
      <w:r w:rsidRPr="000D53F1">
        <w:rPr>
          <w:sz w:val="26"/>
          <w:szCs w:val="26"/>
          <w:rtl/>
        </w:rPr>
        <w:t>(ب) و</w:t>
      </w:r>
      <w:r>
        <w:rPr>
          <w:sz w:val="26"/>
          <w:szCs w:val="26"/>
        </w:rPr>
        <w:t>1</w:t>
      </w:r>
      <w:r w:rsidRPr="000D53F1">
        <w:rPr>
          <w:sz w:val="26"/>
          <w:szCs w:val="26"/>
          <w:rtl/>
        </w:rPr>
        <w:t>(د) و</w:t>
      </w:r>
      <w:r>
        <w:rPr>
          <w:sz w:val="26"/>
          <w:szCs w:val="26"/>
        </w:rPr>
        <w:t>1</w:t>
      </w:r>
      <w:r w:rsidRPr="000D53F1">
        <w:rPr>
          <w:sz w:val="26"/>
          <w:szCs w:val="26"/>
          <w:rtl/>
        </w:rPr>
        <w:t xml:space="preserve">(ﻫ) من التذييل </w:t>
      </w:r>
      <w:r>
        <w:rPr>
          <w:sz w:val="26"/>
          <w:szCs w:val="26"/>
        </w:rPr>
        <w:t>4</w:t>
      </w:r>
      <w:r w:rsidRPr="000D53F1">
        <w:rPr>
          <w:sz w:val="26"/>
          <w:szCs w:val="26"/>
          <w:rtl/>
        </w:rPr>
        <w:t>-ألف إلى حين إتمام الخطة إلا إذا حددت اللجنة التنفيذية خلاف ذلك.</w:t>
      </w:r>
    </w:p>
    <w:p w14:paraId="58A6F8C0" w14:textId="791D7BCA" w:rsidR="00100B76" w:rsidRPr="00100B76" w:rsidRDefault="00100B76" w:rsidP="00100B76">
      <w:pPr>
        <w:keepNext/>
        <w:bidi/>
        <w:spacing w:before="240" w:after="240"/>
        <w:rPr>
          <w:b/>
          <w:bCs/>
          <w:sz w:val="26"/>
          <w:szCs w:val="26"/>
          <w:rtl/>
          <w:lang w:val="en-US" w:bidi="ar-AE"/>
        </w:rPr>
      </w:pPr>
      <w:r w:rsidRPr="00100B76">
        <w:rPr>
          <w:b/>
          <w:bCs/>
          <w:sz w:val="26"/>
          <w:szCs w:val="26"/>
          <w:rtl/>
          <w:lang w:val="en-US" w:bidi="ar-AE"/>
        </w:rPr>
        <w:t>صحة الاتفاق</w:t>
      </w:r>
    </w:p>
    <w:p w14:paraId="17A3574C" w14:textId="77777777" w:rsidR="00100B76" w:rsidRPr="000D53F1" w:rsidRDefault="00100B76">
      <w:pPr>
        <w:pStyle w:val="Heading1"/>
        <w:numPr>
          <w:ilvl w:val="0"/>
          <w:numId w:val="20"/>
        </w:numPr>
        <w:tabs>
          <w:tab w:val="clear" w:pos="0"/>
          <w:tab w:val="right" w:pos="720"/>
          <w:tab w:val="num" w:pos="1705"/>
        </w:tabs>
        <w:bidi/>
        <w:spacing w:line="288" w:lineRule="auto"/>
        <w:rPr>
          <w:sz w:val="26"/>
          <w:szCs w:val="26"/>
        </w:rPr>
      </w:pPr>
      <w:r w:rsidRPr="000D53F1">
        <w:rPr>
          <w:sz w:val="26"/>
          <w:szCs w:val="26"/>
          <w:rtl/>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7D077F3A" w14:textId="77777777" w:rsidR="00100B76" w:rsidRDefault="00100B76">
      <w:pPr>
        <w:pStyle w:val="Heading1"/>
        <w:numPr>
          <w:ilvl w:val="0"/>
          <w:numId w:val="20"/>
        </w:numPr>
        <w:tabs>
          <w:tab w:val="clear" w:pos="0"/>
          <w:tab w:val="right" w:pos="720"/>
          <w:tab w:val="num" w:pos="1705"/>
        </w:tabs>
        <w:bidi/>
        <w:spacing w:line="288" w:lineRule="auto"/>
        <w:rPr>
          <w:sz w:val="26"/>
          <w:szCs w:val="26"/>
          <w:rtl/>
        </w:rPr>
      </w:pPr>
      <w:r w:rsidRPr="000D53F1">
        <w:rPr>
          <w:sz w:val="26"/>
          <w:szCs w:val="26"/>
          <w:rtl/>
        </w:rPr>
        <w:t>يمكن تعديل هذا الاتفاق أو إلغائه فقط بالموافقة المتبادلة المكتوبة للبلد واللجنة التنفيذية للصندوق المتعدد الأطراف.</w:t>
      </w:r>
    </w:p>
    <w:p w14:paraId="5DB9324F" w14:textId="21985E48" w:rsidR="00100B76" w:rsidRPr="00100B76" w:rsidRDefault="00100B76" w:rsidP="00100B76">
      <w:pPr>
        <w:pStyle w:val="Heading1"/>
        <w:keepNext/>
        <w:numPr>
          <w:ilvl w:val="0"/>
          <w:numId w:val="0"/>
        </w:numPr>
        <w:bidi/>
        <w:spacing w:before="360" w:after="360"/>
        <w:rPr>
          <w:bCs/>
          <w:sz w:val="26"/>
          <w:szCs w:val="26"/>
        </w:rPr>
      </w:pPr>
      <w:r w:rsidRPr="00100B76">
        <w:rPr>
          <w:bCs/>
          <w:sz w:val="26"/>
          <w:szCs w:val="26"/>
          <w:rtl/>
        </w:rPr>
        <w:t>التذييلات</w:t>
      </w:r>
    </w:p>
    <w:p w14:paraId="729BE8FB" w14:textId="168C5332" w:rsidR="00100B76" w:rsidRPr="00100B76" w:rsidRDefault="00100B76" w:rsidP="00100B76">
      <w:pPr>
        <w:pStyle w:val="Heading1"/>
        <w:keepNext/>
        <w:numPr>
          <w:ilvl w:val="0"/>
          <w:numId w:val="0"/>
        </w:numPr>
        <w:bidi/>
        <w:spacing w:before="360"/>
        <w:rPr>
          <w:bCs/>
          <w:sz w:val="26"/>
          <w:szCs w:val="26"/>
        </w:rPr>
      </w:pPr>
      <w:r w:rsidRPr="00100B76">
        <w:rPr>
          <w:bCs/>
          <w:sz w:val="26"/>
          <w:szCs w:val="26"/>
          <w:rtl/>
        </w:rPr>
        <w:t xml:space="preserve">التذييل </w:t>
      </w:r>
      <w:r>
        <w:rPr>
          <w:bCs/>
          <w:sz w:val="26"/>
          <w:szCs w:val="26"/>
        </w:rPr>
        <w:t>1</w:t>
      </w:r>
      <w:r w:rsidRPr="00100B76">
        <w:rPr>
          <w:bCs/>
          <w:sz w:val="26"/>
          <w:szCs w:val="26"/>
          <w:rtl/>
        </w:rPr>
        <w:t>-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8"/>
        <w:gridCol w:w="2266"/>
        <w:gridCol w:w="2409"/>
      </w:tblGrid>
      <w:tr w:rsidR="00100B76" w:rsidRPr="00BC5615" w14:paraId="7F25C2B6" w14:textId="77777777" w:rsidTr="00100B76">
        <w:trPr>
          <w:trHeight w:val="413"/>
          <w:tblHeader/>
        </w:trPr>
        <w:tc>
          <w:tcPr>
            <w:tcW w:w="1250" w:type="pct"/>
            <w:vAlign w:val="center"/>
          </w:tcPr>
          <w:p w14:paraId="192143FC" w14:textId="44044620" w:rsidR="00100B76" w:rsidRPr="0075775B" w:rsidRDefault="00100B76" w:rsidP="00100B76">
            <w:pPr>
              <w:keepNext/>
              <w:bidi/>
              <w:jc w:val="center"/>
              <w:rPr>
                <w:sz w:val="20"/>
                <w:szCs w:val="20"/>
              </w:rPr>
            </w:pPr>
            <w:r w:rsidRPr="0075775B">
              <w:rPr>
                <w:sz w:val="19"/>
                <w:szCs w:val="19"/>
                <w:rtl/>
              </w:rPr>
              <w:t>المادة</w:t>
            </w:r>
          </w:p>
        </w:tc>
        <w:tc>
          <w:tcPr>
            <w:tcW w:w="1250" w:type="pct"/>
            <w:vAlign w:val="center"/>
          </w:tcPr>
          <w:p w14:paraId="2C39C87B" w14:textId="56ACFDCF" w:rsidR="00100B76" w:rsidRPr="0075775B" w:rsidRDefault="00100B76" w:rsidP="00100B76">
            <w:pPr>
              <w:keepNext/>
              <w:bidi/>
              <w:jc w:val="center"/>
              <w:rPr>
                <w:sz w:val="20"/>
                <w:szCs w:val="20"/>
              </w:rPr>
            </w:pPr>
            <w:r w:rsidRPr="0075775B">
              <w:rPr>
                <w:sz w:val="19"/>
                <w:szCs w:val="19"/>
                <w:rtl/>
              </w:rPr>
              <w:t>المرفق</w:t>
            </w:r>
          </w:p>
        </w:tc>
        <w:tc>
          <w:tcPr>
            <w:tcW w:w="1212" w:type="pct"/>
            <w:vAlign w:val="center"/>
          </w:tcPr>
          <w:p w14:paraId="3FCCD76C" w14:textId="05DEEBDC" w:rsidR="00100B76" w:rsidRPr="0075775B" w:rsidRDefault="00100B76" w:rsidP="00100B76">
            <w:pPr>
              <w:keepNext/>
              <w:bidi/>
              <w:jc w:val="center"/>
              <w:rPr>
                <w:sz w:val="20"/>
                <w:szCs w:val="20"/>
              </w:rPr>
            </w:pPr>
            <w:r w:rsidRPr="0075775B">
              <w:rPr>
                <w:sz w:val="19"/>
                <w:szCs w:val="19"/>
                <w:rtl/>
              </w:rPr>
              <w:t>المجموعة</w:t>
            </w:r>
          </w:p>
        </w:tc>
        <w:tc>
          <w:tcPr>
            <w:tcW w:w="1288" w:type="pct"/>
            <w:vAlign w:val="center"/>
          </w:tcPr>
          <w:p w14:paraId="458C88E2" w14:textId="77777777" w:rsidR="00100B76" w:rsidRPr="0075775B" w:rsidRDefault="00100B76" w:rsidP="00100B76">
            <w:pPr>
              <w:keepNext/>
              <w:autoSpaceDE w:val="0"/>
              <w:autoSpaceDN w:val="0"/>
              <w:bidi/>
              <w:adjustRightInd w:val="0"/>
              <w:jc w:val="center"/>
              <w:rPr>
                <w:sz w:val="19"/>
                <w:szCs w:val="19"/>
                <w:rtl/>
                <w:lang w:eastAsia="en-CA"/>
              </w:rPr>
            </w:pPr>
            <w:r w:rsidRPr="0075775B">
              <w:rPr>
                <w:sz w:val="19"/>
                <w:szCs w:val="19"/>
                <w:rtl/>
                <w:lang w:eastAsia="en-CA"/>
              </w:rPr>
              <w:t>نقطة البد</w:t>
            </w:r>
            <w:r w:rsidRPr="0075775B">
              <w:rPr>
                <w:rFonts w:hint="cs"/>
                <w:sz w:val="19"/>
                <w:szCs w:val="19"/>
                <w:rtl/>
                <w:lang w:eastAsia="en-CA"/>
              </w:rPr>
              <w:t>اية</w:t>
            </w:r>
            <w:r w:rsidRPr="0075775B">
              <w:rPr>
                <w:sz w:val="19"/>
                <w:szCs w:val="19"/>
                <w:rtl/>
                <w:lang w:eastAsia="en-CA"/>
              </w:rPr>
              <w:t xml:space="preserve"> لإجمالي التخفيضات في الاستهلاك</w:t>
            </w:r>
          </w:p>
          <w:p w14:paraId="307121AD" w14:textId="3B6C233D" w:rsidR="00100B76" w:rsidRPr="0075775B" w:rsidRDefault="00100B76" w:rsidP="00100B76">
            <w:pPr>
              <w:keepNext/>
              <w:bidi/>
              <w:jc w:val="center"/>
              <w:rPr>
                <w:sz w:val="20"/>
                <w:szCs w:val="20"/>
              </w:rPr>
            </w:pPr>
            <w:r w:rsidRPr="0075775B">
              <w:rPr>
                <w:sz w:val="19"/>
                <w:szCs w:val="19"/>
                <w:rtl/>
                <w:lang w:eastAsia="en-CA"/>
              </w:rPr>
              <w:t>(بأطنان قدرات استنفاد الأوزون)</w:t>
            </w:r>
          </w:p>
        </w:tc>
      </w:tr>
      <w:tr w:rsidR="00100B76" w:rsidRPr="00BC5615" w14:paraId="56C2495C" w14:textId="77777777" w:rsidTr="00100B76">
        <w:tc>
          <w:tcPr>
            <w:tcW w:w="1250" w:type="pct"/>
          </w:tcPr>
          <w:p w14:paraId="66ABAA4A" w14:textId="77777777" w:rsidR="00100B76" w:rsidRPr="00BC5615" w:rsidRDefault="00100B76" w:rsidP="00100B76">
            <w:pPr>
              <w:keepNext/>
              <w:bidi/>
              <w:rPr>
                <w:sz w:val="20"/>
                <w:szCs w:val="20"/>
              </w:rPr>
            </w:pPr>
            <w:r w:rsidRPr="00BC5615">
              <w:rPr>
                <w:sz w:val="20"/>
                <w:szCs w:val="20"/>
              </w:rPr>
              <w:t>HCFC-22</w:t>
            </w:r>
          </w:p>
        </w:tc>
        <w:tc>
          <w:tcPr>
            <w:tcW w:w="1250" w:type="pct"/>
            <w:vAlign w:val="center"/>
          </w:tcPr>
          <w:p w14:paraId="62B0C18E" w14:textId="7C5CB2D2" w:rsidR="00100B76" w:rsidRPr="00BC5615" w:rsidRDefault="00100B76" w:rsidP="00100B76">
            <w:pPr>
              <w:keepNext/>
              <w:bidi/>
              <w:jc w:val="center"/>
              <w:rPr>
                <w:sz w:val="20"/>
                <w:szCs w:val="20"/>
              </w:rPr>
            </w:pPr>
            <w:r>
              <w:rPr>
                <w:rFonts w:hint="cs"/>
                <w:sz w:val="20"/>
                <w:szCs w:val="20"/>
                <w:rtl/>
              </w:rPr>
              <w:t>جيم</w:t>
            </w:r>
          </w:p>
        </w:tc>
        <w:tc>
          <w:tcPr>
            <w:tcW w:w="1212" w:type="pct"/>
            <w:vAlign w:val="center"/>
          </w:tcPr>
          <w:p w14:paraId="31FE5B46" w14:textId="4B29AB07" w:rsidR="00100B76" w:rsidRPr="00BC5615" w:rsidRDefault="00100B76" w:rsidP="00100B76">
            <w:pPr>
              <w:keepNext/>
              <w:bidi/>
              <w:jc w:val="center"/>
              <w:rPr>
                <w:sz w:val="20"/>
                <w:szCs w:val="20"/>
              </w:rPr>
            </w:pPr>
            <w:r>
              <w:rPr>
                <w:rFonts w:hint="cs"/>
                <w:sz w:val="20"/>
                <w:szCs w:val="20"/>
                <w:rtl/>
              </w:rPr>
              <w:t>الأولى</w:t>
            </w:r>
          </w:p>
        </w:tc>
        <w:tc>
          <w:tcPr>
            <w:tcW w:w="1288" w:type="pct"/>
            <w:shd w:val="clear" w:color="auto" w:fill="FFFFFF" w:themeFill="background1"/>
          </w:tcPr>
          <w:p w14:paraId="06005B7C" w14:textId="77777777" w:rsidR="00100B76" w:rsidRPr="00BC5615" w:rsidRDefault="00100B76" w:rsidP="005D6939">
            <w:pPr>
              <w:keepNext/>
              <w:bidi/>
              <w:jc w:val="center"/>
              <w:rPr>
                <w:sz w:val="20"/>
                <w:szCs w:val="20"/>
              </w:rPr>
            </w:pPr>
            <w:r w:rsidRPr="00BC5615">
              <w:rPr>
                <w:sz w:val="20"/>
                <w:szCs w:val="20"/>
              </w:rPr>
              <w:t>5.70</w:t>
            </w:r>
          </w:p>
        </w:tc>
      </w:tr>
      <w:tr w:rsidR="00100B76" w:rsidRPr="00BC5615" w14:paraId="7724DE9C" w14:textId="77777777" w:rsidTr="00100B76">
        <w:tc>
          <w:tcPr>
            <w:tcW w:w="1250" w:type="pct"/>
          </w:tcPr>
          <w:p w14:paraId="768539CB" w14:textId="77777777" w:rsidR="00100B76" w:rsidRPr="00BC5615" w:rsidRDefault="00100B76" w:rsidP="00100B76">
            <w:pPr>
              <w:keepNext/>
              <w:bidi/>
              <w:rPr>
                <w:sz w:val="20"/>
                <w:szCs w:val="20"/>
                <w:rtl/>
                <w:lang w:bidi="ar-AE"/>
              </w:rPr>
            </w:pPr>
            <w:r w:rsidRPr="00BC5615">
              <w:rPr>
                <w:sz w:val="20"/>
                <w:szCs w:val="20"/>
              </w:rPr>
              <w:t>HCFC-124</w:t>
            </w:r>
          </w:p>
        </w:tc>
        <w:tc>
          <w:tcPr>
            <w:tcW w:w="1250" w:type="pct"/>
            <w:vAlign w:val="center"/>
          </w:tcPr>
          <w:p w14:paraId="700705BF" w14:textId="5D9E0AD6" w:rsidR="00100B76" w:rsidRPr="00BC5615" w:rsidRDefault="00100B76" w:rsidP="00100B76">
            <w:pPr>
              <w:keepNext/>
              <w:bidi/>
              <w:jc w:val="center"/>
              <w:rPr>
                <w:sz w:val="20"/>
                <w:szCs w:val="20"/>
              </w:rPr>
            </w:pPr>
            <w:r>
              <w:rPr>
                <w:rFonts w:hint="cs"/>
                <w:sz w:val="20"/>
                <w:szCs w:val="20"/>
                <w:rtl/>
              </w:rPr>
              <w:t>جيم</w:t>
            </w:r>
          </w:p>
        </w:tc>
        <w:tc>
          <w:tcPr>
            <w:tcW w:w="1212" w:type="pct"/>
            <w:vAlign w:val="center"/>
          </w:tcPr>
          <w:p w14:paraId="58746AE5" w14:textId="617DCF40" w:rsidR="00100B76" w:rsidRPr="00BC5615" w:rsidRDefault="00100B76" w:rsidP="00100B76">
            <w:pPr>
              <w:keepNext/>
              <w:bidi/>
              <w:jc w:val="center"/>
              <w:rPr>
                <w:sz w:val="20"/>
                <w:szCs w:val="20"/>
              </w:rPr>
            </w:pPr>
            <w:r>
              <w:rPr>
                <w:rFonts w:hint="cs"/>
                <w:sz w:val="20"/>
                <w:szCs w:val="20"/>
                <w:rtl/>
              </w:rPr>
              <w:t>الأولى</w:t>
            </w:r>
          </w:p>
        </w:tc>
        <w:tc>
          <w:tcPr>
            <w:tcW w:w="1288" w:type="pct"/>
            <w:shd w:val="clear" w:color="auto" w:fill="FFFFFF" w:themeFill="background1"/>
          </w:tcPr>
          <w:p w14:paraId="0535AC6F" w14:textId="77777777" w:rsidR="00100B76" w:rsidRPr="005D6939" w:rsidRDefault="00100B76" w:rsidP="005D6939">
            <w:pPr>
              <w:keepNext/>
              <w:bidi/>
              <w:jc w:val="center"/>
              <w:rPr>
                <w:sz w:val="20"/>
                <w:szCs w:val="20"/>
                <w:lang w:val="en-US"/>
              </w:rPr>
            </w:pPr>
            <w:r w:rsidRPr="00BC5615">
              <w:rPr>
                <w:sz w:val="20"/>
                <w:szCs w:val="20"/>
              </w:rPr>
              <w:t>0.01</w:t>
            </w:r>
          </w:p>
        </w:tc>
      </w:tr>
      <w:tr w:rsidR="00100B76" w:rsidRPr="00BC5615" w14:paraId="3A75BCFF" w14:textId="77777777" w:rsidTr="00100B76">
        <w:tc>
          <w:tcPr>
            <w:tcW w:w="1250" w:type="pct"/>
          </w:tcPr>
          <w:p w14:paraId="5C7D0107" w14:textId="77777777" w:rsidR="00100B76" w:rsidRPr="00BC5615" w:rsidRDefault="00100B76" w:rsidP="00100B76">
            <w:pPr>
              <w:keepNext/>
              <w:bidi/>
              <w:rPr>
                <w:sz w:val="20"/>
                <w:szCs w:val="20"/>
              </w:rPr>
            </w:pPr>
            <w:r w:rsidRPr="00BC5615">
              <w:rPr>
                <w:sz w:val="20"/>
                <w:szCs w:val="20"/>
              </w:rPr>
              <w:t>HCFC-142b</w:t>
            </w:r>
          </w:p>
        </w:tc>
        <w:tc>
          <w:tcPr>
            <w:tcW w:w="1250" w:type="pct"/>
            <w:vAlign w:val="center"/>
          </w:tcPr>
          <w:p w14:paraId="429D5B36" w14:textId="175AA2AA" w:rsidR="00100B76" w:rsidRPr="00BC5615" w:rsidRDefault="00100B76" w:rsidP="00100B76">
            <w:pPr>
              <w:keepNext/>
              <w:bidi/>
              <w:jc w:val="center"/>
              <w:rPr>
                <w:sz w:val="20"/>
                <w:szCs w:val="20"/>
              </w:rPr>
            </w:pPr>
            <w:r>
              <w:rPr>
                <w:rFonts w:hint="cs"/>
                <w:sz w:val="20"/>
                <w:szCs w:val="20"/>
                <w:rtl/>
              </w:rPr>
              <w:t>جيم</w:t>
            </w:r>
          </w:p>
        </w:tc>
        <w:tc>
          <w:tcPr>
            <w:tcW w:w="1212" w:type="pct"/>
            <w:vAlign w:val="center"/>
          </w:tcPr>
          <w:p w14:paraId="29C0EF26" w14:textId="37058DEB" w:rsidR="00100B76" w:rsidRPr="00BC5615" w:rsidRDefault="00100B76" w:rsidP="00100B76">
            <w:pPr>
              <w:keepNext/>
              <w:bidi/>
              <w:jc w:val="center"/>
              <w:rPr>
                <w:sz w:val="20"/>
                <w:szCs w:val="20"/>
              </w:rPr>
            </w:pPr>
            <w:r>
              <w:rPr>
                <w:rFonts w:hint="cs"/>
                <w:sz w:val="20"/>
                <w:szCs w:val="20"/>
                <w:rtl/>
              </w:rPr>
              <w:t>الأولى</w:t>
            </w:r>
          </w:p>
        </w:tc>
        <w:tc>
          <w:tcPr>
            <w:tcW w:w="1288" w:type="pct"/>
            <w:shd w:val="clear" w:color="auto" w:fill="FFFFFF" w:themeFill="background1"/>
          </w:tcPr>
          <w:p w14:paraId="69A3580C" w14:textId="77777777" w:rsidR="00100B76" w:rsidRPr="00BC5615" w:rsidRDefault="00100B76" w:rsidP="005D6939">
            <w:pPr>
              <w:keepNext/>
              <w:bidi/>
              <w:jc w:val="center"/>
              <w:rPr>
                <w:sz w:val="20"/>
                <w:szCs w:val="20"/>
              </w:rPr>
            </w:pPr>
            <w:r w:rsidRPr="00BC5615">
              <w:rPr>
                <w:sz w:val="20"/>
                <w:szCs w:val="20"/>
              </w:rPr>
              <w:t>0.29</w:t>
            </w:r>
          </w:p>
        </w:tc>
      </w:tr>
      <w:tr w:rsidR="00100B76" w:rsidRPr="00BC5615" w14:paraId="719EEDEE" w14:textId="77777777" w:rsidTr="00100B76">
        <w:tc>
          <w:tcPr>
            <w:tcW w:w="3712" w:type="pct"/>
            <w:gridSpan w:val="3"/>
          </w:tcPr>
          <w:p w14:paraId="51E0470C" w14:textId="10E9B26D" w:rsidR="00100B76" w:rsidRPr="00BC5615" w:rsidRDefault="00100B76" w:rsidP="00100B76">
            <w:pPr>
              <w:pStyle w:val="Default"/>
              <w:widowControl/>
              <w:bidi/>
              <w:rPr>
                <w:sz w:val="20"/>
                <w:szCs w:val="20"/>
                <w:lang w:val="en-CA"/>
              </w:rPr>
            </w:pPr>
            <w:r>
              <w:rPr>
                <w:rFonts w:hint="cs"/>
                <w:b/>
                <w:bCs/>
                <w:sz w:val="20"/>
                <w:szCs w:val="20"/>
                <w:rtl/>
                <w:lang w:val="en-CA"/>
              </w:rPr>
              <w:t>المجموع</w:t>
            </w:r>
          </w:p>
        </w:tc>
        <w:tc>
          <w:tcPr>
            <w:tcW w:w="1288" w:type="pct"/>
            <w:shd w:val="clear" w:color="auto" w:fill="FFFFFF" w:themeFill="background1"/>
          </w:tcPr>
          <w:p w14:paraId="24126AFB" w14:textId="77777777" w:rsidR="00100B76" w:rsidRPr="00BC5615" w:rsidRDefault="00100B76" w:rsidP="005D6939">
            <w:pPr>
              <w:pStyle w:val="Default"/>
              <w:widowControl/>
              <w:bidi/>
              <w:jc w:val="center"/>
              <w:rPr>
                <w:b/>
                <w:sz w:val="20"/>
                <w:lang w:val="en-CA"/>
              </w:rPr>
            </w:pPr>
            <w:r w:rsidRPr="00BC5615">
              <w:rPr>
                <w:sz w:val="20"/>
                <w:szCs w:val="20"/>
                <w:lang w:val="en-CA"/>
              </w:rPr>
              <w:t>6.00</w:t>
            </w:r>
          </w:p>
        </w:tc>
      </w:tr>
    </w:tbl>
    <w:p w14:paraId="0C964F66" w14:textId="7AC03755" w:rsidR="00DE5884" w:rsidRPr="00DE5884" w:rsidRDefault="00DE5884" w:rsidP="00DE5884">
      <w:pPr>
        <w:pStyle w:val="Heading1"/>
        <w:keepNext/>
        <w:numPr>
          <w:ilvl w:val="0"/>
          <w:numId w:val="0"/>
        </w:numPr>
        <w:bidi/>
        <w:spacing w:before="360"/>
        <w:rPr>
          <w:rFonts w:ascii="Times New Roman Bold" w:hAnsi="Times New Roman Bold"/>
          <w:b/>
          <w:bCs/>
          <w:sz w:val="26"/>
          <w:szCs w:val="26"/>
        </w:rPr>
      </w:pPr>
      <w:r w:rsidRPr="00DE5884">
        <w:rPr>
          <w:rFonts w:ascii="Times New Roman Bold" w:hAnsi="Times New Roman Bold"/>
          <w:b/>
          <w:bCs/>
          <w:sz w:val="26"/>
          <w:szCs w:val="26"/>
          <w:rtl/>
        </w:rPr>
        <w:lastRenderedPageBreak/>
        <w:t xml:space="preserve">التذييل </w:t>
      </w:r>
      <w:r w:rsidRPr="00DE5884">
        <w:rPr>
          <w:rFonts w:ascii="Times New Roman Bold" w:hAnsi="Times New Roman Bold"/>
          <w:b/>
          <w:bCs/>
          <w:sz w:val="26"/>
          <w:szCs w:val="26"/>
        </w:rPr>
        <w:t>2</w:t>
      </w:r>
      <w:r w:rsidRPr="00DE5884">
        <w:rPr>
          <w:rFonts w:ascii="Times New Roman Bold" w:hAnsi="Times New Roman Bold"/>
          <w:b/>
          <w:bCs/>
          <w:sz w:val="26"/>
          <w:szCs w:val="26"/>
          <w:rtl/>
        </w:rPr>
        <w:t>-ألف: الأهداف والتمويل</w:t>
      </w:r>
    </w:p>
    <w:tbl>
      <w:tblPr>
        <w:bidiVisual/>
        <w:tblW w:w="4994" w:type="pct"/>
        <w:jc w:val="center"/>
        <w:tblCellMar>
          <w:left w:w="85" w:type="dxa"/>
          <w:right w:w="85" w:type="dxa"/>
        </w:tblCellMar>
        <w:tblLook w:val="04A0" w:firstRow="1" w:lastRow="0" w:firstColumn="1" w:lastColumn="0" w:noHBand="0" w:noVBand="1"/>
      </w:tblPr>
      <w:tblGrid>
        <w:gridCol w:w="571"/>
        <w:gridCol w:w="3674"/>
        <w:gridCol w:w="850"/>
        <w:gridCol w:w="850"/>
        <w:gridCol w:w="850"/>
        <w:gridCol w:w="850"/>
        <w:gridCol w:w="867"/>
        <w:gridCol w:w="827"/>
      </w:tblGrid>
      <w:tr w:rsidR="00632A53" w:rsidRPr="00BC5615" w14:paraId="015BF084" w14:textId="77777777" w:rsidTr="0075775B">
        <w:trPr>
          <w:trHeight w:val="98"/>
          <w:tblHeader/>
          <w:jc w:val="center"/>
        </w:trPr>
        <w:tc>
          <w:tcPr>
            <w:tcW w:w="306" w:type="pct"/>
            <w:tcBorders>
              <w:top w:val="single" w:sz="4" w:space="0" w:color="auto"/>
              <w:left w:val="single" w:sz="4" w:space="0" w:color="auto"/>
              <w:bottom w:val="single" w:sz="4" w:space="0" w:color="auto"/>
              <w:right w:val="single" w:sz="4" w:space="0" w:color="auto"/>
            </w:tcBorders>
            <w:hideMark/>
          </w:tcPr>
          <w:p w14:paraId="4C3F5689" w14:textId="0497288C" w:rsidR="00632A53" w:rsidRPr="00BC5615" w:rsidRDefault="00632A53" w:rsidP="00FE0EAA">
            <w:pPr>
              <w:keepNext/>
              <w:keepLines/>
              <w:bidi/>
              <w:spacing w:after="60"/>
              <w:jc w:val="center"/>
              <w:rPr>
                <w:b/>
                <w:bCs/>
                <w:color w:val="000000"/>
                <w:sz w:val="20"/>
                <w:szCs w:val="20"/>
                <w:lang w:eastAsia="en-CA"/>
              </w:rPr>
            </w:pPr>
            <w:r>
              <w:rPr>
                <w:rFonts w:hint="cs"/>
                <w:b/>
                <w:bCs/>
                <w:color w:val="000000"/>
                <w:sz w:val="20"/>
                <w:szCs w:val="20"/>
                <w:rtl/>
                <w:lang w:eastAsia="en-CA"/>
              </w:rPr>
              <w:t>الصف</w:t>
            </w:r>
          </w:p>
        </w:tc>
        <w:tc>
          <w:tcPr>
            <w:tcW w:w="1967" w:type="pct"/>
            <w:tcBorders>
              <w:top w:val="single" w:sz="4" w:space="0" w:color="auto"/>
              <w:left w:val="nil"/>
              <w:bottom w:val="single" w:sz="4" w:space="0" w:color="auto"/>
              <w:right w:val="single" w:sz="4" w:space="0" w:color="auto"/>
            </w:tcBorders>
            <w:hideMark/>
          </w:tcPr>
          <w:p w14:paraId="34E7B57D" w14:textId="3305111C" w:rsidR="00632A53" w:rsidRPr="00BC5615" w:rsidRDefault="00632A53" w:rsidP="00FE0EAA">
            <w:pPr>
              <w:keepNext/>
              <w:keepLines/>
              <w:bidi/>
              <w:spacing w:after="60"/>
              <w:jc w:val="center"/>
              <w:rPr>
                <w:b/>
                <w:bCs/>
                <w:color w:val="000000"/>
                <w:sz w:val="20"/>
                <w:szCs w:val="20"/>
                <w:lang w:eastAsia="en-CA"/>
              </w:rPr>
            </w:pPr>
            <w:r>
              <w:rPr>
                <w:rFonts w:hint="cs"/>
                <w:b/>
                <w:bCs/>
                <w:color w:val="000000"/>
                <w:sz w:val="20"/>
                <w:szCs w:val="20"/>
                <w:rtl/>
                <w:lang w:eastAsia="en-CA"/>
              </w:rPr>
              <w:t>الوصف</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82A4F95" w14:textId="77777777" w:rsidR="00632A53" w:rsidRPr="00BC5615" w:rsidRDefault="00632A53" w:rsidP="00FE0EAA">
            <w:pPr>
              <w:keepNext/>
              <w:keepLines/>
              <w:bidi/>
              <w:spacing w:after="60"/>
              <w:jc w:val="center"/>
              <w:rPr>
                <w:b/>
                <w:bCs/>
                <w:color w:val="000000"/>
                <w:sz w:val="20"/>
                <w:szCs w:val="20"/>
                <w:lang w:eastAsia="en-CA"/>
              </w:rPr>
            </w:pPr>
            <w:r w:rsidRPr="00BC5615">
              <w:rPr>
                <w:b/>
                <w:bCs/>
                <w:color w:val="000000"/>
                <w:sz w:val="20"/>
                <w:szCs w:val="20"/>
                <w:lang w:eastAsia="en-CA"/>
              </w:rPr>
              <w:t>2026</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4A3BD26E" w14:textId="77777777" w:rsidR="00632A53" w:rsidRPr="00BC5615" w:rsidRDefault="00632A53" w:rsidP="00FE0EAA">
            <w:pPr>
              <w:keepNext/>
              <w:keepLines/>
              <w:bidi/>
              <w:spacing w:after="60"/>
              <w:jc w:val="center"/>
              <w:rPr>
                <w:b/>
                <w:bCs/>
                <w:color w:val="000000"/>
                <w:sz w:val="20"/>
                <w:szCs w:val="20"/>
                <w:lang w:eastAsia="en-CA"/>
              </w:rPr>
            </w:pPr>
            <w:r w:rsidRPr="00BC5615">
              <w:rPr>
                <w:b/>
                <w:bCs/>
                <w:color w:val="000000"/>
                <w:sz w:val="20"/>
                <w:szCs w:val="20"/>
                <w:lang w:eastAsia="en-CA"/>
              </w:rPr>
              <w:t>2027</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7404B4DA" w14:textId="77777777" w:rsidR="00632A53" w:rsidRPr="00BC5615" w:rsidRDefault="00632A53" w:rsidP="00FE0EAA">
            <w:pPr>
              <w:keepNext/>
              <w:keepLines/>
              <w:bidi/>
              <w:spacing w:after="60"/>
              <w:jc w:val="center"/>
              <w:rPr>
                <w:b/>
                <w:bCs/>
                <w:color w:val="000000"/>
                <w:sz w:val="20"/>
                <w:szCs w:val="20"/>
                <w:lang w:eastAsia="en-CA"/>
              </w:rPr>
            </w:pPr>
            <w:r w:rsidRPr="00BC5615">
              <w:rPr>
                <w:b/>
                <w:bCs/>
                <w:color w:val="000000"/>
                <w:sz w:val="20"/>
                <w:szCs w:val="20"/>
                <w:lang w:eastAsia="en-CA"/>
              </w:rPr>
              <w:t>2028</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739B08CD" w14:textId="77777777" w:rsidR="00632A53" w:rsidRPr="00BC5615" w:rsidRDefault="00632A53" w:rsidP="00FE0EAA">
            <w:pPr>
              <w:keepNext/>
              <w:keepLines/>
              <w:bidi/>
              <w:spacing w:after="60"/>
              <w:jc w:val="center"/>
              <w:rPr>
                <w:b/>
                <w:bCs/>
                <w:color w:val="000000"/>
                <w:sz w:val="20"/>
                <w:szCs w:val="20"/>
                <w:lang w:eastAsia="en-CA"/>
              </w:rPr>
            </w:pPr>
            <w:r w:rsidRPr="00BC5615">
              <w:rPr>
                <w:b/>
                <w:bCs/>
                <w:color w:val="000000"/>
                <w:sz w:val="20"/>
                <w:szCs w:val="20"/>
                <w:lang w:eastAsia="en-CA"/>
              </w:rPr>
              <w:t>2029</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1DAD992F" w14:textId="77777777" w:rsidR="00632A53" w:rsidRPr="00BC5615" w:rsidRDefault="00632A53" w:rsidP="00FE0EAA">
            <w:pPr>
              <w:keepNext/>
              <w:keepLines/>
              <w:bidi/>
              <w:spacing w:after="60"/>
              <w:jc w:val="center"/>
              <w:rPr>
                <w:b/>
                <w:bCs/>
                <w:color w:val="000000"/>
                <w:sz w:val="20"/>
                <w:szCs w:val="20"/>
                <w:lang w:eastAsia="en-CA"/>
              </w:rPr>
            </w:pPr>
            <w:r w:rsidRPr="00BC5615">
              <w:rPr>
                <w:b/>
                <w:bCs/>
                <w:color w:val="000000"/>
                <w:sz w:val="20"/>
                <w:szCs w:val="20"/>
                <w:lang w:eastAsia="en-CA"/>
              </w:rPr>
              <w:t>2030</w:t>
            </w:r>
          </w:p>
        </w:tc>
        <w:tc>
          <w:tcPr>
            <w:tcW w:w="444" w:type="pct"/>
            <w:tcBorders>
              <w:top w:val="single" w:sz="4" w:space="0" w:color="auto"/>
              <w:left w:val="nil"/>
              <w:bottom w:val="single" w:sz="4" w:space="0" w:color="auto"/>
              <w:right w:val="single" w:sz="4" w:space="0" w:color="auto"/>
            </w:tcBorders>
            <w:shd w:val="clear" w:color="auto" w:fill="FFFFFF" w:themeFill="background1"/>
            <w:hideMark/>
          </w:tcPr>
          <w:p w14:paraId="27DA6B87" w14:textId="7AED217B" w:rsidR="00632A53" w:rsidRPr="00BC5615" w:rsidRDefault="00632A53" w:rsidP="00FE0EAA">
            <w:pPr>
              <w:keepNext/>
              <w:keepLines/>
              <w:bidi/>
              <w:spacing w:after="60"/>
              <w:jc w:val="center"/>
              <w:rPr>
                <w:b/>
                <w:bCs/>
                <w:color w:val="000000"/>
                <w:sz w:val="20"/>
                <w:szCs w:val="20"/>
                <w:rtl/>
                <w:lang w:eastAsia="en-CA" w:bidi="ar-AE"/>
              </w:rPr>
            </w:pPr>
            <w:r>
              <w:rPr>
                <w:rFonts w:hint="cs"/>
                <w:b/>
                <w:bCs/>
                <w:color w:val="000000"/>
                <w:sz w:val="20"/>
                <w:szCs w:val="20"/>
                <w:rtl/>
                <w:lang w:eastAsia="en-CA"/>
              </w:rPr>
              <w:t>المجموع</w:t>
            </w:r>
          </w:p>
        </w:tc>
      </w:tr>
      <w:tr w:rsidR="00632A53" w:rsidRPr="00BC5615" w14:paraId="5712EA28" w14:textId="77777777" w:rsidTr="0075775B">
        <w:trPr>
          <w:trHeight w:val="408"/>
          <w:jc w:val="center"/>
        </w:trPr>
        <w:tc>
          <w:tcPr>
            <w:tcW w:w="306" w:type="pct"/>
            <w:tcBorders>
              <w:top w:val="nil"/>
              <w:left w:val="single" w:sz="4" w:space="0" w:color="auto"/>
              <w:bottom w:val="single" w:sz="4" w:space="0" w:color="auto"/>
              <w:right w:val="single" w:sz="4" w:space="0" w:color="auto"/>
            </w:tcBorders>
            <w:hideMark/>
          </w:tcPr>
          <w:p w14:paraId="3F269C98" w14:textId="77777777" w:rsidR="00632A53" w:rsidRPr="00BC5615" w:rsidRDefault="00632A53" w:rsidP="00FE0EAA">
            <w:pPr>
              <w:keepNext/>
              <w:keepLines/>
              <w:bidi/>
              <w:spacing w:after="60"/>
              <w:jc w:val="left"/>
              <w:rPr>
                <w:color w:val="000000"/>
                <w:sz w:val="20"/>
                <w:szCs w:val="20"/>
                <w:lang w:eastAsia="en-CA"/>
              </w:rPr>
            </w:pPr>
            <w:r w:rsidRPr="00BC5615">
              <w:rPr>
                <w:color w:val="000000"/>
                <w:sz w:val="20"/>
                <w:szCs w:val="20"/>
                <w:lang w:eastAsia="en-CA"/>
              </w:rPr>
              <w:t>1.1</w:t>
            </w:r>
          </w:p>
        </w:tc>
        <w:tc>
          <w:tcPr>
            <w:tcW w:w="1967" w:type="pct"/>
            <w:tcBorders>
              <w:top w:val="nil"/>
              <w:left w:val="nil"/>
              <w:bottom w:val="single" w:sz="4" w:space="0" w:color="auto"/>
              <w:right w:val="single" w:sz="4" w:space="0" w:color="auto"/>
            </w:tcBorders>
            <w:shd w:val="clear" w:color="auto" w:fill="FFFFFF" w:themeFill="background1"/>
            <w:hideMark/>
          </w:tcPr>
          <w:p w14:paraId="4752463E" w14:textId="624D1737" w:rsidR="00632A53" w:rsidRPr="00BC5615" w:rsidRDefault="00632A53" w:rsidP="00FE0EAA">
            <w:pPr>
              <w:keepNext/>
              <w:keepLines/>
              <w:bidi/>
              <w:spacing w:after="60"/>
              <w:jc w:val="left"/>
              <w:rPr>
                <w:color w:val="000000"/>
                <w:sz w:val="20"/>
                <w:szCs w:val="20"/>
                <w:lang w:eastAsia="en-CA"/>
              </w:rPr>
            </w:pPr>
            <w:r w:rsidRPr="00632A53">
              <w:rPr>
                <w:color w:val="000000"/>
                <w:sz w:val="20"/>
                <w:szCs w:val="20"/>
                <w:rtl/>
                <w:lang w:eastAsia="en-CA"/>
              </w:rPr>
              <w:t>جدول التخفيض الخاص بالمواد المجموعة الأولى من المرفق جيم لبروتوكول مونتريال (طن من قدرات استنفاد الأوزون)</w:t>
            </w:r>
          </w:p>
        </w:tc>
        <w:tc>
          <w:tcPr>
            <w:tcW w:w="455" w:type="pct"/>
            <w:tcBorders>
              <w:top w:val="nil"/>
              <w:left w:val="nil"/>
              <w:bottom w:val="single" w:sz="4" w:space="0" w:color="auto"/>
              <w:right w:val="single" w:sz="4" w:space="0" w:color="auto"/>
            </w:tcBorders>
            <w:shd w:val="clear" w:color="auto" w:fill="FFFFFF" w:themeFill="background1"/>
          </w:tcPr>
          <w:p w14:paraId="3A5D815B" w14:textId="77777777" w:rsidR="00632A53" w:rsidRPr="00BC5615" w:rsidRDefault="00632A53" w:rsidP="00FE0EAA">
            <w:pPr>
              <w:keepNext/>
              <w:keepLines/>
              <w:bidi/>
              <w:spacing w:after="60"/>
              <w:jc w:val="left"/>
              <w:rPr>
                <w:color w:val="000000"/>
                <w:sz w:val="20"/>
                <w:szCs w:val="20"/>
                <w:lang w:eastAsia="en-CA"/>
              </w:rPr>
            </w:pPr>
            <w:r w:rsidRPr="00BC5615">
              <w:rPr>
                <w:color w:val="000000"/>
                <w:sz w:val="20"/>
                <w:szCs w:val="20"/>
                <w:lang w:eastAsia="en-CA"/>
              </w:rPr>
              <w:t>1.95</w:t>
            </w:r>
          </w:p>
        </w:tc>
        <w:tc>
          <w:tcPr>
            <w:tcW w:w="455" w:type="pct"/>
            <w:tcBorders>
              <w:top w:val="nil"/>
              <w:left w:val="nil"/>
              <w:bottom w:val="single" w:sz="4" w:space="0" w:color="auto"/>
              <w:right w:val="single" w:sz="4" w:space="0" w:color="auto"/>
            </w:tcBorders>
            <w:shd w:val="clear" w:color="auto" w:fill="FFFFFF" w:themeFill="background1"/>
          </w:tcPr>
          <w:p w14:paraId="303848D1" w14:textId="77777777" w:rsidR="00632A53" w:rsidRPr="00BC5615" w:rsidRDefault="00632A53" w:rsidP="00FE0EAA">
            <w:pPr>
              <w:keepNext/>
              <w:keepLines/>
              <w:bidi/>
              <w:spacing w:after="60"/>
              <w:jc w:val="left"/>
              <w:rPr>
                <w:color w:val="000000"/>
                <w:sz w:val="20"/>
                <w:szCs w:val="20"/>
                <w:lang w:eastAsia="en-CA"/>
              </w:rPr>
            </w:pPr>
            <w:r w:rsidRPr="00BC5615">
              <w:rPr>
                <w:color w:val="000000"/>
                <w:sz w:val="20"/>
                <w:szCs w:val="20"/>
                <w:lang w:eastAsia="en-CA"/>
              </w:rPr>
              <w:t>1.95</w:t>
            </w:r>
          </w:p>
        </w:tc>
        <w:tc>
          <w:tcPr>
            <w:tcW w:w="455" w:type="pct"/>
            <w:tcBorders>
              <w:top w:val="nil"/>
              <w:left w:val="nil"/>
              <w:bottom w:val="single" w:sz="4" w:space="0" w:color="auto"/>
              <w:right w:val="single" w:sz="4" w:space="0" w:color="auto"/>
            </w:tcBorders>
            <w:shd w:val="clear" w:color="auto" w:fill="FFFFFF" w:themeFill="background1"/>
          </w:tcPr>
          <w:p w14:paraId="7A4E3BB6" w14:textId="77777777" w:rsidR="00632A53" w:rsidRPr="00BC5615" w:rsidRDefault="00632A53" w:rsidP="00FE0EAA">
            <w:pPr>
              <w:keepNext/>
              <w:keepLines/>
              <w:bidi/>
              <w:spacing w:after="60"/>
              <w:jc w:val="left"/>
              <w:rPr>
                <w:color w:val="000000"/>
                <w:sz w:val="20"/>
                <w:szCs w:val="20"/>
                <w:lang w:eastAsia="en-CA"/>
              </w:rPr>
            </w:pPr>
            <w:r w:rsidRPr="00BC5615">
              <w:rPr>
                <w:color w:val="000000"/>
                <w:sz w:val="20"/>
                <w:szCs w:val="20"/>
                <w:lang w:eastAsia="en-CA"/>
              </w:rPr>
              <w:t>1.95</w:t>
            </w:r>
          </w:p>
        </w:tc>
        <w:tc>
          <w:tcPr>
            <w:tcW w:w="455" w:type="pct"/>
            <w:tcBorders>
              <w:top w:val="nil"/>
              <w:left w:val="nil"/>
              <w:bottom w:val="single" w:sz="4" w:space="0" w:color="auto"/>
              <w:right w:val="single" w:sz="4" w:space="0" w:color="auto"/>
            </w:tcBorders>
            <w:shd w:val="clear" w:color="auto" w:fill="FFFFFF" w:themeFill="background1"/>
          </w:tcPr>
          <w:p w14:paraId="2655A164" w14:textId="77777777" w:rsidR="00632A53" w:rsidRPr="00BC5615" w:rsidRDefault="00632A53" w:rsidP="00FE0EAA">
            <w:pPr>
              <w:keepNext/>
              <w:keepLines/>
              <w:bidi/>
              <w:spacing w:after="60"/>
              <w:jc w:val="left"/>
              <w:rPr>
                <w:color w:val="000000"/>
                <w:sz w:val="20"/>
                <w:szCs w:val="20"/>
                <w:lang w:eastAsia="en-CA"/>
              </w:rPr>
            </w:pPr>
            <w:r w:rsidRPr="00BC5615">
              <w:rPr>
                <w:color w:val="000000"/>
                <w:sz w:val="20"/>
                <w:szCs w:val="20"/>
                <w:lang w:eastAsia="en-CA"/>
              </w:rPr>
              <w:t>1.95</w:t>
            </w:r>
          </w:p>
        </w:tc>
        <w:tc>
          <w:tcPr>
            <w:tcW w:w="464" w:type="pct"/>
            <w:tcBorders>
              <w:top w:val="nil"/>
              <w:left w:val="nil"/>
              <w:bottom w:val="single" w:sz="4" w:space="0" w:color="auto"/>
              <w:right w:val="single" w:sz="4" w:space="0" w:color="auto"/>
            </w:tcBorders>
            <w:shd w:val="clear" w:color="auto" w:fill="FFFFFF" w:themeFill="background1"/>
          </w:tcPr>
          <w:p w14:paraId="3E1D3EF0" w14:textId="77777777" w:rsidR="00632A53" w:rsidRPr="00BC5615" w:rsidRDefault="00632A53" w:rsidP="00FE0EAA">
            <w:pPr>
              <w:keepNext/>
              <w:keepLines/>
              <w:bidi/>
              <w:spacing w:after="60"/>
              <w:jc w:val="left"/>
              <w:rPr>
                <w:color w:val="000000"/>
                <w:sz w:val="20"/>
                <w:szCs w:val="20"/>
                <w:lang w:eastAsia="en-CA"/>
              </w:rPr>
            </w:pPr>
            <w:r w:rsidRPr="00BC5615">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03044D37" w14:textId="7CC69EA9" w:rsidR="00632A53" w:rsidRPr="00BC5615" w:rsidRDefault="00FF40D3" w:rsidP="00FE0EAA">
            <w:pPr>
              <w:keepNext/>
              <w:keepLines/>
              <w:bidi/>
              <w:spacing w:after="60"/>
              <w:jc w:val="left"/>
              <w:rPr>
                <w:color w:val="000000"/>
                <w:sz w:val="20"/>
                <w:szCs w:val="20"/>
                <w:lang w:eastAsia="en-CA"/>
              </w:rPr>
            </w:pPr>
            <w:r>
              <w:rPr>
                <w:rFonts w:hint="cs"/>
                <w:color w:val="000000"/>
                <w:sz w:val="20"/>
                <w:szCs w:val="20"/>
                <w:rtl/>
                <w:lang w:eastAsia="en-CA"/>
              </w:rPr>
              <w:t>لا ينطبق</w:t>
            </w:r>
          </w:p>
        </w:tc>
      </w:tr>
      <w:tr w:rsidR="00632A53" w:rsidRPr="00BC5615" w14:paraId="58E904CC" w14:textId="77777777" w:rsidTr="0075775B">
        <w:trPr>
          <w:trHeight w:val="408"/>
          <w:jc w:val="center"/>
        </w:trPr>
        <w:tc>
          <w:tcPr>
            <w:tcW w:w="306" w:type="pct"/>
            <w:tcBorders>
              <w:top w:val="nil"/>
              <w:left w:val="single" w:sz="4" w:space="0" w:color="auto"/>
              <w:bottom w:val="single" w:sz="4" w:space="0" w:color="auto"/>
              <w:right w:val="single" w:sz="4" w:space="0" w:color="auto"/>
            </w:tcBorders>
            <w:hideMark/>
          </w:tcPr>
          <w:p w14:paraId="0BADDCB3"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1.2</w:t>
            </w:r>
          </w:p>
        </w:tc>
        <w:tc>
          <w:tcPr>
            <w:tcW w:w="1967" w:type="pct"/>
            <w:tcBorders>
              <w:top w:val="nil"/>
              <w:left w:val="nil"/>
              <w:bottom w:val="single" w:sz="4" w:space="0" w:color="auto"/>
              <w:right w:val="single" w:sz="4" w:space="0" w:color="auto"/>
            </w:tcBorders>
            <w:shd w:val="clear" w:color="auto" w:fill="FFFFFF" w:themeFill="background1"/>
            <w:hideMark/>
          </w:tcPr>
          <w:p w14:paraId="27F8732E" w14:textId="44D17583" w:rsidR="00632A53" w:rsidRPr="00BC5615" w:rsidRDefault="00632A53" w:rsidP="00FE0EAA">
            <w:pPr>
              <w:bidi/>
              <w:spacing w:after="60"/>
              <w:jc w:val="left"/>
              <w:rPr>
                <w:color w:val="000000"/>
                <w:sz w:val="20"/>
                <w:szCs w:val="20"/>
                <w:lang w:eastAsia="en-CA"/>
              </w:rPr>
            </w:pPr>
            <w:r w:rsidRPr="00632A53">
              <w:rPr>
                <w:color w:val="000000"/>
                <w:sz w:val="20"/>
                <w:szCs w:val="20"/>
                <w:rtl/>
                <w:lang w:eastAsia="en-CA"/>
              </w:rPr>
              <w:t>الحدّ الأقصى للاستهلاك المسموح به من مواد المجموعة الأولى من المرفق جيم لبروتوكول مونتريال (طن من قدرات استنفاد الأوزون)</w:t>
            </w:r>
          </w:p>
        </w:tc>
        <w:tc>
          <w:tcPr>
            <w:tcW w:w="455" w:type="pct"/>
            <w:tcBorders>
              <w:top w:val="nil"/>
              <w:left w:val="nil"/>
              <w:bottom w:val="single" w:sz="4" w:space="0" w:color="auto"/>
              <w:right w:val="single" w:sz="4" w:space="0" w:color="auto"/>
            </w:tcBorders>
            <w:shd w:val="clear" w:color="auto" w:fill="FFFFFF" w:themeFill="background1"/>
          </w:tcPr>
          <w:p w14:paraId="01676F60"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1.95</w:t>
            </w:r>
          </w:p>
        </w:tc>
        <w:tc>
          <w:tcPr>
            <w:tcW w:w="455" w:type="pct"/>
            <w:tcBorders>
              <w:top w:val="nil"/>
              <w:left w:val="nil"/>
              <w:bottom w:val="single" w:sz="4" w:space="0" w:color="auto"/>
              <w:right w:val="single" w:sz="4" w:space="0" w:color="auto"/>
            </w:tcBorders>
            <w:shd w:val="clear" w:color="auto" w:fill="FFFFFF" w:themeFill="background1"/>
          </w:tcPr>
          <w:p w14:paraId="78286A2C"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1.50</w:t>
            </w:r>
          </w:p>
        </w:tc>
        <w:tc>
          <w:tcPr>
            <w:tcW w:w="455" w:type="pct"/>
            <w:tcBorders>
              <w:top w:val="nil"/>
              <w:left w:val="nil"/>
              <w:bottom w:val="single" w:sz="4" w:space="0" w:color="auto"/>
              <w:right w:val="single" w:sz="4" w:space="0" w:color="auto"/>
            </w:tcBorders>
            <w:shd w:val="clear" w:color="auto" w:fill="FFFFFF" w:themeFill="background1"/>
          </w:tcPr>
          <w:p w14:paraId="417E11F2"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1.00</w:t>
            </w:r>
          </w:p>
        </w:tc>
        <w:tc>
          <w:tcPr>
            <w:tcW w:w="455" w:type="pct"/>
            <w:tcBorders>
              <w:top w:val="nil"/>
              <w:left w:val="nil"/>
              <w:bottom w:val="single" w:sz="4" w:space="0" w:color="auto"/>
              <w:right w:val="single" w:sz="4" w:space="0" w:color="auto"/>
            </w:tcBorders>
            <w:shd w:val="clear" w:color="auto" w:fill="FFFFFF" w:themeFill="background1"/>
          </w:tcPr>
          <w:p w14:paraId="1C834EF4"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0.50</w:t>
            </w:r>
          </w:p>
        </w:tc>
        <w:tc>
          <w:tcPr>
            <w:tcW w:w="464" w:type="pct"/>
            <w:tcBorders>
              <w:top w:val="nil"/>
              <w:left w:val="nil"/>
              <w:bottom w:val="single" w:sz="4" w:space="0" w:color="auto"/>
              <w:right w:val="single" w:sz="4" w:space="0" w:color="auto"/>
            </w:tcBorders>
            <w:shd w:val="clear" w:color="auto" w:fill="FFFFFF" w:themeFill="background1"/>
          </w:tcPr>
          <w:p w14:paraId="7478988A"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5180E549" w14:textId="266E06C5" w:rsidR="00632A53" w:rsidRPr="00BC5615" w:rsidRDefault="00FF40D3" w:rsidP="00FE0EAA">
            <w:pPr>
              <w:bidi/>
              <w:spacing w:after="60"/>
              <w:jc w:val="left"/>
              <w:rPr>
                <w:color w:val="000000"/>
                <w:sz w:val="20"/>
                <w:szCs w:val="20"/>
                <w:rtl/>
                <w:lang w:eastAsia="en-CA" w:bidi="ar-AE"/>
              </w:rPr>
            </w:pPr>
            <w:r>
              <w:rPr>
                <w:rFonts w:hint="cs"/>
                <w:color w:val="000000"/>
                <w:sz w:val="20"/>
                <w:szCs w:val="20"/>
                <w:rtl/>
                <w:lang w:eastAsia="en-CA" w:bidi="ar-AE"/>
              </w:rPr>
              <w:t>لا ينطبق</w:t>
            </w:r>
          </w:p>
        </w:tc>
      </w:tr>
      <w:tr w:rsidR="00632A53" w:rsidRPr="00BC5615" w14:paraId="5FA364EE" w14:textId="77777777" w:rsidTr="0075775B">
        <w:trPr>
          <w:trHeight w:val="116"/>
          <w:jc w:val="center"/>
        </w:trPr>
        <w:tc>
          <w:tcPr>
            <w:tcW w:w="306" w:type="pct"/>
            <w:tcBorders>
              <w:top w:val="nil"/>
              <w:left w:val="single" w:sz="4" w:space="0" w:color="auto"/>
              <w:bottom w:val="single" w:sz="4" w:space="0" w:color="auto"/>
              <w:right w:val="single" w:sz="4" w:space="0" w:color="auto"/>
            </w:tcBorders>
            <w:hideMark/>
          </w:tcPr>
          <w:p w14:paraId="7E69F9CC"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2.1</w:t>
            </w:r>
          </w:p>
        </w:tc>
        <w:tc>
          <w:tcPr>
            <w:tcW w:w="1967" w:type="pct"/>
            <w:tcBorders>
              <w:top w:val="nil"/>
              <w:left w:val="nil"/>
              <w:bottom w:val="single" w:sz="4" w:space="0" w:color="auto"/>
              <w:right w:val="single" w:sz="4" w:space="0" w:color="auto"/>
            </w:tcBorders>
            <w:shd w:val="clear" w:color="auto" w:fill="FFFFFF" w:themeFill="background1"/>
            <w:hideMark/>
          </w:tcPr>
          <w:p w14:paraId="42A0F255" w14:textId="7106D94B" w:rsidR="00632A53" w:rsidRPr="00BC5615" w:rsidRDefault="00632A53" w:rsidP="00FE0EAA">
            <w:pPr>
              <w:bidi/>
              <w:spacing w:after="60"/>
              <w:jc w:val="left"/>
              <w:rPr>
                <w:color w:val="000000"/>
                <w:sz w:val="20"/>
                <w:szCs w:val="20"/>
                <w:lang w:eastAsia="en-CA"/>
              </w:rPr>
            </w:pPr>
            <w:r w:rsidRPr="00632A53">
              <w:rPr>
                <w:color w:val="000000"/>
                <w:sz w:val="20"/>
                <w:szCs w:val="20"/>
                <w:rtl/>
                <w:lang w:eastAsia="en-CA"/>
              </w:rPr>
              <w:t>التمويل المقرر للوكالة المنفذة الرئيسية (اليونيب) (دولار أمريكي)</w:t>
            </w:r>
          </w:p>
        </w:tc>
        <w:tc>
          <w:tcPr>
            <w:tcW w:w="455" w:type="pct"/>
            <w:tcBorders>
              <w:top w:val="nil"/>
              <w:left w:val="nil"/>
              <w:bottom w:val="single" w:sz="4" w:space="0" w:color="auto"/>
              <w:right w:val="single" w:sz="4" w:space="0" w:color="auto"/>
            </w:tcBorders>
            <w:shd w:val="clear" w:color="auto" w:fill="FFFFFF" w:themeFill="background1"/>
          </w:tcPr>
          <w:p w14:paraId="337D7E06"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152,530</w:t>
            </w:r>
          </w:p>
        </w:tc>
        <w:tc>
          <w:tcPr>
            <w:tcW w:w="455" w:type="pct"/>
            <w:tcBorders>
              <w:top w:val="nil"/>
              <w:left w:val="nil"/>
              <w:bottom w:val="single" w:sz="4" w:space="0" w:color="auto"/>
              <w:right w:val="single" w:sz="4" w:space="0" w:color="auto"/>
            </w:tcBorders>
            <w:shd w:val="clear" w:color="auto" w:fill="FFFFFF" w:themeFill="background1"/>
          </w:tcPr>
          <w:p w14:paraId="7058692B"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0AC79148"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47,900</w:t>
            </w:r>
          </w:p>
        </w:tc>
        <w:tc>
          <w:tcPr>
            <w:tcW w:w="455" w:type="pct"/>
            <w:tcBorders>
              <w:top w:val="nil"/>
              <w:left w:val="nil"/>
              <w:bottom w:val="single" w:sz="4" w:space="0" w:color="auto"/>
              <w:right w:val="single" w:sz="4" w:space="0" w:color="auto"/>
            </w:tcBorders>
            <w:shd w:val="clear" w:color="auto" w:fill="FFFFFF" w:themeFill="background1"/>
          </w:tcPr>
          <w:p w14:paraId="251D37F9"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6CF90380"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16,570</w:t>
            </w:r>
          </w:p>
        </w:tc>
        <w:tc>
          <w:tcPr>
            <w:tcW w:w="444" w:type="pct"/>
            <w:tcBorders>
              <w:top w:val="nil"/>
              <w:left w:val="nil"/>
              <w:bottom w:val="single" w:sz="4" w:space="0" w:color="auto"/>
              <w:right w:val="single" w:sz="4" w:space="0" w:color="auto"/>
            </w:tcBorders>
            <w:shd w:val="clear" w:color="auto" w:fill="FFFFFF" w:themeFill="background1"/>
          </w:tcPr>
          <w:p w14:paraId="2808409C"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217,000</w:t>
            </w:r>
            <w:r w:rsidRPr="00BC5615">
              <w:rPr>
                <w:color w:val="000000"/>
                <w:sz w:val="20"/>
                <w:szCs w:val="20"/>
                <w:lang w:eastAsia="en-CA"/>
              </w:rPr>
              <w:fldChar w:fldCharType="end"/>
            </w:r>
          </w:p>
        </w:tc>
      </w:tr>
      <w:tr w:rsidR="00632A53" w:rsidRPr="00BC5615" w14:paraId="6B49E5CC" w14:textId="77777777" w:rsidTr="0075775B">
        <w:trPr>
          <w:trHeight w:val="56"/>
          <w:jc w:val="center"/>
        </w:trPr>
        <w:tc>
          <w:tcPr>
            <w:tcW w:w="306" w:type="pct"/>
            <w:tcBorders>
              <w:top w:val="nil"/>
              <w:left w:val="single" w:sz="4" w:space="0" w:color="auto"/>
              <w:bottom w:val="single" w:sz="4" w:space="0" w:color="auto"/>
              <w:right w:val="single" w:sz="4" w:space="0" w:color="auto"/>
            </w:tcBorders>
            <w:shd w:val="clear" w:color="auto" w:fill="FFFFFF" w:themeFill="background1"/>
            <w:hideMark/>
          </w:tcPr>
          <w:p w14:paraId="1A63EA83"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2.2</w:t>
            </w:r>
          </w:p>
        </w:tc>
        <w:tc>
          <w:tcPr>
            <w:tcW w:w="1967" w:type="pct"/>
            <w:tcBorders>
              <w:top w:val="nil"/>
              <w:left w:val="nil"/>
              <w:bottom w:val="single" w:sz="4" w:space="0" w:color="auto"/>
              <w:right w:val="single" w:sz="4" w:space="0" w:color="auto"/>
            </w:tcBorders>
            <w:shd w:val="clear" w:color="auto" w:fill="FFFFFF" w:themeFill="background1"/>
            <w:hideMark/>
          </w:tcPr>
          <w:p w14:paraId="06285439" w14:textId="617CAB0F" w:rsidR="00632A53" w:rsidRPr="00BC5615" w:rsidRDefault="00632A53" w:rsidP="00FE0EAA">
            <w:pPr>
              <w:bidi/>
              <w:spacing w:after="60"/>
              <w:jc w:val="left"/>
              <w:rPr>
                <w:color w:val="000000"/>
                <w:sz w:val="20"/>
                <w:szCs w:val="20"/>
                <w:lang w:eastAsia="en-CA"/>
              </w:rPr>
            </w:pPr>
            <w:r w:rsidRPr="00632A53">
              <w:rPr>
                <w:color w:val="000000"/>
                <w:sz w:val="20"/>
                <w:szCs w:val="20"/>
                <w:rtl/>
                <w:lang w:eastAsia="en-CA"/>
              </w:rPr>
              <w:t>تكاليف دعم الوكالة المنفذة الرئيسية (دولار أمريكي)</w:t>
            </w:r>
          </w:p>
        </w:tc>
        <w:tc>
          <w:tcPr>
            <w:tcW w:w="455" w:type="pct"/>
            <w:tcBorders>
              <w:top w:val="nil"/>
              <w:left w:val="nil"/>
              <w:bottom w:val="single" w:sz="4" w:space="0" w:color="auto"/>
              <w:right w:val="single" w:sz="4" w:space="0" w:color="auto"/>
            </w:tcBorders>
            <w:shd w:val="clear" w:color="auto" w:fill="FFFFFF" w:themeFill="background1"/>
          </w:tcPr>
          <w:p w14:paraId="5433BDC3"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13,728</w:t>
            </w:r>
          </w:p>
        </w:tc>
        <w:tc>
          <w:tcPr>
            <w:tcW w:w="455" w:type="pct"/>
            <w:tcBorders>
              <w:top w:val="nil"/>
              <w:left w:val="nil"/>
              <w:bottom w:val="single" w:sz="4" w:space="0" w:color="auto"/>
              <w:right w:val="single" w:sz="4" w:space="0" w:color="auto"/>
            </w:tcBorders>
            <w:shd w:val="clear" w:color="auto" w:fill="FFFFFF" w:themeFill="background1"/>
          </w:tcPr>
          <w:p w14:paraId="6003BE60"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0AAB4F3B"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4,311</w:t>
            </w:r>
          </w:p>
        </w:tc>
        <w:tc>
          <w:tcPr>
            <w:tcW w:w="455" w:type="pct"/>
            <w:tcBorders>
              <w:top w:val="nil"/>
              <w:left w:val="nil"/>
              <w:bottom w:val="single" w:sz="4" w:space="0" w:color="auto"/>
              <w:right w:val="single" w:sz="4" w:space="0" w:color="auto"/>
            </w:tcBorders>
            <w:shd w:val="clear" w:color="auto" w:fill="FFFFFF" w:themeFill="background1"/>
          </w:tcPr>
          <w:p w14:paraId="690B428D"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70051D4C"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1,491</w:t>
            </w:r>
          </w:p>
        </w:tc>
        <w:tc>
          <w:tcPr>
            <w:tcW w:w="444" w:type="pct"/>
            <w:tcBorders>
              <w:top w:val="nil"/>
              <w:left w:val="nil"/>
              <w:bottom w:val="single" w:sz="4" w:space="0" w:color="auto"/>
              <w:right w:val="single" w:sz="4" w:space="0" w:color="auto"/>
            </w:tcBorders>
            <w:shd w:val="clear" w:color="auto" w:fill="FFFFFF" w:themeFill="background1"/>
          </w:tcPr>
          <w:p w14:paraId="0F41D30A"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19,530</w:t>
            </w:r>
            <w:r w:rsidRPr="00BC5615">
              <w:rPr>
                <w:color w:val="000000"/>
                <w:sz w:val="20"/>
                <w:szCs w:val="20"/>
                <w:lang w:eastAsia="en-CA"/>
              </w:rPr>
              <w:fldChar w:fldCharType="end"/>
            </w:r>
          </w:p>
        </w:tc>
      </w:tr>
      <w:tr w:rsidR="00632A53" w:rsidRPr="00BC5615" w14:paraId="7938D23F" w14:textId="77777777" w:rsidTr="0075775B">
        <w:trPr>
          <w:trHeight w:val="161"/>
          <w:jc w:val="center"/>
        </w:trPr>
        <w:tc>
          <w:tcPr>
            <w:tcW w:w="306" w:type="pct"/>
            <w:tcBorders>
              <w:top w:val="nil"/>
              <w:left w:val="single" w:sz="4" w:space="0" w:color="auto"/>
              <w:bottom w:val="single" w:sz="4" w:space="0" w:color="auto"/>
              <w:right w:val="single" w:sz="4" w:space="0" w:color="auto"/>
            </w:tcBorders>
            <w:shd w:val="clear" w:color="auto" w:fill="FFFFFF" w:themeFill="background1"/>
            <w:hideMark/>
          </w:tcPr>
          <w:p w14:paraId="0D01A1AC"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2.3</w:t>
            </w:r>
          </w:p>
        </w:tc>
        <w:tc>
          <w:tcPr>
            <w:tcW w:w="1967" w:type="pct"/>
            <w:tcBorders>
              <w:top w:val="nil"/>
              <w:left w:val="nil"/>
              <w:bottom w:val="single" w:sz="4" w:space="0" w:color="auto"/>
              <w:right w:val="single" w:sz="4" w:space="0" w:color="auto"/>
            </w:tcBorders>
            <w:shd w:val="clear" w:color="auto" w:fill="FFFFFF" w:themeFill="background1"/>
            <w:hideMark/>
          </w:tcPr>
          <w:p w14:paraId="12A3FFF4" w14:textId="55CDFEC3" w:rsidR="00632A53" w:rsidRPr="00BC5615" w:rsidRDefault="00632A53" w:rsidP="00FE0EAA">
            <w:pPr>
              <w:bidi/>
              <w:spacing w:after="60"/>
              <w:jc w:val="left"/>
              <w:rPr>
                <w:color w:val="000000"/>
                <w:sz w:val="20"/>
                <w:szCs w:val="20"/>
                <w:lang w:eastAsia="en-CA"/>
              </w:rPr>
            </w:pPr>
            <w:r w:rsidRPr="00632A53">
              <w:rPr>
                <w:color w:val="000000"/>
                <w:sz w:val="20"/>
                <w:szCs w:val="20"/>
                <w:rtl/>
                <w:lang w:eastAsia="en-CA"/>
              </w:rPr>
              <w:t>التمويل المقرر للوكالة المنفذة المتعاونة (برنامج الأمم المتحدة الإنمائي) (دولار أمريكي)</w:t>
            </w:r>
          </w:p>
        </w:tc>
        <w:tc>
          <w:tcPr>
            <w:tcW w:w="455" w:type="pct"/>
            <w:tcBorders>
              <w:top w:val="nil"/>
              <w:left w:val="nil"/>
              <w:bottom w:val="single" w:sz="4" w:space="0" w:color="auto"/>
              <w:right w:val="single" w:sz="4" w:space="0" w:color="auto"/>
            </w:tcBorders>
            <w:shd w:val="clear" w:color="auto" w:fill="FFFFFF" w:themeFill="background1"/>
          </w:tcPr>
          <w:p w14:paraId="389EFD85"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25,000</w:t>
            </w:r>
          </w:p>
        </w:tc>
        <w:tc>
          <w:tcPr>
            <w:tcW w:w="455" w:type="pct"/>
            <w:tcBorders>
              <w:top w:val="nil"/>
              <w:left w:val="nil"/>
              <w:bottom w:val="single" w:sz="4" w:space="0" w:color="auto"/>
              <w:right w:val="single" w:sz="4" w:space="0" w:color="auto"/>
            </w:tcBorders>
            <w:shd w:val="clear" w:color="auto" w:fill="FFFFFF" w:themeFill="background1"/>
          </w:tcPr>
          <w:p w14:paraId="4670B4E7"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6CD8D6BC"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35,500</w:t>
            </w:r>
          </w:p>
        </w:tc>
        <w:tc>
          <w:tcPr>
            <w:tcW w:w="455" w:type="pct"/>
            <w:tcBorders>
              <w:top w:val="nil"/>
              <w:left w:val="nil"/>
              <w:bottom w:val="single" w:sz="4" w:space="0" w:color="auto"/>
              <w:right w:val="single" w:sz="4" w:space="0" w:color="auto"/>
            </w:tcBorders>
            <w:shd w:val="clear" w:color="auto" w:fill="FFFFFF" w:themeFill="background1"/>
          </w:tcPr>
          <w:p w14:paraId="55B2DBD0"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49A79B98"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15,000</w:t>
            </w:r>
          </w:p>
        </w:tc>
        <w:tc>
          <w:tcPr>
            <w:tcW w:w="444" w:type="pct"/>
            <w:tcBorders>
              <w:top w:val="nil"/>
              <w:left w:val="nil"/>
              <w:bottom w:val="single" w:sz="4" w:space="0" w:color="auto"/>
              <w:right w:val="single" w:sz="4" w:space="0" w:color="auto"/>
            </w:tcBorders>
            <w:shd w:val="clear" w:color="auto" w:fill="FFFFFF" w:themeFill="background1"/>
          </w:tcPr>
          <w:p w14:paraId="3E08F8AD"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Pr>
                <w:noProof/>
                <w:color w:val="000000"/>
                <w:sz w:val="20"/>
                <w:szCs w:val="20"/>
                <w:lang w:eastAsia="en-CA"/>
              </w:rPr>
              <w:t>75,500</w:t>
            </w:r>
            <w:r w:rsidRPr="00BC5615">
              <w:rPr>
                <w:color w:val="000000"/>
                <w:sz w:val="20"/>
                <w:szCs w:val="20"/>
                <w:lang w:eastAsia="en-CA"/>
              </w:rPr>
              <w:fldChar w:fldCharType="end"/>
            </w:r>
          </w:p>
        </w:tc>
      </w:tr>
      <w:tr w:rsidR="00632A53" w:rsidRPr="00BC5615" w14:paraId="166B6397" w14:textId="77777777" w:rsidTr="0075775B">
        <w:trPr>
          <w:trHeight w:val="60"/>
          <w:jc w:val="center"/>
        </w:trPr>
        <w:tc>
          <w:tcPr>
            <w:tcW w:w="306" w:type="pct"/>
            <w:tcBorders>
              <w:top w:val="nil"/>
              <w:left w:val="single" w:sz="4" w:space="0" w:color="auto"/>
              <w:bottom w:val="single" w:sz="4" w:space="0" w:color="auto"/>
              <w:right w:val="single" w:sz="4" w:space="0" w:color="auto"/>
            </w:tcBorders>
            <w:shd w:val="clear" w:color="auto" w:fill="FFFFFF" w:themeFill="background1"/>
            <w:hideMark/>
          </w:tcPr>
          <w:p w14:paraId="13E6AD15"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2.4</w:t>
            </w:r>
          </w:p>
        </w:tc>
        <w:tc>
          <w:tcPr>
            <w:tcW w:w="1967" w:type="pct"/>
            <w:tcBorders>
              <w:top w:val="nil"/>
              <w:left w:val="nil"/>
              <w:bottom w:val="single" w:sz="4" w:space="0" w:color="auto"/>
              <w:right w:val="single" w:sz="4" w:space="0" w:color="auto"/>
            </w:tcBorders>
            <w:shd w:val="clear" w:color="auto" w:fill="FFFFFF" w:themeFill="background1"/>
            <w:hideMark/>
          </w:tcPr>
          <w:p w14:paraId="138AAB37" w14:textId="2336111F" w:rsidR="00632A53" w:rsidRPr="00BC5615" w:rsidRDefault="00632A53" w:rsidP="00FE0EAA">
            <w:pPr>
              <w:bidi/>
              <w:spacing w:after="60"/>
              <w:jc w:val="left"/>
              <w:rPr>
                <w:color w:val="000000"/>
                <w:sz w:val="20"/>
                <w:szCs w:val="20"/>
                <w:lang w:eastAsia="en-CA" w:bidi="ar-AE"/>
              </w:rPr>
            </w:pPr>
            <w:r w:rsidRPr="00632A53">
              <w:rPr>
                <w:color w:val="000000"/>
                <w:sz w:val="20"/>
                <w:szCs w:val="20"/>
                <w:rtl/>
                <w:lang w:eastAsia="en-CA" w:bidi="ar-AE"/>
              </w:rPr>
              <w:t>تكاليف دعم الوكالة المنفذة المتعاونة (دولار أمريكي)</w:t>
            </w:r>
          </w:p>
        </w:tc>
        <w:tc>
          <w:tcPr>
            <w:tcW w:w="455" w:type="pct"/>
            <w:tcBorders>
              <w:top w:val="nil"/>
              <w:left w:val="nil"/>
              <w:bottom w:val="single" w:sz="4" w:space="0" w:color="auto"/>
              <w:right w:val="single" w:sz="4" w:space="0" w:color="auto"/>
            </w:tcBorders>
            <w:shd w:val="clear" w:color="auto" w:fill="FFFFFF" w:themeFill="background1"/>
          </w:tcPr>
          <w:p w14:paraId="49D71361"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3,250</w:t>
            </w:r>
          </w:p>
        </w:tc>
        <w:tc>
          <w:tcPr>
            <w:tcW w:w="455" w:type="pct"/>
            <w:tcBorders>
              <w:top w:val="nil"/>
              <w:left w:val="nil"/>
              <w:bottom w:val="single" w:sz="4" w:space="0" w:color="auto"/>
              <w:right w:val="single" w:sz="4" w:space="0" w:color="auto"/>
            </w:tcBorders>
            <w:shd w:val="clear" w:color="auto" w:fill="FFFFFF" w:themeFill="background1"/>
          </w:tcPr>
          <w:p w14:paraId="5B0F4521"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73DBFB78"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4,615</w:t>
            </w:r>
          </w:p>
        </w:tc>
        <w:tc>
          <w:tcPr>
            <w:tcW w:w="455" w:type="pct"/>
            <w:tcBorders>
              <w:top w:val="nil"/>
              <w:left w:val="nil"/>
              <w:bottom w:val="single" w:sz="4" w:space="0" w:color="auto"/>
              <w:right w:val="single" w:sz="4" w:space="0" w:color="auto"/>
            </w:tcBorders>
            <w:shd w:val="clear" w:color="auto" w:fill="FFFFFF" w:themeFill="background1"/>
          </w:tcPr>
          <w:p w14:paraId="594B2DCB"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3428A0AF"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1,950</w:t>
            </w:r>
          </w:p>
        </w:tc>
        <w:tc>
          <w:tcPr>
            <w:tcW w:w="444" w:type="pct"/>
            <w:tcBorders>
              <w:top w:val="nil"/>
              <w:left w:val="nil"/>
              <w:bottom w:val="single" w:sz="4" w:space="0" w:color="auto"/>
              <w:right w:val="single" w:sz="4" w:space="0" w:color="auto"/>
            </w:tcBorders>
            <w:shd w:val="clear" w:color="auto" w:fill="FFFFFF" w:themeFill="background1"/>
          </w:tcPr>
          <w:p w14:paraId="15A92E8C"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9,815</w:t>
            </w:r>
            <w:r w:rsidRPr="00BC5615">
              <w:rPr>
                <w:color w:val="000000"/>
                <w:sz w:val="20"/>
                <w:szCs w:val="20"/>
                <w:lang w:eastAsia="en-CA"/>
              </w:rPr>
              <w:fldChar w:fldCharType="end"/>
            </w:r>
          </w:p>
        </w:tc>
      </w:tr>
      <w:tr w:rsidR="00632A53" w:rsidRPr="00BC5615" w14:paraId="4489EBBA" w14:textId="77777777" w:rsidTr="0075775B">
        <w:trPr>
          <w:trHeight w:val="62"/>
          <w:jc w:val="center"/>
        </w:trPr>
        <w:tc>
          <w:tcPr>
            <w:tcW w:w="306" w:type="pct"/>
            <w:tcBorders>
              <w:top w:val="nil"/>
              <w:left w:val="single" w:sz="4" w:space="0" w:color="auto"/>
              <w:bottom w:val="single" w:sz="4" w:space="0" w:color="auto"/>
              <w:right w:val="single" w:sz="4" w:space="0" w:color="auto"/>
            </w:tcBorders>
            <w:hideMark/>
          </w:tcPr>
          <w:p w14:paraId="30D84A35"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3.1</w:t>
            </w:r>
          </w:p>
        </w:tc>
        <w:tc>
          <w:tcPr>
            <w:tcW w:w="1967" w:type="pct"/>
            <w:tcBorders>
              <w:top w:val="nil"/>
              <w:left w:val="nil"/>
              <w:bottom w:val="single" w:sz="4" w:space="0" w:color="auto"/>
              <w:right w:val="single" w:sz="4" w:space="0" w:color="auto"/>
            </w:tcBorders>
            <w:shd w:val="clear" w:color="auto" w:fill="FFFFFF" w:themeFill="background1"/>
            <w:hideMark/>
          </w:tcPr>
          <w:p w14:paraId="74A3AF7D" w14:textId="57B97EE3" w:rsidR="00632A53" w:rsidRPr="00BC5615" w:rsidRDefault="00632A53" w:rsidP="00FE0EAA">
            <w:pPr>
              <w:bidi/>
              <w:spacing w:after="60"/>
              <w:jc w:val="left"/>
              <w:rPr>
                <w:color w:val="000000"/>
                <w:sz w:val="20"/>
                <w:szCs w:val="20"/>
                <w:lang w:eastAsia="en-CA" w:bidi="ar-AE"/>
              </w:rPr>
            </w:pPr>
            <w:r w:rsidRPr="00632A53">
              <w:rPr>
                <w:color w:val="000000"/>
                <w:sz w:val="20"/>
                <w:szCs w:val="20"/>
                <w:rtl/>
                <w:lang w:eastAsia="en-CA" w:bidi="ar-AE"/>
              </w:rPr>
              <w:t>إجمالي التمويل المقرر (دولار أمريكي)</w:t>
            </w:r>
          </w:p>
        </w:tc>
        <w:tc>
          <w:tcPr>
            <w:tcW w:w="455" w:type="pct"/>
            <w:tcBorders>
              <w:top w:val="nil"/>
              <w:left w:val="nil"/>
              <w:bottom w:val="single" w:sz="4" w:space="0" w:color="auto"/>
              <w:right w:val="single" w:sz="4" w:space="0" w:color="auto"/>
            </w:tcBorders>
            <w:shd w:val="clear" w:color="auto" w:fill="FFFFFF" w:themeFill="background1"/>
          </w:tcPr>
          <w:p w14:paraId="46903F41"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177,530</w:t>
            </w:r>
          </w:p>
        </w:tc>
        <w:tc>
          <w:tcPr>
            <w:tcW w:w="455" w:type="pct"/>
            <w:tcBorders>
              <w:top w:val="nil"/>
              <w:left w:val="nil"/>
              <w:bottom w:val="single" w:sz="4" w:space="0" w:color="auto"/>
              <w:right w:val="single" w:sz="4" w:space="0" w:color="auto"/>
            </w:tcBorders>
            <w:shd w:val="clear" w:color="auto" w:fill="FFFFFF" w:themeFill="background1"/>
          </w:tcPr>
          <w:p w14:paraId="26D7695F"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30F2234D"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83,400</w:t>
            </w:r>
          </w:p>
        </w:tc>
        <w:tc>
          <w:tcPr>
            <w:tcW w:w="455" w:type="pct"/>
            <w:tcBorders>
              <w:top w:val="nil"/>
              <w:left w:val="nil"/>
              <w:bottom w:val="single" w:sz="4" w:space="0" w:color="auto"/>
              <w:right w:val="single" w:sz="4" w:space="0" w:color="auto"/>
            </w:tcBorders>
            <w:shd w:val="clear" w:color="auto" w:fill="FFFFFF" w:themeFill="background1"/>
          </w:tcPr>
          <w:p w14:paraId="544106E1"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5DB1D1A2"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31,570</w:t>
            </w:r>
          </w:p>
        </w:tc>
        <w:tc>
          <w:tcPr>
            <w:tcW w:w="444" w:type="pct"/>
            <w:tcBorders>
              <w:top w:val="nil"/>
              <w:left w:val="nil"/>
              <w:bottom w:val="single" w:sz="4" w:space="0" w:color="auto"/>
              <w:right w:val="single" w:sz="4" w:space="0" w:color="auto"/>
            </w:tcBorders>
            <w:shd w:val="clear" w:color="auto" w:fill="FFFFFF" w:themeFill="background1"/>
          </w:tcPr>
          <w:p w14:paraId="09C42346"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292,500</w:t>
            </w:r>
            <w:r w:rsidRPr="00BC5615">
              <w:rPr>
                <w:color w:val="000000"/>
                <w:sz w:val="20"/>
                <w:szCs w:val="20"/>
                <w:lang w:eastAsia="en-CA"/>
              </w:rPr>
              <w:fldChar w:fldCharType="end"/>
            </w:r>
          </w:p>
        </w:tc>
      </w:tr>
      <w:tr w:rsidR="00632A53" w:rsidRPr="00BC5615" w14:paraId="014E501D" w14:textId="77777777" w:rsidTr="0075775B">
        <w:trPr>
          <w:trHeight w:val="62"/>
          <w:jc w:val="center"/>
        </w:trPr>
        <w:tc>
          <w:tcPr>
            <w:tcW w:w="306" w:type="pct"/>
            <w:tcBorders>
              <w:top w:val="nil"/>
              <w:left w:val="single" w:sz="4" w:space="0" w:color="auto"/>
              <w:bottom w:val="single" w:sz="4" w:space="0" w:color="auto"/>
              <w:right w:val="single" w:sz="4" w:space="0" w:color="auto"/>
            </w:tcBorders>
            <w:hideMark/>
          </w:tcPr>
          <w:p w14:paraId="7A251A5B"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3.2</w:t>
            </w:r>
          </w:p>
        </w:tc>
        <w:tc>
          <w:tcPr>
            <w:tcW w:w="1967" w:type="pct"/>
            <w:tcBorders>
              <w:top w:val="nil"/>
              <w:left w:val="nil"/>
              <w:bottom w:val="single" w:sz="4" w:space="0" w:color="auto"/>
              <w:right w:val="single" w:sz="4" w:space="0" w:color="auto"/>
            </w:tcBorders>
            <w:shd w:val="clear" w:color="auto" w:fill="FFFFFF" w:themeFill="background1"/>
            <w:hideMark/>
          </w:tcPr>
          <w:p w14:paraId="7C710273" w14:textId="47255388" w:rsidR="00632A53" w:rsidRPr="00BC5615" w:rsidRDefault="00632A53" w:rsidP="00FE0EAA">
            <w:pPr>
              <w:bidi/>
              <w:spacing w:after="60"/>
              <w:jc w:val="left"/>
              <w:rPr>
                <w:color w:val="000000"/>
                <w:sz w:val="20"/>
                <w:szCs w:val="20"/>
                <w:lang w:eastAsia="en-CA"/>
              </w:rPr>
            </w:pPr>
            <w:r w:rsidRPr="00632A53">
              <w:rPr>
                <w:color w:val="000000"/>
                <w:sz w:val="20"/>
                <w:szCs w:val="20"/>
                <w:rtl/>
                <w:lang w:eastAsia="en-CA"/>
              </w:rPr>
              <w:t>إجمالي تكاليف الدعم (دولار أمريكي)</w:t>
            </w:r>
          </w:p>
        </w:tc>
        <w:tc>
          <w:tcPr>
            <w:tcW w:w="455" w:type="pct"/>
            <w:tcBorders>
              <w:top w:val="nil"/>
              <w:left w:val="nil"/>
              <w:bottom w:val="single" w:sz="4" w:space="0" w:color="auto"/>
              <w:right w:val="single" w:sz="4" w:space="0" w:color="auto"/>
            </w:tcBorders>
            <w:shd w:val="clear" w:color="auto" w:fill="FFFFFF" w:themeFill="background1"/>
          </w:tcPr>
          <w:p w14:paraId="1677FD7A"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16,978</w:t>
            </w:r>
          </w:p>
        </w:tc>
        <w:tc>
          <w:tcPr>
            <w:tcW w:w="455" w:type="pct"/>
            <w:tcBorders>
              <w:top w:val="nil"/>
              <w:left w:val="nil"/>
              <w:bottom w:val="single" w:sz="4" w:space="0" w:color="auto"/>
              <w:right w:val="single" w:sz="4" w:space="0" w:color="auto"/>
            </w:tcBorders>
            <w:shd w:val="clear" w:color="auto" w:fill="FFFFFF" w:themeFill="background1"/>
          </w:tcPr>
          <w:p w14:paraId="1443E300"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0B683AE3"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8,926</w:t>
            </w:r>
          </w:p>
        </w:tc>
        <w:tc>
          <w:tcPr>
            <w:tcW w:w="455" w:type="pct"/>
            <w:tcBorders>
              <w:top w:val="nil"/>
              <w:left w:val="nil"/>
              <w:bottom w:val="single" w:sz="4" w:space="0" w:color="auto"/>
              <w:right w:val="single" w:sz="4" w:space="0" w:color="auto"/>
            </w:tcBorders>
            <w:shd w:val="clear" w:color="auto" w:fill="FFFFFF" w:themeFill="background1"/>
          </w:tcPr>
          <w:p w14:paraId="38A7DFAC"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1B3C8EB8"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3,441</w:t>
            </w:r>
          </w:p>
        </w:tc>
        <w:tc>
          <w:tcPr>
            <w:tcW w:w="444" w:type="pct"/>
            <w:tcBorders>
              <w:top w:val="nil"/>
              <w:left w:val="nil"/>
              <w:bottom w:val="single" w:sz="4" w:space="0" w:color="auto"/>
              <w:right w:val="single" w:sz="4" w:space="0" w:color="auto"/>
            </w:tcBorders>
            <w:shd w:val="clear" w:color="auto" w:fill="FFFFFF" w:themeFill="background1"/>
          </w:tcPr>
          <w:p w14:paraId="7D3BFC63"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29,345</w:t>
            </w:r>
            <w:r w:rsidRPr="00BC5615">
              <w:rPr>
                <w:color w:val="000000"/>
                <w:sz w:val="20"/>
                <w:szCs w:val="20"/>
                <w:lang w:eastAsia="en-CA"/>
              </w:rPr>
              <w:fldChar w:fldCharType="end"/>
            </w:r>
          </w:p>
        </w:tc>
      </w:tr>
      <w:tr w:rsidR="00632A53" w:rsidRPr="00BC5615" w14:paraId="6F1FB4C3" w14:textId="77777777" w:rsidTr="0075775B">
        <w:trPr>
          <w:trHeight w:val="53"/>
          <w:jc w:val="center"/>
        </w:trPr>
        <w:tc>
          <w:tcPr>
            <w:tcW w:w="306" w:type="pct"/>
            <w:tcBorders>
              <w:top w:val="nil"/>
              <w:left w:val="single" w:sz="4" w:space="0" w:color="auto"/>
              <w:bottom w:val="single" w:sz="4" w:space="0" w:color="auto"/>
              <w:right w:val="single" w:sz="4" w:space="0" w:color="auto"/>
            </w:tcBorders>
            <w:hideMark/>
          </w:tcPr>
          <w:p w14:paraId="34641C9D"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3.3</w:t>
            </w:r>
          </w:p>
        </w:tc>
        <w:tc>
          <w:tcPr>
            <w:tcW w:w="1967" w:type="pct"/>
            <w:tcBorders>
              <w:top w:val="nil"/>
              <w:left w:val="nil"/>
              <w:bottom w:val="single" w:sz="4" w:space="0" w:color="auto"/>
              <w:right w:val="single" w:sz="4" w:space="0" w:color="auto"/>
            </w:tcBorders>
            <w:shd w:val="clear" w:color="auto" w:fill="FFFFFF" w:themeFill="background1"/>
            <w:hideMark/>
          </w:tcPr>
          <w:p w14:paraId="7FAA6FBA" w14:textId="3755EE59" w:rsidR="00632A53" w:rsidRPr="00BC5615" w:rsidRDefault="00632A53" w:rsidP="00FE0EAA">
            <w:pPr>
              <w:bidi/>
              <w:spacing w:after="60"/>
              <w:jc w:val="left"/>
              <w:rPr>
                <w:color w:val="000000"/>
                <w:sz w:val="20"/>
                <w:szCs w:val="20"/>
                <w:lang w:eastAsia="en-CA"/>
              </w:rPr>
            </w:pPr>
            <w:r w:rsidRPr="00632A53">
              <w:rPr>
                <w:color w:val="000000"/>
                <w:sz w:val="20"/>
                <w:szCs w:val="20"/>
                <w:rtl/>
                <w:lang w:eastAsia="en-CA"/>
              </w:rPr>
              <w:t>إجمالي التكاليف المقررة (دولار أمريكي)</w:t>
            </w:r>
          </w:p>
        </w:tc>
        <w:tc>
          <w:tcPr>
            <w:tcW w:w="455" w:type="pct"/>
            <w:tcBorders>
              <w:top w:val="nil"/>
              <w:left w:val="nil"/>
              <w:bottom w:val="single" w:sz="4" w:space="0" w:color="auto"/>
              <w:right w:val="single" w:sz="4" w:space="0" w:color="auto"/>
            </w:tcBorders>
            <w:shd w:val="clear" w:color="auto" w:fill="FFFFFF" w:themeFill="background1"/>
          </w:tcPr>
          <w:p w14:paraId="488D1CDB"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194,508</w:t>
            </w:r>
          </w:p>
        </w:tc>
        <w:tc>
          <w:tcPr>
            <w:tcW w:w="455" w:type="pct"/>
            <w:tcBorders>
              <w:top w:val="nil"/>
              <w:left w:val="nil"/>
              <w:bottom w:val="single" w:sz="4" w:space="0" w:color="auto"/>
              <w:right w:val="single" w:sz="4" w:space="0" w:color="auto"/>
            </w:tcBorders>
            <w:shd w:val="clear" w:color="auto" w:fill="FFFFFF" w:themeFill="background1"/>
          </w:tcPr>
          <w:p w14:paraId="6898DD8A"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4B77EB1F"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92,326</w:t>
            </w:r>
          </w:p>
        </w:tc>
        <w:tc>
          <w:tcPr>
            <w:tcW w:w="455" w:type="pct"/>
            <w:tcBorders>
              <w:top w:val="nil"/>
              <w:left w:val="nil"/>
              <w:bottom w:val="single" w:sz="4" w:space="0" w:color="auto"/>
              <w:right w:val="single" w:sz="4" w:space="0" w:color="auto"/>
            </w:tcBorders>
            <w:shd w:val="clear" w:color="auto" w:fill="FFFFFF" w:themeFill="background1"/>
          </w:tcPr>
          <w:p w14:paraId="5283E4FE"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28F4D139"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35,011</w:t>
            </w:r>
          </w:p>
        </w:tc>
        <w:tc>
          <w:tcPr>
            <w:tcW w:w="444" w:type="pct"/>
            <w:tcBorders>
              <w:top w:val="nil"/>
              <w:left w:val="nil"/>
              <w:bottom w:val="single" w:sz="4" w:space="0" w:color="auto"/>
              <w:right w:val="single" w:sz="4" w:space="0" w:color="auto"/>
            </w:tcBorders>
            <w:shd w:val="clear" w:color="auto" w:fill="FFFFFF" w:themeFill="background1"/>
          </w:tcPr>
          <w:p w14:paraId="530B2F3A"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321,845</w:t>
            </w:r>
            <w:r w:rsidRPr="00BC5615">
              <w:rPr>
                <w:color w:val="000000"/>
                <w:sz w:val="20"/>
                <w:szCs w:val="20"/>
                <w:lang w:eastAsia="en-CA"/>
              </w:rPr>
              <w:fldChar w:fldCharType="end"/>
            </w:r>
          </w:p>
        </w:tc>
      </w:tr>
      <w:tr w:rsidR="00632A53" w:rsidRPr="00BC5615" w14:paraId="6F33FA5A" w14:textId="77777777" w:rsidTr="0075775B">
        <w:trPr>
          <w:trHeight w:val="53"/>
          <w:jc w:val="center"/>
        </w:trPr>
        <w:tc>
          <w:tcPr>
            <w:tcW w:w="306" w:type="pct"/>
            <w:tcBorders>
              <w:top w:val="single" w:sz="4" w:space="0" w:color="auto"/>
              <w:left w:val="single" w:sz="4" w:space="0" w:color="auto"/>
              <w:bottom w:val="single" w:sz="4" w:space="0" w:color="auto"/>
              <w:right w:val="single" w:sz="4" w:space="0" w:color="auto"/>
            </w:tcBorders>
            <w:hideMark/>
          </w:tcPr>
          <w:p w14:paraId="2E667DE0"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4.1.1</w:t>
            </w:r>
          </w:p>
        </w:tc>
        <w:tc>
          <w:tcPr>
            <w:tcW w:w="4250" w:type="pct"/>
            <w:gridSpan w:val="6"/>
            <w:tcBorders>
              <w:top w:val="single" w:sz="4" w:space="0" w:color="auto"/>
              <w:left w:val="nil"/>
              <w:bottom w:val="single" w:sz="4" w:space="0" w:color="auto"/>
              <w:right w:val="single" w:sz="4" w:space="0" w:color="000000"/>
            </w:tcBorders>
            <w:shd w:val="clear" w:color="auto" w:fill="FFFFFF" w:themeFill="background1"/>
            <w:hideMark/>
          </w:tcPr>
          <w:p w14:paraId="2CF7B68B" w14:textId="451B0284" w:rsidR="00265BB9" w:rsidRPr="00BC5615" w:rsidRDefault="00265BB9" w:rsidP="00FE0EAA">
            <w:pPr>
              <w:bidi/>
              <w:spacing w:after="60"/>
              <w:jc w:val="left"/>
              <w:rPr>
                <w:color w:val="000000"/>
                <w:sz w:val="20"/>
                <w:szCs w:val="20"/>
                <w:lang w:eastAsia="en-CA"/>
              </w:rPr>
            </w:pPr>
            <w:r w:rsidRPr="00265BB9">
              <w:rPr>
                <w:color w:val="000000"/>
                <w:sz w:val="20"/>
                <w:szCs w:val="20"/>
                <w:rtl/>
                <w:lang w:eastAsia="en-CA"/>
              </w:rPr>
              <w:t>إجمالي إزالة الهيدروكلوروفلوروكربون-</w:t>
            </w:r>
            <w:r w:rsidR="00E0662B">
              <w:rPr>
                <w:color w:val="000000"/>
                <w:sz w:val="20"/>
                <w:szCs w:val="20"/>
                <w:lang w:eastAsia="en-CA"/>
              </w:rPr>
              <w:t>22</w:t>
            </w:r>
            <w:r w:rsidRPr="00265BB9">
              <w:rPr>
                <w:color w:val="000000"/>
                <w:sz w:val="20"/>
                <w:szCs w:val="20"/>
                <w:rtl/>
                <w:lang w:eastAsia="en-CA"/>
              </w:rPr>
              <w:t xml:space="preserve"> المتفق على تحقيقه بموجب هذا الاتفاق (طن من قدرات استنفاد الأوزون)</w:t>
            </w:r>
          </w:p>
        </w:tc>
        <w:tc>
          <w:tcPr>
            <w:tcW w:w="444" w:type="pct"/>
            <w:tcBorders>
              <w:top w:val="single" w:sz="4" w:space="0" w:color="auto"/>
              <w:left w:val="nil"/>
              <w:bottom w:val="single" w:sz="4" w:space="0" w:color="auto"/>
              <w:right w:val="single" w:sz="4" w:space="0" w:color="auto"/>
            </w:tcBorders>
            <w:shd w:val="clear" w:color="auto" w:fill="FFFFFF" w:themeFill="background1"/>
          </w:tcPr>
          <w:p w14:paraId="3622C6DE"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1.95</w:t>
            </w:r>
          </w:p>
        </w:tc>
      </w:tr>
      <w:tr w:rsidR="00632A53" w:rsidRPr="00BC5615" w14:paraId="1CED3474" w14:textId="77777777" w:rsidTr="0075775B">
        <w:trPr>
          <w:trHeight w:val="116"/>
          <w:jc w:val="center"/>
        </w:trPr>
        <w:tc>
          <w:tcPr>
            <w:tcW w:w="306" w:type="pct"/>
            <w:tcBorders>
              <w:top w:val="single" w:sz="4" w:space="0" w:color="auto"/>
              <w:left w:val="single" w:sz="4" w:space="0" w:color="auto"/>
              <w:bottom w:val="single" w:sz="4" w:space="0" w:color="auto"/>
              <w:right w:val="single" w:sz="4" w:space="0" w:color="auto"/>
            </w:tcBorders>
            <w:hideMark/>
          </w:tcPr>
          <w:p w14:paraId="38184861"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4.1.2</w:t>
            </w:r>
          </w:p>
        </w:tc>
        <w:tc>
          <w:tcPr>
            <w:tcW w:w="4250" w:type="pct"/>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69D8A7B" w14:textId="41D09A52" w:rsidR="00E0662B" w:rsidRPr="00BC5615" w:rsidRDefault="00E0662B" w:rsidP="00FE0EAA">
            <w:pPr>
              <w:bidi/>
              <w:spacing w:after="60"/>
              <w:jc w:val="left"/>
              <w:rPr>
                <w:color w:val="000000"/>
                <w:sz w:val="20"/>
                <w:szCs w:val="20"/>
                <w:lang w:eastAsia="en-CA"/>
              </w:rPr>
            </w:pPr>
            <w:r>
              <w:rPr>
                <w:rFonts w:hint="cs"/>
                <w:color w:val="000000"/>
                <w:sz w:val="20"/>
                <w:szCs w:val="20"/>
                <w:rtl/>
                <w:lang w:eastAsia="en-CA"/>
              </w:rPr>
              <w:t>كمية</w:t>
            </w:r>
            <w:r w:rsidRPr="00E0662B">
              <w:rPr>
                <w:color w:val="000000"/>
                <w:sz w:val="20"/>
                <w:szCs w:val="20"/>
                <w:rtl/>
                <w:lang w:eastAsia="en-CA"/>
              </w:rPr>
              <w:t xml:space="preserve"> الهيدروكلوروفلوروكربون-</w:t>
            </w:r>
            <w:r>
              <w:rPr>
                <w:color w:val="000000"/>
                <w:sz w:val="20"/>
                <w:szCs w:val="20"/>
                <w:lang w:eastAsia="en-CA"/>
              </w:rPr>
              <w:t>22</w:t>
            </w:r>
            <w:r w:rsidRPr="00E0662B">
              <w:rPr>
                <w:color w:val="000000"/>
                <w:sz w:val="20"/>
                <w:szCs w:val="20"/>
                <w:rtl/>
                <w:lang w:eastAsia="en-CA"/>
              </w:rPr>
              <w:t xml:space="preserve"> </w:t>
            </w:r>
            <w:r>
              <w:rPr>
                <w:rFonts w:hint="cs"/>
                <w:color w:val="000000"/>
                <w:sz w:val="20"/>
                <w:szCs w:val="20"/>
                <w:rtl/>
                <w:lang w:eastAsia="en-CA"/>
              </w:rPr>
              <w:t>التي تم إزالتها</w:t>
            </w:r>
            <w:r w:rsidRPr="00E0662B">
              <w:rPr>
                <w:color w:val="000000"/>
                <w:sz w:val="20"/>
                <w:szCs w:val="20"/>
                <w:rtl/>
                <w:lang w:eastAsia="en-CA"/>
              </w:rPr>
              <w:t xml:space="preserve"> </w:t>
            </w:r>
            <w:r>
              <w:rPr>
                <w:rFonts w:hint="cs"/>
                <w:color w:val="000000"/>
                <w:sz w:val="20"/>
                <w:szCs w:val="20"/>
                <w:rtl/>
                <w:lang w:eastAsia="en-CA"/>
              </w:rPr>
              <w:t>في المراحل</w:t>
            </w:r>
            <w:r w:rsidRPr="00E0662B">
              <w:rPr>
                <w:color w:val="000000"/>
                <w:sz w:val="20"/>
                <w:szCs w:val="20"/>
                <w:rtl/>
                <w:lang w:eastAsia="en-CA"/>
              </w:rPr>
              <w:t xml:space="preserve"> السابقة (طن من قدرات استنفاد الأوزون)</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34D650F9"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3.75</w:t>
            </w:r>
          </w:p>
        </w:tc>
      </w:tr>
      <w:tr w:rsidR="00632A53" w:rsidRPr="00BC5615" w14:paraId="3AF3DBF7" w14:textId="77777777" w:rsidTr="0075775B">
        <w:trPr>
          <w:trHeight w:val="98"/>
          <w:jc w:val="center"/>
        </w:trPr>
        <w:tc>
          <w:tcPr>
            <w:tcW w:w="306" w:type="pct"/>
            <w:tcBorders>
              <w:top w:val="single" w:sz="4" w:space="0" w:color="auto"/>
              <w:left w:val="single" w:sz="4" w:space="0" w:color="auto"/>
              <w:bottom w:val="single" w:sz="4" w:space="0" w:color="auto"/>
              <w:right w:val="single" w:sz="4" w:space="0" w:color="auto"/>
            </w:tcBorders>
            <w:hideMark/>
          </w:tcPr>
          <w:p w14:paraId="5302115E"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4.1.3</w:t>
            </w:r>
          </w:p>
        </w:tc>
        <w:tc>
          <w:tcPr>
            <w:tcW w:w="4250" w:type="pct"/>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1612B14" w14:textId="34E2A734" w:rsidR="00E0662B" w:rsidRPr="00BC5615" w:rsidRDefault="00E0662B" w:rsidP="00FE0EAA">
            <w:pPr>
              <w:bidi/>
              <w:spacing w:after="60"/>
              <w:jc w:val="left"/>
              <w:rPr>
                <w:color w:val="000000"/>
                <w:sz w:val="20"/>
                <w:szCs w:val="20"/>
                <w:lang w:eastAsia="en-CA"/>
              </w:rPr>
            </w:pPr>
            <w:r w:rsidRPr="00E0662B">
              <w:rPr>
                <w:color w:val="000000"/>
                <w:sz w:val="20"/>
                <w:szCs w:val="20"/>
                <w:rtl/>
                <w:lang w:eastAsia="en-CA"/>
              </w:rPr>
              <w:t>استهلاك الهيدروكلوروفلوروكربون-</w:t>
            </w:r>
            <w:r>
              <w:rPr>
                <w:color w:val="000000"/>
                <w:sz w:val="20"/>
                <w:szCs w:val="20"/>
                <w:lang w:eastAsia="en-CA"/>
              </w:rPr>
              <w:t>22</w:t>
            </w:r>
            <w:r w:rsidRPr="00E0662B">
              <w:rPr>
                <w:color w:val="000000"/>
                <w:sz w:val="20"/>
                <w:szCs w:val="20"/>
                <w:rtl/>
                <w:lang w:eastAsia="en-CA"/>
              </w:rPr>
              <w:t xml:space="preserve"> المتبقي المؤهل (طن من قدرات استنفاد الأوزون)</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57BE4F45"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0.00</w:t>
            </w:r>
          </w:p>
        </w:tc>
      </w:tr>
      <w:tr w:rsidR="00632A53" w:rsidRPr="00BC5615" w14:paraId="548A89FD" w14:textId="77777777" w:rsidTr="0075775B">
        <w:trPr>
          <w:trHeight w:val="98"/>
          <w:jc w:val="center"/>
        </w:trPr>
        <w:tc>
          <w:tcPr>
            <w:tcW w:w="306" w:type="pct"/>
            <w:tcBorders>
              <w:top w:val="single" w:sz="4" w:space="0" w:color="auto"/>
              <w:left w:val="single" w:sz="4" w:space="0" w:color="auto"/>
              <w:bottom w:val="single" w:sz="4" w:space="0" w:color="auto"/>
              <w:right w:val="single" w:sz="4" w:space="0" w:color="auto"/>
            </w:tcBorders>
          </w:tcPr>
          <w:p w14:paraId="384A5AAA"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4.2.1</w:t>
            </w:r>
          </w:p>
        </w:tc>
        <w:tc>
          <w:tcPr>
            <w:tcW w:w="4250" w:type="pct"/>
            <w:gridSpan w:val="6"/>
            <w:tcBorders>
              <w:top w:val="single" w:sz="4" w:space="0" w:color="auto"/>
              <w:left w:val="nil"/>
              <w:bottom w:val="single" w:sz="4" w:space="0" w:color="auto"/>
              <w:right w:val="single" w:sz="4" w:space="0" w:color="auto"/>
            </w:tcBorders>
            <w:shd w:val="clear" w:color="auto" w:fill="FFFFFF" w:themeFill="background1"/>
          </w:tcPr>
          <w:p w14:paraId="1784ED9F" w14:textId="59D7C8EF" w:rsidR="00E0662B" w:rsidRPr="00BC5615" w:rsidRDefault="00E0662B" w:rsidP="00FE0EAA">
            <w:pPr>
              <w:bidi/>
              <w:spacing w:after="60"/>
              <w:jc w:val="left"/>
              <w:rPr>
                <w:color w:val="000000"/>
                <w:sz w:val="20"/>
                <w:szCs w:val="20"/>
                <w:rtl/>
                <w:lang w:eastAsia="en-CA" w:bidi="ar-AE"/>
              </w:rPr>
            </w:pPr>
            <w:r w:rsidRPr="00E0662B">
              <w:rPr>
                <w:color w:val="000000"/>
                <w:sz w:val="20"/>
                <w:szCs w:val="20"/>
                <w:rtl/>
                <w:lang w:eastAsia="en-CA" w:bidi="ar-AE"/>
              </w:rPr>
              <w:t xml:space="preserve">إجمالي </w:t>
            </w:r>
            <w:r>
              <w:rPr>
                <w:rFonts w:hint="cs"/>
                <w:color w:val="000000"/>
                <w:sz w:val="20"/>
                <w:szCs w:val="20"/>
                <w:rtl/>
                <w:lang w:eastAsia="en-CA" w:bidi="ar-AE"/>
              </w:rPr>
              <w:t>إزالة</w:t>
            </w:r>
            <w:r w:rsidRPr="00E0662B">
              <w:rPr>
                <w:color w:val="000000"/>
                <w:sz w:val="20"/>
                <w:szCs w:val="20"/>
                <w:rtl/>
                <w:lang w:eastAsia="en-CA" w:bidi="ar-AE"/>
              </w:rPr>
              <w:t xml:space="preserve"> الهيدروكلوروفلوروكربون-</w:t>
            </w:r>
            <w:r>
              <w:rPr>
                <w:color w:val="000000"/>
                <w:sz w:val="20"/>
                <w:szCs w:val="20"/>
                <w:lang w:eastAsia="en-CA" w:bidi="ar-AE"/>
              </w:rPr>
              <w:t>124</w:t>
            </w:r>
            <w:r w:rsidRPr="00E0662B">
              <w:rPr>
                <w:color w:val="000000"/>
                <w:sz w:val="20"/>
                <w:szCs w:val="20"/>
                <w:rtl/>
                <w:lang w:eastAsia="en-CA" w:bidi="ar-AE"/>
              </w:rPr>
              <w:t xml:space="preserve"> المتفق على </w:t>
            </w:r>
            <w:r>
              <w:rPr>
                <w:rFonts w:hint="cs"/>
                <w:color w:val="000000"/>
                <w:sz w:val="20"/>
                <w:szCs w:val="20"/>
                <w:rtl/>
                <w:lang w:eastAsia="en-CA" w:bidi="ar-AE"/>
              </w:rPr>
              <w:t>تحقيقه</w:t>
            </w:r>
            <w:r w:rsidRPr="00E0662B">
              <w:rPr>
                <w:color w:val="000000"/>
                <w:sz w:val="20"/>
                <w:szCs w:val="20"/>
                <w:rtl/>
                <w:lang w:eastAsia="en-CA" w:bidi="ar-AE"/>
              </w:rPr>
              <w:t xml:space="preserve"> بموجب هذ</w:t>
            </w:r>
            <w:r>
              <w:rPr>
                <w:rFonts w:hint="cs"/>
                <w:color w:val="000000"/>
                <w:sz w:val="20"/>
                <w:szCs w:val="20"/>
                <w:rtl/>
                <w:lang w:eastAsia="en-CA" w:bidi="ar-AE"/>
              </w:rPr>
              <w:t>ا</w:t>
            </w:r>
            <w:r w:rsidRPr="00E0662B">
              <w:rPr>
                <w:color w:val="000000"/>
                <w:sz w:val="20"/>
                <w:szCs w:val="20"/>
                <w:rtl/>
                <w:lang w:eastAsia="en-CA" w:bidi="ar-AE"/>
              </w:rPr>
              <w:t xml:space="preserve"> الاتفاق (طن من قدرات استنفاد الأوزون)</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619CB9A3"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0.00</w:t>
            </w:r>
          </w:p>
        </w:tc>
      </w:tr>
      <w:tr w:rsidR="00632A53" w:rsidRPr="00BC5615" w14:paraId="06E9B2C4" w14:textId="77777777" w:rsidTr="0075775B">
        <w:trPr>
          <w:trHeight w:val="98"/>
          <w:jc w:val="center"/>
        </w:trPr>
        <w:tc>
          <w:tcPr>
            <w:tcW w:w="306" w:type="pct"/>
            <w:tcBorders>
              <w:top w:val="single" w:sz="4" w:space="0" w:color="auto"/>
              <w:left w:val="single" w:sz="4" w:space="0" w:color="auto"/>
              <w:bottom w:val="single" w:sz="4" w:space="0" w:color="auto"/>
              <w:right w:val="single" w:sz="4" w:space="0" w:color="auto"/>
            </w:tcBorders>
          </w:tcPr>
          <w:p w14:paraId="61DC9EB4"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4.2.2</w:t>
            </w:r>
          </w:p>
        </w:tc>
        <w:tc>
          <w:tcPr>
            <w:tcW w:w="4250" w:type="pct"/>
            <w:gridSpan w:val="6"/>
            <w:tcBorders>
              <w:top w:val="single" w:sz="4" w:space="0" w:color="auto"/>
              <w:left w:val="nil"/>
              <w:bottom w:val="single" w:sz="4" w:space="0" w:color="auto"/>
              <w:right w:val="single" w:sz="4" w:space="0" w:color="auto"/>
            </w:tcBorders>
            <w:shd w:val="clear" w:color="auto" w:fill="FFFFFF" w:themeFill="background1"/>
          </w:tcPr>
          <w:p w14:paraId="67C13987" w14:textId="3AB15C8C" w:rsidR="00E0662B" w:rsidRPr="00BC5615" w:rsidRDefault="00E0662B" w:rsidP="00FE0EAA">
            <w:pPr>
              <w:bidi/>
              <w:spacing w:after="60"/>
              <w:jc w:val="left"/>
              <w:rPr>
                <w:color w:val="000000"/>
                <w:sz w:val="20"/>
                <w:szCs w:val="20"/>
                <w:lang w:eastAsia="en-CA" w:bidi="ar-AE"/>
              </w:rPr>
            </w:pPr>
            <w:r w:rsidRPr="00E0662B">
              <w:rPr>
                <w:color w:val="000000"/>
                <w:sz w:val="20"/>
                <w:szCs w:val="20"/>
                <w:rtl/>
                <w:lang w:eastAsia="en-CA" w:bidi="ar-AE"/>
              </w:rPr>
              <w:t>كمية الهيدروكلوروفلوروكربون-</w:t>
            </w:r>
            <w:r>
              <w:rPr>
                <w:color w:val="000000"/>
                <w:sz w:val="20"/>
                <w:szCs w:val="20"/>
                <w:lang w:eastAsia="en-CA" w:bidi="ar-AE"/>
              </w:rPr>
              <w:t>124</w:t>
            </w:r>
            <w:r w:rsidRPr="00E0662B">
              <w:rPr>
                <w:color w:val="000000"/>
                <w:sz w:val="20"/>
                <w:szCs w:val="20"/>
                <w:rtl/>
                <w:lang w:eastAsia="en-CA" w:bidi="ar-AE"/>
              </w:rPr>
              <w:t xml:space="preserve"> التي تم إزالتها في </w:t>
            </w:r>
            <w:r>
              <w:rPr>
                <w:rFonts w:hint="cs"/>
                <w:color w:val="000000"/>
                <w:sz w:val="20"/>
                <w:szCs w:val="20"/>
                <w:rtl/>
                <w:lang w:eastAsia="en-CA" w:bidi="ar-AE"/>
              </w:rPr>
              <w:t>المراحل</w:t>
            </w:r>
            <w:r w:rsidRPr="00E0662B">
              <w:rPr>
                <w:color w:val="000000"/>
                <w:sz w:val="20"/>
                <w:szCs w:val="20"/>
                <w:rtl/>
                <w:lang w:eastAsia="en-CA" w:bidi="ar-AE"/>
              </w:rPr>
              <w:t xml:space="preserve"> السابقة (طن من قدرات استنفاد الأوزون)</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7AC8DD96"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0.01</w:t>
            </w:r>
          </w:p>
        </w:tc>
      </w:tr>
      <w:tr w:rsidR="00632A53" w:rsidRPr="00BC5615" w14:paraId="7B77DFE6" w14:textId="77777777" w:rsidTr="0075775B">
        <w:trPr>
          <w:trHeight w:val="98"/>
          <w:jc w:val="center"/>
        </w:trPr>
        <w:tc>
          <w:tcPr>
            <w:tcW w:w="306" w:type="pct"/>
            <w:tcBorders>
              <w:top w:val="single" w:sz="4" w:space="0" w:color="auto"/>
              <w:left w:val="single" w:sz="4" w:space="0" w:color="auto"/>
              <w:bottom w:val="single" w:sz="4" w:space="0" w:color="auto"/>
              <w:right w:val="single" w:sz="4" w:space="0" w:color="auto"/>
            </w:tcBorders>
          </w:tcPr>
          <w:p w14:paraId="4E7BB2A3"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4.2.3</w:t>
            </w:r>
          </w:p>
        </w:tc>
        <w:tc>
          <w:tcPr>
            <w:tcW w:w="4250" w:type="pct"/>
            <w:gridSpan w:val="6"/>
            <w:tcBorders>
              <w:top w:val="single" w:sz="4" w:space="0" w:color="auto"/>
              <w:left w:val="nil"/>
              <w:bottom w:val="single" w:sz="4" w:space="0" w:color="auto"/>
              <w:right w:val="single" w:sz="4" w:space="0" w:color="auto"/>
            </w:tcBorders>
            <w:shd w:val="clear" w:color="auto" w:fill="FFFFFF" w:themeFill="background1"/>
          </w:tcPr>
          <w:p w14:paraId="7A810236" w14:textId="0D11A8CA" w:rsidR="00E0662B" w:rsidRPr="00BC5615" w:rsidRDefault="00585A8D" w:rsidP="00FE0EAA">
            <w:pPr>
              <w:bidi/>
              <w:spacing w:after="60"/>
              <w:jc w:val="left"/>
              <w:rPr>
                <w:color w:val="000000"/>
                <w:sz w:val="20"/>
                <w:szCs w:val="20"/>
                <w:lang w:eastAsia="en-CA" w:bidi="ar-AE"/>
              </w:rPr>
            </w:pPr>
            <w:r w:rsidRPr="00585A8D">
              <w:rPr>
                <w:color w:val="000000"/>
                <w:sz w:val="20"/>
                <w:szCs w:val="20"/>
                <w:rtl/>
                <w:lang w:eastAsia="en-CA" w:bidi="ar-AE"/>
              </w:rPr>
              <w:t>استهلاك الهيدروكلوروفلوروكربون-</w:t>
            </w:r>
            <w:r>
              <w:rPr>
                <w:color w:val="000000"/>
                <w:sz w:val="20"/>
                <w:szCs w:val="20"/>
                <w:lang w:eastAsia="en-CA" w:bidi="ar-AE"/>
              </w:rPr>
              <w:t>124</w:t>
            </w:r>
            <w:r w:rsidRPr="00585A8D">
              <w:rPr>
                <w:color w:val="000000"/>
                <w:sz w:val="20"/>
                <w:szCs w:val="20"/>
                <w:rtl/>
                <w:lang w:eastAsia="en-CA" w:bidi="ar-AE"/>
              </w:rPr>
              <w:t xml:space="preserve"> المتبقي المؤهل للتمويل (طن من قدرات استنفاد الأوزون)</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23EBA24"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0.00</w:t>
            </w:r>
          </w:p>
        </w:tc>
      </w:tr>
      <w:tr w:rsidR="00632A53" w:rsidRPr="00BC5615" w14:paraId="47498122" w14:textId="77777777" w:rsidTr="0075775B">
        <w:trPr>
          <w:trHeight w:val="98"/>
          <w:jc w:val="center"/>
        </w:trPr>
        <w:tc>
          <w:tcPr>
            <w:tcW w:w="306" w:type="pct"/>
            <w:tcBorders>
              <w:top w:val="single" w:sz="4" w:space="0" w:color="auto"/>
              <w:left w:val="single" w:sz="4" w:space="0" w:color="auto"/>
              <w:bottom w:val="single" w:sz="4" w:space="0" w:color="auto"/>
              <w:right w:val="single" w:sz="4" w:space="0" w:color="auto"/>
            </w:tcBorders>
          </w:tcPr>
          <w:p w14:paraId="40D57F2E"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4.3.1</w:t>
            </w:r>
          </w:p>
        </w:tc>
        <w:tc>
          <w:tcPr>
            <w:tcW w:w="4250" w:type="pct"/>
            <w:gridSpan w:val="6"/>
            <w:tcBorders>
              <w:top w:val="single" w:sz="4" w:space="0" w:color="auto"/>
              <w:left w:val="nil"/>
              <w:bottom w:val="single" w:sz="4" w:space="0" w:color="auto"/>
              <w:right w:val="single" w:sz="4" w:space="0" w:color="auto"/>
            </w:tcBorders>
            <w:shd w:val="clear" w:color="auto" w:fill="FFFFFF" w:themeFill="background1"/>
          </w:tcPr>
          <w:p w14:paraId="597CCEAB" w14:textId="6DC89E95" w:rsidR="00585A8D" w:rsidRPr="00BC5615" w:rsidRDefault="00585A8D" w:rsidP="00FE0EAA">
            <w:pPr>
              <w:bidi/>
              <w:spacing w:after="60"/>
              <w:jc w:val="left"/>
              <w:rPr>
                <w:color w:val="000000"/>
                <w:sz w:val="20"/>
                <w:szCs w:val="20"/>
                <w:lang w:eastAsia="en-CA" w:bidi="ar-AE"/>
              </w:rPr>
            </w:pPr>
            <w:r w:rsidRPr="00585A8D">
              <w:rPr>
                <w:color w:val="000000"/>
                <w:sz w:val="20"/>
                <w:szCs w:val="20"/>
                <w:rtl/>
                <w:lang w:eastAsia="en-CA" w:bidi="ar-AE"/>
              </w:rPr>
              <w:t xml:space="preserve">إجمالي </w:t>
            </w:r>
            <w:r>
              <w:rPr>
                <w:rFonts w:hint="cs"/>
                <w:color w:val="000000"/>
                <w:sz w:val="20"/>
                <w:szCs w:val="20"/>
                <w:rtl/>
                <w:lang w:eastAsia="en-CA" w:bidi="ar-AE"/>
              </w:rPr>
              <w:t>إزالة</w:t>
            </w:r>
            <w:r w:rsidRPr="00585A8D">
              <w:rPr>
                <w:color w:val="000000"/>
                <w:sz w:val="20"/>
                <w:szCs w:val="20"/>
                <w:rtl/>
                <w:lang w:eastAsia="en-CA" w:bidi="ar-AE"/>
              </w:rPr>
              <w:t xml:space="preserve"> الهيدروكلوروفلوروكربون-</w:t>
            </w:r>
            <w:r>
              <w:rPr>
                <w:color w:val="000000"/>
                <w:sz w:val="20"/>
                <w:szCs w:val="20"/>
                <w:lang w:eastAsia="en-CA" w:bidi="ar-AE"/>
              </w:rPr>
              <w:t>142</w:t>
            </w:r>
            <w:r w:rsidRPr="00585A8D">
              <w:rPr>
                <w:color w:val="000000"/>
                <w:sz w:val="20"/>
                <w:szCs w:val="20"/>
                <w:rtl/>
                <w:lang w:eastAsia="en-CA" w:bidi="ar-AE"/>
              </w:rPr>
              <w:t xml:space="preserve">ب المتفق على </w:t>
            </w:r>
            <w:r>
              <w:rPr>
                <w:rFonts w:hint="cs"/>
                <w:color w:val="000000"/>
                <w:sz w:val="20"/>
                <w:szCs w:val="20"/>
                <w:rtl/>
                <w:lang w:eastAsia="en-CA" w:bidi="ar-AE"/>
              </w:rPr>
              <w:t>تحقيقه</w:t>
            </w:r>
            <w:r w:rsidRPr="00585A8D">
              <w:rPr>
                <w:color w:val="000000"/>
                <w:sz w:val="20"/>
                <w:szCs w:val="20"/>
                <w:rtl/>
                <w:lang w:eastAsia="en-CA" w:bidi="ar-AE"/>
              </w:rPr>
              <w:t xml:space="preserve"> بموجب هذ</w:t>
            </w:r>
            <w:r>
              <w:rPr>
                <w:rFonts w:hint="cs"/>
                <w:color w:val="000000"/>
                <w:sz w:val="20"/>
                <w:szCs w:val="20"/>
                <w:rtl/>
                <w:lang w:eastAsia="en-CA" w:bidi="ar-AE"/>
              </w:rPr>
              <w:t>ا</w:t>
            </w:r>
            <w:r w:rsidRPr="00585A8D">
              <w:rPr>
                <w:color w:val="000000"/>
                <w:sz w:val="20"/>
                <w:szCs w:val="20"/>
                <w:rtl/>
                <w:lang w:eastAsia="en-CA" w:bidi="ar-AE"/>
              </w:rPr>
              <w:t xml:space="preserve"> الاتفاق (طن من قدرات استنفاد الأوزون)</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2411507D"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0.00</w:t>
            </w:r>
          </w:p>
        </w:tc>
      </w:tr>
      <w:tr w:rsidR="00632A53" w:rsidRPr="00BC5615" w14:paraId="421B7818" w14:textId="77777777" w:rsidTr="0075775B">
        <w:trPr>
          <w:trHeight w:val="98"/>
          <w:jc w:val="center"/>
        </w:trPr>
        <w:tc>
          <w:tcPr>
            <w:tcW w:w="306" w:type="pct"/>
            <w:tcBorders>
              <w:top w:val="single" w:sz="4" w:space="0" w:color="auto"/>
              <w:left w:val="single" w:sz="4" w:space="0" w:color="auto"/>
              <w:bottom w:val="single" w:sz="4" w:space="0" w:color="auto"/>
              <w:right w:val="single" w:sz="4" w:space="0" w:color="auto"/>
            </w:tcBorders>
          </w:tcPr>
          <w:p w14:paraId="69EBD841"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4.3.2</w:t>
            </w:r>
          </w:p>
        </w:tc>
        <w:tc>
          <w:tcPr>
            <w:tcW w:w="4250" w:type="pct"/>
            <w:gridSpan w:val="6"/>
            <w:tcBorders>
              <w:top w:val="single" w:sz="4" w:space="0" w:color="auto"/>
              <w:left w:val="nil"/>
              <w:bottom w:val="single" w:sz="4" w:space="0" w:color="auto"/>
              <w:right w:val="single" w:sz="4" w:space="0" w:color="auto"/>
            </w:tcBorders>
            <w:shd w:val="clear" w:color="auto" w:fill="FFFFFF" w:themeFill="background1"/>
          </w:tcPr>
          <w:p w14:paraId="17D42CD4" w14:textId="32CC958A" w:rsidR="00585A8D" w:rsidRPr="00BC5615" w:rsidRDefault="00585A8D" w:rsidP="00FE0EAA">
            <w:pPr>
              <w:bidi/>
              <w:spacing w:after="60"/>
              <w:jc w:val="left"/>
              <w:rPr>
                <w:color w:val="000000"/>
                <w:sz w:val="20"/>
                <w:szCs w:val="20"/>
                <w:lang w:eastAsia="en-CA" w:bidi="ar-AE"/>
              </w:rPr>
            </w:pPr>
            <w:r w:rsidRPr="00585A8D">
              <w:rPr>
                <w:color w:val="000000"/>
                <w:sz w:val="20"/>
                <w:szCs w:val="20"/>
                <w:rtl/>
                <w:lang w:eastAsia="en-CA" w:bidi="ar-AE"/>
              </w:rPr>
              <w:t>كمية الهيدروكلوروفلوروكربون-</w:t>
            </w:r>
            <w:r>
              <w:rPr>
                <w:color w:val="000000"/>
                <w:sz w:val="20"/>
                <w:szCs w:val="20"/>
                <w:lang w:eastAsia="en-CA" w:bidi="ar-AE"/>
              </w:rPr>
              <w:t>142</w:t>
            </w:r>
            <w:r w:rsidRPr="00585A8D">
              <w:rPr>
                <w:color w:val="000000"/>
                <w:sz w:val="20"/>
                <w:szCs w:val="20"/>
                <w:rtl/>
                <w:lang w:eastAsia="en-CA" w:bidi="ar-AE"/>
              </w:rPr>
              <w:t>ب التي تم إزالتها في المراحل السابقة (طن من قدرات استنفاد الأوزون)</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1C8741E"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0.29</w:t>
            </w:r>
          </w:p>
        </w:tc>
      </w:tr>
      <w:tr w:rsidR="00632A53" w:rsidRPr="00BC5615" w14:paraId="3B21071F" w14:textId="77777777" w:rsidTr="0075775B">
        <w:trPr>
          <w:trHeight w:val="98"/>
          <w:jc w:val="center"/>
        </w:trPr>
        <w:tc>
          <w:tcPr>
            <w:tcW w:w="306" w:type="pct"/>
            <w:tcBorders>
              <w:top w:val="single" w:sz="4" w:space="0" w:color="auto"/>
              <w:left w:val="single" w:sz="4" w:space="0" w:color="auto"/>
              <w:bottom w:val="single" w:sz="4" w:space="0" w:color="auto"/>
              <w:right w:val="single" w:sz="4" w:space="0" w:color="auto"/>
            </w:tcBorders>
          </w:tcPr>
          <w:p w14:paraId="32DAF85A"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4.3.3</w:t>
            </w:r>
          </w:p>
        </w:tc>
        <w:tc>
          <w:tcPr>
            <w:tcW w:w="4250" w:type="pct"/>
            <w:gridSpan w:val="6"/>
            <w:tcBorders>
              <w:top w:val="single" w:sz="4" w:space="0" w:color="auto"/>
              <w:left w:val="nil"/>
              <w:bottom w:val="single" w:sz="4" w:space="0" w:color="auto"/>
              <w:right w:val="single" w:sz="4" w:space="0" w:color="auto"/>
            </w:tcBorders>
            <w:shd w:val="clear" w:color="auto" w:fill="FFFFFF" w:themeFill="background1"/>
          </w:tcPr>
          <w:p w14:paraId="1576610D" w14:textId="2C62DA23" w:rsidR="00585A8D" w:rsidRPr="00BC5615" w:rsidRDefault="00585A8D" w:rsidP="00FE0EAA">
            <w:pPr>
              <w:bidi/>
              <w:spacing w:after="60"/>
              <w:jc w:val="left"/>
              <w:rPr>
                <w:color w:val="000000"/>
                <w:sz w:val="20"/>
                <w:szCs w:val="20"/>
                <w:rtl/>
                <w:lang w:eastAsia="en-CA" w:bidi="ar-AE"/>
              </w:rPr>
            </w:pPr>
            <w:r w:rsidRPr="00585A8D">
              <w:rPr>
                <w:color w:val="000000"/>
                <w:sz w:val="20"/>
                <w:szCs w:val="20"/>
                <w:rtl/>
                <w:lang w:eastAsia="en-CA" w:bidi="ar-AE"/>
              </w:rPr>
              <w:t>استهلاك الهيدروكلوروفلوروكربون-</w:t>
            </w:r>
            <w:r>
              <w:rPr>
                <w:color w:val="000000"/>
                <w:sz w:val="20"/>
                <w:szCs w:val="20"/>
                <w:lang w:eastAsia="en-CA" w:bidi="ar-AE"/>
              </w:rPr>
              <w:t>142</w:t>
            </w:r>
            <w:r w:rsidRPr="00585A8D">
              <w:rPr>
                <w:color w:val="000000"/>
                <w:sz w:val="20"/>
                <w:szCs w:val="20"/>
                <w:rtl/>
                <w:lang w:eastAsia="en-CA" w:bidi="ar-AE"/>
              </w:rPr>
              <w:t>ب المتبقي المؤهل للتمويل (طن من قدرات استنفاد الأوزون)</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7975E6B8" w14:textId="77777777" w:rsidR="00632A53" w:rsidRPr="00BC5615" w:rsidRDefault="00632A53" w:rsidP="00FE0EAA">
            <w:pPr>
              <w:bidi/>
              <w:spacing w:after="60"/>
              <w:jc w:val="left"/>
              <w:rPr>
                <w:color w:val="000000"/>
                <w:sz w:val="20"/>
                <w:szCs w:val="20"/>
                <w:lang w:eastAsia="en-CA"/>
              </w:rPr>
            </w:pPr>
            <w:r w:rsidRPr="00BC5615">
              <w:rPr>
                <w:color w:val="000000"/>
                <w:sz w:val="20"/>
                <w:szCs w:val="20"/>
                <w:lang w:eastAsia="en-CA"/>
              </w:rPr>
              <w:t>0.00</w:t>
            </w:r>
          </w:p>
        </w:tc>
      </w:tr>
    </w:tbl>
    <w:p w14:paraId="5C508B0C" w14:textId="062413F3" w:rsidR="00E2405C" w:rsidRPr="00F54545" w:rsidRDefault="00E2405C" w:rsidP="00E2405C">
      <w:pPr>
        <w:tabs>
          <w:tab w:val="center" w:pos="4"/>
        </w:tabs>
        <w:bidi/>
        <w:spacing w:before="60"/>
        <w:jc w:val="left"/>
        <w:rPr>
          <w:sz w:val="18"/>
          <w:szCs w:val="18"/>
          <w:rtl/>
          <w:lang w:val="en-US"/>
        </w:rPr>
      </w:pPr>
      <w:r w:rsidRPr="00F54545">
        <w:rPr>
          <w:sz w:val="18"/>
          <w:szCs w:val="18"/>
          <w:rtl/>
        </w:rPr>
        <w:t xml:space="preserve">* تاريخ </w:t>
      </w:r>
      <w:r w:rsidRPr="00F54545">
        <w:rPr>
          <w:rFonts w:hint="cs"/>
          <w:sz w:val="18"/>
          <w:szCs w:val="18"/>
          <w:rtl/>
        </w:rPr>
        <w:t>إنجاز</w:t>
      </w:r>
      <w:r w:rsidRPr="00F54545">
        <w:rPr>
          <w:sz w:val="18"/>
          <w:szCs w:val="18"/>
          <w:rtl/>
        </w:rPr>
        <w:t xml:space="preserve"> المرحلة </w:t>
      </w:r>
      <w:r w:rsidRPr="00F54545">
        <w:rPr>
          <w:rFonts w:hint="cs"/>
          <w:sz w:val="18"/>
          <w:szCs w:val="18"/>
          <w:rtl/>
        </w:rPr>
        <w:t>الثانية بموجب اتفاق المرحلة الثانية</w:t>
      </w:r>
      <w:r w:rsidRPr="00F54545">
        <w:rPr>
          <w:rFonts w:hint="cs"/>
          <w:sz w:val="18"/>
          <w:szCs w:val="18"/>
          <w:rtl/>
          <w:lang w:val="en-US"/>
        </w:rPr>
        <w:t xml:space="preserve">: </w:t>
      </w:r>
      <w:r>
        <w:rPr>
          <w:sz w:val="18"/>
          <w:szCs w:val="18"/>
          <w:lang w:val="en-US"/>
        </w:rPr>
        <w:t>31</w:t>
      </w:r>
      <w:r w:rsidRPr="00F54545">
        <w:rPr>
          <w:rFonts w:hint="cs"/>
          <w:sz w:val="18"/>
          <w:szCs w:val="18"/>
          <w:rtl/>
          <w:lang w:val="en-US"/>
        </w:rPr>
        <w:t xml:space="preserve"> ديسمبر/كانون الأول </w:t>
      </w:r>
      <w:r>
        <w:rPr>
          <w:sz w:val="18"/>
          <w:szCs w:val="18"/>
          <w:lang w:val="en-US"/>
        </w:rPr>
        <w:t>2027</w:t>
      </w:r>
      <w:r w:rsidRPr="00F54545">
        <w:rPr>
          <w:rFonts w:hint="cs"/>
          <w:sz w:val="18"/>
          <w:szCs w:val="18"/>
          <w:rtl/>
          <w:lang w:val="en-US"/>
        </w:rPr>
        <w:t>.</w:t>
      </w:r>
    </w:p>
    <w:p w14:paraId="4DD0E603" w14:textId="4DE15CF8" w:rsidR="00F14862" w:rsidRPr="00361AE4" w:rsidRDefault="00F14862" w:rsidP="00F14862">
      <w:pPr>
        <w:keepNext/>
        <w:bidi/>
        <w:spacing w:before="360" w:after="240"/>
        <w:rPr>
          <w:rFonts w:ascii="Times New Roman Bold" w:hAnsi="Times New Roman Bold"/>
          <w:b/>
          <w:bCs/>
          <w:sz w:val="26"/>
          <w:szCs w:val="26"/>
          <w:rtl/>
          <w:lang w:val="en-US" w:bidi="ar-AE"/>
        </w:rPr>
      </w:pPr>
      <w:r w:rsidRPr="00361AE4">
        <w:rPr>
          <w:rFonts w:ascii="Times New Roman Bold" w:hAnsi="Times New Roman Bold"/>
          <w:b/>
          <w:bCs/>
          <w:sz w:val="26"/>
          <w:szCs w:val="26"/>
          <w:rtl/>
          <w:lang w:val="en-US" w:bidi="ar-AE"/>
        </w:rPr>
        <w:t xml:space="preserve">التذييل </w:t>
      </w:r>
      <w:r w:rsidRPr="00361AE4">
        <w:rPr>
          <w:rFonts w:ascii="Times New Roman Bold" w:hAnsi="Times New Roman Bold"/>
          <w:b/>
          <w:bCs/>
          <w:sz w:val="26"/>
          <w:szCs w:val="26"/>
          <w:lang w:val="en-US" w:bidi="ar-AE"/>
        </w:rPr>
        <w:t>3</w:t>
      </w:r>
      <w:r w:rsidRPr="00361AE4">
        <w:rPr>
          <w:rFonts w:ascii="Times New Roman Bold" w:hAnsi="Times New Roman Bold"/>
          <w:b/>
          <w:bCs/>
          <w:sz w:val="26"/>
          <w:szCs w:val="26"/>
          <w:rtl/>
          <w:lang w:val="en-US" w:bidi="ar-AE"/>
        </w:rPr>
        <w:t>- ألف: الجدول الزمني للموافقة على التمويل</w:t>
      </w:r>
    </w:p>
    <w:p w14:paraId="357ADA50" w14:textId="11C69FDC" w:rsidR="00F14862" w:rsidRPr="000D53F1" w:rsidRDefault="00F14862">
      <w:pPr>
        <w:pStyle w:val="Heading1"/>
        <w:numPr>
          <w:ilvl w:val="0"/>
          <w:numId w:val="22"/>
        </w:numPr>
        <w:tabs>
          <w:tab w:val="clear" w:pos="0"/>
        </w:tabs>
        <w:bidi/>
        <w:spacing w:line="288" w:lineRule="auto"/>
        <w:rPr>
          <w:sz w:val="26"/>
          <w:szCs w:val="26"/>
        </w:rPr>
      </w:pPr>
      <w:r w:rsidRPr="000D53F1">
        <w:rPr>
          <w:sz w:val="26"/>
          <w:szCs w:val="26"/>
          <w:rtl/>
        </w:rPr>
        <w:t xml:space="preserve">سيجري النظر في تمويل الشرائح المقبلة للموافقـة عليه في الاجتمـاع </w:t>
      </w:r>
      <w:r>
        <w:rPr>
          <w:rFonts w:hint="cs"/>
          <w:sz w:val="26"/>
          <w:szCs w:val="26"/>
          <w:rtl/>
        </w:rPr>
        <w:t>الأول</w:t>
      </w:r>
      <w:r w:rsidRPr="000D53F1">
        <w:rPr>
          <w:sz w:val="26"/>
          <w:szCs w:val="26"/>
          <w:rtl/>
        </w:rPr>
        <w:t xml:space="preserve"> في السنـة المحددة في التذييـل </w:t>
      </w:r>
      <w:r>
        <w:rPr>
          <w:sz w:val="26"/>
          <w:szCs w:val="26"/>
        </w:rPr>
        <w:t>2</w:t>
      </w:r>
      <w:r w:rsidRPr="000D53F1">
        <w:rPr>
          <w:sz w:val="26"/>
          <w:szCs w:val="26"/>
          <w:rtl/>
        </w:rPr>
        <w:t>-ألف.</w:t>
      </w:r>
    </w:p>
    <w:p w14:paraId="013A31B0" w14:textId="5D97FE3D" w:rsidR="00F14862" w:rsidRPr="00361AE4" w:rsidRDefault="00F14862" w:rsidP="00F14862">
      <w:pPr>
        <w:keepNext/>
        <w:bidi/>
        <w:spacing w:before="360" w:after="240"/>
        <w:rPr>
          <w:rFonts w:ascii="Times New Roman Bold" w:hAnsi="Times New Roman Bold"/>
          <w:b/>
          <w:bCs/>
          <w:sz w:val="26"/>
          <w:szCs w:val="26"/>
          <w:rtl/>
          <w:lang w:val="en-US" w:bidi="ar-AE"/>
        </w:rPr>
      </w:pPr>
      <w:r w:rsidRPr="00361AE4">
        <w:rPr>
          <w:rFonts w:ascii="Times New Roman Bold" w:hAnsi="Times New Roman Bold"/>
          <w:b/>
          <w:bCs/>
          <w:sz w:val="26"/>
          <w:szCs w:val="26"/>
          <w:rtl/>
          <w:lang w:val="en-US" w:bidi="ar-AE"/>
        </w:rPr>
        <w:t xml:space="preserve">التذييل </w:t>
      </w:r>
      <w:r w:rsidRPr="00361AE4">
        <w:rPr>
          <w:rFonts w:ascii="Times New Roman Bold" w:hAnsi="Times New Roman Bold"/>
          <w:b/>
          <w:bCs/>
          <w:sz w:val="26"/>
          <w:szCs w:val="26"/>
          <w:lang w:val="en-US" w:bidi="ar-AE"/>
        </w:rPr>
        <w:t>4</w:t>
      </w:r>
      <w:r w:rsidRPr="00361AE4">
        <w:rPr>
          <w:rFonts w:ascii="Times New Roman Bold" w:hAnsi="Times New Roman Bold"/>
          <w:b/>
          <w:bCs/>
          <w:sz w:val="26"/>
          <w:szCs w:val="26"/>
          <w:rtl/>
          <w:lang w:val="en-US" w:bidi="ar-AE"/>
        </w:rPr>
        <w:t>- ألف: شكل تقارير وخطط التنفيذ</w:t>
      </w:r>
    </w:p>
    <w:p w14:paraId="0703A7D6" w14:textId="77777777" w:rsidR="00361AE4" w:rsidRPr="000D53F1" w:rsidRDefault="00361AE4">
      <w:pPr>
        <w:pStyle w:val="Heading1"/>
        <w:numPr>
          <w:ilvl w:val="0"/>
          <w:numId w:val="23"/>
        </w:numPr>
        <w:tabs>
          <w:tab w:val="clear" w:pos="0"/>
          <w:tab w:val="num" w:pos="1080"/>
        </w:tabs>
        <w:bidi/>
        <w:spacing w:line="288" w:lineRule="auto"/>
        <w:ind w:left="720" w:hanging="720"/>
        <w:rPr>
          <w:sz w:val="26"/>
          <w:szCs w:val="26"/>
        </w:rPr>
      </w:pPr>
      <w:r w:rsidRPr="000D53F1">
        <w:rPr>
          <w:sz w:val="26"/>
          <w:szCs w:val="26"/>
          <w:rtl/>
        </w:rPr>
        <w:t>سوف يتألف تقرير التنفيذ وخطة التنفيذ لطلب كل شريحة من خمسة أجزاء:</w:t>
      </w:r>
    </w:p>
    <w:p w14:paraId="74504F98" w14:textId="281014A7" w:rsidR="00361AE4" w:rsidRPr="000D53F1" w:rsidRDefault="00361AE4">
      <w:pPr>
        <w:pStyle w:val="Heading2"/>
        <w:widowControl/>
        <w:numPr>
          <w:ilvl w:val="1"/>
          <w:numId w:val="24"/>
        </w:numPr>
        <w:tabs>
          <w:tab w:val="num" w:pos="720"/>
        </w:tabs>
        <w:bidi/>
        <w:spacing w:line="288" w:lineRule="auto"/>
        <w:ind w:left="1440" w:hanging="720"/>
        <w:rPr>
          <w:sz w:val="26"/>
          <w:szCs w:val="26"/>
        </w:rPr>
      </w:pPr>
      <w:r w:rsidRPr="000D53F1">
        <w:rPr>
          <w:sz w:val="26"/>
          <w:szCs w:val="26"/>
          <w:rtl/>
        </w:rPr>
        <w:t xml:space="preserve">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w:t>
      </w:r>
      <w:r w:rsidRPr="000D53F1">
        <w:rPr>
          <w:sz w:val="26"/>
          <w:szCs w:val="26"/>
          <w:rtl/>
        </w:rPr>
        <w:lastRenderedPageBreak/>
        <w:t xml:space="preserve">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w:t>
      </w:r>
      <w:r>
        <w:rPr>
          <w:sz w:val="26"/>
          <w:szCs w:val="26"/>
        </w:rPr>
        <w:t>7</w:t>
      </w:r>
      <w:r w:rsidRPr="000D53F1">
        <w:rPr>
          <w:sz w:val="26"/>
          <w:szCs w:val="26"/>
          <w:rtl/>
        </w:rPr>
        <w:t xml:space="preserve"> من هذا الاتفاق، أو أي تغييرات أخرى؛</w:t>
      </w:r>
    </w:p>
    <w:p w14:paraId="6A152D08" w14:textId="7253AB18" w:rsidR="00361AE4" w:rsidRPr="000D53F1" w:rsidRDefault="00361AE4">
      <w:pPr>
        <w:pStyle w:val="Heading2"/>
        <w:widowControl/>
        <w:numPr>
          <w:ilvl w:val="1"/>
          <w:numId w:val="24"/>
        </w:numPr>
        <w:tabs>
          <w:tab w:val="num" w:pos="720"/>
        </w:tabs>
        <w:bidi/>
        <w:spacing w:line="288" w:lineRule="auto"/>
        <w:ind w:left="1440" w:hanging="720"/>
        <w:rPr>
          <w:sz w:val="26"/>
          <w:szCs w:val="26"/>
          <w:rtl/>
        </w:rPr>
      </w:pPr>
      <w:r w:rsidRPr="000D53F1">
        <w:rPr>
          <w:sz w:val="26"/>
          <w:szCs w:val="26"/>
          <w:rtl/>
        </w:rPr>
        <w:t xml:space="preserve">تقرير تحقق مستقل لنتائج خطة إدارة إزالة المواد الهيدروكلوروفلوروكربونية واستهلاك المواد، وفقا للفقرة الفرعية </w:t>
      </w:r>
      <w:r w:rsidR="00B24E5E">
        <w:rPr>
          <w:sz w:val="26"/>
          <w:szCs w:val="26"/>
        </w:rPr>
        <w:t>5</w:t>
      </w:r>
      <w:r w:rsidRPr="000D53F1">
        <w:rPr>
          <w:sz w:val="26"/>
          <w:szCs w:val="26"/>
          <w:rtl/>
        </w:rPr>
        <w:t xml:space="preserve">(ب)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w:t>
      </w:r>
      <w:r w:rsidR="00B24E5E">
        <w:rPr>
          <w:sz w:val="26"/>
          <w:szCs w:val="26"/>
        </w:rPr>
        <w:t>5</w:t>
      </w:r>
      <w:r w:rsidRPr="000D53F1">
        <w:rPr>
          <w:sz w:val="26"/>
          <w:szCs w:val="26"/>
          <w:rtl/>
        </w:rPr>
        <w:t>(أ) من الاتفاق التي لم تشر اللجنة إلى تسلم تقرير تحقق عنها؛</w:t>
      </w:r>
    </w:p>
    <w:p w14:paraId="02D76AC8" w14:textId="77777777" w:rsidR="00B24E5E" w:rsidRPr="000D53F1" w:rsidRDefault="00B24E5E">
      <w:pPr>
        <w:pStyle w:val="Heading2"/>
        <w:widowControl/>
        <w:numPr>
          <w:ilvl w:val="1"/>
          <w:numId w:val="24"/>
        </w:numPr>
        <w:tabs>
          <w:tab w:val="num" w:pos="720"/>
        </w:tabs>
        <w:bidi/>
        <w:spacing w:line="288" w:lineRule="auto"/>
        <w:ind w:left="1440" w:hanging="720"/>
        <w:rPr>
          <w:sz w:val="26"/>
          <w:szCs w:val="26"/>
          <w:rtl/>
        </w:rPr>
      </w:pPr>
      <w:r w:rsidRPr="000D53F1">
        <w:rPr>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w:t>
      </w:r>
      <w:r w:rsidRPr="000D53F1">
        <w:rPr>
          <w:rFonts w:hint="cs"/>
          <w:sz w:val="26"/>
          <w:szCs w:val="26"/>
          <w:rtl/>
        </w:rPr>
        <w:t>أ</w:t>
      </w:r>
      <w:r w:rsidRPr="000D53F1">
        <w:rPr>
          <w:sz w:val="26"/>
          <w:szCs w:val="26"/>
          <w:rtl/>
        </w:rPr>
        <w:t>) أعلاه؛</w:t>
      </w:r>
    </w:p>
    <w:p w14:paraId="4CDE82E0" w14:textId="26B40842" w:rsidR="00B24E5E" w:rsidRPr="000D53F1" w:rsidRDefault="00B24E5E">
      <w:pPr>
        <w:pStyle w:val="Heading2"/>
        <w:widowControl/>
        <w:numPr>
          <w:ilvl w:val="1"/>
          <w:numId w:val="24"/>
        </w:numPr>
        <w:tabs>
          <w:tab w:val="num" w:pos="720"/>
        </w:tabs>
        <w:bidi/>
        <w:spacing w:line="288" w:lineRule="auto"/>
        <w:ind w:left="1440" w:hanging="720"/>
        <w:rPr>
          <w:sz w:val="26"/>
          <w:szCs w:val="26"/>
          <w:rtl/>
        </w:rPr>
      </w:pPr>
      <w:r w:rsidRPr="000D53F1">
        <w:rPr>
          <w:sz w:val="26"/>
          <w:szCs w:val="26"/>
          <w:rtl/>
        </w:rPr>
        <w:t>مجموعة من المعلومات الكمية الخاصة بجميع تقارير التنفيذ السنوية وخطط التنفيذ السنوية المقدمة من خلال قاعدة بيانات على الإنترنت؛</w:t>
      </w:r>
      <w:r>
        <w:rPr>
          <w:rFonts w:hint="cs"/>
          <w:sz w:val="26"/>
          <w:szCs w:val="26"/>
          <w:rtl/>
        </w:rPr>
        <w:t xml:space="preserve"> و</w:t>
      </w:r>
    </w:p>
    <w:p w14:paraId="349ABD70" w14:textId="13DC7DBF" w:rsidR="00B24E5E" w:rsidRPr="00B24E5E" w:rsidRDefault="00B24E5E">
      <w:pPr>
        <w:pStyle w:val="Heading2"/>
        <w:widowControl/>
        <w:numPr>
          <w:ilvl w:val="1"/>
          <w:numId w:val="24"/>
        </w:numPr>
        <w:tabs>
          <w:tab w:val="num" w:pos="720"/>
        </w:tabs>
        <w:bidi/>
        <w:spacing w:line="288" w:lineRule="auto"/>
        <w:ind w:left="1440" w:hanging="720"/>
        <w:rPr>
          <w:sz w:val="26"/>
          <w:szCs w:val="26"/>
          <w:rtl/>
        </w:rPr>
      </w:pPr>
      <w:r w:rsidRPr="00B24E5E">
        <w:rPr>
          <w:sz w:val="26"/>
          <w:szCs w:val="26"/>
          <w:rtl/>
        </w:rPr>
        <w:t xml:space="preserve">موجز تنفيذي من حوالي خمس فقرات، يلخص الفقرات الفرعية من </w:t>
      </w:r>
      <w:r w:rsidRPr="00B24E5E">
        <w:rPr>
          <w:sz w:val="26"/>
          <w:szCs w:val="26"/>
        </w:rPr>
        <w:t>1</w:t>
      </w:r>
      <w:r w:rsidRPr="00B24E5E">
        <w:rPr>
          <w:sz w:val="26"/>
          <w:szCs w:val="26"/>
          <w:rtl/>
        </w:rPr>
        <w:t xml:space="preserve">(أ) إلى </w:t>
      </w:r>
      <w:r w:rsidRPr="00B24E5E">
        <w:rPr>
          <w:sz w:val="26"/>
          <w:szCs w:val="26"/>
        </w:rPr>
        <w:t>1</w:t>
      </w:r>
      <w:r w:rsidRPr="00B24E5E">
        <w:rPr>
          <w:sz w:val="26"/>
          <w:szCs w:val="26"/>
          <w:rtl/>
        </w:rPr>
        <w:t>(د) أعلاه.</w:t>
      </w:r>
    </w:p>
    <w:p w14:paraId="10D91562" w14:textId="77777777" w:rsidR="00001F97" w:rsidRPr="000D53F1" w:rsidRDefault="00001F97">
      <w:pPr>
        <w:pStyle w:val="Heading1"/>
        <w:numPr>
          <w:ilvl w:val="0"/>
          <w:numId w:val="23"/>
        </w:numPr>
        <w:tabs>
          <w:tab w:val="clear" w:pos="0"/>
          <w:tab w:val="num" w:pos="1080"/>
        </w:tabs>
        <w:bidi/>
        <w:spacing w:line="288" w:lineRule="auto"/>
        <w:ind w:left="720" w:hanging="720"/>
        <w:rPr>
          <w:sz w:val="26"/>
          <w:szCs w:val="26"/>
          <w:rtl/>
        </w:rPr>
      </w:pPr>
      <w:r w:rsidRPr="000D53F1">
        <w:rPr>
          <w:sz w:val="26"/>
          <w:szCs w:val="26"/>
          <w:rtl/>
        </w:rPr>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0B887FED" w14:textId="77777777" w:rsidR="008F322D" w:rsidRPr="000D53F1" w:rsidRDefault="008F322D">
      <w:pPr>
        <w:pStyle w:val="Heading2"/>
        <w:widowControl/>
        <w:numPr>
          <w:ilvl w:val="0"/>
          <w:numId w:val="25"/>
        </w:numPr>
        <w:bidi/>
        <w:spacing w:line="288" w:lineRule="auto"/>
        <w:ind w:left="1440" w:hanging="720"/>
        <w:rPr>
          <w:sz w:val="26"/>
          <w:szCs w:val="26"/>
          <w:rtl/>
        </w:rPr>
      </w:pPr>
      <w:r w:rsidRPr="000D53F1">
        <w:rPr>
          <w:sz w:val="26"/>
          <w:szCs w:val="26"/>
          <w:rtl/>
        </w:rPr>
        <w:t>تقارير عن تنفيذ الشريحة والخطط المشار إليها كجزء من هذا الاتفاق، ستشير بشكل حصري إلى الأنشطة والأموال المشمولة بهذا الاتفاق؛</w:t>
      </w:r>
    </w:p>
    <w:p w14:paraId="393E29FF" w14:textId="5FC9D7FE" w:rsidR="008F322D" w:rsidRPr="000D53F1" w:rsidRDefault="008F322D">
      <w:pPr>
        <w:pStyle w:val="Heading2"/>
        <w:widowControl/>
        <w:numPr>
          <w:ilvl w:val="0"/>
          <w:numId w:val="25"/>
        </w:numPr>
        <w:bidi/>
        <w:spacing w:line="288" w:lineRule="auto"/>
        <w:ind w:left="1440" w:hanging="720"/>
        <w:rPr>
          <w:sz w:val="26"/>
          <w:szCs w:val="26"/>
          <w:rtl/>
        </w:rPr>
      </w:pPr>
      <w:r w:rsidRPr="000D53F1">
        <w:rPr>
          <w:sz w:val="26"/>
          <w:szCs w:val="26"/>
          <w:rtl/>
        </w:rPr>
        <w:t xml:space="preserve">وإذا كانت المراحل قيد التنفيذ لها أهداف استهلاك مختلفة للمواد الهيدروكلوروفلوروكربونية في إطار التذييل </w:t>
      </w:r>
      <w:r w:rsidR="00AA5682">
        <w:rPr>
          <w:sz w:val="26"/>
          <w:szCs w:val="26"/>
        </w:rPr>
        <w:t>2</w:t>
      </w:r>
      <w:r w:rsidRPr="000D53F1">
        <w:rPr>
          <w:sz w:val="26"/>
          <w:szCs w:val="26"/>
          <w:rtl/>
        </w:rPr>
        <w:t>-ألف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0386CB71" w14:textId="1EC14482" w:rsidR="00A22807" w:rsidRPr="00A22807" w:rsidRDefault="00A22807" w:rsidP="00A22807">
      <w:pPr>
        <w:keepNext/>
        <w:bidi/>
        <w:spacing w:before="360" w:after="240"/>
        <w:rPr>
          <w:rFonts w:ascii="Times New Roman Bold" w:hAnsi="Times New Roman Bold"/>
          <w:b/>
          <w:bCs/>
          <w:sz w:val="26"/>
          <w:szCs w:val="26"/>
          <w:rtl/>
          <w:lang w:val="en-US" w:bidi="ar-AE"/>
        </w:rPr>
      </w:pPr>
      <w:r w:rsidRPr="00A22807">
        <w:rPr>
          <w:rFonts w:ascii="Times New Roman Bold" w:hAnsi="Times New Roman Bold"/>
          <w:b/>
          <w:bCs/>
          <w:sz w:val="26"/>
          <w:szCs w:val="26"/>
          <w:rtl/>
          <w:lang w:val="en-US" w:bidi="ar-AE"/>
        </w:rPr>
        <w:t xml:space="preserve">التذييل </w:t>
      </w:r>
      <w:r w:rsidRPr="00A22807">
        <w:rPr>
          <w:rFonts w:ascii="Times New Roman Bold" w:hAnsi="Times New Roman Bold"/>
          <w:b/>
          <w:bCs/>
          <w:sz w:val="26"/>
          <w:szCs w:val="26"/>
          <w:lang w:val="en-US" w:bidi="ar-AE"/>
        </w:rPr>
        <w:t>5</w:t>
      </w:r>
      <w:r w:rsidRPr="00A22807">
        <w:rPr>
          <w:rFonts w:ascii="Times New Roman Bold" w:hAnsi="Times New Roman Bold"/>
          <w:b/>
          <w:bCs/>
          <w:sz w:val="26"/>
          <w:szCs w:val="26"/>
          <w:rtl/>
          <w:lang w:val="en-US" w:bidi="ar-AE"/>
        </w:rPr>
        <w:t>- ألف: مؤسّسات الرصد وأدوارها</w:t>
      </w:r>
    </w:p>
    <w:p w14:paraId="08232266" w14:textId="4E1CBBA6" w:rsidR="00A22807" w:rsidRPr="003C682E" w:rsidRDefault="00387A8F">
      <w:pPr>
        <w:pStyle w:val="Heading1"/>
        <w:numPr>
          <w:ilvl w:val="0"/>
          <w:numId w:val="26"/>
        </w:numPr>
        <w:tabs>
          <w:tab w:val="clear" w:pos="0"/>
        </w:tabs>
        <w:bidi/>
        <w:spacing w:line="288" w:lineRule="auto"/>
        <w:rPr>
          <w:sz w:val="26"/>
          <w:szCs w:val="26"/>
          <w:rtl/>
        </w:rPr>
      </w:pPr>
      <w:r w:rsidRPr="00387A8F">
        <w:rPr>
          <w:sz w:val="26"/>
          <w:szCs w:val="26"/>
          <w:rtl/>
        </w:rPr>
        <w:t>سيتم تنسيق وإدارة جميع أنشطة الرصد من خلال وحدة الأوزون الوطنية. وسيتولى البلد ضمان إجراء رصد دقيق لأنشطته بموجب هذ</w:t>
      </w:r>
      <w:r>
        <w:rPr>
          <w:rFonts w:hint="cs"/>
          <w:sz w:val="26"/>
          <w:szCs w:val="26"/>
          <w:rtl/>
        </w:rPr>
        <w:t>ا</w:t>
      </w:r>
      <w:r w:rsidRPr="00387A8F">
        <w:rPr>
          <w:sz w:val="26"/>
          <w:szCs w:val="26"/>
          <w:rtl/>
        </w:rPr>
        <w:t xml:space="preserve"> الاتفاق. وستقوم المؤسسات المحددة في المرفقين </w:t>
      </w:r>
      <w:r>
        <w:rPr>
          <w:sz w:val="26"/>
          <w:szCs w:val="26"/>
        </w:rPr>
        <w:t>6</w:t>
      </w:r>
      <w:r w:rsidRPr="00387A8F">
        <w:rPr>
          <w:sz w:val="26"/>
          <w:szCs w:val="26"/>
          <w:rtl/>
        </w:rPr>
        <w:t>-ألف و</w:t>
      </w:r>
      <w:r>
        <w:rPr>
          <w:sz w:val="26"/>
          <w:szCs w:val="26"/>
        </w:rPr>
        <w:t>6</w:t>
      </w:r>
      <w:r w:rsidRPr="00387A8F">
        <w:rPr>
          <w:sz w:val="26"/>
          <w:szCs w:val="26"/>
          <w:rtl/>
        </w:rPr>
        <w:t>-باء من هذ</w:t>
      </w:r>
      <w:r>
        <w:rPr>
          <w:rFonts w:hint="cs"/>
          <w:sz w:val="26"/>
          <w:szCs w:val="26"/>
          <w:rtl/>
        </w:rPr>
        <w:t>ا</w:t>
      </w:r>
      <w:r w:rsidRPr="00387A8F">
        <w:rPr>
          <w:sz w:val="26"/>
          <w:szCs w:val="26"/>
          <w:rtl/>
        </w:rPr>
        <w:t xml:space="preserve"> الاتفاق برصد تنفيذ الأنشطة والإبلاغ عنها، وذلك وفقاً للأدوار والمسؤوليات المنصوص عليها في كل مرفق منهما.</w:t>
      </w:r>
    </w:p>
    <w:p w14:paraId="4BBA0438" w14:textId="69F7471C" w:rsidR="00A22807" w:rsidRPr="003C682E" w:rsidRDefault="00387A8F">
      <w:pPr>
        <w:pStyle w:val="Heading1"/>
        <w:numPr>
          <w:ilvl w:val="0"/>
          <w:numId w:val="26"/>
        </w:numPr>
        <w:tabs>
          <w:tab w:val="clear" w:pos="0"/>
          <w:tab w:val="num" w:pos="1080"/>
        </w:tabs>
        <w:bidi/>
        <w:spacing w:line="288" w:lineRule="auto"/>
        <w:ind w:left="720" w:hanging="720"/>
        <w:rPr>
          <w:sz w:val="26"/>
          <w:szCs w:val="26"/>
          <w:rtl/>
        </w:rPr>
      </w:pPr>
      <w:r w:rsidRPr="00387A8F">
        <w:rPr>
          <w:sz w:val="26"/>
          <w:szCs w:val="26"/>
          <w:rtl/>
        </w:rPr>
        <w:lastRenderedPageBreak/>
        <w:t>تشكل وحدة الأوزون الوطنية جزءاً لا يتجزأ من وزارة البيئة. وستظل الوحدة متولية المسؤولية العامة عن تنفيذ الأنشطة بموجب هذ</w:t>
      </w:r>
      <w:r>
        <w:rPr>
          <w:rFonts w:hint="cs"/>
          <w:sz w:val="26"/>
          <w:szCs w:val="26"/>
          <w:rtl/>
        </w:rPr>
        <w:t>ا</w:t>
      </w:r>
      <w:r w:rsidRPr="00387A8F">
        <w:rPr>
          <w:sz w:val="26"/>
          <w:szCs w:val="26"/>
          <w:rtl/>
        </w:rPr>
        <w:t xml:space="preserve"> الاتفاق.</w:t>
      </w:r>
    </w:p>
    <w:p w14:paraId="5E59CE3F" w14:textId="2D4ABAA9" w:rsidR="00A22807" w:rsidRPr="003C682E" w:rsidRDefault="00911B08">
      <w:pPr>
        <w:pStyle w:val="Heading1"/>
        <w:numPr>
          <w:ilvl w:val="0"/>
          <w:numId w:val="26"/>
        </w:numPr>
        <w:tabs>
          <w:tab w:val="clear" w:pos="0"/>
          <w:tab w:val="num" w:pos="1080"/>
        </w:tabs>
        <w:bidi/>
        <w:spacing w:line="288" w:lineRule="auto"/>
        <w:ind w:left="720" w:hanging="720"/>
        <w:rPr>
          <w:sz w:val="26"/>
          <w:szCs w:val="26"/>
          <w:rtl/>
        </w:rPr>
      </w:pPr>
      <w:r w:rsidRPr="00911B08">
        <w:rPr>
          <w:sz w:val="26"/>
          <w:szCs w:val="26"/>
          <w:rtl/>
        </w:rPr>
        <w:t xml:space="preserve">ستكون الوكالة المنفذة الرئيسية مسؤولة عن الإدارة العامة، ورصد التقدم، والتحقق من الأداء، والإبلاغ إلى أمانة الصندوق واللجنة التنفيذية، وذلك </w:t>
      </w:r>
      <w:r>
        <w:rPr>
          <w:rFonts w:hint="cs"/>
          <w:sz w:val="26"/>
          <w:szCs w:val="26"/>
          <w:rtl/>
        </w:rPr>
        <w:t>من خلال العمل</w:t>
      </w:r>
      <w:r w:rsidRPr="00911B08">
        <w:rPr>
          <w:sz w:val="26"/>
          <w:szCs w:val="26"/>
          <w:rtl/>
        </w:rPr>
        <w:t xml:space="preserve"> بتعاون وثيق مع وحدة الأوزون الوطنية، والوكالة المنفذة المتعاونة، والمستفيدين.</w:t>
      </w:r>
    </w:p>
    <w:p w14:paraId="561842C2" w14:textId="75464342" w:rsidR="00A22807" w:rsidRPr="003C682E" w:rsidRDefault="00911B08">
      <w:pPr>
        <w:pStyle w:val="Heading1"/>
        <w:numPr>
          <w:ilvl w:val="0"/>
          <w:numId w:val="26"/>
        </w:numPr>
        <w:tabs>
          <w:tab w:val="clear" w:pos="0"/>
          <w:tab w:val="num" w:pos="1080"/>
        </w:tabs>
        <w:bidi/>
        <w:spacing w:line="288" w:lineRule="auto"/>
        <w:ind w:left="720" w:hanging="720"/>
        <w:rPr>
          <w:sz w:val="26"/>
          <w:szCs w:val="26"/>
          <w:rtl/>
        </w:rPr>
      </w:pPr>
      <w:r w:rsidRPr="00911B08">
        <w:rPr>
          <w:sz w:val="26"/>
          <w:szCs w:val="26"/>
          <w:rtl/>
        </w:rPr>
        <w:t>تقوم وحدة الأوزون الوطنية بتجميع البيانات والإبلاغ على أساس سنوي، بحلول تواريخ الاستحقاق ذات الصلة، عن استهلاك المواد إلى أمانة الأوزون، وعن التقدم المحرز في تنفيذ الخطة إلى اللجنة التنفيذية، وذلك من خلال أمانة الصندوق.</w:t>
      </w:r>
    </w:p>
    <w:p w14:paraId="597B806D" w14:textId="5BF2B3C1" w:rsidR="00954A78" w:rsidRPr="00954A78" w:rsidRDefault="00954A78" w:rsidP="00954A78">
      <w:pPr>
        <w:keepNext/>
        <w:bidi/>
        <w:spacing w:before="360" w:after="240"/>
        <w:rPr>
          <w:rFonts w:ascii="Times New Roman Bold" w:hAnsi="Times New Roman Bold"/>
          <w:b/>
          <w:bCs/>
          <w:sz w:val="26"/>
          <w:szCs w:val="26"/>
          <w:rtl/>
          <w:lang w:val="en-US" w:bidi="ar-AE"/>
        </w:rPr>
      </w:pPr>
      <w:r w:rsidRPr="00954A78">
        <w:rPr>
          <w:rFonts w:ascii="Times New Roman Bold" w:hAnsi="Times New Roman Bold"/>
          <w:b/>
          <w:bCs/>
          <w:sz w:val="26"/>
          <w:szCs w:val="26"/>
          <w:rtl/>
          <w:lang w:val="en-US" w:bidi="ar-AE"/>
        </w:rPr>
        <w:t xml:space="preserve">التذييل </w:t>
      </w:r>
      <w:r w:rsidRPr="00954A78">
        <w:rPr>
          <w:rFonts w:ascii="Times New Roman Bold" w:hAnsi="Times New Roman Bold"/>
          <w:b/>
          <w:bCs/>
          <w:sz w:val="26"/>
          <w:szCs w:val="26"/>
          <w:lang w:val="en-US" w:bidi="ar-AE"/>
        </w:rPr>
        <w:t>6</w:t>
      </w:r>
      <w:r w:rsidRPr="00954A78">
        <w:rPr>
          <w:rFonts w:ascii="Times New Roman Bold" w:hAnsi="Times New Roman Bold"/>
          <w:b/>
          <w:bCs/>
          <w:sz w:val="26"/>
          <w:szCs w:val="26"/>
          <w:rtl/>
          <w:lang w:val="en-US" w:bidi="ar-AE"/>
        </w:rPr>
        <w:t>- ألف: دور الوكالة المنفذة الرئيسية</w:t>
      </w:r>
    </w:p>
    <w:p w14:paraId="2F4E357A" w14:textId="77777777" w:rsidR="00954A78" w:rsidRPr="006303BC" w:rsidRDefault="00954A78">
      <w:pPr>
        <w:numPr>
          <w:ilvl w:val="0"/>
          <w:numId w:val="27"/>
        </w:numPr>
        <w:bidi/>
        <w:spacing w:after="240" w:line="288" w:lineRule="auto"/>
        <w:ind w:hanging="720"/>
        <w:rPr>
          <w:sz w:val="26"/>
          <w:szCs w:val="26"/>
          <w:lang w:val="en-US"/>
        </w:rPr>
      </w:pPr>
      <w:r w:rsidRPr="006303BC">
        <w:rPr>
          <w:sz w:val="26"/>
          <w:szCs w:val="26"/>
          <w:rtl/>
          <w:lang w:val="en-US"/>
        </w:rPr>
        <w:t>ستكـون الوكالـة المنفذة الرئيسيـة مسؤولة عن مجموعـة من الأنشطة تشمل على الأقل ما يلي:</w:t>
      </w:r>
    </w:p>
    <w:p w14:paraId="22309FE2" w14:textId="77777777" w:rsidR="0094392F" w:rsidRPr="000D53F1" w:rsidRDefault="0094392F">
      <w:pPr>
        <w:pStyle w:val="Heading2"/>
        <w:widowControl/>
        <w:numPr>
          <w:ilvl w:val="0"/>
          <w:numId w:val="28"/>
        </w:numPr>
        <w:tabs>
          <w:tab w:val="num" w:pos="1440"/>
        </w:tabs>
        <w:bidi/>
        <w:spacing w:line="288" w:lineRule="auto"/>
        <w:ind w:left="1440" w:hanging="720"/>
        <w:rPr>
          <w:sz w:val="26"/>
          <w:szCs w:val="26"/>
          <w:rtl/>
        </w:rPr>
      </w:pPr>
      <w:r w:rsidRPr="000D53F1">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486A86A7" w14:textId="77777777" w:rsidR="0094392F" w:rsidRPr="000D53F1" w:rsidRDefault="0094392F">
      <w:pPr>
        <w:pStyle w:val="Heading2"/>
        <w:widowControl/>
        <w:numPr>
          <w:ilvl w:val="0"/>
          <w:numId w:val="28"/>
        </w:numPr>
        <w:tabs>
          <w:tab w:val="num" w:pos="1440"/>
        </w:tabs>
        <w:bidi/>
        <w:spacing w:line="288" w:lineRule="auto"/>
        <w:ind w:left="1440" w:hanging="720"/>
        <w:rPr>
          <w:sz w:val="26"/>
          <w:szCs w:val="26"/>
        </w:rPr>
      </w:pPr>
      <w:r w:rsidRPr="000D53F1">
        <w:rPr>
          <w:sz w:val="26"/>
          <w:szCs w:val="26"/>
          <w:rtl/>
        </w:rPr>
        <w:t xml:space="preserve">مساعدة البلد في إعـداد خطط التنفيذ السنوية والتقاريـر اللاحقة على النحو المبيـن في التذييل </w:t>
      </w:r>
      <w:r>
        <w:rPr>
          <w:sz w:val="26"/>
          <w:szCs w:val="26"/>
        </w:rPr>
        <w:t>4</w:t>
      </w:r>
      <w:r w:rsidRPr="000D53F1">
        <w:rPr>
          <w:sz w:val="26"/>
          <w:szCs w:val="26"/>
          <w:rtl/>
        </w:rPr>
        <w:t>- ألف؛</w:t>
      </w:r>
    </w:p>
    <w:p w14:paraId="1493C1CB" w14:textId="14CE79B5" w:rsidR="0094392F" w:rsidRPr="000D53F1" w:rsidRDefault="0094392F">
      <w:pPr>
        <w:pStyle w:val="Heading2"/>
        <w:widowControl/>
        <w:numPr>
          <w:ilvl w:val="0"/>
          <w:numId w:val="28"/>
        </w:numPr>
        <w:tabs>
          <w:tab w:val="num" w:pos="1440"/>
        </w:tabs>
        <w:bidi/>
        <w:spacing w:line="288" w:lineRule="auto"/>
        <w:ind w:left="1440" w:hanging="720"/>
        <w:rPr>
          <w:sz w:val="26"/>
          <w:szCs w:val="26"/>
        </w:rPr>
      </w:pPr>
      <w:r w:rsidRPr="000D53F1">
        <w:rPr>
          <w:sz w:val="26"/>
          <w:szCs w:val="26"/>
          <w:rtl/>
        </w:rPr>
        <w:t xml:space="preserve">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w:t>
      </w:r>
      <w:r>
        <w:rPr>
          <w:sz w:val="26"/>
          <w:szCs w:val="26"/>
        </w:rPr>
        <w:t>4</w:t>
      </w:r>
      <w:r w:rsidRPr="000D53F1">
        <w:rPr>
          <w:sz w:val="26"/>
          <w:szCs w:val="26"/>
          <w:rtl/>
        </w:rPr>
        <w:t>-ألف؛</w:t>
      </w:r>
    </w:p>
    <w:p w14:paraId="242571A3" w14:textId="02BD0C28" w:rsidR="007F6E51" w:rsidRPr="000D53F1" w:rsidRDefault="007F6E51">
      <w:pPr>
        <w:pStyle w:val="Heading2"/>
        <w:widowControl/>
        <w:numPr>
          <w:ilvl w:val="0"/>
          <w:numId w:val="28"/>
        </w:numPr>
        <w:tabs>
          <w:tab w:val="num" w:pos="1440"/>
        </w:tabs>
        <w:bidi/>
        <w:spacing w:line="288" w:lineRule="auto"/>
        <w:ind w:left="1440" w:hanging="720"/>
        <w:rPr>
          <w:sz w:val="26"/>
          <w:szCs w:val="26"/>
          <w:rtl/>
        </w:rPr>
      </w:pPr>
      <w:r w:rsidRPr="000D53F1">
        <w:rPr>
          <w:sz w:val="26"/>
          <w:szCs w:val="26"/>
          <w:rtl/>
        </w:rPr>
        <w:t xml:space="preserve">التأكّد من أخذ التجارب المكتسبة والتقدم المحرز بعين الاعتبار في استكمالات الخطة الشاملة وفي خطط التنفيذ السنوية المقبلة تمشيا مع الفقرتين الفرعيتين </w:t>
      </w:r>
      <w:r>
        <w:rPr>
          <w:sz w:val="26"/>
          <w:szCs w:val="26"/>
        </w:rPr>
        <w:t>1</w:t>
      </w:r>
      <w:r w:rsidRPr="000D53F1">
        <w:rPr>
          <w:sz w:val="26"/>
          <w:szCs w:val="26"/>
          <w:rtl/>
        </w:rPr>
        <w:t>(ج) و</w:t>
      </w:r>
      <w:r>
        <w:rPr>
          <w:sz w:val="26"/>
          <w:szCs w:val="26"/>
        </w:rPr>
        <w:t>1</w:t>
      </w:r>
      <w:r w:rsidRPr="000D53F1">
        <w:rPr>
          <w:sz w:val="26"/>
          <w:szCs w:val="26"/>
          <w:rtl/>
        </w:rPr>
        <w:t xml:space="preserve">(د) من التذييل </w:t>
      </w:r>
      <w:r>
        <w:rPr>
          <w:sz w:val="26"/>
          <w:szCs w:val="26"/>
        </w:rPr>
        <w:t>4</w:t>
      </w:r>
      <w:r w:rsidRPr="000D53F1">
        <w:rPr>
          <w:sz w:val="26"/>
          <w:szCs w:val="26"/>
          <w:rtl/>
        </w:rPr>
        <w:t>-ألف؛</w:t>
      </w:r>
    </w:p>
    <w:p w14:paraId="6462EAD4" w14:textId="153FF814" w:rsidR="007F6E51" w:rsidRPr="000D53F1" w:rsidRDefault="007F6E51">
      <w:pPr>
        <w:pStyle w:val="Heading2"/>
        <w:widowControl/>
        <w:numPr>
          <w:ilvl w:val="0"/>
          <w:numId w:val="28"/>
        </w:numPr>
        <w:tabs>
          <w:tab w:val="num" w:pos="1440"/>
        </w:tabs>
        <w:bidi/>
        <w:spacing w:line="288" w:lineRule="auto"/>
        <w:ind w:left="1440" w:hanging="720"/>
        <w:rPr>
          <w:sz w:val="26"/>
          <w:szCs w:val="26"/>
          <w:rtl/>
        </w:rPr>
      </w:pPr>
      <w:r w:rsidRPr="000D53F1">
        <w:rPr>
          <w:sz w:val="26"/>
          <w:szCs w:val="26"/>
          <w:rtl/>
        </w:rPr>
        <w:t xml:space="preserve">الوفاء بمتطلبات الإبلاغ الخاصة بتقارير التنفيذ السنوية وخطط التنفيذ والخطة الشاملة على النحو المحدد في التذييل </w:t>
      </w:r>
      <w:r>
        <w:rPr>
          <w:sz w:val="26"/>
          <w:szCs w:val="26"/>
        </w:rPr>
        <w:t>4</w:t>
      </w:r>
      <w:r w:rsidRPr="000D53F1">
        <w:rPr>
          <w:sz w:val="26"/>
          <w:szCs w:val="26"/>
          <w:rtl/>
        </w:rPr>
        <w:t>- ألف لتقديمها إلى اللجنة التنفيذية</w:t>
      </w:r>
      <w:r w:rsidRPr="000D53F1">
        <w:rPr>
          <w:rFonts w:hint="cs"/>
          <w:sz w:val="26"/>
          <w:szCs w:val="26"/>
          <w:rtl/>
        </w:rPr>
        <w:t>، وينبغي</w:t>
      </w:r>
      <w:r w:rsidRPr="000D53F1">
        <w:rPr>
          <w:sz w:val="26"/>
          <w:szCs w:val="26"/>
          <w:rtl/>
        </w:rPr>
        <w:t xml:space="preserve"> أن يتضمن الأنشطة التي تنفذها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w:t>
      </w:r>
    </w:p>
    <w:p w14:paraId="34C03686" w14:textId="77777777" w:rsidR="007F6E51" w:rsidRPr="000D53F1" w:rsidRDefault="007F6E51">
      <w:pPr>
        <w:pStyle w:val="Heading2"/>
        <w:widowControl/>
        <w:numPr>
          <w:ilvl w:val="0"/>
          <w:numId w:val="28"/>
        </w:numPr>
        <w:tabs>
          <w:tab w:val="num" w:pos="1440"/>
        </w:tabs>
        <w:bidi/>
        <w:spacing w:line="288" w:lineRule="auto"/>
        <w:ind w:left="1440" w:hanging="720"/>
        <w:rPr>
          <w:sz w:val="26"/>
          <w:szCs w:val="26"/>
          <w:rtl/>
        </w:rPr>
      </w:pPr>
      <w:r w:rsidRPr="000D53F1">
        <w:rPr>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3052B674" w14:textId="77777777" w:rsidR="007F6E51" w:rsidRPr="000D53F1" w:rsidRDefault="007F6E51">
      <w:pPr>
        <w:pStyle w:val="Heading2"/>
        <w:widowControl/>
        <w:numPr>
          <w:ilvl w:val="0"/>
          <w:numId w:val="28"/>
        </w:numPr>
        <w:tabs>
          <w:tab w:val="num" w:pos="1440"/>
        </w:tabs>
        <w:bidi/>
        <w:spacing w:line="288" w:lineRule="auto"/>
        <w:ind w:left="1440" w:hanging="720"/>
        <w:rPr>
          <w:sz w:val="26"/>
          <w:szCs w:val="26"/>
        </w:rPr>
      </w:pPr>
      <w:r w:rsidRPr="000D53F1">
        <w:rPr>
          <w:sz w:val="26"/>
          <w:szCs w:val="26"/>
          <w:rtl/>
        </w:rPr>
        <w:t>ضمان تنفيذ الخبراء التقنيين المستقلين المؤهّلين للمراجعات التقنيَّة؛</w:t>
      </w:r>
    </w:p>
    <w:p w14:paraId="6A4EDEFC" w14:textId="77777777" w:rsidR="007F6E51" w:rsidRPr="000D53F1" w:rsidRDefault="007F6E51">
      <w:pPr>
        <w:pStyle w:val="Heading2"/>
        <w:widowControl/>
        <w:numPr>
          <w:ilvl w:val="0"/>
          <w:numId w:val="28"/>
        </w:numPr>
        <w:tabs>
          <w:tab w:val="num" w:pos="1440"/>
        </w:tabs>
        <w:bidi/>
        <w:spacing w:line="288" w:lineRule="auto"/>
        <w:ind w:left="1440" w:hanging="720"/>
        <w:rPr>
          <w:sz w:val="26"/>
          <w:szCs w:val="26"/>
        </w:rPr>
      </w:pPr>
      <w:r w:rsidRPr="000D53F1">
        <w:rPr>
          <w:sz w:val="26"/>
          <w:szCs w:val="26"/>
          <w:rtl/>
        </w:rPr>
        <w:t>إجراء مهامّ الإشراف المطلوبة؛</w:t>
      </w:r>
    </w:p>
    <w:p w14:paraId="4CCC1CD8" w14:textId="77777777" w:rsidR="007F6E51" w:rsidRPr="000D53F1" w:rsidRDefault="007F6E51">
      <w:pPr>
        <w:pStyle w:val="Heading2"/>
        <w:widowControl/>
        <w:numPr>
          <w:ilvl w:val="0"/>
          <w:numId w:val="28"/>
        </w:numPr>
        <w:tabs>
          <w:tab w:val="num" w:pos="1440"/>
        </w:tabs>
        <w:bidi/>
        <w:spacing w:line="288" w:lineRule="auto"/>
        <w:ind w:left="1440" w:hanging="720"/>
        <w:rPr>
          <w:sz w:val="26"/>
          <w:szCs w:val="26"/>
          <w:rtl/>
        </w:rPr>
      </w:pPr>
      <w:r w:rsidRPr="000D53F1">
        <w:rPr>
          <w:sz w:val="26"/>
          <w:szCs w:val="26"/>
          <w:rtl/>
        </w:rPr>
        <w:t>ضمان وجود آليّة تشغيلية تمكّن من تنفيذ خطة التنفيذ بطريقة فعالة ومتسمة بالشفافية والإبلاغ الدقيق عن البيانات؛</w:t>
      </w:r>
    </w:p>
    <w:p w14:paraId="7E780DB5" w14:textId="77777777" w:rsidR="007F6E51" w:rsidRPr="000D53F1" w:rsidRDefault="007F6E51">
      <w:pPr>
        <w:pStyle w:val="Heading2"/>
        <w:widowControl/>
        <w:numPr>
          <w:ilvl w:val="0"/>
          <w:numId w:val="28"/>
        </w:numPr>
        <w:tabs>
          <w:tab w:val="num" w:pos="1440"/>
        </w:tabs>
        <w:bidi/>
        <w:spacing w:line="288" w:lineRule="auto"/>
        <w:ind w:left="1440" w:hanging="720"/>
        <w:rPr>
          <w:sz w:val="26"/>
          <w:szCs w:val="26"/>
          <w:rtl/>
        </w:rPr>
      </w:pPr>
      <w:r w:rsidRPr="000D53F1">
        <w:rPr>
          <w:sz w:val="26"/>
          <w:szCs w:val="26"/>
          <w:rtl/>
        </w:rPr>
        <w:lastRenderedPageBreak/>
        <w:t>تنسيق أنشطة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وضمان التسلسل المناسب للأنشطة؛</w:t>
      </w:r>
    </w:p>
    <w:p w14:paraId="55ED5530" w14:textId="3FB8361D" w:rsidR="007F6E51" w:rsidRPr="000D53F1" w:rsidRDefault="007F6E51">
      <w:pPr>
        <w:pStyle w:val="Heading2"/>
        <w:widowControl/>
        <w:numPr>
          <w:ilvl w:val="0"/>
          <w:numId w:val="28"/>
        </w:numPr>
        <w:tabs>
          <w:tab w:val="num" w:pos="1440"/>
        </w:tabs>
        <w:bidi/>
        <w:spacing w:line="288" w:lineRule="auto"/>
        <w:ind w:left="1440" w:hanging="720"/>
        <w:rPr>
          <w:sz w:val="26"/>
          <w:szCs w:val="26"/>
        </w:rPr>
      </w:pPr>
      <w:r w:rsidRPr="000D53F1">
        <w:rPr>
          <w:sz w:val="26"/>
          <w:szCs w:val="26"/>
          <w:rtl/>
        </w:rPr>
        <w:t xml:space="preserve">في حالة خفض التمويل نتيجة عدم الامتثال وفقا للفقرة </w:t>
      </w:r>
      <w:r>
        <w:rPr>
          <w:sz w:val="26"/>
          <w:szCs w:val="26"/>
        </w:rPr>
        <w:t>11</w:t>
      </w:r>
      <w:r w:rsidRPr="000D53F1">
        <w:rPr>
          <w:sz w:val="26"/>
          <w:szCs w:val="26"/>
          <w:rtl/>
        </w:rPr>
        <w:t xml:space="preserve"> من الاتفاق، تحديد، بالتشاور مع البلد</w:t>
      </w:r>
      <w:r w:rsidRPr="000D53F1">
        <w:rPr>
          <w:rFonts w:hint="cs"/>
          <w:sz w:val="26"/>
          <w:szCs w:val="26"/>
          <w:rtl/>
        </w:rPr>
        <w:t xml:space="preserve"> و</w:t>
      </w:r>
      <w:r w:rsidRPr="000D53F1">
        <w:rPr>
          <w:sz w:val="26"/>
          <w:szCs w:val="26"/>
          <w:rtl/>
        </w:rPr>
        <w:t>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تخصيص التخفيضات لمختلف بنود الميزانية ولتمويل الوكالة المنفذة الرئيسية</w:t>
      </w:r>
      <w:r w:rsidRPr="000D53F1">
        <w:rPr>
          <w:rFonts w:hint="cs"/>
          <w:sz w:val="26"/>
          <w:szCs w:val="26"/>
          <w:rtl/>
        </w:rPr>
        <w:t xml:space="preserve"> </w:t>
      </w:r>
      <w:r>
        <w:rPr>
          <w:rFonts w:hint="cs"/>
          <w:sz w:val="26"/>
          <w:szCs w:val="26"/>
          <w:rtl/>
        </w:rPr>
        <w:t xml:space="preserve">وكل </w:t>
      </w:r>
      <w:r w:rsidRPr="000D53F1">
        <w:rPr>
          <w:rFonts w:hint="cs"/>
          <w:sz w:val="26"/>
          <w:szCs w:val="26"/>
          <w:rtl/>
        </w:rPr>
        <w:t xml:space="preserve">وكالة </w:t>
      </w:r>
      <w:r w:rsidRPr="000D53F1">
        <w:rPr>
          <w:sz w:val="26"/>
          <w:szCs w:val="26"/>
          <w:rtl/>
        </w:rPr>
        <w:t>منفذ</w:t>
      </w:r>
      <w:r w:rsidRPr="000D53F1">
        <w:rPr>
          <w:rFonts w:hint="cs"/>
          <w:sz w:val="26"/>
          <w:szCs w:val="26"/>
          <w:rtl/>
        </w:rPr>
        <w:t>ة</w:t>
      </w:r>
      <w:r w:rsidRPr="000D53F1">
        <w:rPr>
          <w:sz w:val="26"/>
          <w:szCs w:val="26"/>
          <w:rtl/>
        </w:rPr>
        <w:t xml:space="preserve"> متعاون</w:t>
      </w:r>
      <w:r w:rsidRPr="000D53F1">
        <w:rPr>
          <w:rFonts w:hint="cs"/>
          <w:sz w:val="26"/>
          <w:szCs w:val="26"/>
          <w:rtl/>
        </w:rPr>
        <w:t>ة</w:t>
      </w:r>
      <w:r w:rsidRPr="000D53F1">
        <w:rPr>
          <w:sz w:val="26"/>
          <w:szCs w:val="26"/>
          <w:rtl/>
        </w:rPr>
        <w:t>؛</w:t>
      </w:r>
    </w:p>
    <w:p w14:paraId="3CD28AA6" w14:textId="77777777" w:rsidR="00AC2A9A" w:rsidRPr="000D53F1" w:rsidRDefault="00AC2A9A">
      <w:pPr>
        <w:pStyle w:val="Heading2"/>
        <w:widowControl/>
        <w:numPr>
          <w:ilvl w:val="0"/>
          <w:numId w:val="28"/>
        </w:numPr>
        <w:tabs>
          <w:tab w:val="num" w:pos="1440"/>
        </w:tabs>
        <w:bidi/>
        <w:spacing w:line="288" w:lineRule="auto"/>
        <w:ind w:left="1440" w:hanging="720"/>
        <w:rPr>
          <w:sz w:val="26"/>
          <w:szCs w:val="26"/>
        </w:rPr>
      </w:pPr>
      <w:r w:rsidRPr="000D53F1">
        <w:rPr>
          <w:sz w:val="26"/>
          <w:szCs w:val="26"/>
          <w:rtl/>
        </w:rPr>
        <w:t>ضمان أنَّ المبالغ المدفوعة للبلد يُستند فيها إلى استعمال المؤشرات؛</w:t>
      </w:r>
    </w:p>
    <w:p w14:paraId="428E7608" w14:textId="77777777" w:rsidR="00AC2A9A" w:rsidRPr="000D53F1" w:rsidRDefault="00AC2A9A">
      <w:pPr>
        <w:pStyle w:val="Heading2"/>
        <w:widowControl/>
        <w:numPr>
          <w:ilvl w:val="0"/>
          <w:numId w:val="28"/>
        </w:numPr>
        <w:tabs>
          <w:tab w:val="num" w:pos="1440"/>
        </w:tabs>
        <w:bidi/>
        <w:spacing w:line="288" w:lineRule="auto"/>
        <w:ind w:left="1440" w:hanging="720"/>
        <w:rPr>
          <w:sz w:val="26"/>
          <w:szCs w:val="26"/>
          <w:rtl/>
        </w:rPr>
      </w:pPr>
      <w:r w:rsidRPr="000D53F1">
        <w:rPr>
          <w:sz w:val="26"/>
          <w:szCs w:val="26"/>
          <w:rtl/>
        </w:rPr>
        <w:t>تقديم المساعدة فيما يتعلق بدعم السياسات العامة والدعم الإداري والتقني عند الطلب</w:t>
      </w:r>
      <w:r w:rsidRPr="000D53F1">
        <w:rPr>
          <w:rFonts w:hint="cs"/>
          <w:sz w:val="26"/>
          <w:szCs w:val="26"/>
          <w:rtl/>
        </w:rPr>
        <w:t>؛</w:t>
      </w:r>
    </w:p>
    <w:p w14:paraId="4CEDF84B" w14:textId="77777777" w:rsidR="00AC2A9A" w:rsidRPr="000D53F1" w:rsidRDefault="00AC2A9A">
      <w:pPr>
        <w:pStyle w:val="Heading2"/>
        <w:widowControl/>
        <w:numPr>
          <w:ilvl w:val="0"/>
          <w:numId w:val="28"/>
        </w:numPr>
        <w:tabs>
          <w:tab w:val="num" w:pos="1440"/>
        </w:tabs>
        <w:bidi/>
        <w:spacing w:line="288" w:lineRule="auto"/>
        <w:ind w:left="1440" w:hanging="720"/>
        <w:rPr>
          <w:sz w:val="26"/>
          <w:szCs w:val="26"/>
          <w:rtl/>
        </w:rPr>
      </w:pPr>
      <w:r w:rsidRPr="000D53F1">
        <w:rPr>
          <w:sz w:val="26"/>
          <w:szCs w:val="26"/>
          <w:rtl/>
        </w:rPr>
        <w:t>التوصل إلى توافق في الآراء مع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xml:space="preserve"> بشأن أي ترتيبات</w:t>
      </w:r>
      <w:r w:rsidRPr="000D53F1">
        <w:rPr>
          <w:rFonts w:hint="cs"/>
          <w:sz w:val="26"/>
          <w:szCs w:val="26"/>
          <w:rtl/>
        </w:rPr>
        <w:t xml:space="preserve"> لل</w:t>
      </w:r>
      <w:r w:rsidRPr="000D53F1">
        <w:rPr>
          <w:sz w:val="26"/>
          <w:szCs w:val="26"/>
          <w:rtl/>
        </w:rPr>
        <w:t>تخطيط و</w:t>
      </w:r>
      <w:r w:rsidRPr="000D53F1">
        <w:rPr>
          <w:rFonts w:hint="cs"/>
          <w:sz w:val="26"/>
          <w:szCs w:val="26"/>
          <w:rtl/>
        </w:rPr>
        <w:t>ال</w:t>
      </w:r>
      <w:r w:rsidRPr="000D53F1">
        <w:rPr>
          <w:sz w:val="26"/>
          <w:szCs w:val="26"/>
          <w:rtl/>
        </w:rPr>
        <w:t xml:space="preserve">تنسيق وإعداد </w:t>
      </w:r>
      <w:r w:rsidRPr="000D53F1">
        <w:rPr>
          <w:rFonts w:hint="cs"/>
          <w:sz w:val="26"/>
          <w:szCs w:val="26"/>
          <w:rtl/>
        </w:rPr>
        <w:t>ال</w:t>
      </w:r>
      <w:r w:rsidRPr="000D53F1">
        <w:rPr>
          <w:sz w:val="26"/>
          <w:szCs w:val="26"/>
          <w:rtl/>
        </w:rPr>
        <w:t xml:space="preserve">تقارير </w:t>
      </w:r>
      <w:r w:rsidRPr="000D53F1">
        <w:rPr>
          <w:rFonts w:hint="cs"/>
          <w:sz w:val="26"/>
          <w:szCs w:val="26"/>
          <w:rtl/>
        </w:rPr>
        <w:t>اللازمة</w:t>
      </w:r>
      <w:r w:rsidRPr="000D53F1">
        <w:rPr>
          <w:sz w:val="26"/>
          <w:szCs w:val="26"/>
          <w:rtl/>
        </w:rPr>
        <w:t xml:space="preserve"> </w:t>
      </w:r>
      <w:r w:rsidRPr="000D53F1">
        <w:rPr>
          <w:rFonts w:hint="cs"/>
          <w:sz w:val="26"/>
          <w:szCs w:val="26"/>
          <w:rtl/>
        </w:rPr>
        <w:t>لتيسير</w:t>
      </w:r>
      <w:r w:rsidRPr="000D53F1">
        <w:rPr>
          <w:sz w:val="26"/>
          <w:szCs w:val="26"/>
          <w:rtl/>
        </w:rPr>
        <w:t xml:space="preserve"> تنفيذ الخطة؛ و</w:t>
      </w:r>
    </w:p>
    <w:p w14:paraId="21C27E53" w14:textId="77777777" w:rsidR="00AC2A9A" w:rsidRPr="000D53F1" w:rsidRDefault="00AC2A9A">
      <w:pPr>
        <w:pStyle w:val="Heading2"/>
        <w:widowControl/>
        <w:numPr>
          <w:ilvl w:val="0"/>
          <w:numId w:val="28"/>
        </w:numPr>
        <w:tabs>
          <w:tab w:val="num" w:pos="1440"/>
        </w:tabs>
        <w:bidi/>
        <w:spacing w:line="288" w:lineRule="auto"/>
        <w:ind w:left="1440" w:hanging="720"/>
        <w:rPr>
          <w:sz w:val="26"/>
          <w:szCs w:val="26"/>
        </w:rPr>
      </w:pPr>
      <w:r w:rsidRPr="000D53F1">
        <w:rPr>
          <w:sz w:val="26"/>
          <w:szCs w:val="26"/>
          <w:rtl/>
        </w:rPr>
        <w:t xml:space="preserve">الإفراج </w:t>
      </w:r>
      <w:r w:rsidRPr="000D53F1">
        <w:rPr>
          <w:rFonts w:hint="cs"/>
          <w:sz w:val="26"/>
          <w:szCs w:val="26"/>
          <w:rtl/>
        </w:rPr>
        <w:t>عن</w:t>
      </w:r>
      <w:r w:rsidRPr="000D53F1">
        <w:rPr>
          <w:sz w:val="26"/>
          <w:szCs w:val="26"/>
          <w:rtl/>
        </w:rPr>
        <w:t xml:space="preserve"> </w:t>
      </w:r>
      <w:r w:rsidRPr="000D53F1">
        <w:rPr>
          <w:rFonts w:hint="cs"/>
          <w:sz w:val="26"/>
          <w:szCs w:val="26"/>
          <w:rtl/>
        </w:rPr>
        <w:t>ا</w:t>
      </w:r>
      <w:r w:rsidRPr="000D53F1">
        <w:rPr>
          <w:sz w:val="26"/>
          <w:szCs w:val="26"/>
          <w:rtl/>
        </w:rPr>
        <w:t>لأموال ا</w:t>
      </w:r>
      <w:r w:rsidRPr="000D53F1">
        <w:rPr>
          <w:rFonts w:hint="cs"/>
          <w:sz w:val="26"/>
          <w:szCs w:val="26"/>
          <w:rtl/>
        </w:rPr>
        <w:t>ل</w:t>
      </w:r>
      <w:r w:rsidRPr="000D53F1">
        <w:rPr>
          <w:sz w:val="26"/>
          <w:szCs w:val="26"/>
          <w:rtl/>
        </w:rPr>
        <w:t xml:space="preserve">بلد المشارك / المنشآت المشاركة </w:t>
      </w:r>
      <w:r w:rsidRPr="000D53F1">
        <w:rPr>
          <w:rFonts w:hint="cs"/>
          <w:sz w:val="26"/>
          <w:szCs w:val="26"/>
          <w:rtl/>
        </w:rPr>
        <w:t xml:space="preserve">في الوقت المناسب </w:t>
      </w:r>
      <w:r w:rsidRPr="000D53F1">
        <w:rPr>
          <w:sz w:val="26"/>
          <w:szCs w:val="26"/>
          <w:rtl/>
        </w:rPr>
        <w:t xml:space="preserve">لاستكمال الأنشطة </w:t>
      </w:r>
      <w:r w:rsidRPr="000D53F1">
        <w:rPr>
          <w:rFonts w:hint="cs"/>
          <w:sz w:val="26"/>
          <w:szCs w:val="26"/>
          <w:rtl/>
        </w:rPr>
        <w:t>المتعلقة</w:t>
      </w:r>
      <w:r w:rsidRPr="000D53F1">
        <w:rPr>
          <w:sz w:val="26"/>
          <w:szCs w:val="26"/>
          <w:rtl/>
        </w:rPr>
        <w:t xml:space="preserve"> بالمشروع.</w:t>
      </w:r>
    </w:p>
    <w:p w14:paraId="7D87BD1F" w14:textId="2CDDCD91" w:rsidR="00AC2A9A" w:rsidRPr="006303BC" w:rsidRDefault="00AC2A9A">
      <w:pPr>
        <w:numPr>
          <w:ilvl w:val="0"/>
          <w:numId w:val="27"/>
        </w:numPr>
        <w:bidi/>
        <w:spacing w:after="240" w:line="288" w:lineRule="auto"/>
        <w:ind w:hanging="720"/>
        <w:rPr>
          <w:sz w:val="26"/>
          <w:szCs w:val="26"/>
          <w:rtl/>
          <w:lang w:val="en-US"/>
        </w:rPr>
      </w:pPr>
      <w:r w:rsidRPr="006303BC">
        <w:rPr>
          <w:sz w:val="26"/>
          <w:szCs w:val="26"/>
          <w:rtl/>
          <w:lang w:val="en-US"/>
        </w:rPr>
        <w:t xml:space="preserve">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w:t>
      </w:r>
      <w:r>
        <w:rPr>
          <w:sz w:val="26"/>
          <w:szCs w:val="26"/>
          <w:lang w:val="en-US"/>
        </w:rPr>
        <w:t>1</w:t>
      </w:r>
      <w:r w:rsidRPr="006303BC">
        <w:rPr>
          <w:sz w:val="26"/>
          <w:szCs w:val="26"/>
          <w:rtl/>
          <w:lang w:val="en-US"/>
        </w:rPr>
        <w:t xml:space="preserve">-ألف، وفقا لما جاء بالفقـرة الفرعيـة </w:t>
      </w:r>
      <w:r>
        <w:rPr>
          <w:sz w:val="26"/>
          <w:szCs w:val="26"/>
          <w:lang w:val="en-US"/>
        </w:rPr>
        <w:t>5</w:t>
      </w:r>
      <w:r w:rsidRPr="006303BC">
        <w:rPr>
          <w:sz w:val="26"/>
          <w:szCs w:val="26"/>
          <w:rtl/>
          <w:lang w:val="en-US"/>
        </w:rPr>
        <w:t xml:space="preserve">(ب) من الاتفـاق والفقرة الفرعيـة </w:t>
      </w:r>
      <w:r>
        <w:rPr>
          <w:sz w:val="26"/>
          <w:szCs w:val="26"/>
          <w:lang w:val="en-US"/>
        </w:rPr>
        <w:t>1</w:t>
      </w:r>
      <w:r w:rsidRPr="006303BC">
        <w:rPr>
          <w:sz w:val="26"/>
          <w:szCs w:val="26"/>
          <w:rtl/>
          <w:lang w:val="en-US"/>
        </w:rPr>
        <w:t xml:space="preserve">(ب) من التذييـل </w:t>
      </w:r>
      <w:r>
        <w:rPr>
          <w:sz w:val="26"/>
          <w:szCs w:val="26"/>
          <w:lang w:val="en-US"/>
        </w:rPr>
        <w:t>4</w:t>
      </w:r>
      <w:r w:rsidRPr="006303BC">
        <w:rPr>
          <w:sz w:val="26"/>
          <w:szCs w:val="26"/>
          <w:rtl/>
          <w:lang w:val="en-US"/>
        </w:rPr>
        <w:t>-ألف.</w:t>
      </w:r>
    </w:p>
    <w:p w14:paraId="04194A4C" w14:textId="791A134F" w:rsidR="00AC2A9A" w:rsidRPr="00AC2A9A" w:rsidRDefault="00AC2A9A" w:rsidP="00AC2A9A">
      <w:pPr>
        <w:keepNext/>
        <w:shd w:val="clear" w:color="auto" w:fill="FFFFFF" w:themeFill="background1"/>
        <w:bidi/>
        <w:spacing w:before="360" w:after="240"/>
        <w:rPr>
          <w:rFonts w:ascii="Times New Roman Bold" w:hAnsi="Times New Roman Bold"/>
          <w:b/>
          <w:bCs/>
          <w:sz w:val="26"/>
          <w:szCs w:val="26"/>
          <w:rtl/>
          <w:lang w:bidi="ar-AE"/>
        </w:rPr>
      </w:pPr>
      <w:r w:rsidRPr="00AC2A9A">
        <w:rPr>
          <w:rFonts w:ascii="Times New Roman Bold" w:hAnsi="Times New Roman Bold"/>
          <w:b/>
          <w:bCs/>
          <w:sz w:val="26"/>
          <w:szCs w:val="26"/>
          <w:rtl/>
          <w:lang w:bidi="ar-AE"/>
        </w:rPr>
        <w:t xml:space="preserve">التذييل </w:t>
      </w:r>
      <w:r w:rsidRPr="00AC2A9A">
        <w:rPr>
          <w:rFonts w:ascii="Times New Roman Bold" w:hAnsi="Times New Roman Bold"/>
          <w:b/>
          <w:bCs/>
          <w:sz w:val="26"/>
          <w:szCs w:val="26"/>
          <w:lang w:bidi="ar-AE"/>
        </w:rPr>
        <w:t>6</w:t>
      </w:r>
      <w:r w:rsidRPr="00AC2A9A">
        <w:rPr>
          <w:rFonts w:ascii="Times New Roman Bold" w:hAnsi="Times New Roman Bold"/>
          <w:b/>
          <w:bCs/>
          <w:sz w:val="26"/>
          <w:szCs w:val="26"/>
          <w:rtl/>
          <w:lang w:bidi="ar-AE"/>
        </w:rPr>
        <w:t>-باء: دور الوكالتين المنفذتين المتعاونتين</w:t>
      </w:r>
    </w:p>
    <w:p w14:paraId="7D876BFA" w14:textId="77777777" w:rsidR="00051A69" w:rsidRPr="000D53F1" w:rsidRDefault="00051A69">
      <w:pPr>
        <w:pStyle w:val="Heading1"/>
        <w:numPr>
          <w:ilvl w:val="0"/>
          <w:numId w:val="29"/>
        </w:numPr>
        <w:tabs>
          <w:tab w:val="num" w:pos="0"/>
          <w:tab w:val="right" w:pos="720"/>
          <w:tab w:val="num" w:pos="1440"/>
        </w:tabs>
        <w:bidi/>
        <w:spacing w:line="288" w:lineRule="auto"/>
        <w:ind w:left="0" w:firstLine="0"/>
        <w:rPr>
          <w:sz w:val="30"/>
          <w:szCs w:val="26"/>
        </w:rPr>
      </w:pPr>
      <w:r w:rsidRPr="000D53F1">
        <w:rPr>
          <w:sz w:val="30"/>
          <w:szCs w:val="26"/>
          <w:rtl/>
        </w:rPr>
        <w:t>تتولى الوكال</w:t>
      </w:r>
      <w:r w:rsidRPr="000D53F1">
        <w:rPr>
          <w:rFonts w:hint="cs"/>
          <w:sz w:val="30"/>
          <w:szCs w:val="26"/>
          <w:rtl/>
        </w:rPr>
        <w:t>ة</w:t>
      </w:r>
      <w:r w:rsidRPr="000D53F1">
        <w:rPr>
          <w:sz w:val="30"/>
          <w:szCs w:val="26"/>
          <w:rtl/>
        </w:rPr>
        <w:t xml:space="preserve"> المنفذ</w:t>
      </w:r>
      <w:r w:rsidRPr="000D53F1">
        <w:rPr>
          <w:rFonts w:hint="cs"/>
          <w:sz w:val="30"/>
          <w:szCs w:val="26"/>
          <w:rtl/>
        </w:rPr>
        <w:t>ة</w:t>
      </w:r>
      <w:r w:rsidRPr="000D53F1">
        <w:rPr>
          <w:sz w:val="30"/>
          <w:szCs w:val="26"/>
          <w:rtl/>
        </w:rPr>
        <w:t xml:space="preserve"> المتعاون</w:t>
      </w:r>
      <w:r w:rsidRPr="000D53F1">
        <w:rPr>
          <w:rFonts w:hint="cs"/>
          <w:sz w:val="30"/>
          <w:szCs w:val="26"/>
          <w:rtl/>
        </w:rPr>
        <w:t>ة</w:t>
      </w:r>
      <w:r w:rsidRPr="000D53F1">
        <w:rPr>
          <w:sz w:val="30"/>
          <w:szCs w:val="26"/>
          <w:rtl/>
        </w:rPr>
        <w:t xml:space="preserve"> مسؤولية </w:t>
      </w:r>
      <w:r w:rsidRPr="000D53F1">
        <w:rPr>
          <w:rFonts w:hint="cs"/>
          <w:sz w:val="30"/>
          <w:szCs w:val="26"/>
          <w:rtl/>
        </w:rPr>
        <w:t>الاضطلاع ب</w:t>
      </w:r>
      <w:r w:rsidRPr="000D53F1">
        <w:rPr>
          <w:sz w:val="30"/>
          <w:szCs w:val="26"/>
          <w:rtl/>
        </w:rPr>
        <w:t xml:space="preserve">مجموعة من الأنشطة. </w:t>
      </w:r>
      <w:r w:rsidRPr="000D53F1">
        <w:rPr>
          <w:rFonts w:hint="cs"/>
          <w:sz w:val="30"/>
          <w:szCs w:val="26"/>
          <w:rtl/>
        </w:rPr>
        <w:t>وتُحدد</w:t>
      </w:r>
      <w:r w:rsidRPr="000D53F1">
        <w:rPr>
          <w:sz w:val="30"/>
          <w:szCs w:val="26"/>
          <w:rtl/>
        </w:rPr>
        <w:t xml:space="preserve"> هذه الأنشطة</w:t>
      </w:r>
      <w:r w:rsidRPr="000D53F1">
        <w:rPr>
          <w:rFonts w:hint="cs"/>
          <w:sz w:val="30"/>
          <w:szCs w:val="26"/>
          <w:rtl/>
        </w:rPr>
        <w:t xml:space="preserve"> في الخطة</w:t>
      </w:r>
      <w:r w:rsidRPr="000D53F1">
        <w:rPr>
          <w:sz w:val="30"/>
          <w:szCs w:val="26"/>
          <w:rtl/>
        </w:rPr>
        <w:t>، بما في ذلك على الأقل ما يلي:</w:t>
      </w:r>
    </w:p>
    <w:p w14:paraId="1148312A" w14:textId="77777777" w:rsidR="00051A69" w:rsidRPr="000D53F1" w:rsidRDefault="00051A69">
      <w:pPr>
        <w:pStyle w:val="Heading2"/>
        <w:widowControl/>
        <w:numPr>
          <w:ilvl w:val="0"/>
          <w:numId w:val="30"/>
        </w:numPr>
        <w:tabs>
          <w:tab w:val="num" w:pos="720"/>
        </w:tabs>
        <w:bidi/>
        <w:spacing w:line="288" w:lineRule="auto"/>
        <w:ind w:left="1440" w:hanging="720"/>
        <w:rPr>
          <w:sz w:val="26"/>
          <w:szCs w:val="26"/>
        </w:rPr>
      </w:pPr>
      <w:r w:rsidRPr="000D53F1">
        <w:rPr>
          <w:rFonts w:hint="cs"/>
          <w:sz w:val="26"/>
          <w:szCs w:val="26"/>
          <w:rtl/>
        </w:rPr>
        <w:t>تق</w:t>
      </w:r>
      <w:r w:rsidRPr="000D53F1">
        <w:rPr>
          <w:sz w:val="26"/>
          <w:szCs w:val="26"/>
          <w:rtl/>
        </w:rPr>
        <w:t xml:space="preserve">ديم المساعدة </w:t>
      </w:r>
      <w:r w:rsidRPr="000D53F1">
        <w:rPr>
          <w:rFonts w:hint="cs"/>
          <w:sz w:val="26"/>
          <w:szCs w:val="26"/>
          <w:rtl/>
        </w:rPr>
        <w:t>ل</w:t>
      </w:r>
      <w:r w:rsidRPr="000D53F1">
        <w:rPr>
          <w:sz w:val="26"/>
          <w:szCs w:val="26"/>
          <w:rtl/>
        </w:rPr>
        <w:t>وضع السياسات عند الحاجة؛</w:t>
      </w:r>
    </w:p>
    <w:p w14:paraId="5D3AAF32" w14:textId="77777777" w:rsidR="00051A69" w:rsidRPr="000D53F1" w:rsidRDefault="00051A69">
      <w:pPr>
        <w:pStyle w:val="Heading2"/>
        <w:widowControl/>
        <w:numPr>
          <w:ilvl w:val="0"/>
          <w:numId w:val="30"/>
        </w:numPr>
        <w:tabs>
          <w:tab w:val="num" w:pos="720"/>
        </w:tabs>
        <w:bidi/>
        <w:spacing w:line="288" w:lineRule="auto"/>
        <w:ind w:left="1440" w:hanging="720"/>
        <w:rPr>
          <w:sz w:val="26"/>
          <w:szCs w:val="26"/>
        </w:rPr>
      </w:pPr>
      <w:r w:rsidRPr="000D53F1">
        <w:rPr>
          <w:sz w:val="26"/>
          <w:szCs w:val="26"/>
          <w:rtl/>
        </w:rPr>
        <w:t xml:space="preserve">مساعدة </w:t>
      </w:r>
      <w:r w:rsidRPr="000D53F1">
        <w:rPr>
          <w:rFonts w:hint="cs"/>
          <w:sz w:val="26"/>
          <w:szCs w:val="26"/>
          <w:rtl/>
        </w:rPr>
        <w:t>البلد</w:t>
      </w:r>
      <w:r w:rsidRPr="000D53F1">
        <w:rPr>
          <w:sz w:val="26"/>
          <w:szCs w:val="26"/>
          <w:rtl/>
        </w:rPr>
        <w:t xml:space="preserve"> في تنفيذ وتقييم الأنشطة التي تمولها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والرجوع إلى الوكالة المنفذة الرئيسية لضمان تسلسل منسق</w:t>
      </w:r>
      <w:r w:rsidRPr="000D53F1">
        <w:rPr>
          <w:rFonts w:hint="cs"/>
          <w:sz w:val="26"/>
          <w:szCs w:val="26"/>
          <w:rtl/>
        </w:rPr>
        <w:t xml:space="preserve"> في ا</w:t>
      </w:r>
      <w:r w:rsidRPr="000D53F1">
        <w:rPr>
          <w:sz w:val="26"/>
          <w:szCs w:val="26"/>
          <w:rtl/>
        </w:rPr>
        <w:t>لأنشطة؛</w:t>
      </w:r>
    </w:p>
    <w:p w14:paraId="155336F4" w14:textId="3D00FA29" w:rsidR="00051A69" w:rsidRPr="000D53F1" w:rsidRDefault="00051A69">
      <w:pPr>
        <w:pStyle w:val="Heading2"/>
        <w:widowControl/>
        <w:numPr>
          <w:ilvl w:val="0"/>
          <w:numId w:val="30"/>
        </w:numPr>
        <w:tabs>
          <w:tab w:val="num" w:pos="720"/>
        </w:tabs>
        <w:bidi/>
        <w:spacing w:line="288" w:lineRule="auto"/>
        <w:ind w:left="1440" w:hanging="720"/>
        <w:rPr>
          <w:sz w:val="26"/>
          <w:szCs w:val="26"/>
        </w:rPr>
      </w:pPr>
      <w:r w:rsidRPr="000D53F1">
        <w:rPr>
          <w:sz w:val="26"/>
          <w:szCs w:val="26"/>
          <w:rtl/>
        </w:rPr>
        <w:t>تقديم تقارير إلى الوكالة المنفذة الرئيسية حول هذه الأنشطة، لإدراجها في التقارير الموحدة وفق</w:t>
      </w:r>
      <w:r w:rsidRPr="000D53F1">
        <w:rPr>
          <w:rFonts w:hint="cs"/>
          <w:sz w:val="26"/>
          <w:szCs w:val="26"/>
          <w:rtl/>
        </w:rPr>
        <w:t>اً</w:t>
      </w:r>
      <w:r w:rsidRPr="000D53F1">
        <w:rPr>
          <w:sz w:val="26"/>
          <w:szCs w:val="26"/>
          <w:rtl/>
        </w:rPr>
        <w:t xml:space="preserve"> </w:t>
      </w:r>
      <w:r w:rsidRPr="000D53F1">
        <w:rPr>
          <w:rFonts w:hint="cs"/>
          <w:sz w:val="26"/>
          <w:szCs w:val="26"/>
          <w:rtl/>
        </w:rPr>
        <w:t xml:space="preserve">للتذييل </w:t>
      </w:r>
      <w:r>
        <w:rPr>
          <w:sz w:val="26"/>
          <w:szCs w:val="26"/>
        </w:rPr>
        <w:t>4</w:t>
      </w:r>
      <w:r w:rsidRPr="000D53F1">
        <w:rPr>
          <w:rFonts w:hint="cs"/>
          <w:sz w:val="26"/>
          <w:szCs w:val="26"/>
          <w:rtl/>
        </w:rPr>
        <w:t>-ألف؛ و</w:t>
      </w:r>
    </w:p>
    <w:p w14:paraId="3A8DE380" w14:textId="77777777" w:rsidR="0038368A" w:rsidRPr="000D53F1" w:rsidRDefault="0038368A">
      <w:pPr>
        <w:pStyle w:val="Heading2"/>
        <w:widowControl/>
        <w:numPr>
          <w:ilvl w:val="0"/>
          <w:numId w:val="30"/>
        </w:numPr>
        <w:tabs>
          <w:tab w:val="num" w:pos="720"/>
        </w:tabs>
        <w:bidi/>
        <w:spacing w:line="288" w:lineRule="auto"/>
        <w:ind w:left="1440" w:hanging="720"/>
        <w:rPr>
          <w:sz w:val="26"/>
          <w:szCs w:val="26"/>
          <w:rtl/>
        </w:rPr>
      </w:pPr>
      <w:r w:rsidRPr="000D53F1">
        <w:rPr>
          <w:sz w:val="26"/>
          <w:szCs w:val="26"/>
          <w:rtl/>
        </w:rPr>
        <w:t xml:space="preserve">التوصل إلى توافق في الآراء مع الوكالة المنفذة الرئيسية بشأن أي ترتيبات </w:t>
      </w:r>
      <w:r w:rsidRPr="000D53F1">
        <w:rPr>
          <w:rFonts w:hint="cs"/>
          <w:sz w:val="26"/>
          <w:szCs w:val="26"/>
          <w:rtl/>
        </w:rPr>
        <w:t>لل</w:t>
      </w:r>
      <w:r w:rsidRPr="000D53F1">
        <w:rPr>
          <w:sz w:val="26"/>
          <w:szCs w:val="26"/>
          <w:rtl/>
        </w:rPr>
        <w:t>تخطيط و</w:t>
      </w:r>
      <w:r w:rsidRPr="000D53F1">
        <w:rPr>
          <w:rFonts w:hint="cs"/>
          <w:sz w:val="26"/>
          <w:szCs w:val="26"/>
          <w:rtl/>
        </w:rPr>
        <w:t>ال</w:t>
      </w:r>
      <w:r w:rsidRPr="000D53F1">
        <w:rPr>
          <w:sz w:val="26"/>
          <w:szCs w:val="26"/>
          <w:rtl/>
        </w:rPr>
        <w:t xml:space="preserve">تنسيق وإعداد </w:t>
      </w:r>
      <w:r w:rsidRPr="000D53F1">
        <w:rPr>
          <w:rFonts w:hint="cs"/>
          <w:sz w:val="26"/>
          <w:szCs w:val="26"/>
          <w:rtl/>
        </w:rPr>
        <w:t>ال</w:t>
      </w:r>
      <w:r w:rsidRPr="000D53F1">
        <w:rPr>
          <w:sz w:val="26"/>
          <w:szCs w:val="26"/>
          <w:rtl/>
        </w:rPr>
        <w:t xml:space="preserve">تقارير </w:t>
      </w:r>
      <w:r w:rsidRPr="000D53F1">
        <w:rPr>
          <w:rFonts w:hint="cs"/>
          <w:sz w:val="26"/>
          <w:szCs w:val="26"/>
          <w:rtl/>
        </w:rPr>
        <w:t>الل</w:t>
      </w:r>
      <w:r w:rsidRPr="000D53F1">
        <w:rPr>
          <w:sz w:val="26"/>
          <w:szCs w:val="26"/>
          <w:rtl/>
        </w:rPr>
        <w:t xml:space="preserve">ازمة </w:t>
      </w:r>
      <w:r w:rsidRPr="000D53F1">
        <w:rPr>
          <w:rFonts w:hint="cs"/>
          <w:sz w:val="26"/>
          <w:szCs w:val="26"/>
          <w:rtl/>
        </w:rPr>
        <w:t>لتيسير</w:t>
      </w:r>
      <w:r w:rsidRPr="000D53F1">
        <w:rPr>
          <w:sz w:val="26"/>
          <w:szCs w:val="26"/>
          <w:rtl/>
        </w:rPr>
        <w:t xml:space="preserve"> تنفيذ الخطة.</w:t>
      </w:r>
    </w:p>
    <w:p w14:paraId="06997493" w14:textId="0112510D" w:rsidR="00822B59" w:rsidRPr="00822B59" w:rsidRDefault="00822B59" w:rsidP="00822B59">
      <w:pPr>
        <w:keepNext/>
        <w:bidi/>
        <w:spacing w:before="360" w:after="240"/>
        <w:rPr>
          <w:rFonts w:ascii="Times New Roman Bold" w:hAnsi="Times New Roman Bold"/>
          <w:b/>
          <w:bCs/>
          <w:sz w:val="26"/>
          <w:szCs w:val="26"/>
          <w:rtl/>
          <w:lang w:val="en-US" w:bidi="ar-AE"/>
        </w:rPr>
      </w:pPr>
      <w:r w:rsidRPr="00822B59">
        <w:rPr>
          <w:rFonts w:ascii="Times New Roman Bold" w:hAnsi="Times New Roman Bold"/>
          <w:b/>
          <w:bCs/>
          <w:sz w:val="26"/>
          <w:szCs w:val="26"/>
          <w:rtl/>
          <w:lang w:val="en-US" w:bidi="ar-AE"/>
        </w:rPr>
        <w:t xml:space="preserve">التذييل </w:t>
      </w:r>
      <w:r w:rsidRPr="00822B59">
        <w:rPr>
          <w:rFonts w:ascii="Times New Roman Bold" w:hAnsi="Times New Roman Bold"/>
          <w:b/>
          <w:bCs/>
          <w:sz w:val="26"/>
          <w:szCs w:val="26"/>
          <w:lang w:val="en-US" w:bidi="ar-AE"/>
        </w:rPr>
        <w:t>7</w:t>
      </w:r>
      <w:r w:rsidRPr="00822B59">
        <w:rPr>
          <w:rFonts w:ascii="Times New Roman Bold" w:hAnsi="Times New Roman Bold"/>
          <w:b/>
          <w:bCs/>
          <w:sz w:val="26"/>
          <w:szCs w:val="26"/>
          <w:rtl/>
          <w:lang w:val="en-US" w:bidi="ar-AE"/>
        </w:rPr>
        <w:t>- ألف: تخفيضات في التمويل بسبب عدم الامتثال</w:t>
      </w:r>
    </w:p>
    <w:p w14:paraId="0D72E87E" w14:textId="1612AE82" w:rsidR="00822B59" w:rsidRPr="00822B59" w:rsidRDefault="00822B59">
      <w:pPr>
        <w:pStyle w:val="Heading1"/>
        <w:numPr>
          <w:ilvl w:val="0"/>
          <w:numId w:val="31"/>
        </w:numPr>
        <w:tabs>
          <w:tab w:val="num" w:pos="0"/>
        </w:tabs>
        <w:bidi/>
        <w:spacing w:line="288" w:lineRule="auto"/>
        <w:ind w:left="0" w:firstLine="0"/>
        <w:rPr>
          <w:sz w:val="26"/>
          <w:szCs w:val="26"/>
        </w:rPr>
      </w:pPr>
      <w:r w:rsidRPr="00822B59">
        <w:rPr>
          <w:sz w:val="26"/>
          <w:szCs w:val="26"/>
          <w:rtl/>
        </w:rPr>
        <w:t xml:space="preserve">وفقا للفقرة </w:t>
      </w:r>
      <w:r w:rsidRPr="00822B59">
        <w:rPr>
          <w:sz w:val="26"/>
          <w:szCs w:val="26"/>
        </w:rPr>
        <w:t>11</w:t>
      </w:r>
      <w:r w:rsidRPr="00822B59">
        <w:rPr>
          <w:sz w:val="26"/>
          <w:szCs w:val="26"/>
          <w:rtl/>
        </w:rPr>
        <w:t xml:space="preserve"> من هذا الاتفاق، يمكن تخفيض مبلغ التمويل المخصّص بمقدار </w:t>
      </w:r>
      <w:r w:rsidRPr="00822B59">
        <w:rPr>
          <w:sz w:val="26"/>
          <w:szCs w:val="26"/>
        </w:rPr>
        <w:t>180</w:t>
      </w:r>
      <w:r w:rsidRPr="00822B59">
        <w:rPr>
          <w:sz w:val="26"/>
          <w:szCs w:val="26"/>
          <w:rtl/>
        </w:rPr>
        <w:t xml:space="preserve"> دولار</w:t>
      </w:r>
      <w:r w:rsidRPr="00822B59">
        <w:rPr>
          <w:rFonts w:hint="cs"/>
          <w:sz w:val="26"/>
          <w:szCs w:val="26"/>
          <w:rtl/>
        </w:rPr>
        <w:t>اً</w:t>
      </w:r>
      <w:r w:rsidRPr="00822B59">
        <w:rPr>
          <w:sz w:val="26"/>
          <w:szCs w:val="26"/>
          <w:rtl/>
        </w:rPr>
        <w:t xml:space="preserve"> أمريكي</w:t>
      </w:r>
      <w:r w:rsidRPr="00822B59">
        <w:rPr>
          <w:rFonts w:hint="cs"/>
          <w:sz w:val="26"/>
          <w:szCs w:val="26"/>
          <w:rtl/>
        </w:rPr>
        <w:t>اً</w:t>
      </w:r>
      <w:r w:rsidRPr="00822B59">
        <w:rPr>
          <w:sz w:val="26"/>
          <w:szCs w:val="26"/>
          <w:rtl/>
        </w:rPr>
        <w:t xml:space="preserve"> عن كل كيلوغرام من أطنان قدرات استنفاد الأوزون من الاستهلاك الذي يتجاوز المستوى المحدد في الصف </w:t>
      </w:r>
      <w:r w:rsidRPr="00822B59">
        <w:rPr>
          <w:sz w:val="26"/>
          <w:szCs w:val="26"/>
        </w:rPr>
        <w:t>1.2</w:t>
      </w:r>
      <w:r w:rsidRPr="00822B59">
        <w:rPr>
          <w:sz w:val="26"/>
          <w:szCs w:val="26"/>
          <w:rtl/>
        </w:rPr>
        <w:t xml:space="preserve"> من التذييل </w:t>
      </w:r>
      <w:r w:rsidRPr="00822B59">
        <w:rPr>
          <w:sz w:val="26"/>
          <w:szCs w:val="26"/>
        </w:rPr>
        <w:lastRenderedPageBreak/>
        <w:t>2</w:t>
      </w:r>
      <w:r w:rsidRPr="00822B59">
        <w:rPr>
          <w:sz w:val="26"/>
          <w:szCs w:val="26"/>
          <w:rtl/>
        </w:rPr>
        <w:noBreakHyphen/>
        <w:t>ألف لكل سنة لم يتحقق فيها الهدف المحدد في</w:t>
      </w:r>
      <w:r w:rsidR="009D62E7">
        <w:rPr>
          <w:rFonts w:hint="cs"/>
          <w:sz w:val="26"/>
          <w:szCs w:val="26"/>
          <w:rtl/>
        </w:rPr>
        <w:t xml:space="preserve"> الصف </w:t>
      </w:r>
      <w:r w:rsidR="009D62E7">
        <w:rPr>
          <w:sz w:val="26"/>
          <w:szCs w:val="26"/>
          <w:lang w:val="en-US"/>
        </w:rPr>
        <w:t>1.2</w:t>
      </w:r>
      <w:r w:rsidR="00652EB4">
        <w:rPr>
          <w:rFonts w:hint="cs"/>
          <w:sz w:val="26"/>
          <w:szCs w:val="26"/>
          <w:rtl/>
          <w:lang w:val="en-US" w:bidi="ar-AE"/>
        </w:rPr>
        <w:t xml:space="preserve"> من </w:t>
      </w:r>
      <w:r w:rsidRPr="00822B59">
        <w:rPr>
          <w:sz w:val="26"/>
          <w:szCs w:val="26"/>
          <w:rtl/>
        </w:rPr>
        <w:t xml:space="preserve">التذييل </w:t>
      </w:r>
      <w:r w:rsidRPr="00822B59">
        <w:rPr>
          <w:sz w:val="26"/>
          <w:szCs w:val="26"/>
        </w:rPr>
        <w:t>2</w:t>
      </w:r>
      <w:r w:rsidRPr="00822B59">
        <w:rPr>
          <w:sz w:val="26"/>
          <w:szCs w:val="26"/>
          <w:rtl/>
        </w:rPr>
        <w:t>-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04FCE4A9" w14:textId="77777777" w:rsidR="009D62E7" w:rsidRPr="000D53F1" w:rsidRDefault="009D62E7">
      <w:pPr>
        <w:pStyle w:val="Heading1"/>
        <w:numPr>
          <w:ilvl w:val="0"/>
          <w:numId w:val="31"/>
        </w:numPr>
        <w:tabs>
          <w:tab w:val="num" w:pos="0"/>
        </w:tabs>
        <w:bidi/>
        <w:spacing w:line="288" w:lineRule="auto"/>
        <w:ind w:left="0" w:firstLine="0"/>
        <w:rPr>
          <w:sz w:val="26"/>
          <w:szCs w:val="26"/>
          <w:rtl/>
        </w:rPr>
      </w:pPr>
      <w:r w:rsidRPr="000D53F1">
        <w:rPr>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2B695583" w14:textId="77777777" w:rsidR="00822B59" w:rsidRPr="009150C0" w:rsidRDefault="00822B59" w:rsidP="00407E43">
      <w:pPr>
        <w:bidi/>
        <w:spacing w:line="288" w:lineRule="auto"/>
        <w:rPr>
          <w:sz w:val="26"/>
          <w:szCs w:val="26"/>
          <w:rtl/>
          <w:lang w:val="en-US" w:bidi="ar-A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EA160C" w:rsidRPr="009150C0" w14:paraId="4068F79F" w14:textId="77777777" w:rsidTr="00555627">
        <w:tc>
          <w:tcPr>
            <w:tcW w:w="999" w:type="pct"/>
          </w:tcPr>
          <w:p w14:paraId="5C4D8FB0" w14:textId="77777777" w:rsidR="00EA160C" w:rsidRPr="009150C0" w:rsidRDefault="00EA160C" w:rsidP="00652EB4">
            <w:pPr>
              <w:bidi/>
              <w:rPr>
                <w:sz w:val="26"/>
                <w:szCs w:val="26"/>
              </w:rPr>
            </w:pPr>
          </w:p>
        </w:tc>
        <w:tc>
          <w:tcPr>
            <w:tcW w:w="1000" w:type="pct"/>
          </w:tcPr>
          <w:p w14:paraId="268E4641" w14:textId="77777777" w:rsidR="00EA160C" w:rsidRPr="009150C0" w:rsidRDefault="00EA160C" w:rsidP="00652EB4">
            <w:pPr>
              <w:bidi/>
              <w:rPr>
                <w:sz w:val="26"/>
                <w:szCs w:val="26"/>
              </w:rPr>
            </w:pPr>
          </w:p>
        </w:tc>
        <w:tc>
          <w:tcPr>
            <w:tcW w:w="1000" w:type="pct"/>
            <w:tcBorders>
              <w:bottom w:val="single" w:sz="4" w:space="0" w:color="auto"/>
            </w:tcBorders>
          </w:tcPr>
          <w:p w14:paraId="3B29F3FF" w14:textId="77777777" w:rsidR="00EA160C" w:rsidRPr="009150C0" w:rsidRDefault="00EA160C" w:rsidP="00652EB4">
            <w:pPr>
              <w:bidi/>
              <w:rPr>
                <w:sz w:val="26"/>
                <w:szCs w:val="26"/>
              </w:rPr>
            </w:pPr>
          </w:p>
        </w:tc>
        <w:tc>
          <w:tcPr>
            <w:tcW w:w="1000" w:type="pct"/>
          </w:tcPr>
          <w:p w14:paraId="538242F2" w14:textId="77777777" w:rsidR="00EA160C" w:rsidRPr="009150C0" w:rsidRDefault="00EA160C" w:rsidP="00652EB4">
            <w:pPr>
              <w:bidi/>
              <w:rPr>
                <w:sz w:val="26"/>
                <w:szCs w:val="26"/>
              </w:rPr>
            </w:pPr>
          </w:p>
        </w:tc>
        <w:tc>
          <w:tcPr>
            <w:tcW w:w="1001" w:type="pct"/>
          </w:tcPr>
          <w:p w14:paraId="474F186D" w14:textId="77777777" w:rsidR="00EA160C" w:rsidRPr="009150C0" w:rsidRDefault="00EA160C" w:rsidP="00652EB4">
            <w:pPr>
              <w:bidi/>
              <w:rPr>
                <w:sz w:val="26"/>
                <w:szCs w:val="26"/>
              </w:rPr>
            </w:pPr>
          </w:p>
        </w:tc>
      </w:tr>
    </w:tbl>
    <w:p w14:paraId="15F0696E" w14:textId="77777777" w:rsidR="00EA160C" w:rsidRDefault="00EA160C" w:rsidP="00652EB4">
      <w:pPr>
        <w:bidi/>
        <w:jc w:val="center"/>
        <w:rPr>
          <w:sz w:val="16"/>
        </w:rPr>
      </w:pPr>
    </w:p>
    <w:sectPr w:rsidR="00EA160C" w:rsidSect="00ED021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BEB69" w14:textId="77777777" w:rsidR="00103A5E" w:rsidRPr="00BC5615" w:rsidRDefault="00103A5E" w:rsidP="004A504B">
      <w:r w:rsidRPr="00BC5615">
        <w:separator/>
      </w:r>
    </w:p>
  </w:endnote>
  <w:endnote w:type="continuationSeparator" w:id="0">
    <w:p w14:paraId="183C4077" w14:textId="77777777" w:rsidR="00103A5E" w:rsidRPr="00BC5615" w:rsidRDefault="00103A5E" w:rsidP="004A504B">
      <w:r w:rsidRPr="00BC5615">
        <w:continuationSeparator/>
      </w:r>
    </w:p>
  </w:endnote>
  <w:endnote w:type="continuationNotice" w:id="1">
    <w:p w14:paraId="4003592B" w14:textId="77777777" w:rsidR="00103A5E" w:rsidRPr="00BC5615" w:rsidRDefault="00103A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panose1 w:val="00000000000000000000"/>
    <w:charset w:val="B2"/>
    <w:family w:val="auto"/>
    <w:pitch w:val="variable"/>
    <w:sig w:usb0="00002000" w:usb1="00000000" w:usb2="00000000" w:usb3="00000000" w:csb0="00000040" w:csb1="00000000"/>
  </w:font>
  <w:font w:name="Times New Roman Bold">
    <w:altName w:val="Times New Roman"/>
    <w:panose1 w:val="02020803070505020304"/>
    <w:charset w:val="00"/>
    <w:family w:val="roman"/>
    <w:notTrueType/>
    <w:pitch w:val="default"/>
    <w:sig w:usb0="00020207" w:usb1="000200A8" w:usb2="00A816CF" w:usb3="00000001" w:csb0="00A80085" w:csb1="179F138A"/>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5D66" w14:textId="77777777" w:rsidR="00EA160C" w:rsidRPr="00506360" w:rsidRDefault="00EA160C">
    <w:pPr>
      <w:jc w:val="center"/>
      <w:rPr>
        <w:sz w:val="24"/>
        <w:szCs w:val="24"/>
      </w:rPr>
    </w:pPr>
    <w:r w:rsidRPr="00506360">
      <w:rPr>
        <w:sz w:val="24"/>
        <w:szCs w:val="24"/>
      </w:rPr>
      <w:fldChar w:fldCharType="begin"/>
    </w:r>
    <w:r w:rsidRPr="00506360">
      <w:rPr>
        <w:sz w:val="24"/>
        <w:szCs w:val="24"/>
      </w:rPr>
      <w:instrText xml:space="preserve"> PAGE </w:instrText>
    </w:r>
    <w:r w:rsidRPr="00506360">
      <w:rPr>
        <w:sz w:val="24"/>
        <w:szCs w:val="24"/>
      </w:rPr>
      <w:fldChar w:fldCharType="separate"/>
    </w:r>
    <w:r w:rsidRPr="00506360">
      <w:rPr>
        <w:sz w:val="24"/>
        <w:szCs w:val="24"/>
      </w:rPr>
      <w:t>2</w:t>
    </w:r>
    <w:r w:rsidRPr="00506360">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D933" w14:textId="77777777" w:rsidR="00EA160C" w:rsidRPr="00506360" w:rsidRDefault="00EA160C">
    <w:pPr>
      <w:jc w:val="center"/>
      <w:rPr>
        <w:sz w:val="24"/>
        <w:szCs w:val="24"/>
      </w:rPr>
    </w:pPr>
    <w:r w:rsidRPr="00506360">
      <w:rPr>
        <w:sz w:val="24"/>
        <w:szCs w:val="24"/>
      </w:rPr>
      <w:fldChar w:fldCharType="begin"/>
    </w:r>
    <w:r w:rsidRPr="00506360">
      <w:rPr>
        <w:sz w:val="24"/>
        <w:szCs w:val="24"/>
      </w:rPr>
      <w:instrText xml:space="preserve"> PAGE </w:instrText>
    </w:r>
    <w:r w:rsidRPr="00506360">
      <w:rPr>
        <w:sz w:val="24"/>
        <w:szCs w:val="24"/>
      </w:rPr>
      <w:fldChar w:fldCharType="separate"/>
    </w:r>
    <w:r w:rsidRPr="00506360">
      <w:rPr>
        <w:sz w:val="24"/>
        <w:szCs w:val="24"/>
      </w:rPr>
      <w:t>2</w:t>
    </w:r>
    <w:r w:rsidRPr="00506360">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7F52A" w14:textId="77777777" w:rsidR="00EA160C" w:rsidRPr="00566C75" w:rsidRDefault="00EA160C" w:rsidP="004E7F9C">
    <w:pPr>
      <w:pBdr>
        <w:top w:val="single" w:sz="4" w:space="1" w:color="auto"/>
        <w:left w:val="single" w:sz="4" w:space="4" w:color="auto"/>
        <w:bottom w:val="single" w:sz="4" w:space="1" w:color="auto"/>
        <w:right w:val="single" w:sz="4" w:space="4" w:color="auto"/>
      </w:pBdr>
      <w:jc w:val="center"/>
      <w:rPr>
        <w:sz w:val="8"/>
        <w:szCs w:val="8"/>
        <w:lang w:val="en-US"/>
      </w:rPr>
    </w:pPr>
  </w:p>
  <w:p w14:paraId="145C1E0D" w14:textId="5E43C33E" w:rsidR="00216994" w:rsidRPr="00216994" w:rsidRDefault="00216994" w:rsidP="00216994">
    <w:pPr>
      <w:pBdr>
        <w:top w:val="single" w:sz="4" w:space="1" w:color="auto"/>
        <w:left w:val="single" w:sz="4" w:space="4" w:color="auto"/>
        <w:bottom w:val="single" w:sz="4" w:space="1" w:color="auto"/>
        <w:right w:val="single" w:sz="4" w:space="4" w:color="auto"/>
      </w:pBdr>
      <w:bidi/>
      <w:jc w:val="center"/>
      <w:rPr>
        <w:rFonts w:ascii="Arabic Transparent" w:hAnsi="Arabic Transparent" w:cs="Arabic Transparent"/>
        <w:sz w:val="20"/>
        <w:szCs w:val="20"/>
        <w:rtl/>
      </w:rPr>
    </w:pPr>
    <w:r>
      <w:rPr>
        <w:rFonts w:cs="Arabic Transparent" w:hint="cs"/>
        <w:rtl/>
      </w:rPr>
      <w:t>إن وثائق ما قبل دورات اللجنة التنفيذية للصندوق المتعدد الأطراف لتنفيذ بروتوكول مونتريال</w:t>
    </w:r>
  </w:p>
  <w:p w14:paraId="2EF50C8C" w14:textId="073E9EFF" w:rsidR="00EA160C" w:rsidRPr="00216994" w:rsidRDefault="00216994" w:rsidP="00216994">
    <w:pPr>
      <w:pBdr>
        <w:top w:val="single" w:sz="4" w:space="1" w:color="auto"/>
        <w:left w:val="single" w:sz="4" w:space="4" w:color="auto"/>
        <w:bottom w:val="single" w:sz="4" w:space="1" w:color="auto"/>
        <w:right w:val="single" w:sz="4" w:space="4" w:color="auto"/>
      </w:pBdr>
      <w:bidi/>
      <w:jc w:val="center"/>
      <w:rPr>
        <w:rFonts w:ascii="Arabic Transparent" w:hAnsi="Arabic Transparent" w:cs="Arabic Transparent"/>
        <w:sz w:val="20"/>
        <w:szCs w:val="20"/>
        <w:rtl/>
        <w:lang w:bidi="ar-AE"/>
      </w:rPr>
    </w:pPr>
    <w:r>
      <w:rPr>
        <w:rFonts w:cs="Arabic Transparent" w:hint="cs"/>
        <w:rtl/>
      </w:rPr>
      <w:t>قد تصدر دون إخلال بأي قرار تتخذه اللجنة التنفيذية بعد صدورها.</w:t>
    </w:r>
  </w:p>
  <w:p w14:paraId="09EF2ADC" w14:textId="77777777" w:rsidR="00EA160C" w:rsidRPr="00BC5615" w:rsidRDefault="00EA160C" w:rsidP="00D85651">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451D" w14:textId="77777777" w:rsidR="00711BE6" w:rsidRPr="00BC5615" w:rsidRDefault="00711BE6">
    <w:pPr>
      <w:jc w:val="center"/>
    </w:pPr>
    <w:r w:rsidRPr="00BC5615">
      <w:fldChar w:fldCharType="begin"/>
    </w:r>
    <w:r w:rsidRPr="00BC5615">
      <w:instrText xml:space="preserve"> PAGE </w:instrText>
    </w:r>
    <w:r w:rsidRPr="00BC5615">
      <w:fldChar w:fldCharType="separate"/>
    </w:r>
    <w:r w:rsidRPr="00BC5615">
      <w:t>14</w:t>
    </w:r>
    <w:r w:rsidRPr="00BC561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0BA1B" w14:textId="77777777" w:rsidR="00711BE6" w:rsidRPr="00183A3F" w:rsidRDefault="00711BE6">
    <w:pPr>
      <w:jc w:val="center"/>
      <w:rPr>
        <w:sz w:val="24"/>
        <w:szCs w:val="24"/>
      </w:rPr>
    </w:pPr>
    <w:r w:rsidRPr="00183A3F">
      <w:rPr>
        <w:sz w:val="24"/>
        <w:szCs w:val="24"/>
      </w:rPr>
      <w:fldChar w:fldCharType="begin"/>
    </w:r>
    <w:r w:rsidRPr="00183A3F">
      <w:rPr>
        <w:sz w:val="24"/>
        <w:szCs w:val="24"/>
      </w:rPr>
      <w:instrText xml:space="preserve"> PAGE </w:instrText>
    </w:r>
    <w:r w:rsidRPr="00183A3F">
      <w:rPr>
        <w:sz w:val="24"/>
        <w:szCs w:val="24"/>
      </w:rPr>
      <w:fldChar w:fldCharType="separate"/>
    </w:r>
    <w:r w:rsidRPr="00183A3F">
      <w:rPr>
        <w:sz w:val="24"/>
        <w:szCs w:val="24"/>
      </w:rPr>
      <w:t>13</w:t>
    </w:r>
    <w:r w:rsidRPr="00183A3F">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CEFB" w14:textId="77777777" w:rsidR="004E6573" w:rsidRPr="00BC5615" w:rsidRDefault="004E6573" w:rsidP="004E7F9C">
    <w:pPr>
      <w:pBdr>
        <w:top w:val="single" w:sz="4" w:space="1" w:color="auto"/>
        <w:left w:val="single" w:sz="4" w:space="4" w:color="auto"/>
        <w:bottom w:val="single" w:sz="4" w:space="1" w:color="auto"/>
        <w:right w:val="single" w:sz="4" w:space="4" w:color="auto"/>
      </w:pBdr>
      <w:jc w:val="center"/>
      <w:rPr>
        <w:sz w:val="8"/>
        <w:szCs w:val="8"/>
      </w:rPr>
    </w:pPr>
  </w:p>
  <w:p w14:paraId="144F4F6C" w14:textId="77777777" w:rsidR="00711BE6" w:rsidRPr="00BC5615"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BC5615">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1A6ACB7" w14:textId="77777777" w:rsidR="00711BE6" w:rsidRPr="00BC5615" w:rsidRDefault="00711BE6"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ACBD5" w14:textId="77777777" w:rsidR="00103A5E" w:rsidRPr="00BC5615" w:rsidRDefault="00103A5E" w:rsidP="00216994">
      <w:pPr>
        <w:bidi/>
      </w:pPr>
      <w:r w:rsidRPr="00BC5615">
        <w:separator/>
      </w:r>
    </w:p>
  </w:footnote>
  <w:footnote w:type="continuationSeparator" w:id="0">
    <w:p w14:paraId="636DEACA" w14:textId="77777777" w:rsidR="00103A5E" w:rsidRPr="00BC5615" w:rsidRDefault="00103A5E" w:rsidP="004A504B">
      <w:r w:rsidRPr="00BC5615">
        <w:continuationSeparator/>
      </w:r>
    </w:p>
  </w:footnote>
  <w:footnote w:type="continuationNotice" w:id="1">
    <w:p w14:paraId="310BAF7B" w14:textId="77777777" w:rsidR="00103A5E" w:rsidRPr="00BC5615" w:rsidRDefault="00103A5E"/>
  </w:footnote>
  <w:footnote w:id="2">
    <w:p w14:paraId="7DD185D3" w14:textId="6BF7A446" w:rsidR="003F045F" w:rsidRDefault="003F045F" w:rsidP="00141827">
      <w:pPr>
        <w:pStyle w:val="FootnoteText"/>
        <w:bidi/>
        <w:spacing w:after="60"/>
        <w:rPr>
          <w:rtl/>
          <w:lang w:val="en-US" w:bidi="ar-AE"/>
        </w:rPr>
      </w:pPr>
      <w:r>
        <w:rPr>
          <w:rStyle w:val="FootnoteReference"/>
        </w:rPr>
        <w:footnoteRef/>
      </w:r>
      <w:r>
        <w:t xml:space="preserve"> </w:t>
      </w:r>
      <w:r w:rsidRPr="00151DC8">
        <w:rPr>
          <w:rtl/>
          <w:lang w:bidi="ar-AE"/>
        </w:rPr>
        <w:t xml:space="preserve">الوثيقة: </w:t>
      </w:r>
      <w:r w:rsidRPr="00151DC8">
        <w:rPr>
          <w:lang w:bidi="ar-AE"/>
        </w:rPr>
        <w:t>UNEP/OzL.Pro/ExCom/98/1</w:t>
      </w:r>
      <w:r w:rsidRPr="00151DC8">
        <w:rPr>
          <w:rtl/>
          <w:lang w:bidi="ar-AE"/>
        </w:rPr>
        <w:t>.</w:t>
      </w:r>
    </w:p>
    <w:p w14:paraId="02449F44" w14:textId="77777777" w:rsidR="00141827" w:rsidRPr="003F045F" w:rsidRDefault="00141827" w:rsidP="00141827">
      <w:pPr>
        <w:pStyle w:val="FootnoteText"/>
        <w:bidi/>
        <w:rPr>
          <w:rtl/>
          <w:lang w:val="en-US" w:bidi="ar-AE"/>
        </w:rPr>
      </w:pPr>
    </w:p>
  </w:footnote>
  <w:footnote w:id="3">
    <w:p w14:paraId="1AB4A5CE" w14:textId="52C89349" w:rsidR="003F045F" w:rsidRPr="003F045F" w:rsidRDefault="003F045F" w:rsidP="00141827">
      <w:pPr>
        <w:pStyle w:val="FootnoteText"/>
        <w:bidi/>
        <w:spacing w:after="60"/>
        <w:rPr>
          <w:rtl/>
          <w:lang w:val="en-US" w:bidi="ar-AE"/>
        </w:rPr>
      </w:pPr>
      <w:r>
        <w:rPr>
          <w:rStyle w:val="FootnoteReference"/>
        </w:rPr>
        <w:footnoteRef/>
      </w:r>
      <w:r>
        <w:t xml:space="preserve"> </w:t>
      </w:r>
      <w:r>
        <w:rPr>
          <w:rFonts w:hint="cs"/>
          <w:rtl/>
          <w:lang w:val="en-US" w:bidi="ar-AE"/>
        </w:rPr>
        <w:t xml:space="preserve">وفقاً للرسالة المؤرخة في </w:t>
      </w:r>
      <w:r>
        <w:rPr>
          <w:lang w:val="en-US" w:bidi="ar-AE"/>
        </w:rPr>
        <w:t>26</w:t>
      </w:r>
      <w:r>
        <w:rPr>
          <w:rFonts w:hint="cs"/>
          <w:rtl/>
          <w:lang w:val="en-US" w:bidi="ar-AE"/>
        </w:rPr>
        <w:t xml:space="preserve"> فبراير/شباط </w:t>
      </w:r>
      <w:r>
        <w:rPr>
          <w:lang w:val="en-US" w:bidi="ar-AE"/>
        </w:rPr>
        <w:t>2026</w:t>
      </w:r>
      <w:r>
        <w:rPr>
          <w:rFonts w:hint="cs"/>
          <w:rtl/>
          <w:lang w:val="en-US" w:bidi="ar-AE"/>
        </w:rPr>
        <w:t xml:space="preserve"> من وزارة البيئة الألبانية الموجهة إلى اليونيدو.</w:t>
      </w:r>
    </w:p>
  </w:footnote>
  <w:footnote w:id="4">
    <w:p w14:paraId="4F7B9102" w14:textId="604A1766" w:rsidR="00CA4A08" w:rsidRPr="00CA4A08" w:rsidRDefault="00CA4A08" w:rsidP="00141827">
      <w:pPr>
        <w:pStyle w:val="FootnoteText"/>
        <w:bidi/>
        <w:spacing w:after="60"/>
        <w:rPr>
          <w:rtl/>
          <w:lang w:val="en-US" w:bidi="ar-AE"/>
        </w:rPr>
      </w:pPr>
      <w:r>
        <w:rPr>
          <w:rStyle w:val="FootnoteReference"/>
        </w:rPr>
        <w:footnoteRef/>
      </w:r>
      <w:r>
        <w:t xml:space="preserve"> </w:t>
      </w:r>
      <w:r w:rsidRPr="005D7015">
        <w:rPr>
          <w:rtl/>
          <w:lang w:bidi="ar-AE"/>
        </w:rPr>
        <w:t xml:space="preserve">وفقاً للرسالة المؤرخة في </w:t>
      </w:r>
      <w:r>
        <w:rPr>
          <w:lang w:bidi="ar-AE"/>
        </w:rPr>
        <w:t>26</w:t>
      </w:r>
      <w:r w:rsidRPr="005D7015">
        <w:rPr>
          <w:rtl/>
          <w:lang w:bidi="ar-AE"/>
        </w:rPr>
        <w:t xml:space="preserve"> فبراير/شباط </w:t>
      </w:r>
      <w:r>
        <w:rPr>
          <w:lang w:bidi="ar-AE"/>
        </w:rPr>
        <w:t>2026</w:t>
      </w:r>
      <w:r w:rsidRPr="005D7015">
        <w:rPr>
          <w:rtl/>
          <w:lang w:bidi="ar-AE"/>
        </w:rPr>
        <w:t xml:space="preserve"> من وزارة البيئة الألبانية الموجهة إلى اليونيدو.</w:t>
      </w:r>
    </w:p>
  </w:footnote>
  <w:footnote w:id="5">
    <w:p w14:paraId="49C251C0" w14:textId="2D7B7A4D" w:rsidR="00CA4A08" w:rsidRPr="00CA4A08" w:rsidRDefault="00CA4A08" w:rsidP="00141827">
      <w:pPr>
        <w:pStyle w:val="FootnoteText"/>
        <w:bidi/>
        <w:spacing w:after="60"/>
        <w:rPr>
          <w:rtl/>
          <w:lang w:val="en-US" w:bidi="ar-AE"/>
        </w:rPr>
      </w:pPr>
      <w:r>
        <w:rPr>
          <w:rStyle w:val="FootnoteReference"/>
        </w:rPr>
        <w:footnoteRef/>
      </w:r>
      <w:r>
        <w:t xml:space="preserve"> </w:t>
      </w:r>
      <w:r>
        <w:rPr>
          <w:rFonts w:hint="cs"/>
          <w:rtl/>
          <w:lang w:bidi="ar-AE"/>
        </w:rPr>
        <w:t xml:space="preserve">المقرر </w:t>
      </w:r>
      <w:r w:rsidRPr="00BC5615">
        <w:t>85/25</w:t>
      </w:r>
      <w:r>
        <w:rPr>
          <w:rFonts w:hint="cs"/>
          <w:rtl/>
          <w:lang w:bidi="ar-AE"/>
        </w:rPr>
        <w:t>.</w:t>
      </w:r>
    </w:p>
  </w:footnote>
  <w:footnote w:id="6">
    <w:p w14:paraId="065B7EA9" w14:textId="161ADD9D" w:rsidR="00CA4A08" w:rsidRPr="00CA4A08" w:rsidRDefault="00CA4A08" w:rsidP="00141827">
      <w:pPr>
        <w:pStyle w:val="FootnoteText"/>
        <w:bidi/>
        <w:spacing w:after="60"/>
        <w:rPr>
          <w:rtl/>
          <w:lang w:val="en-US" w:bidi="ar-AE"/>
        </w:rPr>
      </w:pPr>
      <w:r>
        <w:rPr>
          <w:rStyle w:val="FootnoteReference"/>
        </w:rPr>
        <w:footnoteRef/>
      </w:r>
      <w:r>
        <w:t xml:space="preserve"> </w:t>
      </w:r>
      <w:r w:rsidRPr="00462C00">
        <w:rPr>
          <w:rtl/>
          <w:lang w:bidi="ar-AE"/>
        </w:rPr>
        <w:t>الملحق الخامس عشر من الوثيقة</w:t>
      </w:r>
      <w:r>
        <w:rPr>
          <w:rFonts w:hint="cs"/>
          <w:rtl/>
          <w:lang w:bidi="ar-AE"/>
        </w:rPr>
        <w:t xml:space="preserve"> </w:t>
      </w:r>
      <w:r w:rsidRPr="00BC5615">
        <w:t>UNEP/OzL.Pro/ExCom/93/105</w:t>
      </w:r>
      <w:r>
        <w:rPr>
          <w:rFonts w:hint="cs"/>
          <w:rtl/>
          <w:lang w:bidi="ar-AE"/>
        </w:rPr>
        <w:t>.</w:t>
      </w:r>
    </w:p>
  </w:footnote>
  <w:footnote w:id="7">
    <w:p w14:paraId="5F1BE016" w14:textId="2383836A" w:rsidR="008E464B" w:rsidRPr="008E464B" w:rsidRDefault="008E464B" w:rsidP="00141827">
      <w:pPr>
        <w:pStyle w:val="FootnoteText"/>
        <w:bidi/>
        <w:spacing w:after="60"/>
        <w:rPr>
          <w:rtl/>
          <w:lang w:val="en-US" w:bidi="ar-AE"/>
        </w:rPr>
      </w:pPr>
      <w:r>
        <w:rPr>
          <w:rStyle w:val="FootnoteReference"/>
        </w:rPr>
        <w:footnoteRef/>
      </w:r>
      <w:r>
        <w:t xml:space="preserve"> </w:t>
      </w:r>
      <w:r w:rsidRPr="006253B1">
        <w:rPr>
          <w:rtl/>
          <w:lang w:bidi="ar-AE"/>
        </w:rPr>
        <w:t xml:space="preserve">بما في ذلك </w:t>
      </w:r>
      <w:r>
        <w:rPr>
          <w:rFonts w:hint="cs"/>
          <w:rtl/>
          <w:lang w:bidi="ar-AE"/>
        </w:rPr>
        <w:t>نموذج</w:t>
      </w:r>
      <w:r w:rsidRPr="006253B1">
        <w:rPr>
          <w:rtl/>
          <w:lang w:bidi="ar-AE"/>
        </w:rPr>
        <w:t xml:space="preserve"> </w:t>
      </w:r>
      <w:r>
        <w:rPr>
          <w:rFonts w:hint="cs"/>
          <w:rtl/>
          <w:lang w:bidi="ar-AE"/>
        </w:rPr>
        <w:t>تدريب</w:t>
      </w:r>
      <w:r w:rsidRPr="006253B1">
        <w:rPr>
          <w:rtl/>
          <w:lang w:bidi="ar-AE"/>
        </w:rPr>
        <w:t xml:space="preserve"> </w:t>
      </w:r>
      <w:r>
        <w:rPr>
          <w:rFonts w:hint="cs"/>
          <w:rtl/>
          <w:lang w:bidi="ar-AE"/>
        </w:rPr>
        <w:t>تعليمي</w:t>
      </w:r>
      <w:r w:rsidRPr="006253B1">
        <w:rPr>
          <w:rtl/>
          <w:lang w:bidi="ar-AE"/>
        </w:rPr>
        <w:t xml:space="preserve"> </w:t>
      </w:r>
      <w:r>
        <w:rPr>
          <w:rFonts w:hint="cs"/>
          <w:rtl/>
          <w:lang w:bidi="ar-AE"/>
        </w:rPr>
        <w:t>يتلاءم</w:t>
      </w:r>
      <w:r w:rsidRPr="006253B1">
        <w:rPr>
          <w:rtl/>
          <w:lang w:bidi="ar-AE"/>
        </w:rPr>
        <w:t xml:space="preserve"> مع غازات التبريد ذات القدرة المنخفضة على إحداث الاحترار العالمي، ومحطات شحن محمولة وآلات استرداد، ومضخات تفريغ، ومجموعات مقاييس متعددة المنافذ، وكاشفات تسرب إلكترونية، </w:t>
      </w:r>
      <w:r>
        <w:rPr>
          <w:rFonts w:hint="cs"/>
          <w:rtl/>
          <w:lang w:bidi="ar-AE"/>
        </w:rPr>
        <w:t>وعدد</w:t>
      </w:r>
      <w:r w:rsidRPr="006253B1">
        <w:rPr>
          <w:rtl/>
          <w:lang w:bidi="ar-AE"/>
        </w:rPr>
        <w:t xml:space="preserve"> يدوية ومعدات سلامة، وأدوات تشخيص كهربائي مثل مقاييس التيار المشبكية، واختبارات الجهد، وموازين الحرارة الرقمية.</w:t>
      </w:r>
    </w:p>
  </w:footnote>
  <w:footnote w:id="8">
    <w:p w14:paraId="6F8F05E8" w14:textId="3123DD5B" w:rsidR="008E464B" w:rsidRPr="008E464B" w:rsidRDefault="008E464B" w:rsidP="00141827">
      <w:pPr>
        <w:pStyle w:val="FootnoteText"/>
        <w:bidi/>
        <w:spacing w:after="60"/>
        <w:rPr>
          <w:rtl/>
          <w:lang w:val="en-US" w:bidi="ar-AE"/>
        </w:rPr>
      </w:pPr>
      <w:r>
        <w:rPr>
          <w:rStyle w:val="FootnoteReference"/>
        </w:rPr>
        <w:footnoteRef/>
      </w:r>
      <w:r>
        <w:t xml:space="preserve"> </w:t>
      </w:r>
      <w:r>
        <w:rPr>
          <w:rFonts w:hint="cs"/>
          <w:rtl/>
          <w:lang w:bidi="ar-AE"/>
        </w:rPr>
        <w:t>يمكن</w:t>
      </w:r>
      <w:r w:rsidRPr="00F63063">
        <w:rPr>
          <w:rtl/>
          <w:lang w:bidi="ar-AE"/>
        </w:rPr>
        <w:t xml:space="preserve"> أن يتجاوز استهلاك المواد الهيدروكلوروفلوروكربونية الصفر في أي سنة، طالما أن مجموع مستويات استهلاكها المحسوبة على مدى فترة العشر سنوات من </w:t>
      </w:r>
      <w:r>
        <w:rPr>
          <w:lang w:bidi="ar-AE"/>
        </w:rPr>
        <w:t>1</w:t>
      </w:r>
      <w:r w:rsidRPr="00F63063">
        <w:rPr>
          <w:rtl/>
          <w:lang w:bidi="ar-AE"/>
        </w:rPr>
        <w:t xml:space="preserve"> </w:t>
      </w:r>
      <w:r>
        <w:rPr>
          <w:rFonts w:hint="cs"/>
          <w:rtl/>
          <w:lang w:bidi="ar-AE"/>
        </w:rPr>
        <w:t>يناير/</w:t>
      </w:r>
      <w:r w:rsidRPr="00F63063">
        <w:rPr>
          <w:rtl/>
          <w:lang w:bidi="ar-AE"/>
        </w:rPr>
        <w:t xml:space="preserve">كانون الثاني </w:t>
      </w:r>
      <w:r>
        <w:rPr>
          <w:lang w:bidi="ar-AE"/>
        </w:rPr>
        <w:t>2030</w:t>
      </w:r>
      <w:r w:rsidRPr="00F63063">
        <w:rPr>
          <w:rtl/>
          <w:lang w:bidi="ar-AE"/>
        </w:rPr>
        <w:t xml:space="preserve"> إلى </w:t>
      </w:r>
      <w:r>
        <w:rPr>
          <w:lang w:bidi="ar-AE"/>
        </w:rPr>
        <w:t>1</w:t>
      </w:r>
      <w:r w:rsidRPr="00F63063">
        <w:rPr>
          <w:rtl/>
          <w:lang w:bidi="ar-AE"/>
        </w:rPr>
        <w:t xml:space="preserve"> </w:t>
      </w:r>
      <w:r>
        <w:rPr>
          <w:rFonts w:hint="cs"/>
          <w:rtl/>
          <w:lang w:bidi="ar-AE"/>
        </w:rPr>
        <w:t>يناير/</w:t>
      </w:r>
      <w:r w:rsidRPr="00F63063">
        <w:rPr>
          <w:rtl/>
          <w:lang w:bidi="ar-AE"/>
        </w:rPr>
        <w:t xml:space="preserve">كانون الثاني </w:t>
      </w:r>
      <w:r>
        <w:rPr>
          <w:lang w:bidi="ar-AE"/>
        </w:rPr>
        <w:t>2040</w:t>
      </w:r>
      <w:r w:rsidRPr="00F63063">
        <w:rPr>
          <w:rtl/>
          <w:lang w:bidi="ar-AE"/>
        </w:rPr>
        <w:t xml:space="preserve">، مقسوماً على </w:t>
      </w:r>
      <w:r>
        <w:rPr>
          <w:lang w:bidi="ar-AE"/>
        </w:rPr>
        <w:t>10</w:t>
      </w:r>
      <w:r w:rsidRPr="00F63063">
        <w:rPr>
          <w:rtl/>
          <w:lang w:bidi="ar-AE"/>
        </w:rPr>
        <w:t xml:space="preserve">، لا يتجاوز </w:t>
      </w:r>
      <w:r>
        <w:rPr>
          <w:lang w:bidi="ar-AE"/>
        </w:rPr>
        <w:t>2.5</w:t>
      </w:r>
      <w:r w:rsidRPr="00F63063">
        <w:rPr>
          <w:rtl/>
          <w:lang w:bidi="ar-AE"/>
        </w:rPr>
        <w:t xml:space="preserve"> في المائة من خط الأساس للمواد الهيدروكلوروفلوروكربونية.</w:t>
      </w:r>
    </w:p>
  </w:footnote>
  <w:footnote w:id="9">
    <w:p w14:paraId="450ABC33" w14:textId="66958058" w:rsidR="0095115E" w:rsidRPr="0095115E" w:rsidRDefault="0095115E" w:rsidP="00141827">
      <w:pPr>
        <w:pStyle w:val="FootnoteText"/>
        <w:bidi/>
        <w:spacing w:after="60"/>
        <w:rPr>
          <w:rtl/>
          <w:lang w:val="en-US" w:bidi="ar-AE"/>
        </w:rPr>
      </w:pPr>
      <w:r>
        <w:rPr>
          <w:rStyle w:val="FootnoteReference"/>
        </w:rPr>
        <w:footnoteRef/>
      </w:r>
      <w:r>
        <w:t xml:space="preserve"> </w:t>
      </w:r>
      <w:r w:rsidRPr="00041EE6">
        <w:rPr>
          <w:rtl/>
          <w:lang w:bidi="ar-AE"/>
        </w:rPr>
        <w:t>أربع آلات استصلاح، و</w:t>
      </w:r>
      <w:r>
        <w:rPr>
          <w:lang w:bidi="ar-AE"/>
        </w:rPr>
        <w:t>16</w:t>
      </w:r>
      <w:r w:rsidRPr="00041EE6">
        <w:rPr>
          <w:rtl/>
          <w:lang w:bidi="ar-AE"/>
        </w:rPr>
        <w:t xml:space="preserve"> أسطوانة كبيرة، و</w:t>
      </w:r>
      <w:r>
        <w:rPr>
          <w:lang w:bidi="ar-AE"/>
        </w:rPr>
        <w:t>50</w:t>
      </w:r>
      <w:r w:rsidRPr="00041EE6">
        <w:rPr>
          <w:rtl/>
          <w:lang w:bidi="ar-AE"/>
        </w:rPr>
        <w:t xml:space="preserve"> أسطوانة صغيرة، و</w:t>
      </w:r>
      <w:r>
        <w:rPr>
          <w:lang w:bidi="ar-AE"/>
        </w:rPr>
        <w:t>4</w:t>
      </w:r>
      <w:r w:rsidRPr="00041EE6">
        <w:rPr>
          <w:rtl/>
          <w:lang w:bidi="ar-AE"/>
        </w:rPr>
        <w:t xml:space="preserve"> أجهزة للتعرف على غازات التبريد، و</w:t>
      </w:r>
      <w:r>
        <w:rPr>
          <w:lang w:bidi="ar-AE"/>
        </w:rPr>
        <w:t>4</w:t>
      </w:r>
      <w:r w:rsidRPr="00041EE6">
        <w:rPr>
          <w:rtl/>
          <w:lang w:bidi="ar-AE"/>
        </w:rPr>
        <w:t xml:space="preserve"> مجموعات من مضخات التفريغ والأدوات.</w:t>
      </w:r>
    </w:p>
  </w:footnote>
  <w:footnote w:id="10">
    <w:p w14:paraId="7130166C" w14:textId="45A236D9" w:rsidR="006E498C" w:rsidRPr="006E498C" w:rsidRDefault="006E498C" w:rsidP="00141827">
      <w:pPr>
        <w:pStyle w:val="FootnoteText"/>
        <w:bidi/>
        <w:spacing w:after="60"/>
        <w:rPr>
          <w:rtl/>
          <w:lang w:val="en-US" w:bidi="ar-AE"/>
        </w:rPr>
      </w:pPr>
      <w:r>
        <w:rPr>
          <w:rStyle w:val="FootnoteReference"/>
        </w:rPr>
        <w:footnoteRef/>
      </w:r>
      <w:r>
        <w:t xml:space="preserve"> </w:t>
      </w:r>
      <w:r w:rsidRPr="00CC3E0A">
        <w:rPr>
          <w:rtl/>
          <w:lang w:bidi="ar-AE"/>
        </w:rPr>
        <w:t xml:space="preserve">وفقاً للرسالة المؤرخة في </w:t>
      </w:r>
      <w:r>
        <w:rPr>
          <w:lang w:bidi="ar-AE"/>
        </w:rPr>
        <w:t>26</w:t>
      </w:r>
      <w:r w:rsidRPr="00CC3E0A">
        <w:rPr>
          <w:rtl/>
          <w:lang w:bidi="ar-AE"/>
        </w:rPr>
        <w:t xml:space="preserve"> فبراير/شباط </w:t>
      </w:r>
      <w:r>
        <w:rPr>
          <w:lang w:bidi="ar-AE"/>
        </w:rPr>
        <w:t>2026</w:t>
      </w:r>
      <w:r w:rsidRPr="00CC3E0A">
        <w:rPr>
          <w:rtl/>
          <w:lang w:bidi="ar-AE"/>
        </w:rPr>
        <w:t xml:space="preserve"> من وزارة البيئة الألبانية الموجهة إلى اليونيدو</w:t>
      </w:r>
      <w:r>
        <w:rPr>
          <w:rFonts w:hint="cs"/>
          <w:rtl/>
          <w:lang w:bidi="ar-AE"/>
        </w:rPr>
        <w:t>.</w:t>
      </w:r>
    </w:p>
  </w:footnote>
  <w:footnote w:id="11">
    <w:p w14:paraId="1B290E94" w14:textId="6FA21785" w:rsidR="00204F1E" w:rsidRPr="00204F1E" w:rsidRDefault="00204F1E" w:rsidP="00141827">
      <w:pPr>
        <w:pStyle w:val="FootnoteText"/>
        <w:bidi/>
        <w:spacing w:after="60"/>
        <w:rPr>
          <w:rtl/>
          <w:lang w:val="en-US" w:bidi="ar-AE"/>
        </w:rPr>
      </w:pPr>
      <w:r>
        <w:rPr>
          <w:rStyle w:val="FootnoteReference"/>
        </w:rPr>
        <w:footnoteRef/>
      </w:r>
      <w:r>
        <w:t xml:space="preserve"> </w:t>
      </w:r>
      <w:r w:rsidRPr="00C75EB6">
        <w:rPr>
          <w:rtl/>
          <w:lang w:bidi="ar-AE"/>
        </w:rPr>
        <w:t xml:space="preserve">تم استيراد غازات التبريد الهيدروفلوروكربونية المستصلحة من الصين. </w:t>
      </w:r>
      <w:r>
        <w:rPr>
          <w:rFonts w:hint="cs"/>
          <w:rtl/>
          <w:lang w:bidi="ar-AE"/>
        </w:rPr>
        <w:t>وكانت المستوردات مشفوعة</w:t>
      </w:r>
      <w:r w:rsidRPr="00C75EB6">
        <w:rPr>
          <w:rtl/>
          <w:lang w:bidi="ar-AE"/>
        </w:rPr>
        <w:t xml:space="preserve"> </w:t>
      </w:r>
      <w:r>
        <w:rPr>
          <w:rFonts w:hint="cs"/>
          <w:rtl/>
          <w:lang w:bidi="ar-AE"/>
        </w:rPr>
        <w:t>ب</w:t>
      </w:r>
      <w:r w:rsidRPr="00C75EB6">
        <w:rPr>
          <w:rtl/>
          <w:lang w:bidi="ar-AE"/>
        </w:rPr>
        <w:t>شهادة المنشأ من غرفة التجارة الدولية الصينية.</w:t>
      </w:r>
    </w:p>
  </w:footnote>
  <w:footnote w:id="12">
    <w:p w14:paraId="016C3C63" w14:textId="12FF1B58" w:rsidR="00204F1E" w:rsidRPr="00204F1E" w:rsidRDefault="00204F1E" w:rsidP="00141827">
      <w:pPr>
        <w:pStyle w:val="FootnoteText"/>
        <w:bidi/>
        <w:spacing w:after="60"/>
        <w:rPr>
          <w:rtl/>
          <w:lang w:val="en-US" w:bidi="ar-AE"/>
        </w:rPr>
      </w:pPr>
      <w:r>
        <w:rPr>
          <w:rStyle w:val="FootnoteReference"/>
        </w:rPr>
        <w:footnoteRef/>
      </w:r>
      <w:r>
        <w:t xml:space="preserve"> </w:t>
      </w:r>
      <w:r>
        <w:rPr>
          <w:rFonts w:hint="cs"/>
          <w:rtl/>
          <w:lang w:bidi="ar-AE"/>
        </w:rPr>
        <w:t>ستتم دراسة</w:t>
      </w:r>
      <w:r w:rsidRPr="003B5406">
        <w:rPr>
          <w:rtl/>
          <w:lang w:bidi="ar-AE"/>
        </w:rPr>
        <w:t xml:space="preserve"> مسألة تطبيق المقرر </w:t>
      </w:r>
      <w:r w:rsidRPr="00BC5615">
        <w:t>72/19</w:t>
      </w:r>
      <w:r w:rsidRPr="003B5406">
        <w:rPr>
          <w:rtl/>
          <w:lang w:bidi="ar-AE"/>
        </w:rPr>
        <w:t xml:space="preserve"> على شرائح خطط تنفيذ كيغالي في إطار نظرة عامة على القضايا المُحددة أثناء استعراض المشاريع (الوثيقة </w:t>
      </w:r>
      <w:r w:rsidRPr="003B5406">
        <w:rPr>
          <w:lang w:bidi="ar-AE"/>
        </w:rPr>
        <w:t>UNEP/OzL.Pro/ExCom/98/10</w:t>
      </w:r>
      <w:r w:rsidRPr="003B5406">
        <w:rPr>
          <w:rtl/>
          <w:lang w:bidi="ar-AE"/>
        </w:rPr>
        <w:t>).</w:t>
      </w:r>
    </w:p>
  </w:footnote>
  <w:footnote w:id="13">
    <w:p w14:paraId="433487EE" w14:textId="76248FE3" w:rsidR="00EB73A2" w:rsidRPr="00EB73A2" w:rsidRDefault="00EB73A2" w:rsidP="00141827">
      <w:pPr>
        <w:pStyle w:val="FootnoteText"/>
        <w:bidi/>
        <w:spacing w:after="60"/>
        <w:rPr>
          <w:rtl/>
          <w:lang w:val="en-US" w:bidi="ar-AE"/>
        </w:rPr>
      </w:pPr>
      <w:r>
        <w:rPr>
          <w:rStyle w:val="FootnoteReference"/>
        </w:rPr>
        <w:footnoteRef/>
      </w:r>
      <w:r>
        <w:t xml:space="preserve"> </w:t>
      </w:r>
      <w:r>
        <w:rPr>
          <w:rFonts w:hint="cs"/>
          <w:rtl/>
          <w:lang w:bidi="ar-AE"/>
        </w:rPr>
        <w:t xml:space="preserve">المقرر </w:t>
      </w:r>
      <w:r w:rsidRPr="00BC5615">
        <w:t>97/70</w:t>
      </w:r>
      <w:r>
        <w:rPr>
          <w:rFonts w:hint="cs"/>
          <w:rtl/>
          <w:lang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80F8" w14:textId="1D806CDE" w:rsidR="00EA160C" w:rsidRPr="00506360" w:rsidRDefault="00EA160C">
    <w:pPr>
      <w:rPr>
        <w:sz w:val="24"/>
        <w:szCs w:val="24"/>
      </w:rPr>
    </w:pPr>
    <w:r w:rsidRPr="00506360">
      <w:rPr>
        <w:sz w:val="24"/>
        <w:szCs w:val="24"/>
      </w:rPr>
      <w:fldChar w:fldCharType="begin"/>
    </w:r>
    <w:r w:rsidRPr="00506360">
      <w:rPr>
        <w:sz w:val="24"/>
        <w:szCs w:val="24"/>
      </w:rPr>
      <w:instrText xml:space="preserve"> DOCPROPERTY "Document number"  \* MERGEFORMAT </w:instrText>
    </w:r>
    <w:r w:rsidRPr="00506360">
      <w:rPr>
        <w:sz w:val="24"/>
        <w:szCs w:val="24"/>
      </w:rPr>
      <w:fldChar w:fldCharType="separate"/>
    </w:r>
    <w:r w:rsidR="00506360" w:rsidRPr="00506360">
      <w:rPr>
        <w:sz w:val="24"/>
        <w:szCs w:val="24"/>
      </w:rPr>
      <w:t>UNEP/OzL.Pro/ExCom/98/17</w:t>
    </w:r>
    <w:r w:rsidRPr="00506360">
      <w:rPr>
        <w:sz w:val="24"/>
        <w:szCs w:val="24"/>
      </w:rPr>
      <w:fldChar w:fldCharType="end"/>
    </w:r>
  </w:p>
  <w:p w14:paraId="5E739CF5" w14:textId="77777777" w:rsidR="00EA160C" w:rsidRPr="00BC5615" w:rsidRDefault="00EA160C"/>
  <w:p w14:paraId="14594E4E" w14:textId="77777777" w:rsidR="00EA160C" w:rsidRPr="00BC5615" w:rsidRDefault="00EA16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2AFE" w14:textId="0F6AE77E" w:rsidR="00EA160C" w:rsidRPr="00506360" w:rsidRDefault="00EA160C" w:rsidP="00453EDF">
    <w:pPr>
      <w:jc w:val="right"/>
      <w:rPr>
        <w:sz w:val="24"/>
        <w:szCs w:val="24"/>
      </w:rPr>
    </w:pPr>
    <w:r w:rsidRPr="00506360">
      <w:rPr>
        <w:sz w:val="24"/>
        <w:szCs w:val="24"/>
      </w:rPr>
      <w:fldChar w:fldCharType="begin"/>
    </w:r>
    <w:r w:rsidRPr="00506360">
      <w:rPr>
        <w:sz w:val="24"/>
        <w:szCs w:val="24"/>
      </w:rPr>
      <w:instrText xml:space="preserve"> DOCPROPERTY "Document number"  \* MERGEFORMAT </w:instrText>
    </w:r>
    <w:r w:rsidRPr="00506360">
      <w:rPr>
        <w:sz w:val="24"/>
        <w:szCs w:val="24"/>
      </w:rPr>
      <w:fldChar w:fldCharType="separate"/>
    </w:r>
    <w:r w:rsidR="002F4122" w:rsidRPr="00506360">
      <w:rPr>
        <w:sz w:val="24"/>
        <w:szCs w:val="24"/>
      </w:rPr>
      <w:t>UNEP/OzL.Pro/ExCom/98/17</w:t>
    </w:r>
    <w:r w:rsidRPr="00506360">
      <w:rPr>
        <w:sz w:val="24"/>
        <w:szCs w:val="24"/>
      </w:rPr>
      <w:fldChar w:fldCharType="end"/>
    </w:r>
  </w:p>
  <w:p w14:paraId="39F12B10" w14:textId="77777777" w:rsidR="00EA160C" w:rsidRPr="00BC5615" w:rsidRDefault="00EA160C" w:rsidP="00453EDF">
    <w:pPr>
      <w:jc w:val="right"/>
    </w:pPr>
  </w:p>
  <w:p w14:paraId="740DE804" w14:textId="77777777" w:rsidR="00EA160C" w:rsidRPr="00BC5615" w:rsidRDefault="00EA160C" w:rsidP="00073B4E">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984D" w14:textId="06392826" w:rsidR="00711BE6" w:rsidRPr="00183A3F" w:rsidRDefault="002F4122" w:rsidP="00A15FEA">
    <w:pPr>
      <w:rPr>
        <w:sz w:val="24"/>
        <w:szCs w:val="24"/>
      </w:rPr>
    </w:pPr>
    <w:r w:rsidRPr="00183A3F">
      <w:rPr>
        <w:sz w:val="24"/>
        <w:szCs w:val="24"/>
      </w:rPr>
      <w:fldChar w:fldCharType="begin"/>
    </w:r>
    <w:r w:rsidRPr="00183A3F">
      <w:rPr>
        <w:sz w:val="24"/>
        <w:szCs w:val="24"/>
      </w:rPr>
      <w:instrText xml:space="preserve"> DOCPROPERTY "Document number"  \* MERGEFORMAT </w:instrText>
    </w:r>
    <w:r w:rsidRPr="00183A3F">
      <w:rPr>
        <w:sz w:val="24"/>
        <w:szCs w:val="24"/>
      </w:rPr>
      <w:fldChar w:fldCharType="separate"/>
    </w:r>
    <w:r w:rsidRPr="00183A3F">
      <w:rPr>
        <w:sz w:val="24"/>
        <w:szCs w:val="24"/>
      </w:rPr>
      <w:t>UNEP/OzL.Pro/ExCom/98/17</w:t>
    </w:r>
    <w:r w:rsidRPr="00183A3F">
      <w:rPr>
        <w:sz w:val="24"/>
        <w:szCs w:val="24"/>
      </w:rPr>
      <w:fldChar w:fldCharType="end"/>
    </w:r>
  </w:p>
  <w:p w14:paraId="30ECA5EE" w14:textId="19EC8162" w:rsidR="00711BE6" w:rsidRPr="00183A3F" w:rsidRDefault="00ED0218">
    <w:pPr>
      <w:rPr>
        <w:sz w:val="24"/>
        <w:szCs w:val="24"/>
      </w:rPr>
    </w:pPr>
    <w:r w:rsidRPr="00183A3F">
      <w:rPr>
        <w:sz w:val="24"/>
        <w:szCs w:val="24"/>
      </w:rPr>
      <w:t>Annex I</w:t>
    </w:r>
  </w:p>
  <w:p w14:paraId="01A65AC8" w14:textId="77777777" w:rsidR="00711BE6" w:rsidRPr="00BC5615"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5120A" w14:textId="1B269E12" w:rsidR="00711BE6" w:rsidRPr="00183A3F" w:rsidRDefault="002F4122" w:rsidP="00A15FEA">
    <w:pPr>
      <w:jc w:val="right"/>
      <w:rPr>
        <w:sz w:val="24"/>
        <w:szCs w:val="24"/>
      </w:rPr>
    </w:pPr>
    <w:r w:rsidRPr="00183A3F">
      <w:rPr>
        <w:sz w:val="24"/>
        <w:szCs w:val="24"/>
      </w:rPr>
      <w:fldChar w:fldCharType="begin"/>
    </w:r>
    <w:r w:rsidRPr="00183A3F">
      <w:rPr>
        <w:sz w:val="24"/>
        <w:szCs w:val="24"/>
      </w:rPr>
      <w:instrText xml:space="preserve"> DOCPROPERTY "Document number"  \* MERGEFORMAT </w:instrText>
    </w:r>
    <w:r w:rsidRPr="00183A3F">
      <w:rPr>
        <w:sz w:val="24"/>
        <w:szCs w:val="24"/>
      </w:rPr>
      <w:fldChar w:fldCharType="separate"/>
    </w:r>
    <w:r w:rsidRPr="00183A3F">
      <w:rPr>
        <w:sz w:val="24"/>
        <w:szCs w:val="24"/>
      </w:rPr>
      <w:t>UNEP/OzL.Pro/ExCom/98/17</w:t>
    </w:r>
    <w:r w:rsidRPr="00183A3F">
      <w:rPr>
        <w:sz w:val="24"/>
        <w:szCs w:val="24"/>
      </w:rPr>
      <w:fldChar w:fldCharType="end"/>
    </w:r>
  </w:p>
  <w:p w14:paraId="2501D1CA" w14:textId="4E3DFD48" w:rsidR="00711BE6" w:rsidRPr="00183A3F" w:rsidRDefault="00ED0218" w:rsidP="009774CB">
    <w:pPr>
      <w:jc w:val="right"/>
      <w:rPr>
        <w:sz w:val="24"/>
        <w:szCs w:val="24"/>
      </w:rPr>
    </w:pPr>
    <w:r w:rsidRPr="00183A3F">
      <w:rPr>
        <w:sz w:val="24"/>
        <w:szCs w:val="24"/>
      </w:rPr>
      <w:t>Annex I</w:t>
    </w:r>
  </w:p>
  <w:p w14:paraId="51DA0926" w14:textId="77777777" w:rsidR="00711BE6" w:rsidRPr="00BC5615"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1E1E" w14:textId="77777777" w:rsidR="00ED0218" w:rsidRPr="00BC5615" w:rsidRDefault="00ED0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37625D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3395913"/>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E15027"/>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1EA97E77"/>
    <w:multiLevelType w:val="hybridMultilevel"/>
    <w:tmpl w:val="ED14D49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29BA0806"/>
    <w:multiLevelType w:val="hybridMultilevel"/>
    <w:tmpl w:val="F7669ED4"/>
    <w:name w:val="Annex22"/>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B44B59"/>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EC67FF2"/>
    <w:multiLevelType w:val="hybridMultilevel"/>
    <w:tmpl w:val="4366F534"/>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800E1F7A">
      <w:start w:val="1"/>
      <w:numFmt w:val="arabicAlpha"/>
      <w:lvlText w:val="(%3)"/>
      <w:lvlJc w:val="left"/>
      <w:pPr>
        <w:ind w:left="2340" w:hanging="360"/>
      </w:pPr>
      <w:rPr>
        <w:rFonts w:hint="default"/>
        <w:sz w:val="2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FB357A"/>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488717DC"/>
    <w:multiLevelType w:val="hybridMultilevel"/>
    <w:tmpl w:val="31CA71A0"/>
    <w:lvl w:ilvl="0" w:tplc="FFFFFFFF">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A4167C9"/>
    <w:multiLevelType w:val="hybridMultilevel"/>
    <w:tmpl w:val="ABC66FDA"/>
    <w:lvl w:ilvl="0" w:tplc="5346108A">
      <w:start w:val="1"/>
      <w:numFmt w:val="arabicAbjad"/>
      <w:lvlText w:val="(%1)"/>
      <w:lvlJc w:val="left"/>
      <w:pPr>
        <w:ind w:left="720" w:hanging="360"/>
      </w:pPr>
      <w:rPr>
        <w:rFonts w:cs="Simplified Arabic" w:hint="default"/>
        <w:bCs w:val="0"/>
        <w:iCs w:val="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815A39"/>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1EF0B15"/>
    <w:multiLevelType w:val="hybridMultilevel"/>
    <w:tmpl w:val="C0E221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4940094"/>
    <w:multiLevelType w:val="hybridMultilevel"/>
    <w:tmpl w:val="31CA71A0"/>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5F31E3C"/>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C040C8"/>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217D17"/>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FF33928"/>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C717178"/>
    <w:multiLevelType w:val="hybridMultilevel"/>
    <w:tmpl w:val="18AA702E"/>
    <w:lvl w:ilvl="0" w:tplc="CB16C2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73317A27"/>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78300F3B"/>
    <w:multiLevelType w:val="hybridMultilevel"/>
    <w:tmpl w:val="E2B018B0"/>
    <w:name w:val="Annex2"/>
    <w:lvl w:ilvl="0" w:tplc="E17253CC">
      <w:start w:val="1"/>
      <w:numFmt w:val="decimal"/>
      <w:lvlText w:val="(%1)"/>
      <w:lvlJc w:val="left"/>
      <w:pPr>
        <w:ind w:left="2880" w:hanging="360"/>
      </w:pPr>
      <w:rPr>
        <w:rFonts w:ascii="Simplified Arabic" w:hAnsi="Simplified Arabic" w:cs="Simplified Arabic" w:hint="default"/>
        <w:b w:val="0"/>
        <w:bCs w:val="0"/>
        <w:sz w:val="28"/>
        <w:szCs w:val="28"/>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7"/>
  </w:num>
  <w:num w:numId="6" w16cid:durableId="299306927">
    <w:abstractNumId w:val="15"/>
  </w:num>
  <w:num w:numId="7" w16cid:durableId="559828470">
    <w:abstractNumId w:val="16"/>
  </w:num>
  <w:num w:numId="8" w16cid:durableId="1488010068">
    <w:abstractNumId w:val="27"/>
  </w:num>
  <w:num w:numId="9" w16cid:durableId="444007775">
    <w:abstractNumId w:val="9"/>
  </w:num>
  <w:num w:numId="10" w16cid:durableId="2043942065">
    <w:abstractNumId w:val="22"/>
  </w:num>
  <w:num w:numId="11" w16cid:durableId="1120107100">
    <w:abstractNumId w:val="4"/>
  </w:num>
  <w:num w:numId="12" w16cid:durableId="344478186">
    <w:abstractNumId w:val="13"/>
  </w:num>
  <w:num w:numId="13" w16cid:durableId="1457679643">
    <w:abstractNumId w:val="8"/>
  </w:num>
  <w:num w:numId="14" w16cid:durableId="1611349562">
    <w:abstractNumId w:val="23"/>
  </w:num>
  <w:num w:numId="15" w16cid:durableId="2061662239">
    <w:abstractNumId w:val="14"/>
  </w:num>
  <w:num w:numId="16" w16cid:durableId="1304847446">
    <w:abstractNumId w:val="26"/>
  </w:num>
  <w:num w:numId="17" w16cid:durableId="1889415714">
    <w:abstractNumId w:val="20"/>
  </w:num>
  <w:num w:numId="18" w16cid:durableId="1875968787">
    <w:abstractNumId w:val="1"/>
  </w:num>
  <w:num w:numId="19" w16cid:durableId="451098899">
    <w:abstractNumId w:val="19"/>
  </w:num>
  <w:num w:numId="20" w16cid:durableId="997727273">
    <w:abstractNumId w:val="25"/>
  </w:num>
  <w:num w:numId="21" w16cid:durableId="933828545">
    <w:abstractNumId w:val="2"/>
  </w:num>
  <w:num w:numId="22" w16cid:durableId="1477452293">
    <w:abstractNumId w:val="3"/>
  </w:num>
  <w:num w:numId="23" w16cid:durableId="1027027384">
    <w:abstractNumId w:val="11"/>
  </w:num>
  <w:num w:numId="24" w16cid:durableId="1973826360">
    <w:abstractNumId w:val="10"/>
  </w:num>
  <w:num w:numId="25" w16cid:durableId="1117989958">
    <w:abstractNumId w:val="6"/>
  </w:num>
  <w:num w:numId="26" w16cid:durableId="1016226356">
    <w:abstractNumId w:val="21"/>
  </w:num>
  <w:num w:numId="27" w16cid:durableId="1599217736">
    <w:abstractNumId w:val="17"/>
  </w:num>
  <w:num w:numId="28" w16cid:durableId="1396392914">
    <w:abstractNumId w:val="18"/>
  </w:num>
  <w:num w:numId="29" w16cid:durableId="1470712135">
    <w:abstractNumId w:val="24"/>
  </w:num>
  <w:num w:numId="30" w16cid:durableId="100229111">
    <w:abstractNumId w:val="12"/>
  </w:num>
  <w:num w:numId="31" w16cid:durableId="1857038779">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6EA5"/>
    <w:rsid w:val="00000657"/>
    <w:rsid w:val="00000AFC"/>
    <w:rsid w:val="00000C87"/>
    <w:rsid w:val="00000E00"/>
    <w:rsid w:val="00000FED"/>
    <w:rsid w:val="00001191"/>
    <w:rsid w:val="00001F97"/>
    <w:rsid w:val="00002339"/>
    <w:rsid w:val="000027B6"/>
    <w:rsid w:val="00002E98"/>
    <w:rsid w:val="000031DE"/>
    <w:rsid w:val="0000434E"/>
    <w:rsid w:val="000049B9"/>
    <w:rsid w:val="00005064"/>
    <w:rsid w:val="00006168"/>
    <w:rsid w:val="00007943"/>
    <w:rsid w:val="000104C0"/>
    <w:rsid w:val="000118BB"/>
    <w:rsid w:val="00012B57"/>
    <w:rsid w:val="00013205"/>
    <w:rsid w:val="00013C18"/>
    <w:rsid w:val="00013F6A"/>
    <w:rsid w:val="00014018"/>
    <w:rsid w:val="0001419A"/>
    <w:rsid w:val="00014299"/>
    <w:rsid w:val="00015466"/>
    <w:rsid w:val="00015A88"/>
    <w:rsid w:val="000162A8"/>
    <w:rsid w:val="000166D9"/>
    <w:rsid w:val="00020072"/>
    <w:rsid w:val="00020D87"/>
    <w:rsid w:val="00020FBC"/>
    <w:rsid w:val="000211A9"/>
    <w:rsid w:val="00021238"/>
    <w:rsid w:val="00022071"/>
    <w:rsid w:val="00022392"/>
    <w:rsid w:val="00022B68"/>
    <w:rsid w:val="00022DE1"/>
    <w:rsid w:val="00023FDB"/>
    <w:rsid w:val="0002447E"/>
    <w:rsid w:val="0002489C"/>
    <w:rsid w:val="00025EB3"/>
    <w:rsid w:val="0003030A"/>
    <w:rsid w:val="00031096"/>
    <w:rsid w:val="00031260"/>
    <w:rsid w:val="000313C9"/>
    <w:rsid w:val="00031814"/>
    <w:rsid w:val="00032622"/>
    <w:rsid w:val="00033BB7"/>
    <w:rsid w:val="00033D2B"/>
    <w:rsid w:val="000341F8"/>
    <w:rsid w:val="000356FF"/>
    <w:rsid w:val="000363AB"/>
    <w:rsid w:val="0003681A"/>
    <w:rsid w:val="000368E3"/>
    <w:rsid w:val="000369ED"/>
    <w:rsid w:val="0003712B"/>
    <w:rsid w:val="000372B7"/>
    <w:rsid w:val="0004007E"/>
    <w:rsid w:val="00040D55"/>
    <w:rsid w:val="00040DAD"/>
    <w:rsid w:val="00041EE6"/>
    <w:rsid w:val="00043BD1"/>
    <w:rsid w:val="00044BD5"/>
    <w:rsid w:val="000459D2"/>
    <w:rsid w:val="00045A36"/>
    <w:rsid w:val="00047616"/>
    <w:rsid w:val="00050094"/>
    <w:rsid w:val="00050F6E"/>
    <w:rsid w:val="00051A69"/>
    <w:rsid w:val="00051C41"/>
    <w:rsid w:val="00052F64"/>
    <w:rsid w:val="00053292"/>
    <w:rsid w:val="00053361"/>
    <w:rsid w:val="000557DA"/>
    <w:rsid w:val="00055D49"/>
    <w:rsid w:val="00055FCC"/>
    <w:rsid w:val="000563F4"/>
    <w:rsid w:val="000576B1"/>
    <w:rsid w:val="00057781"/>
    <w:rsid w:val="00060262"/>
    <w:rsid w:val="0006054E"/>
    <w:rsid w:val="00061EC2"/>
    <w:rsid w:val="000629F6"/>
    <w:rsid w:val="00063C59"/>
    <w:rsid w:val="0006408F"/>
    <w:rsid w:val="00064B69"/>
    <w:rsid w:val="0006548B"/>
    <w:rsid w:val="00065999"/>
    <w:rsid w:val="00065CF5"/>
    <w:rsid w:val="00066564"/>
    <w:rsid w:val="00066CE8"/>
    <w:rsid w:val="00067148"/>
    <w:rsid w:val="00070CEE"/>
    <w:rsid w:val="00070E87"/>
    <w:rsid w:val="00071FDD"/>
    <w:rsid w:val="00073B79"/>
    <w:rsid w:val="00073C3E"/>
    <w:rsid w:val="00073F2B"/>
    <w:rsid w:val="000756EB"/>
    <w:rsid w:val="0007653C"/>
    <w:rsid w:val="00076A07"/>
    <w:rsid w:val="000772CE"/>
    <w:rsid w:val="00077D5B"/>
    <w:rsid w:val="00080687"/>
    <w:rsid w:val="00080ED0"/>
    <w:rsid w:val="000810EC"/>
    <w:rsid w:val="0008126A"/>
    <w:rsid w:val="0008196B"/>
    <w:rsid w:val="00082867"/>
    <w:rsid w:val="00082AFB"/>
    <w:rsid w:val="00084542"/>
    <w:rsid w:val="00085557"/>
    <w:rsid w:val="0008591A"/>
    <w:rsid w:val="00085B8F"/>
    <w:rsid w:val="0008601D"/>
    <w:rsid w:val="00086192"/>
    <w:rsid w:val="000861A4"/>
    <w:rsid w:val="0008675B"/>
    <w:rsid w:val="0008749A"/>
    <w:rsid w:val="000879A6"/>
    <w:rsid w:val="00090481"/>
    <w:rsid w:val="00090D74"/>
    <w:rsid w:val="00091B78"/>
    <w:rsid w:val="0009266E"/>
    <w:rsid w:val="000926C0"/>
    <w:rsid w:val="00093182"/>
    <w:rsid w:val="000938B1"/>
    <w:rsid w:val="00095140"/>
    <w:rsid w:val="000955AB"/>
    <w:rsid w:val="00095701"/>
    <w:rsid w:val="0009655B"/>
    <w:rsid w:val="0009766A"/>
    <w:rsid w:val="00097817"/>
    <w:rsid w:val="00097BCF"/>
    <w:rsid w:val="000A096B"/>
    <w:rsid w:val="000A0DD7"/>
    <w:rsid w:val="000A1002"/>
    <w:rsid w:val="000A1D85"/>
    <w:rsid w:val="000A2022"/>
    <w:rsid w:val="000A29D8"/>
    <w:rsid w:val="000A366B"/>
    <w:rsid w:val="000A3826"/>
    <w:rsid w:val="000A3BA5"/>
    <w:rsid w:val="000A3D70"/>
    <w:rsid w:val="000A560D"/>
    <w:rsid w:val="000A5668"/>
    <w:rsid w:val="000A5834"/>
    <w:rsid w:val="000A6280"/>
    <w:rsid w:val="000A6C26"/>
    <w:rsid w:val="000A6E42"/>
    <w:rsid w:val="000A6FCA"/>
    <w:rsid w:val="000A749C"/>
    <w:rsid w:val="000A7A68"/>
    <w:rsid w:val="000B110E"/>
    <w:rsid w:val="000B1440"/>
    <w:rsid w:val="000B20B8"/>
    <w:rsid w:val="000B366C"/>
    <w:rsid w:val="000B36C8"/>
    <w:rsid w:val="000B4AAD"/>
    <w:rsid w:val="000B5AE3"/>
    <w:rsid w:val="000B5BEA"/>
    <w:rsid w:val="000B72CC"/>
    <w:rsid w:val="000B79B2"/>
    <w:rsid w:val="000B7A0C"/>
    <w:rsid w:val="000C0578"/>
    <w:rsid w:val="000C099D"/>
    <w:rsid w:val="000C37F0"/>
    <w:rsid w:val="000C397C"/>
    <w:rsid w:val="000C45CE"/>
    <w:rsid w:val="000C58C2"/>
    <w:rsid w:val="000C6DCB"/>
    <w:rsid w:val="000C7830"/>
    <w:rsid w:val="000C79AA"/>
    <w:rsid w:val="000D014F"/>
    <w:rsid w:val="000D0F25"/>
    <w:rsid w:val="000D0F57"/>
    <w:rsid w:val="000D26F3"/>
    <w:rsid w:val="000D281C"/>
    <w:rsid w:val="000D3DC3"/>
    <w:rsid w:val="000D47E7"/>
    <w:rsid w:val="000D4FE5"/>
    <w:rsid w:val="000D52A4"/>
    <w:rsid w:val="000D71B5"/>
    <w:rsid w:val="000E07BC"/>
    <w:rsid w:val="000E0BC9"/>
    <w:rsid w:val="000E1C21"/>
    <w:rsid w:val="000E2063"/>
    <w:rsid w:val="000E2E21"/>
    <w:rsid w:val="000E3A83"/>
    <w:rsid w:val="000E422C"/>
    <w:rsid w:val="000E43C1"/>
    <w:rsid w:val="000E44D2"/>
    <w:rsid w:val="000E45AE"/>
    <w:rsid w:val="000E4E5C"/>
    <w:rsid w:val="000E52C5"/>
    <w:rsid w:val="000E60C4"/>
    <w:rsid w:val="000E657B"/>
    <w:rsid w:val="000E7680"/>
    <w:rsid w:val="000F099B"/>
    <w:rsid w:val="000F0E67"/>
    <w:rsid w:val="000F1CD4"/>
    <w:rsid w:val="000F1E33"/>
    <w:rsid w:val="000F1EE3"/>
    <w:rsid w:val="000F2271"/>
    <w:rsid w:val="000F3FD0"/>
    <w:rsid w:val="000F4103"/>
    <w:rsid w:val="000F5317"/>
    <w:rsid w:val="000F70A7"/>
    <w:rsid w:val="000F7970"/>
    <w:rsid w:val="00100B76"/>
    <w:rsid w:val="00101374"/>
    <w:rsid w:val="00101F4E"/>
    <w:rsid w:val="001022C2"/>
    <w:rsid w:val="00102CB0"/>
    <w:rsid w:val="00103504"/>
    <w:rsid w:val="001038E2"/>
    <w:rsid w:val="00103A5E"/>
    <w:rsid w:val="00103DB8"/>
    <w:rsid w:val="00106B9D"/>
    <w:rsid w:val="00110D7D"/>
    <w:rsid w:val="00110E99"/>
    <w:rsid w:val="00111A32"/>
    <w:rsid w:val="00112725"/>
    <w:rsid w:val="00113609"/>
    <w:rsid w:val="00113A83"/>
    <w:rsid w:val="00113A9B"/>
    <w:rsid w:val="00113CCA"/>
    <w:rsid w:val="00114D4D"/>
    <w:rsid w:val="00115B0B"/>
    <w:rsid w:val="00116729"/>
    <w:rsid w:val="00116DFE"/>
    <w:rsid w:val="001178A8"/>
    <w:rsid w:val="00117B9F"/>
    <w:rsid w:val="00117F07"/>
    <w:rsid w:val="001204C6"/>
    <w:rsid w:val="00121419"/>
    <w:rsid w:val="00121E20"/>
    <w:rsid w:val="00122291"/>
    <w:rsid w:val="001225DF"/>
    <w:rsid w:val="00122F25"/>
    <w:rsid w:val="00123548"/>
    <w:rsid w:val="001247C2"/>
    <w:rsid w:val="00126D25"/>
    <w:rsid w:val="00127C44"/>
    <w:rsid w:val="00130395"/>
    <w:rsid w:val="001315DA"/>
    <w:rsid w:val="00131C24"/>
    <w:rsid w:val="00132288"/>
    <w:rsid w:val="00132AEA"/>
    <w:rsid w:val="00132D9A"/>
    <w:rsid w:val="00132E0B"/>
    <w:rsid w:val="00135980"/>
    <w:rsid w:val="0013627B"/>
    <w:rsid w:val="001363CD"/>
    <w:rsid w:val="00136EA5"/>
    <w:rsid w:val="0013786F"/>
    <w:rsid w:val="00141827"/>
    <w:rsid w:val="00142D60"/>
    <w:rsid w:val="00142FE1"/>
    <w:rsid w:val="001437C7"/>
    <w:rsid w:val="00143C57"/>
    <w:rsid w:val="00143C75"/>
    <w:rsid w:val="001442B7"/>
    <w:rsid w:val="0014441A"/>
    <w:rsid w:val="001446FB"/>
    <w:rsid w:val="00146274"/>
    <w:rsid w:val="00147E9B"/>
    <w:rsid w:val="00150D95"/>
    <w:rsid w:val="001518D3"/>
    <w:rsid w:val="00151DC8"/>
    <w:rsid w:val="001521F6"/>
    <w:rsid w:val="00152312"/>
    <w:rsid w:val="001526FF"/>
    <w:rsid w:val="00152969"/>
    <w:rsid w:val="00152FF9"/>
    <w:rsid w:val="0015303E"/>
    <w:rsid w:val="00154237"/>
    <w:rsid w:val="00154301"/>
    <w:rsid w:val="00155096"/>
    <w:rsid w:val="00156570"/>
    <w:rsid w:val="00156AE8"/>
    <w:rsid w:val="00157070"/>
    <w:rsid w:val="00160288"/>
    <w:rsid w:val="00161634"/>
    <w:rsid w:val="00161F2D"/>
    <w:rsid w:val="00162007"/>
    <w:rsid w:val="00162623"/>
    <w:rsid w:val="00163ECC"/>
    <w:rsid w:val="001642A0"/>
    <w:rsid w:val="00164719"/>
    <w:rsid w:val="00164B7A"/>
    <w:rsid w:val="0016697B"/>
    <w:rsid w:val="00166FC4"/>
    <w:rsid w:val="00166FEE"/>
    <w:rsid w:val="001677AC"/>
    <w:rsid w:val="001707E9"/>
    <w:rsid w:val="00171390"/>
    <w:rsid w:val="001714CE"/>
    <w:rsid w:val="001717B9"/>
    <w:rsid w:val="0017195A"/>
    <w:rsid w:val="00172088"/>
    <w:rsid w:val="00173BD9"/>
    <w:rsid w:val="0017472A"/>
    <w:rsid w:val="00174D3E"/>
    <w:rsid w:val="00176124"/>
    <w:rsid w:val="00176B46"/>
    <w:rsid w:val="0017717A"/>
    <w:rsid w:val="001802B5"/>
    <w:rsid w:val="0018040A"/>
    <w:rsid w:val="001804EA"/>
    <w:rsid w:val="00182511"/>
    <w:rsid w:val="0018255C"/>
    <w:rsid w:val="00182E28"/>
    <w:rsid w:val="001835BA"/>
    <w:rsid w:val="00183A27"/>
    <w:rsid w:val="00183A3F"/>
    <w:rsid w:val="00183FF3"/>
    <w:rsid w:val="00185057"/>
    <w:rsid w:val="00185263"/>
    <w:rsid w:val="001858AD"/>
    <w:rsid w:val="001858DD"/>
    <w:rsid w:val="001863B5"/>
    <w:rsid w:val="0018648C"/>
    <w:rsid w:val="00186C49"/>
    <w:rsid w:val="00187685"/>
    <w:rsid w:val="00190610"/>
    <w:rsid w:val="00190A61"/>
    <w:rsid w:val="00191048"/>
    <w:rsid w:val="00191344"/>
    <w:rsid w:val="00193EAE"/>
    <w:rsid w:val="0019433D"/>
    <w:rsid w:val="00195502"/>
    <w:rsid w:val="00197179"/>
    <w:rsid w:val="001A1C39"/>
    <w:rsid w:val="001A2154"/>
    <w:rsid w:val="001A2215"/>
    <w:rsid w:val="001A2668"/>
    <w:rsid w:val="001A28A1"/>
    <w:rsid w:val="001A3342"/>
    <w:rsid w:val="001A3831"/>
    <w:rsid w:val="001A3E3D"/>
    <w:rsid w:val="001A40D1"/>
    <w:rsid w:val="001A448B"/>
    <w:rsid w:val="001A4894"/>
    <w:rsid w:val="001A5698"/>
    <w:rsid w:val="001A6195"/>
    <w:rsid w:val="001A6281"/>
    <w:rsid w:val="001A63A6"/>
    <w:rsid w:val="001A7049"/>
    <w:rsid w:val="001A7687"/>
    <w:rsid w:val="001A7D28"/>
    <w:rsid w:val="001B06F7"/>
    <w:rsid w:val="001B0B1F"/>
    <w:rsid w:val="001B1A7F"/>
    <w:rsid w:val="001B1E40"/>
    <w:rsid w:val="001B2BC7"/>
    <w:rsid w:val="001B319E"/>
    <w:rsid w:val="001B3A56"/>
    <w:rsid w:val="001B3AEF"/>
    <w:rsid w:val="001B4B12"/>
    <w:rsid w:val="001B68DC"/>
    <w:rsid w:val="001B766C"/>
    <w:rsid w:val="001B76A3"/>
    <w:rsid w:val="001B7D16"/>
    <w:rsid w:val="001C041B"/>
    <w:rsid w:val="001C0681"/>
    <w:rsid w:val="001C0985"/>
    <w:rsid w:val="001C2659"/>
    <w:rsid w:val="001C2A2C"/>
    <w:rsid w:val="001C2E56"/>
    <w:rsid w:val="001C4FA6"/>
    <w:rsid w:val="001C56C5"/>
    <w:rsid w:val="001C6D87"/>
    <w:rsid w:val="001C764E"/>
    <w:rsid w:val="001C7BA3"/>
    <w:rsid w:val="001D1B1D"/>
    <w:rsid w:val="001D21C4"/>
    <w:rsid w:val="001D22FF"/>
    <w:rsid w:val="001D24C0"/>
    <w:rsid w:val="001D3D73"/>
    <w:rsid w:val="001D4C51"/>
    <w:rsid w:val="001D5B23"/>
    <w:rsid w:val="001D6A22"/>
    <w:rsid w:val="001D6F7D"/>
    <w:rsid w:val="001D7058"/>
    <w:rsid w:val="001E0120"/>
    <w:rsid w:val="001E035A"/>
    <w:rsid w:val="001E1052"/>
    <w:rsid w:val="001E132D"/>
    <w:rsid w:val="001E20C8"/>
    <w:rsid w:val="001E21B1"/>
    <w:rsid w:val="001E2A18"/>
    <w:rsid w:val="001E2F93"/>
    <w:rsid w:val="001E2FE1"/>
    <w:rsid w:val="001E3462"/>
    <w:rsid w:val="001E3726"/>
    <w:rsid w:val="001E4554"/>
    <w:rsid w:val="001E497C"/>
    <w:rsid w:val="001E5144"/>
    <w:rsid w:val="001E5C4B"/>
    <w:rsid w:val="001E61E5"/>
    <w:rsid w:val="001E74F4"/>
    <w:rsid w:val="001F0819"/>
    <w:rsid w:val="001F0DC7"/>
    <w:rsid w:val="001F1543"/>
    <w:rsid w:val="001F2159"/>
    <w:rsid w:val="001F2A88"/>
    <w:rsid w:val="001F3D1F"/>
    <w:rsid w:val="001F40B2"/>
    <w:rsid w:val="001F4647"/>
    <w:rsid w:val="001F53FD"/>
    <w:rsid w:val="001F5ECD"/>
    <w:rsid w:val="00201284"/>
    <w:rsid w:val="002035CF"/>
    <w:rsid w:val="00203611"/>
    <w:rsid w:val="00203987"/>
    <w:rsid w:val="00204420"/>
    <w:rsid w:val="00204F1E"/>
    <w:rsid w:val="00205042"/>
    <w:rsid w:val="00206319"/>
    <w:rsid w:val="00206436"/>
    <w:rsid w:val="00206730"/>
    <w:rsid w:val="00206ADB"/>
    <w:rsid w:val="00207521"/>
    <w:rsid w:val="00207934"/>
    <w:rsid w:val="00207A3A"/>
    <w:rsid w:val="00210692"/>
    <w:rsid w:val="00210B8B"/>
    <w:rsid w:val="00210F42"/>
    <w:rsid w:val="0021186C"/>
    <w:rsid w:val="00211B4D"/>
    <w:rsid w:val="00212919"/>
    <w:rsid w:val="0021416A"/>
    <w:rsid w:val="00214762"/>
    <w:rsid w:val="00214863"/>
    <w:rsid w:val="002156B4"/>
    <w:rsid w:val="002168DE"/>
    <w:rsid w:val="00216994"/>
    <w:rsid w:val="00217455"/>
    <w:rsid w:val="00217894"/>
    <w:rsid w:val="00217CF3"/>
    <w:rsid w:val="002206C2"/>
    <w:rsid w:val="0022296A"/>
    <w:rsid w:val="00222EDC"/>
    <w:rsid w:val="00223A9A"/>
    <w:rsid w:val="002240F3"/>
    <w:rsid w:val="002241AD"/>
    <w:rsid w:val="00224BEA"/>
    <w:rsid w:val="00224E6E"/>
    <w:rsid w:val="00224FCD"/>
    <w:rsid w:val="00225785"/>
    <w:rsid w:val="002259F8"/>
    <w:rsid w:val="00226410"/>
    <w:rsid w:val="002267DA"/>
    <w:rsid w:val="00226B2D"/>
    <w:rsid w:val="002271F2"/>
    <w:rsid w:val="00230542"/>
    <w:rsid w:val="0023121D"/>
    <w:rsid w:val="0023196D"/>
    <w:rsid w:val="00232437"/>
    <w:rsid w:val="0023273B"/>
    <w:rsid w:val="00233025"/>
    <w:rsid w:val="002345C8"/>
    <w:rsid w:val="002347ED"/>
    <w:rsid w:val="00235778"/>
    <w:rsid w:val="00235E11"/>
    <w:rsid w:val="00236025"/>
    <w:rsid w:val="0023680A"/>
    <w:rsid w:val="00237A77"/>
    <w:rsid w:val="00243560"/>
    <w:rsid w:val="00243DFE"/>
    <w:rsid w:val="00244474"/>
    <w:rsid w:val="0024621D"/>
    <w:rsid w:val="00246CF7"/>
    <w:rsid w:val="0024795F"/>
    <w:rsid w:val="002514DB"/>
    <w:rsid w:val="0025216F"/>
    <w:rsid w:val="00252431"/>
    <w:rsid w:val="0025262C"/>
    <w:rsid w:val="00253222"/>
    <w:rsid w:val="00253286"/>
    <w:rsid w:val="0025335F"/>
    <w:rsid w:val="002538DD"/>
    <w:rsid w:val="00253C98"/>
    <w:rsid w:val="002547A2"/>
    <w:rsid w:val="00254A1E"/>
    <w:rsid w:val="0025713F"/>
    <w:rsid w:val="00257DB4"/>
    <w:rsid w:val="002604A5"/>
    <w:rsid w:val="00261C13"/>
    <w:rsid w:val="00262668"/>
    <w:rsid w:val="002626B9"/>
    <w:rsid w:val="00262847"/>
    <w:rsid w:val="00263181"/>
    <w:rsid w:val="00263B19"/>
    <w:rsid w:val="00263E86"/>
    <w:rsid w:val="0026476F"/>
    <w:rsid w:val="00265BB9"/>
    <w:rsid w:val="00265F55"/>
    <w:rsid w:val="0026667A"/>
    <w:rsid w:val="00267949"/>
    <w:rsid w:val="0027057B"/>
    <w:rsid w:val="002723D9"/>
    <w:rsid w:val="002731A4"/>
    <w:rsid w:val="0027365F"/>
    <w:rsid w:val="00273CC0"/>
    <w:rsid w:val="00274034"/>
    <w:rsid w:val="002748C9"/>
    <w:rsid w:val="00274DE7"/>
    <w:rsid w:val="00275D88"/>
    <w:rsid w:val="0027685B"/>
    <w:rsid w:val="00276F30"/>
    <w:rsid w:val="00277566"/>
    <w:rsid w:val="00277E7F"/>
    <w:rsid w:val="00280777"/>
    <w:rsid w:val="00280F8C"/>
    <w:rsid w:val="00281272"/>
    <w:rsid w:val="00281BB2"/>
    <w:rsid w:val="002824F0"/>
    <w:rsid w:val="002828AA"/>
    <w:rsid w:val="00282DA8"/>
    <w:rsid w:val="00283D8D"/>
    <w:rsid w:val="00284C01"/>
    <w:rsid w:val="00287726"/>
    <w:rsid w:val="002902BC"/>
    <w:rsid w:val="00290B6F"/>
    <w:rsid w:val="00291145"/>
    <w:rsid w:val="00291B12"/>
    <w:rsid w:val="00291EDD"/>
    <w:rsid w:val="002926A8"/>
    <w:rsid w:val="00293388"/>
    <w:rsid w:val="00293D50"/>
    <w:rsid w:val="00294D12"/>
    <w:rsid w:val="00294FCF"/>
    <w:rsid w:val="00296194"/>
    <w:rsid w:val="002961E9"/>
    <w:rsid w:val="002972D5"/>
    <w:rsid w:val="002A028E"/>
    <w:rsid w:val="002A03C3"/>
    <w:rsid w:val="002A0F46"/>
    <w:rsid w:val="002A3B27"/>
    <w:rsid w:val="002A5B2F"/>
    <w:rsid w:val="002A63FF"/>
    <w:rsid w:val="002A6A27"/>
    <w:rsid w:val="002A7298"/>
    <w:rsid w:val="002A7F9C"/>
    <w:rsid w:val="002B022E"/>
    <w:rsid w:val="002B166A"/>
    <w:rsid w:val="002B17B3"/>
    <w:rsid w:val="002B1DB2"/>
    <w:rsid w:val="002B2149"/>
    <w:rsid w:val="002B254E"/>
    <w:rsid w:val="002B2774"/>
    <w:rsid w:val="002B29AA"/>
    <w:rsid w:val="002B3A00"/>
    <w:rsid w:val="002B3EC5"/>
    <w:rsid w:val="002B423F"/>
    <w:rsid w:val="002B4CE8"/>
    <w:rsid w:val="002B521B"/>
    <w:rsid w:val="002B611E"/>
    <w:rsid w:val="002B65D4"/>
    <w:rsid w:val="002B6B08"/>
    <w:rsid w:val="002B72E9"/>
    <w:rsid w:val="002B7618"/>
    <w:rsid w:val="002B7A70"/>
    <w:rsid w:val="002C0138"/>
    <w:rsid w:val="002C050A"/>
    <w:rsid w:val="002C08BD"/>
    <w:rsid w:val="002C0A71"/>
    <w:rsid w:val="002C2780"/>
    <w:rsid w:val="002C2C32"/>
    <w:rsid w:val="002C2E52"/>
    <w:rsid w:val="002C32FC"/>
    <w:rsid w:val="002C381A"/>
    <w:rsid w:val="002C4911"/>
    <w:rsid w:val="002C4EB0"/>
    <w:rsid w:val="002C6E4C"/>
    <w:rsid w:val="002C7998"/>
    <w:rsid w:val="002D011C"/>
    <w:rsid w:val="002D0A5F"/>
    <w:rsid w:val="002D12F1"/>
    <w:rsid w:val="002D1520"/>
    <w:rsid w:val="002D326E"/>
    <w:rsid w:val="002D5A27"/>
    <w:rsid w:val="002D6230"/>
    <w:rsid w:val="002D69DC"/>
    <w:rsid w:val="002D7690"/>
    <w:rsid w:val="002D7941"/>
    <w:rsid w:val="002E153B"/>
    <w:rsid w:val="002E1DDB"/>
    <w:rsid w:val="002E26D1"/>
    <w:rsid w:val="002E33DD"/>
    <w:rsid w:val="002E44CF"/>
    <w:rsid w:val="002E4AC6"/>
    <w:rsid w:val="002E4B65"/>
    <w:rsid w:val="002E524C"/>
    <w:rsid w:val="002E5494"/>
    <w:rsid w:val="002E5A0B"/>
    <w:rsid w:val="002E5A41"/>
    <w:rsid w:val="002E6843"/>
    <w:rsid w:val="002E6FCF"/>
    <w:rsid w:val="002E7004"/>
    <w:rsid w:val="002E7159"/>
    <w:rsid w:val="002F0F44"/>
    <w:rsid w:val="002F0F62"/>
    <w:rsid w:val="002F1075"/>
    <w:rsid w:val="002F1621"/>
    <w:rsid w:val="002F1E53"/>
    <w:rsid w:val="002F2CAA"/>
    <w:rsid w:val="002F4122"/>
    <w:rsid w:val="002F4225"/>
    <w:rsid w:val="002F492B"/>
    <w:rsid w:val="002F7727"/>
    <w:rsid w:val="002F7DB0"/>
    <w:rsid w:val="002F7FCA"/>
    <w:rsid w:val="0030052C"/>
    <w:rsid w:val="00301002"/>
    <w:rsid w:val="00302D17"/>
    <w:rsid w:val="003030B8"/>
    <w:rsid w:val="0030360F"/>
    <w:rsid w:val="0030665A"/>
    <w:rsid w:val="003078BB"/>
    <w:rsid w:val="003078ED"/>
    <w:rsid w:val="00310464"/>
    <w:rsid w:val="003105CE"/>
    <w:rsid w:val="00311E25"/>
    <w:rsid w:val="00311EDB"/>
    <w:rsid w:val="0031348B"/>
    <w:rsid w:val="003143D5"/>
    <w:rsid w:val="00314738"/>
    <w:rsid w:val="00315D5E"/>
    <w:rsid w:val="00317339"/>
    <w:rsid w:val="00317C41"/>
    <w:rsid w:val="00317F1B"/>
    <w:rsid w:val="00320742"/>
    <w:rsid w:val="00320887"/>
    <w:rsid w:val="003218B1"/>
    <w:rsid w:val="00321B27"/>
    <w:rsid w:val="00321EB6"/>
    <w:rsid w:val="00323180"/>
    <w:rsid w:val="00323357"/>
    <w:rsid w:val="00323778"/>
    <w:rsid w:val="00323F0B"/>
    <w:rsid w:val="003250A0"/>
    <w:rsid w:val="00325419"/>
    <w:rsid w:val="003257BF"/>
    <w:rsid w:val="00326657"/>
    <w:rsid w:val="0032790A"/>
    <w:rsid w:val="0033014C"/>
    <w:rsid w:val="003306E1"/>
    <w:rsid w:val="003316E5"/>
    <w:rsid w:val="0033193A"/>
    <w:rsid w:val="003320E4"/>
    <w:rsid w:val="00332B4C"/>
    <w:rsid w:val="003333C2"/>
    <w:rsid w:val="00333F55"/>
    <w:rsid w:val="0033473F"/>
    <w:rsid w:val="003347C4"/>
    <w:rsid w:val="00334FA0"/>
    <w:rsid w:val="0033525D"/>
    <w:rsid w:val="003352C7"/>
    <w:rsid w:val="00336655"/>
    <w:rsid w:val="003367C4"/>
    <w:rsid w:val="00337536"/>
    <w:rsid w:val="00340064"/>
    <w:rsid w:val="003414F3"/>
    <w:rsid w:val="00341585"/>
    <w:rsid w:val="003419AA"/>
    <w:rsid w:val="003429BF"/>
    <w:rsid w:val="0034342C"/>
    <w:rsid w:val="00343530"/>
    <w:rsid w:val="00344C5D"/>
    <w:rsid w:val="003462A3"/>
    <w:rsid w:val="00346585"/>
    <w:rsid w:val="00347499"/>
    <w:rsid w:val="00347D61"/>
    <w:rsid w:val="00350128"/>
    <w:rsid w:val="0035016E"/>
    <w:rsid w:val="003509C8"/>
    <w:rsid w:val="003509CA"/>
    <w:rsid w:val="00351AED"/>
    <w:rsid w:val="00351B80"/>
    <w:rsid w:val="00351B84"/>
    <w:rsid w:val="00352909"/>
    <w:rsid w:val="003542B5"/>
    <w:rsid w:val="00354F03"/>
    <w:rsid w:val="0035613E"/>
    <w:rsid w:val="0035640D"/>
    <w:rsid w:val="0035663E"/>
    <w:rsid w:val="0036148F"/>
    <w:rsid w:val="00361AE4"/>
    <w:rsid w:val="00362D5D"/>
    <w:rsid w:val="00363EE9"/>
    <w:rsid w:val="00363FEC"/>
    <w:rsid w:val="0036502A"/>
    <w:rsid w:val="00365299"/>
    <w:rsid w:val="00366DC8"/>
    <w:rsid w:val="00367211"/>
    <w:rsid w:val="00370C02"/>
    <w:rsid w:val="00371083"/>
    <w:rsid w:val="00371252"/>
    <w:rsid w:val="00371F41"/>
    <w:rsid w:val="00372685"/>
    <w:rsid w:val="0037274F"/>
    <w:rsid w:val="003728B7"/>
    <w:rsid w:val="003739CC"/>
    <w:rsid w:val="00373B4B"/>
    <w:rsid w:val="00374042"/>
    <w:rsid w:val="00375E95"/>
    <w:rsid w:val="00376128"/>
    <w:rsid w:val="0037742E"/>
    <w:rsid w:val="00377D56"/>
    <w:rsid w:val="0038029C"/>
    <w:rsid w:val="0038035F"/>
    <w:rsid w:val="003803CC"/>
    <w:rsid w:val="003809F1"/>
    <w:rsid w:val="00380C95"/>
    <w:rsid w:val="003820EB"/>
    <w:rsid w:val="003822FF"/>
    <w:rsid w:val="0038245A"/>
    <w:rsid w:val="00382871"/>
    <w:rsid w:val="003828CC"/>
    <w:rsid w:val="0038368A"/>
    <w:rsid w:val="00383E5F"/>
    <w:rsid w:val="003840E6"/>
    <w:rsid w:val="00384446"/>
    <w:rsid w:val="00385CFC"/>
    <w:rsid w:val="00385DB5"/>
    <w:rsid w:val="00385F94"/>
    <w:rsid w:val="003864F2"/>
    <w:rsid w:val="00387A8F"/>
    <w:rsid w:val="00390C64"/>
    <w:rsid w:val="0039100C"/>
    <w:rsid w:val="0039237E"/>
    <w:rsid w:val="003923F3"/>
    <w:rsid w:val="00392555"/>
    <w:rsid w:val="0039337A"/>
    <w:rsid w:val="00393820"/>
    <w:rsid w:val="00393A88"/>
    <w:rsid w:val="00393F75"/>
    <w:rsid w:val="003941BF"/>
    <w:rsid w:val="00394F5A"/>
    <w:rsid w:val="00396155"/>
    <w:rsid w:val="00396A86"/>
    <w:rsid w:val="00397120"/>
    <w:rsid w:val="00397279"/>
    <w:rsid w:val="00397306"/>
    <w:rsid w:val="0039764E"/>
    <w:rsid w:val="003A03A1"/>
    <w:rsid w:val="003A0BA9"/>
    <w:rsid w:val="003A15FA"/>
    <w:rsid w:val="003A1EF2"/>
    <w:rsid w:val="003A3189"/>
    <w:rsid w:val="003A3378"/>
    <w:rsid w:val="003A3CA7"/>
    <w:rsid w:val="003A3E51"/>
    <w:rsid w:val="003A4B1D"/>
    <w:rsid w:val="003A5918"/>
    <w:rsid w:val="003A654C"/>
    <w:rsid w:val="003A7154"/>
    <w:rsid w:val="003A7A5D"/>
    <w:rsid w:val="003B0949"/>
    <w:rsid w:val="003B13F0"/>
    <w:rsid w:val="003B18DB"/>
    <w:rsid w:val="003B21FC"/>
    <w:rsid w:val="003B232B"/>
    <w:rsid w:val="003B33BD"/>
    <w:rsid w:val="003B43AA"/>
    <w:rsid w:val="003B49C9"/>
    <w:rsid w:val="003B5406"/>
    <w:rsid w:val="003B569D"/>
    <w:rsid w:val="003B58C3"/>
    <w:rsid w:val="003B5A6D"/>
    <w:rsid w:val="003B5B8E"/>
    <w:rsid w:val="003B66E1"/>
    <w:rsid w:val="003B6BF8"/>
    <w:rsid w:val="003B79FA"/>
    <w:rsid w:val="003C0042"/>
    <w:rsid w:val="003C1106"/>
    <w:rsid w:val="003C140E"/>
    <w:rsid w:val="003C2817"/>
    <w:rsid w:val="003C2ADC"/>
    <w:rsid w:val="003C2AFA"/>
    <w:rsid w:val="003C3557"/>
    <w:rsid w:val="003C3BC8"/>
    <w:rsid w:val="003C3C0E"/>
    <w:rsid w:val="003C682E"/>
    <w:rsid w:val="003C6AE6"/>
    <w:rsid w:val="003C6FD6"/>
    <w:rsid w:val="003C7B84"/>
    <w:rsid w:val="003D2D11"/>
    <w:rsid w:val="003D2FDB"/>
    <w:rsid w:val="003D30E5"/>
    <w:rsid w:val="003D42A6"/>
    <w:rsid w:val="003D47A1"/>
    <w:rsid w:val="003D4C12"/>
    <w:rsid w:val="003D4F21"/>
    <w:rsid w:val="003D4FAC"/>
    <w:rsid w:val="003E036D"/>
    <w:rsid w:val="003E06B4"/>
    <w:rsid w:val="003E1885"/>
    <w:rsid w:val="003E1F1C"/>
    <w:rsid w:val="003E207B"/>
    <w:rsid w:val="003E374D"/>
    <w:rsid w:val="003E4319"/>
    <w:rsid w:val="003E5906"/>
    <w:rsid w:val="003E7078"/>
    <w:rsid w:val="003E7906"/>
    <w:rsid w:val="003E79AF"/>
    <w:rsid w:val="003E7D3D"/>
    <w:rsid w:val="003E7DD3"/>
    <w:rsid w:val="003F000F"/>
    <w:rsid w:val="003F045F"/>
    <w:rsid w:val="003F05CC"/>
    <w:rsid w:val="003F07D4"/>
    <w:rsid w:val="003F2375"/>
    <w:rsid w:val="003F23F5"/>
    <w:rsid w:val="003F2DE2"/>
    <w:rsid w:val="003F3965"/>
    <w:rsid w:val="003F3C07"/>
    <w:rsid w:val="003F3C50"/>
    <w:rsid w:val="003F4076"/>
    <w:rsid w:val="003F4956"/>
    <w:rsid w:val="003F4CE9"/>
    <w:rsid w:val="003F50E2"/>
    <w:rsid w:val="003F5515"/>
    <w:rsid w:val="003F5C53"/>
    <w:rsid w:val="003F62D6"/>
    <w:rsid w:val="003F6440"/>
    <w:rsid w:val="003F6706"/>
    <w:rsid w:val="003F6A87"/>
    <w:rsid w:val="003F6FDE"/>
    <w:rsid w:val="003F759A"/>
    <w:rsid w:val="003F7F04"/>
    <w:rsid w:val="00400654"/>
    <w:rsid w:val="00400D76"/>
    <w:rsid w:val="0040107B"/>
    <w:rsid w:val="004014CA"/>
    <w:rsid w:val="0040175B"/>
    <w:rsid w:val="00401A68"/>
    <w:rsid w:val="00402258"/>
    <w:rsid w:val="00404233"/>
    <w:rsid w:val="0040566A"/>
    <w:rsid w:val="00405848"/>
    <w:rsid w:val="00405863"/>
    <w:rsid w:val="00405ADB"/>
    <w:rsid w:val="00406202"/>
    <w:rsid w:val="00406A6A"/>
    <w:rsid w:val="00406B22"/>
    <w:rsid w:val="00407147"/>
    <w:rsid w:val="0040757A"/>
    <w:rsid w:val="004078FA"/>
    <w:rsid w:val="00407D60"/>
    <w:rsid w:val="00407E43"/>
    <w:rsid w:val="00410343"/>
    <w:rsid w:val="004104A0"/>
    <w:rsid w:val="00410B95"/>
    <w:rsid w:val="00410BF4"/>
    <w:rsid w:val="00410EAF"/>
    <w:rsid w:val="00412B8C"/>
    <w:rsid w:val="0041303E"/>
    <w:rsid w:val="00414538"/>
    <w:rsid w:val="004153D1"/>
    <w:rsid w:val="00415E9C"/>
    <w:rsid w:val="00416B81"/>
    <w:rsid w:val="00417093"/>
    <w:rsid w:val="004175AD"/>
    <w:rsid w:val="00417A34"/>
    <w:rsid w:val="004201C3"/>
    <w:rsid w:val="00420B95"/>
    <w:rsid w:val="004217F8"/>
    <w:rsid w:val="00421F7C"/>
    <w:rsid w:val="004224DA"/>
    <w:rsid w:val="00422851"/>
    <w:rsid w:val="004239EC"/>
    <w:rsid w:val="004245B9"/>
    <w:rsid w:val="00424833"/>
    <w:rsid w:val="0042557E"/>
    <w:rsid w:val="00426FF9"/>
    <w:rsid w:val="004278A2"/>
    <w:rsid w:val="00427DFD"/>
    <w:rsid w:val="004308E3"/>
    <w:rsid w:val="00430EB5"/>
    <w:rsid w:val="00431110"/>
    <w:rsid w:val="00431998"/>
    <w:rsid w:val="00431E08"/>
    <w:rsid w:val="004328A7"/>
    <w:rsid w:val="00432DB8"/>
    <w:rsid w:val="00433D25"/>
    <w:rsid w:val="00434C74"/>
    <w:rsid w:val="00435684"/>
    <w:rsid w:val="00436749"/>
    <w:rsid w:val="00441418"/>
    <w:rsid w:val="00441E8A"/>
    <w:rsid w:val="00443357"/>
    <w:rsid w:val="00443765"/>
    <w:rsid w:val="00443EC6"/>
    <w:rsid w:val="00444B1A"/>
    <w:rsid w:val="00445120"/>
    <w:rsid w:val="004468ED"/>
    <w:rsid w:val="00446E69"/>
    <w:rsid w:val="0044727A"/>
    <w:rsid w:val="004475BD"/>
    <w:rsid w:val="00450C06"/>
    <w:rsid w:val="0045194B"/>
    <w:rsid w:val="00451E5F"/>
    <w:rsid w:val="004524F0"/>
    <w:rsid w:val="0045260F"/>
    <w:rsid w:val="00453008"/>
    <w:rsid w:val="0045453F"/>
    <w:rsid w:val="004548EE"/>
    <w:rsid w:val="00455790"/>
    <w:rsid w:val="00455E2C"/>
    <w:rsid w:val="0045639A"/>
    <w:rsid w:val="00456EB4"/>
    <w:rsid w:val="0045757E"/>
    <w:rsid w:val="00457827"/>
    <w:rsid w:val="00457A6A"/>
    <w:rsid w:val="00457C3E"/>
    <w:rsid w:val="00460416"/>
    <w:rsid w:val="00460BA3"/>
    <w:rsid w:val="00461877"/>
    <w:rsid w:val="004618F9"/>
    <w:rsid w:val="00461B6E"/>
    <w:rsid w:val="00461DA8"/>
    <w:rsid w:val="0046201A"/>
    <w:rsid w:val="00462B58"/>
    <w:rsid w:val="00462C00"/>
    <w:rsid w:val="00462EFA"/>
    <w:rsid w:val="00463C94"/>
    <w:rsid w:val="00464171"/>
    <w:rsid w:val="0046421C"/>
    <w:rsid w:val="00464F68"/>
    <w:rsid w:val="00465124"/>
    <w:rsid w:val="00466A7A"/>
    <w:rsid w:val="00466B1C"/>
    <w:rsid w:val="00466CAA"/>
    <w:rsid w:val="004706A6"/>
    <w:rsid w:val="0047095A"/>
    <w:rsid w:val="00470B67"/>
    <w:rsid w:val="00470D36"/>
    <w:rsid w:val="004718F3"/>
    <w:rsid w:val="004725D2"/>
    <w:rsid w:val="00472C81"/>
    <w:rsid w:val="004733EF"/>
    <w:rsid w:val="00473D4F"/>
    <w:rsid w:val="0047464B"/>
    <w:rsid w:val="00475040"/>
    <w:rsid w:val="004750E2"/>
    <w:rsid w:val="00475D74"/>
    <w:rsid w:val="00476525"/>
    <w:rsid w:val="004769E9"/>
    <w:rsid w:val="0047733E"/>
    <w:rsid w:val="00477E19"/>
    <w:rsid w:val="00481207"/>
    <w:rsid w:val="0048131D"/>
    <w:rsid w:val="00481ED7"/>
    <w:rsid w:val="0048340F"/>
    <w:rsid w:val="004834CF"/>
    <w:rsid w:val="004834F3"/>
    <w:rsid w:val="00483632"/>
    <w:rsid w:val="00484258"/>
    <w:rsid w:val="004873FB"/>
    <w:rsid w:val="004875C7"/>
    <w:rsid w:val="0049001F"/>
    <w:rsid w:val="004905F6"/>
    <w:rsid w:val="0049094A"/>
    <w:rsid w:val="00490C06"/>
    <w:rsid w:val="00491607"/>
    <w:rsid w:val="0049205D"/>
    <w:rsid w:val="00493D40"/>
    <w:rsid w:val="00493EE3"/>
    <w:rsid w:val="004944A4"/>
    <w:rsid w:val="004967B6"/>
    <w:rsid w:val="00496EE9"/>
    <w:rsid w:val="0049728A"/>
    <w:rsid w:val="00497605"/>
    <w:rsid w:val="004A18D4"/>
    <w:rsid w:val="004A18DA"/>
    <w:rsid w:val="004A19F0"/>
    <w:rsid w:val="004A23B6"/>
    <w:rsid w:val="004A32AB"/>
    <w:rsid w:val="004A4E08"/>
    <w:rsid w:val="004A504B"/>
    <w:rsid w:val="004A5286"/>
    <w:rsid w:val="004A6911"/>
    <w:rsid w:val="004A6AA9"/>
    <w:rsid w:val="004A6EDF"/>
    <w:rsid w:val="004A7B0E"/>
    <w:rsid w:val="004B1502"/>
    <w:rsid w:val="004B1E18"/>
    <w:rsid w:val="004B29DF"/>
    <w:rsid w:val="004B2D8B"/>
    <w:rsid w:val="004B2F86"/>
    <w:rsid w:val="004B3652"/>
    <w:rsid w:val="004B3F90"/>
    <w:rsid w:val="004B41A3"/>
    <w:rsid w:val="004B424B"/>
    <w:rsid w:val="004B4D8A"/>
    <w:rsid w:val="004B4FCF"/>
    <w:rsid w:val="004B54C5"/>
    <w:rsid w:val="004B54E0"/>
    <w:rsid w:val="004B5577"/>
    <w:rsid w:val="004B68F3"/>
    <w:rsid w:val="004B7384"/>
    <w:rsid w:val="004B7F6B"/>
    <w:rsid w:val="004C1286"/>
    <w:rsid w:val="004C3A28"/>
    <w:rsid w:val="004C3CC4"/>
    <w:rsid w:val="004C4269"/>
    <w:rsid w:val="004C44B8"/>
    <w:rsid w:val="004C4587"/>
    <w:rsid w:val="004C529B"/>
    <w:rsid w:val="004C5ACC"/>
    <w:rsid w:val="004C6E9F"/>
    <w:rsid w:val="004C7502"/>
    <w:rsid w:val="004D00E8"/>
    <w:rsid w:val="004D09BE"/>
    <w:rsid w:val="004D1475"/>
    <w:rsid w:val="004D2B8A"/>
    <w:rsid w:val="004D2BF8"/>
    <w:rsid w:val="004D5DD4"/>
    <w:rsid w:val="004D5F5B"/>
    <w:rsid w:val="004D6236"/>
    <w:rsid w:val="004D7F90"/>
    <w:rsid w:val="004E08EE"/>
    <w:rsid w:val="004E24A3"/>
    <w:rsid w:val="004E2CB2"/>
    <w:rsid w:val="004E3539"/>
    <w:rsid w:val="004E445B"/>
    <w:rsid w:val="004E4DBB"/>
    <w:rsid w:val="004E4E41"/>
    <w:rsid w:val="004E50EA"/>
    <w:rsid w:val="004E5347"/>
    <w:rsid w:val="004E53F9"/>
    <w:rsid w:val="004E58F3"/>
    <w:rsid w:val="004E59DF"/>
    <w:rsid w:val="004E5C8D"/>
    <w:rsid w:val="004E60BC"/>
    <w:rsid w:val="004E6573"/>
    <w:rsid w:val="004E73DB"/>
    <w:rsid w:val="004E7F9C"/>
    <w:rsid w:val="004F160C"/>
    <w:rsid w:val="004F167A"/>
    <w:rsid w:val="004F1B9F"/>
    <w:rsid w:val="004F2DCD"/>
    <w:rsid w:val="004F3493"/>
    <w:rsid w:val="004F34BF"/>
    <w:rsid w:val="004F4A64"/>
    <w:rsid w:val="004F4B41"/>
    <w:rsid w:val="004F4C1D"/>
    <w:rsid w:val="004F5143"/>
    <w:rsid w:val="004F547D"/>
    <w:rsid w:val="004F5852"/>
    <w:rsid w:val="004F5D10"/>
    <w:rsid w:val="004F6E0E"/>
    <w:rsid w:val="004F71E4"/>
    <w:rsid w:val="004F7536"/>
    <w:rsid w:val="004F7834"/>
    <w:rsid w:val="004F7D9E"/>
    <w:rsid w:val="00500936"/>
    <w:rsid w:val="0050131A"/>
    <w:rsid w:val="005020B0"/>
    <w:rsid w:val="00502CBD"/>
    <w:rsid w:val="005030D9"/>
    <w:rsid w:val="005047FC"/>
    <w:rsid w:val="00506360"/>
    <w:rsid w:val="005104DB"/>
    <w:rsid w:val="005109C4"/>
    <w:rsid w:val="00510E5F"/>
    <w:rsid w:val="00511023"/>
    <w:rsid w:val="005119EF"/>
    <w:rsid w:val="00511E68"/>
    <w:rsid w:val="00512B09"/>
    <w:rsid w:val="00512FEA"/>
    <w:rsid w:val="00513BBD"/>
    <w:rsid w:val="00514059"/>
    <w:rsid w:val="00514828"/>
    <w:rsid w:val="00516782"/>
    <w:rsid w:val="0051685D"/>
    <w:rsid w:val="005174F3"/>
    <w:rsid w:val="0052007A"/>
    <w:rsid w:val="005205DE"/>
    <w:rsid w:val="00520835"/>
    <w:rsid w:val="005220ED"/>
    <w:rsid w:val="005225D6"/>
    <w:rsid w:val="00522C9C"/>
    <w:rsid w:val="005238D2"/>
    <w:rsid w:val="00523DE4"/>
    <w:rsid w:val="00523FE6"/>
    <w:rsid w:val="00524C7D"/>
    <w:rsid w:val="005267C6"/>
    <w:rsid w:val="00526910"/>
    <w:rsid w:val="00526F68"/>
    <w:rsid w:val="005273AA"/>
    <w:rsid w:val="00531055"/>
    <w:rsid w:val="00531C1F"/>
    <w:rsid w:val="00533660"/>
    <w:rsid w:val="00533796"/>
    <w:rsid w:val="00534AA5"/>
    <w:rsid w:val="005364F4"/>
    <w:rsid w:val="0053699A"/>
    <w:rsid w:val="00537343"/>
    <w:rsid w:val="00540BA7"/>
    <w:rsid w:val="00541EF1"/>
    <w:rsid w:val="00541F6C"/>
    <w:rsid w:val="00543D92"/>
    <w:rsid w:val="00543E19"/>
    <w:rsid w:val="00544D0E"/>
    <w:rsid w:val="0054576F"/>
    <w:rsid w:val="00545C85"/>
    <w:rsid w:val="005468A0"/>
    <w:rsid w:val="00546DDB"/>
    <w:rsid w:val="00550C94"/>
    <w:rsid w:val="005510E5"/>
    <w:rsid w:val="0055133F"/>
    <w:rsid w:val="005513C7"/>
    <w:rsid w:val="005516F3"/>
    <w:rsid w:val="005517FD"/>
    <w:rsid w:val="00551BB7"/>
    <w:rsid w:val="00551FE0"/>
    <w:rsid w:val="005520A2"/>
    <w:rsid w:val="005520A4"/>
    <w:rsid w:val="005527FD"/>
    <w:rsid w:val="00553E0B"/>
    <w:rsid w:val="0055488F"/>
    <w:rsid w:val="00554D75"/>
    <w:rsid w:val="0055583A"/>
    <w:rsid w:val="00555D75"/>
    <w:rsid w:val="00556BBC"/>
    <w:rsid w:val="00560DF0"/>
    <w:rsid w:val="00561FCA"/>
    <w:rsid w:val="00562B8E"/>
    <w:rsid w:val="0056317F"/>
    <w:rsid w:val="00563BED"/>
    <w:rsid w:val="00563DCB"/>
    <w:rsid w:val="00563FFA"/>
    <w:rsid w:val="00564883"/>
    <w:rsid w:val="00564A5B"/>
    <w:rsid w:val="00564D18"/>
    <w:rsid w:val="00565705"/>
    <w:rsid w:val="005658A6"/>
    <w:rsid w:val="00565C18"/>
    <w:rsid w:val="00566C75"/>
    <w:rsid w:val="00566D78"/>
    <w:rsid w:val="00566F3E"/>
    <w:rsid w:val="0056759C"/>
    <w:rsid w:val="005706B9"/>
    <w:rsid w:val="0057179C"/>
    <w:rsid w:val="005731FD"/>
    <w:rsid w:val="00574ABC"/>
    <w:rsid w:val="005750CC"/>
    <w:rsid w:val="005764EF"/>
    <w:rsid w:val="005772B8"/>
    <w:rsid w:val="00580A56"/>
    <w:rsid w:val="00581516"/>
    <w:rsid w:val="005829E0"/>
    <w:rsid w:val="00582BA5"/>
    <w:rsid w:val="00583F2D"/>
    <w:rsid w:val="0058422E"/>
    <w:rsid w:val="0058448A"/>
    <w:rsid w:val="005846A4"/>
    <w:rsid w:val="00585817"/>
    <w:rsid w:val="00585A8D"/>
    <w:rsid w:val="00590898"/>
    <w:rsid w:val="00590D99"/>
    <w:rsid w:val="00590E0E"/>
    <w:rsid w:val="00591C22"/>
    <w:rsid w:val="00591F47"/>
    <w:rsid w:val="0059513E"/>
    <w:rsid w:val="0059549E"/>
    <w:rsid w:val="005976CD"/>
    <w:rsid w:val="00597BD2"/>
    <w:rsid w:val="005A0339"/>
    <w:rsid w:val="005A1D0B"/>
    <w:rsid w:val="005A3B59"/>
    <w:rsid w:val="005A3D86"/>
    <w:rsid w:val="005A6224"/>
    <w:rsid w:val="005A63E8"/>
    <w:rsid w:val="005A6AA4"/>
    <w:rsid w:val="005A6D9F"/>
    <w:rsid w:val="005A7B69"/>
    <w:rsid w:val="005A7D5B"/>
    <w:rsid w:val="005B085B"/>
    <w:rsid w:val="005B091F"/>
    <w:rsid w:val="005B0BED"/>
    <w:rsid w:val="005B0C6B"/>
    <w:rsid w:val="005B2145"/>
    <w:rsid w:val="005B2A7A"/>
    <w:rsid w:val="005B451F"/>
    <w:rsid w:val="005B48FF"/>
    <w:rsid w:val="005B4E3E"/>
    <w:rsid w:val="005B5466"/>
    <w:rsid w:val="005B59FF"/>
    <w:rsid w:val="005B637D"/>
    <w:rsid w:val="005B653E"/>
    <w:rsid w:val="005B6621"/>
    <w:rsid w:val="005B6B53"/>
    <w:rsid w:val="005B7DF6"/>
    <w:rsid w:val="005C1E32"/>
    <w:rsid w:val="005C21EC"/>
    <w:rsid w:val="005C311E"/>
    <w:rsid w:val="005C38F0"/>
    <w:rsid w:val="005C51A3"/>
    <w:rsid w:val="005C621B"/>
    <w:rsid w:val="005C670D"/>
    <w:rsid w:val="005C6C7D"/>
    <w:rsid w:val="005C70AF"/>
    <w:rsid w:val="005D093A"/>
    <w:rsid w:val="005D10CA"/>
    <w:rsid w:val="005D2634"/>
    <w:rsid w:val="005D27B8"/>
    <w:rsid w:val="005D2ACD"/>
    <w:rsid w:val="005D2B77"/>
    <w:rsid w:val="005D2E12"/>
    <w:rsid w:val="005D363F"/>
    <w:rsid w:val="005D3AD4"/>
    <w:rsid w:val="005D3E41"/>
    <w:rsid w:val="005D459B"/>
    <w:rsid w:val="005D4E7E"/>
    <w:rsid w:val="005D6939"/>
    <w:rsid w:val="005D69E9"/>
    <w:rsid w:val="005D6ADE"/>
    <w:rsid w:val="005D7015"/>
    <w:rsid w:val="005D778B"/>
    <w:rsid w:val="005E0572"/>
    <w:rsid w:val="005E0F39"/>
    <w:rsid w:val="005E1380"/>
    <w:rsid w:val="005E1D71"/>
    <w:rsid w:val="005E3891"/>
    <w:rsid w:val="005E3E14"/>
    <w:rsid w:val="005E3FA5"/>
    <w:rsid w:val="005E41AE"/>
    <w:rsid w:val="005E449D"/>
    <w:rsid w:val="005E488E"/>
    <w:rsid w:val="005E5E79"/>
    <w:rsid w:val="005E6D26"/>
    <w:rsid w:val="005F0E29"/>
    <w:rsid w:val="005F196B"/>
    <w:rsid w:val="005F2C70"/>
    <w:rsid w:val="005F328E"/>
    <w:rsid w:val="005F46A4"/>
    <w:rsid w:val="005F4FA7"/>
    <w:rsid w:val="005F59D8"/>
    <w:rsid w:val="005F5C20"/>
    <w:rsid w:val="005F6552"/>
    <w:rsid w:val="005F7D9E"/>
    <w:rsid w:val="006035FA"/>
    <w:rsid w:val="00603827"/>
    <w:rsid w:val="006038DB"/>
    <w:rsid w:val="00603E99"/>
    <w:rsid w:val="006041B3"/>
    <w:rsid w:val="00604C15"/>
    <w:rsid w:val="0060671F"/>
    <w:rsid w:val="0060755F"/>
    <w:rsid w:val="00611BB2"/>
    <w:rsid w:val="00612FD8"/>
    <w:rsid w:val="006141BE"/>
    <w:rsid w:val="00614A97"/>
    <w:rsid w:val="006157A9"/>
    <w:rsid w:val="006158D5"/>
    <w:rsid w:val="00615D33"/>
    <w:rsid w:val="0061672A"/>
    <w:rsid w:val="00616CEC"/>
    <w:rsid w:val="00620C63"/>
    <w:rsid w:val="00622099"/>
    <w:rsid w:val="006234DE"/>
    <w:rsid w:val="006241EF"/>
    <w:rsid w:val="006246F2"/>
    <w:rsid w:val="00624A89"/>
    <w:rsid w:val="00624C66"/>
    <w:rsid w:val="006253B1"/>
    <w:rsid w:val="006256A5"/>
    <w:rsid w:val="00625AC6"/>
    <w:rsid w:val="00625D83"/>
    <w:rsid w:val="00626C6D"/>
    <w:rsid w:val="00626DB1"/>
    <w:rsid w:val="0062757D"/>
    <w:rsid w:val="006275C8"/>
    <w:rsid w:val="006277A3"/>
    <w:rsid w:val="0063126A"/>
    <w:rsid w:val="0063144C"/>
    <w:rsid w:val="006329CD"/>
    <w:rsid w:val="00632A53"/>
    <w:rsid w:val="00633318"/>
    <w:rsid w:val="00634AF5"/>
    <w:rsid w:val="00636346"/>
    <w:rsid w:val="00637ECF"/>
    <w:rsid w:val="0064042B"/>
    <w:rsid w:val="006411C0"/>
    <w:rsid w:val="00641348"/>
    <w:rsid w:val="00641B18"/>
    <w:rsid w:val="00642452"/>
    <w:rsid w:val="0064338C"/>
    <w:rsid w:val="006435CE"/>
    <w:rsid w:val="00643915"/>
    <w:rsid w:val="00643CEE"/>
    <w:rsid w:val="00644786"/>
    <w:rsid w:val="0064479C"/>
    <w:rsid w:val="006449A3"/>
    <w:rsid w:val="00644E5D"/>
    <w:rsid w:val="00646A40"/>
    <w:rsid w:val="00646B20"/>
    <w:rsid w:val="00647B3A"/>
    <w:rsid w:val="00650041"/>
    <w:rsid w:val="00651697"/>
    <w:rsid w:val="00651984"/>
    <w:rsid w:val="00651B96"/>
    <w:rsid w:val="00652630"/>
    <w:rsid w:val="00652EB4"/>
    <w:rsid w:val="00652FD3"/>
    <w:rsid w:val="006538C5"/>
    <w:rsid w:val="00653F72"/>
    <w:rsid w:val="00654EE3"/>
    <w:rsid w:val="00655586"/>
    <w:rsid w:val="00657545"/>
    <w:rsid w:val="00657791"/>
    <w:rsid w:val="006577C4"/>
    <w:rsid w:val="006603F9"/>
    <w:rsid w:val="00660551"/>
    <w:rsid w:val="006606C5"/>
    <w:rsid w:val="00660999"/>
    <w:rsid w:val="00660DE8"/>
    <w:rsid w:val="00661460"/>
    <w:rsid w:val="00661F28"/>
    <w:rsid w:val="006622AE"/>
    <w:rsid w:val="006623E7"/>
    <w:rsid w:val="00662B80"/>
    <w:rsid w:val="00662CC4"/>
    <w:rsid w:val="0066316C"/>
    <w:rsid w:val="00663200"/>
    <w:rsid w:val="0066359E"/>
    <w:rsid w:val="0066509F"/>
    <w:rsid w:val="006651B6"/>
    <w:rsid w:val="006653CA"/>
    <w:rsid w:val="006667D0"/>
    <w:rsid w:val="00667246"/>
    <w:rsid w:val="0066768F"/>
    <w:rsid w:val="00670F6C"/>
    <w:rsid w:val="006715F6"/>
    <w:rsid w:val="00671CBC"/>
    <w:rsid w:val="0067232E"/>
    <w:rsid w:val="0067236B"/>
    <w:rsid w:val="0067349F"/>
    <w:rsid w:val="006735FD"/>
    <w:rsid w:val="006740C5"/>
    <w:rsid w:val="00674257"/>
    <w:rsid w:val="00674B13"/>
    <w:rsid w:val="00675497"/>
    <w:rsid w:val="006758AF"/>
    <w:rsid w:val="00675FC2"/>
    <w:rsid w:val="006769C8"/>
    <w:rsid w:val="00676E58"/>
    <w:rsid w:val="00677A2B"/>
    <w:rsid w:val="00681046"/>
    <w:rsid w:val="006811A5"/>
    <w:rsid w:val="00681DDE"/>
    <w:rsid w:val="00682D5E"/>
    <w:rsid w:val="00682EB9"/>
    <w:rsid w:val="006830DA"/>
    <w:rsid w:val="00683263"/>
    <w:rsid w:val="00684370"/>
    <w:rsid w:val="006846A0"/>
    <w:rsid w:val="006848F1"/>
    <w:rsid w:val="00684A93"/>
    <w:rsid w:val="00684DCC"/>
    <w:rsid w:val="006852C7"/>
    <w:rsid w:val="006852CE"/>
    <w:rsid w:val="00685778"/>
    <w:rsid w:val="00685BF4"/>
    <w:rsid w:val="00686AF2"/>
    <w:rsid w:val="00690B4D"/>
    <w:rsid w:val="00691028"/>
    <w:rsid w:val="00691521"/>
    <w:rsid w:val="00692D14"/>
    <w:rsid w:val="00694AC4"/>
    <w:rsid w:val="00694DBC"/>
    <w:rsid w:val="006957BC"/>
    <w:rsid w:val="00695AC0"/>
    <w:rsid w:val="006965EF"/>
    <w:rsid w:val="006A06B7"/>
    <w:rsid w:val="006A12CD"/>
    <w:rsid w:val="006A174A"/>
    <w:rsid w:val="006A1A48"/>
    <w:rsid w:val="006A2058"/>
    <w:rsid w:val="006A261C"/>
    <w:rsid w:val="006A2C23"/>
    <w:rsid w:val="006A2DE9"/>
    <w:rsid w:val="006A3019"/>
    <w:rsid w:val="006A3364"/>
    <w:rsid w:val="006A3D07"/>
    <w:rsid w:val="006A5396"/>
    <w:rsid w:val="006A5473"/>
    <w:rsid w:val="006A6452"/>
    <w:rsid w:val="006A66A1"/>
    <w:rsid w:val="006A7487"/>
    <w:rsid w:val="006A7A3B"/>
    <w:rsid w:val="006B018E"/>
    <w:rsid w:val="006B0763"/>
    <w:rsid w:val="006B1751"/>
    <w:rsid w:val="006B23E3"/>
    <w:rsid w:val="006B47C6"/>
    <w:rsid w:val="006B4EFA"/>
    <w:rsid w:val="006B5A2E"/>
    <w:rsid w:val="006B6430"/>
    <w:rsid w:val="006B65C7"/>
    <w:rsid w:val="006B65CC"/>
    <w:rsid w:val="006B6C2A"/>
    <w:rsid w:val="006B6D9E"/>
    <w:rsid w:val="006B7A23"/>
    <w:rsid w:val="006C06C6"/>
    <w:rsid w:val="006C1169"/>
    <w:rsid w:val="006C1727"/>
    <w:rsid w:val="006C1916"/>
    <w:rsid w:val="006C3289"/>
    <w:rsid w:val="006C32FD"/>
    <w:rsid w:val="006C374F"/>
    <w:rsid w:val="006C3971"/>
    <w:rsid w:val="006C39CE"/>
    <w:rsid w:val="006C3AE7"/>
    <w:rsid w:val="006C3E51"/>
    <w:rsid w:val="006C7058"/>
    <w:rsid w:val="006C7701"/>
    <w:rsid w:val="006C799E"/>
    <w:rsid w:val="006C7CF0"/>
    <w:rsid w:val="006D064C"/>
    <w:rsid w:val="006D0976"/>
    <w:rsid w:val="006D0CCE"/>
    <w:rsid w:val="006D0FCC"/>
    <w:rsid w:val="006D1234"/>
    <w:rsid w:val="006D1541"/>
    <w:rsid w:val="006D19B6"/>
    <w:rsid w:val="006D21F5"/>
    <w:rsid w:val="006D3089"/>
    <w:rsid w:val="006D35E3"/>
    <w:rsid w:val="006D4859"/>
    <w:rsid w:val="006D488A"/>
    <w:rsid w:val="006D4E08"/>
    <w:rsid w:val="006D556D"/>
    <w:rsid w:val="006D6465"/>
    <w:rsid w:val="006D7391"/>
    <w:rsid w:val="006E01F9"/>
    <w:rsid w:val="006E1082"/>
    <w:rsid w:val="006E126D"/>
    <w:rsid w:val="006E1348"/>
    <w:rsid w:val="006E140B"/>
    <w:rsid w:val="006E1583"/>
    <w:rsid w:val="006E1DB7"/>
    <w:rsid w:val="006E1FC3"/>
    <w:rsid w:val="006E4411"/>
    <w:rsid w:val="006E498C"/>
    <w:rsid w:val="006E4DFA"/>
    <w:rsid w:val="006E5E53"/>
    <w:rsid w:val="006E5E99"/>
    <w:rsid w:val="006E7D01"/>
    <w:rsid w:val="006F005D"/>
    <w:rsid w:val="006F051E"/>
    <w:rsid w:val="006F0822"/>
    <w:rsid w:val="006F0D55"/>
    <w:rsid w:val="006F2B7D"/>
    <w:rsid w:val="006F336C"/>
    <w:rsid w:val="006F48CA"/>
    <w:rsid w:val="006F67BB"/>
    <w:rsid w:val="006F6B73"/>
    <w:rsid w:val="006F6BFB"/>
    <w:rsid w:val="006F6F81"/>
    <w:rsid w:val="0070038F"/>
    <w:rsid w:val="007006DA"/>
    <w:rsid w:val="00700937"/>
    <w:rsid w:val="007009FF"/>
    <w:rsid w:val="00700DF4"/>
    <w:rsid w:val="00700EFA"/>
    <w:rsid w:val="00703FD8"/>
    <w:rsid w:val="00704019"/>
    <w:rsid w:val="00704257"/>
    <w:rsid w:val="00704642"/>
    <w:rsid w:val="007049F2"/>
    <w:rsid w:val="00704CE9"/>
    <w:rsid w:val="007058B7"/>
    <w:rsid w:val="007058CC"/>
    <w:rsid w:val="00705EBD"/>
    <w:rsid w:val="00705EE4"/>
    <w:rsid w:val="0070616B"/>
    <w:rsid w:val="007061FB"/>
    <w:rsid w:val="00706295"/>
    <w:rsid w:val="00706468"/>
    <w:rsid w:val="00706676"/>
    <w:rsid w:val="00706FDA"/>
    <w:rsid w:val="00707017"/>
    <w:rsid w:val="007074C8"/>
    <w:rsid w:val="00710CBF"/>
    <w:rsid w:val="007112A2"/>
    <w:rsid w:val="00711361"/>
    <w:rsid w:val="0071138D"/>
    <w:rsid w:val="00711B8B"/>
    <w:rsid w:val="00711BE6"/>
    <w:rsid w:val="00711F9A"/>
    <w:rsid w:val="0071219E"/>
    <w:rsid w:val="00712204"/>
    <w:rsid w:val="00713810"/>
    <w:rsid w:val="00713D40"/>
    <w:rsid w:val="00714020"/>
    <w:rsid w:val="007176A2"/>
    <w:rsid w:val="00717ADE"/>
    <w:rsid w:val="00717C63"/>
    <w:rsid w:val="00720848"/>
    <w:rsid w:val="00720B9F"/>
    <w:rsid w:val="00722239"/>
    <w:rsid w:val="00722846"/>
    <w:rsid w:val="00723BCE"/>
    <w:rsid w:val="0072581D"/>
    <w:rsid w:val="00727E04"/>
    <w:rsid w:val="007303A5"/>
    <w:rsid w:val="007309D4"/>
    <w:rsid w:val="00730B3E"/>
    <w:rsid w:val="007326AA"/>
    <w:rsid w:val="00732D21"/>
    <w:rsid w:val="007336F3"/>
    <w:rsid w:val="00733D96"/>
    <w:rsid w:val="0073420B"/>
    <w:rsid w:val="00734CFF"/>
    <w:rsid w:val="00735A2E"/>
    <w:rsid w:val="00736367"/>
    <w:rsid w:val="007367AD"/>
    <w:rsid w:val="007371A3"/>
    <w:rsid w:val="007371E0"/>
    <w:rsid w:val="00737475"/>
    <w:rsid w:val="00737585"/>
    <w:rsid w:val="0073775D"/>
    <w:rsid w:val="007405FB"/>
    <w:rsid w:val="00740B51"/>
    <w:rsid w:val="00740BDE"/>
    <w:rsid w:val="00741343"/>
    <w:rsid w:val="007415CC"/>
    <w:rsid w:val="00741C33"/>
    <w:rsid w:val="00741CC3"/>
    <w:rsid w:val="00742578"/>
    <w:rsid w:val="0074266E"/>
    <w:rsid w:val="0074447A"/>
    <w:rsid w:val="007446D2"/>
    <w:rsid w:val="00744C88"/>
    <w:rsid w:val="00745428"/>
    <w:rsid w:val="0074760E"/>
    <w:rsid w:val="007478C9"/>
    <w:rsid w:val="00747AB0"/>
    <w:rsid w:val="007505B7"/>
    <w:rsid w:val="00750EF3"/>
    <w:rsid w:val="00750FE3"/>
    <w:rsid w:val="0075335A"/>
    <w:rsid w:val="00753B14"/>
    <w:rsid w:val="00754455"/>
    <w:rsid w:val="007548C4"/>
    <w:rsid w:val="00754ABA"/>
    <w:rsid w:val="00754E40"/>
    <w:rsid w:val="00754F60"/>
    <w:rsid w:val="0075775B"/>
    <w:rsid w:val="00757792"/>
    <w:rsid w:val="007577BE"/>
    <w:rsid w:val="007624A2"/>
    <w:rsid w:val="00762525"/>
    <w:rsid w:val="00762C8C"/>
    <w:rsid w:val="007637C5"/>
    <w:rsid w:val="007640CA"/>
    <w:rsid w:val="00765E76"/>
    <w:rsid w:val="00766626"/>
    <w:rsid w:val="00766B93"/>
    <w:rsid w:val="0076701A"/>
    <w:rsid w:val="00767197"/>
    <w:rsid w:val="0076731B"/>
    <w:rsid w:val="00770DB9"/>
    <w:rsid w:val="007718C4"/>
    <w:rsid w:val="00771C4B"/>
    <w:rsid w:val="00771EFC"/>
    <w:rsid w:val="007721EE"/>
    <w:rsid w:val="007723D9"/>
    <w:rsid w:val="007725DC"/>
    <w:rsid w:val="00772895"/>
    <w:rsid w:val="007737B3"/>
    <w:rsid w:val="00776C2C"/>
    <w:rsid w:val="00780512"/>
    <w:rsid w:val="00780754"/>
    <w:rsid w:val="00781B97"/>
    <w:rsid w:val="00782114"/>
    <w:rsid w:val="00782B0D"/>
    <w:rsid w:val="007830F3"/>
    <w:rsid w:val="00786B53"/>
    <w:rsid w:val="00787479"/>
    <w:rsid w:val="0078783B"/>
    <w:rsid w:val="007907E7"/>
    <w:rsid w:val="007916BD"/>
    <w:rsid w:val="0079327B"/>
    <w:rsid w:val="0079388B"/>
    <w:rsid w:val="00795DE6"/>
    <w:rsid w:val="00795DEB"/>
    <w:rsid w:val="0079781A"/>
    <w:rsid w:val="00797D15"/>
    <w:rsid w:val="007A0F84"/>
    <w:rsid w:val="007A1029"/>
    <w:rsid w:val="007A1381"/>
    <w:rsid w:val="007A1546"/>
    <w:rsid w:val="007A195D"/>
    <w:rsid w:val="007A228C"/>
    <w:rsid w:val="007A368E"/>
    <w:rsid w:val="007A37BE"/>
    <w:rsid w:val="007A4DEA"/>
    <w:rsid w:val="007A5868"/>
    <w:rsid w:val="007A5BA6"/>
    <w:rsid w:val="007B04CE"/>
    <w:rsid w:val="007B09EA"/>
    <w:rsid w:val="007B17E9"/>
    <w:rsid w:val="007B2497"/>
    <w:rsid w:val="007B28AF"/>
    <w:rsid w:val="007B2D0F"/>
    <w:rsid w:val="007B31AF"/>
    <w:rsid w:val="007B3E01"/>
    <w:rsid w:val="007B3E7E"/>
    <w:rsid w:val="007B41AE"/>
    <w:rsid w:val="007B4B0B"/>
    <w:rsid w:val="007B6871"/>
    <w:rsid w:val="007B6879"/>
    <w:rsid w:val="007B68DC"/>
    <w:rsid w:val="007B7A2F"/>
    <w:rsid w:val="007B7A8F"/>
    <w:rsid w:val="007C04F1"/>
    <w:rsid w:val="007C097F"/>
    <w:rsid w:val="007C0E41"/>
    <w:rsid w:val="007C1C10"/>
    <w:rsid w:val="007C1CB9"/>
    <w:rsid w:val="007C1F07"/>
    <w:rsid w:val="007C2B69"/>
    <w:rsid w:val="007C32EE"/>
    <w:rsid w:val="007C3D33"/>
    <w:rsid w:val="007C418F"/>
    <w:rsid w:val="007C53D9"/>
    <w:rsid w:val="007C550D"/>
    <w:rsid w:val="007C5BBC"/>
    <w:rsid w:val="007C6A68"/>
    <w:rsid w:val="007C707B"/>
    <w:rsid w:val="007C751A"/>
    <w:rsid w:val="007C7F71"/>
    <w:rsid w:val="007D0388"/>
    <w:rsid w:val="007D0C5C"/>
    <w:rsid w:val="007D124F"/>
    <w:rsid w:val="007D249F"/>
    <w:rsid w:val="007D294A"/>
    <w:rsid w:val="007D2CDD"/>
    <w:rsid w:val="007D370D"/>
    <w:rsid w:val="007D40AA"/>
    <w:rsid w:val="007D4601"/>
    <w:rsid w:val="007D47D2"/>
    <w:rsid w:val="007D4C9C"/>
    <w:rsid w:val="007D4E40"/>
    <w:rsid w:val="007D5550"/>
    <w:rsid w:val="007D562D"/>
    <w:rsid w:val="007D5ADC"/>
    <w:rsid w:val="007D6EC0"/>
    <w:rsid w:val="007D7E1D"/>
    <w:rsid w:val="007E05CF"/>
    <w:rsid w:val="007E0C7C"/>
    <w:rsid w:val="007E0EBF"/>
    <w:rsid w:val="007E3401"/>
    <w:rsid w:val="007E503C"/>
    <w:rsid w:val="007E55EB"/>
    <w:rsid w:val="007E6573"/>
    <w:rsid w:val="007E747F"/>
    <w:rsid w:val="007F050C"/>
    <w:rsid w:val="007F07AC"/>
    <w:rsid w:val="007F07D0"/>
    <w:rsid w:val="007F10B9"/>
    <w:rsid w:val="007F31D0"/>
    <w:rsid w:val="007F38B6"/>
    <w:rsid w:val="007F3EF0"/>
    <w:rsid w:val="007F4901"/>
    <w:rsid w:val="007F4BCA"/>
    <w:rsid w:val="007F6500"/>
    <w:rsid w:val="007F6E51"/>
    <w:rsid w:val="007F714F"/>
    <w:rsid w:val="007F7153"/>
    <w:rsid w:val="00800F66"/>
    <w:rsid w:val="00802C4C"/>
    <w:rsid w:val="0080345C"/>
    <w:rsid w:val="008038B3"/>
    <w:rsid w:val="00803ABB"/>
    <w:rsid w:val="00803DC7"/>
    <w:rsid w:val="008042B1"/>
    <w:rsid w:val="008042B3"/>
    <w:rsid w:val="008052F6"/>
    <w:rsid w:val="00805FDC"/>
    <w:rsid w:val="008062C3"/>
    <w:rsid w:val="008066C9"/>
    <w:rsid w:val="00807E71"/>
    <w:rsid w:val="008105A1"/>
    <w:rsid w:val="008132AE"/>
    <w:rsid w:val="00814647"/>
    <w:rsid w:val="008164C5"/>
    <w:rsid w:val="00816A46"/>
    <w:rsid w:val="00816BB7"/>
    <w:rsid w:val="0081776B"/>
    <w:rsid w:val="0082000C"/>
    <w:rsid w:val="0082037B"/>
    <w:rsid w:val="008203EE"/>
    <w:rsid w:val="00820D88"/>
    <w:rsid w:val="008223E3"/>
    <w:rsid w:val="00822B59"/>
    <w:rsid w:val="0082328F"/>
    <w:rsid w:val="00823688"/>
    <w:rsid w:val="00823C17"/>
    <w:rsid w:val="008247A6"/>
    <w:rsid w:val="00824890"/>
    <w:rsid w:val="0082522F"/>
    <w:rsid w:val="0082667E"/>
    <w:rsid w:val="0082681C"/>
    <w:rsid w:val="00830ACB"/>
    <w:rsid w:val="0083111A"/>
    <w:rsid w:val="00831217"/>
    <w:rsid w:val="00831979"/>
    <w:rsid w:val="0083293D"/>
    <w:rsid w:val="00832AC1"/>
    <w:rsid w:val="0083340E"/>
    <w:rsid w:val="0083349C"/>
    <w:rsid w:val="00833B70"/>
    <w:rsid w:val="0083423F"/>
    <w:rsid w:val="0083655D"/>
    <w:rsid w:val="00837D94"/>
    <w:rsid w:val="00841D9A"/>
    <w:rsid w:val="008430D7"/>
    <w:rsid w:val="00843B63"/>
    <w:rsid w:val="00843C88"/>
    <w:rsid w:val="00844B30"/>
    <w:rsid w:val="00844C44"/>
    <w:rsid w:val="0084534B"/>
    <w:rsid w:val="0084647D"/>
    <w:rsid w:val="00846F0B"/>
    <w:rsid w:val="00847E76"/>
    <w:rsid w:val="008507D7"/>
    <w:rsid w:val="008509ED"/>
    <w:rsid w:val="00850DEE"/>
    <w:rsid w:val="00851352"/>
    <w:rsid w:val="00851F63"/>
    <w:rsid w:val="008529E9"/>
    <w:rsid w:val="00853A65"/>
    <w:rsid w:val="0085444D"/>
    <w:rsid w:val="008547BD"/>
    <w:rsid w:val="008548DA"/>
    <w:rsid w:val="00855652"/>
    <w:rsid w:val="00855A8D"/>
    <w:rsid w:val="00856BE7"/>
    <w:rsid w:val="00857077"/>
    <w:rsid w:val="00857193"/>
    <w:rsid w:val="00857A22"/>
    <w:rsid w:val="00861724"/>
    <w:rsid w:val="00863230"/>
    <w:rsid w:val="008637DD"/>
    <w:rsid w:val="00864B0D"/>
    <w:rsid w:val="00864D8E"/>
    <w:rsid w:val="00864F72"/>
    <w:rsid w:val="00865026"/>
    <w:rsid w:val="00865665"/>
    <w:rsid w:val="00865BD0"/>
    <w:rsid w:val="00865C31"/>
    <w:rsid w:val="00865E95"/>
    <w:rsid w:val="00866455"/>
    <w:rsid w:val="0086773D"/>
    <w:rsid w:val="008702CB"/>
    <w:rsid w:val="008717D8"/>
    <w:rsid w:val="00872120"/>
    <w:rsid w:val="0087215C"/>
    <w:rsid w:val="0087283A"/>
    <w:rsid w:val="00873375"/>
    <w:rsid w:val="00873E39"/>
    <w:rsid w:val="00874187"/>
    <w:rsid w:val="00874A0C"/>
    <w:rsid w:val="00875D25"/>
    <w:rsid w:val="00876D37"/>
    <w:rsid w:val="00880DF9"/>
    <w:rsid w:val="00880E35"/>
    <w:rsid w:val="00881F01"/>
    <w:rsid w:val="00882299"/>
    <w:rsid w:val="00882C36"/>
    <w:rsid w:val="008833C6"/>
    <w:rsid w:val="00884A56"/>
    <w:rsid w:val="008853E4"/>
    <w:rsid w:val="00885696"/>
    <w:rsid w:val="008868A3"/>
    <w:rsid w:val="008875FE"/>
    <w:rsid w:val="008878E7"/>
    <w:rsid w:val="00887F8E"/>
    <w:rsid w:val="008901F1"/>
    <w:rsid w:val="00891B95"/>
    <w:rsid w:val="00891BB0"/>
    <w:rsid w:val="008924FE"/>
    <w:rsid w:val="0089325B"/>
    <w:rsid w:val="00893547"/>
    <w:rsid w:val="0089391B"/>
    <w:rsid w:val="00893ABE"/>
    <w:rsid w:val="00894034"/>
    <w:rsid w:val="00894163"/>
    <w:rsid w:val="00894208"/>
    <w:rsid w:val="00894375"/>
    <w:rsid w:val="00894D58"/>
    <w:rsid w:val="00895330"/>
    <w:rsid w:val="00895AB8"/>
    <w:rsid w:val="008961AD"/>
    <w:rsid w:val="008961C9"/>
    <w:rsid w:val="00896234"/>
    <w:rsid w:val="00896900"/>
    <w:rsid w:val="00896A4C"/>
    <w:rsid w:val="0089702D"/>
    <w:rsid w:val="0089721F"/>
    <w:rsid w:val="0089730C"/>
    <w:rsid w:val="00897C5E"/>
    <w:rsid w:val="00897E43"/>
    <w:rsid w:val="008A1524"/>
    <w:rsid w:val="008A15D1"/>
    <w:rsid w:val="008A26D0"/>
    <w:rsid w:val="008A3295"/>
    <w:rsid w:val="008A3A7F"/>
    <w:rsid w:val="008A473E"/>
    <w:rsid w:val="008A4960"/>
    <w:rsid w:val="008A5F93"/>
    <w:rsid w:val="008A63E6"/>
    <w:rsid w:val="008A64B0"/>
    <w:rsid w:val="008A67DC"/>
    <w:rsid w:val="008B0D1E"/>
    <w:rsid w:val="008B14A8"/>
    <w:rsid w:val="008B24B9"/>
    <w:rsid w:val="008B2C0B"/>
    <w:rsid w:val="008B378A"/>
    <w:rsid w:val="008B403F"/>
    <w:rsid w:val="008B478D"/>
    <w:rsid w:val="008B4EA7"/>
    <w:rsid w:val="008B5044"/>
    <w:rsid w:val="008B5631"/>
    <w:rsid w:val="008B6791"/>
    <w:rsid w:val="008C0458"/>
    <w:rsid w:val="008C0499"/>
    <w:rsid w:val="008C152D"/>
    <w:rsid w:val="008C18C0"/>
    <w:rsid w:val="008C222B"/>
    <w:rsid w:val="008C3B24"/>
    <w:rsid w:val="008C3B27"/>
    <w:rsid w:val="008C5738"/>
    <w:rsid w:val="008C5E52"/>
    <w:rsid w:val="008C5EFF"/>
    <w:rsid w:val="008C61B7"/>
    <w:rsid w:val="008C61FF"/>
    <w:rsid w:val="008C6C28"/>
    <w:rsid w:val="008C71A5"/>
    <w:rsid w:val="008C7766"/>
    <w:rsid w:val="008C7EAD"/>
    <w:rsid w:val="008D00B0"/>
    <w:rsid w:val="008D0880"/>
    <w:rsid w:val="008D0CFE"/>
    <w:rsid w:val="008D1435"/>
    <w:rsid w:val="008D28D5"/>
    <w:rsid w:val="008D2D17"/>
    <w:rsid w:val="008D5A87"/>
    <w:rsid w:val="008D6152"/>
    <w:rsid w:val="008D625B"/>
    <w:rsid w:val="008D72C7"/>
    <w:rsid w:val="008D754C"/>
    <w:rsid w:val="008D7BA4"/>
    <w:rsid w:val="008E096E"/>
    <w:rsid w:val="008E110D"/>
    <w:rsid w:val="008E1B08"/>
    <w:rsid w:val="008E464B"/>
    <w:rsid w:val="008E4905"/>
    <w:rsid w:val="008E5833"/>
    <w:rsid w:val="008E7492"/>
    <w:rsid w:val="008E7BA9"/>
    <w:rsid w:val="008F00FA"/>
    <w:rsid w:val="008F02AA"/>
    <w:rsid w:val="008F0652"/>
    <w:rsid w:val="008F0B97"/>
    <w:rsid w:val="008F0F81"/>
    <w:rsid w:val="008F1A0D"/>
    <w:rsid w:val="008F2441"/>
    <w:rsid w:val="008F27BF"/>
    <w:rsid w:val="008F2E64"/>
    <w:rsid w:val="008F31AD"/>
    <w:rsid w:val="008F322D"/>
    <w:rsid w:val="008F381D"/>
    <w:rsid w:val="008F3C20"/>
    <w:rsid w:val="008F40B0"/>
    <w:rsid w:val="008F4540"/>
    <w:rsid w:val="008F4794"/>
    <w:rsid w:val="008F5311"/>
    <w:rsid w:val="008F55AD"/>
    <w:rsid w:val="008F5742"/>
    <w:rsid w:val="008F5C62"/>
    <w:rsid w:val="008F6500"/>
    <w:rsid w:val="008F6B5C"/>
    <w:rsid w:val="008F6CFD"/>
    <w:rsid w:val="008F7889"/>
    <w:rsid w:val="00900A0E"/>
    <w:rsid w:val="009013B3"/>
    <w:rsid w:val="00902B2A"/>
    <w:rsid w:val="00902F9B"/>
    <w:rsid w:val="00903845"/>
    <w:rsid w:val="0090388A"/>
    <w:rsid w:val="00903C57"/>
    <w:rsid w:val="00903E84"/>
    <w:rsid w:val="0090401F"/>
    <w:rsid w:val="009041FE"/>
    <w:rsid w:val="0090640F"/>
    <w:rsid w:val="00906CD1"/>
    <w:rsid w:val="00907B00"/>
    <w:rsid w:val="00910004"/>
    <w:rsid w:val="0091032A"/>
    <w:rsid w:val="009103B5"/>
    <w:rsid w:val="00910EBE"/>
    <w:rsid w:val="00911B08"/>
    <w:rsid w:val="00911D98"/>
    <w:rsid w:val="00911F22"/>
    <w:rsid w:val="0091227F"/>
    <w:rsid w:val="00912D13"/>
    <w:rsid w:val="009142C7"/>
    <w:rsid w:val="009142EC"/>
    <w:rsid w:val="009145E4"/>
    <w:rsid w:val="00915037"/>
    <w:rsid w:val="009150C0"/>
    <w:rsid w:val="0091547D"/>
    <w:rsid w:val="009154C3"/>
    <w:rsid w:val="00915A6B"/>
    <w:rsid w:val="00915EA7"/>
    <w:rsid w:val="00916EC2"/>
    <w:rsid w:val="00920141"/>
    <w:rsid w:val="00920472"/>
    <w:rsid w:val="00920C18"/>
    <w:rsid w:val="00921253"/>
    <w:rsid w:val="00923540"/>
    <w:rsid w:val="00924F24"/>
    <w:rsid w:val="00925B70"/>
    <w:rsid w:val="00925BC5"/>
    <w:rsid w:val="00925FCF"/>
    <w:rsid w:val="00926767"/>
    <w:rsid w:val="0092777B"/>
    <w:rsid w:val="0092796F"/>
    <w:rsid w:val="00930D62"/>
    <w:rsid w:val="009320E3"/>
    <w:rsid w:val="0093547E"/>
    <w:rsid w:val="00935D90"/>
    <w:rsid w:val="009361D5"/>
    <w:rsid w:val="009363E0"/>
    <w:rsid w:val="00936587"/>
    <w:rsid w:val="00936B46"/>
    <w:rsid w:val="00937868"/>
    <w:rsid w:val="00937F27"/>
    <w:rsid w:val="009405C2"/>
    <w:rsid w:val="00940617"/>
    <w:rsid w:val="009428A4"/>
    <w:rsid w:val="00943813"/>
    <w:rsid w:val="0094392F"/>
    <w:rsid w:val="00943956"/>
    <w:rsid w:val="009440FA"/>
    <w:rsid w:val="00944821"/>
    <w:rsid w:val="009450F0"/>
    <w:rsid w:val="009456C4"/>
    <w:rsid w:val="00945877"/>
    <w:rsid w:val="0094713B"/>
    <w:rsid w:val="00950890"/>
    <w:rsid w:val="00950924"/>
    <w:rsid w:val="00951143"/>
    <w:rsid w:val="0095115E"/>
    <w:rsid w:val="00951508"/>
    <w:rsid w:val="0095160F"/>
    <w:rsid w:val="00951F42"/>
    <w:rsid w:val="009536AA"/>
    <w:rsid w:val="00953BDD"/>
    <w:rsid w:val="009549EC"/>
    <w:rsid w:val="00954A78"/>
    <w:rsid w:val="00954A84"/>
    <w:rsid w:val="00955CB4"/>
    <w:rsid w:val="00956CB1"/>
    <w:rsid w:val="009575D0"/>
    <w:rsid w:val="009608B6"/>
    <w:rsid w:val="00960C8E"/>
    <w:rsid w:val="00961288"/>
    <w:rsid w:val="00963445"/>
    <w:rsid w:val="0096514F"/>
    <w:rsid w:val="009653AC"/>
    <w:rsid w:val="009659F4"/>
    <w:rsid w:val="00965C9A"/>
    <w:rsid w:val="009664EE"/>
    <w:rsid w:val="00966820"/>
    <w:rsid w:val="0096694A"/>
    <w:rsid w:val="00967588"/>
    <w:rsid w:val="00967A18"/>
    <w:rsid w:val="00970867"/>
    <w:rsid w:val="00970D60"/>
    <w:rsid w:val="009714D5"/>
    <w:rsid w:val="00971583"/>
    <w:rsid w:val="009715DD"/>
    <w:rsid w:val="0097212E"/>
    <w:rsid w:val="0097295C"/>
    <w:rsid w:val="00973C80"/>
    <w:rsid w:val="00974FBB"/>
    <w:rsid w:val="00975C31"/>
    <w:rsid w:val="009774CB"/>
    <w:rsid w:val="0097751C"/>
    <w:rsid w:val="00980278"/>
    <w:rsid w:val="00981A0B"/>
    <w:rsid w:val="00981AE8"/>
    <w:rsid w:val="00981B8C"/>
    <w:rsid w:val="00982ECB"/>
    <w:rsid w:val="009838A8"/>
    <w:rsid w:val="009846BD"/>
    <w:rsid w:val="00985AED"/>
    <w:rsid w:val="00985C2F"/>
    <w:rsid w:val="009874D0"/>
    <w:rsid w:val="00987855"/>
    <w:rsid w:val="00987A86"/>
    <w:rsid w:val="009909EF"/>
    <w:rsid w:val="00990C55"/>
    <w:rsid w:val="00991605"/>
    <w:rsid w:val="009921F9"/>
    <w:rsid w:val="009926B9"/>
    <w:rsid w:val="0099390E"/>
    <w:rsid w:val="00993FF3"/>
    <w:rsid w:val="00994EDF"/>
    <w:rsid w:val="009960E5"/>
    <w:rsid w:val="0099616A"/>
    <w:rsid w:val="009972EC"/>
    <w:rsid w:val="00997C48"/>
    <w:rsid w:val="009A014D"/>
    <w:rsid w:val="009A1350"/>
    <w:rsid w:val="009A1996"/>
    <w:rsid w:val="009A1AA2"/>
    <w:rsid w:val="009A2F65"/>
    <w:rsid w:val="009A3C54"/>
    <w:rsid w:val="009A46E0"/>
    <w:rsid w:val="009A4864"/>
    <w:rsid w:val="009A601D"/>
    <w:rsid w:val="009A60B0"/>
    <w:rsid w:val="009A69AB"/>
    <w:rsid w:val="009A6EE7"/>
    <w:rsid w:val="009A70E7"/>
    <w:rsid w:val="009A7ADC"/>
    <w:rsid w:val="009B0933"/>
    <w:rsid w:val="009B0CAC"/>
    <w:rsid w:val="009B0D30"/>
    <w:rsid w:val="009B0D4F"/>
    <w:rsid w:val="009B0FC7"/>
    <w:rsid w:val="009B1044"/>
    <w:rsid w:val="009B10B5"/>
    <w:rsid w:val="009B1567"/>
    <w:rsid w:val="009B1694"/>
    <w:rsid w:val="009B21E6"/>
    <w:rsid w:val="009B28AA"/>
    <w:rsid w:val="009B2931"/>
    <w:rsid w:val="009B294B"/>
    <w:rsid w:val="009B2C38"/>
    <w:rsid w:val="009B2F02"/>
    <w:rsid w:val="009B40BD"/>
    <w:rsid w:val="009B41BA"/>
    <w:rsid w:val="009B64C8"/>
    <w:rsid w:val="009B6FBC"/>
    <w:rsid w:val="009B79B7"/>
    <w:rsid w:val="009C19B5"/>
    <w:rsid w:val="009C19B7"/>
    <w:rsid w:val="009C1AB6"/>
    <w:rsid w:val="009C3170"/>
    <w:rsid w:val="009C41A1"/>
    <w:rsid w:val="009C5497"/>
    <w:rsid w:val="009C5546"/>
    <w:rsid w:val="009C5ABB"/>
    <w:rsid w:val="009C5AE8"/>
    <w:rsid w:val="009C68AF"/>
    <w:rsid w:val="009C7651"/>
    <w:rsid w:val="009D0090"/>
    <w:rsid w:val="009D01AB"/>
    <w:rsid w:val="009D01DD"/>
    <w:rsid w:val="009D1BAB"/>
    <w:rsid w:val="009D31A4"/>
    <w:rsid w:val="009D33B6"/>
    <w:rsid w:val="009D4FF9"/>
    <w:rsid w:val="009D62E7"/>
    <w:rsid w:val="009D63B0"/>
    <w:rsid w:val="009D6C1B"/>
    <w:rsid w:val="009D71EA"/>
    <w:rsid w:val="009D7A7B"/>
    <w:rsid w:val="009D7C51"/>
    <w:rsid w:val="009E1645"/>
    <w:rsid w:val="009E164E"/>
    <w:rsid w:val="009E196C"/>
    <w:rsid w:val="009E2EB0"/>
    <w:rsid w:val="009E30D9"/>
    <w:rsid w:val="009E3B69"/>
    <w:rsid w:val="009E3D6F"/>
    <w:rsid w:val="009E3F4A"/>
    <w:rsid w:val="009E4243"/>
    <w:rsid w:val="009E4979"/>
    <w:rsid w:val="009E4C60"/>
    <w:rsid w:val="009E4C6D"/>
    <w:rsid w:val="009E5150"/>
    <w:rsid w:val="009E6A0A"/>
    <w:rsid w:val="009E76B5"/>
    <w:rsid w:val="009E7BEA"/>
    <w:rsid w:val="009F0232"/>
    <w:rsid w:val="009F0E00"/>
    <w:rsid w:val="009F1774"/>
    <w:rsid w:val="009F1C62"/>
    <w:rsid w:val="009F1E2B"/>
    <w:rsid w:val="009F2C1F"/>
    <w:rsid w:val="009F2DF7"/>
    <w:rsid w:val="009F30E0"/>
    <w:rsid w:val="009F36BF"/>
    <w:rsid w:val="009F378A"/>
    <w:rsid w:val="009F3B4C"/>
    <w:rsid w:val="009F3F98"/>
    <w:rsid w:val="009F41B4"/>
    <w:rsid w:val="009F4E9D"/>
    <w:rsid w:val="009F5087"/>
    <w:rsid w:val="009F5286"/>
    <w:rsid w:val="009F618A"/>
    <w:rsid w:val="009F6E52"/>
    <w:rsid w:val="009F7075"/>
    <w:rsid w:val="009F7458"/>
    <w:rsid w:val="009F7A1B"/>
    <w:rsid w:val="00A007B6"/>
    <w:rsid w:val="00A01D92"/>
    <w:rsid w:val="00A0216B"/>
    <w:rsid w:val="00A03777"/>
    <w:rsid w:val="00A038ED"/>
    <w:rsid w:val="00A04B22"/>
    <w:rsid w:val="00A04F8B"/>
    <w:rsid w:val="00A06CDB"/>
    <w:rsid w:val="00A10905"/>
    <w:rsid w:val="00A10A59"/>
    <w:rsid w:val="00A111B6"/>
    <w:rsid w:val="00A1195A"/>
    <w:rsid w:val="00A128BF"/>
    <w:rsid w:val="00A12DE5"/>
    <w:rsid w:val="00A138AB"/>
    <w:rsid w:val="00A13B56"/>
    <w:rsid w:val="00A144E1"/>
    <w:rsid w:val="00A14784"/>
    <w:rsid w:val="00A1579C"/>
    <w:rsid w:val="00A15FEA"/>
    <w:rsid w:val="00A1779A"/>
    <w:rsid w:val="00A1791B"/>
    <w:rsid w:val="00A17F8C"/>
    <w:rsid w:val="00A22281"/>
    <w:rsid w:val="00A22807"/>
    <w:rsid w:val="00A23D9B"/>
    <w:rsid w:val="00A250C7"/>
    <w:rsid w:val="00A25F50"/>
    <w:rsid w:val="00A2602A"/>
    <w:rsid w:val="00A2602F"/>
    <w:rsid w:val="00A26D27"/>
    <w:rsid w:val="00A27C25"/>
    <w:rsid w:val="00A27E49"/>
    <w:rsid w:val="00A302C0"/>
    <w:rsid w:val="00A302EF"/>
    <w:rsid w:val="00A32980"/>
    <w:rsid w:val="00A360E4"/>
    <w:rsid w:val="00A376EE"/>
    <w:rsid w:val="00A4159A"/>
    <w:rsid w:val="00A41633"/>
    <w:rsid w:val="00A42A99"/>
    <w:rsid w:val="00A42D73"/>
    <w:rsid w:val="00A43551"/>
    <w:rsid w:val="00A43C61"/>
    <w:rsid w:val="00A45A4A"/>
    <w:rsid w:val="00A4652D"/>
    <w:rsid w:val="00A468DE"/>
    <w:rsid w:val="00A478B6"/>
    <w:rsid w:val="00A5031B"/>
    <w:rsid w:val="00A506FD"/>
    <w:rsid w:val="00A51297"/>
    <w:rsid w:val="00A512DE"/>
    <w:rsid w:val="00A5151A"/>
    <w:rsid w:val="00A5168E"/>
    <w:rsid w:val="00A529D9"/>
    <w:rsid w:val="00A54094"/>
    <w:rsid w:val="00A540D0"/>
    <w:rsid w:val="00A5425C"/>
    <w:rsid w:val="00A55108"/>
    <w:rsid w:val="00A564B8"/>
    <w:rsid w:val="00A564E9"/>
    <w:rsid w:val="00A5667E"/>
    <w:rsid w:val="00A56B08"/>
    <w:rsid w:val="00A57030"/>
    <w:rsid w:val="00A574EF"/>
    <w:rsid w:val="00A57E0A"/>
    <w:rsid w:val="00A600C6"/>
    <w:rsid w:val="00A60B9D"/>
    <w:rsid w:val="00A6118D"/>
    <w:rsid w:val="00A6120D"/>
    <w:rsid w:val="00A62148"/>
    <w:rsid w:val="00A62575"/>
    <w:rsid w:val="00A62772"/>
    <w:rsid w:val="00A62D6F"/>
    <w:rsid w:val="00A63196"/>
    <w:rsid w:val="00A64B44"/>
    <w:rsid w:val="00A64D0B"/>
    <w:rsid w:val="00A64D9F"/>
    <w:rsid w:val="00A64F70"/>
    <w:rsid w:val="00A663E9"/>
    <w:rsid w:val="00A666CC"/>
    <w:rsid w:val="00A7019B"/>
    <w:rsid w:val="00A703F0"/>
    <w:rsid w:val="00A70DAE"/>
    <w:rsid w:val="00A72DAB"/>
    <w:rsid w:val="00A73363"/>
    <w:rsid w:val="00A7365A"/>
    <w:rsid w:val="00A73D1D"/>
    <w:rsid w:val="00A741E1"/>
    <w:rsid w:val="00A74555"/>
    <w:rsid w:val="00A74CF5"/>
    <w:rsid w:val="00A75494"/>
    <w:rsid w:val="00A75D38"/>
    <w:rsid w:val="00A75D70"/>
    <w:rsid w:val="00A76377"/>
    <w:rsid w:val="00A764FA"/>
    <w:rsid w:val="00A77919"/>
    <w:rsid w:val="00A77DFF"/>
    <w:rsid w:val="00A77F9C"/>
    <w:rsid w:val="00A80BA5"/>
    <w:rsid w:val="00A81029"/>
    <w:rsid w:val="00A817B7"/>
    <w:rsid w:val="00A823F6"/>
    <w:rsid w:val="00A83E79"/>
    <w:rsid w:val="00A84E77"/>
    <w:rsid w:val="00A8531F"/>
    <w:rsid w:val="00A85D6D"/>
    <w:rsid w:val="00A86E68"/>
    <w:rsid w:val="00A8719E"/>
    <w:rsid w:val="00A87416"/>
    <w:rsid w:val="00A877D3"/>
    <w:rsid w:val="00A90DEE"/>
    <w:rsid w:val="00A91696"/>
    <w:rsid w:val="00A92250"/>
    <w:rsid w:val="00A92B7B"/>
    <w:rsid w:val="00A92BBA"/>
    <w:rsid w:val="00A92C33"/>
    <w:rsid w:val="00A94384"/>
    <w:rsid w:val="00A9452B"/>
    <w:rsid w:val="00A95B9F"/>
    <w:rsid w:val="00A95F94"/>
    <w:rsid w:val="00A977CE"/>
    <w:rsid w:val="00A97BBB"/>
    <w:rsid w:val="00AA0A89"/>
    <w:rsid w:val="00AA1B9C"/>
    <w:rsid w:val="00AA1D73"/>
    <w:rsid w:val="00AA287D"/>
    <w:rsid w:val="00AA4CA2"/>
    <w:rsid w:val="00AA5368"/>
    <w:rsid w:val="00AA53CE"/>
    <w:rsid w:val="00AA5682"/>
    <w:rsid w:val="00AA5BE4"/>
    <w:rsid w:val="00AA6429"/>
    <w:rsid w:val="00AA6684"/>
    <w:rsid w:val="00AA672E"/>
    <w:rsid w:val="00AA67FD"/>
    <w:rsid w:val="00AA6CA9"/>
    <w:rsid w:val="00AB0147"/>
    <w:rsid w:val="00AB1E94"/>
    <w:rsid w:val="00AB2011"/>
    <w:rsid w:val="00AB24A5"/>
    <w:rsid w:val="00AB3236"/>
    <w:rsid w:val="00AB359F"/>
    <w:rsid w:val="00AB37BB"/>
    <w:rsid w:val="00AB460A"/>
    <w:rsid w:val="00AB51A1"/>
    <w:rsid w:val="00AB5281"/>
    <w:rsid w:val="00AB55C5"/>
    <w:rsid w:val="00AB68BF"/>
    <w:rsid w:val="00AB6AFE"/>
    <w:rsid w:val="00AB6F3D"/>
    <w:rsid w:val="00AB7157"/>
    <w:rsid w:val="00AB72EA"/>
    <w:rsid w:val="00AB7542"/>
    <w:rsid w:val="00AC01AA"/>
    <w:rsid w:val="00AC09AB"/>
    <w:rsid w:val="00AC2A9A"/>
    <w:rsid w:val="00AC3574"/>
    <w:rsid w:val="00AC3EE9"/>
    <w:rsid w:val="00AC4CA9"/>
    <w:rsid w:val="00AC4F72"/>
    <w:rsid w:val="00AC5041"/>
    <w:rsid w:val="00AC55EE"/>
    <w:rsid w:val="00AC7B32"/>
    <w:rsid w:val="00AD02CD"/>
    <w:rsid w:val="00AD04B1"/>
    <w:rsid w:val="00AD0D9C"/>
    <w:rsid w:val="00AD1E01"/>
    <w:rsid w:val="00AD1ED2"/>
    <w:rsid w:val="00AD2114"/>
    <w:rsid w:val="00AD2A28"/>
    <w:rsid w:val="00AD36D5"/>
    <w:rsid w:val="00AD3F29"/>
    <w:rsid w:val="00AD5CAB"/>
    <w:rsid w:val="00AD6397"/>
    <w:rsid w:val="00AD69EB"/>
    <w:rsid w:val="00AD6D2A"/>
    <w:rsid w:val="00AD78B9"/>
    <w:rsid w:val="00AE029C"/>
    <w:rsid w:val="00AE1127"/>
    <w:rsid w:val="00AE2A17"/>
    <w:rsid w:val="00AE2AC5"/>
    <w:rsid w:val="00AE2D68"/>
    <w:rsid w:val="00AE2DEF"/>
    <w:rsid w:val="00AE3268"/>
    <w:rsid w:val="00AE3740"/>
    <w:rsid w:val="00AE42D8"/>
    <w:rsid w:val="00AE4606"/>
    <w:rsid w:val="00AE482E"/>
    <w:rsid w:val="00AE4A35"/>
    <w:rsid w:val="00AE5A46"/>
    <w:rsid w:val="00AE610B"/>
    <w:rsid w:val="00AE68D3"/>
    <w:rsid w:val="00AE6C69"/>
    <w:rsid w:val="00AE7249"/>
    <w:rsid w:val="00AF06DB"/>
    <w:rsid w:val="00AF1B39"/>
    <w:rsid w:val="00AF1EE4"/>
    <w:rsid w:val="00AF4FFF"/>
    <w:rsid w:val="00AF5303"/>
    <w:rsid w:val="00AF741A"/>
    <w:rsid w:val="00B00754"/>
    <w:rsid w:val="00B009D7"/>
    <w:rsid w:val="00B01ADB"/>
    <w:rsid w:val="00B02003"/>
    <w:rsid w:val="00B024E1"/>
    <w:rsid w:val="00B025F1"/>
    <w:rsid w:val="00B02BE4"/>
    <w:rsid w:val="00B033D1"/>
    <w:rsid w:val="00B03A69"/>
    <w:rsid w:val="00B03BD7"/>
    <w:rsid w:val="00B04161"/>
    <w:rsid w:val="00B056F9"/>
    <w:rsid w:val="00B1079B"/>
    <w:rsid w:val="00B1152D"/>
    <w:rsid w:val="00B11D87"/>
    <w:rsid w:val="00B11E3D"/>
    <w:rsid w:val="00B13BF5"/>
    <w:rsid w:val="00B13E50"/>
    <w:rsid w:val="00B14D2C"/>
    <w:rsid w:val="00B15119"/>
    <w:rsid w:val="00B15556"/>
    <w:rsid w:val="00B159C8"/>
    <w:rsid w:val="00B160F5"/>
    <w:rsid w:val="00B16227"/>
    <w:rsid w:val="00B162D6"/>
    <w:rsid w:val="00B16BAE"/>
    <w:rsid w:val="00B17300"/>
    <w:rsid w:val="00B17E82"/>
    <w:rsid w:val="00B17F0C"/>
    <w:rsid w:val="00B20BA6"/>
    <w:rsid w:val="00B212A0"/>
    <w:rsid w:val="00B21523"/>
    <w:rsid w:val="00B215AC"/>
    <w:rsid w:val="00B2331D"/>
    <w:rsid w:val="00B2476D"/>
    <w:rsid w:val="00B24E5E"/>
    <w:rsid w:val="00B25156"/>
    <w:rsid w:val="00B25224"/>
    <w:rsid w:val="00B25C20"/>
    <w:rsid w:val="00B25F77"/>
    <w:rsid w:val="00B26A66"/>
    <w:rsid w:val="00B26EAA"/>
    <w:rsid w:val="00B27B7F"/>
    <w:rsid w:val="00B27BBE"/>
    <w:rsid w:val="00B27F59"/>
    <w:rsid w:val="00B302FB"/>
    <w:rsid w:val="00B3056A"/>
    <w:rsid w:val="00B30A3F"/>
    <w:rsid w:val="00B314B4"/>
    <w:rsid w:val="00B32315"/>
    <w:rsid w:val="00B32AD0"/>
    <w:rsid w:val="00B331F5"/>
    <w:rsid w:val="00B33DD2"/>
    <w:rsid w:val="00B33E1D"/>
    <w:rsid w:val="00B346CC"/>
    <w:rsid w:val="00B34991"/>
    <w:rsid w:val="00B34DA4"/>
    <w:rsid w:val="00B34DD1"/>
    <w:rsid w:val="00B34E9C"/>
    <w:rsid w:val="00B34EFC"/>
    <w:rsid w:val="00B353C6"/>
    <w:rsid w:val="00B35AC0"/>
    <w:rsid w:val="00B35FCB"/>
    <w:rsid w:val="00B3619C"/>
    <w:rsid w:val="00B36314"/>
    <w:rsid w:val="00B36755"/>
    <w:rsid w:val="00B36EC2"/>
    <w:rsid w:val="00B37298"/>
    <w:rsid w:val="00B4065C"/>
    <w:rsid w:val="00B407A0"/>
    <w:rsid w:val="00B4084B"/>
    <w:rsid w:val="00B40A23"/>
    <w:rsid w:val="00B40E13"/>
    <w:rsid w:val="00B4164B"/>
    <w:rsid w:val="00B42252"/>
    <w:rsid w:val="00B42A72"/>
    <w:rsid w:val="00B42C33"/>
    <w:rsid w:val="00B42DBE"/>
    <w:rsid w:val="00B43022"/>
    <w:rsid w:val="00B43E9A"/>
    <w:rsid w:val="00B4444F"/>
    <w:rsid w:val="00B44E84"/>
    <w:rsid w:val="00B4575A"/>
    <w:rsid w:val="00B45B26"/>
    <w:rsid w:val="00B45DF9"/>
    <w:rsid w:val="00B46E48"/>
    <w:rsid w:val="00B47443"/>
    <w:rsid w:val="00B5117F"/>
    <w:rsid w:val="00B51D38"/>
    <w:rsid w:val="00B5225A"/>
    <w:rsid w:val="00B5269E"/>
    <w:rsid w:val="00B539D0"/>
    <w:rsid w:val="00B558EB"/>
    <w:rsid w:val="00B55F82"/>
    <w:rsid w:val="00B575BA"/>
    <w:rsid w:val="00B57664"/>
    <w:rsid w:val="00B57C2B"/>
    <w:rsid w:val="00B57DE8"/>
    <w:rsid w:val="00B6164F"/>
    <w:rsid w:val="00B61B82"/>
    <w:rsid w:val="00B621C8"/>
    <w:rsid w:val="00B661D6"/>
    <w:rsid w:val="00B66994"/>
    <w:rsid w:val="00B6780F"/>
    <w:rsid w:val="00B67890"/>
    <w:rsid w:val="00B679BE"/>
    <w:rsid w:val="00B67D86"/>
    <w:rsid w:val="00B70134"/>
    <w:rsid w:val="00B70B49"/>
    <w:rsid w:val="00B71608"/>
    <w:rsid w:val="00B7164D"/>
    <w:rsid w:val="00B71EC7"/>
    <w:rsid w:val="00B72173"/>
    <w:rsid w:val="00B721C9"/>
    <w:rsid w:val="00B73ACD"/>
    <w:rsid w:val="00B748EB"/>
    <w:rsid w:val="00B74A00"/>
    <w:rsid w:val="00B76429"/>
    <w:rsid w:val="00B7719F"/>
    <w:rsid w:val="00B77D35"/>
    <w:rsid w:val="00B80246"/>
    <w:rsid w:val="00B80430"/>
    <w:rsid w:val="00B80D60"/>
    <w:rsid w:val="00B80DB0"/>
    <w:rsid w:val="00B81328"/>
    <w:rsid w:val="00B8246E"/>
    <w:rsid w:val="00B82DBF"/>
    <w:rsid w:val="00B835CF"/>
    <w:rsid w:val="00B84FB0"/>
    <w:rsid w:val="00B853FF"/>
    <w:rsid w:val="00B86471"/>
    <w:rsid w:val="00B87842"/>
    <w:rsid w:val="00B87CA0"/>
    <w:rsid w:val="00B93AE3"/>
    <w:rsid w:val="00B94D04"/>
    <w:rsid w:val="00B956D4"/>
    <w:rsid w:val="00B95AB1"/>
    <w:rsid w:val="00B95B3D"/>
    <w:rsid w:val="00B95C7D"/>
    <w:rsid w:val="00B96A74"/>
    <w:rsid w:val="00B97446"/>
    <w:rsid w:val="00B976E0"/>
    <w:rsid w:val="00B97A51"/>
    <w:rsid w:val="00B97B85"/>
    <w:rsid w:val="00B97D04"/>
    <w:rsid w:val="00BA0879"/>
    <w:rsid w:val="00BA1948"/>
    <w:rsid w:val="00BA56DD"/>
    <w:rsid w:val="00BA5B95"/>
    <w:rsid w:val="00BA5E91"/>
    <w:rsid w:val="00BA655A"/>
    <w:rsid w:val="00BA7432"/>
    <w:rsid w:val="00BA773C"/>
    <w:rsid w:val="00BB0428"/>
    <w:rsid w:val="00BB0BCD"/>
    <w:rsid w:val="00BB1630"/>
    <w:rsid w:val="00BB17DD"/>
    <w:rsid w:val="00BB2348"/>
    <w:rsid w:val="00BB25E4"/>
    <w:rsid w:val="00BB2764"/>
    <w:rsid w:val="00BB2F51"/>
    <w:rsid w:val="00BB52EA"/>
    <w:rsid w:val="00BB5E8D"/>
    <w:rsid w:val="00BC1481"/>
    <w:rsid w:val="00BC1AA0"/>
    <w:rsid w:val="00BC20D6"/>
    <w:rsid w:val="00BC2495"/>
    <w:rsid w:val="00BC2BBD"/>
    <w:rsid w:val="00BC2CF7"/>
    <w:rsid w:val="00BC314A"/>
    <w:rsid w:val="00BC3600"/>
    <w:rsid w:val="00BC3A51"/>
    <w:rsid w:val="00BC410E"/>
    <w:rsid w:val="00BC50D8"/>
    <w:rsid w:val="00BC5615"/>
    <w:rsid w:val="00BC6353"/>
    <w:rsid w:val="00BC6934"/>
    <w:rsid w:val="00BC7483"/>
    <w:rsid w:val="00BC7505"/>
    <w:rsid w:val="00BC7EB9"/>
    <w:rsid w:val="00BD06B1"/>
    <w:rsid w:val="00BD0E1B"/>
    <w:rsid w:val="00BD12B2"/>
    <w:rsid w:val="00BD1BB6"/>
    <w:rsid w:val="00BD2643"/>
    <w:rsid w:val="00BD36D4"/>
    <w:rsid w:val="00BD3F7F"/>
    <w:rsid w:val="00BD56B1"/>
    <w:rsid w:val="00BD5FC7"/>
    <w:rsid w:val="00BD6558"/>
    <w:rsid w:val="00BD66D5"/>
    <w:rsid w:val="00BD6777"/>
    <w:rsid w:val="00BD7407"/>
    <w:rsid w:val="00BE00FC"/>
    <w:rsid w:val="00BE06E1"/>
    <w:rsid w:val="00BE2DFE"/>
    <w:rsid w:val="00BE4B14"/>
    <w:rsid w:val="00BE5304"/>
    <w:rsid w:val="00BE54E1"/>
    <w:rsid w:val="00BE6A8D"/>
    <w:rsid w:val="00BE7116"/>
    <w:rsid w:val="00BE734D"/>
    <w:rsid w:val="00BE79CE"/>
    <w:rsid w:val="00BF08AB"/>
    <w:rsid w:val="00BF12B4"/>
    <w:rsid w:val="00BF144E"/>
    <w:rsid w:val="00BF197C"/>
    <w:rsid w:val="00BF1A3B"/>
    <w:rsid w:val="00BF1B63"/>
    <w:rsid w:val="00BF2AD7"/>
    <w:rsid w:val="00BF2F76"/>
    <w:rsid w:val="00BF3022"/>
    <w:rsid w:val="00BF3214"/>
    <w:rsid w:val="00BF3C2E"/>
    <w:rsid w:val="00BF42A9"/>
    <w:rsid w:val="00BF51E9"/>
    <w:rsid w:val="00BF5573"/>
    <w:rsid w:val="00BF56DB"/>
    <w:rsid w:val="00BF61D0"/>
    <w:rsid w:val="00BF6498"/>
    <w:rsid w:val="00BF6890"/>
    <w:rsid w:val="00BF70E1"/>
    <w:rsid w:val="00BF7E74"/>
    <w:rsid w:val="00C01AB8"/>
    <w:rsid w:val="00C02B3D"/>
    <w:rsid w:val="00C04A70"/>
    <w:rsid w:val="00C04A96"/>
    <w:rsid w:val="00C04AF7"/>
    <w:rsid w:val="00C06803"/>
    <w:rsid w:val="00C070E4"/>
    <w:rsid w:val="00C07415"/>
    <w:rsid w:val="00C10453"/>
    <w:rsid w:val="00C10491"/>
    <w:rsid w:val="00C108C7"/>
    <w:rsid w:val="00C10FA6"/>
    <w:rsid w:val="00C11C7A"/>
    <w:rsid w:val="00C123F6"/>
    <w:rsid w:val="00C12A78"/>
    <w:rsid w:val="00C1333B"/>
    <w:rsid w:val="00C15867"/>
    <w:rsid w:val="00C15949"/>
    <w:rsid w:val="00C15C7C"/>
    <w:rsid w:val="00C1607E"/>
    <w:rsid w:val="00C175E6"/>
    <w:rsid w:val="00C17A77"/>
    <w:rsid w:val="00C17C86"/>
    <w:rsid w:val="00C17EA3"/>
    <w:rsid w:val="00C20444"/>
    <w:rsid w:val="00C21746"/>
    <w:rsid w:val="00C21F6C"/>
    <w:rsid w:val="00C22398"/>
    <w:rsid w:val="00C2296D"/>
    <w:rsid w:val="00C22AA0"/>
    <w:rsid w:val="00C22D9B"/>
    <w:rsid w:val="00C23155"/>
    <w:rsid w:val="00C24D48"/>
    <w:rsid w:val="00C2717A"/>
    <w:rsid w:val="00C275DF"/>
    <w:rsid w:val="00C27B0D"/>
    <w:rsid w:val="00C3195D"/>
    <w:rsid w:val="00C320BB"/>
    <w:rsid w:val="00C32196"/>
    <w:rsid w:val="00C324BA"/>
    <w:rsid w:val="00C32B79"/>
    <w:rsid w:val="00C32F53"/>
    <w:rsid w:val="00C33245"/>
    <w:rsid w:val="00C33523"/>
    <w:rsid w:val="00C337D9"/>
    <w:rsid w:val="00C339D7"/>
    <w:rsid w:val="00C33E02"/>
    <w:rsid w:val="00C34705"/>
    <w:rsid w:val="00C34C94"/>
    <w:rsid w:val="00C35092"/>
    <w:rsid w:val="00C36332"/>
    <w:rsid w:val="00C37109"/>
    <w:rsid w:val="00C37A0A"/>
    <w:rsid w:val="00C37C18"/>
    <w:rsid w:val="00C37DF6"/>
    <w:rsid w:val="00C40C41"/>
    <w:rsid w:val="00C4144C"/>
    <w:rsid w:val="00C41BF6"/>
    <w:rsid w:val="00C42DC7"/>
    <w:rsid w:val="00C43111"/>
    <w:rsid w:val="00C44230"/>
    <w:rsid w:val="00C45083"/>
    <w:rsid w:val="00C453F9"/>
    <w:rsid w:val="00C45492"/>
    <w:rsid w:val="00C4557F"/>
    <w:rsid w:val="00C45885"/>
    <w:rsid w:val="00C45AEA"/>
    <w:rsid w:val="00C46E47"/>
    <w:rsid w:val="00C46EDD"/>
    <w:rsid w:val="00C46FDC"/>
    <w:rsid w:val="00C47898"/>
    <w:rsid w:val="00C47F14"/>
    <w:rsid w:val="00C50F22"/>
    <w:rsid w:val="00C50F30"/>
    <w:rsid w:val="00C51CCD"/>
    <w:rsid w:val="00C521D0"/>
    <w:rsid w:val="00C55D34"/>
    <w:rsid w:val="00C562DC"/>
    <w:rsid w:val="00C56592"/>
    <w:rsid w:val="00C56D5A"/>
    <w:rsid w:val="00C5724F"/>
    <w:rsid w:val="00C57749"/>
    <w:rsid w:val="00C57971"/>
    <w:rsid w:val="00C57F77"/>
    <w:rsid w:val="00C6035A"/>
    <w:rsid w:val="00C60504"/>
    <w:rsid w:val="00C60996"/>
    <w:rsid w:val="00C6110F"/>
    <w:rsid w:val="00C613C2"/>
    <w:rsid w:val="00C615D8"/>
    <w:rsid w:val="00C61B98"/>
    <w:rsid w:val="00C61DF8"/>
    <w:rsid w:val="00C62B6D"/>
    <w:rsid w:val="00C64229"/>
    <w:rsid w:val="00C6497A"/>
    <w:rsid w:val="00C64D45"/>
    <w:rsid w:val="00C64DF9"/>
    <w:rsid w:val="00C65388"/>
    <w:rsid w:val="00C65743"/>
    <w:rsid w:val="00C6587D"/>
    <w:rsid w:val="00C65BD7"/>
    <w:rsid w:val="00C65EFB"/>
    <w:rsid w:val="00C66174"/>
    <w:rsid w:val="00C668F9"/>
    <w:rsid w:val="00C66D0F"/>
    <w:rsid w:val="00C671EE"/>
    <w:rsid w:val="00C6798D"/>
    <w:rsid w:val="00C67BF9"/>
    <w:rsid w:val="00C70013"/>
    <w:rsid w:val="00C70EA1"/>
    <w:rsid w:val="00C71580"/>
    <w:rsid w:val="00C71F81"/>
    <w:rsid w:val="00C72170"/>
    <w:rsid w:val="00C73240"/>
    <w:rsid w:val="00C7324D"/>
    <w:rsid w:val="00C73536"/>
    <w:rsid w:val="00C743D7"/>
    <w:rsid w:val="00C749F6"/>
    <w:rsid w:val="00C75EB6"/>
    <w:rsid w:val="00C76611"/>
    <w:rsid w:val="00C76BA4"/>
    <w:rsid w:val="00C76F9C"/>
    <w:rsid w:val="00C77075"/>
    <w:rsid w:val="00C800A3"/>
    <w:rsid w:val="00C803CC"/>
    <w:rsid w:val="00C83A48"/>
    <w:rsid w:val="00C83A6B"/>
    <w:rsid w:val="00C85126"/>
    <w:rsid w:val="00C85865"/>
    <w:rsid w:val="00C85E85"/>
    <w:rsid w:val="00C86992"/>
    <w:rsid w:val="00C86BB3"/>
    <w:rsid w:val="00C87E12"/>
    <w:rsid w:val="00C87F7F"/>
    <w:rsid w:val="00C9003B"/>
    <w:rsid w:val="00C90306"/>
    <w:rsid w:val="00C90F36"/>
    <w:rsid w:val="00C91566"/>
    <w:rsid w:val="00C926C8"/>
    <w:rsid w:val="00C92AC8"/>
    <w:rsid w:val="00C930B6"/>
    <w:rsid w:val="00C93C8E"/>
    <w:rsid w:val="00C93EF6"/>
    <w:rsid w:val="00C94429"/>
    <w:rsid w:val="00C94A71"/>
    <w:rsid w:val="00C953BF"/>
    <w:rsid w:val="00C96175"/>
    <w:rsid w:val="00C9658F"/>
    <w:rsid w:val="00C96D54"/>
    <w:rsid w:val="00C97E0C"/>
    <w:rsid w:val="00CA0581"/>
    <w:rsid w:val="00CA1E16"/>
    <w:rsid w:val="00CA2EAE"/>
    <w:rsid w:val="00CA3B85"/>
    <w:rsid w:val="00CA431A"/>
    <w:rsid w:val="00CA4A08"/>
    <w:rsid w:val="00CA4AC1"/>
    <w:rsid w:val="00CA5214"/>
    <w:rsid w:val="00CA5459"/>
    <w:rsid w:val="00CA59FB"/>
    <w:rsid w:val="00CA5DD7"/>
    <w:rsid w:val="00CA608C"/>
    <w:rsid w:val="00CA6500"/>
    <w:rsid w:val="00CA6D4E"/>
    <w:rsid w:val="00CA6E36"/>
    <w:rsid w:val="00CA777C"/>
    <w:rsid w:val="00CA7B2D"/>
    <w:rsid w:val="00CB00FF"/>
    <w:rsid w:val="00CB0316"/>
    <w:rsid w:val="00CB048C"/>
    <w:rsid w:val="00CB0B11"/>
    <w:rsid w:val="00CB1DBA"/>
    <w:rsid w:val="00CB294D"/>
    <w:rsid w:val="00CB2FC1"/>
    <w:rsid w:val="00CB313D"/>
    <w:rsid w:val="00CB426A"/>
    <w:rsid w:val="00CB5354"/>
    <w:rsid w:val="00CB5F3B"/>
    <w:rsid w:val="00CB6E18"/>
    <w:rsid w:val="00CB70CA"/>
    <w:rsid w:val="00CB74A4"/>
    <w:rsid w:val="00CB757F"/>
    <w:rsid w:val="00CB7B44"/>
    <w:rsid w:val="00CB7D0E"/>
    <w:rsid w:val="00CC0697"/>
    <w:rsid w:val="00CC0923"/>
    <w:rsid w:val="00CC0C9C"/>
    <w:rsid w:val="00CC1EA6"/>
    <w:rsid w:val="00CC2492"/>
    <w:rsid w:val="00CC3A0D"/>
    <w:rsid w:val="00CC3C9E"/>
    <w:rsid w:val="00CC3E0A"/>
    <w:rsid w:val="00CC492C"/>
    <w:rsid w:val="00CC6A14"/>
    <w:rsid w:val="00CC70A3"/>
    <w:rsid w:val="00CC7523"/>
    <w:rsid w:val="00CC793C"/>
    <w:rsid w:val="00CD1869"/>
    <w:rsid w:val="00CD1A57"/>
    <w:rsid w:val="00CD1BF2"/>
    <w:rsid w:val="00CD219C"/>
    <w:rsid w:val="00CD35D7"/>
    <w:rsid w:val="00CD4442"/>
    <w:rsid w:val="00CD450C"/>
    <w:rsid w:val="00CD455D"/>
    <w:rsid w:val="00CD53C3"/>
    <w:rsid w:val="00CD574E"/>
    <w:rsid w:val="00CD65FA"/>
    <w:rsid w:val="00CD6946"/>
    <w:rsid w:val="00CD7F66"/>
    <w:rsid w:val="00CE3618"/>
    <w:rsid w:val="00CE3E97"/>
    <w:rsid w:val="00CE4C22"/>
    <w:rsid w:val="00CE61A2"/>
    <w:rsid w:val="00CE7554"/>
    <w:rsid w:val="00CE76E5"/>
    <w:rsid w:val="00CF0BD7"/>
    <w:rsid w:val="00CF0F33"/>
    <w:rsid w:val="00CF16D6"/>
    <w:rsid w:val="00CF1CDF"/>
    <w:rsid w:val="00CF1D88"/>
    <w:rsid w:val="00CF23C8"/>
    <w:rsid w:val="00CF295F"/>
    <w:rsid w:val="00CF2C8A"/>
    <w:rsid w:val="00CF41AC"/>
    <w:rsid w:val="00CF41EC"/>
    <w:rsid w:val="00CF5B92"/>
    <w:rsid w:val="00CF5D04"/>
    <w:rsid w:val="00CF5E20"/>
    <w:rsid w:val="00CF6AE9"/>
    <w:rsid w:val="00CF6F7A"/>
    <w:rsid w:val="00CF6FC2"/>
    <w:rsid w:val="00CF70AD"/>
    <w:rsid w:val="00D0029F"/>
    <w:rsid w:val="00D01E19"/>
    <w:rsid w:val="00D03728"/>
    <w:rsid w:val="00D037A9"/>
    <w:rsid w:val="00D0410A"/>
    <w:rsid w:val="00D04DE4"/>
    <w:rsid w:val="00D050BB"/>
    <w:rsid w:val="00D063F1"/>
    <w:rsid w:val="00D06C38"/>
    <w:rsid w:val="00D07535"/>
    <w:rsid w:val="00D07C8A"/>
    <w:rsid w:val="00D1044F"/>
    <w:rsid w:val="00D10BB3"/>
    <w:rsid w:val="00D1121B"/>
    <w:rsid w:val="00D11735"/>
    <w:rsid w:val="00D11AB3"/>
    <w:rsid w:val="00D13835"/>
    <w:rsid w:val="00D13B34"/>
    <w:rsid w:val="00D13B3E"/>
    <w:rsid w:val="00D14061"/>
    <w:rsid w:val="00D144D4"/>
    <w:rsid w:val="00D14991"/>
    <w:rsid w:val="00D14B93"/>
    <w:rsid w:val="00D14F22"/>
    <w:rsid w:val="00D16105"/>
    <w:rsid w:val="00D17A09"/>
    <w:rsid w:val="00D200E1"/>
    <w:rsid w:val="00D206AD"/>
    <w:rsid w:val="00D2088C"/>
    <w:rsid w:val="00D20893"/>
    <w:rsid w:val="00D20F99"/>
    <w:rsid w:val="00D21466"/>
    <w:rsid w:val="00D21A41"/>
    <w:rsid w:val="00D2262E"/>
    <w:rsid w:val="00D2305C"/>
    <w:rsid w:val="00D230F1"/>
    <w:rsid w:val="00D23CCD"/>
    <w:rsid w:val="00D25191"/>
    <w:rsid w:val="00D26794"/>
    <w:rsid w:val="00D26D68"/>
    <w:rsid w:val="00D305C0"/>
    <w:rsid w:val="00D30F1F"/>
    <w:rsid w:val="00D3142D"/>
    <w:rsid w:val="00D31CCC"/>
    <w:rsid w:val="00D32BAE"/>
    <w:rsid w:val="00D32D15"/>
    <w:rsid w:val="00D32FF7"/>
    <w:rsid w:val="00D33150"/>
    <w:rsid w:val="00D333AF"/>
    <w:rsid w:val="00D33A68"/>
    <w:rsid w:val="00D33C9A"/>
    <w:rsid w:val="00D35385"/>
    <w:rsid w:val="00D36349"/>
    <w:rsid w:val="00D36A63"/>
    <w:rsid w:val="00D4394F"/>
    <w:rsid w:val="00D43B10"/>
    <w:rsid w:val="00D44728"/>
    <w:rsid w:val="00D44B89"/>
    <w:rsid w:val="00D452C2"/>
    <w:rsid w:val="00D454B5"/>
    <w:rsid w:val="00D46DCA"/>
    <w:rsid w:val="00D46FE9"/>
    <w:rsid w:val="00D4741C"/>
    <w:rsid w:val="00D47A99"/>
    <w:rsid w:val="00D503AD"/>
    <w:rsid w:val="00D5049A"/>
    <w:rsid w:val="00D505F2"/>
    <w:rsid w:val="00D50F81"/>
    <w:rsid w:val="00D51FFE"/>
    <w:rsid w:val="00D522DB"/>
    <w:rsid w:val="00D536FD"/>
    <w:rsid w:val="00D53E6B"/>
    <w:rsid w:val="00D54630"/>
    <w:rsid w:val="00D557BD"/>
    <w:rsid w:val="00D56392"/>
    <w:rsid w:val="00D56995"/>
    <w:rsid w:val="00D56FB6"/>
    <w:rsid w:val="00D5705B"/>
    <w:rsid w:val="00D57081"/>
    <w:rsid w:val="00D5753C"/>
    <w:rsid w:val="00D57918"/>
    <w:rsid w:val="00D6086A"/>
    <w:rsid w:val="00D60898"/>
    <w:rsid w:val="00D60A0D"/>
    <w:rsid w:val="00D62333"/>
    <w:rsid w:val="00D62C79"/>
    <w:rsid w:val="00D635CE"/>
    <w:rsid w:val="00D64628"/>
    <w:rsid w:val="00D64B18"/>
    <w:rsid w:val="00D66760"/>
    <w:rsid w:val="00D671C6"/>
    <w:rsid w:val="00D67270"/>
    <w:rsid w:val="00D67C09"/>
    <w:rsid w:val="00D67EBE"/>
    <w:rsid w:val="00D711F6"/>
    <w:rsid w:val="00D72AA6"/>
    <w:rsid w:val="00D739DE"/>
    <w:rsid w:val="00D73DC6"/>
    <w:rsid w:val="00D74C1A"/>
    <w:rsid w:val="00D754C1"/>
    <w:rsid w:val="00D76208"/>
    <w:rsid w:val="00D77393"/>
    <w:rsid w:val="00D77A35"/>
    <w:rsid w:val="00D80200"/>
    <w:rsid w:val="00D809EA"/>
    <w:rsid w:val="00D80E60"/>
    <w:rsid w:val="00D8155A"/>
    <w:rsid w:val="00D81B3E"/>
    <w:rsid w:val="00D82003"/>
    <w:rsid w:val="00D82CEA"/>
    <w:rsid w:val="00D84692"/>
    <w:rsid w:val="00D854F6"/>
    <w:rsid w:val="00D859EF"/>
    <w:rsid w:val="00D86B2E"/>
    <w:rsid w:val="00D87B30"/>
    <w:rsid w:val="00D87DEA"/>
    <w:rsid w:val="00D9076D"/>
    <w:rsid w:val="00D90C70"/>
    <w:rsid w:val="00D90E49"/>
    <w:rsid w:val="00D91333"/>
    <w:rsid w:val="00D91F7B"/>
    <w:rsid w:val="00D92636"/>
    <w:rsid w:val="00D92B9A"/>
    <w:rsid w:val="00D93486"/>
    <w:rsid w:val="00D9367E"/>
    <w:rsid w:val="00D93971"/>
    <w:rsid w:val="00D9399A"/>
    <w:rsid w:val="00D947A1"/>
    <w:rsid w:val="00D95203"/>
    <w:rsid w:val="00D95B8B"/>
    <w:rsid w:val="00D95EC1"/>
    <w:rsid w:val="00D96ADE"/>
    <w:rsid w:val="00D96FFF"/>
    <w:rsid w:val="00D97A6E"/>
    <w:rsid w:val="00DA0780"/>
    <w:rsid w:val="00DA0B6F"/>
    <w:rsid w:val="00DA0CE2"/>
    <w:rsid w:val="00DA215B"/>
    <w:rsid w:val="00DA2387"/>
    <w:rsid w:val="00DA26F6"/>
    <w:rsid w:val="00DA2941"/>
    <w:rsid w:val="00DA2C74"/>
    <w:rsid w:val="00DA4264"/>
    <w:rsid w:val="00DA56B3"/>
    <w:rsid w:val="00DA7CEE"/>
    <w:rsid w:val="00DA7EE1"/>
    <w:rsid w:val="00DB0766"/>
    <w:rsid w:val="00DB160F"/>
    <w:rsid w:val="00DB1813"/>
    <w:rsid w:val="00DB277C"/>
    <w:rsid w:val="00DB39C3"/>
    <w:rsid w:val="00DB422B"/>
    <w:rsid w:val="00DB4B9D"/>
    <w:rsid w:val="00DB4F0E"/>
    <w:rsid w:val="00DB4F77"/>
    <w:rsid w:val="00DB593E"/>
    <w:rsid w:val="00DB5E21"/>
    <w:rsid w:val="00DB5F35"/>
    <w:rsid w:val="00DB624A"/>
    <w:rsid w:val="00DB7347"/>
    <w:rsid w:val="00DB796B"/>
    <w:rsid w:val="00DC0A0A"/>
    <w:rsid w:val="00DC0C3B"/>
    <w:rsid w:val="00DC1B79"/>
    <w:rsid w:val="00DC3238"/>
    <w:rsid w:val="00DC5359"/>
    <w:rsid w:val="00DC66E4"/>
    <w:rsid w:val="00DC6A10"/>
    <w:rsid w:val="00DC765D"/>
    <w:rsid w:val="00DD1140"/>
    <w:rsid w:val="00DD1869"/>
    <w:rsid w:val="00DD1C20"/>
    <w:rsid w:val="00DD22DD"/>
    <w:rsid w:val="00DD285C"/>
    <w:rsid w:val="00DD5DB7"/>
    <w:rsid w:val="00DD6534"/>
    <w:rsid w:val="00DD70B6"/>
    <w:rsid w:val="00DE278D"/>
    <w:rsid w:val="00DE2B63"/>
    <w:rsid w:val="00DE390D"/>
    <w:rsid w:val="00DE3A2E"/>
    <w:rsid w:val="00DE5856"/>
    <w:rsid w:val="00DE5884"/>
    <w:rsid w:val="00DE5FAC"/>
    <w:rsid w:val="00DE657E"/>
    <w:rsid w:val="00DE6BCF"/>
    <w:rsid w:val="00DE723A"/>
    <w:rsid w:val="00DE7CE9"/>
    <w:rsid w:val="00DF0CE5"/>
    <w:rsid w:val="00DF14DA"/>
    <w:rsid w:val="00DF18F4"/>
    <w:rsid w:val="00DF1913"/>
    <w:rsid w:val="00DF1D2F"/>
    <w:rsid w:val="00DF1FAB"/>
    <w:rsid w:val="00DF33D9"/>
    <w:rsid w:val="00DF353D"/>
    <w:rsid w:val="00DF38BB"/>
    <w:rsid w:val="00DF3E17"/>
    <w:rsid w:val="00DF4704"/>
    <w:rsid w:val="00DF4FA4"/>
    <w:rsid w:val="00DF56A1"/>
    <w:rsid w:val="00DF6928"/>
    <w:rsid w:val="00DF7736"/>
    <w:rsid w:val="00E00818"/>
    <w:rsid w:val="00E013B1"/>
    <w:rsid w:val="00E0177D"/>
    <w:rsid w:val="00E02089"/>
    <w:rsid w:val="00E024AA"/>
    <w:rsid w:val="00E03E13"/>
    <w:rsid w:val="00E05CCF"/>
    <w:rsid w:val="00E0662B"/>
    <w:rsid w:val="00E0679E"/>
    <w:rsid w:val="00E0689A"/>
    <w:rsid w:val="00E06B28"/>
    <w:rsid w:val="00E07292"/>
    <w:rsid w:val="00E07A1B"/>
    <w:rsid w:val="00E07E75"/>
    <w:rsid w:val="00E103B0"/>
    <w:rsid w:val="00E11186"/>
    <w:rsid w:val="00E1126F"/>
    <w:rsid w:val="00E138CB"/>
    <w:rsid w:val="00E13D32"/>
    <w:rsid w:val="00E14A1C"/>
    <w:rsid w:val="00E14EF9"/>
    <w:rsid w:val="00E15607"/>
    <w:rsid w:val="00E15BEC"/>
    <w:rsid w:val="00E15C77"/>
    <w:rsid w:val="00E15DAD"/>
    <w:rsid w:val="00E166D8"/>
    <w:rsid w:val="00E1682D"/>
    <w:rsid w:val="00E168E8"/>
    <w:rsid w:val="00E1693E"/>
    <w:rsid w:val="00E16CC2"/>
    <w:rsid w:val="00E16E9E"/>
    <w:rsid w:val="00E17592"/>
    <w:rsid w:val="00E17EBF"/>
    <w:rsid w:val="00E21625"/>
    <w:rsid w:val="00E22C9A"/>
    <w:rsid w:val="00E22CA0"/>
    <w:rsid w:val="00E2405C"/>
    <w:rsid w:val="00E2471E"/>
    <w:rsid w:val="00E248D8"/>
    <w:rsid w:val="00E24907"/>
    <w:rsid w:val="00E250F1"/>
    <w:rsid w:val="00E26F33"/>
    <w:rsid w:val="00E3167B"/>
    <w:rsid w:val="00E32359"/>
    <w:rsid w:val="00E32FED"/>
    <w:rsid w:val="00E33286"/>
    <w:rsid w:val="00E33411"/>
    <w:rsid w:val="00E33DE8"/>
    <w:rsid w:val="00E346E3"/>
    <w:rsid w:val="00E34C66"/>
    <w:rsid w:val="00E34D07"/>
    <w:rsid w:val="00E34F6E"/>
    <w:rsid w:val="00E35185"/>
    <w:rsid w:val="00E3550D"/>
    <w:rsid w:val="00E36E6C"/>
    <w:rsid w:val="00E404F2"/>
    <w:rsid w:val="00E4158D"/>
    <w:rsid w:val="00E431E3"/>
    <w:rsid w:val="00E448BF"/>
    <w:rsid w:val="00E45AD8"/>
    <w:rsid w:val="00E46168"/>
    <w:rsid w:val="00E47C6A"/>
    <w:rsid w:val="00E504DF"/>
    <w:rsid w:val="00E506BD"/>
    <w:rsid w:val="00E507AF"/>
    <w:rsid w:val="00E513DB"/>
    <w:rsid w:val="00E52838"/>
    <w:rsid w:val="00E52CAC"/>
    <w:rsid w:val="00E53278"/>
    <w:rsid w:val="00E53B83"/>
    <w:rsid w:val="00E54F40"/>
    <w:rsid w:val="00E55739"/>
    <w:rsid w:val="00E55CB0"/>
    <w:rsid w:val="00E573AB"/>
    <w:rsid w:val="00E60D2F"/>
    <w:rsid w:val="00E60DD6"/>
    <w:rsid w:val="00E614E0"/>
    <w:rsid w:val="00E61ADF"/>
    <w:rsid w:val="00E62B89"/>
    <w:rsid w:val="00E63B16"/>
    <w:rsid w:val="00E6423D"/>
    <w:rsid w:val="00E64706"/>
    <w:rsid w:val="00E6540B"/>
    <w:rsid w:val="00E654EE"/>
    <w:rsid w:val="00E665A2"/>
    <w:rsid w:val="00E66F04"/>
    <w:rsid w:val="00E7044A"/>
    <w:rsid w:val="00E710B0"/>
    <w:rsid w:val="00E71525"/>
    <w:rsid w:val="00E73F7F"/>
    <w:rsid w:val="00E74C66"/>
    <w:rsid w:val="00E74EAB"/>
    <w:rsid w:val="00E753E8"/>
    <w:rsid w:val="00E77898"/>
    <w:rsid w:val="00E77975"/>
    <w:rsid w:val="00E77FA6"/>
    <w:rsid w:val="00E80DBA"/>
    <w:rsid w:val="00E81E29"/>
    <w:rsid w:val="00E832E0"/>
    <w:rsid w:val="00E8480B"/>
    <w:rsid w:val="00E85409"/>
    <w:rsid w:val="00E85769"/>
    <w:rsid w:val="00E8589B"/>
    <w:rsid w:val="00E860C4"/>
    <w:rsid w:val="00E861B9"/>
    <w:rsid w:val="00E8756D"/>
    <w:rsid w:val="00E9031C"/>
    <w:rsid w:val="00E91DF0"/>
    <w:rsid w:val="00E92205"/>
    <w:rsid w:val="00E9339B"/>
    <w:rsid w:val="00E942B3"/>
    <w:rsid w:val="00E96B76"/>
    <w:rsid w:val="00E97659"/>
    <w:rsid w:val="00EA160C"/>
    <w:rsid w:val="00EA33CC"/>
    <w:rsid w:val="00EA344C"/>
    <w:rsid w:val="00EA429F"/>
    <w:rsid w:val="00EA4ACC"/>
    <w:rsid w:val="00EA4F9E"/>
    <w:rsid w:val="00EA5530"/>
    <w:rsid w:val="00EA61F6"/>
    <w:rsid w:val="00EA63CA"/>
    <w:rsid w:val="00EA6457"/>
    <w:rsid w:val="00EA69BB"/>
    <w:rsid w:val="00EA6D3B"/>
    <w:rsid w:val="00EA6E1A"/>
    <w:rsid w:val="00EA7E47"/>
    <w:rsid w:val="00EA7F88"/>
    <w:rsid w:val="00EB00AD"/>
    <w:rsid w:val="00EB01C6"/>
    <w:rsid w:val="00EB136C"/>
    <w:rsid w:val="00EB157D"/>
    <w:rsid w:val="00EB1700"/>
    <w:rsid w:val="00EB1E6B"/>
    <w:rsid w:val="00EB25B5"/>
    <w:rsid w:val="00EB3C33"/>
    <w:rsid w:val="00EB3F86"/>
    <w:rsid w:val="00EB480E"/>
    <w:rsid w:val="00EB528E"/>
    <w:rsid w:val="00EB5687"/>
    <w:rsid w:val="00EB5EC6"/>
    <w:rsid w:val="00EB73A2"/>
    <w:rsid w:val="00EB741C"/>
    <w:rsid w:val="00EB78A6"/>
    <w:rsid w:val="00EB78AD"/>
    <w:rsid w:val="00EB7FC9"/>
    <w:rsid w:val="00EC05AB"/>
    <w:rsid w:val="00EC0B14"/>
    <w:rsid w:val="00EC150D"/>
    <w:rsid w:val="00EC151C"/>
    <w:rsid w:val="00EC268C"/>
    <w:rsid w:val="00EC27A0"/>
    <w:rsid w:val="00EC2BC8"/>
    <w:rsid w:val="00EC31CC"/>
    <w:rsid w:val="00EC3536"/>
    <w:rsid w:val="00EC37F7"/>
    <w:rsid w:val="00EC3D94"/>
    <w:rsid w:val="00EC42A6"/>
    <w:rsid w:val="00EC75F1"/>
    <w:rsid w:val="00ED0218"/>
    <w:rsid w:val="00ED034E"/>
    <w:rsid w:val="00ED11A7"/>
    <w:rsid w:val="00ED196E"/>
    <w:rsid w:val="00ED2607"/>
    <w:rsid w:val="00ED27E8"/>
    <w:rsid w:val="00ED2FA7"/>
    <w:rsid w:val="00ED31E9"/>
    <w:rsid w:val="00ED3AFE"/>
    <w:rsid w:val="00ED3ECE"/>
    <w:rsid w:val="00ED4A9C"/>
    <w:rsid w:val="00ED4C65"/>
    <w:rsid w:val="00ED5A71"/>
    <w:rsid w:val="00ED7137"/>
    <w:rsid w:val="00ED75FE"/>
    <w:rsid w:val="00EE0BF4"/>
    <w:rsid w:val="00EE1B39"/>
    <w:rsid w:val="00EE2023"/>
    <w:rsid w:val="00EE2FA2"/>
    <w:rsid w:val="00EE3192"/>
    <w:rsid w:val="00EE383E"/>
    <w:rsid w:val="00EE3CE3"/>
    <w:rsid w:val="00EE4267"/>
    <w:rsid w:val="00EE444C"/>
    <w:rsid w:val="00EE48D1"/>
    <w:rsid w:val="00EE4E11"/>
    <w:rsid w:val="00EE5C25"/>
    <w:rsid w:val="00EE655A"/>
    <w:rsid w:val="00EE65C1"/>
    <w:rsid w:val="00EF06EA"/>
    <w:rsid w:val="00EF1ABC"/>
    <w:rsid w:val="00EF224C"/>
    <w:rsid w:val="00EF2DC4"/>
    <w:rsid w:val="00EF41CA"/>
    <w:rsid w:val="00EF789F"/>
    <w:rsid w:val="00F00898"/>
    <w:rsid w:val="00F00B8D"/>
    <w:rsid w:val="00F01609"/>
    <w:rsid w:val="00F01947"/>
    <w:rsid w:val="00F02488"/>
    <w:rsid w:val="00F02C9D"/>
    <w:rsid w:val="00F03FE4"/>
    <w:rsid w:val="00F04577"/>
    <w:rsid w:val="00F04BF0"/>
    <w:rsid w:val="00F050E4"/>
    <w:rsid w:val="00F0728C"/>
    <w:rsid w:val="00F074CB"/>
    <w:rsid w:val="00F07604"/>
    <w:rsid w:val="00F07FCD"/>
    <w:rsid w:val="00F10452"/>
    <w:rsid w:val="00F10962"/>
    <w:rsid w:val="00F1106F"/>
    <w:rsid w:val="00F139ED"/>
    <w:rsid w:val="00F13A5E"/>
    <w:rsid w:val="00F13EEE"/>
    <w:rsid w:val="00F14862"/>
    <w:rsid w:val="00F15101"/>
    <w:rsid w:val="00F15353"/>
    <w:rsid w:val="00F153EC"/>
    <w:rsid w:val="00F15409"/>
    <w:rsid w:val="00F1657E"/>
    <w:rsid w:val="00F17522"/>
    <w:rsid w:val="00F208F2"/>
    <w:rsid w:val="00F21088"/>
    <w:rsid w:val="00F21B18"/>
    <w:rsid w:val="00F222A7"/>
    <w:rsid w:val="00F2237F"/>
    <w:rsid w:val="00F246D9"/>
    <w:rsid w:val="00F24B12"/>
    <w:rsid w:val="00F25A99"/>
    <w:rsid w:val="00F265C8"/>
    <w:rsid w:val="00F26B07"/>
    <w:rsid w:val="00F26CBC"/>
    <w:rsid w:val="00F26E6B"/>
    <w:rsid w:val="00F3151C"/>
    <w:rsid w:val="00F31830"/>
    <w:rsid w:val="00F31DB4"/>
    <w:rsid w:val="00F31F12"/>
    <w:rsid w:val="00F326BF"/>
    <w:rsid w:val="00F327E7"/>
    <w:rsid w:val="00F333C2"/>
    <w:rsid w:val="00F33F40"/>
    <w:rsid w:val="00F356AF"/>
    <w:rsid w:val="00F35746"/>
    <w:rsid w:val="00F37A2E"/>
    <w:rsid w:val="00F37DF5"/>
    <w:rsid w:val="00F40943"/>
    <w:rsid w:val="00F41743"/>
    <w:rsid w:val="00F43318"/>
    <w:rsid w:val="00F447C7"/>
    <w:rsid w:val="00F459B4"/>
    <w:rsid w:val="00F45B7F"/>
    <w:rsid w:val="00F46445"/>
    <w:rsid w:val="00F4724F"/>
    <w:rsid w:val="00F50329"/>
    <w:rsid w:val="00F50D42"/>
    <w:rsid w:val="00F514D3"/>
    <w:rsid w:val="00F5211B"/>
    <w:rsid w:val="00F53486"/>
    <w:rsid w:val="00F540C4"/>
    <w:rsid w:val="00F55038"/>
    <w:rsid w:val="00F554A9"/>
    <w:rsid w:val="00F55B6D"/>
    <w:rsid w:val="00F5612E"/>
    <w:rsid w:val="00F56604"/>
    <w:rsid w:val="00F57FF6"/>
    <w:rsid w:val="00F61D09"/>
    <w:rsid w:val="00F63063"/>
    <w:rsid w:val="00F635B1"/>
    <w:rsid w:val="00F63662"/>
    <w:rsid w:val="00F6555D"/>
    <w:rsid w:val="00F65FCA"/>
    <w:rsid w:val="00F66B53"/>
    <w:rsid w:val="00F67A8A"/>
    <w:rsid w:val="00F716FD"/>
    <w:rsid w:val="00F720B1"/>
    <w:rsid w:val="00F732D9"/>
    <w:rsid w:val="00F73D17"/>
    <w:rsid w:val="00F74D29"/>
    <w:rsid w:val="00F74E21"/>
    <w:rsid w:val="00F76A98"/>
    <w:rsid w:val="00F8025B"/>
    <w:rsid w:val="00F80355"/>
    <w:rsid w:val="00F8180B"/>
    <w:rsid w:val="00F823F0"/>
    <w:rsid w:val="00F8254D"/>
    <w:rsid w:val="00F829E7"/>
    <w:rsid w:val="00F830DD"/>
    <w:rsid w:val="00F83908"/>
    <w:rsid w:val="00F83BF7"/>
    <w:rsid w:val="00F842CD"/>
    <w:rsid w:val="00F84734"/>
    <w:rsid w:val="00F84FC9"/>
    <w:rsid w:val="00F856D4"/>
    <w:rsid w:val="00F85920"/>
    <w:rsid w:val="00F85F33"/>
    <w:rsid w:val="00F86BE1"/>
    <w:rsid w:val="00F86C8D"/>
    <w:rsid w:val="00F87487"/>
    <w:rsid w:val="00F87C07"/>
    <w:rsid w:val="00F87C43"/>
    <w:rsid w:val="00F87C80"/>
    <w:rsid w:val="00F90215"/>
    <w:rsid w:val="00F90433"/>
    <w:rsid w:val="00F9082A"/>
    <w:rsid w:val="00F90B39"/>
    <w:rsid w:val="00F9158B"/>
    <w:rsid w:val="00F91885"/>
    <w:rsid w:val="00F91A0B"/>
    <w:rsid w:val="00F91DCF"/>
    <w:rsid w:val="00F940C1"/>
    <w:rsid w:val="00F94B8A"/>
    <w:rsid w:val="00F94FBD"/>
    <w:rsid w:val="00F95D79"/>
    <w:rsid w:val="00F963DE"/>
    <w:rsid w:val="00F96CA2"/>
    <w:rsid w:val="00FA09AC"/>
    <w:rsid w:val="00FA1151"/>
    <w:rsid w:val="00FA2620"/>
    <w:rsid w:val="00FA26F5"/>
    <w:rsid w:val="00FA2896"/>
    <w:rsid w:val="00FA3148"/>
    <w:rsid w:val="00FA3F8C"/>
    <w:rsid w:val="00FA44B5"/>
    <w:rsid w:val="00FA5422"/>
    <w:rsid w:val="00FA5722"/>
    <w:rsid w:val="00FA5FFE"/>
    <w:rsid w:val="00FA620E"/>
    <w:rsid w:val="00FA62C9"/>
    <w:rsid w:val="00FA6378"/>
    <w:rsid w:val="00FA6F3C"/>
    <w:rsid w:val="00FA7A3B"/>
    <w:rsid w:val="00FB004A"/>
    <w:rsid w:val="00FB0C81"/>
    <w:rsid w:val="00FB1817"/>
    <w:rsid w:val="00FB191C"/>
    <w:rsid w:val="00FB2938"/>
    <w:rsid w:val="00FB2BC1"/>
    <w:rsid w:val="00FB377E"/>
    <w:rsid w:val="00FB3B4A"/>
    <w:rsid w:val="00FC106E"/>
    <w:rsid w:val="00FC2200"/>
    <w:rsid w:val="00FC2540"/>
    <w:rsid w:val="00FC2F2A"/>
    <w:rsid w:val="00FC317A"/>
    <w:rsid w:val="00FC465A"/>
    <w:rsid w:val="00FC4AAC"/>
    <w:rsid w:val="00FC4AFA"/>
    <w:rsid w:val="00FC4C4B"/>
    <w:rsid w:val="00FC6FDF"/>
    <w:rsid w:val="00FC736F"/>
    <w:rsid w:val="00FC780B"/>
    <w:rsid w:val="00FD01A8"/>
    <w:rsid w:val="00FD2B7B"/>
    <w:rsid w:val="00FD4714"/>
    <w:rsid w:val="00FD51FE"/>
    <w:rsid w:val="00FD5D5D"/>
    <w:rsid w:val="00FD6476"/>
    <w:rsid w:val="00FE00A3"/>
    <w:rsid w:val="00FE0975"/>
    <w:rsid w:val="00FE0CC5"/>
    <w:rsid w:val="00FE0EAA"/>
    <w:rsid w:val="00FE145B"/>
    <w:rsid w:val="00FE1A4C"/>
    <w:rsid w:val="00FE2C2C"/>
    <w:rsid w:val="00FE35FD"/>
    <w:rsid w:val="00FE3CD8"/>
    <w:rsid w:val="00FE411B"/>
    <w:rsid w:val="00FE4841"/>
    <w:rsid w:val="00FE503B"/>
    <w:rsid w:val="00FE5438"/>
    <w:rsid w:val="00FE5D7A"/>
    <w:rsid w:val="00FE62D1"/>
    <w:rsid w:val="00FE7264"/>
    <w:rsid w:val="00FE7E50"/>
    <w:rsid w:val="00FF0204"/>
    <w:rsid w:val="00FF033F"/>
    <w:rsid w:val="00FF0941"/>
    <w:rsid w:val="00FF21BF"/>
    <w:rsid w:val="00FF2DF5"/>
    <w:rsid w:val="00FF3AED"/>
    <w:rsid w:val="00FF40D3"/>
    <w:rsid w:val="00FF4314"/>
    <w:rsid w:val="00FF49B0"/>
    <w:rsid w:val="00FF4F68"/>
    <w:rsid w:val="00FF599C"/>
    <w:rsid w:val="00FF6A2E"/>
    <w:rsid w:val="00FF6D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9FEBB"/>
  <w15:docId w15:val="{5360AD92-1FE6-4BA7-9756-86C2AD3F6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66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tabs>
        <w:tab w:val="num" w:pos="0"/>
      </w:tabs>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F01947"/>
    <w:rPr>
      <w:b/>
      <w:bCs/>
      <w:sz w:val="20"/>
      <w:szCs w:val="20"/>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B3A56"/>
    <w:rPr>
      <w:sz w:val="22"/>
      <w:szCs w:val="22"/>
      <w:lang w:val="en-CA"/>
    </w:rPr>
  </w:style>
  <w:style w:type="character" w:customStyle="1" w:styleId="Heading5Char">
    <w:name w:val="Heading 5 Char"/>
    <w:basedOn w:val="DefaultParagraphFont"/>
    <w:link w:val="Heading5"/>
    <w:rsid w:val="001B3A56"/>
    <w:rPr>
      <w:sz w:val="22"/>
      <w:szCs w:val="22"/>
      <w:lang w:val="en-CA"/>
    </w:rPr>
  </w:style>
  <w:style w:type="character" w:customStyle="1" w:styleId="Heading6Char">
    <w:name w:val="Heading 6 Char"/>
    <w:basedOn w:val="DefaultParagraphFont"/>
    <w:link w:val="Heading6"/>
    <w:rsid w:val="001B3A56"/>
    <w:rPr>
      <w:rFonts w:ascii="Arial" w:hAnsi="Arial"/>
      <w:i/>
      <w:sz w:val="22"/>
      <w:szCs w:val="22"/>
      <w:lang w:val="en-CA"/>
    </w:rPr>
  </w:style>
  <w:style w:type="character" w:customStyle="1" w:styleId="Heading7Char">
    <w:name w:val="Heading 7 Char"/>
    <w:basedOn w:val="DefaultParagraphFont"/>
    <w:link w:val="Heading7"/>
    <w:rsid w:val="001B3A56"/>
    <w:rPr>
      <w:rFonts w:ascii="Arial" w:hAnsi="Arial"/>
      <w:sz w:val="22"/>
      <w:szCs w:val="22"/>
      <w:lang w:val="en-CA"/>
    </w:rPr>
  </w:style>
  <w:style w:type="character" w:customStyle="1" w:styleId="Heading8Char">
    <w:name w:val="Heading 8 Char"/>
    <w:basedOn w:val="DefaultParagraphFont"/>
    <w:link w:val="Heading8"/>
    <w:rsid w:val="001B3A56"/>
    <w:rPr>
      <w:b/>
      <w:sz w:val="22"/>
      <w:szCs w:val="22"/>
      <w:lang w:val="en-CA"/>
    </w:rPr>
  </w:style>
  <w:style w:type="character" w:customStyle="1" w:styleId="Heading9Char">
    <w:name w:val="Heading 9 Char"/>
    <w:basedOn w:val="DefaultParagraphFont"/>
    <w:link w:val="Heading9"/>
    <w:rsid w:val="001B3A56"/>
    <w:rPr>
      <w:rFonts w:ascii="Arial" w:hAnsi="Arial"/>
      <w:i/>
      <w:sz w:val="18"/>
      <w:szCs w:val="22"/>
      <w:lang w:val="en-CA"/>
    </w:rPr>
  </w:style>
  <w:style w:type="character" w:customStyle="1" w:styleId="HeaderChar">
    <w:name w:val="Header Char"/>
    <w:basedOn w:val="DefaultParagraphFont"/>
    <w:link w:val="Header"/>
    <w:rsid w:val="001B3A56"/>
    <w:rPr>
      <w:sz w:val="22"/>
      <w:szCs w:val="22"/>
      <w:lang w:val="en-CA"/>
    </w:rPr>
  </w:style>
  <w:style w:type="character" w:customStyle="1" w:styleId="BodyText3Char">
    <w:name w:val="Body Text 3 Char"/>
    <w:basedOn w:val="DefaultParagraphFont"/>
    <w:link w:val="BodyText3"/>
    <w:semiHidden/>
    <w:rsid w:val="001B3A56"/>
    <w:rPr>
      <w:sz w:val="16"/>
      <w:szCs w:val="16"/>
      <w:lang w:val="en-CA"/>
    </w:rPr>
  </w:style>
  <w:style w:type="character" w:customStyle="1" w:styleId="BodyTextIndent3Char">
    <w:name w:val="Body Text Indent 3 Char"/>
    <w:basedOn w:val="DefaultParagraphFont"/>
    <w:link w:val="BodyTextIndent3"/>
    <w:semiHidden/>
    <w:rsid w:val="001B3A56"/>
    <w:rPr>
      <w:sz w:val="16"/>
      <w:szCs w:val="16"/>
      <w:lang w:val="en-CA"/>
    </w:rPr>
  </w:style>
  <w:style w:type="character" w:customStyle="1" w:styleId="PlainTextChar">
    <w:name w:val="Plain Text Char"/>
    <w:basedOn w:val="DefaultParagraphFont"/>
    <w:link w:val="PlainText"/>
    <w:semiHidden/>
    <w:rsid w:val="001B3A56"/>
    <w:rPr>
      <w:rFonts w:ascii="Courier New" w:hAnsi="Courier New" w:cs="Courier New"/>
      <w:szCs w:val="22"/>
      <w:lang w:val="en-CA"/>
    </w:rPr>
  </w:style>
  <w:style w:type="character" w:customStyle="1" w:styleId="TitleChar">
    <w:name w:val="Title Char"/>
    <w:basedOn w:val="DefaultParagraphFont"/>
    <w:link w:val="Title"/>
    <w:rsid w:val="001B3A56"/>
    <w:rPr>
      <w:rFonts w:ascii="Arial" w:hAnsi="Arial" w:cs="Arial"/>
      <w:b/>
      <w:bCs/>
      <w:kern w:val="28"/>
      <w:sz w:val="22"/>
      <w:szCs w:val="22"/>
      <w:lang w:val="en-CA"/>
    </w:rPr>
  </w:style>
  <w:style w:type="character" w:customStyle="1" w:styleId="DateChar">
    <w:name w:val="Date Char"/>
    <w:basedOn w:val="DefaultParagraphFont"/>
    <w:link w:val="Date"/>
    <w:rsid w:val="001B3A5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Albania\KIP\s1t2_98th_XW-JS\drafts\98th%20ExCom%20KI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E65F1606-AB13-4345-9145-868613093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tranche request</Template>
  <TotalTime>86</TotalTime>
  <Pages>37</Pages>
  <Words>12048</Words>
  <Characters>68679</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Project proposals: Albania</vt:lpstr>
    </vt:vector>
  </TitlesOfParts>
  <Company>UNMFS</Company>
  <LinksUpToDate>false</LinksUpToDate>
  <CharactersWithSpaces>80566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Albania</dc:title>
  <dc:subject/>
  <dc:creator>HPMP: MS/RC KIP: XW/JS</dc:creator>
  <cp:keywords>98th ExCom</cp:keywords>
  <dc:description>HPMP tranche, HPMP stage, and KIP tranche requests</dc:description>
  <cp:lastModifiedBy>Angela Xue He Yan</cp:lastModifiedBy>
  <cp:revision>34</cp:revision>
  <cp:lastPrinted>2026-05-24T15:50:00Z</cp:lastPrinted>
  <dcterms:created xsi:type="dcterms:W3CDTF">2026-05-23T21:31:00Z</dcterms:created>
  <dcterms:modified xsi:type="dcterms:W3CDTF">2026-05-24T15:52:00Z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UNEP/OzL.Pro/ExCom/98/17</vt:lpwstr>
  </property>
  <property fmtid="{D5CDD505-2E9C-101B-9397-08002B2CF9AE}" pid="3" name="Revision date">
    <vt:lpwstr>05/20/2026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