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40" w:type="dxa"/>
        <w:tblInd w:w="-142" w:type="dxa"/>
        <w:tblLayout w:type="fixed"/>
        <w:tblLook w:val="0000" w:firstRow="0" w:lastRow="0" w:firstColumn="0" w:lastColumn="0" w:noHBand="0" w:noVBand="0"/>
      </w:tblPr>
      <w:tblGrid>
        <w:gridCol w:w="1843"/>
        <w:gridCol w:w="3402"/>
        <w:gridCol w:w="4395"/>
      </w:tblGrid>
      <w:tr w:rsidR="00450AB5" w:rsidRPr="003A0A70" w14:paraId="56BE6416" w14:textId="77777777" w:rsidTr="00450AB5">
        <w:trPr>
          <w:trHeight w:val="720"/>
        </w:trPr>
        <w:tc>
          <w:tcPr>
            <w:tcW w:w="5245" w:type="dxa"/>
            <w:gridSpan w:val="2"/>
            <w:tcBorders>
              <w:bottom w:val="single" w:sz="18" w:space="0" w:color="auto"/>
            </w:tcBorders>
            <w:vAlign w:val="center"/>
          </w:tcPr>
          <w:p w14:paraId="1330D966" w14:textId="77777777" w:rsidR="00A368A6" w:rsidRPr="003A0A70" w:rsidRDefault="00A368A6" w:rsidP="00A368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3A0A70">
              <w:rPr>
                <w:rFonts w:ascii="Univers" w:hAnsi="Univers"/>
                <w:b/>
                <w:sz w:val="28"/>
                <w:szCs w:val="28"/>
                <w:lang w:val="fr-FR"/>
              </w:rPr>
              <w:t>NATIONS</w:t>
            </w:r>
          </w:p>
          <w:p w14:paraId="4258A93D" w14:textId="5410CBE9" w:rsidR="00450AB5" w:rsidRPr="003A0A70" w:rsidRDefault="00A368A6" w:rsidP="00A368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lang w:val="fr-FR"/>
              </w:rPr>
            </w:pPr>
            <w:r w:rsidRPr="003A0A70">
              <w:rPr>
                <w:rFonts w:ascii="Univers" w:hAnsi="Univers"/>
                <w:b/>
                <w:sz w:val="28"/>
                <w:szCs w:val="28"/>
                <w:lang w:val="fr-FR"/>
              </w:rPr>
              <w:t>UNIES</w:t>
            </w:r>
          </w:p>
        </w:tc>
        <w:tc>
          <w:tcPr>
            <w:tcW w:w="4395" w:type="dxa"/>
            <w:tcBorders>
              <w:bottom w:val="single" w:sz="18" w:space="0" w:color="auto"/>
            </w:tcBorders>
            <w:vAlign w:val="center"/>
          </w:tcPr>
          <w:p w14:paraId="5E61531D" w14:textId="77777777" w:rsidR="00450AB5" w:rsidRPr="003A0A70" w:rsidRDefault="00450AB5" w:rsidP="00450AB5">
            <w:pPr>
              <w:jc w:val="right"/>
              <w:rPr>
                <w:sz w:val="52"/>
                <w:szCs w:val="52"/>
                <w:lang w:val="fr-FR"/>
              </w:rPr>
            </w:pPr>
            <w:r w:rsidRPr="003A0A70">
              <w:rPr>
                <w:rFonts w:ascii="Univers Bold" w:hAnsi="Univers Bold"/>
                <w:b/>
                <w:sz w:val="72"/>
                <w:lang w:val="fr-FR"/>
              </w:rPr>
              <w:t>EP</w:t>
            </w:r>
          </w:p>
        </w:tc>
      </w:tr>
      <w:tr w:rsidR="00450AB5" w:rsidRPr="003A0A70" w14:paraId="6C9AC21B" w14:textId="77777777" w:rsidTr="00450A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43" w:type="dxa"/>
            <w:tcBorders>
              <w:top w:val="nil"/>
              <w:left w:val="nil"/>
              <w:bottom w:val="single" w:sz="36" w:space="0" w:color="auto"/>
              <w:right w:val="nil"/>
            </w:tcBorders>
          </w:tcPr>
          <w:p w14:paraId="6112970D" w14:textId="77777777" w:rsidR="00450AB5" w:rsidRPr="003A0A70" w:rsidRDefault="00450AB5">
            <w:pPr>
              <w:spacing w:before="120"/>
              <w:rPr>
                <w:lang w:val="fr-FR"/>
              </w:rPr>
            </w:pPr>
            <w:r w:rsidRPr="003A0A70">
              <w:rPr>
                <w:noProof/>
                <w:lang w:val="fr-FR" w:eastAsia="en-CA"/>
              </w:rPr>
              <mc:AlternateContent>
                <mc:Choice Requires="wpg">
                  <w:drawing>
                    <wp:anchor distT="0" distB="0" distL="114300" distR="114300" simplePos="0" relativeHeight="251658240" behindDoc="0" locked="0" layoutInCell="1" allowOverlap="1" wp14:anchorId="4CC17821" wp14:editId="219DC475">
                      <wp:simplePos x="0" y="0"/>
                      <wp:positionH relativeFrom="column">
                        <wp:posOffset>2540</wp:posOffset>
                      </wp:positionH>
                      <wp:positionV relativeFrom="paragraph">
                        <wp:posOffset>33655</wp:posOffset>
                      </wp:positionV>
                      <wp:extent cx="822325" cy="1504951"/>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04951"/>
                                <a:chOff x="0" y="0"/>
                                <a:chExt cx="822325" cy="150495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49765" y="749301"/>
                                  <a:ext cx="747160" cy="755650"/>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BEAA0D5" id="Group 1" o:spid="_x0000_s1026" style="position:absolute;margin-left:.2pt;margin-top:2.65pt;width:64.75pt;height:118.5pt;z-index:251658240;mso-width-relative:margin;mso-height-relative:margin" coordsize="8223,15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497;top:7493;width:7472;height:7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02" w:type="dxa"/>
            <w:tcBorders>
              <w:top w:val="nil"/>
              <w:left w:val="nil"/>
              <w:bottom w:val="single" w:sz="36" w:space="0" w:color="auto"/>
              <w:right w:val="nil"/>
            </w:tcBorders>
          </w:tcPr>
          <w:p w14:paraId="7A409CE2" w14:textId="77777777" w:rsidR="00C61951" w:rsidRDefault="00C61951" w:rsidP="00240B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190CE9A0" w14:textId="52FACABD" w:rsidR="00240B59" w:rsidRPr="003A0A70" w:rsidRDefault="00240B59" w:rsidP="00240B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3A0A70">
              <w:rPr>
                <w:rFonts w:ascii="Univers" w:hAnsi="Univers"/>
                <w:b/>
                <w:sz w:val="32"/>
                <w:lang w:val="fr-FR"/>
              </w:rPr>
              <w:t>Programme des</w:t>
            </w:r>
          </w:p>
          <w:p w14:paraId="1F6B60C4" w14:textId="77777777" w:rsidR="00240B59" w:rsidRPr="003A0A70" w:rsidRDefault="00240B59" w:rsidP="00240B59">
            <w:pPr>
              <w:rPr>
                <w:rFonts w:ascii="Univers" w:hAnsi="Univers"/>
                <w:b/>
                <w:sz w:val="32"/>
                <w:lang w:val="fr-FR"/>
              </w:rPr>
            </w:pPr>
            <w:r w:rsidRPr="003A0A70">
              <w:rPr>
                <w:rFonts w:ascii="Univers" w:hAnsi="Univers"/>
                <w:b/>
                <w:sz w:val="32"/>
                <w:lang w:val="fr-FR"/>
              </w:rPr>
              <w:t>Nations Unies pour</w:t>
            </w:r>
          </w:p>
          <w:p w14:paraId="178933D8" w14:textId="756BF72C" w:rsidR="00450AB5" w:rsidRPr="003A0A70" w:rsidRDefault="00240B59" w:rsidP="00240B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3A0A70">
              <w:rPr>
                <w:rFonts w:ascii="Univers" w:hAnsi="Univers"/>
                <w:b/>
                <w:sz w:val="32"/>
                <w:lang w:val="fr-FR"/>
              </w:rPr>
              <w:t>l’environnement</w:t>
            </w:r>
          </w:p>
          <w:p w14:paraId="05969281" w14:textId="77777777" w:rsidR="00450AB5" w:rsidRPr="003A0A70" w:rsidRDefault="00450AB5">
            <w:pPr>
              <w:spacing w:before="720"/>
              <w:ind w:left="158"/>
              <w:rPr>
                <w:lang w:val="fr-FR"/>
              </w:rPr>
            </w:pPr>
          </w:p>
        </w:tc>
        <w:tc>
          <w:tcPr>
            <w:tcW w:w="4395" w:type="dxa"/>
            <w:tcBorders>
              <w:top w:val="nil"/>
              <w:left w:val="nil"/>
              <w:bottom w:val="single" w:sz="36" w:space="0" w:color="auto"/>
              <w:right w:val="nil"/>
            </w:tcBorders>
          </w:tcPr>
          <w:p w14:paraId="7C7F18B4" w14:textId="77777777" w:rsidR="00450AB5" w:rsidRPr="003A0A70" w:rsidRDefault="00450AB5">
            <w:pPr>
              <w:rPr>
                <w:lang w:val="fr-FR"/>
              </w:rPr>
            </w:pPr>
            <w:proofErr w:type="spellStart"/>
            <w:r w:rsidRPr="003A0A70">
              <w:rPr>
                <w:lang w:val="fr-FR"/>
              </w:rPr>
              <w:t>Distr</w:t>
            </w:r>
            <w:proofErr w:type="spellEnd"/>
            <w:r w:rsidRPr="003A0A70">
              <w:rPr>
                <w:lang w:val="fr-FR"/>
              </w:rPr>
              <w:t>.</w:t>
            </w:r>
          </w:p>
          <w:p w14:paraId="32E3BA49" w14:textId="25132296" w:rsidR="00450AB5" w:rsidRPr="003A0A70" w:rsidRDefault="00B15226">
            <w:pPr>
              <w:rPr>
                <w:lang w:val="fr-FR"/>
              </w:rPr>
            </w:pPr>
            <w:r w:rsidRPr="003A0A70">
              <w:rPr>
                <w:lang w:val="fr-FR"/>
              </w:rPr>
              <w:t>GÉNÉRALE</w:t>
            </w:r>
          </w:p>
          <w:p w14:paraId="656E56F6" w14:textId="77777777" w:rsidR="00450AB5" w:rsidRPr="003A0A70" w:rsidRDefault="00450AB5">
            <w:pPr>
              <w:rPr>
                <w:lang w:val="fr-FR"/>
              </w:rPr>
            </w:pPr>
          </w:p>
          <w:p w14:paraId="550B1067" w14:textId="77777777" w:rsidR="00450AB5" w:rsidRPr="003A0A70" w:rsidRDefault="00450AB5">
            <w:pPr>
              <w:rPr>
                <w:lang w:val="fr-FR"/>
              </w:rPr>
            </w:pPr>
          </w:p>
          <w:p w14:paraId="248134FC" w14:textId="528BA05A" w:rsidR="00450AB5" w:rsidRPr="00A63F59" w:rsidRDefault="00C35256">
            <w:pPr>
              <w:rPr>
                <w:lang w:val="fr-CA"/>
              </w:rPr>
            </w:pPr>
            <w:r w:rsidRPr="003A0A70">
              <w:rPr>
                <w:lang w:val="fr-FR"/>
              </w:rPr>
              <w:fldChar w:fldCharType="begin"/>
            </w:r>
            <w:r w:rsidRPr="00A63F59">
              <w:rPr>
                <w:lang w:val="fr-CA"/>
              </w:rPr>
              <w:instrText xml:space="preserve"> DOCPROPERTY "Document number"  \* MERGEFORMAT </w:instrText>
            </w:r>
            <w:r w:rsidRPr="003A0A70">
              <w:rPr>
                <w:lang w:val="fr-FR"/>
              </w:rPr>
              <w:fldChar w:fldCharType="separate"/>
            </w:r>
            <w:r w:rsidR="008B206D" w:rsidRPr="00A63F59">
              <w:rPr>
                <w:lang w:val="fr-CA"/>
              </w:rPr>
              <w:t>UNEP/OzL.Pro/ExCom/94/40</w:t>
            </w:r>
            <w:r w:rsidRPr="003A0A70">
              <w:rPr>
                <w:lang w:val="fr-FR"/>
              </w:rPr>
              <w:fldChar w:fldCharType="end"/>
            </w:r>
          </w:p>
          <w:p w14:paraId="0BDA5ACD" w14:textId="3BFD1B2D" w:rsidR="00450AB5" w:rsidRPr="00C61951" w:rsidRDefault="00450AB5">
            <w:pPr>
              <w:rPr>
                <w:lang w:val="en-US"/>
              </w:rPr>
            </w:pPr>
            <w:r w:rsidRPr="003A0A70">
              <w:rPr>
                <w:lang w:val="fr-FR"/>
              </w:rPr>
              <w:fldChar w:fldCharType="begin"/>
            </w:r>
            <w:r w:rsidRPr="00C61951">
              <w:rPr>
                <w:lang w:val="en-US"/>
              </w:rPr>
              <w:instrText xml:space="preserve"> DOCPROPERTY "Revision date" \@ "d MMMM YYYY"  \* MERGEFORMAT </w:instrText>
            </w:r>
            <w:r w:rsidRPr="003A0A70">
              <w:rPr>
                <w:lang w:val="fr-FR"/>
              </w:rPr>
              <w:fldChar w:fldCharType="separate"/>
            </w:r>
            <w:r w:rsidR="0057774D" w:rsidRPr="00C61951">
              <w:rPr>
                <w:lang w:val="en-US"/>
              </w:rPr>
              <w:t xml:space="preserve">9 </w:t>
            </w:r>
            <w:proofErr w:type="spellStart"/>
            <w:r w:rsidR="00430023" w:rsidRPr="00C61951">
              <w:rPr>
                <w:lang w:val="en-US"/>
              </w:rPr>
              <w:t>mai</w:t>
            </w:r>
            <w:proofErr w:type="spellEnd"/>
            <w:r w:rsidR="0057774D" w:rsidRPr="00C61951">
              <w:rPr>
                <w:lang w:val="en-US"/>
              </w:rPr>
              <w:t xml:space="preserve"> 2024</w:t>
            </w:r>
            <w:r w:rsidRPr="003A0A70">
              <w:rPr>
                <w:lang w:val="fr-FR"/>
              </w:rPr>
              <w:fldChar w:fldCharType="end"/>
            </w:r>
          </w:p>
          <w:p w14:paraId="3C41972F" w14:textId="77777777" w:rsidR="00430023" w:rsidRPr="00C61951" w:rsidRDefault="00430023" w:rsidP="00430023">
            <w:pPr>
              <w:rPr>
                <w:caps/>
                <w:lang w:val="en-US"/>
              </w:rPr>
            </w:pPr>
          </w:p>
          <w:p w14:paraId="3B51A8B0" w14:textId="77777777" w:rsidR="00430023" w:rsidRPr="003A0A70" w:rsidRDefault="00430023" w:rsidP="00430023">
            <w:pPr>
              <w:rPr>
                <w:caps/>
                <w:lang w:val="fr-FR"/>
              </w:rPr>
            </w:pPr>
            <w:r w:rsidRPr="003A0A70">
              <w:rPr>
                <w:caps/>
                <w:lang w:val="fr-FR"/>
              </w:rPr>
              <w:t>FRANÇAIS</w:t>
            </w:r>
          </w:p>
          <w:p w14:paraId="162034EA" w14:textId="46C12DC5" w:rsidR="00450AB5" w:rsidRPr="003A0A70" w:rsidRDefault="00430023" w:rsidP="00430023">
            <w:pPr>
              <w:rPr>
                <w:lang w:val="fr-FR"/>
              </w:rPr>
            </w:pPr>
            <w:r w:rsidRPr="003A0A70">
              <w:rPr>
                <w:lang w:val="fr-FR"/>
              </w:rPr>
              <w:t>ORIGINAL : ANGLAIS</w:t>
            </w:r>
          </w:p>
        </w:tc>
      </w:tr>
    </w:tbl>
    <w:p w14:paraId="677D2A45" w14:textId="77777777" w:rsidR="00E50A88" w:rsidRPr="003A0A70" w:rsidRDefault="00E50A88" w:rsidP="00E50A88">
      <w:pPr>
        <w:jc w:val="left"/>
        <w:rPr>
          <w:lang w:val="fr-FR"/>
        </w:rPr>
      </w:pPr>
      <w:r w:rsidRPr="003A0A70">
        <w:rPr>
          <w:lang w:val="fr-FR"/>
        </w:rPr>
        <w:t xml:space="preserve">COMITÉ EXÉCUTIF </w:t>
      </w:r>
      <w:r w:rsidRPr="003A0A70">
        <w:rPr>
          <w:lang w:val="fr-FR"/>
        </w:rPr>
        <w:br/>
        <w:t xml:space="preserve">  DU FONDS MULTILATÉRAL AUX FINS </w:t>
      </w:r>
      <w:r w:rsidRPr="003A0A70">
        <w:rPr>
          <w:lang w:val="fr-FR"/>
        </w:rPr>
        <w:br/>
        <w:t xml:space="preserve">  D’APPLICATION DU PROTOCOLE DE MONTRÉAL</w:t>
      </w:r>
      <w:r w:rsidRPr="003A0A70">
        <w:rPr>
          <w:lang w:val="fr-FR"/>
        </w:rPr>
        <w:br/>
        <w:t>Quatre-vingt-quatorzième réunion</w:t>
      </w:r>
    </w:p>
    <w:p w14:paraId="3C3BD8D7" w14:textId="4F53CC91" w:rsidR="00450AB5" w:rsidRPr="003A0A70" w:rsidRDefault="00450AB5" w:rsidP="00450AB5">
      <w:pPr>
        <w:jc w:val="left"/>
        <w:rPr>
          <w:lang w:val="fr-FR"/>
        </w:rPr>
      </w:pPr>
      <w:r w:rsidRPr="003A0A70">
        <w:rPr>
          <w:lang w:val="fr-FR"/>
        </w:rPr>
        <w:t>Montr</w:t>
      </w:r>
      <w:r w:rsidR="0045449F" w:rsidRPr="003A0A70">
        <w:rPr>
          <w:lang w:val="fr-FR"/>
        </w:rPr>
        <w:t>é</w:t>
      </w:r>
      <w:r w:rsidRPr="003A0A70">
        <w:rPr>
          <w:lang w:val="fr-FR"/>
        </w:rPr>
        <w:t>al, 27</w:t>
      </w:r>
      <w:r w:rsidR="00EA0479" w:rsidRPr="003A0A70">
        <w:rPr>
          <w:lang w:val="fr-FR"/>
        </w:rPr>
        <w:t>–</w:t>
      </w:r>
      <w:r w:rsidRPr="003A0A70">
        <w:rPr>
          <w:lang w:val="fr-FR"/>
        </w:rPr>
        <w:t xml:space="preserve">31 </w:t>
      </w:r>
      <w:r w:rsidR="0045449F" w:rsidRPr="003A0A70">
        <w:rPr>
          <w:lang w:val="fr-FR"/>
        </w:rPr>
        <w:t>mai</w:t>
      </w:r>
      <w:r w:rsidRPr="003A0A70">
        <w:rPr>
          <w:lang w:val="fr-FR"/>
        </w:rPr>
        <w:t xml:space="preserve"> 2024</w:t>
      </w:r>
    </w:p>
    <w:p w14:paraId="5EFA8B5E" w14:textId="7454660A" w:rsidR="00450AB5" w:rsidRPr="003A0A70" w:rsidRDefault="00B15226" w:rsidP="00450AB5">
      <w:pPr>
        <w:jc w:val="left"/>
        <w:rPr>
          <w:lang w:val="fr-FR"/>
        </w:rPr>
      </w:pPr>
      <w:r w:rsidRPr="003A0A70">
        <w:rPr>
          <w:lang w:val="fr-FR"/>
        </w:rPr>
        <w:t xml:space="preserve">Points </w:t>
      </w:r>
      <w:r w:rsidR="009C69A0" w:rsidRPr="003A0A70">
        <w:rPr>
          <w:lang w:val="fr-FR"/>
        </w:rPr>
        <w:t>9</w:t>
      </w:r>
      <w:r w:rsidR="0045449F" w:rsidRPr="003A0A70">
        <w:rPr>
          <w:lang w:val="fr-FR"/>
        </w:rPr>
        <w:t xml:space="preserve"> </w:t>
      </w:r>
      <w:r w:rsidR="009C69A0" w:rsidRPr="003A0A70">
        <w:rPr>
          <w:lang w:val="fr-FR"/>
        </w:rPr>
        <w:t xml:space="preserve">c) </w:t>
      </w:r>
      <w:r w:rsidR="00FF6DF4" w:rsidRPr="003A0A70">
        <w:rPr>
          <w:lang w:val="fr-FR"/>
        </w:rPr>
        <w:t xml:space="preserve">et </w:t>
      </w:r>
      <w:r w:rsidR="009C69A0" w:rsidRPr="003A0A70">
        <w:rPr>
          <w:lang w:val="fr-FR"/>
        </w:rPr>
        <w:t>d)</w:t>
      </w:r>
      <w:r w:rsidR="00450AB5" w:rsidRPr="003A0A70">
        <w:rPr>
          <w:lang w:val="fr-FR"/>
        </w:rPr>
        <w:t xml:space="preserve"> </w:t>
      </w:r>
      <w:r w:rsidR="0045449F" w:rsidRPr="003A0A70">
        <w:rPr>
          <w:color w:val="000000"/>
          <w:lang w:val="fr-FR"/>
        </w:rPr>
        <w:t>de l’ordre du jour provisoire</w:t>
      </w:r>
      <w:r w:rsidR="00450AB5" w:rsidRPr="003A0A70">
        <w:rPr>
          <w:rStyle w:val="FootnoteReference"/>
          <w:lang w:val="fr-FR"/>
        </w:rPr>
        <w:footnoteReference w:id="2"/>
      </w:r>
    </w:p>
    <w:p w14:paraId="76DDAA8C" w14:textId="77777777" w:rsidR="00732AEC" w:rsidRPr="003A0A70" w:rsidRDefault="00732AEC" w:rsidP="00732AEC">
      <w:pPr>
        <w:rPr>
          <w:highlight w:val="lightGray"/>
          <w:lang w:val="fr-FR"/>
        </w:rPr>
      </w:pPr>
    </w:p>
    <w:p w14:paraId="30E4C096" w14:textId="77777777" w:rsidR="00732AEC" w:rsidRPr="003A0A70" w:rsidRDefault="00732AEC" w:rsidP="00732AEC">
      <w:pPr>
        <w:rPr>
          <w:highlight w:val="lightGray"/>
          <w:lang w:val="fr-FR"/>
        </w:rPr>
      </w:pPr>
    </w:p>
    <w:p w14:paraId="2FF85099" w14:textId="77777777" w:rsidR="00D802A9" w:rsidRPr="003A0A70" w:rsidRDefault="00D802A9" w:rsidP="00732AEC">
      <w:pPr>
        <w:jc w:val="center"/>
        <w:rPr>
          <w:b/>
          <w:lang w:val="fr-FR"/>
        </w:rPr>
      </w:pPr>
    </w:p>
    <w:p w14:paraId="5A438CC4" w14:textId="3D267845" w:rsidR="00732AEC" w:rsidRPr="003A0A70" w:rsidRDefault="008B206D" w:rsidP="00732AEC">
      <w:pPr>
        <w:jc w:val="center"/>
        <w:rPr>
          <w:b/>
          <w:lang w:val="fr-FR"/>
        </w:rPr>
      </w:pPr>
      <w:r w:rsidRPr="003A0A70">
        <w:rPr>
          <w:b/>
          <w:lang w:val="fr-FR"/>
        </w:rPr>
        <w:t xml:space="preserve">PROPOSITIONS DE PROJET : </w:t>
      </w:r>
      <w:r>
        <w:rPr>
          <w:b/>
          <w:lang w:val="fr-FR"/>
        </w:rPr>
        <w:t>RÉ</w:t>
      </w:r>
      <w:r w:rsidRPr="003A0A70">
        <w:rPr>
          <w:b/>
          <w:lang w:val="fr-FR"/>
        </w:rPr>
        <w:t xml:space="preserve">PUBLIQUE </w:t>
      </w:r>
      <w:r>
        <w:rPr>
          <w:b/>
          <w:lang w:val="fr-FR"/>
        </w:rPr>
        <w:t>DÉ</w:t>
      </w:r>
      <w:r w:rsidRPr="003A0A70">
        <w:rPr>
          <w:b/>
          <w:lang w:val="fr-FR"/>
        </w:rPr>
        <w:t xml:space="preserve">MOCRATIQUE </w:t>
      </w:r>
      <w:r>
        <w:rPr>
          <w:b/>
          <w:lang w:val="fr-FR"/>
        </w:rPr>
        <w:t>P</w:t>
      </w:r>
      <w:r w:rsidRPr="003A0A70">
        <w:rPr>
          <w:b/>
          <w:lang w:val="fr-FR"/>
        </w:rPr>
        <w:t xml:space="preserve">OPULAIRE </w:t>
      </w:r>
      <w:r>
        <w:rPr>
          <w:b/>
          <w:lang w:val="fr-FR"/>
        </w:rPr>
        <w:t>L</w:t>
      </w:r>
      <w:r w:rsidRPr="003A0A70">
        <w:rPr>
          <w:b/>
          <w:lang w:val="fr-FR"/>
        </w:rPr>
        <w:t>AO (LA)</w:t>
      </w:r>
    </w:p>
    <w:p w14:paraId="6C7C218E" w14:textId="77777777" w:rsidR="00732AEC" w:rsidRPr="003A0A70" w:rsidRDefault="00732AEC" w:rsidP="00732AEC">
      <w:pPr>
        <w:rPr>
          <w:lang w:val="fr-FR"/>
        </w:rPr>
      </w:pPr>
    </w:p>
    <w:p w14:paraId="71202311" w14:textId="77777777" w:rsidR="00732AEC" w:rsidRPr="003A0A70" w:rsidRDefault="00732AEC" w:rsidP="00732AEC">
      <w:pPr>
        <w:rPr>
          <w:lang w:val="fr-FR"/>
        </w:rPr>
      </w:pPr>
    </w:p>
    <w:p w14:paraId="78EE4553" w14:textId="7231ABE6" w:rsidR="00732AEC" w:rsidRPr="003A0A70" w:rsidRDefault="008C2BD5" w:rsidP="00732AEC">
      <w:pPr>
        <w:ind w:firstLine="720"/>
        <w:rPr>
          <w:lang w:val="fr-FR"/>
        </w:rPr>
      </w:pPr>
      <w:r w:rsidRPr="003A0A70">
        <w:rPr>
          <w:lang w:val="fr-FR"/>
        </w:rPr>
        <w:t>Le présent document renferme les observations et les recommandations du Secrétariat sur les propositions de projet suivantes :</w:t>
      </w:r>
      <w:r w:rsidR="00732AEC" w:rsidRPr="003A0A70">
        <w:rPr>
          <w:lang w:val="fr-FR"/>
        </w:rPr>
        <w:t xml:space="preserve"> </w:t>
      </w:r>
    </w:p>
    <w:p w14:paraId="3FE5A133" w14:textId="1C1E9C1A" w:rsidR="00876DAA" w:rsidRPr="003A0A70" w:rsidRDefault="00B55F98" w:rsidP="00732AEC">
      <w:pPr>
        <w:spacing w:before="240" w:after="240"/>
        <w:rPr>
          <w:u w:val="single"/>
          <w:lang w:val="fr-FR"/>
        </w:rPr>
      </w:pPr>
      <w:r w:rsidRPr="003A0A70">
        <w:rPr>
          <w:u w:val="single"/>
          <w:lang w:val="fr-FR"/>
        </w:rPr>
        <w:t>Élimination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76DAA" w:rsidRPr="003A0A70" w14:paraId="5C84649E" w14:textId="77777777">
        <w:tc>
          <w:tcPr>
            <w:tcW w:w="6941" w:type="dxa"/>
          </w:tcPr>
          <w:p w14:paraId="37E7588E" w14:textId="2E1FC7D8" w:rsidR="00876DAA" w:rsidRPr="003A0A70" w:rsidRDefault="009062B1" w:rsidP="004E2140">
            <w:pPr>
              <w:pStyle w:val="ListParagraph"/>
              <w:numPr>
                <w:ilvl w:val="0"/>
                <w:numId w:val="10"/>
              </w:numPr>
              <w:ind w:hanging="830"/>
              <w:rPr>
                <w:lang w:val="fr-FR"/>
              </w:rPr>
            </w:pPr>
            <w:r w:rsidRPr="003A0A70">
              <w:rPr>
                <w:lang w:val="fr-FR"/>
              </w:rPr>
              <w:t>Plan de g</w:t>
            </w:r>
            <w:r w:rsidR="00C852C0" w:rsidRPr="003A0A70">
              <w:rPr>
                <w:lang w:val="fr-FR"/>
              </w:rPr>
              <w:t xml:space="preserve">estion de l’élimination des </w:t>
            </w:r>
            <w:r w:rsidR="00876DAA" w:rsidRPr="003A0A70">
              <w:rPr>
                <w:lang w:val="fr-FR"/>
              </w:rPr>
              <w:t>HCFC (</w:t>
            </w:r>
            <w:r w:rsidR="00B55F98" w:rsidRPr="003A0A70">
              <w:rPr>
                <w:lang w:val="fr-FR"/>
              </w:rPr>
              <w:t>phase</w:t>
            </w:r>
            <w:r w:rsidR="00876DAA" w:rsidRPr="003A0A70">
              <w:rPr>
                <w:lang w:val="fr-FR"/>
              </w:rPr>
              <w:t xml:space="preserve"> II, </w:t>
            </w:r>
            <w:r w:rsidR="00B55F98" w:rsidRPr="003A0A70">
              <w:rPr>
                <w:lang w:val="fr-FR"/>
              </w:rPr>
              <w:t xml:space="preserve">deuxième </w:t>
            </w:r>
            <w:r w:rsidR="00876DAA" w:rsidRPr="003A0A70">
              <w:rPr>
                <w:lang w:val="fr-FR"/>
              </w:rPr>
              <w:t>tranche)</w:t>
            </w:r>
          </w:p>
        </w:tc>
        <w:tc>
          <w:tcPr>
            <w:tcW w:w="2409" w:type="dxa"/>
          </w:tcPr>
          <w:p w14:paraId="413D020C" w14:textId="12E854B3" w:rsidR="00876DAA" w:rsidRPr="003A0A70" w:rsidRDefault="008C2BD5">
            <w:pPr>
              <w:jc w:val="right"/>
              <w:rPr>
                <w:lang w:val="fr-FR"/>
              </w:rPr>
            </w:pPr>
            <w:r w:rsidRPr="003A0A70">
              <w:rPr>
                <w:lang w:val="fr-FR"/>
              </w:rPr>
              <w:t xml:space="preserve">PNUE et PNUD </w:t>
            </w:r>
          </w:p>
        </w:tc>
      </w:tr>
    </w:tbl>
    <w:p w14:paraId="4F0A0F94" w14:textId="77777777" w:rsidR="00876DAA" w:rsidRPr="003A0A70" w:rsidRDefault="00876DAA" w:rsidP="00732AEC">
      <w:pPr>
        <w:spacing w:before="240" w:after="240"/>
        <w:rPr>
          <w:u w:val="single"/>
          <w:lang w:val="fr-FR"/>
        </w:rPr>
      </w:pPr>
    </w:p>
    <w:p w14:paraId="67E66E9F" w14:textId="035C760D" w:rsidR="00732AEC" w:rsidRPr="003A0A70" w:rsidRDefault="004D69C5" w:rsidP="00732AEC">
      <w:pPr>
        <w:spacing w:before="240" w:after="240"/>
        <w:rPr>
          <w:u w:val="single"/>
          <w:lang w:val="fr-FR"/>
        </w:rPr>
      </w:pPr>
      <w:r w:rsidRPr="003A0A70">
        <w:rPr>
          <w:u w:val="single"/>
          <w:lang w:val="fr-FR"/>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32AEC" w:rsidRPr="003A0A70" w14:paraId="0A7DF195" w14:textId="77777777" w:rsidTr="00EE3D94">
        <w:tc>
          <w:tcPr>
            <w:tcW w:w="6941" w:type="dxa"/>
          </w:tcPr>
          <w:p w14:paraId="0E2EB224" w14:textId="3085686D" w:rsidR="00732AEC" w:rsidRPr="003A0A70" w:rsidRDefault="00B55F98" w:rsidP="004E2140">
            <w:pPr>
              <w:pStyle w:val="ListParagraph"/>
              <w:numPr>
                <w:ilvl w:val="0"/>
                <w:numId w:val="10"/>
              </w:numPr>
              <w:ind w:hanging="830"/>
              <w:rPr>
                <w:lang w:val="fr-FR"/>
              </w:rPr>
            </w:pPr>
            <w:r w:rsidRPr="003A0A70">
              <w:rPr>
                <w:lang w:val="fr-FR"/>
              </w:rPr>
              <w:t>Plan de mise en œuvre de l’Amendement de Kigali relatif aux HFC (phase I, première tranche)</w:t>
            </w:r>
          </w:p>
        </w:tc>
        <w:tc>
          <w:tcPr>
            <w:tcW w:w="2409" w:type="dxa"/>
          </w:tcPr>
          <w:p w14:paraId="3074C387" w14:textId="51C92613" w:rsidR="00732AEC" w:rsidRPr="003A0A70" w:rsidRDefault="004D69C5" w:rsidP="00EE3D94">
            <w:pPr>
              <w:jc w:val="right"/>
              <w:rPr>
                <w:lang w:val="fr-FR"/>
              </w:rPr>
            </w:pPr>
            <w:r w:rsidRPr="003A0A70">
              <w:rPr>
                <w:lang w:val="fr-FR"/>
              </w:rPr>
              <w:t xml:space="preserve">PNUE et PNUD </w:t>
            </w:r>
          </w:p>
        </w:tc>
      </w:tr>
    </w:tbl>
    <w:p w14:paraId="1CA984F2" w14:textId="77777777" w:rsidR="00732AEC" w:rsidRPr="003A0A70" w:rsidRDefault="00732AEC" w:rsidP="00732AEC">
      <w:pPr>
        <w:rPr>
          <w:lang w:val="fr-FR"/>
        </w:rPr>
      </w:pPr>
    </w:p>
    <w:p w14:paraId="2E5E0B03" w14:textId="77777777" w:rsidR="00732AEC" w:rsidRPr="003A0A70" w:rsidRDefault="00732AEC" w:rsidP="00732AEC">
      <w:pPr>
        <w:rPr>
          <w:lang w:val="fr-FR"/>
        </w:rPr>
      </w:pPr>
    </w:p>
    <w:p w14:paraId="68D9366C" w14:textId="77777777" w:rsidR="00732AEC" w:rsidRPr="003A0A70" w:rsidRDefault="00732AEC" w:rsidP="00732AEC">
      <w:pPr>
        <w:rPr>
          <w:lang w:val="fr-FR"/>
        </w:rPr>
      </w:pPr>
    </w:p>
    <w:p w14:paraId="7009C03F" w14:textId="77777777" w:rsidR="00732AEC" w:rsidRPr="003A0A70" w:rsidRDefault="00732AEC" w:rsidP="00732AEC">
      <w:pPr>
        <w:rPr>
          <w:lang w:val="fr-FR"/>
        </w:rPr>
      </w:pPr>
    </w:p>
    <w:p w14:paraId="41212A1F" w14:textId="77777777" w:rsidR="00732AEC" w:rsidRPr="003A0A70" w:rsidRDefault="00732AEC" w:rsidP="00732AEC">
      <w:pPr>
        <w:jc w:val="left"/>
        <w:rPr>
          <w:lang w:val="fr-FR"/>
        </w:rPr>
      </w:pPr>
    </w:p>
    <w:p w14:paraId="3059BD35" w14:textId="77777777" w:rsidR="00732AEC" w:rsidRPr="003A0A70" w:rsidRDefault="00732AEC" w:rsidP="00732AEC">
      <w:pPr>
        <w:jc w:val="left"/>
        <w:rPr>
          <w:lang w:val="fr-FR"/>
        </w:rPr>
      </w:pPr>
      <w:r w:rsidRPr="003A0A70">
        <w:rPr>
          <w:lang w:val="fr-FR"/>
        </w:rPr>
        <w:br w:type="page"/>
      </w:r>
    </w:p>
    <w:p w14:paraId="126BF07D" w14:textId="3F8C320D" w:rsidR="00C90A60" w:rsidRPr="003A0A70" w:rsidRDefault="008B39BB" w:rsidP="00C90A60">
      <w:pPr>
        <w:jc w:val="center"/>
        <w:rPr>
          <w:b/>
          <w:lang w:val="fr-FR"/>
        </w:rPr>
      </w:pPr>
      <w:r w:rsidRPr="003A0A70">
        <w:rPr>
          <w:b/>
          <w:bCs/>
          <w:lang w:val="fr-FR"/>
        </w:rPr>
        <w:lastRenderedPageBreak/>
        <w:t>FICHE D’ÉVALUATION DE PROJET</w:t>
      </w:r>
      <w:r w:rsidRPr="003A0A70">
        <w:rPr>
          <w:lang w:val="fr-FR"/>
        </w:rPr>
        <w:t xml:space="preserve"> </w:t>
      </w:r>
      <w:r w:rsidRPr="003A0A70">
        <w:rPr>
          <w:bCs/>
          <w:lang w:val="fr-FR"/>
        </w:rPr>
        <w:t>–</w:t>
      </w:r>
      <w:r w:rsidRPr="003A0A70">
        <w:rPr>
          <w:b/>
          <w:lang w:val="fr-FR"/>
        </w:rPr>
        <w:t xml:space="preserve"> PROJETS PLURIANNUELS</w:t>
      </w:r>
    </w:p>
    <w:p w14:paraId="51F5B5E3" w14:textId="77777777" w:rsidR="00C90A60" w:rsidRPr="003A0A70" w:rsidRDefault="00C90A60" w:rsidP="00C90A60">
      <w:pPr>
        <w:jc w:val="center"/>
        <w:rPr>
          <w:b/>
          <w:lang w:val="fr-FR"/>
        </w:rPr>
      </w:pPr>
    </w:p>
    <w:p w14:paraId="5A4FB46F" w14:textId="55F1FC23" w:rsidR="00C90A60" w:rsidRPr="003A0A70" w:rsidRDefault="006042F4" w:rsidP="00C90A60">
      <w:pPr>
        <w:jc w:val="center"/>
        <w:rPr>
          <w:b/>
          <w:bCs/>
          <w:lang w:val="fr-FR"/>
        </w:rPr>
      </w:pPr>
      <w:r w:rsidRPr="003A0A70">
        <w:rPr>
          <w:b/>
          <w:bCs/>
          <w:lang w:val="fr-FR"/>
        </w:rPr>
        <w:t xml:space="preserve">République démocratique populaire lao </w:t>
      </w:r>
      <w:r w:rsidR="00C90A60" w:rsidRPr="003A0A70">
        <w:rPr>
          <w:b/>
          <w:bCs/>
          <w:lang w:val="fr-FR"/>
        </w:rPr>
        <w:t>(</w:t>
      </w:r>
      <w:r w:rsidR="008C09E4" w:rsidRPr="003A0A70">
        <w:rPr>
          <w:b/>
          <w:bCs/>
          <w:lang w:val="fr-FR"/>
        </w:rPr>
        <w:t>la</w:t>
      </w:r>
      <w:r w:rsidR="00C90A60" w:rsidRPr="003A0A70">
        <w:rPr>
          <w:b/>
          <w:bCs/>
          <w:lang w:val="fr-FR"/>
        </w:rPr>
        <w:t>)</w:t>
      </w:r>
    </w:p>
    <w:p w14:paraId="3EC9E08A" w14:textId="77777777" w:rsidR="00C90A60" w:rsidRPr="003A0A70" w:rsidRDefault="00C90A60" w:rsidP="00C90A60">
      <w:pPr>
        <w:jc w:val="center"/>
        <w:rPr>
          <w:lang w:val="fr-FR"/>
        </w:rPr>
      </w:pPr>
    </w:p>
    <w:tbl>
      <w:tblPr>
        <w:tblStyle w:val="TableGrid"/>
        <w:tblW w:w="11062" w:type="dxa"/>
        <w:tblInd w:w="-725" w:type="dxa"/>
        <w:tblLook w:val="04A0" w:firstRow="1" w:lastRow="0" w:firstColumn="1" w:lastColumn="0" w:noHBand="0" w:noVBand="1"/>
      </w:tblPr>
      <w:tblGrid>
        <w:gridCol w:w="3664"/>
        <w:gridCol w:w="2192"/>
        <w:gridCol w:w="2483"/>
        <w:gridCol w:w="2723"/>
      </w:tblGrid>
      <w:tr w:rsidR="00C90A60" w:rsidRPr="003A0A70" w14:paraId="2F6AA26C" w14:textId="77777777" w:rsidTr="008B206D">
        <w:trPr>
          <w:trHeight w:val="247"/>
        </w:trPr>
        <w:tc>
          <w:tcPr>
            <w:tcW w:w="3664" w:type="dxa"/>
            <w:hideMark/>
          </w:tcPr>
          <w:p w14:paraId="61B7DC48" w14:textId="38096AB3" w:rsidR="00C90A60" w:rsidRPr="003A0A70" w:rsidRDefault="00C90A60">
            <w:pPr>
              <w:jc w:val="left"/>
              <w:rPr>
                <w:b/>
                <w:sz w:val="20"/>
                <w:szCs w:val="20"/>
                <w:lang w:val="fr-FR"/>
              </w:rPr>
            </w:pPr>
            <w:r w:rsidRPr="003A0A70">
              <w:rPr>
                <w:b/>
                <w:sz w:val="20"/>
                <w:szCs w:val="20"/>
                <w:lang w:val="fr-FR"/>
              </w:rPr>
              <w:t xml:space="preserve">(I) </w:t>
            </w:r>
            <w:r w:rsidR="00312171" w:rsidRPr="003A0A70">
              <w:rPr>
                <w:b/>
                <w:sz w:val="20"/>
                <w:szCs w:val="20"/>
                <w:lang w:val="fr-FR"/>
              </w:rPr>
              <w:t xml:space="preserve">TITRE DU </w:t>
            </w:r>
            <w:r w:rsidRPr="003A0A70">
              <w:rPr>
                <w:b/>
                <w:sz w:val="20"/>
                <w:szCs w:val="20"/>
                <w:lang w:val="fr-FR"/>
              </w:rPr>
              <w:t xml:space="preserve">PROJET </w:t>
            </w:r>
          </w:p>
        </w:tc>
        <w:tc>
          <w:tcPr>
            <w:tcW w:w="2192" w:type="dxa"/>
            <w:hideMark/>
          </w:tcPr>
          <w:p w14:paraId="658AA14D" w14:textId="6410FF11" w:rsidR="00C90A60" w:rsidRPr="003A0A70" w:rsidRDefault="00C90A60">
            <w:pPr>
              <w:jc w:val="center"/>
              <w:rPr>
                <w:b/>
                <w:sz w:val="20"/>
                <w:szCs w:val="20"/>
                <w:lang w:val="fr-FR"/>
              </w:rPr>
            </w:pPr>
            <w:r w:rsidRPr="003A0A70">
              <w:rPr>
                <w:b/>
                <w:sz w:val="20"/>
                <w:szCs w:val="20"/>
                <w:lang w:val="fr-FR"/>
              </w:rPr>
              <w:t>AGENC</w:t>
            </w:r>
            <w:r w:rsidR="00190E41" w:rsidRPr="003A0A70">
              <w:rPr>
                <w:b/>
                <w:sz w:val="20"/>
                <w:szCs w:val="20"/>
                <w:lang w:val="fr-FR"/>
              </w:rPr>
              <w:t>E</w:t>
            </w:r>
          </w:p>
        </w:tc>
        <w:tc>
          <w:tcPr>
            <w:tcW w:w="2483" w:type="dxa"/>
            <w:hideMark/>
          </w:tcPr>
          <w:p w14:paraId="125AFD70" w14:textId="55F69DC1" w:rsidR="00C90A60" w:rsidRPr="003A0A70" w:rsidRDefault="002F1B02">
            <w:pPr>
              <w:jc w:val="center"/>
              <w:rPr>
                <w:b/>
                <w:sz w:val="20"/>
                <w:szCs w:val="20"/>
                <w:lang w:val="fr-FR"/>
              </w:rPr>
            </w:pPr>
            <w:r w:rsidRPr="003A0A70">
              <w:rPr>
                <w:b/>
                <w:sz w:val="20"/>
                <w:szCs w:val="20"/>
                <w:lang w:val="fr-FR"/>
              </w:rPr>
              <w:t>RÉUNION D’APPROBATION</w:t>
            </w:r>
          </w:p>
        </w:tc>
        <w:tc>
          <w:tcPr>
            <w:tcW w:w="2723" w:type="dxa"/>
            <w:hideMark/>
          </w:tcPr>
          <w:p w14:paraId="47B96BD5" w14:textId="58E0A49E" w:rsidR="00C90A60" w:rsidRPr="003A0A70" w:rsidRDefault="009062B1">
            <w:pPr>
              <w:jc w:val="center"/>
              <w:rPr>
                <w:b/>
                <w:sz w:val="20"/>
                <w:szCs w:val="20"/>
                <w:lang w:val="fr-FR"/>
              </w:rPr>
            </w:pPr>
            <w:r w:rsidRPr="003A0A70">
              <w:rPr>
                <w:b/>
                <w:sz w:val="20"/>
                <w:szCs w:val="20"/>
                <w:lang w:val="fr-FR"/>
              </w:rPr>
              <w:t>MESURE DE RÉGLEMENTATION</w:t>
            </w:r>
          </w:p>
        </w:tc>
      </w:tr>
      <w:tr w:rsidR="00C90A60" w:rsidRPr="00C61951" w14:paraId="2028D719" w14:textId="77777777" w:rsidTr="008B206D">
        <w:trPr>
          <w:trHeight w:val="247"/>
        </w:trPr>
        <w:tc>
          <w:tcPr>
            <w:tcW w:w="3664" w:type="dxa"/>
            <w:vAlign w:val="center"/>
            <w:hideMark/>
          </w:tcPr>
          <w:p w14:paraId="28E5CD1F" w14:textId="200DFE7F" w:rsidR="00C90A60" w:rsidRPr="003A0A70" w:rsidRDefault="00E55047">
            <w:pPr>
              <w:jc w:val="center"/>
              <w:rPr>
                <w:sz w:val="20"/>
                <w:szCs w:val="20"/>
                <w:lang w:val="fr-FR"/>
              </w:rPr>
            </w:pPr>
            <w:r w:rsidRPr="003A0A70">
              <w:rPr>
                <w:sz w:val="20"/>
                <w:lang w:val="fr-FR"/>
              </w:rPr>
              <w:t xml:space="preserve">Plan de gestion de l’élimination des HCFC </w:t>
            </w:r>
            <w:r w:rsidR="00C90A60" w:rsidRPr="003A0A70">
              <w:rPr>
                <w:sz w:val="20"/>
                <w:szCs w:val="20"/>
                <w:lang w:val="fr-FR"/>
              </w:rPr>
              <w:t>(</w:t>
            </w:r>
            <w:r w:rsidR="00B57FB7" w:rsidRPr="003A0A70">
              <w:rPr>
                <w:sz w:val="20"/>
                <w:szCs w:val="20"/>
                <w:lang w:val="fr-FR"/>
              </w:rPr>
              <w:t>phase</w:t>
            </w:r>
            <w:r w:rsidR="00C90A60" w:rsidRPr="003A0A70">
              <w:rPr>
                <w:sz w:val="20"/>
                <w:szCs w:val="20"/>
                <w:lang w:val="fr-FR"/>
              </w:rPr>
              <w:t> II)</w:t>
            </w:r>
          </w:p>
        </w:tc>
        <w:tc>
          <w:tcPr>
            <w:tcW w:w="2192" w:type="dxa"/>
            <w:vAlign w:val="center"/>
          </w:tcPr>
          <w:p w14:paraId="12FAE778" w14:textId="1AD525FF" w:rsidR="00C90A60" w:rsidRPr="003A0A70" w:rsidRDefault="00C44D09">
            <w:pPr>
              <w:jc w:val="center"/>
              <w:rPr>
                <w:sz w:val="20"/>
                <w:szCs w:val="20"/>
                <w:lang w:val="fr-FR"/>
              </w:rPr>
            </w:pPr>
            <w:r w:rsidRPr="003A0A70">
              <w:rPr>
                <w:color w:val="000000" w:themeColor="text1"/>
                <w:sz w:val="20"/>
                <w:szCs w:val="20"/>
                <w:lang w:val="fr-FR"/>
              </w:rPr>
              <w:t xml:space="preserve">PNUE </w:t>
            </w:r>
            <w:r w:rsidR="00C90A60" w:rsidRPr="003A0A70">
              <w:rPr>
                <w:color w:val="000000" w:themeColor="text1"/>
                <w:sz w:val="20"/>
                <w:szCs w:val="20"/>
                <w:lang w:val="fr-FR"/>
              </w:rPr>
              <w:t>(</w:t>
            </w:r>
            <w:r w:rsidRPr="003A0A70">
              <w:rPr>
                <w:color w:val="000000" w:themeColor="text1"/>
                <w:sz w:val="20"/>
                <w:szCs w:val="20"/>
                <w:lang w:val="fr-FR"/>
              </w:rPr>
              <w:t>principale</w:t>
            </w:r>
            <w:r w:rsidR="00C90A60" w:rsidRPr="003A0A70">
              <w:rPr>
                <w:color w:val="000000" w:themeColor="text1"/>
                <w:sz w:val="20"/>
                <w:szCs w:val="20"/>
                <w:lang w:val="fr-FR"/>
              </w:rPr>
              <w:t xml:space="preserve">), </w:t>
            </w:r>
            <w:r w:rsidRPr="003A0A70">
              <w:rPr>
                <w:color w:val="000000" w:themeColor="text1"/>
                <w:sz w:val="20"/>
                <w:szCs w:val="20"/>
                <w:lang w:val="fr-FR"/>
              </w:rPr>
              <w:t xml:space="preserve">PNUD </w:t>
            </w:r>
          </w:p>
        </w:tc>
        <w:tc>
          <w:tcPr>
            <w:tcW w:w="2483" w:type="dxa"/>
            <w:vAlign w:val="center"/>
          </w:tcPr>
          <w:p w14:paraId="3E8EABD4" w14:textId="0F5B70AB" w:rsidR="00C90A60" w:rsidRPr="003A0A70" w:rsidRDefault="00C90A60">
            <w:pPr>
              <w:jc w:val="center"/>
              <w:rPr>
                <w:sz w:val="20"/>
                <w:szCs w:val="20"/>
                <w:lang w:val="fr-FR"/>
              </w:rPr>
            </w:pPr>
            <w:r w:rsidRPr="003A0A70">
              <w:rPr>
                <w:sz w:val="20"/>
                <w:szCs w:val="20"/>
                <w:lang w:val="fr-FR"/>
              </w:rPr>
              <w:t>86</w:t>
            </w:r>
            <w:r w:rsidR="009062B1" w:rsidRPr="003A0A70">
              <w:rPr>
                <w:sz w:val="20"/>
                <w:szCs w:val="20"/>
                <w:vertAlign w:val="superscript"/>
                <w:lang w:val="fr-FR"/>
              </w:rPr>
              <w:t>e</w:t>
            </w:r>
          </w:p>
        </w:tc>
        <w:tc>
          <w:tcPr>
            <w:tcW w:w="2723" w:type="dxa"/>
            <w:vAlign w:val="center"/>
          </w:tcPr>
          <w:p w14:paraId="0262B791" w14:textId="22612CDA" w:rsidR="00C90A60" w:rsidRPr="003A0A70" w:rsidRDefault="0050502E">
            <w:pPr>
              <w:jc w:val="center"/>
              <w:rPr>
                <w:sz w:val="20"/>
                <w:szCs w:val="20"/>
                <w:lang w:val="fr-FR"/>
              </w:rPr>
            </w:pPr>
            <w:r w:rsidRPr="003A0A70">
              <w:rPr>
                <w:sz w:val="20"/>
                <w:szCs w:val="20"/>
                <w:lang w:val="fr-FR"/>
              </w:rPr>
              <w:t xml:space="preserve">Élimination de 100 % </w:t>
            </w:r>
            <w:r w:rsidR="00DD67EB" w:rsidRPr="003A0A70">
              <w:rPr>
                <w:sz w:val="20"/>
                <w:szCs w:val="20"/>
                <w:lang w:val="fr-FR"/>
              </w:rPr>
              <w:t xml:space="preserve">des HCFC </w:t>
            </w:r>
            <w:r w:rsidRPr="003A0A70">
              <w:rPr>
                <w:sz w:val="20"/>
                <w:szCs w:val="20"/>
                <w:lang w:val="fr-FR"/>
              </w:rPr>
              <w:t xml:space="preserve">d’ici </w:t>
            </w:r>
            <w:r w:rsidR="00DD67EB" w:rsidRPr="003A0A70">
              <w:rPr>
                <w:sz w:val="20"/>
                <w:szCs w:val="20"/>
                <w:lang w:val="fr-FR"/>
              </w:rPr>
              <w:t xml:space="preserve">à </w:t>
            </w:r>
            <w:r w:rsidR="00C90A60" w:rsidRPr="003A0A70">
              <w:rPr>
                <w:sz w:val="20"/>
                <w:szCs w:val="20"/>
                <w:lang w:val="fr-FR"/>
              </w:rPr>
              <w:t>2030</w:t>
            </w:r>
          </w:p>
        </w:tc>
      </w:tr>
    </w:tbl>
    <w:p w14:paraId="59D08E02" w14:textId="77777777" w:rsidR="00C90A60" w:rsidRPr="003A0A70" w:rsidRDefault="00C90A60" w:rsidP="00C90A60">
      <w:pPr>
        <w:jc w:val="center"/>
        <w:rPr>
          <w:sz w:val="20"/>
          <w:szCs w:val="20"/>
          <w:lang w:val="fr-FR"/>
        </w:rPr>
      </w:pPr>
    </w:p>
    <w:tbl>
      <w:tblPr>
        <w:tblStyle w:val="TableGrid"/>
        <w:tblW w:w="11070" w:type="dxa"/>
        <w:tblInd w:w="-725" w:type="dxa"/>
        <w:tblLook w:val="04A0" w:firstRow="1" w:lastRow="0" w:firstColumn="1" w:lastColumn="0" w:noHBand="0" w:noVBand="1"/>
      </w:tblPr>
      <w:tblGrid>
        <w:gridCol w:w="6930"/>
        <w:gridCol w:w="2430"/>
        <w:gridCol w:w="1710"/>
      </w:tblGrid>
      <w:tr w:rsidR="00C90A60" w:rsidRPr="003A0A70" w14:paraId="5A35A3E8" w14:textId="77777777" w:rsidTr="008B206D">
        <w:trPr>
          <w:trHeight w:val="43"/>
        </w:trPr>
        <w:tc>
          <w:tcPr>
            <w:tcW w:w="6930" w:type="dxa"/>
            <w:hideMark/>
          </w:tcPr>
          <w:p w14:paraId="30E4CED9" w14:textId="35787CA2" w:rsidR="00C90A60" w:rsidRPr="003A0A70" w:rsidRDefault="00C90A60">
            <w:pPr>
              <w:jc w:val="left"/>
              <w:rPr>
                <w:b/>
                <w:sz w:val="20"/>
                <w:szCs w:val="20"/>
                <w:lang w:val="fr-FR"/>
              </w:rPr>
            </w:pPr>
            <w:r w:rsidRPr="003A0A70">
              <w:rPr>
                <w:b/>
                <w:sz w:val="20"/>
                <w:szCs w:val="20"/>
                <w:lang w:val="fr-FR"/>
              </w:rPr>
              <w:t xml:space="preserve">(II) </w:t>
            </w:r>
            <w:r w:rsidR="003A6CBA" w:rsidRPr="003A0A70">
              <w:rPr>
                <w:b/>
                <w:sz w:val="20"/>
                <w:lang w:val="fr-FR"/>
              </w:rPr>
              <w:t xml:space="preserve">DERNIÈRES DONNÉES FOURNIES AU TITRE DE L’ARTICLE 7 </w:t>
            </w:r>
            <w:r w:rsidRPr="003A0A70">
              <w:rPr>
                <w:b/>
                <w:sz w:val="20"/>
                <w:szCs w:val="20"/>
                <w:lang w:val="fr-FR"/>
              </w:rPr>
              <w:t>(</w:t>
            </w:r>
            <w:r w:rsidR="00DF5040" w:rsidRPr="003A0A70">
              <w:rPr>
                <w:b/>
                <w:sz w:val="20"/>
                <w:szCs w:val="20"/>
                <w:lang w:val="fr-FR"/>
              </w:rPr>
              <w:t>a</w:t>
            </w:r>
            <w:r w:rsidRPr="003A0A70">
              <w:rPr>
                <w:b/>
                <w:sz w:val="20"/>
                <w:szCs w:val="20"/>
                <w:lang w:val="fr-FR"/>
              </w:rPr>
              <w:t>nnex</w:t>
            </w:r>
            <w:r w:rsidR="003A6CBA" w:rsidRPr="003A0A70">
              <w:rPr>
                <w:b/>
                <w:sz w:val="20"/>
                <w:szCs w:val="20"/>
                <w:lang w:val="fr-FR"/>
              </w:rPr>
              <w:t>e</w:t>
            </w:r>
            <w:r w:rsidRPr="003A0A70">
              <w:rPr>
                <w:b/>
                <w:sz w:val="20"/>
                <w:szCs w:val="20"/>
                <w:lang w:val="fr-FR"/>
              </w:rPr>
              <w:t xml:space="preserve"> C</w:t>
            </w:r>
            <w:r w:rsidR="003A6CBA" w:rsidRPr="003A0A70">
              <w:rPr>
                <w:b/>
                <w:sz w:val="20"/>
                <w:szCs w:val="20"/>
                <w:lang w:val="fr-FR"/>
              </w:rPr>
              <w:t>,</w:t>
            </w:r>
            <w:r w:rsidRPr="003A0A70">
              <w:rPr>
                <w:b/>
                <w:sz w:val="20"/>
                <w:szCs w:val="20"/>
                <w:lang w:val="fr-FR"/>
              </w:rPr>
              <w:t xml:space="preserve"> </w:t>
            </w:r>
            <w:r w:rsidR="00DF5040" w:rsidRPr="003A0A70">
              <w:rPr>
                <w:b/>
                <w:sz w:val="20"/>
                <w:szCs w:val="20"/>
                <w:lang w:val="fr-FR"/>
              </w:rPr>
              <w:t>g</w:t>
            </w:r>
            <w:r w:rsidRPr="003A0A70">
              <w:rPr>
                <w:b/>
                <w:sz w:val="20"/>
                <w:szCs w:val="20"/>
                <w:lang w:val="fr-FR"/>
              </w:rPr>
              <w:t>roup</w:t>
            </w:r>
            <w:r w:rsidR="003A6CBA" w:rsidRPr="003A0A70">
              <w:rPr>
                <w:b/>
                <w:sz w:val="20"/>
                <w:szCs w:val="20"/>
                <w:lang w:val="fr-FR"/>
              </w:rPr>
              <w:t>e</w:t>
            </w:r>
            <w:r w:rsidRPr="003A0A70">
              <w:rPr>
                <w:b/>
                <w:sz w:val="20"/>
                <w:szCs w:val="20"/>
                <w:lang w:val="fr-FR"/>
              </w:rPr>
              <w:t xml:space="preserve"> I)</w:t>
            </w:r>
          </w:p>
        </w:tc>
        <w:tc>
          <w:tcPr>
            <w:tcW w:w="2430" w:type="dxa"/>
            <w:hideMark/>
          </w:tcPr>
          <w:p w14:paraId="54E038CB" w14:textId="01F8330E" w:rsidR="00C90A60" w:rsidRPr="003A0A70" w:rsidRDefault="003A6CBA">
            <w:pPr>
              <w:jc w:val="center"/>
              <w:rPr>
                <w:sz w:val="20"/>
                <w:szCs w:val="20"/>
                <w:lang w:val="fr-FR"/>
              </w:rPr>
            </w:pPr>
            <w:r w:rsidRPr="003A0A70">
              <w:rPr>
                <w:sz w:val="20"/>
                <w:szCs w:val="20"/>
                <w:lang w:val="fr-FR"/>
              </w:rPr>
              <w:t xml:space="preserve">Année </w:t>
            </w:r>
            <w:r w:rsidR="00C90A60" w:rsidRPr="003A0A70">
              <w:rPr>
                <w:sz w:val="20"/>
                <w:szCs w:val="20"/>
                <w:lang w:val="fr-FR"/>
              </w:rPr>
              <w:t>: 2022</w:t>
            </w:r>
          </w:p>
        </w:tc>
        <w:tc>
          <w:tcPr>
            <w:tcW w:w="1710" w:type="dxa"/>
            <w:hideMark/>
          </w:tcPr>
          <w:p w14:paraId="38EF950B" w14:textId="23520ED5" w:rsidR="00C90A60" w:rsidRPr="003A0A70" w:rsidRDefault="00C90A60">
            <w:pPr>
              <w:jc w:val="right"/>
              <w:rPr>
                <w:sz w:val="20"/>
                <w:szCs w:val="20"/>
                <w:lang w:val="fr-FR"/>
              </w:rPr>
            </w:pPr>
            <w:r w:rsidRPr="003A0A70">
              <w:rPr>
                <w:color w:val="000000" w:themeColor="text1"/>
                <w:sz w:val="20"/>
                <w:szCs w:val="20"/>
                <w:lang w:val="fr-FR"/>
              </w:rPr>
              <w:t>1</w:t>
            </w:r>
            <w:r w:rsidR="004B0E45" w:rsidRPr="003A0A70">
              <w:rPr>
                <w:color w:val="000000" w:themeColor="text1"/>
                <w:sz w:val="20"/>
                <w:szCs w:val="20"/>
                <w:lang w:val="fr-FR"/>
              </w:rPr>
              <w:t>,</w:t>
            </w:r>
            <w:r w:rsidRPr="003A0A70">
              <w:rPr>
                <w:color w:val="000000" w:themeColor="text1"/>
                <w:sz w:val="20"/>
                <w:szCs w:val="20"/>
                <w:lang w:val="fr-FR"/>
              </w:rPr>
              <w:t>43</w:t>
            </w:r>
            <w:r w:rsidRPr="003A0A70">
              <w:rPr>
                <w:sz w:val="20"/>
                <w:szCs w:val="20"/>
                <w:lang w:val="fr-FR"/>
              </w:rPr>
              <w:t xml:space="preserve"> </w:t>
            </w:r>
            <w:r w:rsidR="003A6CBA" w:rsidRPr="003A0A70">
              <w:rPr>
                <w:sz w:val="20"/>
                <w:szCs w:val="20"/>
                <w:lang w:val="fr-FR"/>
              </w:rPr>
              <w:t xml:space="preserve">tonne </w:t>
            </w:r>
            <w:r w:rsidR="00C26E66" w:rsidRPr="003A0A70">
              <w:rPr>
                <w:sz w:val="20"/>
                <w:szCs w:val="20"/>
                <w:lang w:val="fr-FR"/>
              </w:rPr>
              <w:t>PAO</w:t>
            </w:r>
            <w:r w:rsidRPr="003A0A70">
              <w:rPr>
                <w:sz w:val="20"/>
                <w:szCs w:val="20"/>
                <w:lang w:val="fr-FR"/>
              </w:rPr>
              <w:t xml:space="preserve"> </w:t>
            </w:r>
          </w:p>
        </w:tc>
      </w:tr>
    </w:tbl>
    <w:p w14:paraId="56DDDE1C" w14:textId="77777777" w:rsidR="00C90A60" w:rsidRPr="003A0A70" w:rsidRDefault="00C90A60" w:rsidP="00C90A60">
      <w:pPr>
        <w:jc w:val="center"/>
        <w:rPr>
          <w:sz w:val="20"/>
          <w:szCs w:val="20"/>
          <w:lang w:val="fr-FR"/>
        </w:rPr>
      </w:pPr>
    </w:p>
    <w:tbl>
      <w:tblPr>
        <w:tblStyle w:val="TableGrid"/>
        <w:tblW w:w="11089" w:type="dxa"/>
        <w:tblInd w:w="-725" w:type="dxa"/>
        <w:tblLayout w:type="fixed"/>
        <w:tblLook w:val="04A0" w:firstRow="1" w:lastRow="0" w:firstColumn="1" w:lastColumn="0" w:noHBand="0" w:noVBand="1"/>
      </w:tblPr>
      <w:tblGrid>
        <w:gridCol w:w="2065"/>
        <w:gridCol w:w="879"/>
        <w:gridCol w:w="731"/>
        <w:gridCol w:w="880"/>
        <w:gridCol w:w="1465"/>
        <w:gridCol w:w="1169"/>
        <w:gridCol w:w="879"/>
        <w:gridCol w:w="880"/>
        <w:gridCol w:w="736"/>
        <w:gridCol w:w="1405"/>
      </w:tblGrid>
      <w:tr w:rsidR="00C90A60" w:rsidRPr="003A0A70" w14:paraId="7F553589" w14:textId="77777777" w:rsidTr="008B206D">
        <w:trPr>
          <w:trHeight w:val="249"/>
        </w:trPr>
        <w:tc>
          <w:tcPr>
            <w:tcW w:w="8948" w:type="dxa"/>
            <w:gridSpan w:val="8"/>
            <w:hideMark/>
          </w:tcPr>
          <w:p w14:paraId="189EC86B" w14:textId="5E742661" w:rsidR="00C90A60" w:rsidRPr="003A0A70" w:rsidRDefault="00C90A60">
            <w:pPr>
              <w:jc w:val="left"/>
              <w:rPr>
                <w:b/>
                <w:sz w:val="20"/>
                <w:szCs w:val="20"/>
                <w:lang w:val="fr-FR"/>
              </w:rPr>
            </w:pPr>
            <w:r w:rsidRPr="003A0A70">
              <w:rPr>
                <w:b/>
                <w:sz w:val="20"/>
                <w:szCs w:val="20"/>
                <w:lang w:val="fr-FR"/>
              </w:rPr>
              <w:t xml:space="preserve">(III) </w:t>
            </w:r>
            <w:r w:rsidR="006416CF" w:rsidRPr="003A0A70">
              <w:rPr>
                <w:b/>
                <w:sz w:val="20"/>
                <w:szCs w:val="20"/>
                <w:lang w:val="fr-FR"/>
              </w:rPr>
              <w:t>DERNIÈRES DONNÉES SECTORIELLES DU PROGRAMME DU PAYS</w:t>
            </w:r>
            <w:r w:rsidRPr="003A0A70">
              <w:rPr>
                <w:b/>
                <w:sz w:val="20"/>
                <w:szCs w:val="20"/>
                <w:lang w:val="fr-FR"/>
              </w:rPr>
              <w:t xml:space="preserve"> (</w:t>
            </w:r>
            <w:r w:rsidR="006416CF" w:rsidRPr="003A0A70">
              <w:rPr>
                <w:b/>
                <w:sz w:val="20"/>
                <w:szCs w:val="20"/>
                <w:lang w:val="fr-FR"/>
              </w:rPr>
              <w:t xml:space="preserve">tonnes </w:t>
            </w:r>
            <w:r w:rsidR="00C26E66" w:rsidRPr="003A0A70">
              <w:rPr>
                <w:b/>
                <w:sz w:val="20"/>
                <w:szCs w:val="20"/>
                <w:lang w:val="fr-FR"/>
              </w:rPr>
              <w:t>PAO</w:t>
            </w:r>
            <w:r w:rsidRPr="003A0A70">
              <w:rPr>
                <w:b/>
                <w:sz w:val="20"/>
                <w:szCs w:val="20"/>
                <w:lang w:val="fr-FR"/>
              </w:rPr>
              <w:t>)</w:t>
            </w:r>
          </w:p>
        </w:tc>
        <w:tc>
          <w:tcPr>
            <w:tcW w:w="2141" w:type="dxa"/>
            <w:gridSpan w:val="2"/>
            <w:hideMark/>
          </w:tcPr>
          <w:p w14:paraId="1E7B6818" w14:textId="144191FF" w:rsidR="00C90A60" w:rsidRPr="003A0A70" w:rsidRDefault="006416CF">
            <w:pPr>
              <w:jc w:val="right"/>
              <w:rPr>
                <w:b/>
                <w:sz w:val="20"/>
                <w:szCs w:val="20"/>
                <w:lang w:val="fr-FR"/>
              </w:rPr>
            </w:pPr>
            <w:r w:rsidRPr="003A0A70">
              <w:rPr>
                <w:b/>
                <w:sz w:val="20"/>
                <w:szCs w:val="20"/>
                <w:lang w:val="fr-FR"/>
              </w:rPr>
              <w:t>Année </w:t>
            </w:r>
            <w:r w:rsidR="00C90A60" w:rsidRPr="003A0A70">
              <w:rPr>
                <w:b/>
                <w:sz w:val="20"/>
                <w:szCs w:val="20"/>
                <w:lang w:val="fr-FR"/>
              </w:rPr>
              <w:t xml:space="preserve">: </w:t>
            </w:r>
            <w:r w:rsidR="00C90A60" w:rsidRPr="003A0A70">
              <w:rPr>
                <w:b/>
                <w:bCs/>
                <w:sz w:val="20"/>
                <w:szCs w:val="20"/>
                <w:lang w:val="fr-FR"/>
              </w:rPr>
              <w:t>2023</w:t>
            </w:r>
          </w:p>
        </w:tc>
      </w:tr>
      <w:tr w:rsidR="00C90A60" w:rsidRPr="003A0A70" w14:paraId="6AE5164B" w14:textId="77777777" w:rsidTr="008B206D">
        <w:trPr>
          <w:trHeight w:val="249"/>
        </w:trPr>
        <w:tc>
          <w:tcPr>
            <w:tcW w:w="2065" w:type="dxa"/>
            <w:vAlign w:val="center"/>
            <w:hideMark/>
          </w:tcPr>
          <w:p w14:paraId="02F3BA4A" w14:textId="443C5255" w:rsidR="00C90A60" w:rsidRPr="003A0A70" w:rsidRDefault="00267C4D">
            <w:pPr>
              <w:jc w:val="center"/>
              <w:rPr>
                <w:sz w:val="18"/>
                <w:szCs w:val="18"/>
                <w:lang w:val="fr-FR"/>
              </w:rPr>
            </w:pPr>
            <w:r w:rsidRPr="003A0A70">
              <w:rPr>
                <w:sz w:val="18"/>
                <w:szCs w:val="18"/>
                <w:lang w:val="fr-FR"/>
              </w:rPr>
              <w:t>Produits chimiques</w:t>
            </w:r>
          </w:p>
        </w:tc>
        <w:tc>
          <w:tcPr>
            <w:tcW w:w="879" w:type="dxa"/>
            <w:vAlign w:val="center"/>
            <w:hideMark/>
          </w:tcPr>
          <w:p w14:paraId="60C2130D" w14:textId="77777777" w:rsidR="00FD22B3" w:rsidRPr="003A0A70" w:rsidRDefault="00C90A60">
            <w:pPr>
              <w:jc w:val="center"/>
              <w:rPr>
                <w:sz w:val="18"/>
                <w:szCs w:val="18"/>
                <w:lang w:val="fr-FR"/>
              </w:rPr>
            </w:pPr>
            <w:proofErr w:type="spellStart"/>
            <w:r w:rsidRPr="003A0A70">
              <w:rPr>
                <w:sz w:val="18"/>
                <w:szCs w:val="18"/>
                <w:lang w:val="fr-FR"/>
              </w:rPr>
              <w:t>A</w:t>
            </w:r>
            <w:r w:rsidR="00267C4D" w:rsidRPr="003A0A70">
              <w:rPr>
                <w:sz w:val="18"/>
                <w:szCs w:val="18"/>
                <w:lang w:val="fr-FR"/>
              </w:rPr>
              <w:t>é</w:t>
            </w:r>
            <w:r w:rsidRPr="003A0A70">
              <w:rPr>
                <w:sz w:val="18"/>
                <w:szCs w:val="18"/>
                <w:lang w:val="fr-FR"/>
              </w:rPr>
              <w:t>ro</w:t>
            </w:r>
            <w:proofErr w:type="spellEnd"/>
          </w:p>
          <w:p w14:paraId="5B3E638D" w14:textId="5260A5B6" w:rsidR="00C90A60" w:rsidRPr="003A0A70" w:rsidRDefault="00C90A60">
            <w:pPr>
              <w:jc w:val="center"/>
              <w:rPr>
                <w:sz w:val="18"/>
                <w:szCs w:val="18"/>
                <w:lang w:val="fr-FR"/>
              </w:rPr>
            </w:pPr>
            <w:r w:rsidRPr="003A0A70">
              <w:rPr>
                <w:sz w:val="18"/>
                <w:szCs w:val="18"/>
                <w:lang w:val="fr-FR"/>
              </w:rPr>
              <w:t>sol</w:t>
            </w:r>
            <w:r w:rsidR="00267C4D" w:rsidRPr="003A0A70">
              <w:rPr>
                <w:sz w:val="18"/>
                <w:szCs w:val="18"/>
                <w:lang w:val="fr-FR"/>
              </w:rPr>
              <w:t>s</w:t>
            </w:r>
          </w:p>
        </w:tc>
        <w:tc>
          <w:tcPr>
            <w:tcW w:w="731" w:type="dxa"/>
            <w:vAlign w:val="center"/>
            <w:hideMark/>
          </w:tcPr>
          <w:p w14:paraId="037DFAAF" w14:textId="45EB61CA" w:rsidR="00C90A60" w:rsidRPr="003A0A70" w:rsidRDefault="00267C4D">
            <w:pPr>
              <w:jc w:val="center"/>
              <w:rPr>
                <w:sz w:val="18"/>
                <w:szCs w:val="18"/>
                <w:lang w:val="fr-FR"/>
              </w:rPr>
            </w:pPr>
            <w:proofErr w:type="spellStart"/>
            <w:r w:rsidRPr="003A0A70">
              <w:rPr>
                <w:sz w:val="18"/>
                <w:szCs w:val="18"/>
                <w:lang w:val="fr-FR"/>
              </w:rPr>
              <w:t>Mou</w:t>
            </w:r>
            <w:r w:rsidR="00EB7785" w:rsidRPr="003A0A70">
              <w:rPr>
                <w:sz w:val="18"/>
                <w:szCs w:val="18"/>
                <w:lang w:val="fr-FR"/>
              </w:rPr>
              <w:t>-</w:t>
            </w:r>
            <w:r w:rsidRPr="003A0A70">
              <w:rPr>
                <w:sz w:val="18"/>
                <w:szCs w:val="18"/>
                <w:lang w:val="fr-FR"/>
              </w:rPr>
              <w:t>sses</w:t>
            </w:r>
            <w:proofErr w:type="spellEnd"/>
            <w:r w:rsidRPr="003A0A70">
              <w:rPr>
                <w:sz w:val="18"/>
                <w:szCs w:val="18"/>
                <w:lang w:val="fr-FR"/>
              </w:rPr>
              <w:t xml:space="preserve"> </w:t>
            </w:r>
          </w:p>
        </w:tc>
        <w:tc>
          <w:tcPr>
            <w:tcW w:w="879" w:type="dxa"/>
            <w:vAlign w:val="center"/>
            <w:hideMark/>
          </w:tcPr>
          <w:p w14:paraId="1306C99E" w14:textId="72135DB8" w:rsidR="00C90A60" w:rsidRPr="003A0A70" w:rsidRDefault="00267C4D">
            <w:pPr>
              <w:jc w:val="center"/>
              <w:rPr>
                <w:sz w:val="18"/>
                <w:szCs w:val="18"/>
                <w:lang w:val="fr-FR"/>
              </w:rPr>
            </w:pPr>
            <w:r w:rsidRPr="003A0A70">
              <w:rPr>
                <w:sz w:val="18"/>
                <w:szCs w:val="18"/>
                <w:lang w:val="fr-FR"/>
              </w:rPr>
              <w:t xml:space="preserve">Lutte contre les </w:t>
            </w:r>
            <w:proofErr w:type="spellStart"/>
            <w:r w:rsidRPr="003A0A70">
              <w:rPr>
                <w:sz w:val="18"/>
                <w:szCs w:val="18"/>
                <w:lang w:val="fr-FR"/>
              </w:rPr>
              <w:t>incen</w:t>
            </w:r>
            <w:r w:rsidR="00EB7785" w:rsidRPr="003A0A70">
              <w:rPr>
                <w:sz w:val="18"/>
                <w:szCs w:val="18"/>
                <w:lang w:val="fr-FR"/>
              </w:rPr>
              <w:t>-</w:t>
            </w:r>
            <w:r w:rsidRPr="003A0A70">
              <w:rPr>
                <w:sz w:val="18"/>
                <w:szCs w:val="18"/>
                <w:lang w:val="fr-FR"/>
              </w:rPr>
              <w:t>dies</w:t>
            </w:r>
            <w:proofErr w:type="spellEnd"/>
            <w:r w:rsidRPr="003A0A70">
              <w:rPr>
                <w:sz w:val="18"/>
                <w:szCs w:val="18"/>
                <w:lang w:val="fr-FR"/>
              </w:rPr>
              <w:t xml:space="preserve"> </w:t>
            </w:r>
          </w:p>
        </w:tc>
        <w:tc>
          <w:tcPr>
            <w:tcW w:w="2634" w:type="dxa"/>
            <w:gridSpan w:val="2"/>
            <w:vAlign w:val="center"/>
            <w:hideMark/>
          </w:tcPr>
          <w:p w14:paraId="0671752A" w14:textId="7A9E801D" w:rsidR="00C90A60" w:rsidRPr="003A0A70" w:rsidRDefault="00C90A60">
            <w:pPr>
              <w:jc w:val="center"/>
              <w:rPr>
                <w:sz w:val="18"/>
                <w:szCs w:val="18"/>
                <w:lang w:val="fr-FR"/>
              </w:rPr>
            </w:pPr>
            <w:r w:rsidRPr="003A0A70">
              <w:rPr>
                <w:sz w:val="18"/>
                <w:szCs w:val="18"/>
                <w:lang w:val="fr-FR"/>
              </w:rPr>
              <w:t>R</w:t>
            </w:r>
            <w:r w:rsidR="00B57FB7" w:rsidRPr="003A0A70">
              <w:rPr>
                <w:sz w:val="18"/>
                <w:szCs w:val="18"/>
                <w:lang w:val="fr-FR"/>
              </w:rPr>
              <w:t>é</w:t>
            </w:r>
            <w:r w:rsidRPr="003A0A70">
              <w:rPr>
                <w:sz w:val="18"/>
                <w:szCs w:val="18"/>
                <w:lang w:val="fr-FR"/>
              </w:rPr>
              <w:t>frig</w:t>
            </w:r>
            <w:r w:rsidR="00B57FB7" w:rsidRPr="003A0A70">
              <w:rPr>
                <w:sz w:val="18"/>
                <w:szCs w:val="18"/>
                <w:lang w:val="fr-FR"/>
              </w:rPr>
              <w:t>é</w:t>
            </w:r>
            <w:r w:rsidRPr="003A0A70">
              <w:rPr>
                <w:sz w:val="18"/>
                <w:szCs w:val="18"/>
                <w:lang w:val="fr-FR"/>
              </w:rPr>
              <w:t>ration</w:t>
            </w:r>
          </w:p>
        </w:tc>
        <w:tc>
          <w:tcPr>
            <w:tcW w:w="879" w:type="dxa"/>
            <w:vAlign w:val="center"/>
            <w:hideMark/>
          </w:tcPr>
          <w:p w14:paraId="49A879AA" w14:textId="320E8190" w:rsidR="00C90A60" w:rsidRPr="003A0A70" w:rsidRDefault="00C90A60">
            <w:pPr>
              <w:jc w:val="center"/>
              <w:rPr>
                <w:sz w:val="18"/>
                <w:szCs w:val="18"/>
                <w:lang w:val="fr-FR"/>
              </w:rPr>
            </w:pPr>
            <w:r w:rsidRPr="003A0A70">
              <w:rPr>
                <w:sz w:val="18"/>
                <w:szCs w:val="18"/>
                <w:lang w:val="fr-FR"/>
              </w:rPr>
              <w:t>Solv</w:t>
            </w:r>
            <w:r w:rsidR="00B57FB7" w:rsidRPr="003A0A70">
              <w:rPr>
                <w:sz w:val="18"/>
                <w:szCs w:val="18"/>
                <w:lang w:val="fr-FR"/>
              </w:rPr>
              <w:t>a</w:t>
            </w:r>
            <w:r w:rsidRPr="003A0A70">
              <w:rPr>
                <w:sz w:val="18"/>
                <w:szCs w:val="18"/>
                <w:lang w:val="fr-FR"/>
              </w:rPr>
              <w:t>nt</w:t>
            </w:r>
            <w:r w:rsidR="00B57FB7" w:rsidRPr="003A0A70">
              <w:rPr>
                <w:sz w:val="18"/>
                <w:szCs w:val="18"/>
                <w:lang w:val="fr-FR"/>
              </w:rPr>
              <w:t>s</w:t>
            </w:r>
          </w:p>
        </w:tc>
        <w:tc>
          <w:tcPr>
            <w:tcW w:w="878" w:type="dxa"/>
            <w:vAlign w:val="center"/>
            <w:hideMark/>
          </w:tcPr>
          <w:p w14:paraId="5F504B71" w14:textId="1061D50F" w:rsidR="00C90A60" w:rsidRPr="003A0A70" w:rsidRDefault="001170D3">
            <w:pPr>
              <w:jc w:val="center"/>
              <w:rPr>
                <w:sz w:val="18"/>
                <w:szCs w:val="18"/>
                <w:lang w:val="fr-FR"/>
              </w:rPr>
            </w:pPr>
            <w:r w:rsidRPr="003A0A70">
              <w:rPr>
                <w:sz w:val="18"/>
                <w:szCs w:val="18"/>
                <w:lang w:val="fr-FR"/>
              </w:rPr>
              <w:t>A</w:t>
            </w:r>
            <w:r w:rsidR="00C90A60" w:rsidRPr="003A0A70">
              <w:rPr>
                <w:sz w:val="18"/>
                <w:szCs w:val="18"/>
                <w:lang w:val="fr-FR"/>
              </w:rPr>
              <w:t>gent</w:t>
            </w:r>
            <w:r w:rsidRPr="003A0A70">
              <w:rPr>
                <w:sz w:val="18"/>
                <w:szCs w:val="18"/>
                <w:lang w:val="fr-FR"/>
              </w:rPr>
              <w:t xml:space="preserve"> de </w:t>
            </w:r>
            <w:proofErr w:type="spellStart"/>
            <w:r w:rsidRPr="003A0A70">
              <w:rPr>
                <w:sz w:val="18"/>
                <w:szCs w:val="18"/>
                <w:lang w:val="fr-FR"/>
              </w:rPr>
              <w:t>transfor</w:t>
            </w:r>
            <w:r w:rsidR="00FD22B3" w:rsidRPr="003A0A70">
              <w:rPr>
                <w:sz w:val="18"/>
                <w:szCs w:val="18"/>
                <w:lang w:val="fr-FR"/>
              </w:rPr>
              <w:t>-</w:t>
            </w:r>
            <w:r w:rsidRPr="003A0A70">
              <w:rPr>
                <w:sz w:val="18"/>
                <w:szCs w:val="18"/>
                <w:lang w:val="fr-FR"/>
              </w:rPr>
              <w:t>mation</w:t>
            </w:r>
            <w:proofErr w:type="spellEnd"/>
          </w:p>
        </w:tc>
        <w:tc>
          <w:tcPr>
            <w:tcW w:w="736" w:type="dxa"/>
            <w:vAlign w:val="center"/>
            <w:hideMark/>
          </w:tcPr>
          <w:p w14:paraId="266B2257" w14:textId="554FCF11" w:rsidR="00C90A60" w:rsidRPr="003A0A70" w:rsidRDefault="001170D3">
            <w:pPr>
              <w:jc w:val="center"/>
              <w:rPr>
                <w:sz w:val="18"/>
                <w:szCs w:val="18"/>
                <w:lang w:val="fr-FR"/>
              </w:rPr>
            </w:pPr>
            <w:proofErr w:type="spellStart"/>
            <w:r w:rsidRPr="003A0A70">
              <w:rPr>
                <w:sz w:val="18"/>
                <w:szCs w:val="18"/>
                <w:lang w:val="fr-FR"/>
              </w:rPr>
              <w:t>Utilisa</w:t>
            </w:r>
            <w:r w:rsidR="00FD22B3" w:rsidRPr="003A0A70">
              <w:rPr>
                <w:sz w:val="18"/>
                <w:szCs w:val="18"/>
                <w:lang w:val="fr-FR"/>
              </w:rPr>
              <w:t>-</w:t>
            </w:r>
            <w:r w:rsidRPr="003A0A70">
              <w:rPr>
                <w:sz w:val="18"/>
                <w:szCs w:val="18"/>
                <w:lang w:val="fr-FR"/>
              </w:rPr>
              <w:t>tion</w:t>
            </w:r>
            <w:proofErr w:type="spellEnd"/>
            <w:r w:rsidRPr="003A0A70">
              <w:rPr>
                <w:sz w:val="18"/>
                <w:szCs w:val="18"/>
                <w:lang w:val="fr-FR"/>
              </w:rPr>
              <w:t xml:space="preserve"> en </w:t>
            </w:r>
            <w:proofErr w:type="spellStart"/>
            <w:r w:rsidRPr="003A0A70">
              <w:rPr>
                <w:sz w:val="18"/>
                <w:szCs w:val="18"/>
                <w:lang w:val="fr-FR"/>
              </w:rPr>
              <w:t>labora</w:t>
            </w:r>
            <w:r w:rsidR="00152BCF" w:rsidRPr="003A0A70">
              <w:rPr>
                <w:sz w:val="18"/>
                <w:szCs w:val="18"/>
                <w:lang w:val="fr-FR"/>
              </w:rPr>
              <w:t>-</w:t>
            </w:r>
            <w:r w:rsidRPr="003A0A70">
              <w:rPr>
                <w:sz w:val="18"/>
                <w:szCs w:val="18"/>
                <w:lang w:val="fr-FR"/>
              </w:rPr>
              <w:t>toire</w:t>
            </w:r>
            <w:proofErr w:type="spellEnd"/>
            <w:r w:rsidRPr="003A0A70">
              <w:rPr>
                <w:sz w:val="18"/>
                <w:szCs w:val="18"/>
                <w:lang w:val="fr-FR"/>
              </w:rPr>
              <w:t xml:space="preserve"> </w:t>
            </w:r>
          </w:p>
        </w:tc>
        <w:tc>
          <w:tcPr>
            <w:tcW w:w="1404" w:type="dxa"/>
            <w:vAlign w:val="center"/>
            <w:hideMark/>
          </w:tcPr>
          <w:p w14:paraId="771139D8" w14:textId="3B255097" w:rsidR="00C90A60" w:rsidRPr="003A0A70" w:rsidRDefault="001170D3">
            <w:pPr>
              <w:jc w:val="center"/>
              <w:rPr>
                <w:sz w:val="18"/>
                <w:szCs w:val="18"/>
                <w:lang w:val="fr-FR"/>
              </w:rPr>
            </w:pPr>
            <w:r w:rsidRPr="003A0A70">
              <w:rPr>
                <w:sz w:val="18"/>
                <w:szCs w:val="18"/>
                <w:lang w:val="fr-FR"/>
              </w:rPr>
              <w:t>Consommatio</w:t>
            </w:r>
            <w:r w:rsidR="00EB7785" w:rsidRPr="003A0A70">
              <w:rPr>
                <w:sz w:val="18"/>
                <w:szCs w:val="18"/>
                <w:lang w:val="fr-FR"/>
              </w:rPr>
              <w:t xml:space="preserve">n </w:t>
            </w:r>
            <w:r w:rsidRPr="003A0A70">
              <w:rPr>
                <w:sz w:val="18"/>
                <w:szCs w:val="18"/>
                <w:lang w:val="fr-FR"/>
              </w:rPr>
              <w:t>t</w:t>
            </w:r>
            <w:r w:rsidR="00C90A60" w:rsidRPr="003A0A70">
              <w:rPr>
                <w:sz w:val="18"/>
                <w:szCs w:val="18"/>
                <w:lang w:val="fr-FR"/>
              </w:rPr>
              <w:t>otal</w:t>
            </w:r>
            <w:r w:rsidRPr="003A0A70">
              <w:rPr>
                <w:sz w:val="18"/>
                <w:szCs w:val="18"/>
                <w:lang w:val="fr-FR"/>
              </w:rPr>
              <w:t>e</w:t>
            </w:r>
            <w:r w:rsidR="00C90A60" w:rsidRPr="003A0A70">
              <w:rPr>
                <w:sz w:val="18"/>
                <w:szCs w:val="18"/>
                <w:lang w:val="fr-FR"/>
              </w:rPr>
              <w:t xml:space="preserve"> </w:t>
            </w:r>
            <w:r w:rsidRPr="003A0A70">
              <w:rPr>
                <w:sz w:val="18"/>
                <w:szCs w:val="18"/>
                <w:lang w:val="fr-FR"/>
              </w:rPr>
              <w:t xml:space="preserve">du secteur </w:t>
            </w:r>
          </w:p>
        </w:tc>
      </w:tr>
      <w:tr w:rsidR="00C90A60" w:rsidRPr="003A0A70" w14:paraId="7D99182E" w14:textId="77777777" w:rsidTr="008B206D">
        <w:trPr>
          <w:trHeight w:val="249"/>
        </w:trPr>
        <w:tc>
          <w:tcPr>
            <w:tcW w:w="4555" w:type="dxa"/>
            <w:gridSpan w:val="4"/>
            <w:hideMark/>
          </w:tcPr>
          <w:p w14:paraId="71951AC7" w14:textId="77777777" w:rsidR="00C90A60" w:rsidRPr="003A0A70" w:rsidRDefault="00C90A60">
            <w:pPr>
              <w:jc w:val="center"/>
              <w:rPr>
                <w:sz w:val="20"/>
                <w:szCs w:val="20"/>
                <w:lang w:val="fr-FR"/>
              </w:rPr>
            </w:pPr>
          </w:p>
        </w:tc>
        <w:tc>
          <w:tcPr>
            <w:tcW w:w="1465" w:type="dxa"/>
            <w:hideMark/>
          </w:tcPr>
          <w:p w14:paraId="003134EA" w14:textId="77D41E05" w:rsidR="00C90A60" w:rsidRPr="003A0A70" w:rsidRDefault="00B57FB7">
            <w:pPr>
              <w:jc w:val="center"/>
              <w:rPr>
                <w:sz w:val="20"/>
                <w:szCs w:val="20"/>
                <w:lang w:val="fr-FR"/>
              </w:rPr>
            </w:pPr>
            <w:r w:rsidRPr="003A0A70">
              <w:rPr>
                <w:sz w:val="20"/>
                <w:szCs w:val="20"/>
                <w:lang w:val="fr-FR"/>
              </w:rPr>
              <w:t xml:space="preserve">Fabrication </w:t>
            </w:r>
          </w:p>
        </w:tc>
        <w:tc>
          <w:tcPr>
            <w:tcW w:w="1168" w:type="dxa"/>
            <w:hideMark/>
          </w:tcPr>
          <w:p w14:paraId="7AC7A8C8" w14:textId="7B42379C" w:rsidR="00C90A60" w:rsidRPr="003A0A70" w:rsidRDefault="00B57FB7">
            <w:pPr>
              <w:jc w:val="center"/>
              <w:rPr>
                <w:sz w:val="20"/>
                <w:szCs w:val="20"/>
                <w:lang w:val="fr-FR"/>
              </w:rPr>
            </w:pPr>
            <w:r w:rsidRPr="003A0A70">
              <w:rPr>
                <w:sz w:val="20"/>
                <w:szCs w:val="20"/>
                <w:lang w:val="fr-FR"/>
              </w:rPr>
              <w:t xml:space="preserve">Entretien </w:t>
            </w:r>
          </w:p>
        </w:tc>
        <w:tc>
          <w:tcPr>
            <w:tcW w:w="3899" w:type="dxa"/>
            <w:gridSpan w:val="4"/>
          </w:tcPr>
          <w:p w14:paraId="58A2EE34" w14:textId="77777777" w:rsidR="00C90A60" w:rsidRPr="003A0A70" w:rsidRDefault="00C90A60">
            <w:pPr>
              <w:jc w:val="center"/>
              <w:rPr>
                <w:sz w:val="20"/>
                <w:szCs w:val="20"/>
                <w:lang w:val="fr-FR"/>
              </w:rPr>
            </w:pPr>
          </w:p>
        </w:tc>
      </w:tr>
      <w:tr w:rsidR="00C90A60" w:rsidRPr="003A0A70" w14:paraId="17F12751" w14:textId="77777777" w:rsidTr="008B206D">
        <w:trPr>
          <w:trHeight w:val="249"/>
        </w:trPr>
        <w:tc>
          <w:tcPr>
            <w:tcW w:w="2065" w:type="dxa"/>
            <w:hideMark/>
          </w:tcPr>
          <w:p w14:paraId="75418E00" w14:textId="77777777" w:rsidR="00C90A60" w:rsidRPr="003A0A70" w:rsidRDefault="00C90A60">
            <w:pPr>
              <w:ind w:left="32"/>
              <w:jc w:val="left"/>
              <w:rPr>
                <w:sz w:val="20"/>
                <w:szCs w:val="20"/>
                <w:lang w:val="fr-FR"/>
              </w:rPr>
            </w:pPr>
            <w:r w:rsidRPr="003A0A70">
              <w:rPr>
                <w:sz w:val="20"/>
                <w:szCs w:val="20"/>
                <w:lang w:val="fr-FR"/>
              </w:rPr>
              <w:t>HCFC-22</w:t>
            </w:r>
          </w:p>
        </w:tc>
        <w:tc>
          <w:tcPr>
            <w:tcW w:w="879" w:type="dxa"/>
          </w:tcPr>
          <w:p w14:paraId="6EF1886A" w14:textId="77777777" w:rsidR="00C90A60" w:rsidRPr="003A0A70" w:rsidRDefault="00C90A60">
            <w:pPr>
              <w:jc w:val="right"/>
              <w:rPr>
                <w:sz w:val="20"/>
                <w:szCs w:val="20"/>
                <w:lang w:val="fr-FR"/>
              </w:rPr>
            </w:pPr>
          </w:p>
        </w:tc>
        <w:tc>
          <w:tcPr>
            <w:tcW w:w="731" w:type="dxa"/>
          </w:tcPr>
          <w:p w14:paraId="430B326F" w14:textId="77777777" w:rsidR="00C90A60" w:rsidRPr="003A0A70" w:rsidRDefault="00C90A60">
            <w:pPr>
              <w:jc w:val="right"/>
              <w:rPr>
                <w:sz w:val="20"/>
                <w:szCs w:val="20"/>
                <w:lang w:val="fr-FR"/>
              </w:rPr>
            </w:pPr>
          </w:p>
        </w:tc>
        <w:tc>
          <w:tcPr>
            <w:tcW w:w="879" w:type="dxa"/>
          </w:tcPr>
          <w:p w14:paraId="1F9AA3C5" w14:textId="77777777" w:rsidR="00C90A60" w:rsidRPr="003A0A70" w:rsidRDefault="00C90A60">
            <w:pPr>
              <w:jc w:val="right"/>
              <w:rPr>
                <w:sz w:val="20"/>
                <w:szCs w:val="20"/>
                <w:lang w:val="fr-FR"/>
              </w:rPr>
            </w:pPr>
          </w:p>
        </w:tc>
        <w:tc>
          <w:tcPr>
            <w:tcW w:w="1465" w:type="dxa"/>
          </w:tcPr>
          <w:p w14:paraId="0A896F12" w14:textId="77777777" w:rsidR="00C90A60" w:rsidRPr="003A0A70" w:rsidRDefault="00C90A60">
            <w:pPr>
              <w:jc w:val="right"/>
              <w:rPr>
                <w:sz w:val="20"/>
                <w:szCs w:val="20"/>
                <w:lang w:val="fr-FR"/>
              </w:rPr>
            </w:pPr>
          </w:p>
        </w:tc>
        <w:tc>
          <w:tcPr>
            <w:tcW w:w="1168" w:type="dxa"/>
          </w:tcPr>
          <w:p w14:paraId="5576C959" w14:textId="19A67622" w:rsidR="00C90A60" w:rsidRPr="003A0A70" w:rsidRDefault="00633AED">
            <w:pPr>
              <w:jc w:val="right"/>
              <w:rPr>
                <w:sz w:val="20"/>
                <w:szCs w:val="20"/>
                <w:lang w:val="fr-FR"/>
              </w:rPr>
            </w:pPr>
            <w:r w:rsidRPr="003A0A70">
              <w:rPr>
                <w:color w:val="000000" w:themeColor="text1"/>
                <w:sz w:val="20"/>
                <w:szCs w:val="20"/>
                <w:lang w:val="fr-FR"/>
              </w:rPr>
              <w:t>1</w:t>
            </w:r>
            <w:r w:rsidR="00190E41" w:rsidRPr="003A0A70">
              <w:rPr>
                <w:color w:val="000000" w:themeColor="text1"/>
                <w:sz w:val="20"/>
                <w:szCs w:val="20"/>
                <w:lang w:val="fr-FR"/>
              </w:rPr>
              <w:t>,</w:t>
            </w:r>
            <w:r w:rsidRPr="003A0A70">
              <w:rPr>
                <w:color w:val="000000" w:themeColor="text1"/>
                <w:sz w:val="20"/>
                <w:szCs w:val="20"/>
                <w:lang w:val="fr-FR"/>
              </w:rPr>
              <w:t>46</w:t>
            </w:r>
          </w:p>
        </w:tc>
        <w:tc>
          <w:tcPr>
            <w:tcW w:w="879" w:type="dxa"/>
          </w:tcPr>
          <w:p w14:paraId="491743EF" w14:textId="77777777" w:rsidR="00C90A60" w:rsidRPr="003A0A70" w:rsidRDefault="00C90A60">
            <w:pPr>
              <w:jc w:val="right"/>
              <w:rPr>
                <w:sz w:val="20"/>
                <w:szCs w:val="20"/>
                <w:lang w:val="fr-FR"/>
              </w:rPr>
            </w:pPr>
          </w:p>
        </w:tc>
        <w:tc>
          <w:tcPr>
            <w:tcW w:w="878" w:type="dxa"/>
          </w:tcPr>
          <w:p w14:paraId="1C95F12E" w14:textId="77777777" w:rsidR="00C90A60" w:rsidRPr="003A0A70" w:rsidRDefault="00C90A60">
            <w:pPr>
              <w:jc w:val="right"/>
              <w:rPr>
                <w:sz w:val="20"/>
                <w:szCs w:val="20"/>
                <w:lang w:val="fr-FR"/>
              </w:rPr>
            </w:pPr>
          </w:p>
        </w:tc>
        <w:tc>
          <w:tcPr>
            <w:tcW w:w="736" w:type="dxa"/>
          </w:tcPr>
          <w:p w14:paraId="3F5244E2" w14:textId="77777777" w:rsidR="00C90A60" w:rsidRPr="003A0A70" w:rsidRDefault="00C90A60">
            <w:pPr>
              <w:jc w:val="right"/>
              <w:rPr>
                <w:sz w:val="20"/>
                <w:szCs w:val="20"/>
                <w:lang w:val="fr-FR"/>
              </w:rPr>
            </w:pPr>
          </w:p>
        </w:tc>
        <w:tc>
          <w:tcPr>
            <w:tcW w:w="1404" w:type="dxa"/>
          </w:tcPr>
          <w:p w14:paraId="52295D67" w14:textId="29E0614F" w:rsidR="00C90A60" w:rsidRPr="003A0A70" w:rsidRDefault="00C90A60">
            <w:pPr>
              <w:jc w:val="right"/>
              <w:rPr>
                <w:sz w:val="20"/>
                <w:szCs w:val="20"/>
                <w:lang w:val="fr-FR"/>
              </w:rPr>
            </w:pPr>
            <w:r w:rsidRPr="003A0A70">
              <w:rPr>
                <w:color w:val="000000" w:themeColor="text1"/>
                <w:sz w:val="20"/>
                <w:szCs w:val="20"/>
                <w:lang w:val="fr-FR"/>
              </w:rPr>
              <w:t>1</w:t>
            </w:r>
            <w:r w:rsidR="00190E41" w:rsidRPr="003A0A70">
              <w:rPr>
                <w:color w:val="000000" w:themeColor="text1"/>
                <w:sz w:val="20"/>
                <w:szCs w:val="20"/>
                <w:lang w:val="fr-FR"/>
              </w:rPr>
              <w:t>,</w:t>
            </w:r>
            <w:r w:rsidRPr="003A0A70">
              <w:rPr>
                <w:color w:val="000000" w:themeColor="text1"/>
                <w:sz w:val="20"/>
                <w:szCs w:val="20"/>
                <w:lang w:val="fr-FR"/>
              </w:rPr>
              <w:t>46</w:t>
            </w:r>
          </w:p>
        </w:tc>
      </w:tr>
    </w:tbl>
    <w:p w14:paraId="197DFB4F" w14:textId="77777777" w:rsidR="00C90A60" w:rsidRPr="003A0A70" w:rsidRDefault="00C90A60" w:rsidP="00C90A60">
      <w:pPr>
        <w:jc w:val="center"/>
        <w:rPr>
          <w:sz w:val="20"/>
          <w:szCs w:val="20"/>
          <w:lang w:val="fr-FR"/>
        </w:rPr>
      </w:pPr>
    </w:p>
    <w:tbl>
      <w:tblPr>
        <w:tblStyle w:val="TableGrid"/>
        <w:tblW w:w="11070" w:type="dxa"/>
        <w:tblInd w:w="-725" w:type="dxa"/>
        <w:tblLook w:val="04A0" w:firstRow="1" w:lastRow="0" w:firstColumn="1" w:lastColumn="0" w:noHBand="0" w:noVBand="1"/>
      </w:tblPr>
      <w:tblGrid>
        <w:gridCol w:w="3257"/>
        <w:gridCol w:w="1770"/>
        <w:gridCol w:w="4572"/>
        <w:gridCol w:w="1471"/>
      </w:tblGrid>
      <w:tr w:rsidR="00C90A60" w:rsidRPr="00C61951" w14:paraId="67502FDD" w14:textId="77777777" w:rsidTr="008B206D">
        <w:trPr>
          <w:trHeight w:val="265"/>
        </w:trPr>
        <w:tc>
          <w:tcPr>
            <w:tcW w:w="11070" w:type="dxa"/>
            <w:gridSpan w:val="4"/>
            <w:hideMark/>
          </w:tcPr>
          <w:p w14:paraId="111ED7F9" w14:textId="24D4BF9E" w:rsidR="00C90A60" w:rsidRPr="003A0A70" w:rsidRDefault="00C90A60">
            <w:pPr>
              <w:jc w:val="left"/>
              <w:rPr>
                <w:b/>
                <w:sz w:val="20"/>
                <w:szCs w:val="20"/>
                <w:lang w:val="fr-FR"/>
              </w:rPr>
            </w:pPr>
            <w:r w:rsidRPr="003A0A70">
              <w:rPr>
                <w:b/>
                <w:sz w:val="20"/>
                <w:szCs w:val="20"/>
                <w:lang w:val="fr-FR"/>
              </w:rPr>
              <w:t xml:space="preserve">(IV) </w:t>
            </w:r>
            <w:r w:rsidR="00A45E64" w:rsidRPr="003A0A70">
              <w:rPr>
                <w:b/>
                <w:sz w:val="20"/>
                <w:lang w:val="fr-FR"/>
              </w:rPr>
              <w:t xml:space="preserve">DONNÉES SUR LA CONSOMMATION </w:t>
            </w:r>
            <w:r w:rsidR="00C378D3" w:rsidRPr="003A0A70">
              <w:rPr>
                <w:b/>
                <w:sz w:val="20"/>
                <w:lang w:val="fr-FR"/>
              </w:rPr>
              <w:t>(tonnes PAO)</w:t>
            </w:r>
          </w:p>
        </w:tc>
      </w:tr>
      <w:tr w:rsidR="00C90A60" w:rsidRPr="003A0A70" w14:paraId="78F92D1E" w14:textId="77777777" w:rsidTr="008B206D">
        <w:trPr>
          <w:trHeight w:val="265"/>
        </w:trPr>
        <w:tc>
          <w:tcPr>
            <w:tcW w:w="3257" w:type="dxa"/>
            <w:hideMark/>
          </w:tcPr>
          <w:p w14:paraId="0A492B46" w14:textId="49F1A917" w:rsidR="00C90A60" w:rsidRPr="003A0A70" w:rsidRDefault="00C90A60">
            <w:pPr>
              <w:jc w:val="center"/>
              <w:rPr>
                <w:sz w:val="20"/>
                <w:szCs w:val="20"/>
                <w:lang w:val="fr-FR"/>
              </w:rPr>
            </w:pPr>
            <w:r w:rsidRPr="003A0A70">
              <w:rPr>
                <w:sz w:val="20"/>
                <w:szCs w:val="20"/>
                <w:lang w:val="fr-FR"/>
              </w:rPr>
              <w:t>2009-2010</w:t>
            </w:r>
            <w:r w:rsidR="00AB7F6A" w:rsidRPr="003A0A70">
              <w:rPr>
                <w:sz w:val="20"/>
                <w:szCs w:val="20"/>
                <w:lang w:val="fr-FR"/>
              </w:rPr>
              <w:t xml:space="preserve">(période de référence) </w:t>
            </w:r>
            <w:r w:rsidRPr="003A0A70">
              <w:rPr>
                <w:sz w:val="20"/>
                <w:szCs w:val="20"/>
                <w:lang w:val="fr-FR"/>
              </w:rPr>
              <w:t>:</w:t>
            </w:r>
          </w:p>
        </w:tc>
        <w:tc>
          <w:tcPr>
            <w:tcW w:w="1770" w:type="dxa"/>
            <w:hideMark/>
          </w:tcPr>
          <w:p w14:paraId="340DC4D1" w14:textId="1D3C2F43" w:rsidR="00C90A60" w:rsidRPr="003A0A70" w:rsidRDefault="00C90A60">
            <w:pPr>
              <w:jc w:val="right"/>
              <w:rPr>
                <w:sz w:val="20"/>
                <w:szCs w:val="20"/>
                <w:lang w:val="fr-FR"/>
              </w:rPr>
            </w:pPr>
            <w:r w:rsidRPr="003A0A70">
              <w:rPr>
                <w:color w:val="000000" w:themeColor="text1"/>
                <w:sz w:val="20"/>
                <w:szCs w:val="20"/>
                <w:lang w:val="fr-FR"/>
              </w:rPr>
              <w:t>2</w:t>
            </w:r>
            <w:r w:rsidR="00190E41" w:rsidRPr="003A0A70">
              <w:rPr>
                <w:color w:val="000000" w:themeColor="text1"/>
                <w:sz w:val="20"/>
                <w:szCs w:val="20"/>
                <w:lang w:val="fr-FR"/>
              </w:rPr>
              <w:t>,</w:t>
            </w:r>
            <w:r w:rsidRPr="003A0A70">
              <w:rPr>
                <w:color w:val="000000" w:themeColor="text1"/>
                <w:sz w:val="20"/>
                <w:szCs w:val="20"/>
                <w:lang w:val="fr-FR"/>
              </w:rPr>
              <w:t>30</w:t>
            </w:r>
          </w:p>
        </w:tc>
        <w:tc>
          <w:tcPr>
            <w:tcW w:w="4572" w:type="dxa"/>
            <w:hideMark/>
          </w:tcPr>
          <w:p w14:paraId="0F445C19" w14:textId="545BCBD2" w:rsidR="00C90A60" w:rsidRPr="003A0A70" w:rsidRDefault="008772B9">
            <w:pPr>
              <w:jc w:val="center"/>
              <w:rPr>
                <w:sz w:val="20"/>
                <w:szCs w:val="20"/>
                <w:lang w:val="fr-FR"/>
              </w:rPr>
            </w:pPr>
            <w:r w:rsidRPr="003A0A70">
              <w:rPr>
                <w:sz w:val="20"/>
                <w:lang w:val="fr-FR"/>
              </w:rPr>
              <w:t>Point de départ des réductions globales durables </w:t>
            </w:r>
            <w:r w:rsidR="00C90A60" w:rsidRPr="003A0A70">
              <w:rPr>
                <w:sz w:val="20"/>
                <w:szCs w:val="20"/>
                <w:lang w:val="fr-FR"/>
              </w:rPr>
              <w:t>:</w:t>
            </w:r>
          </w:p>
        </w:tc>
        <w:tc>
          <w:tcPr>
            <w:tcW w:w="1471" w:type="dxa"/>
            <w:hideMark/>
          </w:tcPr>
          <w:p w14:paraId="4C8DDA36" w14:textId="7FB0161A" w:rsidR="00C90A60" w:rsidRPr="003A0A70" w:rsidRDefault="00C90A60" w:rsidP="006370C5">
            <w:pPr>
              <w:ind w:right="53"/>
              <w:jc w:val="right"/>
              <w:rPr>
                <w:sz w:val="20"/>
                <w:szCs w:val="20"/>
                <w:lang w:val="fr-FR"/>
              </w:rPr>
            </w:pPr>
            <w:r w:rsidRPr="003A0A70">
              <w:rPr>
                <w:color w:val="000000" w:themeColor="text1"/>
                <w:sz w:val="20"/>
                <w:szCs w:val="20"/>
                <w:lang w:val="fr-FR"/>
              </w:rPr>
              <w:t>5</w:t>
            </w:r>
            <w:r w:rsidR="00190E41" w:rsidRPr="003A0A70">
              <w:rPr>
                <w:color w:val="000000" w:themeColor="text1"/>
                <w:sz w:val="20"/>
                <w:szCs w:val="20"/>
                <w:lang w:val="fr-FR"/>
              </w:rPr>
              <w:t>,</w:t>
            </w:r>
            <w:r w:rsidRPr="003A0A70">
              <w:rPr>
                <w:color w:val="000000" w:themeColor="text1"/>
                <w:sz w:val="20"/>
                <w:szCs w:val="20"/>
                <w:lang w:val="fr-FR"/>
              </w:rPr>
              <w:t>54</w:t>
            </w:r>
          </w:p>
        </w:tc>
      </w:tr>
      <w:tr w:rsidR="00C90A60" w:rsidRPr="003A0A70" w14:paraId="0F6520B6" w14:textId="77777777" w:rsidTr="008B206D">
        <w:trPr>
          <w:trHeight w:val="265"/>
        </w:trPr>
        <w:tc>
          <w:tcPr>
            <w:tcW w:w="11070" w:type="dxa"/>
            <w:gridSpan w:val="4"/>
            <w:hideMark/>
          </w:tcPr>
          <w:p w14:paraId="0A44E07F" w14:textId="2E882C57" w:rsidR="00C90A60" w:rsidRPr="003A0A70" w:rsidRDefault="00C378D3">
            <w:pPr>
              <w:ind w:left="316"/>
              <w:rPr>
                <w:b/>
                <w:sz w:val="20"/>
                <w:szCs w:val="20"/>
                <w:lang w:val="fr-FR"/>
              </w:rPr>
            </w:pPr>
            <w:r w:rsidRPr="003A0A70">
              <w:rPr>
                <w:b/>
                <w:sz w:val="20"/>
                <w:lang w:val="fr-FR"/>
              </w:rPr>
              <w:t xml:space="preserve">CONSOMMATION ADMISSIBLE AU FINANCEMENT </w:t>
            </w:r>
          </w:p>
        </w:tc>
      </w:tr>
      <w:tr w:rsidR="00C90A60" w:rsidRPr="003A0A70" w14:paraId="3B1D96FE" w14:textId="77777777" w:rsidTr="008B206D">
        <w:trPr>
          <w:trHeight w:val="265"/>
        </w:trPr>
        <w:tc>
          <w:tcPr>
            <w:tcW w:w="3257" w:type="dxa"/>
            <w:hideMark/>
          </w:tcPr>
          <w:p w14:paraId="35A49EEA" w14:textId="23138AB1" w:rsidR="00C90A60" w:rsidRPr="003A0A70" w:rsidRDefault="002611F2">
            <w:pPr>
              <w:jc w:val="center"/>
              <w:rPr>
                <w:sz w:val="20"/>
                <w:szCs w:val="20"/>
                <w:lang w:val="fr-FR"/>
              </w:rPr>
            </w:pPr>
            <w:r w:rsidRPr="003A0A70">
              <w:rPr>
                <w:sz w:val="20"/>
                <w:lang w:val="fr-FR"/>
              </w:rPr>
              <w:t>Déjà approuvée </w:t>
            </w:r>
            <w:r w:rsidR="00C90A60" w:rsidRPr="003A0A70">
              <w:rPr>
                <w:sz w:val="20"/>
                <w:szCs w:val="20"/>
                <w:lang w:val="fr-FR"/>
              </w:rPr>
              <w:t>:</w:t>
            </w:r>
          </w:p>
        </w:tc>
        <w:tc>
          <w:tcPr>
            <w:tcW w:w="1770" w:type="dxa"/>
            <w:hideMark/>
          </w:tcPr>
          <w:p w14:paraId="077144B6" w14:textId="4850BE00" w:rsidR="00C90A60" w:rsidRPr="003A0A70" w:rsidRDefault="00C90A60">
            <w:pPr>
              <w:jc w:val="right"/>
              <w:rPr>
                <w:sz w:val="20"/>
                <w:szCs w:val="20"/>
                <w:lang w:val="fr-FR"/>
              </w:rPr>
            </w:pPr>
            <w:r w:rsidRPr="003A0A70">
              <w:rPr>
                <w:color w:val="000000" w:themeColor="text1"/>
                <w:sz w:val="20"/>
                <w:szCs w:val="20"/>
                <w:lang w:val="fr-FR"/>
              </w:rPr>
              <w:t>2</w:t>
            </w:r>
            <w:r w:rsidR="00190E41" w:rsidRPr="003A0A70">
              <w:rPr>
                <w:color w:val="000000" w:themeColor="text1"/>
                <w:sz w:val="20"/>
                <w:szCs w:val="20"/>
                <w:lang w:val="fr-FR"/>
              </w:rPr>
              <w:t>,</w:t>
            </w:r>
            <w:r w:rsidRPr="003A0A70">
              <w:rPr>
                <w:color w:val="000000" w:themeColor="text1"/>
                <w:sz w:val="20"/>
                <w:szCs w:val="20"/>
                <w:lang w:val="fr-FR"/>
              </w:rPr>
              <w:t>30</w:t>
            </w:r>
          </w:p>
        </w:tc>
        <w:tc>
          <w:tcPr>
            <w:tcW w:w="4572" w:type="dxa"/>
            <w:hideMark/>
          </w:tcPr>
          <w:p w14:paraId="1F65BB75" w14:textId="65E44B21" w:rsidR="00C90A60" w:rsidRPr="003A0A70" w:rsidRDefault="00C90A60">
            <w:pPr>
              <w:jc w:val="center"/>
              <w:rPr>
                <w:i/>
                <w:sz w:val="20"/>
                <w:szCs w:val="20"/>
                <w:lang w:val="fr-FR"/>
              </w:rPr>
            </w:pPr>
            <w:r w:rsidRPr="003A0A70">
              <w:rPr>
                <w:sz w:val="20"/>
                <w:szCs w:val="20"/>
                <w:lang w:val="fr-FR"/>
              </w:rPr>
              <w:t>Re</w:t>
            </w:r>
            <w:r w:rsidR="002611F2" w:rsidRPr="003A0A70">
              <w:rPr>
                <w:sz w:val="20"/>
                <w:szCs w:val="20"/>
                <w:lang w:val="fr-FR"/>
              </w:rPr>
              <w:t>stante</w:t>
            </w:r>
            <w:r w:rsidR="00D178AD" w:rsidRPr="003A0A70">
              <w:rPr>
                <w:sz w:val="20"/>
                <w:szCs w:val="20"/>
                <w:lang w:val="fr-FR"/>
              </w:rPr>
              <w:t xml:space="preserve"> </w:t>
            </w:r>
            <w:r w:rsidRPr="003A0A70">
              <w:rPr>
                <w:sz w:val="20"/>
                <w:szCs w:val="20"/>
                <w:lang w:val="fr-FR"/>
              </w:rPr>
              <w:t>:</w:t>
            </w:r>
          </w:p>
        </w:tc>
        <w:tc>
          <w:tcPr>
            <w:tcW w:w="1471" w:type="dxa"/>
            <w:hideMark/>
          </w:tcPr>
          <w:p w14:paraId="1CD539F8" w14:textId="7D00E98A" w:rsidR="00C90A60" w:rsidRPr="003A0A70" w:rsidRDefault="00C90A60" w:rsidP="006370C5">
            <w:pPr>
              <w:ind w:right="-43"/>
              <w:jc w:val="right"/>
              <w:rPr>
                <w:sz w:val="20"/>
                <w:szCs w:val="20"/>
                <w:lang w:val="fr-FR"/>
              </w:rPr>
            </w:pPr>
            <w:r w:rsidRPr="003A0A70">
              <w:rPr>
                <w:color w:val="000000" w:themeColor="text1"/>
                <w:sz w:val="20"/>
                <w:szCs w:val="20"/>
                <w:lang w:val="fr-FR"/>
              </w:rPr>
              <w:t>0</w:t>
            </w:r>
            <w:r w:rsidR="00190E41" w:rsidRPr="003A0A70">
              <w:rPr>
                <w:color w:val="000000" w:themeColor="text1"/>
                <w:sz w:val="20"/>
                <w:szCs w:val="20"/>
                <w:lang w:val="fr-FR"/>
              </w:rPr>
              <w:t>,</w:t>
            </w:r>
            <w:r w:rsidRPr="003A0A70">
              <w:rPr>
                <w:color w:val="000000" w:themeColor="text1"/>
                <w:sz w:val="20"/>
                <w:szCs w:val="20"/>
                <w:lang w:val="fr-FR"/>
              </w:rPr>
              <w:t>00</w:t>
            </w:r>
            <w:r w:rsidR="00582059" w:rsidRPr="003A0A70">
              <w:rPr>
                <w:color w:val="000000" w:themeColor="text1"/>
                <w:sz w:val="20"/>
                <w:szCs w:val="20"/>
                <w:lang w:val="fr-FR"/>
              </w:rPr>
              <w:t>*</w:t>
            </w:r>
          </w:p>
        </w:tc>
      </w:tr>
    </w:tbl>
    <w:p w14:paraId="2C90E732" w14:textId="4BFF6F61" w:rsidR="00582059" w:rsidRPr="003A0A70" w:rsidRDefault="00582059" w:rsidP="004D59CE">
      <w:pPr>
        <w:tabs>
          <w:tab w:val="left" w:pos="2518"/>
          <w:tab w:val="left" w:pos="4219"/>
          <w:tab w:val="left" w:pos="8613"/>
        </w:tabs>
        <w:jc w:val="left"/>
        <w:rPr>
          <w:sz w:val="18"/>
          <w:szCs w:val="18"/>
          <w:lang w:val="fr-FR"/>
        </w:rPr>
      </w:pPr>
      <w:r w:rsidRPr="003A0A70">
        <w:rPr>
          <w:sz w:val="18"/>
          <w:szCs w:val="18"/>
          <w:lang w:val="fr-FR"/>
        </w:rPr>
        <w:t>*</w:t>
      </w:r>
      <w:r w:rsidR="004D59CE" w:rsidRPr="003A0A70">
        <w:rPr>
          <w:sz w:val="18"/>
          <w:szCs w:val="18"/>
          <w:lang w:val="fr-FR"/>
        </w:rPr>
        <w:t xml:space="preserve"> </w:t>
      </w:r>
      <w:r w:rsidR="00E1667F" w:rsidRPr="003A0A70">
        <w:rPr>
          <w:sz w:val="18"/>
          <w:szCs w:val="18"/>
          <w:lang w:val="fr-FR"/>
        </w:rPr>
        <w:t xml:space="preserve">L’élimination de 3,24 tonnes </w:t>
      </w:r>
      <w:r w:rsidR="00C26E66" w:rsidRPr="003A0A70">
        <w:rPr>
          <w:sz w:val="18"/>
          <w:szCs w:val="18"/>
          <w:lang w:val="fr-FR"/>
        </w:rPr>
        <w:t>PAO</w:t>
      </w:r>
      <w:r w:rsidR="00E1667F" w:rsidRPr="003A0A70">
        <w:rPr>
          <w:sz w:val="18"/>
          <w:szCs w:val="18"/>
          <w:lang w:val="fr-FR"/>
        </w:rPr>
        <w:t xml:space="preserve"> a été réalisée sans l’aide du Fonds multilatéral.</w:t>
      </w:r>
      <w:r w:rsidR="00BE64CC" w:rsidRPr="003A0A70">
        <w:rPr>
          <w:sz w:val="18"/>
          <w:szCs w:val="18"/>
          <w:lang w:val="fr-FR"/>
        </w:rPr>
        <w:t xml:space="preserve"> </w:t>
      </w:r>
    </w:p>
    <w:p w14:paraId="79365514" w14:textId="77777777" w:rsidR="00C90A60" w:rsidRPr="003A0A70" w:rsidRDefault="00C90A60" w:rsidP="00C90A60">
      <w:pPr>
        <w:jc w:val="center"/>
        <w:rPr>
          <w:sz w:val="20"/>
          <w:szCs w:val="20"/>
          <w:lang w:val="fr-FR"/>
        </w:rPr>
      </w:pPr>
    </w:p>
    <w:tbl>
      <w:tblPr>
        <w:tblStyle w:val="TableGrid"/>
        <w:tblW w:w="5940" w:type="pct"/>
        <w:tblInd w:w="-725" w:type="dxa"/>
        <w:tblLook w:val="04A0" w:firstRow="1" w:lastRow="0" w:firstColumn="1" w:lastColumn="0" w:noHBand="0" w:noVBand="1"/>
      </w:tblPr>
      <w:tblGrid>
        <w:gridCol w:w="1309"/>
        <w:gridCol w:w="3666"/>
        <w:gridCol w:w="1515"/>
        <w:gridCol w:w="1515"/>
        <w:gridCol w:w="1515"/>
        <w:gridCol w:w="1588"/>
      </w:tblGrid>
      <w:tr w:rsidR="00C90A60" w:rsidRPr="003A0A70" w14:paraId="4CEE57FE" w14:textId="77777777" w:rsidTr="008B206D">
        <w:trPr>
          <w:trHeight w:val="272"/>
        </w:trPr>
        <w:tc>
          <w:tcPr>
            <w:tcW w:w="2239" w:type="pct"/>
            <w:gridSpan w:val="2"/>
            <w:hideMark/>
          </w:tcPr>
          <w:p w14:paraId="346AD30F" w14:textId="03345ED7" w:rsidR="00C90A60" w:rsidRPr="003A0A70" w:rsidRDefault="00C90A60">
            <w:pPr>
              <w:jc w:val="left"/>
              <w:rPr>
                <w:b/>
                <w:sz w:val="20"/>
                <w:szCs w:val="20"/>
                <w:lang w:val="fr-FR"/>
              </w:rPr>
            </w:pPr>
            <w:r w:rsidRPr="003A0A70">
              <w:rPr>
                <w:b/>
                <w:sz w:val="20"/>
                <w:szCs w:val="20"/>
                <w:lang w:val="fr-FR"/>
              </w:rPr>
              <w:t xml:space="preserve">(V) </w:t>
            </w:r>
            <w:r w:rsidR="00D54070" w:rsidRPr="003A0A70">
              <w:rPr>
                <w:b/>
                <w:sz w:val="20"/>
                <w:szCs w:val="20"/>
                <w:lang w:val="fr-FR"/>
              </w:rPr>
              <w:t xml:space="preserve">PLAN D’ACTIVITÉ APPROUVÉ </w:t>
            </w:r>
          </w:p>
        </w:tc>
        <w:tc>
          <w:tcPr>
            <w:tcW w:w="682" w:type="pct"/>
            <w:vAlign w:val="center"/>
            <w:hideMark/>
          </w:tcPr>
          <w:p w14:paraId="012FA46B" w14:textId="77777777" w:rsidR="00C90A60" w:rsidRPr="003A0A70" w:rsidRDefault="00C90A60">
            <w:pPr>
              <w:jc w:val="center"/>
              <w:rPr>
                <w:b/>
                <w:sz w:val="20"/>
                <w:szCs w:val="20"/>
                <w:lang w:val="fr-FR"/>
              </w:rPr>
            </w:pPr>
            <w:r w:rsidRPr="003A0A70">
              <w:rPr>
                <w:b/>
                <w:sz w:val="20"/>
                <w:szCs w:val="20"/>
                <w:lang w:val="fr-FR"/>
              </w:rPr>
              <w:t>2024</w:t>
            </w:r>
          </w:p>
        </w:tc>
        <w:tc>
          <w:tcPr>
            <w:tcW w:w="682" w:type="pct"/>
            <w:vAlign w:val="center"/>
            <w:hideMark/>
          </w:tcPr>
          <w:p w14:paraId="1BC358AB" w14:textId="77777777" w:rsidR="00C90A60" w:rsidRPr="003A0A70" w:rsidRDefault="00C90A60">
            <w:pPr>
              <w:jc w:val="center"/>
              <w:rPr>
                <w:b/>
                <w:sz w:val="20"/>
                <w:szCs w:val="20"/>
                <w:lang w:val="fr-FR"/>
              </w:rPr>
            </w:pPr>
            <w:r w:rsidRPr="003A0A70">
              <w:rPr>
                <w:b/>
                <w:sz w:val="20"/>
                <w:szCs w:val="20"/>
                <w:lang w:val="fr-FR"/>
              </w:rPr>
              <w:t>2025</w:t>
            </w:r>
          </w:p>
        </w:tc>
        <w:tc>
          <w:tcPr>
            <w:tcW w:w="682" w:type="pct"/>
            <w:vAlign w:val="center"/>
            <w:hideMark/>
          </w:tcPr>
          <w:p w14:paraId="302D49A7" w14:textId="77777777" w:rsidR="00C90A60" w:rsidRPr="003A0A70" w:rsidRDefault="00C90A60">
            <w:pPr>
              <w:jc w:val="center"/>
              <w:rPr>
                <w:b/>
                <w:sz w:val="20"/>
                <w:szCs w:val="20"/>
                <w:lang w:val="fr-FR"/>
              </w:rPr>
            </w:pPr>
            <w:r w:rsidRPr="003A0A70">
              <w:rPr>
                <w:b/>
                <w:sz w:val="20"/>
                <w:szCs w:val="20"/>
                <w:lang w:val="fr-FR"/>
              </w:rPr>
              <w:t>2026</w:t>
            </w:r>
          </w:p>
        </w:tc>
        <w:tc>
          <w:tcPr>
            <w:tcW w:w="715" w:type="pct"/>
            <w:vAlign w:val="center"/>
            <w:hideMark/>
          </w:tcPr>
          <w:p w14:paraId="546F4D1E" w14:textId="77777777" w:rsidR="00C90A60" w:rsidRPr="003A0A70" w:rsidRDefault="00C90A60">
            <w:pPr>
              <w:jc w:val="center"/>
              <w:rPr>
                <w:b/>
                <w:sz w:val="20"/>
                <w:szCs w:val="20"/>
                <w:lang w:val="fr-FR"/>
              </w:rPr>
            </w:pPr>
            <w:r w:rsidRPr="003A0A70">
              <w:rPr>
                <w:b/>
                <w:sz w:val="20"/>
                <w:szCs w:val="20"/>
                <w:lang w:val="fr-FR"/>
              </w:rPr>
              <w:t>Total</w:t>
            </w:r>
          </w:p>
        </w:tc>
      </w:tr>
      <w:tr w:rsidR="00C90A60" w:rsidRPr="003A0A70" w14:paraId="57FE536F" w14:textId="77777777" w:rsidTr="008B206D">
        <w:trPr>
          <w:trHeight w:val="193"/>
        </w:trPr>
        <w:tc>
          <w:tcPr>
            <w:tcW w:w="589" w:type="pct"/>
            <w:vMerge w:val="restart"/>
            <w:vAlign w:val="center"/>
            <w:hideMark/>
          </w:tcPr>
          <w:p w14:paraId="6EB29691" w14:textId="07750914" w:rsidR="00C90A60" w:rsidRPr="003A0A70" w:rsidRDefault="00D54070">
            <w:pPr>
              <w:jc w:val="center"/>
              <w:rPr>
                <w:sz w:val="20"/>
                <w:szCs w:val="20"/>
                <w:lang w:val="fr-FR"/>
              </w:rPr>
            </w:pPr>
            <w:r w:rsidRPr="003A0A70">
              <w:rPr>
                <w:color w:val="000000" w:themeColor="text1"/>
                <w:sz w:val="20"/>
                <w:szCs w:val="20"/>
                <w:lang w:val="fr-FR"/>
              </w:rPr>
              <w:t xml:space="preserve">PNUE </w:t>
            </w:r>
          </w:p>
        </w:tc>
        <w:tc>
          <w:tcPr>
            <w:tcW w:w="1650" w:type="pct"/>
            <w:hideMark/>
          </w:tcPr>
          <w:p w14:paraId="54473D13" w14:textId="180799FD" w:rsidR="00C90A60" w:rsidRPr="003A0A70" w:rsidRDefault="00586FD3">
            <w:pPr>
              <w:jc w:val="left"/>
              <w:rPr>
                <w:sz w:val="20"/>
                <w:szCs w:val="20"/>
                <w:lang w:val="fr-FR"/>
              </w:rPr>
            </w:pPr>
            <w:r w:rsidRPr="003A0A70">
              <w:rPr>
                <w:sz w:val="20"/>
                <w:lang w:val="fr-FR"/>
              </w:rPr>
              <w:t xml:space="preserve">Élimination des SAO </w:t>
            </w:r>
            <w:r w:rsidR="00C90A60" w:rsidRPr="003A0A70">
              <w:rPr>
                <w:sz w:val="20"/>
                <w:szCs w:val="20"/>
                <w:lang w:val="fr-FR"/>
              </w:rPr>
              <w:t>(</w:t>
            </w:r>
            <w:r w:rsidR="00C82080" w:rsidRPr="003A0A70">
              <w:rPr>
                <w:sz w:val="20"/>
                <w:szCs w:val="20"/>
                <w:lang w:val="fr-FR"/>
              </w:rPr>
              <w:t xml:space="preserve">tonnes </w:t>
            </w:r>
            <w:r w:rsidR="00C26E66" w:rsidRPr="003A0A70">
              <w:rPr>
                <w:sz w:val="20"/>
                <w:szCs w:val="20"/>
                <w:lang w:val="fr-FR"/>
              </w:rPr>
              <w:t>PAO</w:t>
            </w:r>
            <w:r w:rsidR="00C90A60" w:rsidRPr="003A0A70">
              <w:rPr>
                <w:sz w:val="20"/>
                <w:szCs w:val="20"/>
                <w:lang w:val="fr-FR"/>
              </w:rPr>
              <w:t>)</w:t>
            </w:r>
          </w:p>
        </w:tc>
        <w:tc>
          <w:tcPr>
            <w:tcW w:w="682" w:type="pct"/>
          </w:tcPr>
          <w:p w14:paraId="4BFEDA3E" w14:textId="761EECCB" w:rsidR="00C90A60" w:rsidRPr="003A0A70" w:rsidRDefault="00C90A60" w:rsidP="002B282C">
            <w:pPr>
              <w:ind w:right="33"/>
              <w:jc w:val="right"/>
              <w:rPr>
                <w:sz w:val="20"/>
                <w:szCs w:val="20"/>
                <w:lang w:val="fr-FR"/>
              </w:rPr>
            </w:pPr>
            <w:r w:rsidRPr="003A0A70">
              <w:rPr>
                <w:sz w:val="20"/>
                <w:szCs w:val="20"/>
                <w:lang w:val="fr-FR"/>
              </w:rPr>
              <w:t>0</w:t>
            </w:r>
            <w:r w:rsidR="00191328" w:rsidRPr="003A0A70">
              <w:rPr>
                <w:sz w:val="20"/>
                <w:szCs w:val="20"/>
                <w:lang w:val="fr-FR"/>
              </w:rPr>
              <w:t>,</w:t>
            </w:r>
            <w:r w:rsidRPr="003A0A70">
              <w:rPr>
                <w:sz w:val="20"/>
                <w:szCs w:val="20"/>
                <w:lang w:val="fr-FR"/>
              </w:rPr>
              <w:t>25</w:t>
            </w:r>
          </w:p>
        </w:tc>
        <w:tc>
          <w:tcPr>
            <w:tcW w:w="682" w:type="pct"/>
          </w:tcPr>
          <w:p w14:paraId="0B075C49" w14:textId="506F67A6" w:rsidR="00C90A60" w:rsidRPr="003A0A70" w:rsidRDefault="00C90A60">
            <w:pPr>
              <w:jc w:val="right"/>
              <w:rPr>
                <w:sz w:val="20"/>
                <w:szCs w:val="20"/>
                <w:lang w:val="fr-FR"/>
              </w:rPr>
            </w:pPr>
            <w:r w:rsidRPr="003A0A70">
              <w:rPr>
                <w:sz w:val="20"/>
                <w:szCs w:val="20"/>
                <w:lang w:val="fr-FR"/>
              </w:rPr>
              <w:t>0</w:t>
            </w:r>
            <w:r w:rsidR="00191328" w:rsidRPr="003A0A70">
              <w:rPr>
                <w:sz w:val="20"/>
                <w:szCs w:val="20"/>
                <w:lang w:val="fr-FR"/>
              </w:rPr>
              <w:t>,</w:t>
            </w:r>
            <w:r w:rsidRPr="003A0A70">
              <w:rPr>
                <w:sz w:val="20"/>
                <w:szCs w:val="20"/>
                <w:lang w:val="fr-FR"/>
              </w:rPr>
              <w:t>00</w:t>
            </w:r>
          </w:p>
        </w:tc>
        <w:tc>
          <w:tcPr>
            <w:tcW w:w="682" w:type="pct"/>
          </w:tcPr>
          <w:p w14:paraId="346C153E" w14:textId="086BA684" w:rsidR="00C90A60" w:rsidRPr="003A0A70" w:rsidRDefault="00C90A60">
            <w:pPr>
              <w:jc w:val="right"/>
              <w:rPr>
                <w:sz w:val="20"/>
                <w:szCs w:val="20"/>
                <w:lang w:val="fr-FR"/>
              </w:rPr>
            </w:pPr>
            <w:r w:rsidRPr="003A0A70">
              <w:rPr>
                <w:sz w:val="20"/>
                <w:szCs w:val="20"/>
                <w:lang w:val="fr-FR"/>
              </w:rPr>
              <w:t>0</w:t>
            </w:r>
            <w:r w:rsidR="00191328" w:rsidRPr="003A0A70">
              <w:rPr>
                <w:sz w:val="20"/>
                <w:szCs w:val="20"/>
                <w:lang w:val="fr-FR"/>
              </w:rPr>
              <w:t>,</w:t>
            </w:r>
            <w:r w:rsidRPr="003A0A70">
              <w:rPr>
                <w:sz w:val="20"/>
                <w:szCs w:val="20"/>
                <w:lang w:val="fr-FR"/>
              </w:rPr>
              <w:t>25</w:t>
            </w:r>
          </w:p>
        </w:tc>
        <w:tc>
          <w:tcPr>
            <w:tcW w:w="715" w:type="pct"/>
          </w:tcPr>
          <w:p w14:paraId="3177B242" w14:textId="39AC6236" w:rsidR="00C90A60" w:rsidRPr="003A0A70" w:rsidRDefault="00C90A60" w:rsidP="00B24BAB">
            <w:pPr>
              <w:ind w:right="67"/>
              <w:jc w:val="right"/>
              <w:rPr>
                <w:sz w:val="20"/>
                <w:szCs w:val="20"/>
                <w:lang w:val="fr-FR"/>
              </w:rPr>
            </w:pPr>
            <w:r w:rsidRPr="003A0A70">
              <w:rPr>
                <w:sz w:val="20"/>
                <w:szCs w:val="20"/>
                <w:lang w:val="fr-FR"/>
              </w:rPr>
              <w:fldChar w:fldCharType="begin"/>
            </w:r>
            <w:r w:rsidRPr="003A0A70">
              <w:rPr>
                <w:sz w:val="20"/>
                <w:szCs w:val="20"/>
                <w:lang w:val="fr-FR"/>
              </w:rPr>
              <w:instrText xml:space="preserve"> =SUM(LEFT) </w:instrText>
            </w:r>
            <w:r w:rsidRPr="003A0A70">
              <w:rPr>
                <w:sz w:val="20"/>
                <w:szCs w:val="20"/>
                <w:lang w:val="fr-FR"/>
              </w:rPr>
              <w:fldChar w:fldCharType="separate"/>
            </w:r>
            <w:r w:rsidRPr="003A0A70">
              <w:rPr>
                <w:sz w:val="20"/>
                <w:szCs w:val="20"/>
                <w:lang w:val="fr-FR"/>
              </w:rPr>
              <w:t>0</w:t>
            </w:r>
            <w:r w:rsidR="00191328" w:rsidRPr="003A0A70">
              <w:rPr>
                <w:sz w:val="20"/>
                <w:szCs w:val="20"/>
                <w:lang w:val="fr-FR"/>
              </w:rPr>
              <w:t>,</w:t>
            </w:r>
            <w:r w:rsidRPr="003A0A70">
              <w:rPr>
                <w:sz w:val="20"/>
                <w:szCs w:val="20"/>
                <w:lang w:val="fr-FR"/>
              </w:rPr>
              <w:t>5</w:t>
            </w:r>
            <w:r w:rsidRPr="003A0A70">
              <w:rPr>
                <w:sz w:val="20"/>
                <w:szCs w:val="20"/>
                <w:lang w:val="fr-FR"/>
              </w:rPr>
              <w:fldChar w:fldCharType="end"/>
            </w:r>
          </w:p>
        </w:tc>
      </w:tr>
      <w:tr w:rsidR="00C90A60" w:rsidRPr="003A0A70" w14:paraId="34B07578" w14:textId="77777777" w:rsidTr="008B206D">
        <w:trPr>
          <w:trHeight w:val="56"/>
        </w:trPr>
        <w:tc>
          <w:tcPr>
            <w:tcW w:w="589" w:type="pct"/>
            <w:vMerge/>
            <w:vAlign w:val="center"/>
            <w:hideMark/>
          </w:tcPr>
          <w:p w14:paraId="52D3B1C6" w14:textId="77777777" w:rsidR="00C90A60" w:rsidRPr="003A0A70" w:rsidRDefault="00C90A60">
            <w:pPr>
              <w:rPr>
                <w:sz w:val="20"/>
                <w:szCs w:val="20"/>
                <w:lang w:val="fr-FR"/>
              </w:rPr>
            </w:pPr>
          </w:p>
        </w:tc>
        <w:tc>
          <w:tcPr>
            <w:tcW w:w="1650" w:type="pct"/>
            <w:hideMark/>
          </w:tcPr>
          <w:p w14:paraId="1E57DAB7" w14:textId="0AFC4B91" w:rsidR="00C90A60" w:rsidRPr="003A0A70" w:rsidRDefault="00C90A60">
            <w:pPr>
              <w:jc w:val="left"/>
              <w:rPr>
                <w:sz w:val="20"/>
                <w:szCs w:val="20"/>
                <w:lang w:val="fr-FR"/>
              </w:rPr>
            </w:pPr>
            <w:r w:rsidRPr="003A0A70">
              <w:rPr>
                <w:sz w:val="20"/>
                <w:szCs w:val="20"/>
                <w:lang w:val="fr-FR"/>
              </w:rPr>
              <w:t>F</w:t>
            </w:r>
            <w:r w:rsidR="00586FD3" w:rsidRPr="003A0A70">
              <w:rPr>
                <w:sz w:val="20"/>
                <w:szCs w:val="20"/>
                <w:lang w:val="fr-FR"/>
              </w:rPr>
              <w:t xml:space="preserve">inancement </w:t>
            </w:r>
            <w:r w:rsidRPr="003A0A70">
              <w:rPr>
                <w:sz w:val="20"/>
                <w:szCs w:val="20"/>
                <w:lang w:val="fr-FR"/>
              </w:rPr>
              <w:t>(</w:t>
            </w:r>
            <w:r w:rsidR="00586FD3" w:rsidRPr="003A0A70">
              <w:rPr>
                <w:sz w:val="20"/>
                <w:szCs w:val="20"/>
                <w:lang w:val="fr-FR"/>
              </w:rPr>
              <w:t>$</w:t>
            </w:r>
            <w:r w:rsidRPr="003A0A70">
              <w:rPr>
                <w:sz w:val="20"/>
                <w:szCs w:val="20"/>
                <w:lang w:val="fr-FR"/>
              </w:rPr>
              <w:t>US)</w:t>
            </w:r>
          </w:p>
        </w:tc>
        <w:tc>
          <w:tcPr>
            <w:tcW w:w="682" w:type="pct"/>
          </w:tcPr>
          <w:p w14:paraId="2B6E5388" w14:textId="12A163EC" w:rsidR="00C90A60" w:rsidRPr="003A0A70" w:rsidRDefault="00C90A60" w:rsidP="00CA13C7">
            <w:pPr>
              <w:ind w:right="-68"/>
              <w:jc w:val="right"/>
              <w:rPr>
                <w:sz w:val="20"/>
                <w:szCs w:val="20"/>
                <w:lang w:val="fr-FR"/>
              </w:rPr>
            </w:pPr>
            <w:r w:rsidRPr="003A0A70">
              <w:rPr>
                <w:sz w:val="20"/>
                <w:szCs w:val="20"/>
                <w:lang w:val="fr-FR"/>
              </w:rPr>
              <w:t>211</w:t>
            </w:r>
            <w:r w:rsidR="00191328" w:rsidRPr="003A0A70">
              <w:rPr>
                <w:sz w:val="20"/>
                <w:szCs w:val="20"/>
                <w:lang w:val="fr-FR"/>
              </w:rPr>
              <w:t xml:space="preserve"> </w:t>
            </w:r>
            <w:r w:rsidRPr="003A0A70">
              <w:rPr>
                <w:sz w:val="20"/>
                <w:szCs w:val="20"/>
                <w:lang w:val="fr-FR"/>
              </w:rPr>
              <w:t>423*</w:t>
            </w:r>
          </w:p>
        </w:tc>
        <w:tc>
          <w:tcPr>
            <w:tcW w:w="682" w:type="pct"/>
          </w:tcPr>
          <w:p w14:paraId="428752F6" w14:textId="77777777" w:rsidR="00C90A60" w:rsidRPr="003A0A70" w:rsidRDefault="00C90A60">
            <w:pPr>
              <w:jc w:val="right"/>
              <w:rPr>
                <w:sz w:val="20"/>
                <w:szCs w:val="20"/>
                <w:lang w:val="fr-FR"/>
              </w:rPr>
            </w:pPr>
            <w:r w:rsidRPr="003A0A70">
              <w:rPr>
                <w:sz w:val="20"/>
                <w:szCs w:val="20"/>
                <w:lang w:val="fr-FR"/>
              </w:rPr>
              <w:t>0</w:t>
            </w:r>
          </w:p>
        </w:tc>
        <w:tc>
          <w:tcPr>
            <w:tcW w:w="682" w:type="pct"/>
          </w:tcPr>
          <w:p w14:paraId="5C8676F1" w14:textId="62453649" w:rsidR="00C90A60" w:rsidRPr="003A0A70" w:rsidRDefault="00C90A60">
            <w:pPr>
              <w:jc w:val="right"/>
              <w:rPr>
                <w:sz w:val="20"/>
                <w:szCs w:val="20"/>
                <w:lang w:val="fr-FR"/>
              </w:rPr>
            </w:pPr>
            <w:r w:rsidRPr="003A0A70">
              <w:rPr>
                <w:sz w:val="20"/>
                <w:szCs w:val="20"/>
                <w:lang w:val="fr-FR"/>
              </w:rPr>
              <w:t>98</w:t>
            </w:r>
            <w:r w:rsidR="00191328" w:rsidRPr="003A0A70">
              <w:rPr>
                <w:sz w:val="20"/>
                <w:szCs w:val="20"/>
                <w:lang w:val="fr-FR"/>
              </w:rPr>
              <w:t xml:space="preserve"> </w:t>
            </w:r>
            <w:r w:rsidRPr="003A0A70">
              <w:rPr>
                <w:sz w:val="20"/>
                <w:szCs w:val="20"/>
                <w:lang w:val="fr-FR"/>
              </w:rPr>
              <w:t>197</w:t>
            </w:r>
          </w:p>
        </w:tc>
        <w:tc>
          <w:tcPr>
            <w:tcW w:w="715" w:type="pct"/>
          </w:tcPr>
          <w:p w14:paraId="2D8DD1A5" w14:textId="346FE480" w:rsidR="00C90A60" w:rsidRPr="003A0A70" w:rsidRDefault="00C90A60" w:rsidP="00CA13C7">
            <w:pPr>
              <w:ind w:right="-43"/>
              <w:jc w:val="right"/>
              <w:rPr>
                <w:sz w:val="20"/>
                <w:szCs w:val="20"/>
                <w:lang w:val="fr-FR"/>
              </w:rPr>
            </w:pPr>
            <w:r w:rsidRPr="003A0A70">
              <w:rPr>
                <w:sz w:val="20"/>
                <w:szCs w:val="20"/>
                <w:lang w:val="fr-FR"/>
              </w:rPr>
              <w:fldChar w:fldCharType="begin"/>
            </w:r>
            <w:r w:rsidRPr="003A0A70">
              <w:rPr>
                <w:sz w:val="20"/>
                <w:szCs w:val="20"/>
                <w:lang w:val="fr-FR"/>
              </w:rPr>
              <w:instrText xml:space="preserve"> =SUM(left) </w:instrText>
            </w:r>
            <w:r w:rsidRPr="003A0A70">
              <w:rPr>
                <w:sz w:val="20"/>
                <w:szCs w:val="20"/>
                <w:lang w:val="fr-FR"/>
              </w:rPr>
              <w:fldChar w:fldCharType="separate"/>
            </w:r>
            <w:r w:rsidRPr="003A0A70">
              <w:rPr>
                <w:sz w:val="20"/>
                <w:szCs w:val="20"/>
                <w:lang w:val="fr-FR"/>
              </w:rPr>
              <w:t>309</w:t>
            </w:r>
            <w:r w:rsidR="00191328" w:rsidRPr="003A0A70">
              <w:rPr>
                <w:sz w:val="20"/>
                <w:szCs w:val="20"/>
                <w:lang w:val="fr-FR"/>
              </w:rPr>
              <w:t xml:space="preserve"> </w:t>
            </w:r>
            <w:r w:rsidRPr="003A0A70">
              <w:rPr>
                <w:sz w:val="20"/>
                <w:szCs w:val="20"/>
                <w:lang w:val="fr-FR"/>
              </w:rPr>
              <w:t>620</w:t>
            </w:r>
            <w:r w:rsidRPr="003A0A70">
              <w:rPr>
                <w:sz w:val="20"/>
                <w:szCs w:val="20"/>
                <w:lang w:val="fr-FR"/>
              </w:rPr>
              <w:fldChar w:fldCharType="end"/>
            </w:r>
            <w:r w:rsidRPr="003A0A70">
              <w:rPr>
                <w:sz w:val="20"/>
                <w:szCs w:val="20"/>
                <w:lang w:val="fr-FR"/>
              </w:rPr>
              <w:t>*</w:t>
            </w:r>
          </w:p>
        </w:tc>
      </w:tr>
      <w:tr w:rsidR="00C90A60" w:rsidRPr="003A0A70" w14:paraId="5A7D351B" w14:textId="77777777" w:rsidTr="008B206D">
        <w:trPr>
          <w:trHeight w:val="272"/>
        </w:trPr>
        <w:tc>
          <w:tcPr>
            <w:tcW w:w="589" w:type="pct"/>
            <w:vMerge w:val="restart"/>
            <w:vAlign w:val="center"/>
            <w:hideMark/>
          </w:tcPr>
          <w:p w14:paraId="70973DDB" w14:textId="6D23ABC7" w:rsidR="00C90A60" w:rsidRPr="003A0A70" w:rsidRDefault="00D54070">
            <w:pPr>
              <w:jc w:val="center"/>
              <w:rPr>
                <w:sz w:val="20"/>
                <w:szCs w:val="20"/>
                <w:lang w:val="fr-FR"/>
              </w:rPr>
            </w:pPr>
            <w:r w:rsidRPr="003A0A70">
              <w:rPr>
                <w:color w:val="000000" w:themeColor="text1"/>
                <w:sz w:val="20"/>
                <w:szCs w:val="20"/>
                <w:lang w:val="fr-FR"/>
              </w:rPr>
              <w:t xml:space="preserve">PNUD </w:t>
            </w:r>
          </w:p>
        </w:tc>
        <w:tc>
          <w:tcPr>
            <w:tcW w:w="1650" w:type="pct"/>
            <w:hideMark/>
          </w:tcPr>
          <w:p w14:paraId="752CDC69" w14:textId="24172AD7" w:rsidR="00C90A60" w:rsidRPr="003A0A70" w:rsidRDefault="00586FD3">
            <w:pPr>
              <w:jc w:val="left"/>
              <w:rPr>
                <w:sz w:val="20"/>
                <w:szCs w:val="20"/>
                <w:lang w:val="fr-FR"/>
              </w:rPr>
            </w:pPr>
            <w:r w:rsidRPr="003A0A70">
              <w:rPr>
                <w:sz w:val="20"/>
                <w:lang w:val="fr-FR"/>
              </w:rPr>
              <w:t xml:space="preserve">Élimination des SAO </w:t>
            </w:r>
            <w:r w:rsidR="00C90A60" w:rsidRPr="003A0A70">
              <w:rPr>
                <w:sz w:val="20"/>
                <w:szCs w:val="20"/>
                <w:lang w:val="fr-FR"/>
              </w:rPr>
              <w:t>(</w:t>
            </w:r>
            <w:r w:rsidR="00C82080" w:rsidRPr="003A0A70">
              <w:rPr>
                <w:sz w:val="20"/>
                <w:szCs w:val="20"/>
                <w:lang w:val="fr-FR"/>
              </w:rPr>
              <w:t xml:space="preserve">tonnes </w:t>
            </w:r>
            <w:r w:rsidR="00C26E66" w:rsidRPr="003A0A70">
              <w:rPr>
                <w:sz w:val="20"/>
                <w:szCs w:val="20"/>
                <w:lang w:val="fr-FR"/>
              </w:rPr>
              <w:t>PAO</w:t>
            </w:r>
            <w:r w:rsidR="00C90A60" w:rsidRPr="003A0A70">
              <w:rPr>
                <w:sz w:val="20"/>
                <w:szCs w:val="20"/>
                <w:lang w:val="fr-FR"/>
              </w:rPr>
              <w:t>)</w:t>
            </w:r>
          </w:p>
        </w:tc>
        <w:tc>
          <w:tcPr>
            <w:tcW w:w="682" w:type="pct"/>
          </w:tcPr>
          <w:p w14:paraId="5510B10A" w14:textId="4545CA1A" w:rsidR="00C90A60" w:rsidRPr="003A0A70" w:rsidRDefault="00C90A60" w:rsidP="002B282C">
            <w:pPr>
              <w:ind w:right="33"/>
              <w:jc w:val="right"/>
              <w:rPr>
                <w:sz w:val="20"/>
                <w:szCs w:val="20"/>
                <w:lang w:val="fr-FR"/>
              </w:rPr>
            </w:pPr>
            <w:r w:rsidRPr="003A0A70">
              <w:rPr>
                <w:sz w:val="20"/>
                <w:szCs w:val="20"/>
                <w:lang w:val="fr-FR"/>
              </w:rPr>
              <w:t>0</w:t>
            </w:r>
            <w:r w:rsidR="00191328" w:rsidRPr="003A0A70">
              <w:rPr>
                <w:sz w:val="20"/>
                <w:szCs w:val="20"/>
                <w:lang w:val="fr-FR"/>
              </w:rPr>
              <w:t>,</w:t>
            </w:r>
            <w:r w:rsidRPr="003A0A70">
              <w:rPr>
                <w:sz w:val="20"/>
                <w:szCs w:val="20"/>
                <w:lang w:val="fr-FR"/>
              </w:rPr>
              <w:t>19</w:t>
            </w:r>
          </w:p>
        </w:tc>
        <w:tc>
          <w:tcPr>
            <w:tcW w:w="682" w:type="pct"/>
          </w:tcPr>
          <w:p w14:paraId="7C64A113" w14:textId="50C62F89" w:rsidR="00C90A60" w:rsidRPr="003A0A70" w:rsidRDefault="00C90A60">
            <w:pPr>
              <w:jc w:val="right"/>
              <w:rPr>
                <w:sz w:val="20"/>
                <w:szCs w:val="20"/>
                <w:lang w:val="fr-FR"/>
              </w:rPr>
            </w:pPr>
            <w:r w:rsidRPr="003A0A70">
              <w:rPr>
                <w:sz w:val="20"/>
                <w:szCs w:val="20"/>
                <w:lang w:val="fr-FR"/>
              </w:rPr>
              <w:t>0</w:t>
            </w:r>
            <w:r w:rsidR="00191328" w:rsidRPr="003A0A70">
              <w:rPr>
                <w:sz w:val="20"/>
                <w:szCs w:val="20"/>
                <w:lang w:val="fr-FR"/>
              </w:rPr>
              <w:t>,</w:t>
            </w:r>
            <w:r w:rsidRPr="003A0A70">
              <w:rPr>
                <w:sz w:val="20"/>
                <w:szCs w:val="20"/>
                <w:lang w:val="fr-FR"/>
              </w:rPr>
              <w:t>00</w:t>
            </w:r>
          </w:p>
        </w:tc>
        <w:tc>
          <w:tcPr>
            <w:tcW w:w="682" w:type="pct"/>
          </w:tcPr>
          <w:p w14:paraId="3B844AF1" w14:textId="634EA449" w:rsidR="00C90A60" w:rsidRPr="003A0A70" w:rsidRDefault="00C90A60">
            <w:pPr>
              <w:jc w:val="right"/>
              <w:rPr>
                <w:sz w:val="20"/>
                <w:szCs w:val="20"/>
                <w:lang w:val="fr-FR"/>
              </w:rPr>
            </w:pPr>
            <w:r w:rsidRPr="003A0A70">
              <w:rPr>
                <w:sz w:val="20"/>
                <w:szCs w:val="20"/>
                <w:lang w:val="fr-FR"/>
              </w:rPr>
              <w:t>0</w:t>
            </w:r>
            <w:r w:rsidR="00191328" w:rsidRPr="003A0A70">
              <w:rPr>
                <w:sz w:val="20"/>
                <w:szCs w:val="20"/>
                <w:lang w:val="fr-FR"/>
              </w:rPr>
              <w:t>,</w:t>
            </w:r>
            <w:r w:rsidRPr="003A0A70">
              <w:rPr>
                <w:sz w:val="20"/>
                <w:szCs w:val="20"/>
                <w:lang w:val="fr-FR"/>
              </w:rPr>
              <w:t>05</w:t>
            </w:r>
          </w:p>
        </w:tc>
        <w:tc>
          <w:tcPr>
            <w:tcW w:w="715" w:type="pct"/>
          </w:tcPr>
          <w:p w14:paraId="5D3BCEE6" w14:textId="19F568F6" w:rsidR="00C90A60" w:rsidRPr="003A0A70" w:rsidRDefault="00C90A60" w:rsidP="00B24BAB">
            <w:pPr>
              <w:ind w:right="67"/>
              <w:jc w:val="right"/>
              <w:rPr>
                <w:sz w:val="20"/>
                <w:szCs w:val="20"/>
                <w:lang w:val="fr-FR"/>
              </w:rPr>
            </w:pPr>
            <w:r w:rsidRPr="003A0A70">
              <w:rPr>
                <w:sz w:val="20"/>
                <w:szCs w:val="20"/>
                <w:lang w:val="fr-FR"/>
              </w:rPr>
              <w:fldChar w:fldCharType="begin"/>
            </w:r>
            <w:r w:rsidRPr="003A0A70">
              <w:rPr>
                <w:sz w:val="20"/>
                <w:szCs w:val="20"/>
                <w:lang w:val="fr-FR"/>
              </w:rPr>
              <w:instrText xml:space="preserve"> =SUM(LEFT) </w:instrText>
            </w:r>
            <w:r w:rsidRPr="003A0A70">
              <w:rPr>
                <w:sz w:val="20"/>
                <w:szCs w:val="20"/>
                <w:lang w:val="fr-FR"/>
              </w:rPr>
              <w:fldChar w:fldCharType="separate"/>
            </w:r>
            <w:r w:rsidRPr="003A0A70">
              <w:rPr>
                <w:sz w:val="20"/>
                <w:szCs w:val="20"/>
                <w:lang w:val="fr-FR"/>
              </w:rPr>
              <w:t>0</w:t>
            </w:r>
            <w:r w:rsidR="00191328" w:rsidRPr="003A0A70">
              <w:rPr>
                <w:sz w:val="20"/>
                <w:szCs w:val="20"/>
                <w:lang w:val="fr-FR"/>
              </w:rPr>
              <w:t>,</w:t>
            </w:r>
            <w:r w:rsidRPr="003A0A70">
              <w:rPr>
                <w:sz w:val="20"/>
                <w:szCs w:val="20"/>
                <w:lang w:val="fr-FR"/>
              </w:rPr>
              <w:t>24</w:t>
            </w:r>
            <w:r w:rsidRPr="003A0A70">
              <w:rPr>
                <w:sz w:val="20"/>
                <w:szCs w:val="20"/>
                <w:lang w:val="fr-FR"/>
              </w:rPr>
              <w:fldChar w:fldCharType="end"/>
            </w:r>
          </w:p>
        </w:tc>
      </w:tr>
      <w:tr w:rsidR="00C90A60" w:rsidRPr="003A0A70" w14:paraId="5EA3EAB6" w14:textId="77777777" w:rsidTr="008B206D">
        <w:trPr>
          <w:trHeight w:val="272"/>
        </w:trPr>
        <w:tc>
          <w:tcPr>
            <w:tcW w:w="589" w:type="pct"/>
            <w:vMerge/>
            <w:vAlign w:val="center"/>
            <w:hideMark/>
          </w:tcPr>
          <w:p w14:paraId="106B27B3" w14:textId="77777777" w:rsidR="00C90A60" w:rsidRPr="003A0A70" w:rsidRDefault="00C90A60">
            <w:pPr>
              <w:rPr>
                <w:sz w:val="20"/>
                <w:szCs w:val="20"/>
                <w:lang w:val="fr-FR"/>
              </w:rPr>
            </w:pPr>
          </w:p>
        </w:tc>
        <w:tc>
          <w:tcPr>
            <w:tcW w:w="1650" w:type="pct"/>
            <w:hideMark/>
          </w:tcPr>
          <w:p w14:paraId="79DEBE2A" w14:textId="3CC87D06" w:rsidR="00C90A60" w:rsidRPr="003A0A70" w:rsidRDefault="00C90A60">
            <w:pPr>
              <w:jc w:val="left"/>
              <w:rPr>
                <w:sz w:val="20"/>
                <w:szCs w:val="20"/>
                <w:lang w:val="fr-FR"/>
              </w:rPr>
            </w:pPr>
            <w:r w:rsidRPr="003A0A70">
              <w:rPr>
                <w:sz w:val="20"/>
                <w:szCs w:val="20"/>
                <w:lang w:val="fr-FR"/>
              </w:rPr>
              <w:t>F</w:t>
            </w:r>
            <w:r w:rsidR="00890F24" w:rsidRPr="003A0A70">
              <w:rPr>
                <w:sz w:val="20"/>
                <w:szCs w:val="20"/>
                <w:lang w:val="fr-FR"/>
              </w:rPr>
              <w:t xml:space="preserve">inancement </w:t>
            </w:r>
            <w:r w:rsidRPr="003A0A70">
              <w:rPr>
                <w:sz w:val="20"/>
                <w:szCs w:val="20"/>
                <w:lang w:val="fr-FR"/>
              </w:rPr>
              <w:t>(</w:t>
            </w:r>
            <w:r w:rsidR="001D4F23" w:rsidRPr="003A0A70">
              <w:rPr>
                <w:sz w:val="20"/>
                <w:szCs w:val="20"/>
                <w:lang w:val="fr-FR"/>
              </w:rPr>
              <w:t>$US</w:t>
            </w:r>
            <w:r w:rsidRPr="003A0A70">
              <w:rPr>
                <w:sz w:val="20"/>
                <w:szCs w:val="20"/>
                <w:lang w:val="fr-FR"/>
              </w:rPr>
              <w:t>)</w:t>
            </w:r>
          </w:p>
        </w:tc>
        <w:tc>
          <w:tcPr>
            <w:tcW w:w="682" w:type="pct"/>
          </w:tcPr>
          <w:p w14:paraId="71323DAD" w14:textId="0EFB8219" w:rsidR="00C90A60" w:rsidRPr="003A0A70" w:rsidRDefault="00C90A60" w:rsidP="002B282C">
            <w:pPr>
              <w:ind w:right="33"/>
              <w:jc w:val="right"/>
              <w:rPr>
                <w:sz w:val="20"/>
                <w:szCs w:val="20"/>
                <w:lang w:val="fr-FR"/>
              </w:rPr>
            </w:pPr>
            <w:r w:rsidRPr="003A0A70">
              <w:rPr>
                <w:sz w:val="20"/>
                <w:szCs w:val="20"/>
                <w:lang w:val="fr-FR"/>
              </w:rPr>
              <w:t>70</w:t>
            </w:r>
            <w:r w:rsidR="00191328" w:rsidRPr="003A0A70">
              <w:rPr>
                <w:sz w:val="20"/>
                <w:szCs w:val="20"/>
                <w:lang w:val="fr-FR"/>
              </w:rPr>
              <w:t xml:space="preserve"> </w:t>
            </w:r>
            <w:r w:rsidRPr="003A0A70">
              <w:rPr>
                <w:sz w:val="20"/>
                <w:szCs w:val="20"/>
                <w:lang w:val="fr-FR"/>
              </w:rPr>
              <w:t>283</w:t>
            </w:r>
          </w:p>
        </w:tc>
        <w:tc>
          <w:tcPr>
            <w:tcW w:w="682" w:type="pct"/>
          </w:tcPr>
          <w:p w14:paraId="2F750FC2" w14:textId="77777777" w:rsidR="00C90A60" w:rsidRPr="003A0A70" w:rsidRDefault="00C90A60">
            <w:pPr>
              <w:jc w:val="right"/>
              <w:rPr>
                <w:sz w:val="20"/>
                <w:szCs w:val="20"/>
                <w:lang w:val="fr-FR"/>
              </w:rPr>
            </w:pPr>
            <w:r w:rsidRPr="003A0A70">
              <w:rPr>
                <w:sz w:val="20"/>
                <w:szCs w:val="20"/>
                <w:lang w:val="fr-FR"/>
              </w:rPr>
              <w:t>0</w:t>
            </w:r>
          </w:p>
        </w:tc>
        <w:tc>
          <w:tcPr>
            <w:tcW w:w="682" w:type="pct"/>
          </w:tcPr>
          <w:p w14:paraId="38EA4D55" w14:textId="38F26B18" w:rsidR="00C90A60" w:rsidRPr="003A0A70" w:rsidRDefault="00C90A60">
            <w:pPr>
              <w:jc w:val="right"/>
              <w:rPr>
                <w:sz w:val="20"/>
                <w:szCs w:val="20"/>
                <w:lang w:val="fr-FR"/>
              </w:rPr>
            </w:pPr>
            <w:r w:rsidRPr="003A0A70">
              <w:rPr>
                <w:sz w:val="20"/>
                <w:szCs w:val="20"/>
                <w:lang w:val="fr-FR"/>
              </w:rPr>
              <w:t>17</w:t>
            </w:r>
            <w:r w:rsidR="00191328" w:rsidRPr="003A0A70">
              <w:rPr>
                <w:sz w:val="20"/>
                <w:szCs w:val="20"/>
                <w:lang w:val="fr-FR"/>
              </w:rPr>
              <w:t xml:space="preserve"> </w:t>
            </w:r>
            <w:r w:rsidRPr="003A0A70">
              <w:rPr>
                <w:sz w:val="20"/>
                <w:szCs w:val="20"/>
                <w:lang w:val="fr-FR"/>
              </w:rPr>
              <w:t>571</w:t>
            </w:r>
          </w:p>
        </w:tc>
        <w:tc>
          <w:tcPr>
            <w:tcW w:w="715" w:type="pct"/>
          </w:tcPr>
          <w:p w14:paraId="0FA59724" w14:textId="013B6EAB" w:rsidR="00C90A60" w:rsidRPr="003A0A70" w:rsidRDefault="00C90A60" w:rsidP="00B24BAB">
            <w:pPr>
              <w:ind w:right="67"/>
              <w:jc w:val="right"/>
              <w:rPr>
                <w:sz w:val="20"/>
                <w:szCs w:val="20"/>
                <w:lang w:val="fr-FR"/>
              </w:rPr>
            </w:pPr>
            <w:r w:rsidRPr="003A0A70">
              <w:rPr>
                <w:sz w:val="20"/>
                <w:szCs w:val="20"/>
                <w:lang w:val="fr-FR"/>
              </w:rPr>
              <w:fldChar w:fldCharType="begin"/>
            </w:r>
            <w:r w:rsidRPr="003A0A70">
              <w:rPr>
                <w:sz w:val="20"/>
                <w:szCs w:val="20"/>
                <w:lang w:val="fr-FR"/>
              </w:rPr>
              <w:instrText xml:space="preserve"> =SUM(left) </w:instrText>
            </w:r>
            <w:r w:rsidRPr="003A0A70">
              <w:rPr>
                <w:sz w:val="20"/>
                <w:szCs w:val="20"/>
                <w:lang w:val="fr-FR"/>
              </w:rPr>
              <w:fldChar w:fldCharType="separate"/>
            </w:r>
            <w:r w:rsidRPr="003A0A70">
              <w:rPr>
                <w:sz w:val="20"/>
                <w:szCs w:val="20"/>
                <w:lang w:val="fr-FR"/>
              </w:rPr>
              <w:t>87</w:t>
            </w:r>
            <w:r w:rsidR="00191328" w:rsidRPr="003A0A70">
              <w:rPr>
                <w:sz w:val="20"/>
                <w:szCs w:val="20"/>
                <w:lang w:val="fr-FR"/>
              </w:rPr>
              <w:t xml:space="preserve"> </w:t>
            </w:r>
            <w:r w:rsidRPr="003A0A70">
              <w:rPr>
                <w:sz w:val="20"/>
                <w:szCs w:val="20"/>
                <w:lang w:val="fr-FR"/>
              </w:rPr>
              <w:t>854</w:t>
            </w:r>
            <w:r w:rsidRPr="003A0A70">
              <w:rPr>
                <w:sz w:val="20"/>
                <w:szCs w:val="20"/>
                <w:lang w:val="fr-FR"/>
              </w:rPr>
              <w:fldChar w:fldCharType="end"/>
            </w:r>
          </w:p>
        </w:tc>
      </w:tr>
    </w:tbl>
    <w:p w14:paraId="51702F84" w14:textId="2FB3F5D8" w:rsidR="00C90A60" w:rsidRPr="003A0A70" w:rsidRDefault="00C90A60" w:rsidP="00C90A60">
      <w:pPr>
        <w:ind w:right="-563"/>
        <w:rPr>
          <w:sz w:val="18"/>
          <w:szCs w:val="18"/>
          <w:lang w:val="fr-FR"/>
        </w:rPr>
      </w:pPr>
      <w:r w:rsidRPr="003A0A70">
        <w:rPr>
          <w:sz w:val="18"/>
          <w:szCs w:val="18"/>
          <w:lang w:val="fr-FR"/>
        </w:rPr>
        <w:t xml:space="preserve">* </w:t>
      </w:r>
      <w:r w:rsidR="0061354A" w:rsidRPr="003A0A70">
        <w:rPr>
          <w:sz w:val="18"/>
          <w:szCs w:val="18"/>
          <w:lang w:val="fr-FR"/>
        </w:rPr>
        <w:t xml:space="preserve">Comprend 113 000 $US pour </w:t>
      </w:r>
      <w:r w:rsidR="00C35256" w:rsidRPr="003A0A70">
        <w:rPr>
          <w:sz w:val="18"/>
          <w:szCs w:val="18"/>
          <w:lang w:val="fr-FR"/>
        </w:rPr>
        <w:t xml:space="preserve">que le </w:t>
      </w:r>
      <w:r w:rsidR="0061354A" w:rsidRPr="003A0A70">
        <w:rPr>
          <w:sz w:val="18"/>
          <w:szCs w:val="18"/>
          <w:lang w:val="fr-FR"/>
        </w:rPr>
        <w:t xml:space="preserve">PNUE </w:t>
      </w:r>
      <w:r w:rsidR="00C35256" w:rsidRPr="003A0A70">
        <w:rPr>
          <w:sz w:val="18"/>
          <w:szCs w:val="18"/>
          <w:lang w:val="fr-FR"/>
        </w:rPr>
        <w:t xml:space="preserve">puisse réaliser </w:t>
      </w:r>
      <w:r w:rsidR="0061354A" w:rsidRPr="003A0A70">
        <w:rPr>
          <w:sz w:val="18"/>
          <w:szCs w:val="18"/>
          <w:lang w:val="fr-FR"/>
        </w:rPr>
        <w:t xml:space="preserve">des activités supplémentaires visant à maintenir l’efficacité énergétique </w:t>
      </w:r>
      <w:r w:rsidRPr="003A0A70">
        <w:rPr>
          <w:sz w:val="18"/>
          <w:szCs w:val="18"/>
          <w:lang w:val="fr-FR"/>
        </w:rPr>
        <w:t>(d</w:t>
      </w:r>
      <w:r w:rsidR="00334A6B" w:rsidRPr="003A0A70">
        <w:rPr>
          <w:sz w:val="18"/>
          <w:szCs w:val="18"/>
          <w:lang w:val="fr-FR"/>
        </w:rPr>
        <w:t>é</w:t>
      </w:r>
      <w:r w:rsidRPr="003A0A70">
        <w:rPr>
          <w:sz w:val="18"/>
          <w:szCs w:val="18"/>
          <w:lang w:val="fr-FR"/>
        </w:rPr>
        <w:t>cision 89/6)</w:t>
      </w:r>
      <w:r w:rsidR="002B282C" w:rsidRPr="003A0A70">
        <w:rPr>
          <w:sz w:val="18"/>
          <w:szCs w:val="18"/>
          <w:lang w:val="fr-FR"/>
        </w:rPr>
        <w:t>.</w:t>
      </w:r>
    </w:p>
    <w:p w14:paraId="57DBCE44" w14:textId="77777777" w:rsidR="00C90A60" w:rsidRPr="003A0A70" w:rsidRDefault="00C90A60" w:rsidP="00C90A60">
      <w:pPr>
        <w:jc w:val="left"/>
        <w:rPr>
          <w:sz w:val="18"/>
          <w:szCs w:val="18"/>
          <w:lang w:val="fr-FR"/>
        </w:rPr>
      </w:pPr>
    </w:p>
    <w:tbl>
      <w:tblPr>
        <w:tblStyle w:val="TableGrid"/>
        <w:tblW w:w="11146" w:type="dxa"/>
        <w:tblInd w:w="-72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313"/>
        <w:gridCol w:w="1406"/>
        <w:gridCol w:w="1724"/>
        <w:gridCol w:w="957"/>
        <w:gridCol w:w="958"/>
        <w:gridCol w:w="1037"/>
        <w:gridCol w:w="878"/>
        <w:gridCol w:w="957"/>
        <w:gridCol w:w="958"/>
        <w:gridCol w:w="958"/>
      </w:tblGrid>
      <w:tr w:rsidR="009E6056" w:rsidRPr="003A0A70" w14:paraId="5AB6F35A" w14:textId="77777777" w:rsidTr="008B206D">
        <w:trPr>
          <w:trHeight w:val="283"/>
        </w:trPr>
        <w:tc>
          <w:tcPr>
            <w:tcW w:w="4443" w:type="dxa"/>
            <w:gridSpan w:val="3"/>
            <w:tcBorders>
              <w:top w:val="single" w:sz="2" w:space="0" w:color="auto"/>
              <w:left w:val="single" w:sz="2" w:space="0" w:color="auto"/>
              <w:bottom w:val="single" w:sz="2" w:space="0" w:color="auto"/>
              <w:right w:val="single" w:sz="2" w:space="0" w:color="auto"/>
            </w:tcBorders>
            <w:tcMar>
              <w:left w:w="86" w:type="dxa"/>
              <w:right w:w="86" w:type="dxa"/>
            </w:tcMar>
            <w:hideMark/>
          </w:tcPr>
          <w:p w14:paraId="2684F573" w14:textId="0812C1AA" w:rsidR="009E6056" w:rsidRPr="003A0A70" w:rsidRDefault="009E6056">
            <w:pPr>
              <w:spacing w:afterLines="20" w:after="48"/>
              <w:jc w:val="left"/>
              <w:rPr>
                <w:b/>
                <w:sz w:val="20"/>
                <w:szCs w:val="20"/>
                <w:lang w:val="fr-FR"/>
              </w:rPr>
            </w:pPr>
            <w:r w:rsidRPr="003A0A70">
              <w:rPr>
                <w:b/>
                <w:sz w:val="20"/>
                <w:szCs w:val="20"/>
                <w:lang w:val="fr-FR"/>
              </w:rPr>
              <w:t xml:space="preserve">(VI) </w:t>
            </w:r>
            <w:r w:rsidR="00924B4F" w:rsidRPr="003A0A70">
              <w:rPr>
                <w:b/>
                <w:sz w:val="20"/>
                <w:lang w:val="fr-FR"/>
              </w:rPr>
              <w:t>DONNÉES DU PROJET</w:t>
            </w:r>
          </w:p>
        </w:tc>
        <w:tc>
          <w:tcPr>
            <w:tcW w:w="957" w:type="dxa"/>
            <w:tcBorders>
              <w:top w:val="single" w:sz="2" w:space="0" w:color="auto"/>
              <w:left w:val="single" w:sz="2" w:space="0" w:color="auto"/>
              <w:bottom w:val="single" w:sz="2" w:space="0" w:color="auto"/>
              <w:right w:val="single" w:sz="2" w:space="0" w:color="auto"/>
            </w:tcBorders>
            <w:hideMark/>
          </w:tcPr>
          <w:p w14:paraId="55C90216" w14:textId="7011D365" w:rsidR="009E6056" w:rsidRPr="003A0A70" w:rsidRDefault="009E6056">
            <w:pPr>
              <w:spacing w:afterLines="20" w:after="48"/>
              <w:jc w:val="center"/>
              <w:rPr>
                <w:b/>
                <w:sz w:val="20"/>
                <w:szCs w:val="20"/>
                <w:lang w:val="fr-FR"/>
              </w:rPr>
            </w:pPr>
            <w:r w:rsidRPr="003A0A70">
              <w:rPr>
                <w:b/>
                <w:sz w:val="20"/>
                <w:szCs w:val="20"/>
                <w:lang w:val="fr-FR"/>
              </w:rPr>
              <w:t>2020-2022</w:t>
            </w:r>
          </w:p>
        </w:tc>
        <w:tc>
          <w:tcPr>
            <w:tcW w:w="958" w:type="dxa"/>
            <w:tcBorders>
              <w:top w:val="single" w:sz="2" w:space="0" w:color="auto"/>
              <w:left w:val="single" w:sz="2" w:space="0" w:color="auto"/>
              <w:bottom w:val="single" w:sz="2" w:space="0" w:color="auto"/>
              <w:right w:val="single" w:sz="2" w:space="0" w:color="auto"/>
            </w:tcBorders>
            <w:hideMark/>
          </w:tcPr>
          <w:p w14:paraId="1B61E082" w14:textId="77777777" w:rsidR="009E6056" w:rsidRPr="003A0A70" w:rsidRDefault="009E6056">
            <w:pPr>
              <w:spacing w:afterLines="20" w:after="48"/>
              <w:jc w:val="center"/>
              <w:rPr>
                <w:b/>
                <w:sz w:val="20"/>
                <w:szCs w:val="20"/>
                <w:lang w:val="fr-FR"/>
              </w:rPr>
            </w:pPr>
            <w:r w:rsidRPr="003A0A70">
              <w:rPr>
                <w:b/>
                <w:sz w:val="20"/>
                <w:szCs w:val="20"/>
                <w:lang w:val="fr-FR"/>
              </w:rPr>
              <w:t>2023</w:t>
            </w:r>
          </w:p>
        </w:tc>
        <w:tc>
          <w:tcPr>
            <w:tcW w:w="1037" w:type="dxa"/>
            <w:tcBorders>
              <w:top w:val="single" w:sz="2" w:space="0" w:color="auto"/>
              <w:left w:val="single" w:sz="2" w:space="0" w:color="auto"/>
              <w:bottom w:val="single" w:sz="2" w:space="0" w:color="auto"/>
              <w:right w:val="single" w:sz="2" w:space="0" w:color="auto"/>
            </w:tcBorders>
            <w:hideMark/>
          </w:tcPr>
          <w:p w14:paraId="14EE9EE4" w14:textId="096D999C" w:rsidR="009E6056" w:rsidRPr="003A0A70" w:rsidRDefault="009E6056">
            <w:pPr>
              <w:spacing w:afterLines="20" w:after="48"/>
              <w:jc w:val="center"/>
              <w:rPr>
                <w:b/>
                <w:sz w:val="20"/>
                <w:szCs w:val="20"/>
                <w:lang w:val="fr-FR"/>
              </w:rPr>
            </w:pPr>
            <w:r w:rsidRPr="003A0A70">
              <w:rPr>
                <w:b/>
                <w:sz w:val="20"/>
                <w:szCs w:val="20"/>
                <w:lang w:val="fr-FR"/>
              </w:rPr>
              <w:t>2024*</w:t>
            </w:r>
          </w:p>
        </w:tc>
        <w:tc>
          <w:tcPr>
            <w:tcW w:w="878" w:type="dxa"/>
            <w:tcBorders>
              <w:top w:val="single" w:sz="2" w:space="0" w:color="auto"/>
              <w:left w:val="single" w:sz="2" w:space="0" w:color="auto"/>
              <w:bottom w:val="single" w:sz="2" w:space="0" w:color="auto"/>
              <w:right w:val="single" w:sz="2" w:space="0" w:color="auto"/>
            </w:tcBorders>
          </w:tcPr>
          <w:p w14:paraId="248CE5E8" w14:textId="0D92CE09" w:rsidR="009E6056" w:rsidRPr="003A0A70" w:rsidRDefault="009E6056">
            <w:pPr>
              <w:spacing w:afterLines="20" w:after="48"/>
              <w:jc w:val="center"/>
              <w:rPr>
                <w:b/>
                <w:sz w:val="20"/>
                <w:szCs w:val="20"/>
                <w:lang w:val="fr-FR"/>
              </w:rPr>
            </w:pPr>
            <w:r w:rsidRPr="003A0A70">
              <w:rPr>
                <w:b/>
                <w:sz w:val="20"/>
                <w:szCs w:val="20"/>
                <w:lang w:val="fr-FR"/>
              </w:rPr>
              <w:t>2025</w:t>
            </w:r>
            <w:r w:rsidR="00E6566A" w:rsidRPr="003A0A70">
              <w:rPr>
                <w:b/>
                <w:sz w:val="20"/>
                <w:szCs w:val="20"/>
                <w:lang w:val="fr-FR"/>
              </w:rPr>
              <w:t>-2026</w:t>
            </w:r>
          </w:p>
        </w:tc>
        <w:tc>
          <w:tcPr>
            <w:tcW w:w="957" w:type="dxa"/>
            <w:tcBorders>
              <w:top w:val="single" w:sz="2" w:space="0" w:color="auto"/>
              <w:left w:val="single" w:sz="2" w:space="0" w:color="auto"/>
              <w:bottom w:val="single" w:sz="2" w:space="0" w:color="auto"/>
              <w:right w:val="single" w:sz="2" w:space="0" w:color="auto"/>
            </w:tcBorders>
            <w:hideMark/>
          </w:tcPr>
          <w:p w14:paraId="21524521" w14:textId="7881A5C7" w:rsidR="009E6056" w:rsidRPr="003A0A70" w:rsidRDefault="009E6056">
            <w:pPr>
              <w:spacing w:afterLines="20" w:after="48"/>
              <w:jc w:val="center"/>
              <w:rPr>
                <w:b/>
                <w:sz w:val="20"/>
                <w:szCs w:val="20"/>
                <w:lang w:val="fr-FR"/>
              </w:rPr>
            </w:pPr>
            <w:r w:rsidRPr="003A0A70">
              <w:rPr>
                <w:b/>
                <w:sz w:val="20"/>
                <w:szCs w:val="20"/>
                <w:lang w:val="fr-FR"/>
              </w:rPr>
              <w:t>202</w:t>
            </w:r>
            <w:r w:rsidR="00E6566A" w:rsidRPr="003A0A70">
              <w:rPr>
                <w:b/>
                <w:sz w:val="20"/>
                <w:szCs w:val="20"/>
                <w:lang w:val="fr-FR"/>
              </w:rPr>
              <w:t>7</w:t>
            </w:r>
            <w:r w:rsidRPr="003A0A70">
              <w:rPr>
                <w:b/>
                <w:sz w:val="20"/>
                <w:szCs w:val="20"/>
                <w:lang w:val="fr-FR"/>
              </w:rPr>
              <w:t>-2029</w:t>
            </w:r>
          </w:p>
        </w:tc>
        <w:tc>
          <w:tcPr>
            <w:tcW w:w="958" w:type="dxa"/>
            <w:tcBorders>
              <w:top w:val="single" w:sz="2" w:space="0" w:color="auto"/>
              <w:left w:val="single" w:sz="2" w:space="0" w:color="auto"/>
              <w:bottom w:val="single" w:sz="2" w:space="0" w:color="auto"/>
              <w:right w:val="single" w:sz="2" w:space="0" w:color="auto"/>
            </w:tcBorders>
            <w:hideMark/>
          </w:tcPr>
          <w:p w14:paraId="6C32D495" w14:textId="77777777" w:rsidR="009E6056" w:rsidRPr="003A0A70" w:rsidRDefault="009E6056">
            <w:pPr>
              <w:spacing w:afterLines="20" w:after="48"/>
              <w:jc w:val="center"/>
              <w:rPr>
                <w:b/>
                <w:sz w:val="20"/>
                <w:szCs w:val="20"/>
                <w:lang w:val="fr-FR"/>
              </w:rPr>
            </w:pPr>
            <w:r w:rsidRPr="003A0A70">
              <w:rPr>
                <w:b/>
                <w:sz w:val="20"/>
                <w:szCs w:val="20"/>
                <w:lang w:val="fr-FR"/>
              </w:rPr>
              <w:t>2030</w:t>
            </w:r>
          </w:p>
        </w:tc>
        <w:tc>
          <w:tcPr>
            <w:tcW w:w="958" w:type="dxa"/>
            <w:tcBorders>
              <w:top w:val="single" w:sz="2" w:space="0" w:color="auto"/>
              <w:left w:val="single" w:sz="2" w:space="0" w:color="auto"/>
              <w:bottom w:val="single" w:sz="2" w:space="0" w:color="auto"/>
              <w:right w:val="single" w:sz="2" w:space="0" w:color="auto"/>
            </w:tcBorders>
            <w:hideMark/>
          </w:tcPr>
          <w:p w14:paraId="751250E9" w14:textId="77777777" w:rsidR="009E6056" w:rsidRPr="003A0A70" w:rsidRDefault="009E6056">
            <w:pPr>
              <w:spacing w:afterLines="20" w:after="48"/>
              <w:jc w:val="center"/>
              <w:rPr>
                <w:b/>
                <w:sz w:val="20"/>
                <w:szCs w:val="20"/>
                <w:lang w:val="fr-FR"/>
              </w:rPr>
            </w:pPr>
            <w:r w:rsidRPr="003A0A70">
              <w:rPr>
                <w:b/>
                <w:sz w:val="20"/>
                <w:szCs w:val="20"/>
                <w:lang w:val="fr-FR"/>
              </w:rPr>
              <w:t>Total</w:t>
            </w:r>
          </w:p>
        </w:tc>
      </w:tr>
      <w:tr w:rsidR="009E6056" w:rsidRPr="003A0A70" w14:paraId="289D5F68" w14:textId="77777777" w:rsidTr="008B206D">
        <w:trPr>
          <w:trHeight w:val="34"/>
        </w:trPr>
        <w:tc>
          <w:tcPr>
            <w:tcW w:w="4443" w:type="dxa"/>
            <w:gridSpan w:val="3"/>
            <w:tcBorders>
              <w:top w:val="single" w:sz="2" w:space="0" w:color="auto"/>
              <w:left w:val="single" w:sz="2" w:space="0" w:color="auto"/>
              <w:bottom w:val="single" w:sz="2" w:space="0" w:color="auto"/>
              <w:right w:val="single" w:sz="2" w:space="0" w:color="auto"/>
            </w:tcBorders>
            <w:tcMar>
              <w:left w:w="86" w:type="dxa"/>
              <w:right w:w="86" w:type="dxa"/>
            </w:tcMar>
            <w:hideMark/>
          </w:tcPr>
          <w:p w14:paraId="37A2B583" w14:textId="16CE5E75" w:rsidR="009E6056" w:rsidRPr="003A0A70" w:rsidRDefault="006704B2">
            <w:pPr>
              <w:spacing w:afterLines="20" w:after="48"/>
              <w:jc w:val="left"/>
              <w:rPr>
                <w:sz w:val="20"/>
                <w:szCs w:val="20"/>
                <w:lang w:val="fr-FR"/>
              </w:rPr>
            </w:pPr>
            <w:r w:rsidRPr="003A0A70">
              <w:rPr>
                <w:sz w:val="20"/>
                <w:lang w:val="fr-FR"/>
              </w:rPr>
              <w:t>Limites de consommation au titre du Protocole de Montréal (tonnes PAO)</w:t>
            </w:r>
          </w:p>
        </w:tc>
        <w:tc>
          <w:tcPr>
            <w:tcW w:w="957" w:type="dxa"/>
            <w:tcBorders>
              <w:top w:val="single" w:sz="2" w:space="0" w:color="auto"/>
              <w:left w:val="single" w:sz="2" w:space="0" w:color="auto"/>
              <w:bottom w:val="single" w:sz="2" w:space="0" w:color="auto"/>
              <w:right w:val="single" w:sz="2" w:space="0" w:color="auto"/>
            </w:tcBorders>
          </w:tcPr>
          <w:p w14:paraId="781A390E" w14:textId="11444FA4"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1</w:t>
            </w:r>
            <w:r w:rsidR="00191328" w:rsidRPr="003A0A70">
              <w:rPr>
                <w:color w:val="000000"/>
                <w:sz w:val="20"/>
                <w:szCs w:val="20"/>
                <w:lang w:val="fr-FR" w:eastAsia="en-CA"/>
              </w:rPr>
              <w:t>,</w:t>
            </w:r>
            <w:r w:rsidRPr="003A0A70">
              <w:rPr>
                <w:color w:val="000000"/>
                <w:sz w:val="20"/>
                <w:szCs w:val="20"/>
                <w:lang w:val="fr-FR" w:eastAsia="en-CA"/>
              </w:rPr>
              <w:t>50</w:t>
            </w:r>
          </w:p>
        </w:tc>
        <w:tc>
          <w:tcPr>
            <w:tcW w:w="958" w:type="dxa"/>
            <w:tcBorders>
              <w:top w:val="single" w:sz="2" w:space="0" w:color="auto"/>
              <w:left w:val="single" w:sz="2" w:space="0" w:color="auto"/>
              <w:bottom w:val="single" w:sz="2" w:space="0" w:color="auto"/>
              <w:right w:val="single" w:sz="2" w:space="0" w:color="auto"/>
            </w:tcBorders>
          </w:tcPr>
          <w:p w14:paraId="210BBF74" w14:textId="08063C76"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1</w:t>
            </w:r>
            <w:r w:rsidR="00191328" w:rsidRPr="003A0A70">
              <w:rPr>
                <w:color w:val="000000"/>
                <w:sz w:val="20"/>
                <w:szCs w:val="20"/>
                <w:lang w:val="fr-FR" w:eastAsia="en-CA"/>
              </w:rPr>
              <w:t>,</w:t>
            </w:r>
            <w:r w:rsidRPr="003A0A70">
              <w:rPr>
                <w:color w:val="000000"/>
                <w:sz w:val="20"/>
                <w:szCs w:val="20"/>
                <w:lang w:val="fr-FR" w:eastAsia="en-CA"/>
              </w:rPr>
              <w:t>50</w:t>
            </w:r>
          </w:p>
        </w:tc>
        <w:tc>
          <w:tcPr>
            <w:tcW w:w="1037" w:type="dxa"/>
            <w:tcBorders>
              <w:top w:val="single" w:sz="2" w:space="0" w:color="auto"/>
              <w:left w:val="single" w:sz="2" w:space="0" w:color="auto"/>
              <w:bottom w:val="single" w:sz="2" w:space="0" w:color="auto"/>
              <w:right w:val="single" w:sz="2" w:space="0" w:color="auto"/>
            </w:tcBorders>
          </w:tcPr>
          <w:p w14:paraId="5ABC983C" w14:textId="222D191A" w:rsidR="009E6056" w:rsidRPr="003A0A70" w:rsidRDefault="002C53AE">
            <w:pPr>
              <w:spacing w:afterLines="20" w:after="48"/>
              <w:jc w:val="right"/>
              <w:rPr>
                <w:color w:val="000000"/>
                <w:sz w:val="20"/>
                <w:szCs w:val="20"/>
                <w:lang w:val="fr-FR" w:eastAsia="en-CA"/>
              </w:rPr>
            </w:pPr>
            <w:r w:rsidRPr="003A0A70">
              <w:rPr>
                <w:color w:val="000000"/>
                <w:sz w:val="20"/>
                <w:szCs w:val="20"/>
                <w:lang w:val="fr-FR" w:eastAsia="en-CA"/>
              </w:rPr>
              <w:t>1</w:t>
            </w:r>
            <w:r w:rsidR="00191328" w:rsidRPr="003A0A70">
              <w:rPr>
                <w:color w:val="000000"/>
                <w:sz w:val="20"/>
                <w:szCs w:val="20"/>
                <w:lang w:val="fr-FR" w:eastAsia="en-CA"/>
              </w:rPr>
              <w:t>,</w:t>
            </w:r>
            <w:r w:rsidRPr="003A0A70">
              <w:rPr>
                <w:color w:val="000000"/>
                <w:sz w:val="20"/>
                <w:szCs w:val="20"/>
                <w:lang w:val="fr-FR" w:eastAsia="en-CA"/>
              </w:rPr>
              <w:t>50</w:t>
            </w:r>
          </w:p>
        </w:tc>
        <w:tc>
          <w:tcPr>
            <w:tcW w:w="878" w:type="dxa"/>
            <w:tcBorders>
              <w:top w:val="single" w:sz="2" w:space="0" w:color="auto"/>
              <w:left w:val="single" w:sz="2" w:space="0" w:color="auto"/>
              <w:bottom w:val="single" w:sz="2" w:space="0" w:color="auto"/>
              <w:right w:val="single" w:sz="2" w:space="0" w:color="auto"/>
            </w:tcBorders>
          </w:tcPr>
          <w:p w14:paraId="053DB08E" w14:textId="1942E489"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0</w:t>
            </w:r>
            <w:r w:rsidR="00F26459" w:rsidRPr="003A0A70">
              <w:rPr>
                <w:color w:val="000000"/>
                <w:sz w:val="20"/>
                <w:szCs w:val="20"/>
                <w:lang w:val="fr-FR" w:eastAsia="en-CA"/>
              </w:rPr>
              <w:t>,</w:t>
            </w:r>
            <w:r w:rsidRPr="003A0A70">
              <w:rPr>
                <w:color w:val="000000"/>
                <w:sz w:val="20"/>
                <w:szCs w:val="20"/>
                <w:lang w:val="fr-FR" w:eastAsia="en-CA"/>
              </w:rPr>
              <w:t>75</w:t>
            </w:r>
          </w:p>
        </w:tc>
        <w:tc>
          <w:tcPr>
            <w:tcW w:w="957" w:type="dxa"/>
            <w:tcBorders>
              <w:top w:val="single" w:sz="2" w:space="0" w:color="auto"/>
              <w:left w:val="single" w:sz="2" w:space="0" w:color="auto"/>
              <w:bottom w:val="single" w:sz="2" w:space="0" w:color="auto"/>
              <w:right w:val="single" w:sz="2" w:space="0" w:color="auto"/>
            </w:tcBorders>
          </w:tcPr>
          <w:p w14:paraId="1029207F" w14:textId="30A2156A"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0</w:t>
            </w:r>
            <w:r w:rsidR="00F26459" w:rsidRPr="003A0A70">
              <w:rPr>
                <w:color w:val="000000"/>
                <w:sz w:val="20"/>
                <w:szCs w:val="20"/>
                <w:lang w:val="fr-FR" w:eastAsia="en-CA"/>
              </w:rPr>
              <w:t>,</w:t>
            </w:r>
            <w:r w:rsidRPr="003A0A70">
              <w:rPr>
                <w:color w:val="000000"/>
                <w:sz w:val="20"/>
                <w:szCs w:val="20"/>
                <w:lang w:val="fr-FR" w:eastAsia="en-CA"/>
              </w:rPr>
              <w:t>75</w:t>
            </w:r>
          </w:p>
        </w:tc>
        <w:tc>
          <w:tcPr>
            <w:tcW w:w="958" w:type="dxa"/>
            <w:tcBorders>
              <w:top w:val="single" w:sz="2" w:space="0" w:color="auto"/>
              <w:left w:val="single" w:sz="2" w:space="0" w:color="auto"/>
              <w:bottom w:val="single" w:sz="2" w:space="0" w:color="auto"/>
              <w:right w:val="single" w:sz="2" w:space="0" w:color="auto"/>
            </w:tcBorders>
          </w:tcPr>
          <w:p w14:paraId="14D074CB" w14:textId="26459C9B"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0</w:t>
            </w:r>
            <w:r w:rsidR="00F26459" w:rsidRPr="003A0A70">
              <w:rPr>
                <w:color w:val="000000"/>
                <w:sz w:val="20"/>
                <w:szCs w:val="20"/>
                <w:lang w:val="fr-FR" w:eastAsia="en-CA"/>
              </w:rPr>
              <w:t>,</w:t>
            </w:r>
            <w:r w:rsidRPr="003A0A70">
              <w:rPr>
                <w:color w:val="000000"/>
                <w:sz w:val="20"/>
                <w:szCs w:val="20"/>
                <w:lang w:val="fr-FR" w:eastAsia="en-CA"/>
              </w:rPr>
              <w:t>00</w:t>
            </w:r>
          </w:p>
        </w:tc>
        <w:tc>
          <w:tcPr>
            <w:tcW w:w="958" w:type="dxa"/>
            <w:tcBorders>
              <w:top w:val="single" w:sz="2" w:space="0" w:color="auto"/>
              <w:left w:val="single" w:sz="2" w:space="0" w:color="auto"/>
              <w:bottom w:val="single" w:sz="2" w:space="0" w:color="auto"/>
              <w:right w:val="single" w:sz="2" w:space="0" w:color="auto"/>
            </w:tcBorders>
            <w:hideMark/>
          </w:tcPr>
          <w:p w14:paraId="1C1D3C42" w14:textId="65C8E097" w:rsidR="009E6056" w:rsidRPr="003A0A70" w:rsidRDefault="00F26459">
            <w:pPr>
              <w:spacing w:afterLines="20" w:after="48"/>
              <w:jc w:val="right"/>
              <w:rPr>
                <w:sz w:val="20"/>
                <w:szCs w:val="20"/>
                <w:lang w:val="fr-FR"/>
              </w:rPr>
            </w:pPr>
            <w:proofErr w:type="spellStart"/>
            <w:r w:rsidRPr="003A0A70">
              <w:rPr>
                <w:sz w:val="20"/>
                <w:szCs w:val="20"/>
                <w:lang w:val="fr-FR"/>
              </w:rPr>
              <w:t>s.o</w:t>
            </w:r>
            <w:proofErr w:type="spellEnd"/>
            <w:r w:rsidRPr="003A0A70">
              <w:rPr>
                <w:sz w:val="20"/>
                <w:szCs w:val="20"/>
                <w:lang w:val="fr-FR"/>
              </w:rPr>
              <w:t>.</w:t>
            </w:r>
          </w:p>
        </w:tc>
      </w:tr>
      <w:tr w:rsidR="009E6056" w:rsidRPr="003A0A70" w14:paraId="40ABB74C" w14:textId="77777777" w:rsidTr="008B206D">
        <w:trPr>
          <w:trHeight w:val="199"/>
        </w:trPr>
        <w:tc>
          <w:tcPr>
            <w:tcW w:w="4443" w:type="dxa"/>
            <w:gridSpan w:val="3"/>
            <w:tcBorders>
              <w:top w:val="single" w:sz="2" w:space="0" w:color="auto"/>
              <w:left w:val="single" w:sz="2" w:space="0" w:color="auto"/>
              <w:bottom w:val="single" w:sz="2" w:space="0" w:color="auto"/>
              <w:right w:val="single" w:sz="2" w:space="0" w:color="auto"/>
            </w:tcBorders>
            <w:tcMar>
              <w:left w:w="86" w:type="dxa"/>
              <w:right w:w="86" w:type="dxa"/>
            </w:tcMar>
            <w:hideMark/>
          </w:tcPr>
          <w:p w14:paraId="3861F1CC" w14:textId="2461EFF1" w:rsidR="009E6056" w:rsidRPr="003A0A70" w:rsidRDefault="00EF2F22">
            <w:pPr>
              <w:spacing w:afterLines="20" w:after="48"/>
              <w:jc w:val="left"/>
              <w:rPr>
                <w:sz w:val="20"/>
                <w:szCs w:val="20"/>
                <w:lang w:val="fr-FR"/>
              </w:rPr>
            </w:pPr>
            <w:r w:rsidRPr="003A0A70">
              <w:rPr>
                <w:sz w:val="20"/>
                <w:lang w:val="fr-FR"/>
              </w:rPr>
              <w:t>Consommation maximale autorisée (tonnes PAO)</w:t>
            </w:r>
          </w:p>
        </w:tc>
        <w:tc>
          <w:tcPr>
            <w:tcW w:w="957" w:type="dxa"/>
            <w:tcBorders>
              <w:top w:val="single" w:sz="2" w:space="0" w:color="auto"/>
              <w:left w:val="single" w:sz="2" w:space="0" w:color="auto"/>
              <w:bottom w:val="single" w:sz="2" w:space="0" w:color="auto"/>
              <w:right w:val="single" w:sz="2" w:space="0" w:color="auto"/>
            </w:tcBorders>
          </w:tcPr>
          <w:p w14:paraId="2085F0DC" w14:textId="6C9A6DF5"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1</w:t>
            </w:r>
            <w:r w:rsidR="00191328" w:rsidRPr="003A0A70">
              <w:rPr>
                <w:color w:val="000000"/>
                <w:sz w:val="20"/>
                <w:szCs w:val="20"/>
                <w:lang w:val="fr-FR" w:eastAsia="en-CA"/>
              </w:rPr>
              <w:t>,</w:t>
            </w:r>
            <w:r w:rsidRPr="003A0A70">
              <w:rPr>
                <w:color w:val="000000"/>
                <w:sz w:val="20"/>
                <w:szCs w:val="20"/>
                <w:lang w:val="fr-FR" w:eastAsia="en-CA"/>
              </w:rPr>
              <w:t>50</w:t>
            </w:r>
          </w:p>
        </w:tc>
        <w:tc>
          <w:tcPr>
            <w:tcW w:w="958" w:type="dxa"/>
            <w:tcBorders>
              <w:top w:val="single" w:sz="2" w:space="0" w:color="auto"/>
              <w:left w:val="single" w:sz="2" w:space="0" w:color="auto"/>
              <w:bottom w:val="single" w:sz="2" w:space="0" w:color="auto"/>
              <w:right w:val="single" w:sz="2" w:space="0" w:color="auto"/>
            </w:tcBorders>
          </w:tcPr>
          <w:p w14:paraId="4D75E1EA" w14:textId="2117AC35"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1</w:t>
            </w:r>
            <w:r w:rsidR="00191328" w:rsidRPr="003A0A70">
              <w:rPr>
                <w:color w:val="000000"/>
                <w:sz w:val="20"/>
                <w:szCs w:val="20"/>
                <w:lang w:val="fr-FR" w:eastAsia="en-CA"/>
              </w:rPr>
              <w:t>,</w:t>
            </w:r>
            <w:r w:rsidRPr="003A0A70">
              <w:rPr>
                <w:color w:val="000000"/>
                <w:sz w:val="20"/>
                <w:szCs w:val="20"/>
                <w:lang w:val="fr-FR" w:eastAsia="en-CA"/>
              </w:rPr>
              <w:t>50</w:t>
            </w:r>
          </w:p>
        </w:tc>
        <w:tc>
          <w:tcPr>
            <w:tcW w:w="1037" w:type="dxa"/>
            <w:tcBorders>
              <w:top w:val="single" w:sz="2" w:space="0" w:color="auto"/>
              <w:left w:val="single" w:sz="2" w:space="0" w:color="auto"/>
              <w:bottom w:val="single" w:sz="2" w:space="0" w:color="auto"/>
              <w:right w:val="single" w:sz="2" w:space="0" w:color="auto"/>
            </w:tcBorders>
          </w:tcPr>
          <w:p w14:paraId="3E68BE7A" w14:textId="30DE2ECD"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1</w:t>
            </w:r>
            <w:r w:rsidR="00191328" w:rsidRPr="003A0A70">
              <w:rPr>
                <w:color w:val="000000"/>
                <w:sz w:val="20"/>
                <w:szCs w:val="20"/>
                <w:lang w:val="fr-FR" w:eastAsia="en-CA"/>
              </w:rPr>
              <w:t>,</w:t>
            </w:r>
            <w:r w:rsidRPr="003A0A70">
              <w:rPr>
                <w:color w:val="000000"/>
                <w:sz w:val="20"/>
                <w:szCs w:val="20"/>
                <w:lang w:val="fr-FR" w:eastAsia="en-CA"/>
              </w:rPr>
              <w:t>50</w:t>
            </w:r>
          </w:p>
        </w:tc>
        <w:tc>
          <w:tcPr>
            <w:tcW w:w="878" w:type="dxa"/>
            <w:tcBorders>
              <w:top w:val="single" w:sz="2" w:space="0" w:color="auto"/>
              <w:left w:val="single" w:sz="2" w:space="0" w:color="auto"/>
              <w:bottom w:val="single" w:sz="2" w:space="0" w:color="auto"/>
              <w:right w:val="single" w:sz="2" w:space="0" w:color="auto"/>
            </w:tcBorders>
          </w:tcPr>
          <w:p w14:paraId="2E0C02B6" w14:textId="3CF6C531"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0</w:t>
            </w:r>
            <w:r w:rsidR="00F26459" w:rsidRPr="003A0A70">
              <w:rPr>
                <w:color w:val="000000"/>
                <w:sz w:val="20"/>
                <w:szCs w:val="20"/>
                <w:lang w:val="fr-FR" w:eastAsia="en-CA"/>
              </w:rPr>
              <w:t>,</w:t>
            </w:r>
            <w:r w:rsidRPr="003A0A70">
              <w:rPr>
                <w:color w:val="000000"/>
                <w:sz w:val="20"/>
                <w:szCs w:val="20"/>
                <w:lang w:val="fr-FR" w:eastAsia="en-CA"/>
              </w:rPr>
              <w:t>75</w:t>
            </w:r>
          </w:p>
        </w:tc>
        <w:tc>
          <w:tcPr>
            <w:tcW w:w="957" w:type="dxa"/>
            <w:tcBorders>
              <w:top w:val="single" w:sz="2" w:space="0" w:color="auto"/>
              <w:left w:val="single" w:sz="2" w:space="0" w:color="auto"/>
              <w:bottom w:val="single" w:sz="2" w:space="0" w:color="auto"/>
              <w:right w:val="single" w:sz="2" w:space="0" w:color="auto"/>
            </w:tcBorders>
          </w:tcPr>
          <w:p w14:paraId="53601A72" w14:textId="77DEEBAA"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0</w:t>
            </w:r>
            <w:r w:rsidR="00F26459" w:rsidRPr="003A0A70">
              <w:rPr>
                <w:color w:val="000000"/>
                <w:sz w:val="20"/>
                <w:szCs w:val="20"/>
                <w:lang w:val="fr-FR" w:eastAsia="en-CA"/>
              </w:rPr>
              <w:t>,</w:t>
            </w:r>
            <w:r w:rsidRPr="003A0A70">
              <w:rPr>
                <w:color w:val="000000"/>
                <w:sz w:val="20"/>
                <w:szCs w:val="20"/>
                <w:lang w:val="fr-FR" w:eastAsia="en-CA"/>
              </w:rPr>
              <w:t>75</w:t>
            </w:r>
          </w:p>
        </w:tc>
        <w:tc>
          <w:tcPr>
            <w:tcW w:w="958" w:type="dxa"/>
            <w:tcBorders>
              <w:top w:val="single" w:sz="2" w:space="0" w:color="auto"/>
              <w:left w:val="single" w:sz="2" w:space="0" w:color="auto"/>
              <w:bottom w:val="single" w:sz="2" w:space="0" w:color="auto"/>
              <w:right w:val="single" w:sz="2" w:space="0" w:color="auto"/>
            </w:tcBorders>
          </w:tcPr>
          <w:p w14:paraId="28E3763C" w14:textId="25473702"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0</w:t>
            </w:r>
            <w:r w:rsidR="00F26459" w:rsidRPr="003A0A70">
              <w:rPr>
                <w:color w:val="000000"/>
                <w:sz w:val="20"/>
                <w:szCs w:val="20"/>
                <w:lang w:val="fr-FR" w:eastAsia="en-CA"/>
              </w:rPr>
              <w:t>,</w:t>
            </w:r>
            <w:r w:rsidRPr="003A0A70">
              <w:rPr>
                <w:color w:val="000000"/>
                <w:sz w:val="20"/>
                <w:szCs w:val="20"/>
                <w:lang w:val="fr-FR" w:eastAsia="en-CA"/>
              </w:rPr>
              <w:t>00</w:t>
            </w:r>
          </w:p>
        </w:tc>
        <w:tc>
          <w:tcPr>
            <w:tcW w:w="958" w:type="dxa"/>
            <w:tcBorders>
              <w:top w:val="single" w:sz="2" w:space="0" w:color="auto"/>
              <w:left w:val="single" w:sz="2" w:space="0" w:color="auto"/>
              <w:bottom w:val="single" w:sz="2" w:space="0" w:color="auto"/>
              <w:right w:val="single" w:sz="2" w:space="0" w:color="auto"/>
            </w:tcBorders>
            <w:hideMark/>
          </w:tcPr>
          <w:p w14:paraId="393BA813" w14:textId="2BD18D3B" w:rsidR="009E6056" w:rsidRPr="003A0A70" w:rsidRDefault="00F26459">
            <w:pPr>
              <w:spacing w:afterLines="20" w:after="48"/>
              <w:jc w:val="right"/>
              <w:rPr>
                <w:sz w:val="20"/>
                <w:szCs w:val="20"/>
                <w:lang w:val="fr-FR"/>
              </w:rPr>
            </w:pPr>
            <w:proofErr w:type="spellStart"/>
            <w:r w:rsidRPr="003A0A70">
              <w:rPr>
                <w:sz w:val="20"/>
                <w:szCs w:val="20"/>
                <w:lang w:val="fr-FR"/>
              </w:rPr>
              <w:t>s.o</w:t>
            </w:r>
            <w:proofErr w:type="spellEnd"/>
            <w:r w:rsidRPr="003A0A70">
              <w:rPr>
                <w:sz w:val="20"/>
                <w:szCs w:val="20"/>
                <w:lang w:val="fr-FR"/>
              </w:rPr>
              <w:t>.</w:t>
            </w:r>
          </w:p>
        </w:tc>
      </w:tr>
      <w:tr w:rsidR="009E6056" w:rsidRPr="003A0A70" w14:paraId="13C27DD4" w14:textId="77777777" w:rsidTr="008B206D">
        <w:trPr>
          <w:trHeight w:val="235"/>
        </w:trPr>
        <w:tc>
          <w:tcPr>
            <w:tcW w:w="1313" w:type="dxa"/>
            <w:vMerge w:val="restart"/>
            <w:tcBorders>
              <w:top w:val="single" w:sz="2" w:space="0" w:color="auto"/>
              <w:left w:val="single" w:sz="4" w:space="0" w:color="auto"/>
              <w:bottom w:val="single" w:sz="4" w:space="0" w:color="auto"/>
              <w:right w:val="single" w:sz="4" w:space="0" w:color="auto"/>
            </w:tcBorders>
            <w:tcMar>
              <w:left w:w="86" w:type="dxa"/>
              <w:right w:w="86" w:type="dxa"/>
            </w:tcMar>
            <w:vAlign w:val="center"/>
            <w:hideMark/>
          </w:tcPr>
          <w:p w14:paraId="16A3A2A6" w14:textId="2F0C40EC" w:rsidR="009E6056" w:rsidRPr="003A0A70" w:rsidRDefault="005E762A">
            <w:pPr>
              <w:spacing w:afterLines="20" w:after="48"/>
              <w:jc w:val="left"/>
              <w:rPr>
                <w:sz w:val="20"/>
                <w:szCs w:val="20"/>
                <w:lang w:val="fr-FR"/>
              </w:rPr>
            </w:pPr>
            <w:bookmarkStart w:id="0" w:name="_Hlk165980113"/>
            <w:r w:rsidRPr="003A0A70">
              <w:rPr>
                <w:sz w:val="20"/>
                <w:lang w:val="fr-FR"/>
              </w:rPr>
              <w:t xml:space="preserve">Financement accepté en principe </w:t>
            </w:r>
            <w:r w:rsidR="009E6056" w:rsidRPr="003A0A70">
              <w:rPr>
                <w:sz w:val="20"/>
                <w:szCs w:val="20"/>
                <w:lang w:val="fr-FR"/>
              </w:rPr>
              <w:t>(</w:t>
            </w:r>
            <w:r w:rsidRPr="003A0A70">
              <w:rPr>
                <w:sz w:val="20"/>
                <w:szCs w:val="20"/>
                <w:lang w:val="fr-FR"/>
              </w:rPr>
              <w:t>$</w:t>
            </w:r>
            <w:r w:rsidR="009E6056" w:rsidRPr="003A0A70">
              <w:rPr>
                <w:sz w:val="20"/>
                <w:szCs w:val="20"/>
                <w:lang w:val="fr-FR"/>
              </w:rPr>
              <w:t>US)</w:t>
            </w:r>
          </w:p>
        </w:tc>
        <w:tc>
          <w:tcPr>
            <w:tcW w:w="1406" w:type="dxa"/>
            <w:vMerge w:val="restart"/>
            <w:tcBorders>
              <w:top w:val="single" w:sz="2" w:space="0" w:color="auto"/>
              <w:left w:val="single" w:sz="4" w:space="0" w:color="auto"/>
              <w:bottom w:val="single" w:sz="4" w:space="0" w:color="auto"/>
              <w:right w:val="single" w:sz="4" w:space="0" w:color="auto"/>
            </w:tcBorders>
            <w:tcMar>
              <w:left w:w="86" w:type="dxa"/>
              <w:right w:w="86" w:type="dxa"/>
            </w:tcMar>
            <w:vAlign w:val="center"/>
            <w:hideMark/>
          </w:tcPr>
          <w:p w14:paraId="1EA36B16" w14:textId="26568BB5" w:rsidR="009E6056" w:rsidRPr="003A0A70" w:rsidRDefault="006B1A79">
            <w:pPr>
              <w:spacing w:afterLines="20" w:after="48"/>
              <w:ind w:left="-196" w:right="-224"/>
              <w:jc w:val="center"/>
              <w:rPr>
                <w:sz w:val="20"/>
                <w:szCs w:val="20"/>
                <w:lang w:val="fr-FR"/>
              </w:rPr>
            </w:pPr>
            <w:r w:rsidRPr="003A0A70">
              <w:rPr>
                <w:color w:val="000000" w:themeColor="text1"/>
                <w:sz w:val="20"/>
                <w:szCs w:val="20"/>
                <w:lang w:val="fr-FR"/>
              </w:rPr>
              <w:t xml:space="preserve">PNUE </w:t>
            </w:r>
          </w:p>
        </w:tc>
        <w:tc>
          <w:tcPr>
            <w:tcW w:w="1723" w:type="dxa"/>
            <w:tcBorders>
              <w:top w:val="single" w:sz="2" w:space="0" w:color="auto"/>
              <w:left w:val="single" w:sz="4" w:space="0" w:color="auto"/>
              <w:bottom w:val="single" w:sz="4" w:space="0" w:color="auto"/>
              <w:right w:val="single" w:sz="4" w:space="0" w:color="auto"/>
            </w:tcBorders>
            <w:tcMar>
              <w:left w:w="86" w:type="dxa"/>
              <w:right w:w="86" w:type="dxa"/>
            </w:tcMar>
            <w:hideMark/>
          </w:tcPr>
          <w:p w14:paraId="7E4FE7FB" w14:textId="125BC06A" w:rsidR="009E6056" w:rsidRPr="003A0A70" w:rsidRDefault="0083032E">
            <w:pPr>
              <w:spacing w:afterLines="20" w:after="48"/>
              <w:jc w:val="left"/>
              <w:rPr>
                <w:sz w:val="20"/>
                <w:szCs w:val="20"/>
                <w:lang w:val="fr-FR"/>
              </w:rPr>
            </w:pPr>
            <w:r w:rsidRPr="003A0A70">
              <w:rPr>
                <w:color w:val="000000"/>
                <w:sz w:val="20"/>
                <w:lang w:val="fr-FR"/>
              </w:rPr>
              <w:t>Coûts du projet</w:t>
            </w:r>
          </w:p>
        </w:tc>
        <w:tc>
          <w:tcPr>
            <w:tcW w:w="957" w:type="dxa"/>
            <w:tcBorders>
              <w:top w:val="single" w:sz="2" w:space="0" w:color="auto"/>
              <w:left w:val="single" w:sz="4" w:space="0" w:color="auto"/>
              <w:bottom w:val="single" w:sz="4" w:space="0" w:color="auto"/>
              <w:right w:val="single" w:sz="4" w:space="0" w:color="auto"/>
            </w:tcBorders>
          </w:tcPr>
          <w:p w14:paraId="5A8382D7" w14:textId="73DC62E7"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106</w:t>
            </w:r>
            <w:r w:rsidR="00191328" w:rsidRPr="003A0A70">
              <w:rPr>
                <w:color w:val="000000"/>
                <w:sz w:val="20"/>
                <w:szCs w:val="20"/>
                <w:lang w:val="fr-FR" w:eastAsia="en-CA"/>
              </w:rPr>
              <w:t xml:space="preserve"> </w:t>
            </w:r>
            <w:r w:rsidRPr="003A0A70">
              <w:rPr>
                <w:color w:val="000000"/>
                <w:sz w:val="20"/>
                <w:szCs w:val="20"/>
                <w:lang w:val="fr-FR" w:eastAsia="en-CA"/>
              </w:rPr>
              <w:t>400</w:t>
            </w:r>
          </w:p>
        </w:tc>
        <w:tc>
          <w:tcPr>
            <w:tcW w:w="958" w:type="dxa"/>
            <w:tcBorders>
              <w:top w:val="single" w:sz="2" w:space="0" w:color="auto"/>
              <w:left w:val="single" w:sz="4" w:space="0" w:color="auto"/>
              <w:bottom w:val="single" w:sz="4" w:space="0" w:color="auto"/>
              <w:right w:val="single" w:sz="4" w:space="0" w:color="auto"/>
            </w:tcBorders>
          </w:tcPr>
          <w:p w14:paraId="023F5949" w14:textId="4BF9F2F3"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87</w:t>
            </w:r>
            <w:r w:rsidR="00191328" w:rsidRPr="003A0A70">
              <w:rPr>
                <w:color w:val="000000"/>
                <w:sz w:val="20"/>
                <w:szCs w:val="20"/>
                <w:lang w:val="fr-FR" w:eastAsia="en-CA"/>
              </w:rPr>
              <w:t xml:space="preserve"> </w:t>
            </w:r>
            <w:r w:rsidRPr="003A0A70">
              <w:rPr>
                <w:color w:val="000000"/>
                <w:sz w:val="20"/>
                <w:szCs w:val="20"/>
                <w:lang w:val="fr-FR" w:eastAsia="en-CA"/>
              </w:rPr>
              <w:t>100</w:t>
            </w:r>
          </w:p>
        </w:tc>
        <w:tc>
          <w:tcPr>
            <w:tcW w:w="1037" w:type="dxa"/>
            <w:tcBorders>
              <w:top w:val="single" w:sz="2" w:space="0" w:color="auto"/>
              <w:left w:val="single" w:sz="4" w:space="0" w:color="auto"/>
              <w:bottom w:val="single" w:sz="4" w:space="0" w:color="auto"/>
              <w:right w:val="single" w:sz="4" w:space="0" w:color="auto"/>
            </w:tcBorders>
          </w:tcPr>
          <w:p w14:paraId="5350FD91" w14:textId="51B4FE55"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100</w:t>
            </w:r>
            <w:r w:rsidR="00532664" w:rsidRPr="003A0A70">
              <w:rPr>
                <w:color w:val="000000"/>
                <w:sz w:val="20"/>
                <w:szCs w:val="20"/>
                <w:lang w:val="fr-FR" w:eastAsia="en-CA"/>
              </w:rPr>
              <w:t xml:space="preserve"> </w:t>
            </w:r>
            <w:r w:rsidRPr="003A0A70">
              <w:rPr>
                <w:color w:val="000000"/>
                <w:sz w:val="20"/>
                <w:szCs w:val="20"/>
                <w:lang w:val="fr-FR" w:eastAsia="en-CA"/>
              </w:rPr>
              <w:t>000</w:t>
            </w:r>
          </w:p>
        </w:tc>
        <w:tc>
          <w:tcPr>
            <w:tcW w:w="878" w:type="dxa"/>
            <w:tcBorders>
              <w:top w:val="single" w:sz="2" w:space="0" w:color="auto"/>
              <w:left w:val="single" w:sz="4" w:space="0" w:color="auto"/>
              <w:bottom w:val="single" w:sz="4" w:space="0" w:color="auto"/>
              <w:right w:val="single" w:sz="4" w:space="0" w:color="auto"/>
            </w:tcBorders>
          </w:tcPr>
          <w:p w14:paraId="656FB8CB" w14:textId="393FA9C8" w:rsidR="009E6056" w:rsidRPr="003A0A70" w:rsidRDefault="008E0F1B">
            <w:pPr>
              <w:spacing w:afterLines="20" w:after="48"/>
              <w:jc w:val="right"/>
              <w:rPr>
                <w:color w:val="000000"/>
                <w:sz w:val="20"/>
                <w:szCs w:val="20"/>
                <w:lang w:val="fr-FR" w:eastAsia="en-CA"/>
              </w:rPr>
            </w:pPr>
            <w:r w:rsidRPr="003A0A70">
              <w:rPr>
                <w:color w:val="000000"/>
                <w:sz w:val="20"/>
                <w:szCs w:val="20"/>
                <w:lang w:val="fr-FR" w:eastAsia="en-CA"/>
              </w:rPr>
              <w:t>0</w:t>
            </w:r>
          </w:p>
        </w:tc>
        <w:tc>
          <w:tcPr>
            <w:tcW w:w="957" w:type="dxa"/>
            <w:tcBorders>
              <w:top w:val="single" w:sz="2" w:space="0" w:color="auto"/>
              <w:left w:val="single" w:sz="4" w:space="0" w:color="auto"/>
              <w:bottom w:val="single" w:sz="4" w:space="0" w:color="auto"/>
              <w:right w:val="single" w:sz="4" w:space="0" w:color="auto"/>
            </w:tcBorders>
          </w:tcPr>
          <w:p w14:paraId="651C786C" w14:textId="4F13BF9C"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86</w:t>
            </w:r>
            <w:r w:rsidR="00F26459" w:rsidRPr="003A0A70">
              <w:rPr>
                <w:color w:val="000000"/>
                <w:sz w:val="20"/>
                <w:szCs w:val="20"/>
                <w:lang w:val="fr-FR" w:eastAsia="en-CA"/>
              </w:rPr>
              <w:t xml:space="preserve"> </w:t>
            </w:r>
            <w:r w:rsidRPr="003A0A70">
              <w:rPr>
                <w:color w:val="000000"/>
                <w:sz w:val="20"/>
                <w:szCs w:val="20"/>
                <w:lang w:val="fr-FR" w:eastAsia="en-CA"/>
              </w:rPr>
              <w:t>900</w:t>
            </w:r>
          </w:p>
        </w:tc>
        <w:tc>
          <w:tcPr>
            <w:tcW w:w="958" w:type="dxa"/>
            <w:tcBorders>
              <w:top w:val="single" w:sz="2" w:space="0" w:color="auto"/>
              <w:left w:val="single" w:sz="4" w:space="0" w:color="auto"/>
              <w:bottom w:val="single" w:sz="4" w:space="0" w:color="auto"/>
              <w:right w:val="single" w:sz="4" w:space="0" w:color="auto"/>
            </w:tcBorders>
          </w:tcPr>
          <w:p w14:paraId="1044A26D" w14:textId="7453184C"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52</w:t>
            </w:r>
            <w:r w:rsidR="00F26459" w:rsidRPr="003A0A70">
              <w:rPr>
                <w:color w:val="000000"/>
                <w:sz w:val="20"/>
                <w:szCs w:val="20"/>
                <w:lang w:val="fr-FR" w:eastAsia="en-CA"/>
              </w:rPr>
              <w:t xml:space="preserve"> </w:t>
            </w:r>
            <w:r w:rsidRPr="003A0A70">
              <w:rPr>
                <w:color w:val="000000"/>
                <w:sz w:val="20"/>
                <w:szCs w:val="20"/>
                <w:lang w:val="fr-FR" w:eastAsia="en-CA"/>
              </w:rPr>
              <w:t>000</w:t>
            </w:r>
          </w:p>
        </w:tc>
        <w:tc>
          <w:tcPr>
            <w:tcW w:w="958" w:type="dxa"/>
            <w:tcBorders>
              <w:top w:val="single" w:sz="2" w:space="0" w:color="auto"/>
              <w:left w:val="single" w:sz="4" w:space="0" w:color="auto"/>
              <w:bottom w:val="single" w:sz="4" w:space="0" w:color="auto"/>
              <w:right w:val="single" w:sz="4" w:space="0" w:color="auto"/>
            </w:tcBorders>
          </w:tcPr>
          <w:p w14:paraId="3417E53F" w14:textId="75DBAF55"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fldChar w:fldCharType="begin"/>
            </w:r>
            <w:r w:rsidRPr="003A0A70">
              <w:rPr>
                <w:color w:val="000000"/>
                <w:sz w:val="20"/>
                <w:szCs w:val="20"/>
                <w:lang w:val="fr-FR" w:eastAsia="en-CA"/>
              </w:rPr>
              <w:instrText xml:space="preserve"> =SUM(LEFT) </w:instrText>
            </w:r>
            <w:r w:rsidRPr="003A0A70">
              <w:rPr>
                <w:color w:val="000000"/>
                <w:sz w:val="20"/>
                <w:szCs w:val="20"/>
                <w:lang w:val="fr-FR" w:eastAsia="en-CA"/>
              </w:rPr>
              <w:fldChar w:fldCharType="separate"/>
            </w:r>
            <w:r w:rsidRPr="003A0A70">
              <w:rPr>
                <w:color w:val="000000"/>
                <w:sz w:val="20"/>
                <w:szCs w:val="20"/>
                <w:lang w:val="fr-FR" w:eastAsia="en-CA"/>
              </w:rPr>
              <w:t>432</w:t>
            </w:r>
            <w:r w:rsidR="00F26459" w:rsidRPr="003A0A70">
              <w:rPr>
                <w:color w:val="000000"/>
                <w:sz w:val="20"/>
                <w:szCs w:val="20"/>
                <w:lang w:val="fr-FR" w:eastAsia="en-CA"/>
              </w:rPr>
              <w:t xml:space="preserve"> </w:t>
            </w:r>
            <w:r w:rsidRPr="003A0A70">
              <w:rPr>
                <w:color w:val="000000"/>
                <w:sz w:val="20"/>
                <w:szCs w:val="20"/>
                <w:lang w:val="fr-FR" w:eastAsia="en-CA"/>
              </w:rPr>
              <w:t>400</w:t>
            </w:r>
            <w:r w:rsidRPr="003A0A70">
              <w:rPr>
                <w:color w:val="000000"/>
                <w:sz w:val="20"/>
                <w:szCs w:val="20"/>
                <w:lang w:val="fr-FR" w:eastAsia="en-CA"/>
              </w:rPr>
              <w:fldChar w:fldCharType="end"/>
            </w:r>
          </w:p>
        </w:tc>
      </w:tr>
      <w:tr w:rsidR="009E6056" w:rsidRPr="003A0A70" w14:paraId="56290309" w14:textId="77777777" w:rsidTr="008B206D">
        <w:trPr>
          <w:trHeight w:val="168"/>
        </w:trPr>
        <w:tc>
          <w:tcPr>
            <w:tcW w:w="1313" w:type="dxa"/>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2761DC9F" w14:textId="77777777" w:rsidR="009E6056" w:rsidRPr="003A0A70" w:rsidRDefault="009E6056">
            <w:pPr>
              <w:rPr>
                <w:sz w:val="20"/>
                <w:szCs w:val="20"/>
                <w:lang w:val="fr-FR"/>
              </w:rPr>
            </w:pPr>
          </w:p>
        </w:tc>
        <w:tc>
          <w:tcPr>
            <w:tcW w:w="1406" w:type="dxa"/>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705998D9" w14:textId="77777777" w:rsidR="009E6056" w:rsidRPr="003A0A70" w:rsidRDefault="009E6056">
            <w:pPr>
              <w:jc w:val="center"/>
              <w:rPr>
                <w:sz w:val="20"/>
                <w:szCs w:val="20"/>
                <w:lang w:val="fr-FR"/>
              </w:rPr>
            </w:pPr>
          </w:p>
        </w:tc>
        <w:tc>
          <w:tcPr>
            <w:tcW w:w="1723" w:type="dxa"/>
            <w:tcBorders>
              <w:top w:val="single" w:sz="4" w:space="0" w:color="auto"/>
              <w:left w:val="single" w:sz="4" w:space="0" w:color="auto"/>
              <w:bottom w:val="single" w:sz="4" w:space="0" w:color="auto"/>
              <w:right w:val="single" w:sz="4" w:space="0" w:color="auto"/>
            </w:tcBorders>
            <w:tcMar>
              <w:left w:w="86" w:type="dxa"/>
              <w:right w:w="86" w:type="dxa"/>
            </w:tcMar>
            <w:hideMark/>
          </w:tcPr>
          <w:p w14:paraId="3849BBE9" w14:textId="740BE514" w:rsidR="009E6056" w:rsidRPr="003A0A70" w:rsidRDefault="00C35256">
            <w:pPr>
              <w:spacing w:afterLines="20" w:after="48"/>
              <w:jc w:val="left"/>
              <w:rPr>
                <w:sz w:val="20"/>
                <w:szCs w:val="20"/>
                <w:lang w:val="fr-FR"/>
              </w:rPr>
            </w:pPr>
            <w:r w:rsidRPr="003A0A70">
              <w:rPr>
                <w:sz w:val="20"/>
                <w:szCs w:val="20"/>
                <w:lang w:val="fr-FR"/>
              </w:rPr>
              <w:t xml:space="preserve">Coûts d’appui </w:t>
            </w:r>
          </w:p>
        </w:tc>
        <w:tc>
          <w:tcPr>
            <w:tcW w:w="957" w:type="dxa"/>
            <w:tcBorders>
              <w:top w:val="single" w:sz="4" w:space="0" w:color="auto"/>
              <w:left w:val="single" w:sz="4" w:space="0" w:color="auto"/>
              <w:bottom w:val="single" w:sz="4" w:space="0" w:color="auto"/>
              <w:right w:val="single" w:sz="4" w:space="0" w:color="auto"/>
            </w:tcBorders>
          </w:tcPr>
          <w:p w14:paraId="7FBAB5E1" w14:textId="564ED95B"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13</w:t>
            </w:r>
            <w:r w:rsidR="00191328" w:rsidRPr="003A0A70">
              <w:rPr>
                <w:color w:val="000000"/>
                <w:sz w:val="20"/>
                <w:szCs w:val="20"/>
                <w:lang w:val="fr-FR" w:eastAsia="en-CA"/>
              </w:rPr>
              <w:t xml:space="preserve"> </w:t>
            </w:r>
            <w:r w:rsidRPr="003A0A70">
              <w:rPr>
                <w:color w:val="000000"/>
                <w:sz w:val="20"/>
                <w:szCs w:val="20"/>
                <w:lang w:val="fr-FR" w:eastAsia="en-CA"/>
              </w:rPr>
              <w:t>832</w:t>
            </w:r>
          </w:p>
        </w:tc>
        <w:tc>
          <w:tcPr>
            <w:tcW w:w="958" w:type="dxa"/>
            <w:tcBorders>
              <w:top w:val="single" w:sz="4" w:space="0" w:color="auto"/>
              <w:left w:val="single" w:sz="4" w:space="0" w:color="auto"/>
              <w:bottom w:val="single" w:sz="4" w:space="0" w:color="auto"/>
              <w:right w:val="single" w:sz="4" w:space="0" w:color="auto"/>
            </w:tcBorders>
          </w:tcPr>
          <w:p w14:paraId="38E06995" w14:textId="09AA3E8E"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11</w:t>
            </w:r>
            <w:r w:rsidR="00191328" w:rsidRPr="003A0A70">
              <w:rPr>
                <w:color w:val="000000"/>
                <w:sz w:val="20"/>
                <w:szCs w:val="20"/>
                <w:lang w:val="fr-FR" w:eastAsia="en-CA"/>
              </w:rPr>
              <w:t xml:space="preserve"> </w:t>
            </w:r>
            <w:r w:rsidRPr="003A0A70">
              <w:rPr>
                <w:color w:val="000000"/>
                <w:sz w:val="20"/>
                <w:szCs w:val="20"/>
                <w:lang w:val="fr-FR" w:eastAsia="en-CA"/>
              </w:rPr>
              <w:t>323</w:t>
            </w:r>
          </w:p>
        </w:tc>
        <w:tc>
          <w:tcPr>
            <w:tcW w:w="1037" w:type="dxa"/>
            <w:tcBorders>
              <w:top w:val="single" w:sz="4" w:space="0" w:color="auto"/>
              <w:left w:val="single" w:sz="4" w:space="0" w:color="auto"/>
              <w:bottom w:val="single" w:sz="4" w:space="0" w:color="auto"/>
              <w:right w:val="single" w:sz="4" w:space="0" w:color="auto"/>
            </w:tcBorders>
          </w:tcPr>
          <w:p w14:paraId="143F41E3" w14:textId="6F3E07F6"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13</w:t>
            </w:r>
            <w:r w:rsidR="00191328" w:rsidRPr="003A0A70">
              <w:rPr>
                <w:color w:val="000000"/>
                <w:sz w:val="20"/>
                <w:szCs w:val="20"/>
                <w:lang w:val="fr-FR" w:eastAsia="en-CA"/>
              </w:rPr>
              <w:t xml:space="preserve"> </w:t>
            </w:r>
            <w:r w:rsidRPr="003A0A70">
              <w:rPr>
                <w:color w:val="000000"/>
                <w:sz w:val="20"/>
                <w:szCs w:val="20"/>
                <w:lang w:val="fr-FR" w:eastAsia="en-CA"/>
              </w:rPr>
              <w:t>000</w:t>
            </w:r>
          </w:p>
        </w:tc>
        <w:tc>
          <w:tcPr>
            <w:tcW w:w="878" w:type="dxa"/>
            <w:tcBorders>
              <w:top w:val="single" w:sz="4" w:space="0" w:color="auto"/>
              <w:left w:val="single" w:sz="4" w:space="0" w:color="auto"/>
              <w:bottom w:val="single" w:sz="4" w:space="0" w:color="auto"/>
              <w:right w:val="single" w:sz="4" w:space="0" w:color="auto"/>
            </w:tcBorders>
          </w:tcPr>
          <w:p w14:paraId="1F326B59" w14:textId="5A61388B" w:rsidR="009E6056" w:rsidRPr="003A0A70" w:rsidRDefault="008E0F1B">
            <w:pPr>
              <w:spacing w:afterLines="20" w:after="48"/>
              <w:jc w:val="right"/>
              <w:rPr>
                <w:color w:val="000000"/>
                <w:sz w:val="20"/>
                <w:szCs w:val="20"/>
                <w:lang w:val="fr-FR" w:eastAsia="en-CA"/>
              </w:rPr>
            </w:pPr>
            <w:r w:rsidRPr="003A0A70">
              <w:rPr>
                <w:color w:val="000000"/>
                <w:sz w:val="20"/>
                <w:szCs w:val="20"/>
                <w:lang w:val="fr-FR" w:eastAsia="en-CA"/>
              </w:rPr>
              <w:t>0</w:t>
            </w:r>
          </w:p>
        </w:tc>
        <w:tc>
          <w:tcPr>
            <w:tcW w:w="957" w:type="dxa"/>
            <w:tcBorders>
              <w:top w:val="single" w:sz="4" w:space="0" w:color="auto"/>
              <w:left w:val="single" w:sz="4" w:space="0" w:color="auto"/>
              <w:bottom w:val="single" w:sz="4" w:space="0" w:color="auto"/>
              <w:right w:val="single" w:sz="4" w:space="0" w:color="auto"/>
            </w:tcBorders>
          </w:tcPr>
          <w:p w14:paraId="59CF6340" w14:textId="045DD146"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11</w:t>
            </w:r>
            <w:r w:rsidR="00F26459" w:rsidRPr="003A0A70">
              <w:rPr>
                <w:color w:val="000000"/>
                <w:sz w:val="20"/>
                <w:szCs w:val="20"/>
                <w:lang w:val="fr-FR" w:eastAsia="en-CA"/>
              </w:rPr>
              <w:t xml:space="preserve"> </w:t>
            </w:r>
            <w:r w:rsidRPr="003A0A70">
              <w:rPr>
                <w:color w:val="000000"/>
                <w:sz w:val="20"/>
                <w:szCs w:val="20"/>
                <w:lang w:val="fr-FR" w:eastAsia="en-CA"/>
              </w:rPr>
              <w:t>297</w:t>
            </w:r>
          </w:p>
        </w:tc>
        <w:tc>
          <w:tcPr>
            <w:tcW w:w="958" w:type="dxa"/>
            <w:tcBorders>
              <w:top w:val="single" w:sz="4" w:space="0" w:color="auto"/>
              <w:left w:val="single" w:sz="4" w:space="0" w:color="auto"/>
              <w:bottom w:val="single" w:sz="4" w:space="0" w:color="auto"/>
              <w:right w:val="single" w:sz="4" w:space="0" w:color="auto"/>
            </w:tcBorders>
          </w:tcPr>
          <w:p w14:paraId="041F7A86" w14:textId="39B168EA"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6</w:t>
            </w:r>
            <w:r w:rsidR="00F26459" w:rsidRPr="003A0A70">
              <w:rPr>
                <w:color w:val="000000"/>
                <w:sz w:val="20"/>
                <w:szCs w:val="20"/>
                <w:lang w:val="fr-FR" w:eastAsia="en-CA"/>
              </w:rPr>
              <w:t xml:space="preserve"> </w:t>
            </w:r>
            <w:r w:rsidRPr="003A0A70">
              <w:rPr>
                <w:color w:val="000000"/>
                <w:sz w:val="20"/>
                <w:szCs w:val="20"/>
                <w:lang w:val="fr-FR" w:eastAsia="en-CA"/>
              </w:rPr>
              <w:t>760</w:t>
            </w:r>
          </w:p>
        </w:tc>
        <w:tc>
          <w:tcPr>
            <w:tcW w:w="958" w:type="dxa"/>
            <w:tcBorders>
              <w:top w:val="single" w:sz="4" w:space="0" w:color="auto"/>
              <w:left w:val="single" w:sz="4" w:space="0" w:color="auto"/>
              <w:bottom w:val="single" w:sz="4" w:space="0" w:color="auto"/>
              <w:right w:val="single" w:sz="4" w:space="0" w:color="auto"/>
            </w:tcBorders>
          </w:tcPr>
          <w:p w14:paraId="46AC2C37" w14:textId="0F877E85"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fldChar w:fldCharType="begin"/>
            </w:r>
            <w:r w:rsidRPr="003A0A70">
              <w:rPr>
                <w:color w:val="000000"/>
                <w:sz w:val="20"/>
                <w:szCs w:val="20"/>
                <w:lang w:val="fr-FR" w:eastAsia="en-CA"/>
              </w:rPr>
              <w:instrText xml:space="preserve"> =SUM(LEFT) </w:instrText>
            </w:r>
            <w:r w:rsidRPr="003A0A70">
              <w:rPr>
                <w:color w:val="000000"/>
                <w:sz w:val="20"/>
                <w:szCs w:val="20"/>
                <w:lang w:val="fr-FR" w:eastAsia="en-CA"/>
              </w:rPr>
              <w:fldChar w:fldCharType="separate"/>
            </w:r>
            <w:r w:rsidRPr="003A0A70">
              <w:rPr>
                <w:color w:val="000000"/>
                <w:sz w:val="20"/>
                <w:szCs w:val="20"/>
                <w:lang w:val="fr-FR" w:eastAsia="en-CA"/>
              </w:rPr>
              <w:t>56</w:t>
            </w:r>
            <w:r w:rsidR="00F26459" w:rsidRPr="003A0A70">
              <w:rPr>
                <w:color w:val="000000"/>
                <w:sz w:val="20"/>
                <w:szCs w:val="20"/>
                <w:lang w:val="fr-FR" w:eastAsia="en-CA"/>
              </w:rPr>
              <w:t xml:space="preserve"> </w:t>
            </w:r>
            <w:r w:rsidRPr="003A0A70">
              <w:rPr>
                <w:color w:val="000000"/>
                <w:sz w:val="20"/>
                <w:szCs w:val="20"/>
                <w:lang w:val="fr-FR" w:eastAsia="en-CA"/>
              </w:rPr>
              <w:t>212</w:t>
            </w:r>
            <w:r w:rsidRPr="003A0A70">
              <w:rPr>
                <w:color w:val="000000"/>
                <w:sz w:val="20"/>
                <w:szCs w:val="20"/>
                <w:lang w:val="fr-FR" w:eastAsia="en-CA"/>
              </w:rPr>
              <w:fldChar w:fldCharType="end"/>
            </w:r>
          </w:p>
        </w:tc>
      </w:tr>
      <w:tr w:rsidR="009E6056" w:rsidRPr="003A0A70" w14:paraId="0067D748" w14:textId="77777777" w:rsidTr="008B206D">
        <w:trPr>
          <w:trHeight w:val="255"/>
        </w:trPr>
        <w:tc>
          <w:tcPr>
            <w:tcW w:w="1313" w:type="dxa"/>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7E664DED" w14:textId="77777777" w:rsidR="009E6056" w:rsidRPr="003A0A70" w:rsidRDefault="009E6056">
            <w:pPr>
              <w:rPr>
                <w:sz w:val="20"/>
                <w:szCs w:val="20"/>
                <w:lang w:val="fr-FR"/>
              </w:rPr>
            </w:pPr>
          </w:p>
        </w:tc>
        <w:tc>
          <w:tcPr>
            <w:tcW w:w="1406" w:type="dxa"/>
            <w:vMerge w:val="restart"/>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35C87F40" w14:textId="3F561AA9" w:rsidR="009E6056" w:rsidRPr="003A0A70" w:rsidRDefault="006B1A79">
            <w:pPr>
              <w:spacing w:afterLines="20" w:after="48"/>
              <w:jc w:val="center"/>
              <w:rPr>
                <w:caps/>
                <w:sz w:val="20"/>
                <w:szCs w:val="20"/>
                <w:lang w:val="fr-FR"/>
              </w:rPr>
            </w:pPr>
            <w:r w:rsidRPr="003A0A70">
              <w:rPr>
                <w:color w:val="000000" w:themeColor="text1"/>
                <w:sz w:val="20"/>
                <w:szCs w:val="20"/>
                <w:lang w:val="fr-FR"/>
              </w:rPr>
              <w:t>PNUD</w:t>
            </w:r>
          </w:p>
        </w:tc>
        <w:tc>
          <w:tcPr>
            <w:tcW w:w="1723" w:type="dxa"/>
            <w:tcBorders>
              <w:top w:val="single" w:sz="4" w:space="0" w:color="auto"/>
              <w:left w:val="single" w:sz="4" w:space="0" w:color="auto"/>
              <w:bottom w:val="single" w:sz="4" w:space="0" w:color="auto"/>
              <w:right w:val="single" w:sz="4" w:space="0" w:color="auto"/>
            </w:tcBorders>
            <w:tcMar>
              <w:left w:w="86" w:type="dxa"/>
              <w:right w:w="86" w:type="dxa"/>
            </w:tcMar>
            <w:hideMark/>
          </w:tcPr>
          <w:p w14:paraId="67C6815B" w14:textId="40D61CF8" w:rsidR="009E6056" w:rsidRPr="003A0A70" w:rsidRDefault="0083032E">
            <w:pPr>
              <w:spacing w:afterLines="20" w:after="48"/>
              <w:jc w:val="left"/>
              <w:rPr>
                <w:sz w:val="20"/>
                <w:szCs w:val="20"/>
                <w:lang w:val="fr-FR"/>
              </w:rPr>
            </w:pPr>
            <w:r w:rsidRPr="003A0A70">
              <w:rPr>
                <w:color w:val="000000"/>
                <w:sz w:val="20"/>
                <w:lang w:val="fr-FR"/>
              </w:rPr>
              <w:t>Coûts du projet</w:t>
            </w:r>
          </w:p>
        </w:tc>
        <w:tc>
          <w:tcPr>
            <w:tcW w:w="957" w:type="dxa"/>
            <w:tcBorders>
              <w:top w:val="single" w:sz="4" w:space="0" w:color="auto"/>
              <w:left w:val="single" w:sz="4" w:space="0" w:color="auto"/>
              <w:bottom w:val="single" w:sz="4" w:space="0" w:color="auto"/>
              <w:right w:val="single" w:sz="4" w:space="0" w:color="auto"/>
            </w:tcBorders>
          </w:tcPr>
          <w:p w14:paraId="455D685C" w14:textId="41F7E5E0"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107</w:t>
            </w:r>
            <w:r w:rsidR="00191328" w:rsidRPr="003A0A70">
              <w:rPr>
                <w:color w:val="000000"/>
                <w:sz w:val="20"/>
                <w:szCs w:val="20"/>
                <w:lang w:val="fr-FR" w:eastAsia="en-CA"/>
              </w:rPr>
              <w:t xml:space="preserve"> </w:t>
            </w:r>
            <w:r w:rsidRPr="003A0A70">
              <w:rPr>
                <w:color w:val="000000"/>
                <w:sz w:val="20"/>
                <w:szCs w:val="20"/>
                <w:lang w:val="fr-FR" w:eastAsia="en-CA"/>
              </w:rPr>
              <w:t>000</w:t>
            </w:r>
          </w:p>
        </w:tc>
        <w:tc>
          <w:tcPr>
            <w:tcW w:w="958" w:type="dxa"/>
            <w:tcBorders>
              <w:top w:val="single" w:sz="4" w:space="0" w:color="auto"/>
              <w:left w:val="single" w:sz="4" w:space="0" w:color="auto"/>
              <w:bottom w:val="single" w:sz="4" w:space="0" w:color="auto"/>
              <w:right w:val="single" w:sz="4" w:space="0" w:color="auto"/>
            </w:tcBorders>
          </w:tcPr>
          <w:p w14:paraId="2B796545" w14:textId="0BFCFEC3"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64</w:t>
            </w:r>
            <w:r w:rsidR="00191328" w:rsidRPr="003A0A70">
              <w:rPr>
                <w:color w:val="000000"/>
                <w:sz w:val="20"/>
                <w:szCs w:val="20"/>
                <w:lang w:val="fr-FR" w:eastAsia="en-CA"/>
              </w:rPr>
              <w:t xml:space="preserve"> </w:t>
            </w:r>
            <w:r w:rsidRPr="003A0A70">
              <w:rPr>
                <w:color w:val="000000"/>
                <w:sz w:val="20"/>
                <w:szCs w:val="20"/>
                <w:lang w:val="fr-FR" w:eastAsia="en-CA"/>
              </w:rPr>
              <w:t>480</w:t>
            </w:r>
          </w:p>
        </w:tc>
        <w:tc>
          <w:tcPr>
            <w:tcW w:w="1037" w:type="dxa"/>
            <w:tcBorders>
              <w:top w:val="single" w:sz="4" w:space="0" w:color="auto"/>
              <w:left w:val="single" w:sz="4" w:space="0" w:color="auto"/>
              <w:bottom w:val="single" w:sz="4" w:space="0" w:color="auto"/>
              <w:right w:val="single" w:sz="4" w:space="0" w:color="auto"/>
            </w:tcBorders>
          </w:tcPr>
          <w:p w14:paraId="6B2EC55B" w14:textId="77777777"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0</w:t>
            </w:r>
          </w:p>
        </w:tc>
        <w:tc>
          <w:tcPr>
            <w:tcW w:w="878" w:type="dxa"/>
            <w:tcBorders>
              <w:top w:val="single" w:sz="4" w:space="0" w:color="auto"/>
              <w:left w:val="single" w:sz="4" w:space="0" w:color="auto"/>
              <w:bottom w:val="single" w:sz="4" w:space="0" w:color="auto"/>
              <w:right w:val="single" w:sz="4" w:space="0" w:color="auto"/>
            </w:tcBorders>
          </w:tcPr>
          <w:p w14:paraId="48DB38F8" w14:textId="5EC312FF" w:rsidR="009E6056" w:rsidRPr="003A0A70" w:rsidRDefault="008E0F1B">
            <w:pPr>
              <w:spacing w:afterLines="20" w:after="48"/>
              <w:jc w:val="right"/>
              <w:rPr>
                <w:color w:val="000000"/>
                <w:sz w:val="20"/>
                <w:szCs w:val="20"/>
                <w:lang w:val="fr-FR" w:eastAsia="en-CA"/>
              </w:rPr>
            </w:pPr>
            <w:r w:rsidRPr="003A0A70">
              <w:rPr>
                <w:color w:val="000000"/>
                <w:sz w:val="20"/>
                <w:szCs w:val="20"/>
                <w:lang w:val="fr-FR" w:eastAsia="en-CA"/>
              </w:rPr>
              <w:t>0</w:t>
            </w:r>
          </w:p>
        </w:tc>
        <w:tc>
          <w:tcPr>
            <w:tcW w:w="957" w:type="dxa"/>
            <w:tcBorders>
              <w:top w:val="single" w:sz="4" w:space="0" w:color="auto"/>
              <w:left w:val="single" w:sz="4" w:space="0" w:color="auto"/>
              <w:bottom w:val="single" w:sz="4" w:space="0" w:color="auto"/>
              <w:right w:val="single" w:sz="4" w:space="0" w:color="auto"/>
            </w:tcBorders>
          </w:tcPr>
          <w:p w14:paraId="7C562439" w14:textId="02E04866"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16</w:t>
            </w:r>
            <w:r w:rsidR="00F26459" w:rsidRPr="003A0A70">
              <w:rPr>
                <w:color w:val="000000"/>
                <w:sz w:val="20"/>
                <w:szCs w:val="20"/>
                <w:lang w:val="fr-FR" w:eastAsia="en-CA"/>
              </w:rPr>
              <w:t xml:space="preserve"> </w:t>
            </w:r>
            <w:r w:rsidRPr="003A0A70">
              <w:rPr>
                <w:color w:val="000000"/>
                <w:sz w:val="20"/>
                <w:szCs w:val="20"/>
                <w:lang w:val="fr-FR" w:eastAsia="en-CA"/>
              </w:rPr>
              <w:t>120</w:t>
            </w:r>
          </w:p>
        </w:tc>
        <w:tc>
          <w:tcPr>
            <w:tcW w:w="958" w:type="dxa"/>
            <w:tcBorders>
              <w:top w:val="single" w:sz="4" w:space="0" w:color="auto"/>
              <w:left w:val="single" w:sz="4" w:space="0" w:color="auto"/>
              <w:bottom w:val="single" w:sz="4" w:space="0" w:color="auto"/>
              <w:right w:val="single" w:sz="4" w:space="0" w:color="auto"/>
            </w:tcBorders>
          </w:tcPr>
          <w:p w14:paraId="0FB89BC4" w14:textId="77777777"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0</w:t>
            </w:r>
          </w:p>
        </w:tc>
        <w:tc>
          <w:tcPr>
            <w:tcW w:w="958" w:type="dxa"/>
            <w:tcBorders>
              <w:top w:val="single" w:sz="4" w:space="0" w:color="auto"/>
              <w:left w:val="single" w:sz="4" w:space="0" w:color="auto"/>
              <w:bottom w:val="single" w:sz="4" w:space="0" w:color="auto"/>
              <w:right w:val="single" w:sz="4" w:space="0" w:color="auto"/>
            </w:tcBorders>
          </w:tcPr>
          <w:p w14:paraId="383C67D3" w14:textId="099005B5"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fldChar w:fldCharType="begin"/>
            </w:r>
            <w:r w:rsidRPr="003A0A70">
              <w:rPr>
                <w:color w:val="000000"/>
                <w:sz w:val="20"/>
                <w:szCs w:val="20"/>
                <w:lang w:val="fr-FR" w:eastAsia="en-CA"/>
              </w:rPr>
              <w:instrText xml:space="preserve"> =SUM(LEFT) </w:instrText>
            </w:r>
            <w:r w:rsidRPr="003A0A70">
              <w:rPr>
                <w:color w:val="000000"/>
                <w:sz w:val="20"/>
                <w:szCs w:val="20"/>
                <w:lang w:val="fr-FR" w:eastAsia="en-CA"/>
              </w:rPr>
              <w:fldChar w:fldCharType="separate"/>
            </w:r>
            <w:r w:rsidRPr="003A0A70">
              <w:rPr>
                <w:color w:val="000000"/>
                <w:sz w:val="20"/>
                <w:szCs w:val="20"/>
                <w:lang w:val="fr-FR" w:eastAsia="en-CA"/>
              </w:rPr>
              <w:t>187</w:t>
            </w:r>
            <w:r w:rsidR="00F26459" w:rsidRPr="003A0A70">
              <w:rPr>
                <w:color w:val="000000"/>
                <w:sz w:val="20"/>
                <w:szCs w:val="20"/>
                <w:lang w:val="fr-FR" w:eastAsia="en-CA"/>
              </w:rPr>
              <w:t xml:space="preserve"> </w:t>
            </w:r>
            <w:r w:rsidRPr="003A0A70">
              <w:rPr>
                <w:color w:val="000000"/>
                <w:sz w:val="20"/>
                <w:szCs w:val="20"/>
                <w:lang w:val="fr-FR" w:eastAsia="en-CA"/>
              </w:rPr>
              <w:t>600</w:t>
            </w:r>
            <w:r w:rsidRPr="003A0A70">
              <w:rPr>
                <w:color w:val="000000"/>
                <w:sz w:val="20"/>
                <w:szCs w:val="20"/>
                <w:lang w:val="fr-FR" w:eastAsia="en-CA"/>
              </w:rPr>
              <w:fldChar w:fldCharType="end"/>
            </w:r>
          </w:p>
        </w:tc>
      </w:tr>
      <w:tr w:rsidR="009E6056" w:rsidRPr="003A0A70" w14:paraId="1F1038D4" w14:textId="77777777" w:rsidTr="008B206D">
        <w:trPr>
          <w:trHeight w:val="120"/>
        </w:trPr>
        <w:tc>
          <w:tcPr>
            <w:tcW w:w="1313" w:type="dxa"/>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2ABA9F87" w14:textId="77777777" w:rsidR="009E6056" w:rsidRPr="003A0A70" w:rsidRDefault="009E6056">
            <w:pPr>
              <w:rPr>
                <w:sz w:val="20"/>
                <w:szCs w:val="20"/>
                <w:lang w:val="fr-FR"/>
              </w:rPr>
            </w:pPr>
          </w:p>
        </w:tc>
        <w:tc>
          <w:tcPr>
            <w:tcW w:w="1406" w:type="dxa"/>
            <w:vMerge/>
            <w:tcBorders>
              <w:top w:val="single" w:sz="4" w:space="0" w:color="auto"/>
              <w:left w:val="single" w:sz="4" w:space="0" w:color="auto"/>
              <w:bottom w:val="single" w:sz="4" w:space="0" w:color="auto"/>
              <w:right w:val="single" w:sz="4" w:space="0" w:color="auto"/>
            </w:tcBorders>
            <w:tcMar>
              <w:left w:w="86" w:type="dxa"/>
              <w:right w:w="86" w:type="dxa"/>
            </w:tcMar>
            <w:hideMark/>
          </w:tcPr>
          <w:p w14:paraId="5486C4A0" w14:textId="77777777" w:rsidR="009E6056" w:rsidRPr="003A0A70" w:rsidRDefault="009E6056">
            <w:pPr>
              <w:rPr>
                <w:sz w:val="20"/>
                <w:szCs w:val="20"/>
                <w:lang w:val="fr-FR"/>
              </w:rPr>
            </w:pPr>
          </w:p>
        </w:tc>
        <w:tc>
          <w:tcPr>
            <w:tcW w:w="1723" w:type="dxa"/>
            <w:tcBorders>
              <w:top w:val="single" w:sz="4" w:space="0" w:color="auto"/>
              <w:left w:val="single" w:sz="4" w:space="0" w:color="auto"/>
              <w:bottom w:val="single" w:sz="4" w:space="0" w:color="auto"/>
              <w:right w:val="single" w:sz="4" w:space="0" w:color="auto"/>
            </w:tcBorders>
            <w:tcMar>
              <w:left w:w="86" w:type="dxa"/>
              <w:right w:w="86" w:type="dxa"/>
            </w:tcMar>
            <w:hideMark/>
          </w:tcPr>
          <w:p w14:paraId="51321A65" w14:textId="3997C9BE" w:rsidR="009E6056" w:rsidRPr="003A0A70" w:rsidRDefault="00C35256">
            <w:pPr>
              <w:spacing w:afterLines="20" w:after="48"/>
              <w:jc w:val="left"/>
              <w:rPr>
                <w:sz w:val="20"/>
                <w:szCs w:val="20"/>
                <w:lang w:val="fr-FR"/>
              </w:rPr>
            </w:pPr>
            <w:r w:rsidRPr="003A0A70">
              <w:rPr>
                <w:sz w:val="20"/>
                <w:szCs w:val="20"/>
                <w:lang w:val="fr-FR"/>
              </w:rPr>
              <w:t>Coûts d’appui</w:t>
            </w:r>
          </w:p>
        </w:tc>
        <w:tc>
          <w:tcPr>
            <w:tcW w:w="957" w:type="dxa"/>
            <w:tcBorders>
              <w:top w:val="single" w:sz="4" w:space="0" w:color="auto"/>
              <w:left w:val="single" w:sz="4" w:space="0" w:color="auto"/>
              <w:bottom w:val="single" w:sz="4" w:space="0" w:color="auto"/>
              <w:right w:val="single" w:sz="4" w:space="0" w:color="auto"/>
            </w:tcBorders>
          </w:tcPr>
          <w:p w14:paraId="0A2B8097" w14:textId="09739C90"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9</w:t>
            </w:r>
            <w:r w:rsidR="00191328" w:rsidRPr="003A0A70">
              <w:rPr>
                <w:color w:val="000000"/>
                <w:sz w:val="20"/>
                <w:szCs w:val="20"/>
                <w:lang w:val="fr-FR" w:eastAsia="en-CA"/>
              </w:rPr>
              <w:t xml:space="preserve"> </w:t>
            </w:r>
            <w:r w:rsidRPr="003A0A70">
              <w:rPr>
                <w:color w:val="000000"/>
                <w:sz w:val="20"/>
                <w:szCs w:val="20"/>
                <w:lang w:val="fr-FR" w:eastAsia="en-CA"/>
              </w:rPr>
              <w:t>630</w:t>
            </w:r>
          </w:p>
        </w:tc>
        <w:tc>
          <w:tcPr>
            <w:tcW w:w="958" w:type="dxa"/>
            <w:tcBorders>
              <w:top w:val="single" w:sz="4" w:space="0" w:color="auto"/>
              <w:left w:val="single" w:sz="4" w:space="0" w:color="auto"/>
              <w:bottom w:val="single" w:sz="4" w:space="0" w:color="auto"/>
              <w:right w:val="single" w:sz="4" w:space="0" w:color="auto"/>
            </w:tcBorders>
          </w:tcPr>
          <w:p w14:paraId="41F0E9E9" w14:textId="652EE2FA"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5</w:t>
            </w:r>
            <w:r w:rsidR="00191328" w:rsidRPr="003A0A70">
              <w:rPr>
                <w:color w:val="000000"/>
                <w:sz w:val="20"/>
                <w:szCs w:val="20"/>
                <w:lang w:val="fr-FR" w:eastAsia="en-CA"/>
              </w:rPr>
              <w:t xml:space="preserve"> </w:t>
            </w:r>
            <w:r w:rsidRPr="003A0A70">
              <w:rPr>
                <w:color w:val="000000"/>
                <w:sz w:val="20"/>
                <w:szCs w:val="20"/>
                <w:lang w:val="fr-FR" w:eastAsia="en-CA"/>
              </w:rPr>
              <w:t>803</w:t>
            </w:r>
          </w:p>
        </w:tc>
        <w:tc>
          <w:tcPr>
            <w:tcW w:w="1037" w:type="dxa"/>
            <w:tcBorders>
              <w:top w:val="single" w:sz="4" w:space="0" w:color="auto"/>
              <w:left w:val="single" w:sz="4" w:space="0" w:color="auto"/>
              <w:bottom w:val="single" w:sz="4" w:space="0" w:color="auto"/>
              <w:right w:val="single" w:sz="4" w:space="0" w:color="auto"/>
            </w:tcBorders>
          </w:tcPr>
          <w:p w14:paraId="524A6D4E" w14:textId="77777777"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0</w:t>
            </w:r>
          </w:p>
        </w:tc>
        <w:tc>
          <w:tcPr>
            <w:tcW w:w="878" w:type="dxa"/>
            <w:tcBorders>
              <w:top w:val="single" w:sz="4" w:space="0" w:color="auto"/>
              <w:left w:val="single" w:sz="4" w:space="0" w:color="auto"/>
              <w:bottom w:val="single" w:sz="4" w:space="0" w:color="auto"/>
              <w:right w:val="single" w:sz="4" w:space="0" w:color="auto"/>
            </w:tcBorders>
          </w:tcPr>
          <w:p w14:paraId="5CC7835C" w14:textId="7CBCAD0E" w:rsidR="009E6056" w:rsidRPr="003A0A70" w:rsidRDefault="008E0F1B">
            <w:pPr>
              <w:spacing w:afterLines="20" w:after="48"/>
              <w:jc w:val="right"/>
              <w:rPr>
                <w:color w:val="000000"/>
                <w:sz w:val="20"/>
                <w:szCs w:val="20"/>
                <w:lang w:val="fr-FR" w:eastAsia="en-CA"/>
              </w:rPr>
            </w:pPr>
            <w:r w:rsidRPr="003A0A70">
              <w:rPr>
                <w:color w:val="000000"/>
                <w:sz w:val="20"/>
                <w:szCs w:val="20"/>
                <w:lang w:val="fr-FR" w:eastAsia="en-CA"/>
              </w:rPr>
              <w:t>0</w:t>
            </w:r>
          </w:p>
        </w:tc>
        <w:tc>
          <w:tcPr>
            <w:tcW w:w="957" w:type="dxa"/>
            <w:tcBorders>
              <w:top w:val="single" w:sz="4" w:space="0" w:color="auto"/>
              <w:left w:val="single" w:sz="4" w:space="0" w:color="auto"/>
              <w:bottom w:val="single" w:sz="4" w:space="0" w:color="auto"/>
              <w:right w:val="single" w:sz="4" w:space="0" w:color="auto"/>
            </w:tcBorders>
          </w:tcPr>
          <w:p w14:paraId="0C502520" w14:textId="29FA3255"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1</w:t>
            </w:r>
            <w:r w:rsidR="00F26459" w:rsidRPr="003A0A70">
              <w:rPr>
                <w:color w:val="000000"/>
                <w:sz w:val="20"/>
                <w:szCs w:val="20"/>
                <w:lang w:val="fr-FR" w:eastAsia="en-CA"/>
              </w:rPr>
              <w:t xml:space="preserve"> </w:t>
            </w:r>
            <w:r w:rsidRPr="003A0A70">
              <w:rPr>
                <w:color w:val="000000"/>
                <w:sz w:val="20"/>
                <w:szCs w:val="20"/>
                <w:lang w:val="fr-FR" w:eastAsia="en-CA"/>
              </w:rPr>
              <w:t>451</w:t>
            </w:r>
          </w:p>
        </w:tc>
        <w:tc>
          <w:tcPr>
            <w:tcW w:w="958" w:type="dxa"/>
            <w:tcBorders>
              <w:top w:val="single" w:sz="4" w:space="0" w:color="auto"/>
              <w:left w:val="single" w:sz="4" w:space="0" w:color="auto"/>
              <w:bottom w:val="single" w:sz="4" w:space="0" w:color="auto"/>
              <w:right w:val="single" w:sz="4" w:space="0" w:color="auto"/>
            </w:tcBorders>
          </w:tcPr>
          <w:p w14:paraId="79AD03A7" w14:textId="77777777"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0</w:t>
            </w:r>
          </w:p>
        </w:tc>
        <w:tc>
          <w:tcPr>
            <w:tcW w:w="958" w:type="dxa"/>
            <w:tcBorders>
              <w:top w:val="single" w:sz="4" w:space="0" w:color="auto"/>
              <w:left w:val="single" w:sz="4" w:space="0" w:color="auto"/>
              <w:bottom w:val="single" w:sz="4" w:space="0" w:color="auto"/>
              <w:right w:val="single" w:sz="4" w:space="0" w:color="auto"/>
            </w:tcBorders>
          </w:tcPr>
          <w:p w14:paraId="7D72255C" w14:textId="711A6ED2"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fldChar w:fldCharType="begin"/>
            </w:r>
            <w:r w:rsidRPr="003A0A70">
              <w:rPr>
                <w:color w:val="000000"/>
                <w:sz w:val="20"/>
                <w:szCs w:val="20"/>
                <w:lang w:val="fr-FR" w:eastAsia="en-CA"/>
              </w:rPr>
              <w:instrText xml:space="preserve"> =SUM(LEFT) </w:instrText>
            </w:r>
            <w:r w:rsidRPr="003A0A70">
              <w:rPr>
                <w:color w:val="000000"/>
                <w:sz w:val="20"/>
                <w:szCs w:val="20"/>
                <w:lang w:val="fr-FR" w:eastAsia="en-CA"/>
              </w:rPr>
              <w:fldChar w:fldCharType="separate"/>
            </w:r>
            <w:r w:rsidRPr="003A0A70">
              <w:rPr>
                <w:color w:val="000000"/>
                <w:sz w:val="20"/>
                <w:szCs w:val="20"/>
                <w:lang w:val="fr-FR" w:eastAsia="en-CA"/>
              </w:rPr>
              <w:t>16</w:t>
            </w:r>
            <w:r w:rsidR="00F26459" w:rsidRPr="003A0A70">
              <w:rPr>
                <w:color w:val="000000"/>
                <w:sz w:val="20"/>
                <w:szCs w:val="20"/>
                <w:lang w:val="fr-FR" w:eastAsia="en-CA"/>
              </w:rPr>
              <w:t xml:space="preserve"> </w:t>
            </w:r>
            <w:r w:rsidRPr="003A0A70">
              <w:rPr>
                <w:color w:val="000000"/>
                <w:sz w:val="20"/>
                <w:szCs w:val="20"/>
                <w:lang w:val="fr-FR" w:eastAsia="en-CA"/>
              </w:rPr>
              <w:t>884</w:t>
            </w:r>
            <w:r w:rsidRPr="003A0A70">
              <w:rPr>
                <w:color w:val="000000"/>
                <w:sz w:val="20"/>
                <w:szCs w:val="20"/>
                <w:lang w:val="fr-FR" w:eastAsia="en-CA"/>
              </w:rPr>
              <w:fldChar w:fldCharType="end"/>
            </w:r>
          </w:p>
        </w:tc>
      </w:tr>
      <w:tr w:rsidR="009E6056" w:rsidRPr="003A0A70" w14:paraId="547BAF30" w14:textId="77777777" w:rsidTr="008B206D">
        <w:trPr>
          <w:trHeight w:val="240"/>
        </w:trPr>
        <w:tc>
          <w:tcPr>
            <w:tcW w:w="2719" w:type="dxa"/>
            <w:gridSpan w:val="2"/>
            <w:vMerge w:val="restart"/>
            <w:tcBorders>
              <w:top w:val="single" w:sz="4" w:space="0" w:color="auto"/>
              <w:left w:val="single" w:sz="4" w:space="0" w:color="auto"/>
              <w:bottom w:val="single" w:sz="4" w:space="0" w:color="auto"/>
              <w:right w:val="single" w:sz="4" w:space="0" w:color="auto"/>
            </w:tcBorders>
            <w:tcMar>
              <w:left w:w="86" w:type="dxa"/>
              <w:right w:w="86" w:type="dxa"/>
            </w:tcMar>
            <w:hideMark/>
          </w:tcPr>
          <w:p w14:paraId="4C60E0FA" w14:textId="3393812B" w:rsidR="009E6056" w:rsidRPr="003A0A70" w:rsidRDefault="000E2402">
            <w:pPr>
              <w:spacing w:afterLines="20" w:after="48"/>
              <w:jc w:val="left"/>
              <w:rPr>
                <w:sz w:val="20"/>
                <w:szCs w:val="20"/>
                <w:lang w:val="fr-FR"/>
              </w:rPr>
            </w:pPr>
            <w:r w:rsidRPr="003A0A70">
              <w:rPr>
                <w:sz w:val="20"/>
                <w:lang w:val="fr-FR"/>
              </w:rPr>
              <w:t xml:space="preserve">Financement approuvé par </w:t>
            </w:r>
            <w:proofErr w:type="spellStart"/>
            <w:r w:rsidRPr="003A0A70">
              <w:rPr>
                <w:sz w:val="20"/>
                <w:lang w:val="fr-FR"/>
              </w:rPr>
              <w:t>ExCom</w:t>
            </w:r>
            <w:proofErr w:type="spellEnd"/>
            <w:r w:rsidRPr="003A0A70">
              <w:rPr>
                <w:sz w:val="20"/>
                <w:lang w:val="fr-FR"/>
              </w:rPr>
              <w:t xml:space="preserve"> </w:t>
            </w:r>
            <w:r w:rsidR="009E6056" w:rsidRPr="003A0A70">
              <w:rPr>
                <w:sz w:val="20"/>
                <w:szCs w:val="20"/>
                <w:lang w:val="fr-FR"/>
              </w:rPr>
              <w:t>(</w:t>
            </w:r>
            <w:r w:rsidR="001D4F23" w:rsidRPr="003A0A70">
              <w:rPr>
                <w:sz w:val="20"/>
                <w:szCs w:val="20"/>
                <w:lang w:val="fr-FR"/>
              </w:rPr>
              <w:t>$US</w:t>
            </w:r>
            <w:r w:rsidR="009E6056" w:rsidRPr="003A0A70">
              <w:rPr>
                <w:sz w:val="20"/>
                <w:szCs w:val="20"/>
                <w:lang w:val="fr-FR"/>
              </w:rPr>
              <w:t>)</w:t>
            </w:r>
          </w:p>
        </w:tc>
        <w:tc>
          <w:tcPr>
            <w:tcW w:w="1723" w:type="dxa"/>
            <w:tcBorders>
              <w:top w:val="single" w:sz="4" w:space="0" w:color="auto"/>
              <w:left w:val="single" w:sz="4" w:space="0" w:color="auto"/>
              <w:bottom w:val="single" w:sz="4" w:space="0" w:color="auto"/>
              <w:right w:val="single" w:sz="4" w:space="0" w:color="auto"/>
            </w:tcBorders>
            <w:tcMar>
              <w:left w:w="86" w:type="dxa"/>
              <w:right w:w="86" w:type="dxa"/>
            </w:tcMar>
            <w:hideMark/>
          </w:tcPr>
          <w:p w14:paraId="3BA3A6FF" w14:textId="068C82FE" w:rsidR="009E6056" w:rsidRPr="003A0A70" w:rsidRDefault="0083032E">
            <w:pPr>
              <w:spacing w:afterLines="20" w:after="48"/>
              <w:jc w:val="left"/>
              <w:rPr>
                <w:sz w:val="20"/>
                <w:szCs w:val="20"/>
                <w:lang w:val="fr-FR"/>
              </w:rPr>
            </w:pPr>
            <w:r w:rsidRPr="003A0A70">
              <w:rPr>
                <w:color w:val="000000"/>
                <w:sz w:val="20"/>
                <w:lang w:val="fr-FR"/>
              </w:rPr>
              <w:t>Coûts du projet</w:t>
            </w:r>
          </w:p>
        </w:tc>
        <w:tc>
          <w:tcPr>
            <w:tcW w:w="957" w:type="dxa"/>
            <w:tcBorders>
              <w:top w:val="single" w:sz="4" w:space="0" w:color="auto"/>
              <w:left w:val="single" w:sz="4" w:space="0" w:color="auto"/>
              <w:bottom w:val="single" w:sz="4" w:space="0" w:color="auto"/>
              <w:right w:val="single" w:sz="4" w:space="0" w:color="auto"/>
            </w:tcBorders>
          </w:tcPr>
          <w:p w14:paraId="104A45C1" w14:textId="359C0F42"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213</w:t>
            </w:r>
            <w:r w:rsidR="00191328" w:rsidRPr="003A0A70">
              <w:rPr>
                <w:color w:val="000000"/>
                <w:sz w:val="20"/>
                <w:szCs w:val="20"/>
                <w:lang w:val="fr-FR" w:eastAsia="en-CA"/>
              </w:rPr>
              <w:t xml:space="preserve"> </w:t>
            </w:r>
            <w:r w:rsidRPr="003A0A70">
              <w:rPr>
                <w:color w:val="000000"/>
                <w:sz w:val="20"/>
                <w:szCs w:val="20"/>
                <w:lang w:val="fr-FR" w:eastAsia="en-CA"/>
              </w:rPr>
              <w:t>400</w:t>
            </w:r>
          </w:p>
        </w:tc>
        <w:tc>
          <w:tcPr>
            <w:tcW w:w="958" w:type="dxa"/>
            <w:tcBorders>
              <w:top w:val="single" w:sz="4" w:space="0" w:color="auto"/>
              <w:left w:val="single" w:sz="4" w:space="0" w:color="auto"/>
              <w:bottom w:val="single" w:sz="4" w:space="0" w:color="auto"/>
              <w:right w:val="single" w:sz="4" w:space="0" w:color="auto"/>
            </w:tcBorders>
          </w:tcPr>
          <w:p w14:paraId="0C62AAAC" w14:textId="77777777" w:rsidR="009E6056" w:rsidRPr="003A0A70" w:rsidRDefault="009E6056">
            <w:pPr>
              <w:spacing w:afterLines="20" w:after="48"/>
              <w:jc w:val="right"/>
              <w:rPr>
                <w:color w:val="000000"/>
                <w:sz w:val="20"/>
                <w:szCs w:val="20"/>
                <w:lang w:val="fr-FR" w:eastAsia="en-CA"/>
              </w:rPr>
            </w:pPr>
          </w:p>
        </w:tc>
        <w:tc>
          <w:tcPr>
            <w:tcW w:w="1037" w:type="dxa"/>
            <w:tcBorders>
              <w:top w:val="single" w:sz="4" w:space="0" w:color="auto"/>
              <w:left w:val="single" w:sz="4" w:space="0" w:color="auto"/>
              <w:bottom w:val="single" w:sz="4" w:space="0" w:color="auto"/>
              <w:right w:val="single" w:sz="4" w:space="0" w:color="auto"/>
            </w:tcBorders>
          </w:tcPr>
          <w:p w14:paraId="403A4CBF" w14:textId="77777777" w:rsidR="009E6056" w:rsidRPr="003A0A70" w:rsidRDefault="009E6056">
            <w:pPr>
              <w:spacing w:afterLines="20" w:after="48"/>
              <w:jc w:val="right"/>
              <w:rPr>
                <w:color w:val="000000"/>
                <w:sz w:val="20"/>
                <w:szCs w:val="20"/>
                <w:lang w:val="fr-FR" w:eastAsia="en-CA"/>
              </w:rPr>
            </w:pPr>
          </w:p>
        </w:tc>
        <w:tc>
          <w:tcPr>
            <w:tcW w:w="878" w:type="dxa"/>
            <w:tcBorders>
              <w:top w:val="single" w:sz="4" w:space="0" w:color="auto"/>
              <w:left w:val="single" w:sz="4" w:space="0" w:color="auto"/>
              <w:bottom w:val="single" w:sz="4" w:space="0" w:color="auto"/>
              <w:right w:val="single" w:sz="4" w:space="0" w:color="auto"/>
            </w:tcBorders>
          </w:tcPr>
          <w:p w14:paraId="34C5B553" w14:textId="77777777" w:rsidR="009E6056" w:rsidRPr="003A0A70" w:rsidRDefault="009E6056">
            <w:pPr>
              <w:spacing w:afterLines="20" w:after="48"/>
              <w:jc w:val="right"/>
              <w:rPr>
                <w:color w:val="000000"/>
                <w:sz w:val="20"/>
                <w:szCs w:val="20"/>
                <w:lang w:val="fr-FR" w:eastAsia="en-CA"/>
              </w:rPr>
            </w:pPr>
          </w:p>
        </w:tc>
        <w:tc>
          <w:tcPr>
            <w:tcW w:w="957" w:type="dxa"/>
            <w:tcBorders>
              <w:top w:val="single" w:sz="4" w:space="0" w:color="auto"/>
              <w:left w:val="single" w:sz="4" w:space="0" w:color="auto"/>
              <w:bottom w:val="single" w:sz="4" w:space="0" w:color="auto"/>
              <w:right w:val="single" w:sz="4" w:space="0" w:color="auto"/>
            </w:tcBorders>
          </w:tcPr>
          <w:p w14:paraId="179F0113" w14:textId="2AC3CE15" w:rsidR="009E6056" w:rsidRPr="003A0A70" w:rsidRDefault="009E6056">
            <w:pPr>
              <w:spacing w:afterLines="20" w:after="48"/>
              <w:jc w:val="right"/>
              <w:rPr>
                <w:color w:val="000000"/>
                <w:sz w:val="20"/>
                <w:szCs w:val="20"/>
                <w:lang w:val="fr-FR" w:eastAsia="en-CA"/>
              </w:rPr>
            </w:pPr>
          </w:p>
        </w:tc>
        <w:tc>
          <w:tcPr>
            <w:tcW w:w="958" w:type="dxa"/>
            <w:tcBorders>
              <w:top w:val="single" w:sz="4" w:space="0" w:color="auto"/>
              <w:left w:val="single" w:sz="4" w:space="0" w:color="auto"/>
              <w:bottom w:val="single" w:sz="4" w:space="0" w:color="auto"/>
              <w:right w:val="single" w:sz="4" w:space="0" w:color="auto"/>
            </w:tcBorders>
          </w:tcPr>
          <w:p w14:paraId="49F8E688" w14:textId="77777777" w:rsidR="009E6056" w:rsidRPr="003A0A70" w:rsidRDefault="009E6056">
            <w:pPr>
              <w:spacing w:afterLines="20" w:after="48"/>
              <w:jc w:val="right"/>
              <w:rPr>
                <w:color w:val="000000"/>
                <w:sz w:val="20"/>
                <w:szCs w:val="20"/>
                <w:lang w:val="fr-FR" w:eastAsia="en-CA"/>
              </w:rPr>
            </w:pPr>
          </w:p>
        </w:tc>
        <w:tc>
          <w:tcPr>
            <w:tcW w:w="958" w:type="dxa"/>
            <w:tcBorders>
              <w:top w:val="single" w:sz="4" w:space="0" w:color="auto"/>
              <w:left w:val="single" w:sz="4" w:space="0" w:color="auto"/>
              <w:bottom w:val="single" w:sz="4" w:space="0" w:color="auto"/>
              <w:right w:val="single" w:sz="4" w:space="0" w:color="auto"/>
            </w:tcBorders>
          </w:tcPr>
          <w:p w14:paraId="6CB0C4D2" w14:textId="755E7CEB"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213</w:t>
            </w:r>
            <w:r w:rsidR="00F26459" w:rsidRPr="003A0A70">
              <w:rPr>
                <w:color w:val="000000"/>
                <w:sz w:val="20"/>
                <w:szCs w:val="20"/>
                <w:lang w:val="fr-FR" w:eastAsia="en-CA"/>
              </w:rPr>
              <w:t xml:space="preserve"> </w:t>
            </w:r>
            <w:r w:rsidRPr="003A0A70">
              <w:rPr>
                <w:color w:val="000000"/>
                <w:sz w:val="20"/>
                <w:szCs w:val="20"/>
                <w:lang w:val="fr-FR" w:eastAsia="en-CA"/>
              </w:rPr>
              <w:t>400</w:t>
            </w:r>
          </w:p>
        </w:tc>
      </w:tr>
      <w:tr w:rsidR="009E6056" w:rsidRPr="003A0A70" w14:paraId="59685550" w14:textId="77777777" w:rsidTr="008B206D">
        <w:trPr>
          <w:trHeight w:val="175"/>
        </w:trPr>
        <w:tc>
          <w:tcPr>
            <w:tcW w:w="2719" w:type="dxa"/>
            <w:gridSpan w:val="2"/>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27FCAADE" w14:textId="77777777" w:rsidR="009E6056" w:rsidRPr="003A0A70" w:rsidRDefault="009E6056">
            <w:pPr>
              <w:rPr>
                <w:sz w:val="20"/>
                <w:szCs w:val="20"/>
                <w:lang w:val="fr-FR"/>
              </w:rPr>
            </w:pPr>
          </w:p>
        </w:tc>
        <w:tc>
          <w:tcPr>
            <w:tcW w:w="1723" w:type="dxa"/>
            <w:tcBorders>
              <w:top w:val="single" w:sz="4" w:space="0" w:color="auto"/>
              <w:left w:val="single" w:sz="4" w:space="0" w:color="auto"/>
              <w:bottom w:val="single" w:sz="4" w:space="0" w:color="auto"/>
              <w:right w:val="single" w:sz="4" w:space="0" w:color="auto"/>
            </w:tcBorders>
            <w:tcMar>
              <w:left w:w="86" w:type="dxa"/>
              <w:right w:w="86" w:type="dxa"/>
            </w:tcMar>
            <w:hideMark/>
          </w:tcPr>
          <w:p w14:paraId="2333C5BD" w14:textId="273D1FFA" w:rsidR="009E6056" w:rsidRPr="003A0A70" w:rsidRDefault="00C35256">
            <w:pPr>
              <w:spacing w:afterLines="20" w:after="48"/>
              <w:jc w:val="left"/>
              <w:rPr>
                <w:sz w:val="20"/>
                <w:szCs w:val="20"/>
                <w:lang w:val="fr-FR"/>
              </w:rPr>
            </w:pPr>
            <w:r w:rsidRPr="003A0A70">
              <w:rPr>
                <w:sz w:val="20"/>
                <w:szCs w:val="20"/>
                <w:lang w:val="fr-FR"/>
              </w:rPr>
              <w:t>Coûts d’appui</w:t>
            </w:r>
          </w:p>
        </w:tc>
        <w:tc>
          <w:tcPr>
            <w:tcW w:w="957" w:type="dxa"/>
            <w:tcBorders>
              <w:top w:val="single" w:sz="4" w:space="0" w:color="auto"/>
              <w:left w:val="single" w:sz="4" w:space="0" w:color="auto"/>
              <w:bottom w:val="single" w:sz="4" w:space="0" w:color="auto"/>
              <w:right w:val="single" w:sz="4" w:space="0" w:color="auto"/>
            </w:tcBorders>
          </w:tcPr>
          <w:p w14:paraId="1435BB41" w14:textId="4DED2394"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23</w:t>
            </w:r>
            <w:r w:rsidR="00191328" w:rsidRPr="003A0A70">
              <w:rPr>
                <w:color w:val="000000"/>
                <w:sz w:val="20"/>
                <w:szCs w:val="20"/>
                <w:lang w:val="fr-FR" w:eastAsia="en-CA"/>
              </w:rPr>
              <w:t xml:space="preserve"> </w:t>
            </w:r>
            <w:r w:rsidRPr="003A0A70">
              <w:rPr>
                <w:color w:val="000000"/>
                <w:sz w:val="20"/>
                <w:szCs w:val="20"/>
                <w:lang w:val="fr-FR" w:eastAsia="en-CA"/>
              </w:rPr>
              <w:t>462</w:t>
            </w:r>
          </w:p>
        </w:tc>
        <w:tc>
          <w:tcPr>
            <w:tcW w:w="958" w:type="dxa"/>
            <w:tcBorders>
              <w:top w:val="single" w:sz="4" w:space="0" w:color="auto"/>
              <w:left w:val="single" w:sz="4" w:space="0" w:color="auto"/>
              <w:bottom w:val="single" w:sz="4" w:space="0" w:color="auto"/>
              <w:right w:val="single" w:sz="4" w:space="0" w:color="auto"/>
            </w:tcBorders>
          </w:tcPr>
          <w:p w14:paraId="6C5D6D0D" w14:textId="77777777" w:rsidR="009E6056" w:rsidRPr="003A0A70" w:rsidRDefault="009E6056">
            <w:pPr>
              <w:spacing w:afterLines="20" w:after="48"/>
              <w:jc w:val="right"/>
              <w:rPr>
                <w:color w:val="000000"/>
                <w:sz w:val="20"/>
                <w:szCs w:val="20"/>
                <w:lang w:val="fr-FR" w:eastAsia="en-CA"/>
              </w:rPr>
            </w:pPr>
          </w:p>
        </w:tc>
        <w:tc>
          <w:tcPr>
            <w:tcW w:w="1037" w:type="dxa"/>
            <w:tcBorders>
              <w:top w:val="single" w:sz="4" w:space="0" w:color="auto"/>
              <w:left w:val="single" w:sz="4" w:space="0" w:color="auto"/>
              <w:bottom w:val="single" w:sz="4" w:space="0" w:color="auto"/>
              <w:right w:val="single" w:sz="4" w:space="0" w:color="auto"/>
            </w:tcBorders>
          </w:tcPr>
          <w:p w14:paraId="572D6DA7" w14:textId="77777777" w:rsidR="009E6056" w:rsidRPr="003A0A70" w:rsidRDefault="009E6056">
            <w:pPr>
              <w:spacing w:afterLines="20" w:after="48"/>
              <w:jc w:val="right"/>
              <w:rPr>
                <w:color w:val="000000"/>
                <w:sz w:val="20"/>
                <w:szCs w:val="20"/>
                <w:lang w:val="fr-FR" w:eastAsia="en-CA"/>
              </w:rPr>
            </w:pPr>
          </w:p>
        </w:tc>
        <w:tc>
          <w:tcPr>
            <w:tcW w:w="878" w:type="dxa"/>
            <w:tcBorders>
              <w:top w:val="single" w:sz="4" w:space="0" w:color="auto"/>
              <w:left w:val="single" w:sz="4" w:space="0" w:color="auto"/>
              <w:bottom w:val="single" w:sz="4" w:space="0" w:color="auto"/>
              <w:right w:val="single" w:sz="4" w:space="0" w:color="auto"/>
            </w:tcBorders>
          </w:tcPr>
          <w:p w14:paraId="5E31F45E" w14:textId="77777777" w:rsidR="009E6056" w:rsidRPr="003A0A70" w:rsidRDefault="009E6056">
            <w:pPr>
              <w:spacing w:afterLines="20" w:after="48"/>
              <w:jc w:val="right"/>
              <w:rPr>
                <w:color w:val="000000"/>
                <w:sz w:val="20"/>
                <w:szCs w:val="20"/>
                <w:lang w:val="fr-FR" w:eastAsia="en-CA"/>
              </w:rPr>
            </w:pPr>
          </w:p>
        </w:tc>
        <w:tc>
          <w:tcPr>
            <w:tcW w:w="957" w:type="dxa"/>
            <w:tcBorders>
              <w:top w:val="single" w:sz="4" w:space="0" w:color="auto"/>
              <w:left w:val="single" w:sz="4" w:space="0" w:color="auto"/>
              <w:bottom w:val="single" w:sz="4" w:space="0" w:color="auto"/>
              <w:right w:val="single" w:sz="4" w:space="0" w:color="auto"/>
            </w:tcBorders>
          </w:tcPr>
          <w:p w14:paraId="04D48919" w14:textId="77D5BFF4" w:rsidR="009E6056" w:rsidRPr="003A0A70" w:rsidRDefault="009E6056">
            <w:pPr>
              <w:spacing w:afterLines="20" w:after="48"/>
              <w:jc w:val="right"/>
              <w:rPr>
                <w:color w:val="000000"/>
                <w:sz w:val="20"/>
                <w:szCs w:val="20"/>
                <w:lang w:val="fr-FR" w:eastAsia="en-CA"/>
              </w:rPr>
            </w:pPr>
          </w:p>
        </w:tc>
        <w:tc>
          <w:tcPr>
            <w:tcW w:w="958" w:type="dxa"/>
            <w:tcBorders>
              <w:top w:val="single" w:sz="4" w:space="0" w:color="auto"/>
              <w:left w:val="single" w:sz="4" w:space="0" w:color="auto"/>
              <w:bottom w:val="single" w:sz="4" w:space="0" w:color="auto"/>
              <w:right w:val="single" w:sz="4" w:space="0" w:color="auto"/>
            </w:tcBorders>
          </w:tcPr>
          <w:p w14:paraId="689C26FF" w14:textId="77777777" w:rsidR="009E6056" w:rsidRPr="003A0A70" w:rsidRDefault="009E6056">
            <w:pPr>
              <w:spacing w:afterLines="20" w:after="48"/>
              <w:jc w:val="right"/>
              <w:rPr>
                <w:color w:val="000000"/>
                <w:sz w:val="20"/>
                <w:szCs w:val="20"/>
                <w:lang w:val="fr-FR" w:eastAsia="en-CA"/>
              </w:rPr>
            </w:pPr>
          </w:p>
        </w:tc>
        <w:tc>
          <w:tcPr>
            <w:tcW w:w="958" w:type="dxa"/>
            <w:tcBorders>
              <w:top w:val="single" w:sz="4" w:space="0" w:color="auto"/>
              <w:left w:val="single" w:sz="4" w:space="0" w:color="auto"/>
              <w:bottom w:val="single" w:sz="4" w:space="0" w:color="auto"/>
              <w:right w:val="single" w:sz="4" w:space="0" w:color="auto"/>
            </w:tcBorders>
          </w:tcPr>
          <w:p w14:paraId="4990F734" w14:textId="0C6D3F8A"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23</w:t>
            </w:r>
            <w:r w:rsidR="00F26459" w:rsidRPr="003A0A70">
              <w:rPr>
                <w:color w:val="000000"/>
                <w:sz w:val="20"/>
                <w:szCs w:val="20"/>
                <w:lang w:val="fr-FR" w:eastAsia="en-CA"/>
              </w:rPr>
              <w:t xml:space="preserve"> </w:t>
            </w:r>
            <w:r w:rsidRPr="003A0A70">
              <w:rPr>
                <w:color w:val="000000"/>
                <w:sz w:val="20"/>
                <w:szCs w:val="20"/>
                <w:lang w:val="fr-FR" w:eastAsia="en-CA"/>
              </w:rPr>
              <w:t>462</w:t>
            </w:r>
          </w:p>
        </w:tc>
      </w:tr>
      <w:tr w:rsidR="009E6056" w:rsidRPr="003A0A70" w14:paraId="5B790400" w14:textId="77777777" w:rsidTr="008B206D">
        <w:trPr>
          <w:trHeight w:val="88"/>
        </w:trPr>
        <w:tc>
          <w:tcPr>
            <w:tcW w:w="2719" w:type="dxa"/>
            <w:gridSpan w:val="2"/>
            <w:vMerge w:val="restart"/>
            <w:tcBorders>
              <w:top w:val="single" w:sz="4" w:space="0" w:color="auto"/>
              <w:left w:val="single" w:sz="4" w:space="0" w:color="auto"/>
              <w:bottom w:val="single" w:sz="4" w:space="0" w:color="auto"/>
              <w:right w:val="single" w:sz="4" w:space="0" w:color="auto"/>
            </w:tcBorders>
            <w:tcMar>
              <w:left w:w="86" w:type="dxa"/>
              <w:right w:w="86" w:type="dxa"/>
            </w:tcMar>
            <w:hideMark/>
          </w:tcPr>
          <w:p w14:paraId="129DCC96" w14:textId="37CD0453" w:rsidR="009E6056" w:rsidRPr="003A0A70" w:rsidRDefault="008F5621" w:rsidP="003B20C7">
            <w:pPr>
              <w:ind w:right="-85"/>
              <w:jc w:val="left"/>
              <w:rPr>
                <w:sz w:val="20"/>
                <w:szCs w:val="20"/>
                <w:lang w:val="fr-FR"/>
              </w:rPr>
            </w:pPr>
            <w:r w:rsidRPr="003A0A70">
              <w:rPr>
                <w:sz w:val="20"/>
                <w:lang w:val="fr-FR"/>
              </w:rPr>
              <w:t xml:space="preserve">Somme totale recommandée aux fins d’approbation à la présente réunion </w:t>
            </w:r>
            <w:r w:rsidR="009E6056" w:rsidRPr="003A0A70">
              <w:rPr>
                <w:sz w:val="19"/>
                <w:szCs w:val="19"/>
                <w:lang w:val="fr-FR"/>
              </w:rPr>
              <w:t>(</w:t>
            </w:r>
            <w:r w:rsidR="001D4F23" w:rsidRPr="003A0A70">
              <w:rPr>
                <w:sz w:val="20"/>
                <w:szCs w:val="20"/>
                <w:lang w:val="fr-FR"/>
              </w:rPr>
              <w:t>$US</w:t>
            </w:r>
            <w:r w:rsidR="009E6056" w:rsidRPr="003A0A70">
              <w:rPr>
                <w:sz w:val="19"/>
                <w:szCs w:val="19"/>
                <w:lang w:val="fr-FR"/>
              </w:rPr>
              <w:t>)</w:t>
            </w:r>
          </w:p>
        </w:tc>
        <w:tc>
          <w:tcPr>
            <w:tcW w:w="1723" w:type="dxa"/>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4ABE46E5" w14:textId="1371A189" w:rsidR="009E6056" w:rsidRPr="003A0A70" w:rsidRDefault="0083032E">
            <w:pPr>
              <w:spacing w:afterLines="20" w:after="48"/>
              <w:jc w:val="left"/>
              <w:rPr>
                <w:sz w:val="20"/>
                <w:szCs w:val="20"/>
                <w:lang w:val="fr-FR"/>
              </w:rPr>
            </w:pPr>
            <w:r w:rsidRPr="003A0A70">
              <w:rPr>
                <w:color w:val="000000"/>
                <w:sz w:val="20"/>
                <w:lang w:val="fr-FR"/>
              </w:rPr>
              <w:t>Coûts du projet</w:t>
            </w:r>
          </w:p>
        </w:tc>
        <w:tc>
          <w:tcPr>
            <w:tcW w:w="957" w:type="dxa"/>
            <w:tcBorders>
              <w:top w:val="single" w:sz="4" w:space="0" w:color="auto"/>
              <w:left w:val="single" w:sz="4" w:space="0" w:color="auto"/>
              <w:bottom w:val="single" w:sz="4" w:space="0" w:color="auto"/>
              <w:right w:val="single" w:sz="4" w:space="0" w:color="auto"/>
            </w:tcBorders>
          </w:tcPr>
          <w:p w14:paraId="00B2A612" w14:textId="77777777" w:rsidR="009E6056" w:rsidRPr="003A0A70" w:rsidRDefault="009E6056">
            <w:pPr>
              <w:spacing w:afterLines="20" w:after="48"/>
              <w:jc w:val="right"/>
              <w:rPr>
                <w:color w:val="000000"/>
                <w:sz w:val="20"/>
                <w:szCs w:val="20"/>
                <w:lang w:val="fr-FR" w:eastAsia="en-CA"/>
              </w:rPr>
            </w:pPr>
          </w:p>
        </w:tc>
        <w:tc>
          <w:tcPr>
            <w:tcW w:w="958" w:type="dxa"/>
            <w:tcBorders>
              <w:top w:val="single" w:sz="4" w:space="0" w:color="auto"/>
              <w:left w:val="single" w:sz="4" w:space="0" w:color="auto"/>
              <w:bottom w:val="single" w:sz="4" w:space="0" w:color="auto"/>
              <w:right w:val="single" w:sz="4" w:space="0" w:color="auto"/>
            </w:tcBorders>
          </w:tcPr>
          <w:p w14:paraId="6099C313" w14:textId="77777777" w:rsidR="009E6056" w:rsidRPr="003A0A70" w:rsidRDefault="009E6056">
            <w:pPr>
              <w:spacing w:afterLines="20" w:after="48"/>
              <w:jc w:val="right"/>
              <w:rPr>
                <w:color w:val="000000"/>
                <w:sz w:val="20"/>
                <w:szCs w:val="20"/>
                <w:lang w:val="fr-FR" w:eastAsia="en-CA"/>
              </w:rPr>
            </w:pPr>
          </w:p>
        </w:tc>
        <w:tc>
          <w:tcPr>
            <w:tcW w:w="1037" w:type="dxa"/>
            <w:tcBorders>
              <w:top w:val="single" w:sz="4" w:space="0" w:color="auto"/>
              <w:left w:val="single" w:sz="4" w:space="0" w:color="auto"/>
              <w:bottom w:val="single" w:sz="4" w:space="0" w:color="auto"/>
              <w:right w:val="single" w:sz="4" w:space="0" w:color="auto"/>
            </w:tcBorders>
          </w:tcPr>
          <w:p w14:paraId="05DD9523" w14:textId="3E12049D"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**251</w:t>
            </w:r>
            <w:r w:rsidR="00191328" w:rsidRPr="003A0A70">
              <w:rPr>
                <w:color w:val="000000"/>
                <w:sz w:val="20"/>
                <w:szCs w:val="20"/>
                <w:lang w:val="fr-FR" w:eastAsia="en-CA"/>
              </w:rPr>
              <w:t xml:space="preserve"> </w:t>
            </w:r>
            <w:r w:rsidRPr="003A0A70">
              <w:rPr>
                <w:color w:val="000000"/>
                <w:sz w:val="20"/>
                <w:szCs w:val="20"/>
                <w:lang w:val="fr-FR" w:eastAsia="en-CA"/>
              </w:rPr>
              <w:t>580</w:t>
            </w:r>
          </w:p>
        </w:tc>
        <w:tc>
          <w:tcPr>
            <w:tcW w:w="878" w:type="dxa"/>
            <w:tcBorders>
              <w:top w:val="single" w:sz="4" w:space="0" w:color="auto"/>
              <w:left w:val="single" w:sz="4" w:space="0" w:color="auto"/>
              <w:bottom w:val="single" w:sz="4" w:space="0" w:color="auto"/>
              <w:right w:val="single" w:sz="4" w:space="0" w:color="auto"/>
            </w:tcBorders>
          </w:tcPr>
          <w:p w14:paraId="7C36CE07" w14:textId="77777777" w:rsidR="009E6056" w:rsidRPr="003A0A70" w:rsidRDefault="009E6056">
            <w:pPr>
              <w:spacing w:afterLines="20" w:after="48"/>
              <w:jc w:val="right"/>
              <w:rPr>
                <w:color w:val="000000"/>
                <w:sz w:val="20"/>
                <w:szCs w:val="20"/>
                <w:lang w:val="fr-FR" w:eastAsia="en-CA"/>
              </w:rPr>
            </w:pPr>
          </w:p>
        </w:tc>
        <w:tc>
          <w:tcPr>
            <w:tcW w:w="957" w:type="dxa"/>
            <w:tcBorders>
              <w:top w:val="single" w:sz="4" w:space="0" w:color="auto"/>
              <w:left w:val="single" w:sz="4" w:space="0" w:color="auto"/>
              <w:bottom w:val="single" w:sz="4" w:space="0" w:color="auto"/>
              <w:right w:val="single" w:sz="4" w:space="0" w:color="auto"/>
            </w:tcBorders>
          </w:tcPr>
          <w:p w14:paraId="20AF0781" w14:textId="4252C405" w:rsidR="009E6056" w:rsidRPr="003A0A70" w:rsidRDefault="009E6056">
            <w:pPr>
              <w:spacing w:afterLines="20" w:after="48"/>
              <w:jc w:val="right"/>
              <w:rPr>
                <w:color w:val="000000"/>
                <w:sz w:val="20"/>
                <w:szCs w:val="20"/>
                <w:lang w:val="fr-FR" w:eastAsia="en-CA"/>
              </w:rPr>
            </w:pPr>
          </w:p>
        </w:tc>
        <w:tc>
          <w:tcPr>
            <w:tcW w:w="958" w:type="dxa"/>
            <w:tcBorders>
              <w:top w:val="single" w:sz="4" w:space="0" w:color="auto"/>
              <w:left w:val="single" w:sz="4" w:space="0" w:color="auto"/>
              <w:bottom w:val="single" w:sz="4" w:space="0" w:color="auto"/>
              <w:right w:val="single" w:sz="4" w:space="0" w:color="auto"/>
            </w:tcBorders>
          </w:tcPr>
          <w:p w14:paraId="75BFA4A5" w14:textId="77777777" w:rsidR="009E6056" w:rsidRPr="003A0A70" w:rsidRDefault="009E6056">
            <w:pPr>
              <w:spacing w:afterLines="20" w:after="48"/>
              <w:jc w:val="right"/>
              <w:rPr>
                <w:color w:val="000000"/>
                <w:sz w:val="20"/>
                <w:szCs w:val="20"/>
                <w:lang w:val="fr-FR" w:eastAsia="en-CA"/>
              </w:rPr>
            </w:pPr>
          </w:p>
        </w:tc>
        <w:tc>
          <w:tcPr>
            <w:tcW w:w="958" w:type="dxa"/>
            <w:tcBorders>
              <w:top w:val="single" w:sz="4" w:space="0" w:color="auto"/>
              <w:left w:val="single" w:sz="4" w:space="0" w:color="auto"/>
              <w:bottom w:val="single" w:sz="4" w:space="0" w:color="auto"/>
              <w:right w:val="single" w:sz="4" w:space="0" w:color="auto"/>
            </w:tcBorders>
          </w:tcPr>
          <w:p w14:paraId="541C4467" w14:textId="57526B0E"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251</w:t>
            </w:r>
            <w:r w:rsidR="00F26459" w:rsidRPr="003A0A70">
              <w:rPr>
                <w:color w:val="000000"/>
                <w:sz w:val="20"/>
                <w:szCs w:val="20"/>
                <w:lang w:val="fr-FR" w:eastAsia="en-CA"/>
              </w:rPr>
              <w:t xml:space="preserve"> </w:t>
            </w:r>
            <w:r w:rsidRPr="003A0A70">
              <w:rPr>
                <w:color w:val="000000"/>
                <w:sz w:val="20"/>
                <w:szCs w:val="20"/>
                <w:lang w:val="fr-FR" w:eastAsia="en-CA"/>
              </w:rPr>
              <w:t>580</w:t>
            </w:r>
          </w:p>
        </w:tc>
      </w:tr>
      <w:tr w:rsidR="009E6056" w:rsidRPr="003A0A70" w14:paraId="5FF99680" w14:textId="77777777" w:rsidTr="008B206D">
        <w:trPr>
          <w:trHeight w:val="77"/>
        </w:trPr>
        <w:tc>
          <w:tcPr>
            <w:tcW w:w="2719" w:type="dxa"/>
            <w:gridSpan w:val="2"/>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4C9B5302" w14:textId="77777777" w:rsidR="009E6056" w:rsidRPr="003A0A70" w:rsidRDefault="009E6056">
            <w:pPr>
              <w:rPr>
                <w:sz w:val="20"/>
                <w:szCs w:val="20"/>
                <w:lang w:val="fr-FR"/>
              </w:rPr>
            </w:pPr>
          </w:p>
        </w:tc>
        <w:tc>
          <w:tcPr>
            <w:tcW w:w="1723" w:type="dxa"/>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7DCC59DA" w14:textId="250ACA50" w:rsidR="009E6056" w:rsidRPr="003A0A70" w:rsidRDefault="00C35256">
            <w:pPr>
              <w:spacing w:afterLines="20" w:after="48"/>
              <w:jc w:val="left"/>
              <w:rPr>
                <w:sz w:val="20"/>
                <w:szCs w:val="20"/>
                <w:lang w:val="fr-FR"/>
              </w:rPr>
            </w:pPr>
            <w:r w:rsidRPr="003A0A70">
              <w:rPr>
                <w:sz w:val="20"/>
                <w:szCs w:val="20"/>
                <w:lang w:val="fr-FR"/>
              </w:rPr>
              <w:t>Coûts d’appui</w:t>
            </w:r>
          </w:p>
        </w:tc>
        <w:tc>
          <w:tcPr>
            <w:tcW w:w="957" w:type="dxa"/>
            <w:tcBorders>
              <w:top w:val="single" w:sz="4" w:space="0" w:color="auto"/>
              <w:left w:val="single" w:sz="4" w:space="0" w:color="auto"/>
              <w:bottom w:val="single" w:sz="4" w:space="0" w:color="auto"/>
              <w:right w:val="single" w:sz="4" w:space="0" w:color="auto"/>
            </w:tcBorders>
          </w:tcPr>
          <w:p w14:paraId="239FF024" w14:textId="77777777" w:rsidR="009E6056" w:rsidRPr="003A0A70" w:rsidRDefault="009E6056">
            <w:pPr>
              <w:spacing w:afterLines="20" w:after="48"/>
              <w:jc w:val="right"/>
              <w:rPr>
                <w:color w:val="000000"/>
                <w:sz w:val="20"/>
                <w:szCs w:val="20"/>
                <w:lang w:val="fr-FR" w:eastAsia="en-CA"/>
              </w:rPr>
            </w:pPr>
          </w:p>
        </w:tc>
        <w:tc>
          <w:tcPr>
            <w:tcW w:w="958" w:type="dxa"/>
            <w:tcBorders>
              <w:top w:val="single" w:sz="4" w:space="0" w:color="auto"/>
              <w:left w:val="single" w:sz="4" w:space="0" w:color="auto"/>
              <w:bottom w:val="single" w:sz="4" w:space="0" w:color="auto"/>
              <w:right w:val="single" w:sz="4" w:space="0" w:color="auto"/>
            </w:tcBorders>
          </w:tcPr>
          <w:p w14:paraId="49CC56F1" w14:textId="77777777" w:rsidR="009E6056" w:rsidRPr="003A0A70" w:rsidRDefault="009E6056">
            <w:pPr>
              <w:spacing w:afterLines="20" w:after="48"/>
              <w:jc w:val="right"/>
              <w:rPr>
                <w:color w:val="000000"/>
                <w:sz w:val="20"/>
                <w:szCs w:val="20"/>
                <w:lang w:val="fr-FR" w:eastAsia="en-CA"/>
              </w:rPr>
            </w:pPr>
          </w:p>
        </w:tc>
        <w:tc>
          <w:tcPr>
            <w:tcW w:w="1037" w:type="dxa"/>
            <w:tcBorders>
              <w:top w:val="single" w:sz="4" w:space="0" w:color="auto"/>
              <w:left w:val="single" w:sz="4" w:space="0" w:color="auto"/>
              <w:bottom w:val="single" w:sz="4" w:space="0" w:color="auto"/>
              <w:right w:val="single" w:sz="4" w:space="0" w:color="auto"/>
            </w:tcBorders>
          </w:tcPr>
          <w:p w14:paraId="3F30286D" w14:textId="64A9F0EE"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**30</w:t>
            </w:r>
            <w:r w:rsidR="00191328" w:rsidRPr="003A0A70">
              <w:rPr>
                <w:color w:val="000000"/>
                <w:sz w:val="20"/>
                <w:szCs w:val="20"/>
                <w:lang w:val="fr-FR" w:eastAsia="en-CA"/>
              </w:rPr>
              <w:t xml:space="preserve"> </w:t>
            </w:r>
            <w:r w:rsidRPr="003A0A70">
              <w:rPr>
                <w:color w:val="000000"/>
                <w:sz w:val="20"/>
                <w:szCs w:val="20"/>
                <w:lang w:val="fr-FR" w:eastAsia="en-CA"/>
              </w:rPr>
              <w:t>126</w:t>
            </w:r>
          </w:p>
        </w:tc>
        <w:tc>
          <w:tcPr>
            <w:tcW w:w="878" w:type="dxa"/>
            <w:tcBorders>
              <w:top w:val="single" w:sz="4" w:space="0" w:color="auto"/>
              <w:left w:val="single" w:sz="4" w:space="0" w:color="auto"/>
              <w:bottom w:val="single" w:sz="4" w:space="0" w:color="auto"/>
              <w:right w:val="single" w:sz="4" w:space="0" w:color="auto"/>
            </w:tcBorders>
          </w:tcPr>
          <w:p w14:paraId="6E3B6B96" w14:textId="77777777" w:rsidR="009E6056" w:rsidRPr="003A0A70" w:rsidRDefault="009E6056">
            <w:pPr>
              <w:spacing w:afterLines="20" w:after="48"/>
              <w:jc w:val="right"/>
              <w:rPr>
                <w:color w:val="000000"/>
                <w:sz w:val="20"/>
                <w:szCs w:val="20"/>
                <w:lang w:val="fr-FR" w:eastAsia="en-CA"/>
              </w:rPr>
            </w:pPr>
          </w:p>
        </w:tc>
        <w:tc>
          <w:tcPr>
            <w:tcW w:w="957" w:type="dxa"/>
            <w:tcBorders>
              <w:top w:val="single" w:sz="4" w:space="0" w:color="auto"/>
              <w:left w:val="single" w:sz="4" w:space="0" w:color="auto"/>
              <w:bottom w:val="single" w:sz="4" w:space="0" w:color="auto"/>
              <w:right w:val="single" w:sz="4" w:space="0" w:color="auto"/>
            </w:tcBorders>
          </w:tcPr>
          <w:p w14:paraId="358BC560" w14:textId="05E2F0C5" w:rsidR="009E6056" w:rsidRPr="003A0A70" w:rsidRDefault="009E6056">
            <w:pPr>
              <w:spacing w:afterLines="20" w:after="48"/>
              <w:jc w:val="right"/>
              <w:rPr>
                <w:color w:val="000000"/>
                <w:sz w:val="20"/>
                <w:szCs w:val="20"/>
                <w:lang w:val="fr-FR" w:eastAsia="en-CA"/>
              </w:rPr>
            </w:pPr>
          </w:p>
        </w:tc>
        <w:tc>
          <w:tcPr>
            <w:tcW w:w="958" w:type="dxa"/>
            <w:tcBorders>
              <w:top w:val="single" w:sz="4" w:space="0" w:color="auto"/>
              <w:left w:val="single" w:sz="4" w:space="0" w:color="auto"/>
              <w:bottom w:val="single" w:sz="4" w:space="0" w:color="auto"/>
              <w:right w:val="single" w:sz="4" w:space="0" w:color="auto"/>
            </w:tcBorders>
          </w:tcPr>
          <w:p w14:paraId="4E1FBD4E" w14:textId="77777777" w:rsidR="009E6056" w:rsidRPr="003A0A70" w:rsidRDefault="009E6056">
            <w:pPr>
              <w:spacing w:afterLines="20" w:after="48"/>
              <w:jc w:val="right"/>
              <w:rPr>
                <w:color w:val="000000"/>
                <w:sz w:val="20"/>
                <w:szCs w:val="20"/>
                <w:lang w:val="fr-FR" w:eastAsia="en-CA"/>
              </w:rPr>
            </w:pPr>
          </w:p>
        </w:tc>
        <w:tc>
          <w:tcPr>
            <w:tcW w:w="958" w:type="dxa"/>
            <w:tcBorders>
              <w:top w:val="single" w:sz="4" w:space="0" w:color="auto"/>
              <w:left w:val="single" w:sz="4" w:space="0" w:color="auto"/>
              <w:bottom w:val="single" w:sz="4" w:space="0" w:color="auto"/>
              <w:right w:val="single" w:sz="4" w:space="0" w:color="auto"/>
            </w:tcBorders>
          </w:tcPr>
          <w:p w14:paraId="32AE337A" w14:textId="67198D6E" w:rsidR="009E6056" w:rsidRPr="003A0A70" w:rsidRDefault="009E6056">
            <w:pPr>
              <w:spacing w:afterLines="20" w:after="48"/>
              <w:jc w:val="right"/>
              <w:rPr>
                <w:color w:val="000000"/>
                <w:sz w:val="20"/>
                <w:szCs w:val="20"/>
                <w:lang w:val="fr-FR" w:eastAsia="en-CA"/>
              </w:rPr>
            </w:pPr>
            <w:r w:rsidRPr="003A0A70">
              <w:rPr>
                <w:color w:val="000000"/>
                <w:sz w:val="20"/>
                <w:szCs w:val="20"/>
                <w:lang w:val="fr-FR" w:eastAsia="en-CA"/>
              </w:rPr>
              <w:t>30</w:t>
            </w:r>
            <w:r w:rsidR="00F26459" w:rsidRPr="003A0A70">
              <w:rPr>
                <w:color w:val="000000"/>
                <w:sz w:val="20"/>
                <w:szCs w:val="20"/>
                <w:lang w:val="fr-FR" w:eastAsia="en-CA"/>
              </w:rPr>
              <w:t xml:space="preserve"> </w:t>
            </w:r>
            <w:r w:rsidRPr="003A0A70">
              <w:rPr>
                <w:color w:val="000000"/>
                <w:sz w:val="20"/>
                <w:szCs w:val="20"/>
                <w:lang w:val="fr-FR" w:eastAsia="en-CA"/>
              </w:rPr>
              <w:t>126</w:t>
            </w:r>
          </w:p>
        </w:tc>
      </w:tr>
    </w:tbl>
    <w:bookmarkEnd w:id="0"/>
    <w:p w14:paraId="050F9BC6" w14:textId="26215A0C" w:rsidR="00C90A60" w:rsidRPr="003A0A70" w:rsidRDefault="00C90A60" w:rsidP="00C90A60">
      <w:pPr>
        <w:ind w:right="-563"/>
        <w:rPr>
          <w:sz w:val="18"/>
          <w:szCs w:val="18"/>
          <w:lang w:val="fr-FR"/>
        </w:rPr>
      </w:pPr>
      <w:r w:rsidRPr="003A0A70">
        <w:rPr>
          <w:sz w:val="18"/>
          <w:szCs w:val="18"/>
          <w:lang w:val="fr-FR"/>
        </w:rPr>
        <w:t xml:space="preserve">* </w:t>
      </w:r>
      <w:r w:rsidR="006252BF" w:rsidRPr="003A0A70">
        <w:rPr>
          <w:sz w:val="18"/>
          <w:szCs w:val="18"/>
          <w:lang w:val="fr-FR"/>
        </w:rPr>
        <w:t xml:space="preserve">Le financement pour 2024 comprend 100 000 $US, plus les coûts d’appui d’agence de 13 000 $US pour le PNUE, pour des activités supplémentaires visant à maintenir l’efficacité énergétique </w:t>
      </w:r>
      <w:r w:rsidRPr="003A0A70">
        <w:rPr>
          <w:sz w:val="18"/>
          <w:szCs w:val="18"/>
          <w:lang w:val="fr-FR"/>
        </w:rPr>
        <w:t>(d</w:t>
      </w:r>
      <w:r w:rsidR="00783D63" w:rsidRPr="003A0A70">
        <w:rPr>
          <w:sz w:val="18"/>
          <w:szCs w:val="18"/>
          <w:lang w:val="fr-FR"/>
        </w:rPr>
        <w:t>é</w:t>
      </w:r>
      <w:r w:rsidRPr="003A0A70">
        <w:rPr>
          <w:sz w:val="18"/>
          <w:szCs w:val="18"/>
          <w:lang w:val="fr-FR"/>
        </w:rPr>
        <w:t>cision 89/6).</w:t>
      </w:r>
    </w:p>
    <w:p w14:paraId="42D7A44A" w14:textId="41249CCD" w:rsidR="00C90A60" w:rsidRPr="003A0A70" w:rsidRDefault="00C43F19" w:rsidP="008B206D">
      <w:pPr>
        <w:spacing w:after="120"/>
        <w:ind w:right="-562"/>
        <w:rPr>
          <w:sz w:val="20"/>
          <w:szCs w:val="20"/>
          <w:lang w:val="fr-FR"/>
        </w:rPr>
      </w:pPr>
      <w:r w:rsidRPr="003A0A70">
        <w:rPr>
          <w:sz w:val="18"/>
          <w:szCs w:val="18"/>
          <w:lang w:val="fr-FR"/>
        </w:rPr>
        <w:t xml:space="preserve">** </w:t>
      </w:r>
      <w:r w:rsidR="00113AC8" w:rsidRPr="003A0A70">
        <w:rPr>
          <w:sz w:val="18"/>
          <w:szCs w:val="18"/>
          <w:lang w:val="fr-FR"/>
        </w:rPr>
        <w:t xml:space="preserve">Cela comprend la deuxième tranche qui aurait dû </w:t>
      </w:r>
      <w:r w:rsidR="00C92ABF" w:rsidRPr="003A0A70">
        <w:rPr>
          <w:sz w:val="18"/>
          <w:szCs w:val="18"/>
          <w:lang w:val="fr-FR"/>
        </w:rPr>
        <w:t xml:space="preserve">faire l’objet d’une demande </w:t>
      </w:r>
      <w:r w:rsidR="00113AC8" w:rsidRPr="003A0A70">
        <w:rPr>
          <w:sz w:val="18"/>
          <w:szCs w:val="18"/>
          <w:lang w:val="fr-FR"/>
        </w:rPr>
        <w:t>en 2023.</w:t>
      </w:r>
    </w:p>
    <w:tbl>
      <w:tblPr>
        <w:tblStyle w:val="TableGrid"/>
        <w:tblW w:w="11160" w:type="dxa"/>
        <w:tblInd w:w="-72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48"/>
        <w:gridCol w:w="6612"/>
      </w:tblGrid>
      <w:tr w:rsidR="00C90A60" w:rsidRPr="003A0A70" w14:paraId="071E9843" w14:textId="77777777" w:rsidTr="008B206D">
        <w:trPr>
          <w:trHeight w:val="42"/>
        </w:trPr>
        <w:tc>
          <w:tcPr>
            <w:tcW w:w="4548" w:type="dxa"/>
            <w:hideMark/>
          </w:tcPr>
          <w:p w14:paraId="65C68EE9" w14:textId="100A9D31" w:rsidR="00C90A60" w:rsidRPr="003A0A70" w:rsidRDefault="00A63E83">
            <w:pPr>
              <w:spacing w:after="60"/>
              <w:jc w:val="left"/>
              <w:rPr>
                <w:b/>
                <w:sz w:val="20"/>
                <w:szCs w:val="20"/>
                <w:lang w:val="fr-FR"/>
              </w:rPr>
            </w:pPr>
            <w:r w:rsidRPr="003A0A70">
              <w:rPr>
                <w:b/>
                <w:sz w:val="20"/>
                <w:szCs w:val="20"/>
                <w:lang w:val="fr-FR"/>
              </w:rPr>
              <w:t xml:space="preserve">Recommandation du Secrétariat </w:t>
            </w:r>
            <w:r w:rsidR="00C90A60" w:rsidRPr="003A0A70">
              <w:rPr>
                <w:b/>
                <w:sz w:val="20"/>
                <w:szCs w:val="20"/>
                <w:lang w:val="fr-FR"/>
              </w:rPr>
              <w:t>:</w:t>
            </w:r>
          </w:p>
        </w:tc>
        <w:tc>
          <w:tcPr>
            <w:tcW w:w="6612" w:type="dxa"/>
            <w:hideMark/>
          </w:tcPr>
          <w:p w14:paraId="0D656D4B" w14:textId="7CDFC555" w:rsidR="00C90A60" w:rsidRPr="003A0A70" w:rsidRDefault="006947CC">
            <w:pPr>
              <w:spacing w:after="60"/>
              <w:jc w:val="center"/>
              <w:rPr>
                <w:sz w:val="20"/>
                <w:szCs w:val="20"/>
                <w:lang w:val="fr-FR"/>
              </w:rPr>
            </w:pPr>
            <w:r w:rsidRPr="003A0A70">
              <w:rPr>
                <w:sz w:val="20"/>
                <w:szCs w:val="20"/>
                <w:lang w:val="fr-FR"/>
              </w:rPr>
              <w:t xml:space="preserve">Approbation globale </w:t>
            </w:r>
          </w:p>
        </w:tc>
      </w:tr>
    </w:tbl>
    <w:p w14:paraId="67DF82EA" w14:textId="665D4D1A" w:rsidR="00C90A60" w:rsidRPr="003A0A70" w:rsidRDefault="00C90A60" w:rsidP="008B206D">
      <w:pPr>
        <w:spacing w:after="240"/>
        <w:jc w:val="center"/>
        <w:rPr>
          <w:b/>
          <w:lang w:val="fr-FR"/>
        </w:rPr>
      </w:pPr>
      <w:r w:rsidRPr="003A0A70">
        <w:rPr>
          <w:lang w:val="fr-FR"/>
        </w:rPr>
        <w:br w:type="page"/>
      </w:r>
      <w:r w:rsidRPr="003A0A70">
        <w:rPr>
          <w:b/>
          <w:lang w:val="fr-FR"/>
        </w:rPr>
        <w:lastRenderedPageBreak/>
        <w:t>DESCRIPTION</w:t>
      </w:r>
      <w:r w:rsidR="00C92ABF" w:rsidRPr="003A0A70">
        <w:rPr>
          <w:b/>
          <w:lang w:val="fr-FR"/>
        </w:rPr>
        <w:t xml:space="preserve"> DU PROJET</w:t>
      </w:r>
    </w:p>
    <w:p w14:paraId="04AE3B8E" w14:textId="1A209520" w:rsidR="00C90A60" w:rsidRPr="003A0A70" w:rsidRDefault="003E3F10" w:rsidP="00C90A60">
      <w:pPr>
        <w:pStyle w:val="Heading1"/>
        <w:rPr>
          <w:lang w:val="fr-FR"/>
        </w:rPr>
      </w:pPr>
      <w:r w:rsidRPr="003A0A70">
        <w:rPr>
          <w:lang w:val="fr-FR"/>
        </w:rPr>
        <w:t xml:space="preserve">Au nom du </w:t>
      </w:r>
      <w:r w:rsidR="007709BC" w:rsidRPr="003A0A70">
        <w:rPr>
          <w:lang w:val="fr-FR"/>
        </w:rPr>
        <w:t>G</w:t>
      </w:r>
      <w:r w:rsidRPr="003A0A70">
        <w:rPr>
          <w:lang w:val="fr-FR"/>
        </w:rPr>
        <w:t xml:space="preserve">ouvernement de la République démocratique populaire lao, le PNUE </w:t>
      </w:r>
      <w:r w:rsidR="007709BC" w:rsidRPr="003A0A70">
        <w:rPr>
          <w:lang w:val="fr-FR"/>
        </w:rPr>
        <w:t xml:space="preserve">a présenté, en sa qualité d’agence d’exécution principale, une demande de financement pour la </w:t>
      </w:r>
      <w:r w:rsidRPr="003A0A70">
        <w:rPr>
          <w:lang w:val="fr-FR"/>
        </w:rPr>
        <w:t xml:space="preserve">deuxième tranche de </w:t>
      </w:r>
      <w:r w:rsidR="003D29B3" w:rsidRPr="003A0A70">
        <w:rPr>
          <w:lang w:val="fr-FR"/>
        </w:rPr>
        <w:t>la phase </w:t>
      </w:r>
      <w:r w:rsidRPr="003A0A70">
        <w:rPr>
          <w:lang w:val="fr-FR"/>
        </w:rPr>
        <w:t>II du plan de gestion de l’élimination des HCFC (PGEH), pour un coût total de 281</w:t>
      </w:r>
      <w:r w:rsidR="00D24643" w:rsidRPr="003A0A70">
        <w:rPr>
          <w:lang w:val="fr-FR"/>
        </w:rPr>
        <w:t> </w:t>
      </w:r>
      <w:r w:rsidRPr="003A0A70">
        <w:rPr>
          <w:lang w:val="fr-FR"/>
        </w:rPr>
        <w:t>706</w:t>
      </w:r>
      <w:r w:rsidR="00D24643" w:rsidRPr="003A0A70">
        <w:rPr>
          <w:lang w:val="fr-FR"/>
        </w:rPr>
        <w:t> $</w:t>
      </w:r>
      <w:r w:rsidRPr="003A0A70">
        <w:rPr>
          <w:lang w:val="fr-FR"/>
        </w:rPr>
        <w:t xml:space="preserve">US, </w:t>
      </w:r>
      <w:r w:rsidR="00D24643" w:rsidRPr="003A0A70">
        <w:rPr>
          <w:lang w:val="fr-FR"/>
        </w:rPr>
        <w:t xml:space="preserve">soit </w:t>
      </w:r>
      <w:r w:rsidRPr="003A0A70">
        <w:rPr>
          <w:lang w:val="fr-FR"/>
        </w:rPr>
        <w:t>187</w:t>
      </w:r>
      <w:r w:rsidR="00D24643" w:rsidRPr="003A0A70">
        <w:rPr>
          <w:lang w:val="fr-FR"/>
        </w:rPr>
        <w:t> </w:t>
      </w:r>
      <w:r w:rsidRPr="003A0A70">
        <w:rPr>
          <w:lang w:val="fr-FR"/>
        </w:rPr>
        <w:t>100</w:t>
      </w:r>
      <w:r w:rsidR="00D24643" w:rsidRPr="003A0A70">
        <w:rPr>
          <w:lang w:val="fr-FR"/>
        </w:rPr>
        <w:t> $</w:t>
      </w:r>
      <w:r w:rsidRPr="003A0A70">
        <w:rPr>
          <w:lang w:val="fr-FR"/>
        </w:rPr>
        <w:t>US, plus les coûts d’appui d’agence de 24</w:t>
      </w:r>
      <w:r w:rsidR="00D24643" w:rsidRPr="003A0A70">
        <w:rPr>
          <w:lang w:val="fr-FR"/>
        </w:rPr>
        <w:t> </w:t>
      </w:r>
      <w:r w:rsidRPr="003A0A70">
        <w:rPr>
          <w:lang w:val="fr-FR"/>
        </w:rPr>
        <w:t>323</w:t>
      </w:r>
      <w:r w:rsidR="00D24643" w:rsidRPr="003A0A70">
        <w:rPr>
          <w:lang w:val="fr-FR"/>
        </w:rPr>
        <w:t> $</w:t>
      </w:r>
      <w:r w:rsidRPr="003A0A70">
        <w:rPr>
          <w:lang w:val="fr-FR"/>
        </w:rPr>
        <w:t>US pour le PNUE, et 64</w:t>
      </w:r>
      <w:r w:rsidR="009F139A" w:rsidRPr="003A0A70">
        <w:rPr>
          <w:lang w:val="fr-FR"/>
        </w:rPr>
        <w:t> </w:t>
      </w:r>
      <w:r w:rsidRPr="003A0A70">
        <w:rPr>
          <w:lang w:val="fr-FR"/>
        </w:rPr>
        <w:t>480</w:t>
      </w:r>
      <w:r w:rsidR="009F139A" w:rsidRPr="003A0A70">
        <w:rPr>
          <w:lang w:val="fr-FR"/>
        </w:rPr>
        <w:t> $</w:t>
      </w:r>
      <w:r w:rsidRPr="003A0A70">
        <w:rPr>
          <w:lang w:val="fr-FR"/>
        </w:rPr>
        <w:t>US, plus les coûts d’appui d’agence de 5</w:t>
      </w:r>
      <w:r w:rsidR="009F139A" w:rsidRPr="003A0A70">
        <w:rPr>
          <w:lang w:val="fr-FR"/>
        </w:rPr>
        <w:t> </w:t>
      </w:r>
      <w:r w:rsidRPr="003A0A70">
        <w:rPr>
          <w:lang w:val="fr-FR"/>
        </w:rPr>
        <w:t>803</w:t>
      </w:r>
      <w:r w:rsidR="009F139A" w:rsidRPr="003A0A70">
        <w:rPr>
          <w:lang w:val="fr-FR"/>
        </w:rPr>
        <w:t> $</w:t>
      </w:r>
      <w:r w:rsidRPr="003A0A70">
        <w:rPr>
          <w:lang w:val="fr-FR"/>
        </w:rPr>
        <w:t>US, pour le PNUD</w:t>
      </w:r>
      <w:r w:rsidRPr="003A0A70">
        <w:rPr>
          <w:rStyle w:val="FootnoteReference"/>
          <w:lang w:val="fr-FR"/>
        </w:rPr>
        <w:footnoteReference w:id="3"/>
      </w:r>
      <w:r w:rsidR="00DC0011" w:rsidRPr="003A0A70">
        <w:rPr>
          <w:lang w:val="fr-FR"/>
        </w:rPr>
        <w:t>.</w:t>
      </w:r>
      <w:r w:rsidRPr="003A0A70">
        <w:rPr>
          <w:lang w:val="fr-FR"/>
        </w:rPr>
        <w:t xml:space="preserve"> </w:t>
      </w:r>
      <w:r w:rsidR="0027581D" w:rsidRPr="003A0A70">
        <w:rPr>
          <w:lang w:val="fr-FR"/>
        </w:rPr>
        <w:t xml:space="preserve">Cela </w:t>
      </w:r>
      <w:r w:rsidRPr="003A0A70">
        <w:rPr>
          <w:lang w:val="fr-FR"/>
        </w:rPr>
        <w:t xml:space="preserve">comprend un rapport </w:t>
      </w:r>
      <w:r w:rsidR="006453E1" w:rsidRPr="003A0A70">
        <w:rPr>
          <w:lang w:val="fr-FR"/>
        </w:rPr>
        <w:t xml:space="preserve">sur l’état </w:t>
      </w:r>
      <w:r w:rsidRPr="003A0A70">
        <w:rPr>
          <w:lang w:val="fr-FR"/>
        </w:rPr>
        <w:t xml:space="preserve">d’avancement </w:t>
      </w:r>
      <w:r w:rsidR="006453E1" w:rsidRPr="003A0A70">
        <w:rPr>
          <w:lang w:val="fr-FR"/>
        </w:rPr>
        <w:t>de</w:t>
      </w:r>
      <w:r w:rsidRPr="003A0A70">
        <w:rPr>
          <w:lang w:val="fr-FR"/>
        </w:rPr>
        <w:t xml:space="preserve"> la mise en œuvre de la première tranche, </w:t>
      </w:r>
      <w:r w:rsidR="008539F0" w:rsidRPr="003A0A70">
        <w:rPr>
          <w:lang w:val="fr-FR"/>
        </w:rPr>
        <w:t xml:space="preserve">un </w:t>
      </w:r>
      <w:r w:rsidRPr="003A0A70">
        <w:rPr>
          <w:lang w:val="fr-FR"/>
        </w:rPr>
        <w:t xml:space="preserve">rapport de vérification de la consommation de HCFC pour </w:t>
      </w:r>
      <w:r w:rsidR="0051576C" w:rsidRPr="003A0A70">
        <w:rPr>
          <w:lang w:val="fr-FR"/>
        </w:rPr>
        <w:t>la période </w:t>
      </w:r>
      <w:r w:rsidRPr="003A0A70">
        <w:rPr>
          <w:lang w:val="fr-FR"/>
        </w:rPr>
        <w:t>2020</w:t>
      </w:r>
      <w:r w:rsidR="0051576C" w:rsidRPr="003A0A70">
        <w:rPr>
          <w:lang w:val="fr-FR"/>
        </w:rPr>
        <w:t>-</w:t>
      </w:r>
      <w:r w:rsidRPr="003A0A70">
        <w:rPr>
          <w:lang w:val="fr-FR"/>
        </w:rPr>
        <w:t>2023, une demande de financement d’activités supplémentaires pour maintenir l’efficacité énergétique dans le secteur de l’entretien de</w:t>
      </w:r>
      <w:r w:rsidR="008539F0" w:rsidRPr="003A0A70">
        <w:rPr>
          <w:lang w:val="fr-FR"/>
        </w:rPr>
        <w:t>s</w:t>
      </w:r>
      <w:r w:rsidR="007F4FCA" w:rsidRPr="003A0A70">
        <w:rPr>
          <w:lang w:val="fr-FR"/>
        </w:rPr>
        <w:t xml:space="preserve"> équipements de </w:t>
      </w:r>
      <w:r w:rsidRPr="003A0A70">
        <w:rPr>
          <w:lang w:val="fr-FR"/>
        </w:rPr>
        <w:t>réfrigérat</w:t>
      </w:r>
      <w:r w:rsidR="007F4FCA" w:rsidRPr="003A0A70">
        <w:rPr>
          <w:lang w:val="fr-FR"/>
        </w:rPr>
        <w:t>ion</w:t>
      </w:r>
      <w:r w:rsidRPr="003A0A70">
        <w:rPr>
          <w:rStyle w:val="FootnoteReference"/>
          <w:lang w:val="fr-FR"/>
        </w:rPr>
        <w:footnoteReference w:id="4"/>
      </w:r>
      <w:r w:rsidR="007F4FCA" w:rsidRPr="003A0A70">
        <w:rPr>
          <w:lang w:val="fr-FR"/>
        </w:rPr>
        <w:t>,</w:t>
      </w:r>
      <w:r w:rsidRPr="003A0A70">
        <w:rPr>
          <w:lang w:val="fr-FR"/>
        </w:rPr>
        <w:t xml:space="preserve"> et le plan de mise en œuvre de la tranche pour </w:t>
      </w:r>
      <w:r w:rsidR="007F4FCA" w:rsidRPr="003A0A70">
        <w:rPr>
          <w:lang w:val="fr-FR"/>
        </w:rPr>
        <w:t>la période </w:t>
      </w:r>
      <w:r w:rsidRPr="003A0A70">
        <w:rPr>
          <w:lang w:val="fr-FR"/>
        </w:rPr>
        <w:t>2024</w:t>
      </w:r>
      <w:r w:rsidR="007F4FCA" w:rsidRPr="003A0A70">
        <w:rPr>
          <w:lang w:val="fr-FR"/>
        </w:rPr>
        <w:t>-</w:t>
      </w:r>
      <w:r w:rsidRPr="003A0A70">
        <w:rPr>
          <w:lang w:val="fr-FR"/>
        </w:rPr>
        <w:t>2026.</w:t>
      </w:r>
    </w:p>
    <w:p w14:paraId="2B2F6352" w14:textId="2A7F578B" w:rsidR="00C90A60" w:rsidRPr="003A0A70" w:rsidRDefault="00196D55" w:rsidP="00C90A60">
      <w:pPr>
        <w:spacing w:after="240"/>
        <w:rPr>
          <w:u w:val="single"/>
          <w:lang w:val="fr-FR"/>
        </w:rPr>
      </w:pPr>
      <w:r w:rsidRPr="003A0A70">
        <w:rPr>
          <w:u w:val="single"/>
          <w:lang w:val="fr-FR"/>
        </w:rPr>
        <w:t>Rapport sur la consommation de HCFC</w:t>
      </w:r>
    </w:p>
    <w:p w14:paraId="5402051F" w14:textId="6FEF4C1A" w:rsidR="00C90A60" w:rsidRPr="003A0A70" w:rsidRDefault="00DD0937" w:rsidP="00C90A60">
      <w:pPr>
        <w:pStyle w:val="Heading1"/>
        <w:rPr>
          <w:lang w:val="fr-FR"/>
        </w:rPr>
      </w:pPr>
      <w:r w:rsidRPr="003A0A70">
        <w:rPr>
          <w:lang w:val="fr-FR"/>
        </w:rPr>
        <w:t>Le Gouvernement de la République démocratique populaire lao</w:t>
      </w:r>
      <w:r w:rsidR="00C90A60" w:rsidRPr="003A0A70">
        <w:rPr>
          <w:lang w:val="fr-FR"/>
        </w:rPr>
        <w:t xml:space="preserve"> </w:t>
      </w:r>
      <w:r w:rsidRPr="003A0A70">
        <w:rPr>
          <w:lang w:val="fr-FR"/>
        </w:rPr>
        <w:t xml:space="preserve">a </w:t>
      </w:r>
      <w:r w:rsidR="00B66330" w:rsidRPr="003A0A70">
        <w:rPr>
          <w:lang w:val="fr-FR"/>
        </w:rPr>
        <w:t xml:space="preserve">fait état d’une </w:t>
      </w:r>
      <w:r w:rsidRPr="003A0A70">
        <w:rPr>
          <w:lang w:val="fr-FR"/>
        </w:rPr>
        <w:t xml:space="preserve">consommation de </w:t>
      </w:r>
      <w:r w:rsidR="00C90A60" w:rsidRPr="003A0A70">
        <w:rPr>
          <w:lang w:val="fr-FR"/>
        </w:rPr>
        <w:t>1</w:t>
      </w:r>
      <w:r w:rsidR="00B66330" w:rsidRPr="003A0A70">
        <w:rPr>
          <w:lang w:val="fr-FR"/>
        </w:rPr>
        <w:t>,</w:t>
      </w:r>
      <w:r w:rsidR="00C90A60" w:rsidRPr="003A0A70">
        <w:rPr>
          <w:lang w:val="fr-FR"/>
        </w:rPr>
        <w:t>46 </w:t>
      </w:r>
      <w:r w:rsidR="00B66330" w:rsidRPr="003A0A70">
        <w:rPr>
          <w:lang w:val="fr-FR"/>
        </w:rPr>
        <w:t xml:space="preserve">tonne </w:t>
      </w:r>
      <w:r w:rsidR="00C26E66" w:rsidRPr="003A0A70">
        <w:rPr>
          <w:lang w:val="fr-FR"/>
        </w:rPr>
        <w:t>PAO</w:t>
      </w:r>
      <w:r w:rsidR="00C90A60" w:rsidRPr="003A0A70">
        <w:rPr>
          <w:lang w:val="fr-FR"/>
        </w:rPr>
        <w:t xml:space="preserve"> </w:t>
      </w:r>
      <w:r w:rsidR="00B66330" w:rsidRPr="003A0A70">
        <w:rPr>
          <w:lang w:val="fr-FR"/>
        </w:rPr>
        <w:t xml:space="preserve">de </w:t>
      </w:r>
      <w:r w:rsidR="00C90A60" w:rsidRPr="003A0A70">
        <w:rPr>
          <w:lang w:val="fr-FR"/>
        </w:rPr>
        <w:t xml:space="preserve">HCFC </w:t>
      </w:r>
      <w:r w:rsidR="00B66330" w:rsidRPr="003A0A70">
        <w:rPr>
          <w:lang w:val="fr-FR"/>
        </w:rPr>
        <w:t>e</w:t>
      </w:r>
      <w:r w:rsidR="00C90A60" w:rsidRPr="003A0A70">
        <w:rPr>
          <w:lang w:val="fr-FR"/>
        </w:rPr>
        <w:t xml:space="preserve">n 2023, </w:t>
      </w:r>
      <w:r w:rsidR="006C4B8D" w:rsidRPr="003A0A70">
        <w:rPr>
          <w:lang w:val="fr-FR"/>
        </w:rPr>
        <w:t xml:space="preserve">ce qui est inférieur de </w:t>
      </w:r>
      <w:r w:rsidR="00C90A60" w:rsidRPr="003A0A70">
        <w:rPr>
          <w:lang w:val="fr-FR"/>
        </w:rPr>
        <w:t>37 p</w:t>
      </w:r>
      <w:r w:rsidR="006C4B8D" w:rsidRPr="003A0A70">
        <w:rPr>
          <w:lang w:val="fr-FR"/>
        </w:rPr>
        <w:t>our</w:t>
      </w:r>
      <w:r w:rsidR="00C90A60" w:rsidRPr="003A0A70">
        <w:rPr>
          <w:lang w:val="fr-FR"/>
        </w:rPr>
        <w:t xml:space="preserve"> cent </w:t>
      </w:r>
      <w:r w:rsidR="00977FD8" w:rsidRPr="003A0A70">
        <w:rPr>
          <w:lang w:val="fr-FR"/>
        </w:rPr>
        <w:t xml:space="preserve">à la consommation de référence de HCFC </w:t>
      </w:r>
      <w:r w:rsidR="00F57C93" w:rsidRPr="003A0A70">
        <w:rPr>
          <w:lang w:val="fr-FR"/>
        </w:rPr>
        <w:t xml:space="preserve">du pays </w:t>
      </w:r>
      <w:r w:rsidR="00977FD8" w:rsidRPr="003A0A70">
        <w:rPr>
          <w:lang w:val="fr-FR"/>
        </w:rPr>
        <w:t>pour la conformité</w:t>
      </w:r>
      <w:r w:rsidR="00C90A60" w:rsidRPr="003A0A70">
        <w:rPr>
          <w:lang w:val="fr-FR"/>
        </w:rPr>
        <w:t xml:space="preserve">. </w:t>
      </w:r>
      <w:r w:rsidR="005736FB" w:rsidRPr="003A0A70">
        <w:rPr>
          <w:lang w:val="fr-FR"/>
        </w:rPr>
        <w:t xml:space="preserve">Les données </w:t>
      </w:r>
      <w:r w:rsidR="006C5014" w:rsidRPr="003A0A70">
        <w:rPr>
          <w:lang w:val="fr-FR"/>
        </w:rPr>
        <w:t xml:space="preserve">devant être fournies au titre </w:t>
      </w:r>
      <w:r w:rsidR="005736FB" w:rsidRPr="003A0A70">
        <w:rPr>
          <w:lang w:val="fr-FR"/>
        </w:rPr>
        <w:t>de l’article</w:t>
      </w:r>
      <w:r w:rsidR="006C5014" w:rsidRPr="003A0A70">
        <w:rPr>
          <w:lang w:val="fr-FR"/>
        </w:rPr>
        <w:t> </w:t>
      </w:r>
      <w:r w:rsidR="005736FB" w:rsidRPr="003A0A70">
        <w:rPr>
          <w:lang w:val="fr-FR"/>
        </w:rPr>
        <w:t>7 pour 2023 n’ont pas encore été communiquées. La consommation de HCFC pour la période</w:t>
      </w:r>
      <w:r w:rsidR="006C5014" w:rsidRPr="003A0A70">
        <w:rPr>
          <w:lang w:val="fr-FR"/>
        </w:rPr>
        <w:t> </w:t>
      </w:r>
      <w:r w:rsidR="005736FB" w:rsidRPr="003A0A70">
        <w:rPr>
          <w:lang w:val="fr-FR"/>
        </w:rPr>
        <w:t>2019-2023 est indiquée dans le tableau</w:t>
      </w:r>
      <w:r w:rsidR="00E43DA1" w:rsidRPr="003A0A70">
        <w:rPr>
          <w:lang w:val="fr-FR"/>
        </w:rPr>
        <w:t> </w:t>
      </w:r>
      <w:r w:rsidR="005736FB" w:rsidRPr="003A0A70">
        <w:rPr>
          <w:lang w:val="fr-FR"/>
        </w:rPr>
        <w:t>1.</w:t>
      </w:r>
      <w:r w:rsidR="00E43DA1" w:rsidRPr="003A0A70">
        <w:rPr>
          <w:lang w:val="fr-FR"/>
        </w:rPr>
        <w:t xml:space="preserve"> </w:t>
      </w:r>
    </w:p>
    <w:p w14:paraId="6C8B6946" w14:textId="323C1952" w:rsidR="00C90A60" w:rsidRPr="003A0A70" w:rsidRDefault="00C90A60" w:rsidP="00C90A60">
      <w:pPr>
        <w:rPr>
          <w:b/>
          <w:lang w:val="fr-FR"/>
        </w:rPr>
      </w:pPr>
      <w:r w:rsidRPr="003A0A70">
        <w:rPr>
          <w:b/>
          <w:lang w:val="fr-FR"/>
        </w:rPr>
        <w:t>Table</w:t>
      </w:r>
      <w:r w:rsidR="00E43DA1" w:rsidRPr="003A0A70">
        <w:rPr>
          <w:b/>
          <w:lang w:val="fr-FR"/>
        </w:rPr>
        <w:t>au</w:t>
      </w:r>
      <w:r w:rsidRPr="003A0A70">
        <w:rPr>
          <w:b/>
          <w:lang w:val="fr-FR"/>
        </w:rPr>
        <w:t xml:space="preserve"> 1. </w:t>
      </w:r>
      <w:r w:rsidR="00C227A7" w:rsidRPr="003A0A70">
        <w:rPr>
          <w:b/>
          <w:lang w:val="fr-FR"/>
        </w:rPr>
        <w:t xml:space="preserve">Consommation de </w:t>
      </w:r>
      <w:r w:rsidRPr="003A0A70">
        <w:rPr>
          <w:b/>
          <w:lang w:val="fr-FR"/>
        </w:rPr>
        <w:t xml:space="preserve">HCFC </w:t>
      </w:r>
      <w:r w:rsidR="002C01AF" w:rsidRPr="003A0A70">
        <w:rPr>
          <w:b/>
          <w:lang w:val="fr-FR"/>
        </w:rPr>
        <w:t xml:space="preserve">en </w:t>
      </w:r>
      <w:r w:rsidR="00242269" w:rsidRPr="003A0A70">
        <w:rPr>
          <w:b/>
          <w:bCs/>
          <w:lang w:val="fr-FR"/>
        </w:rPr>
        <w:t>République démocratique populaire lao</w:t>
      </w:r>
      <w:r w:rsidR="00242269" w:rsidRPr="003A0A70">
        <w:rPr>
          <w:b/>
          <w:lang w:val="fr-FR"/>
        </w:rPr>
        <w:t xml:space="preserve"> </w:t>
      </w:r>
      <w:r w:rsidRPr="003A0A70">
        <w:rPr>
          <w:b/>
          <w:lang w:val="fr-FR"/>
        </w:rPr>
        <w:t>(</w:t>
      </w:r>
      <w:r w:rsidR="002D3D79" w:rsidRPr="003A0A70">
        <w:rPr>
          <w:b/>
          <w:lang w:val="fr-FR"/>
        </w:rPr>
        <w:t xml:space="preserve">données </w:t>
      </w:r>
      <w:r w:rsidR="00C227A7" w:rsidRPr="003A0A70">
        <w:rPr>
          <w:b/>
          <w:lang w:val="fr-FR"/>
        </w:rPr>
        <w:t xml:space="preserve">fournies au titre </w:t>
      </w:r>
      <w:r w:rsidR="002D3D79" w:rsidRPr="003A0A70">
        <w:rPr>
          <w:b/>
          <w:lang w:val="fr-FR"/>
        </w:rPr>
        <w:t xml:space="preserve">de l’article 7 pour la période </w:t>
      </w:r>
      <w:r w:rsidRPr="003A0A70">
        <w:rPr>
          <w:b/>
          <w:lang w:val="fr-FR"/>
        </w:rPr>
        <w:t>2019</w:t>
      </w:r>
      <w:r w:rsidR="00EA0479" w:rsidRPr="003A0A70">
        <w:rPr>
          <w:b/>
          <w:lang w:val="fr-FR"/>
        </w:rPr>
        <w:t>–</w:t>
      </w:r>
      <w:r w:rsidRPr="003A0A70">
        <w:rPr>
          <w:b/>
          <w:lang w:val="fr-FR"/>
        </w:rPr>
        <w:t>2023)</w:t>
      </w:r>
    </w:p>
    <w:tbl>
      <w:tblPr>
        <w:tblW w:w="5000" w:type="pct"/>
        <w:tblLook w:val="04A0" w:firstRow="1" w:lastRow="0" w:firstColumn="1" w:lastColumn="0" w:noHBand="0" w:noVBand="1"/>
      </w:tblPr>
      <w:tblGrid>
        <w:gridCol w:w="3019"/>
        <w:gridCol w:w="962"/>
        <w:gridCol w:w="963"/>
        <w:gridCol w:w="963"/>
        <w:gridCol w:w="963"/>
        <w:gridCol w:w="963"/>
        <w:gridCol w:w="1517"/>
      </w:tblGrid>
      <w:tr w:rsidR="00BB7F9D" w:rsidRPr="003A0A70" w14:paraId="39A0DFE5" w14:textId="77777777" w:rsidTr="00D27F3F">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B529BAA" w14:textId="77777777" w:rsidR="00C90A60" w:rsidRPr="003A0A70" w:rsidRDefault="00C90A60" w:rsidP="00D27F3F">
            <w:pPr>
              <w:widowControl w:val="0"/>
              <w:jc w:val="center"/>
              <w:rPr>
                <w:b/>
                <w:bCs/>
                <w:color w:val="000000"/>
                <w:sz w:val="20"/>
                <w:szCs w:val="20"/>
                <w:lang w:val="fr-FR"/>
              </w:rPr>
            </w:pPr>
            <w:r w:rsidRPr="003A0A70">
              <w:rPr>
                <w:b/>
                <w:bCs/>
                <w:color w:val="000000"/>
                <w:sz w:val="20"/>
                <w:szCs w:val="20"/>
                <w:lang w:val="fr-FR"/>
              </w:rPr>
              <w:t>HCFC-22</w:t>
            </w:r>
          </w:p>
        </w:tc>
        <w:tc>
          <w:tcPr>
            <w:tcW w:w="542" w:type="pct"/>
            <w:tcBorders>
              <w:top w:val="single" w:sz="4" w:space="0" w:color="auto"/>
              <w:left w:val="nil"/>
              <w:bottom w:val="single" w:sz="4" w:space="0" w:color="auto"/>
              <w:right w:val="single" w:sz="4" w:space="0" w:color="auto"/>
            </w:tcBorders>
            <w:shd w:val="clear" w:color="auto" w:fill="auto"/>
            <w:noWrap/>
            <w:hideMark/>
          </w:tcPr>
          <w:p w14:paraId="6B2A9EB3" w14:textId="77777777" w:rsidR="00C90A60" w:rsidRPr="003A0A70" w:rsidRDefault="00C90A60" w:rsidP="00D27F3F">
            <w:pPr>
              <w:widowControl w:val="0"/>
              <w:jc w:val="center"/>
              <w:rPr>
                <w:b/>
                <w:bCs/>
                <w:color w:val="000000"/>
                <w:sz w:val="20"/>
                <w:szCs w:val="20"/>
                <w:lang w:val="fr-FR"/>
              </w:rPr>
            </w:pPr>
            <w:r w:rsidRPr="003A0A70">
              <w:rPr>
                <w:b/>
                <w:bCs/>
                <w:color w:val="000000"/>
                <w:sz w:val="20"/>
                <w:szCs w:val="20"/>
                <w:lang w:val="fr-FR"/>
              </w:rPr>
              <w:t>2019</w:t>
            </w:r>
          </w:p>
        </w:tc>
        <w:tc>
          <w:tcPr>
            <w:tcW w:w="542" w:type="pct"/>
            <w:tcBorders>
              <w:top w:val="single" w:sz="4" w:space="0" w:color="auto"/>
              <w:left w:val="nil"/>
              <w:bottom w:val="single" w:sz="4" w:space="0" w:color="auto"/>
              <w:right w:val="single" w:sz="4" w:space="0" w:color="auto"/>
            </w:tcBorders>
            <w:shd w:val="clear" w:color="auto" w:fill="auto"/>
            <w:noWrap/>
            <w:hideMark/>
          </w:tcPr>
          <w:p w14:paraId="5D171FFA" w14:textId="77777777" w:rsidR="00C90A60" w:rsidRPr="003A0A70" w:rsidRDefault="00C90A60" w:rsidP="00D27F3F">
            <w:pPr>
              <w:widowControl w:val="0"/>
              <w:jc w:val="center"/>
              <w:rPr>
                <w:b/>
                <w:bCs/>
                <w:color w:val="000000"/>
                <w:sz w:val="20"/>
                <w:szCs w:val="20"/>
                <w:lang w:val="fr-FR"/>
              </w:rPr>
            </w:pPr>
            <w:r w:rsidRPr="003A0A70">
              <w:rPr>
                <w:b/>
                <w:bCs/>
                <w:color w:val="000000"/>
                <w:sz w:val="20"/>
                <w:szCs w:val="20"/>
                <w:lang w:val="fr-FR"/>
              </w:rPr>
              <w:t>2020</w:t>
            </w:r>
          </w:p>
        </w:tc>
        <w:tc>
          <w:tcPr>
            <w:tcW w:w="542" w:type="pct"/>
            <w:tcBorders>
              <w:top w:val="single" w:sz="4" w:space="0" w:color="auto"/>
              <w:left w:val="nil"/>
              <w:bottom w:val="single" w:sz="4" w:space="0" w:color="auto"/>
              <w:right w:val="single" w:sz="4" w:space="0" w:color="auto"/>
            </w:tcBorders>
          </w:tcPr>
          <w:p w14:paraId="5B32A9D6" w14:textId="77777777" w:rsidR="00C90A60" w:rsidRPr="003A0A70" w:rsidRDefault="00C90A60" w:rsidP="00D27F3F">
            <w:pPr>
              <w:widowControl w:val="0"/>
              <w:jc w:val="center"/>
              <w:rPr>
                <w:b/>
                <w:bCs/>
                <w:color w:val="000000"/>
                <w:sz w:val="20"/>
                <w:szCs w:val="20"/>
                <w:lang w:val="fr-FR"/>
              </w:rPr>
            </w:pPr>
            <w:r w:rsidRPr="003A0A70">
              <w:rPr>
                <w:b/>
                <w:bCs/>
                <w:color w:val="000000"/>
                <w:sz w:val="20"/>
                <w:szCs w:val="20"/>
                <w:lang w:val="fr-FR"/>
              </w:rPr>
              <w:t>2021</w:t>
            </w:r>
          </w:p>
        </w:tc>
        <w:tc>
          <w:tcPr>
            <w:tcW w:w="542" w:type="pct"/>
            <w:tcBorders>
              <w:top w:val="single" w:sz="4" w:space="0" w:color="auto"/>
              <w:left w:val="single" w:sz="4" w:space="0" w:color="auto"/>
              <w:bottom w:val="single" w:sz="4" w:space="0" w:color="auto"/>
              <w:right w:val="single" w:sz="4" w:space="0" w:color="auto"/>
            </w:tcBorders>
          </w:tcPr>
          <w:p w14:paraId="41AA65C9" w14:textId="77777777" w:rsidR="00C90A60" w:rsidRPr="003A0A70" w:rsidRDefault="00C90A60" w:rsidP="00D27F3F">
            <w:pPr>
              <w:widowControl w:val="0"/>
              <w:jc w:val="center"/>
              <w:rPr>
                <w:b/>
                <w:bCs/>
                <w:color w:val="000000"/>
                <w:sz w:val="20"/>
                <w:szCs w:val="20"/>
                <w:lang w:val="fr-FR"/>
              </w:rPr>
            </w:pPr>
            <w:r w:rsidRPr="003A0A70">
              <w:rPr>
                <w:b/>
                <w:bCs/>
                <w:color w:val="000000"/>
                <w:sz w:val="20"/>
                <w:szCs w:val="20"/>
                <w:lang w:val="fr-FR"/>
              </w:rPr>
              <w:t>2022*</w:t>
            </w:r>
          </w:p>
        </w:tc>
        <w:tc>
          <w:tcPr>
            <w:tcW w:w="542" w:type="pct"/>
            <w:tcBorders>
              <w:top w:val="single" w:sz="4" w:space="0" w:color="auto"/>
              <w:left w:val="single" w:sz="4" w:space="0" w:color="auto"/>
              <w:bottom w:val="single" w:sz="4" w:space="0" w:color="auto"/>
              <w:right w:val="single" w:sz="4" w:space="0" w:color="auto"/>
            </w:tcBorders>
          </w:tcPr>
          <w:p w14:paraId="410FB134" w14:textId="77777777" w:rsidR="00C90A60" w:rsidRPr="003A0A70" w:rsidRDefault="00C90A60" w:rsidP="00D27F3F">
            <w:pPr>
              <w:widowControl w:val="0"/>
              <w:jc w:val="center"/>
              <w:rPr>
                <w:b/>
                <w:bCs/>
                <w:color w:val="000000"/>
                <w:sz w:val="20"/>
                <w:szCs w:val="20"/>
                <w:lang w:val="fr-FR"/>
              </w:rPr>
            </w:pPr>
            <w:r w:rsidRPr="003A0A70">
              <w:rPr>
                <w:b/>
                <w:bCs/>
                <w:color w:val="000000"/>
                <w:sz w:val="20"/>
                <w:szCs w:val="20"/>
                <w:lang w:val="fr-FR"/>
              </w:rPr>
              <w:t>2023**</w:t>
            </w:r>
          </w:p>
        </w:tc>
        <w:tc>
          <w:tcPr>
            <w:tcW w:w="649" w:type="pct"/>
            <w:tcBorders>
              <w:top w:val="single" w:sz="4" w:space="0" w:color="auto"/>
              <w:left w:val="single" w:sz="4" w:space="0" w:color="auto"/>
              <w:bottom w:val="single" w:sz="4" w:space="0" w:color="auto"/>
              <w:right w:val="single" w:sz="4" w:space="0" w:color="auto"/>
            </w:tcBorders>
            <w:shd w:val="clear" w:color="auto" w:fill="auto"/>
            <w:noWrap/>
            <w:hideMark/>
          </w:tcPr>
          <w:p w14:paraId="52B49023" w14:textId="77777777" w:rsidR="00BB7F9D" w:rsidRPr="003A0A70" w:rsidRDefault="00BB7F9D" w:rsidP="00D27F3F">
            <w:pPr>
              <w:widowControl w:val="0"/>
              <w:jc w:val="center"/>
              <w:rPr>
                <w:b/>
                <w:bCs/>
                <w:color w:val="000000"/>
                <w:sz w:val="20"/>
                <w:szCs w:val="20"/>
                <w:lang w:val="fr-FR"/>
              </w:rPr>
            </w:pPr>
            <w:r w:rsidRPr="003A0A70">
              <w:rPr>
                <w:b/>
                <w:bCs/>
                <w:color w:val="000000"/>
                <w:sz w:val="20"/>
                <w:szCs w:val="20"/>
                <w:lang w:val="fr-FR"/>
              </w:rPr>
              <w:t xml:space="preserve">Consommation </w:t>
            </w:r>
          </w:p>
          <w:p w14:paraId="120DE1EC" w14:textId="118BDC87" w:rsidR="00C90A60" w:rsidRPr="003A0A70" w:rsidRDefault="00BB7F9D" w:rsidP="00D27F3F">
            <w:pPr>
              <w:widowControl w:val="0"/>
              <w:jc w:val="center"/>
              <w:rPr>
                <w:b/>
                <w:bCs/>
                <w:color w:val="000000"/>
                <w:sz w:val="20"/>
                <w:szCs w:val="20"/>
                <w:lang w:val="fr-FR"/>
              </w:rPr>
            </w:pPr>
            <w:r w:rsidRPr="003A0A70">
              <w:rPr>
                <w:b/>
                <w:bCs/>
                <w:color w:val="000000"/>
                <w:sz w:val="20"/>
                <w:szCs w:val="20"/>
                <w:lang w:val="fr-FR"/>
              </w:rPr>
              <w:t xml:space="preserve">de référence </w:t>
            </w:r>
          </w:p>
        </w:tc>
      </w:tr>
      <w:tr w:rsidR="00BB7F9D" w:rsidRPr="003A0A70" w14:paraId="63E6A598" w14:textId="77777777" w:rsidTr="00D27F3F">
        <w:trPr>
          <w:trHeight w:val="53"/>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BBA20C4" w14:textId="31E91D0B" w:rsidR="00C90A60" w:rsidRPr="003A0A70" w:rsidRDefault="00BB7F9D" w:rsidP="00D27F3F">
            <w:pPr>
              <w:widowControl w:val="0"/>
              <w:ind w:left="98"/>
              <w:jc w:val="left"/>
              <w:rPr>
                <w:b/>
                <w:color w:val="000000"/>
                <w:sz w:val="20"/>
                <w:szCs w:val="20"/>
                <w:lang w:val="fr-FR"/>
              </w:rPr>
            </w:pPr>
            <w:r w:rsidRPr="003A0A70">
              <w:rPr>
                <w:b/>
                <w:color w:val="000000"/>
                <w:sz w:val="20"/>
                <w:szCs w:val="20"/>
                <w:lang w:val="fr-FR"/>
              </w:rPr>
              <w:t xml:space="preserve">Tonnes métriques </w:t>
            </w:r>
            <w:r w:rsidR="00C90A60" w:rsidRPr="003A0A70">
              <w:rPr>
                <w:b/>
                <w:color w:val="000000"/>
                <w:sz w:val="20"/>
                <w:szCs w:val="20"/>
                <w:lang w:val="fr-FR"/>
              </w:rPr>
              <w:t>(</w:t>
            </w:r>
            <w:proofErr w:type="spellStart"/>
            <w:r w:rsidRPr="003A0A70">
              <w:rPr>
                <w:b/>
                <w:color w:val="000000"/>
                <w:sz w:val="20"/>
                <w:szCs w:val="20"/>
                <w:lang w:val="fr-FR"/>
              </w:rPr>
              <w:t>t</w:t>
            </w:r>
            <w:r w:rsidR="00C90A60" w:rsidRPr="003A0A70">
              <w:rPr>
                <w:b/>
                <w:color w:val="000000"/>
                <w:sz w:val="20"/>
                <w:szCs w:val="20"/>
                <w:lang w:val="fr-FR"/>
              </w:rPr>
              <w:t>m</w:t>
            </w:r>
            <w:proofErr w:type="spellEnd"/>
            <w:r w:rsidR="00C90A60" w:rsidRPr="003A0A70">
              <w:rPr>
                <w:b/>
                <w:color w:val="000000"/>
                <w:sz w:val="20"/>
                <w:szCs w:val="20"/>
                <w:lang w:val="fr-FR"/>
              </w:rPr>
              <w:t>)</w:t>
            </w:r>
          </w:p>
        </w:tc>
        <w:tc>
          <w:tcPr>
            <w:tcW w:w="542" w:type="pct"/>
            <w:tcBorders>
              <w:top w:val="nil"/>
              <w:left w:val="nil"/>
              <w:bottom w:val="single" w:sz="4" w:space="0" w:color="auto"/>
              <w:right w:val="single" w:sz="4" w:space="0" w:color="auto"/>
            </w:tcBorders>
            <w:shd w:val="clear" w:color="auto" w:fill="auto"/>
            <w:noWrap/>
          </w:tcPr>
          <w:p w14:paraId="5E87F178" w14:textId="0747A5C7" w:rsidR="00C90A60" w:rsidRPr="003A0A70" w:rsidRDefault="00C90A60" w:rsidP="00D27F3F">
            <w:pPr>
              <w:ind w:left="-201" w:right="104"/>
              <w:jc w:val="right"/>
              <w:rPr>
                <w:color w:val="000000"/>
                <w:sz w:val="20"/>
                <w:szCs w:val="20"/>
                <w:lang w:val="fr-FR"/>
              </w:rPr>
            </w:pPr>
            <w:r w:rsidRPr="003A0A70">
              <w:rPr>
                <w:sz w:val="20"/>
                <w:szCs w:val="20"/>
                <w:lang w:val="fr-FR"/>
              </w:rPr>
              <w:t>23</w:t>
            </w:r>
            <w:r w:rsidR="006A738B" w:rsidRPr="003A0A70">
              <w:rPr>
                <w:sz w:val="20"/>
                <w:szCs w:val="20"/>
                <w:lang w:val="fr-FR"/>
              </w:rPr>
              <w:t>,</w:t>
            </w:r>
            <w:r w:rsidRPr="003A0A70">
              <w:rPr>
                <w:sz w:val="20"/>
                <w:szCs w:val="20"/>
                <w:lang w:val="fr-FR"/>
              </w:rPr>
              <w:t>39</w:t>
            </w:r>
          </w:p>
        </w:tc>
        <w:tc>
          <w:tcPr>
            <w:tcW w:w="542" w:type="pct"/>
            <w:tcBorders>
              <w:top w:val="nil"/>
              <w:left w:val="nil"/>
              <w:bottom w:val="single" w:sz="4" w:space="0" w:color="auto"/>
              <w:right w:val="single" w:sz="4" w:space="0" w:color="auto"/>
            </w:tcBorders>
            <w:shd w:val="clear" w:color="auto" w:fill="auto"/>
            <w:noWrap/>
          </w:tcPr>
          <w:p w14:paraId="20476296" w14:textId="7D503577" w:rsidR="00C90A60" w:rsidRPr="003A0A70" w:rsidRDefault="00C90A60" w:rsidP="00D27F3F">
            <w:pPr>
              <w:ind w:left="-201" w:right="104"/>
              <w:jc w:val="right"/>
              <w:rPr>
                <w:color w:val="000000"/>
                <w:sz w:val="20"/>
                <w:szCs w:val="20"/>
                <w:lang w:val="fr-FR"/>
              </w:rPr>
            </w:pPr>
            <w:r w:rsidRPr="003A0A70">
              <w:rPr>
                <w:color w:val="000000"/>
                <w:sz w:val="20"/>
                <w:szCs w:val="20"/>
                <w:lang w:val="fr-FR"/>
              </w:rPr>
              <w:t>25</w:t>
            </w:r>
            <w:r w:rsidR="006A738B" w:rsidRPr="003A0A70">
              <w:rPr>
                <w:color w:val="000000"/>
                <w:sz w:val="20"/>
                <w:szCs w:val="20"/>
                <w:lang w:val="fr-FR"/>
              </w:rPr>
              <w:t>,</w:t>
            </w:r>
            <w:r w:rsidRPr="003A0A70">
              <w:rPr>
                <w:color w:val="000000"/>
                <w:sz w:val="20"/>
                <w:szCs w:val="20"/>
                <w:lang w:val="fr-FR"/>
              </w:rPr>
              <w:t>84</w:t>
            </w:r>
          </w:p>
        </w:tc>
        <w:tc>
          <w:tcPr>
            <w:tcW w:w="542" w:type="pct"/>
            <w:tcBorders>
              <w:top w:val="single" w:sz="4" w:space="0" w:color="auto"/>
              <w:left w:val="nil"/>
              <w:bottom w:val="single" w:sz="4" w:space="0" w:color="auto"/>
              <w:right w:val="single" w:sz="4" w:space="0" w:color="auto"/>
            </w:tcBorders>
          </w:tcPr>
          <w:p w14:paraId="6D9DCDBC" w14:textId="18346C68" w:rsidR="00C90A60" w:rsidRPr="003A0A70" w:rsidRDefault="00C90A60" w:rsidP="00D27F3F">
            <w:pPr>
              <w:widowControl w:val="0"/>
              <w:ind w:left="-201" w:right="104"/>
              <w:jc w:val="right"/>
              <w:rPr>
                <w:bCs/>
                <w:color w:val="000000"/>
                <w:sz w:val="20"/>
                <w:szCs w:val="20"/>
                <w:lang w:val="fr-FR"/>
              </w:rPr>
            </w:pPr>
            <w:r w:rsidRPr="003A0A70">
              <w:rPr>
                <w:bCs/>
                <w:color w:val="000000"/>
                <w:sz w:val="20"/>
                <w:szCs w:val="20"/>
                <w:lang w:val="fr-FR"/>
              </w:rPr>
              <w:t>14</w:t>
            </w:r>
            <w:r w:rsidR="006A738B" w:rsidRPr="003A0A70">
              <w:rPr>
                <w:bCs/>
                <w:color w:val="000000"/>
                <w:sz w:val="20"/>
                <w:szCs w:val="20"/>
                <w:lang w:val="fr-FR"/>
              </w:rPr>
              <w:t>,</w:t>
            </w:r>
            <w:r w:rsidRPr="003A0A70">
              <w:rPr>
                <w:bCs/>
                <w:color w:val="000000"/>
                <w:sz w:val="20"/>
                <w:szCs w:val="20"/>
                <w:lang w:val="fr-FR"/>
              </w:rPr>
              <w:t>96</w:t>
            </w:r>
          </w:p>
        </w:tc>
        <w:tc>
          <w:tcPr>
            <w:tcW w:w="542" w:type="pct"/>
            <w:tcBorders>
              <w:top w:val="nil"/>
              <w:left w:val="single" w:sz="4" w:space="0" w:color="auto"/>
              <w:bottom w:val="single" w:sz="4" w:space="0" w:color="auto"/>
              <w:right w:val="single" w:sz="4" w:space="0" w:color="auto"/>
            </w:tcBorders>
          </w:tcPr>
          <w:p w14:paraId="188E8040" w14:textId="075AC582" w:rsidR="00C90A60" w:rsidRPr="003A0A70" w:rsidRDefault="00C90A60" w:rsidP="00D27F3F">
            <w:pPr>
              <w:widowControl w:val="0"/>
              <w:ind w:left="-201" w:right="104"/>
              <w:jc w:val="right"/>
              <w:rPr>
                <w:bCs/>
                <w:color w:val="000000"/>
                <w:sz w:val="20"/>
                <w:szCs w:val="20"/>
                <w:lang w:val="fr-FR"/>
              </w:rPr>
            </w:pPr>
            <w:r w:rsidRPr="003A0A70">
              <w:rPr>
                <w:bCs/>
                <w:color w:val="000000"/>
                <w:sz w:val="20"/>
                <w:szCs w:val="20"/>
                <w:lang w:val="fr-FR"/>
              </w:rPr>
              <w:t>25</w:t>
            </w:r>
            <w:r w:rsidR="006A738B" w:rsidRPr="003A0A70">
              <w:rPr>
                <w:bCs/>
                <w:color w:val="000000"/>
                <w:sz w:val="20"/>
                <w:szCs w:val="20"/>
                <w:lang w:val="fr-FR"/>
              </w:rPr>
              <w:t>,</w:t>
            </w:r>
            <w:r w:rsidRPr="003A0A70">
              <w:rPr>
                <w:bCs/>
                <w:color w:val="000000"/>
                <w:sz w:val="20"/>
                <w:szCs w:val="20"/>
                <w:lang w:val="fr-FR"/>
              </w:rPr>
              <w:t>98</w:t>
            </w:r>
          </w:p>
        </w:tc>
        <w:tc>
          <w:tcPr>
            <w:tcW w:w="542" w:type="pct"/>
            <w:tcBorders>
              <w:top w:val="nil"/>
              <w:left w:val="single" w:sz="4" w:space="0" w:color="auto"/>
              <w:bottom w:val="single" w:sz="4" w:space="0" w:color="auto"/>
              <w:right w:val="single" w:sz="4" w:space="0" w:color="auto"/>
            </w:tcBorders>
          </w:tcPr>
          <w:p w14:paraId="2DDAE2EE" w14:textId="7F8223A8" w:rsidR="00C90A60" w:rsidRPr="003A0A70" w:rsidRDefault="00C90A60" w:rsidP="00D27F3F">
            <w:pPr>
              <w:widowControl w:val="0"/>
              <w:ind w:left="-201" w:right="104"/>
              <w:jc w:val="right"/>
              <w:rPr>
                <w:rFonts w:eastAsiaTheme="minorHAnsi"/>
                <w:color w:val="000000"/>
                <w:sz w:val="20"/>
                <w:szCs w:val="20"/>
                <w:lang w:val="fr-FR"/>
              </w:rPr>
            </w:pPr>
            <w:r w:rsidRPr="003A0A70">
              <w:rPr>
                <w:rFonts w:eastAsiaTheme="minorHAnsi"/>
                <w:color w:val="000000"/>
                <w:sz w:val="20"/>
                <w:szCs w:val="20"/>
                <w:lang w:val="fr-FR"/>
              </w:rPr>
              <w:t>26</w:t>
            </w:r>
            <w:r w:rsidR="006A738B" w:rsidRPr="003A0A70">
              <w:rPr>
                <w:rFonts w:eastAsiaTheme="minorHAnsi"/>
                <w:color w:val="000000"/>
                <w:sz w:val="20"/>
                <w:szCs w:val="20"/>
                <w:lang w:val="fr-FR"/>
              </w:rPr>
              <w:t>,</w:t>
            </w:r>
            <w:r w:rsidRPr="003A0A70">
              <w:rPr>
                <w:rFonts w:eastAsiaTheme="minorHAnsi"/>
                <w:color w:val="000000"/>
                <w:sz w:val="20"/>
                <w:szCs w:val="20"/>
                <w:lang w:val="fr-FR"/>
              </w:rPr>
              <w:t>48</w:t>
            </w:r>
          </w:p>
        </w:tc>
        <w:tc>
          <w:tcPr>
            <w:tcW w:w="649" w:type="pct"/>
            <w:tcBorders>
              <w:top w:val="nil"/>
              <w:left w:val="single" w:sz="4" w:space="0" w:color="auto"/>
              <w:bottom w:val="single" w:sz="4" w:space="0" w:color="auto"/>
              <w:right w:val="single" w:sz="4" w:space="0" w:color="auto"/>
            </w:tcBorders>
            <w:shd w:val="clear" w:color="auto" w:fill="auto"/>
            <w:noWrap/>
          </w:tcPr>
          <w:p w14:paraId="41408978" w14:textId="55E02788" w:rsidR="00C90A60" w:rsidRPr="003A0A70" w:rsidRDefault="00C90A60" w:rsidP="00D27F3F">
            <w:pPr>
              <w:widowControl w:val="0"/>
              <w:ind w:left="-201" w:right="104"/>
              <w:jc w:val="right"/>
              <w:rPr>
                <w:color w:val="000000"/>
                <w:sz w:val="20"/>
                <w:szCs w:val="20"/>
                <w:lang w:val="fr-FR"/>
              </w:rPr>
            </w:pPr>
            <w:r w:rsidRPr="003A0A70">
              <w:rPr>
                <w:color w:val="000000"/>
                <w:sz w:val="20"/>
                <w:szCs w:val="20"/>
                <w:lang w:val="fr-FR"/>
              </w:rPr>
              <w:t>41</w:t>
            </w:r>
            <w:r w:rsidR="006A738B" w:rsidRPr="003A0A70">
              <w:rPr>
                <w:color w:val="000000"/>
                <w:sz w:val="20"/>
                <w:szCs w:val="20"/>
                <w:lang w:val="fr-FR"/>
              </w:rPr>
              <w:t>,</w:t>
            </w:r>
            <w:r w:rsidRPr="003A0A70">
              <w:rPr>
                <w:color w:val="000000"/>
                <w:sz w:val="20"/>
                <w:szCs w:val="20"/>
                <w:lang w:val="fr-FR"/>
              </w:rPr>
              <w:t>93</w:t>
            </w:r>
          </w:p>
        </w:tc>
      </w:tr>
      <w:tr w:rsidR="00BB7F9D" w:rsidRPr="003A0A70" w14:paraId="49E97B7E" w14:textId="77777777" w:rsidTr="00D27F3F">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26BB2BB" w14:textId="33935712" w:rsidR="00C90A60" w:rsidRPr="003A0A70" w:rsidRDefault="00242269" w:rsidP="00D27F3F">
            <w:pPr>
              <w:widowControl w:val="0"/>
              <w:ind w:left="98"/>
              <w:jc w:val="left"/>
              <w:rPr>
                <w:b/>
                <w:color w:val="000000"/>
                <w:sz w:val="20"/>
                <w:szCs w:val="20"/>
                <w:lang w:val="fr-FR"/>
              </w:rPr>
            </w:pPr>
            <w:r w:rsidRPr="003A0A70">
              <w:rPr>
                <w:b/>
                <w:color w:val="000000"/>
                <w:sz w:val="20"/>
                <w:szCs w:val="20"/>
                <w:lang w:val="fr-FR"/>
              </w:rPr>
              <w:t xml:space="preserve">Tonnes </w:t>
            </w:r>
            <w:r w:rsidR="00C26E66" w:rsidRPr="003A0A70">
              <w:rPr>
                <w:b/>
                <w:color w:val="000000"/>
                <w:sz w:val="20"/>
                <w:szCs w:val="20"/>
                <w:lang w:val="fr-FR"/>
              </w:rPr>
              <w:t>PAO</w:t>
            </w:r>
            <w:r w:rsidR="00C90A60" w:rsidRPr="003A0A70">
              <w:rPr>
                <w:b/>
                <w:color w:val="000000"/>
                <w:sz w:val="20"/>
                <w:szCs w:val="20"/>
                <w:lang w:val="fr-FR"/>
              </w:rPr>
              <w:t xml:space="preserve"> </w:t>
            </w:r>
          </w:p>
        </w:tc>
        <w:tc>
          <w:tcPr>
            <w:tcW w:w="542" w:type="pct"/>
            <w:tcBorders>
              <w:top w:val="nil"/>
              <w:left w:val="nil"/>
              <w:bottom w:val="single" w:sz="4" w:space="0" w:color="auto"/>
              <w:right w:val="single" w:sz="4" w:space="0" w:color="auto"/>
            </w:tcBorders>
            <w:shd w:val="clear" w:color="auto" w:fill="auto"/>
            <w:noWrap/>
          </w:tcPr>
          <w:p w14:paraId="18B462BD" w14:textId="014F4B07" w:rsidR="00C90A60" w:rsidRPr="003A0A70" w:rsidRDefault="00C90A60" w:rsidP="00D27F3F">
            <w:pPr>
              <w:ind w:left="-201" w:right="104"/>
              <w:jc w:val="right"/>
              <w:rPr>
                <w:rFonts w:eastAsiaTheme="minorHAnsi"/>
                <w:color w:val="000000"/>
                <w:sz w:val="20"/>
                <w:szCs w:val="20"/>
                <w:lang w:val="fr-FR"/>
              </w:rPr>
            </w:pPr>
            <w:r w:rsidRPr="003A0A70">
              <w:rPr>
                <w:sz w:val="20"/>
                <w:szCs w:val="20"/>
                <w:lang w:val="fr-FR"/>
              </w:rPr>
              <w:t>1</w:t>
            </w:r>
            <w:r w:rsidR="006A738B" w:rsidRPr="003A0A70">
              <w:rPr>
                <w:sz w:val="20"/>
                <w:szCs w:val="20"/>
                <w:lang w:val="fr-FR"/>
              </w:rPr>
              <w:t>,</w:t>
            </w:r>
            <w:r w:rsidRPr="003A0A70">
              <w:rPr>
                <w:sz w:val="20"/>
                <w:szCs w:val="20"/>
                <w:lang w:val="fr-FR"/>
              </w:rPr>
              <w:t>29</w:t>
            </w:r>
          </w:p>
        </w:tc>
        <w:tc>
          <w:tcPr>
            <w:tcW w:w="542" w:type="pct"/>
            <w:tcBorders>
              <w:top w:val="nil"/>
              <w:left w:val="nil"/>
              <w:bottom w:val="single" w:sz="4" w:space="0" w:color="auto"/>
              <w:right w:val="single" w:sz="4" w:space="0" w:color="auto"/>
            </w:tcBorders>
            <w:shd w:val="clear" w:color="auto" w:fill="auto"/>
            <w:noWrap/>
          </w:tcPr>
          <w:p w14:paraId="5B3CA5FB" w14:textId="2D320748" w:rsidR="00C90A60" w:rsidRPr="003A0A70" w:rsidRDefault="00C90A60" w:rsidP="00D27F3F">
            <w:pPr>
              <w:ind w:left="-201" w:right="104"/>
              <w:jc w:val="right"/>
              <w:rPr>
                <w:color w:val="000000"/>
                <w:sz w:val="20"/>
                <w:szCs w:val="20"/>
                <w:lang w:val="fr-FR"/>
              </w:rPr>
            </w:pPr>
            <w:r w:rsidRPr="003A0A70">
              <w:rPr>
                <w:color w:val="000000"/>
                <w:sz w:val="20"/>
                <w:szCs w:val="20"/>
                <w:lang w:val="fr-FR"/>
              </w:rPr>
              <w:t>1</w:t>
            </w:r>
            <w:r w:rsidR="006A738B" w:rsidRPr="003A0A70">
              <w:rPr>
                <w:color w:val="000000"/>
                <w:sz w:val="20"/>
                <w:szCs w:val="20"/>
                <w:lang w:val="fr-FR"/>
              </w:rPr>
              <w:t>,</w:t>
            </w:r>
            <w:r w:rsidRPr="003A0A70">
              <w:rPr>
                <w:color w:val="000000"/>
                <w:sz w:val="20"/>
                <w:szCs w:val="20"/>
                <w:lang w:val="fr-FR"/>
              </w:rPr>
              <w:t>42</w:t>
            </w:r>
          </w:p>
        </w:tc>
        <w:tc>
          <w:tcPr>
            <w:tcW w:w="542" w:type="pct"/>
            <w:tcBorders>
              <w:top w:val="single" w:sz="4" w:space="0" w:color="auto"/>
              <w:left w:val="nil"/>
              <w:bottom w:val="single" w:sz="4" w:space="0" w:color="auto"/>
              <w:right w:val="single" w:sz="4" w:space="0" w:color="auto"/>
            </w:tcBorders>
          </w:tcPr>
          <w:p w14:paraId="40B8664D" w14:textId="741D1859" w:rsidR="00C90A60" w:rsidRPr="003A0A70" w:rsidRDefault="00C90A60" w:rsidP="00D27F3F">
            <w:pPr>
              <w:ind w:left="-201" w:right="104"/>
              <w:jc w:val="right"/>
              <w:rPr>
                <w:color w:val="000000"/>
                <w:sz w:val="20"/>
                <w:szCs w:val="20"/>
                <w:lang w:val="fr-FR"/>
              </w:rPr>
            </w:pPr>
            <w:r w:rsidRPr="003A0A70">
              <w:rPr>
                <w:color w:val="000000"/>
                <w:sz w:val="20"/>
                <w:szCs w:val="20"/>
                <w:lang w:val="fr-FR"/>
              </w:rPr>
              <w:t>0</w:t>
            </w:r>
            <w:r w:rsidR="006A738B" w:rsidRPr="003A0A70">
              <w:rPr>
                <w:color w:val="000000"/>
                <w:sz w:val="20"/>
                <w:szCs w:val="20"/>
                <w:lang w:val="fr-FR"/>
              </w:rPr>
              <w:t>,</w:t>
            </w:r>
            <w:r w:rsidRPr="003A0A70">
              <w:rPr>
                <w:color w:val="000000"/>
                <w:sz w:val="20"/>
                <w:szCs w:val="20"/>
                <w:lang w:val="fr-FR"/>
              </w:rPr>
              <w:t>82</w:t>
            </w:r>
          </w:p>
        </w:tc>
        <w:tc>
          <w:tcPr>
            <w:tcW w:w="542" w:type="pct"/>
            <w:tcBorders>
              <w:top w:val="nil"/>
              <w:left w:val="single" w:sz="4" w:space="0" w:color="auto"/>
              <w:bottom w:val="single" w:sz="4" w:space="0" w:color="auto"/>
              <w:right w:val="single" w:sz="4" w:space="0" w:color="auto"/>
            </w:tcBorders>
          </w:tcPr>
          <w:p w14:paraId="1D91241A" w14:textId="67548E8D" w:rsidR="00C90A60" w:rsidRPr="003A0A70" w:rsidRDefault="00C90A60" w:rsidP="00D27F3F">
            <w:pPr>
              <w:ind w:left="-201" w:right="104"/>
              <w:jc w:val="right"/>
              <w:rPr>
                <w:sz w:val="20"/>
                <w:szCs w:val="20"/>
                <w:lang w:val="fr-FR"/>
              </w:rPr>
            </w:pPr>
            <w:r w:rsidRPr="003A0A70">
              <w:rPr>
                <w:sz w:val="20"/>
                <w:szCs w:val="20"/>
                <w:lang w:val="fr-FR"/>
              </w:rPr>
              <w:t>1</w:t>
            </w:r>
            <w:r w:rsidR="006A738B" w:rsidRPr="003A0A70">
              <w:rPr>
                <w:sz w:val="20"/>
                <w:szCs w:val="20"/>
                <w:lang w:val="fr-FR"/>
              </w:rPr>
              <w:t>,</w:t>
            </w:r>
            <w:r w:rsidRPr="003A0A70">
              <w:rPr>
                <w:sz w:val="20"/>
                <w:szCs w:val="20"/>
                <w:lang w:val="fr-FR"/>
              </w:rPr>
              <w:t>43</w:t>
            </w:r>
          </w:p>
        </w:tc>
        <w:tc>
          <w:tcPr>
            <w:tcW w:w="542" w:type="pct"/>
            <w:tcBorders>
              <w:top w:val="nil"/>
              <w:left w:val="single" w:sz="4" w:space="0" w:color="auto"/>
              <w:bottom w:val="single" w:sz="4" w:space="0" w:color="auto"/>
              <w:right w:val="single" w:sz="4" w:space="0" w:color="auto"/>
            </w:tcBorders>
          </w:tcPr>
          <w:p w14:paraId="6422BF34" w14:textId="703C4867" w:rsidR="00C90A60" w:rsidRPr="003A0A70" w:rsidRDefault="00C90A60" w:rsidP="00D27F3F">
            <w:pPr>
              <w:ind w:left="-201" w:right="104"/>
              <w:jc w:val="right"/>
              <w:rPr>
                <w:rFonts w:eastAsiaTheme="minorHAnsi"/>
                <w:color w:val="000000"/>
                <w:sz w:val="20"/>
                <w:szCs w:val="20"/>
                <w:lang w:val="fr-FR"/>
              </w:rPr>
            </w:pPr>
            <w:r w:rsidRPr="003A0A70">
              <w:rPr>
                <w:rFonts w:eastAsiaTheme="minorHAnsi"/>
                <w:color w:val="000000"/>
                <w:sz w:val="20"/>
                <w:szCs w:val="20"/>
                <w:lang w:val="fr-FR"/>
              </w:rPr>
              <w:t>1</w:t>
            </w:r>
            <w:r w:rsidR="006A738B" w:rsidRPr="003A0A70">
              <w:rPr>
                <w:rFonts w:eastAsiaTheme="minorHAnsi"/>
                <w:color w:val="000000"/>
                <w:sz w:val="20"/>
                <w:szCs w:val="20"/>
                <w:lang w:val="fr-FR"/>
              </w:rPr>
              <w:t>,</w:t>
            </w:r>
            <w:r w:rsidRPr="003A0A70">
              <w:rPr>
                <w:rFonts w:eastAsiaTheme="minorHAnsi"/>
                <w:color w:val="000000"/>
                <w:sz w:val="20"/>
                <w:szCs w:val="20"/>
                <w:lang w:val="fr-FR"/>
              </w:rPr>
              <w:t>46</w:t>
            </w:r>
          </w:p>
        </w:tc>
        <w:tc>
          <w:tcPr>
            <w:tcW w:w="649" w:type="pct"/>
            <w:tcBorders>
              <w:top w:val="nil"/>
              <w:left w:val="single" w:sz="4" w:space="0" w:color="auto"/>
              <w:bottom w:val="single" w:sz="4" w:space="0" w:color="auto"/>
              <w:right w:val="single" w:sz="4" w:space="0" w:color="auto"/>
            </w:tcBorders>
            <w:shd w:val="clear" w:color="auto" w:fill="auto"/>
            <w:noWrap/>
          </w:tcPr>
          <w:p w14:paraId="240E0BDA" w14:textId="018FCD34" w:rsidR="00C90A60" w:rsidRPr="003A0A70" w:rsidRDefault="00C90A60" w:rsidP="00D27F3F">
            <w:pPr>
              <w:ind w:left="-201" w:right="104"/>
              <w:jc w:val="right"/>
              <w:rPr>
                <w:rFonts w:eastAsiaTheme="minorHAnsi"/>
                <w:color w:val="000000"/>
                <w:sz w:val="20"/>
                <w:szCs w:val="20"/>
                <w:lang w:val="fr-FR"/>
              </w:rPr>
            </w:pPr>
            <w:r w:rsidRPr="003A0A70">
              <w:rPr>
                <w:rFonts w:eastAsiaTheme="minorHAnsi"/>
                <w:color w:val="000000"/>
                <w:sz w:val="20"/>
                <w:szCs w:val="20"/>
                <w:lang w:val="fr-FR"/>
              </w:rPr>
              <w:t>2</w:t>
            </w:r>
            <w:r w:rsidR="006A738B" w:rsidRPr="003A0A70">
              <w:rPr>
                <w:rFonts w:eastAsiaTheme="minorHAnsi"/>
                <w:color w:val="000000"/>
                <w:sz w:val="20"/>
                <w:szCs w:val="20"/>
                <w:lang w:val="fr-FR"/>
              </w:rPr>
              <w:t>,</w:t>
            </w:r>
            <w:r w:rsidRPr="003A0A70">
              <w:rPr>
                <w:rFonts w:eastAsiaTheme="minorHAnsi"/>
                <w:color w:val="000000"/>
                <w:sz w:val="20"/>
                <w:szCs w:val="20"/>
                <w:lang w:val="fr-FR"/>
              </w:rPr>
              <w:t>30</w:t>
            </w:r>
          </w:p>
        </w:tc>
      </w:tr>
    </w:tbl>
    <w:p w14:paraId="5903B567" w14:textId="6C797129" w:rsidR="00C90A60" w:rsidRPr="003A0A70" w:rsidRDefault="00C90A60" w:rsidP="00C90A60">
      <w:pPr>
        <w:rPr>
          <w:sz w:val="18"/>
          <w:szCs w:val="16"/>
          <w:lang w:val="fr-FR"/>
        </w:rPr>
      </w:pPr>
      <w:r w:rsidRPr="003A0A70">
        <w:rPr>
          <w:sz w:val="18"/>
          <w:szCs w:val="16"/>
          <w:lang w:val="fr-FR"/>
        </w:rPr>
        <w:t>* </w:t>
      </w:r>
      <w:r w:rsidR="00ED3331" w:rsidRPr="003A0A70">
        <w:rPr>
          <w:sz w:val="18"/>
          <w:szCs w:val="16"/>
          <w:lang w:val="fr-FR"/>
        </w:rPr>
        <w:t>Le pays révisera la consommation de 2022</w:t>
      </w:r>
      <w:r w:rsidR="001A1195" w:rsidRPr="003A0A70">
        <w:rPr>
          <w:sz w:val="18"/>
          <w:szCs w:val="16"/>
          <w:lang w:val="fr-FR"/>
        </w:rPr>
        <w:t>, qui passera ainsi</w:t>
      </w:r>
      <w:r w:rsidR="00ED3331" w:rsidRPr="003A0A70">
        <w:rPr>
          <w:sz w:val="18"/>
          <w:szCs w:val="16"/>
          <w:lang w:val="fr-FR"/>
        </w:rPr>
        <w:t xml:space="preserve"> à 14,99 tonnes </w:t>
      </w:r>
      <w:r w:rsidR="00FB42EE" w:rsidRPr="003A0A70">
        <w:rPr>
          <w:sz w:val="18"/>
          <w:szCs w:val="16"/>
          <w:lang w:val="fr-FR"/>
        </w:rPr>
        <w:t xml:space="preserve">métriques </w:t>
      </w:r>
      <w:r w:rsidR="00ED3331" w:rsidRPr="003A0A70">
        <w:rPr>
          <w:sz w:val="18"/>
          <w:szCs w:val="16"/>
          <w:lang w:val="fr-FR"/>
        </w:rPr>
        <w:t>(0,82</w:t>
      </w:r>
      <w:r w:rsidR="00FB42EE" w:rsidRPr="003A0A70">
        <w:rPr>
          <w:sz w:val="18"/>
          <w:szCs w:val="16"/>
          <w:lang w:val="fr-FR"/>
        </w:rPr>
        <w:t> </w:t>
      </w:r>
      <w:r w:rsidR="00ED3331" w:rsidRPr="003A0A70">
        <w:rPr>
          <w:sz w:val="18"/>
          <w:szCs w:val="16"/>
          <w:lang w:val="fr-FR"/>
        </w:rPr>
        <w:t xml:space="preserve">tonne </w:t>
      </w:r>
      <w:r w:rsidR="00C26E66" w:rsidRPr="003A0A70">
        <w:rPr>
          <w:sz w:val="18"/>
          <w:szCs w:val="16"/>
          <w:lang w:val="fr-FR"/>
        </w:rPr>
        <w:t>PAO</w:t>
      </w:r>
      <w:r w:rsidR="00ED3331" w:rsidRPr="003A0A70">
        <w:rPr>
          <w:sz w:val="18"/>
          <w:szCs w:val="16"/>
          <w:lang w:val="fr-FR"/>
        </w:rPr>
        <w:t>) sur la base du rapport de vérification.</w:t>
      </w:r>
      <w:r w:rsidR="00FB42EE" w:rsidRPr="003A0A70">
        <w:rPr>
          <w:sz w:val="18"/>
          <w:szCs w:val="16"/>
          <w:lang w:val="fr-FR"/>
        </w:rPr>
        <w:t xml:space="preserve"> </w:t>
      </w:r>
    </w:p>
    <w:p w14:paraId="7E5320A8" w14:textId="77777777" w:rsidR="00C90A60" w:rsidRPr="003A0A70" w:rsidRDefault="00C90A60" w:rsidP="00C90A60">
      <w:pPr>
        <w:rPr>
          <w:sz w:val="18"/>
          <w:szCs w:val="16"/>
          <w:lang w:val="fr-FR"/>
        </w:rPr>
      </w:pPr>
    </w:p>
    <w:p w14:paraId="5618D0FB" w14:textId="62567823" w:rsidR="00C90A60" w:rsidRPr="003A0A70" w:rsidRDefault="002C01AF" w:rsidP="00C90A60">
      <w:pPr>
        <w:pStyle w:val="Heading1"/>
        <w:rPr>
          <w:lang w:val="fr-FR"/>
        </w:rPr>
      </w:pPr>
      <w:r w:rsidRPr="003A0A70">
        <w:rPr>
          <w:lang w:val="fr-FR"/>
        </w:rPr>
        <w:t>La consommation de HCFC-22 en République démocratique populaire lao a fluctué au fil des ans</w:t>
      </w:r>
      <w:r w:rsidR="002E358D" w:rsidRPr="003A0A70">
        <w:rPr>
          <w:lang w:val="fr-FR"/>
        </w:rPr>
        <w:t xml:space="preserve"> en raison de </w:t>
      </w:r>
      <w:r w:rsidRPr="003A0A70">
        <w:rPr>
          <w:lang w:val="fr-FR"/>
        </w:rPr>
        <w:t xml:space="preserve">plusieurs facteurs. </w:t>
      </w:r>
      <w:r w:rsidR="00FC5F97" w:rsidRPr="003A0A70">
        <w:rPr>
          <w:lang w:val="fr-FR"/>
        </w:rPr>
        <w:t xml:space="preserve">Bien que </w:t>
      </w:r>
      <w:r w:rsidRPr="003A0A70">
        <w:rPr>
          <w:lang w:val="fr-FR"/>
        </w:rPr>
        <w:t xml:space="preserve">la transition vers des technologies </w:t>
      </w:r>
      <w:r w:rsidR="00FC5F97" w:rsidRPr="003A0A70">
        <w:rPr>
          <w:lang w:val="fr-FR"/>
        </w:rPr>
        <w:t xml:space="preserve">de remplacement </w:t>
      </w:r>
      <w:r w:rsidRPr="003A0A70">
        <w:rPr>
          <w:lang w:val="fr-FR"/>
        </w:rPr>
        <w:t>telles que le R-410A et le HFC</w:t>
      </w:r>
      <w:r w:rsidRPr="003A0A70">
        <w:rPr>
          <w:lang w:val="fr-FR"/>
        </w:rPr>
        <w:noBreakHyphen/>
        <w:t>32 dans le secteur de la climatisation résidentielle et commerciale a</w:t>
      </w:r>
      <w:r w:rsidR="00FC5F97" w:rsidRPr="003A0A70">
        <w:rPr>
          <w:lang w:val="fr-FR"/>
        </w:rPr>
        <w:t xml:space="preserve">it entraîné une </w:t>
      </w:r>
      <w:r w:rsidRPr="003A0A70">
        <w:rPr>
          <w:lang w:val="fr-FR"/>
        </w:rPr>
        <w:t>diminution de la consommation de HCFC-22, l</w:t>
      </w:r>
      <w:r w:rsidR="00117815" w:rsidRPr="003A0A70">
        <w:rPr>
          <w:lang w:val="fr-FR"/>
        </w:rPr>
        <w:t xml:space="preserve">es données </w:t>
      </w:r>
      <w:r w:rsidRPr="003A0A70">
        <w:rPr>
          <w:lang w:val="fr-FR"/>
        </w:rPr>
        <w:t xml:space="preserve">de 2023 </w:t>
      </w:r>
      <w:r w:rsidR="00117815" w:rsidRPr="003A0A70">
        <w:rPr>
          <w:lang w:val="fr-FR"/>
        </w:rPr>
        <w:t xml:space="preserve">indiquent </w:t>
      </w:r>
      <w:r w:rsidRPr="003A0A70">
        <w:rPr>
          <w:lang w:val="fr-FR"/>
        </w:rPr>
        <w:t>une augmentation en raison de</w:t>
      </w:r>
      <w:r w:rsidR="00117815" w:rsidRPr="003A0A70">
        <w:rPr>
          <w:lang w:val="fr-FR"/>
        </w:rPr>
        <w:t xml:space="preserve"> la faiblesse des </w:t>
      </w:r>
      <w:r w:rsidRPr="003A0A70">
        <w:rPr>
          <w:lang w:val="fr-FR"/>
        </w:rPr>
        <w:t xml:space="preserve">importations en 2021 et </w:t>
      </w:r>
      <w:r w:rsidR="009F3708" w:rsidRPr="003A0A70">
        <w:rPr>
          <w:lang w:val="fr-FR"/>
        </w:rPr>
        <w:t xml:space="preserve">e </w:t>
      </w:r>
      <w:r w:rsidRPr="003A0A70">
        <w:rPr>
          <w:lang w:val="fr-FR"/>
        </w:rPr>
        <w:t xml:space="preserve">2022 et de la reprise économique </w:t>
      </w:r>
      <w:r w:rsidR="001F597C" w:rsidRPr="003A0A70">
        <w:rPr>
          <w:lang w:val="fr-FR"/>
        </w:rPr>
        <w:t>de l’après-</w:t>
      </w:r>
      <w:r w:rsidRPr="003A0A70">
        <w:rPr>
          <w:lang w:val="fr-FR"/>
        </w:rPr>
        <w:t xml:space="preserve">COVID-19. La consommation de HCFC entre 2020 et 2023 est inférieure à la consommation maximale autorisée </w:t>
      </w:r>
      <w:r w:rsidR="00E8510B" w:rsidRPr="003A0A70">
        <w:rPr>
          <w:lang w:val="fr-FR"/>
        </w:rPr>
        <w:t xml:space="preserve">prévue par </w:t>
      </w:r>
      <w:r w:rsidRPr="003A0A70">
        <w:rPr>
          <w:lang w:val="fr-FR"/>
        </w:rPr>
        <w:t>l’</w:t>
      </w:r>
      <w:r w:rsidR="00E8510B" w:rsidRPr="003A0A70">
        <w:rPr>
          <w:lang w:val="fr-FR"/>
        </w:rPr>
        <w:t>A</w:t>
      </w:r>
      <w:r w:rsidRPr="003A0A70">
        <w:rPr>
          <w:lang w:val="fr-FR"/>
        </w:rPr>
        <w:t xml:space="preserve">ccord avec le Comité exécutif. </w:t>
      </w:r>
    </w:p>
    <w:p w14:paraId="11160215" w14:textId="1C01211E" w:rsidR="00C90A60" w:rsidRPr="003A0A70" w:rsidRDefault="00C771CF" w:rsidP="00C90A60">
      <w:pPr>
        <w:spacing w:after="240"/>
        <w:rPr>
          <w:i/>
          <w:lang w:val="fr-FR"/>
        </w:rPr>
      </w:pPr>
      <w:r w:rsidRPr="003A0A70">
        <w:rPr>
          <w:i/>
          <w:lang w:val="fr-FR"/>
        </w:rPr>
        <w:t xml:space="preserve">Rapport sur la mise en œuvre du programme de pays </w:t>
      </w:r>
    </w:p>
    <w:p w14:paraId="145A8B64" w14:textId="15A5BCBB" w:rsidR="00C90A60" w:rsidRPr="003A0A70" w:rsidRDefault="00BE238D" w:rsidP="00C90A60">
      <w:pPr>
        <w:pStyle w:val="Heading1"/>
        <w:rPr>
          <w:lang w:val="fr-FR"/>
        </w:rPr>
      </w:pPr>
      <w:r w:rsidRPr="003A0A70">
        <w:rPr>
          <w:lang w:val="fr-FR"/>
        </w:rPr>
        <w:t xml:space="preserve">Le </w:t>
      </w:r>
      <w:r w:rsidR="00DD0937" w:rsidRPr="003A0A70">
        <w:rPr>
          <w:lang w:val="fr-FR"/>
        </w:rPr>
        <w:t>Gouvernement de la République démocratique populaire lao</w:t>
      </w:r>
      <w:r w:rsidR="00C90A60" w:rsidRPr="003A0A70">
        <w:rPr>
          <w:lang w:val="fr-FR"/>
        </w:rPr>
        <w:t xml:space="preserve"> </w:t>
      </w:r>
      <w:r w:rsidR="0091412C" w:rsidRPr="003A0A70">
        <w:rPr>
          <w:lang w:val="fr-FR"/>
        </w:rPr>
        <w:t xml:space="preserve">a fait état d’une consommation </w:t>
      </w:r>
      <w:r w:rsidR="00F56555" w:rsidRPr="003A0A70">
        <w:rPr>
          <w:lang w:val="fr-FR"/>
        </w:rPr>
        <w:t xml:space="preserve">sectorielle </w:t>
      </w:r>
      <w:r w:rsidR="0091412C" w:rsidRPr="003A0A70">
        <w:rPr>
          <w:lang w:val="fr-FR"/>
        </w:rPr>
        <w:t xml:space="preserve">de HCFC de 1,43 tonne </w:t>
      </w:r>
      <w:r w:rsidR="00C26E66" w:rsidRPr="003A0A70">
        <w:rPr>
          <w:lang w:val="fr-FR"/>
        </w:rPr>
        <w:t>PAO</w:t>
      </w:r>
      <w:r w:rsidR="0091412C" w:rsidRPr="003A0A70">
        <w:rPr>
          <w:lang w:val="fr-FR"/>
        </w:rPr>
        <w:t xml:space="preserve"> (25,98 t</w:t>
      </w:r>
      <w:r w:rsidR="00F56555" w:rsidRPr="003A0A70">
        <w:rPr>
          <w:lang w:val="fr-FR"/>
        </w:rPr>
        <w:t>onnes métriques</w:t>
      </w:r>
      <w:r w:rsidR="0091412C" w:rsidRPr="003A0A70">
        <w:rPr>
          <w:lang w:val="fr-FR"/>
        </w:rPr>
        <w:t xml:space="preserve">) dans le rapport </w:t>
      </w:r>
      <w:r w:rsidR="00F56555" w:rsidRPr="003A0A70">
        <w:rPr>
          <w:lang w:val="fr-FR"/>
        </w:rPr>
        <w:t xml:space="preserve">sur la </w:t>
      </w:r>
      <w:r w:rsidR="0091412C" w:rsidRPr="003A0A70">
        <w:rPr>
          <w:lang w:val="fr-FR"/>
        </w:rPr>
        <w:t xml:space="preserve">mise en œuvre du </w:t>
      </w:r>
      <w:r w:rsidR="00F56555" w:rsidRPr="003A0A70">
        <w:rPr>
          <w:lang w:val="fr-FR"/>
        </w:rPr>
        <w:t xml:space="preserve">programme de pays </w:t>
      </w:r>
      <w:r w:rsidR="0091412C" w:rsidRPr="003A0A70">
        <w:rPr>
          <w:lang w:val="fr-FR"/>
        </w:rPr>
        <w:t xml:space="preserve">2022, ce qui </w:t>
      </w:r>
      <w:r w:rsidR="00F56555" w:rsidRPr="003A0A70">
        <w:rPr>
          <w:lang w:val="fr-FR"/>
        </w:rPr>
        <w:t xml:space="preserve">concorde avec </w:t>
      </w:r>
      <w:r w:rsidR="0091412C" w:rsidRPr="003A0A70">
        <w:rPr>
          <w:lang w:val="fr-FR"/>
        </w:rPr>
        <w:t xml:space="preserve">les données </w:t>
      </w:r>
      <w:r w:rsidR="00F56555" w:rsidRPr="003A0A70">
        <w:rPr>
          <w:lang w:val="fr-FR"/>
        </w:rPr>
        <w:t xml:space="preserve">fournies </w:t>
      </w:r>
      <w:r w:rsidR="0091412C" w:rsidRPr="003A0A70">
        <w:rPr>
          <w:lang w:val="fr-FR"/>
        </w:rPr>
        <w:t>au titre de l’article</w:t>
      </w:r>
      <w:r w:rsidR="00F56555" w:rsidRPr="003A0A70">
        <w:rPr>
          <w:lang w:val="fr-FR"/>
        </w:rPr>
        <w:t> </w:t>
      </w:r>
      <w:r w:rsidR="0091412C" w:rsidRPr="003A0A70">
        <w:rPr>
          <w:lang w:val="fr-FR"/>
        </w:rPr>
        <w:t xml:space="preserve">7 du </w:t>
      </w:r>
      <w:r w:rsidR="00F56555" w:rsidRPr="003A0A70">
        <w:rPr>
          <w:lang w:val="fr-FR"/>
        </w:rPr>
        <w:t>P</w:t>
      </w:r>
      <w:r w:rsidR="0091412C" w:rsidRPr="003A0A70">
        <w:rPr>
          <w:lang w:val="fr-FR"/>
        </w:rPr>
        <w:t>rotocole de Montréal</w:t>
      </w:r>
      <w:r w:rsidR="00F56555" w:rsidRPr="003A0A70">
        <w:rPr>
          <w:lang w:val="fr-FR"/>
        </w:rPr>
        <w:t>. L</w:t>
      </w:r>
      <w:r w:rsidR="00F26790" w:rsidRPr="003A0A70">
        <w:rPr>
          <w:lang w:val="fr-FR"/>
        </w:rPr>
        <w:t>e</w:t>
      </w:r>
      <w:r w:rsidR="00F56555" w:rsidRPr="003A0A70">
        <w:rPr>
          <w:lang w:val="fr-FR"/>
        </w:rPr>
        <w:t xml:space="preserve"> </w:t>
      </w:r>
      <w:r w:rsidR="00F26790" w:rsidRPr="003A0A70">
        <w:rPr>
          <w:lang w:val="fr-FR"/>
        </w:rPr>
        <w:t xml:space="preserve">rapport de </w:t>
      </w:r>
      <w:r w:rsidR="0091412C" w:rsidRPr="003A0A70">
        <w:rPr>
          <w:lang w:val="fr-FR"/>
        </w:rPr>
        <w:t>vérification indiqu</w:t>
      </w:r>
      <w:r w:rsidR="00052030" w:rsidRPr="003A0A70">
        <w:rPr>
          <w:lang w:val="fr-FR"/>
        </w:rPr>
        <w:t xml:space="preserve">e cependant </w:t>
      </w:r>
      <w:r w:rsidR="0091412C" w:rsidRPr="003A0A70">
        <w:rPr>
          <w:lang w:val="fr-FR"/>
        </w:rPr>
        <w:t>une importation de 0,82</w:t>
      </w:r>
      <w:r w:rsidR="00052030" w:rsidRPr="003A0A70">
        <w:rPr>
          <w:lang w:val="fr-FR"/>
        </w:rPr>
        <w:t> </w:t>
      </w:r>
      <w:r w:rsidR="0091412C" w:rsidRPr="003A0A70">
        <w:rPr>
          <w:lang w:val="fr-FR"/>
        </w:rPr>
        <w:t xml:space="preserve">tonne </w:t>
      </w:r>
      <w:r w:rsidR="00C26E66" w:rsidRPr="003A0A70">
        <w:rPr>
          <w:lang w:val="fr-FR"/>
        </w:rPr>
        <w:t>PAO</w:t>
      </w:r>
      <w:r w:rsidR="0091412C" w:rsidRPr="003A0A70">
        <w:rPr>
          <w:lang w:val="fr-FR"/>
        </w:rPr>
        <w:t xml:space="preserve"> (14,99</w:t>
      </w:r>
      <w:r w:rsidR="00052030" w:rsidRPr="003A0A70">
        <w:rPr>
          <w:lang w:val="fr-FR"/>
        </w:rPr>
        <w:t> </w:t>
      </w:r>
      <w:r w:rsidR="0091412C" w:rsidRPr="003A0A70">
        <w:rPr>
          <w:lang w:val="fr-FR"/>
        </w:rPr>
        <w:t>t</w:t>
      </w:r>
      <w:r w:rsidR="00052030" w:rsidRPr="003A0A70">
        <w:rPr>
          <w:lang w:val="fr-FR"/>
        </w:rPr>
        <w:t xml:space="preserve">onnes </w:t>
      </w:r>
      <w:r w:rsidR="009933F8" w:rsidRPr="003A0A70">
        <w:rPr>
          <w:lang w:val="fr-FR"/>
        </w:rPr>
        <w:t>métriques</w:t>
      </w:r>
      <w:r w:rsidR="0091412C" w:rsidRPr="003A0A70">
        <w:rPr>
          <w:lang w:val="fr-FR"/>
        </w:rPr>
        <w:t xml:space="preserve">) uniquement </w:t>
      </w:r>
      <w:r w:rsidR="00F81402" w:rsidRPr="003A0A70">
        <w:rPr>
          <w:lang w:val="fr-FR"/>
        </w:rPr>
        <w:t xml:space="preserve">pour </w:t>
      </w:r>
      <w:r w:rsidR="0091412C" w:rsidRPr="003A0A70">
        <w:rPr>
          <w:lang w:val="fr-FR"/>
        </w:rPr>
        <w:t>2022</w:t>
      </w:r>
      <w:r w:rsidR="009933F8" w:rsidRPr="003A0A70">
        <w:rPr>
          <w:lang w:val="fr-FR"/>
        </w:rPr>
        <w:t xml:space="preserve"> (</w:t>
      </w:r>
      <w:r w:rsidR="0091412C" w:rsidRPr="003A0A70">
        <w:rPr>
          <w:lang w:val="fr-FR"/>
        </w:rPr>
        <w:t>paragraphe</w:t>
      </w:r>
      <w:r w:rsidR="00F26790" w:rsidRPr="003A0A70">
        <w:rPr>
          <w:lang w:val="fr-FR"/>
        </w:rPr>
        <w:t> </w:t>
      </w:r>
      <w:r w:rsidR="0091412C" w:rsidRPr="003A0A70">
        <w:rPr>
          <w:lang w:val="fr-FR"/>
        </w:rPr>
        <w:t>5</w:t>
      </w:r>
      <w:r w:rsidR="009933F8" w:rsidRPr="003A0A70">
        <w:rPr>
          <w:lang w:val="fr-FR"/>
        </w:rPr>
        <w:t>)</w:t>
      </w:r>
      <w:r w:rsidR="0091412C" w:rsidRPr="003A0A70">
        <w:rPr>
          <w:lang w:val="fr-FR"/>
        </w:rPr>
        <w:t xml:space="preserve">. Le </w:t>
      </w:r>
      <w:r w:rsidR="009933F8" w:rsidRPr="003A0A70">
        <w:rPr>
          <w:lang w:val="fr-FR"/>
        </w:rPr>
        <w:t>G</w:t>
      </w:r>
      <w:r w:rsidR="0091412C" w:rsidRPr="003A0A70">
        <w:rPr>
          <w:lang w:val="fr-FR"/>
        </w:rPr>
        <w:t xml:space="preserve">ouvernement révisera les données </w:t>
      </w:r>
      <w:r w:rsidR="009933F8" w:rsidRPr="003A0A70">
        <w:rPr>
          <w:lang w:val="fr-FR"/>
        </w:rPr>
        <w:t xml:space="preserve">du programme de pays </w:t>
      </w:r>
      <w:r w:rsidR="0091412C" w:rsidRPr="003A0A70">
        <w:rPr>
          <w:lang w:val="fr-FR"/>
        </w:rPr>
        <w:t>pour 2022 sur la base des données du rapport de vérification.</w:t>
      </w:r>
    </w:p>
    <w:p w14:paraId="70A231CC" w14:textId="3599A7C2" w:rsidR="00C90A60" w:rsidRPr="003A0A70" w:rsidRDefault="00A77A25" w:rsidP="00C90A60">
      <w:pPr>
        <w:spacing w:after="240"/>
        <w:rPr>
          <w:i/>
          <w:lang w:val="fr-FR"/>
        </w:rPr>
      </w:pPr>
      <w:r w:rsidRPr="003A0A70">
        <w:rPr>
          <w:i/>
          <w:lang w:val="fr-FR"/>
        </w:rPr>
        <w:lastRenderedPageBreak/>
        <w:t>Rapport de vér</w:t>
      </w:r>
      <w:r w:rsidR="00C90A60" w:rsidRPr="003A0A70">
        <w:rPr>
          <w:i/>
          <w:lang w:val="fr-FR"/>
        </w:rPr>
        <w:t xml:space="preserve">ification </w:t>
      </w:r>
    </w:p>
    <w:p w14:paraId="195D6156" w14:textId="230841CB" w:rsidR="00C90A60" w:rsidRPr="003A0A70" w:rsidRDefault="004F14F6" w:rsidP="00C90A60">
      <w:pPr>
        <w:pStyle w:val="Heading1"/>
        <w:rPr>
          <w:lang w:val="fr-FR"/>
        </w:rPr>
      </w:pPr>
      <w:r w:rsidRPr="003A0A70">
        <w:rPr>
          <w:lang w:val="fr-FR"/>
        </w:rPr>
        <w:t xml:space="preserve">Dans son rapport, le </w:t>
      </w:r>
      <w:r w:rsidR="00CC6364" w:rsidRPr="003A0A70">
        <w:rPr>
          <w:lang w:val="fr-FR"/>
        </w:rPr>
        <w:t>vérificat</w:t>
      </w:r>
      <w:r w:rsidRPr="003A0A70">
        <w:rPr>
          <w:lang w:val="fr-FR"/>
        </w:rPr>
        <w:t xml:space="preserve">eur </w:t>
      </w:r>
      <w:r w:rsidR="00CC6364" w:rsidRPr="003A0A70">
        <w:rPr>
          <w:lang w:val="fr-FR"/>
        </w:rPr>
        <w:t>a confirmé que le Gouvernement mettait en œuvre un système</w:t>
      </w:r>
      <w:r w:rsidR="00C805AF" w:rsidRPr="003A0A70">
        <w:rPr>
          <w:lang w:val="fr-FR"/>
        </w:rPr>
        <w:t xml:space="preserve"> d’octroi de</w:t>
      </w:r>
      <w:r w:rsidR="00CC6364" w:rsidRPr="003A0A70">
        <w:rPr>
          <w:lang w:val="fr-FR"/>
        </w:rPr>
        <w:t xml:space="preserve"> licences et de quotas pour les importations et les exportations de HCFC et que la consommation totale de HCFC </w:t>
      </w:r>
      <w:r w:rsidR="00C805AF" w:rsidRPr="003A0A70">
        <w:rPr>
          <w:lang w:val="fr-FR"/>
        </w:rPr>
        <w:t xml:space="preserve">communiquée </w:t>
      </w:r>
      <w:r w:rsidR="00CC6364" w:rsidRPr="003A0A70">
        <w:rPr>
          <w:lang w:val="fr-FR"/>
        </w:rPr>
        <w:t>au titre de l’article</w:t>
      </w:r>
      <w:r w:rsidR="00C805AF" w:rsidRPr="003A0A70">
        <w:rPr>
          <w:lang w:val="fr-FR"/>
        </w:rPr>
        <w:t> </w:t>
      </w:r>
      <w:r w:rsidR="00CC6364" w:rsidRPr="003A0A70">
        <w:rPr>
          <w:lang w:val="fr-FR"/>
        </w:rPr>
        <w:t xml:space="preserve">7 du Protocole de Montréal pour </w:t>
      </w:r>
      <w:r w:rsidR="00C805AF" w:rsidRPr="003A0A70">
        <w:rPr>
          <w:lang w:val="fr-FR"/>
        </w:rPr>
        <w:t>la période </w:t>
      </w:r>
      <w:r w:rsidR="00CC6364" w:rsidRPr="003A0A70">
        <w:rPr>
          <w:lang w:val="fr-FR"/>
        </w:rPr>
        <w:t>2020</w:t>
      </w:r>
      <w:r w:rsidR="00C805AF" w:rsidRPr="003A0A70">
        <w:rPr>
          <w:lang w:val="fr-FR"/>
        </w:rPr>
        <w:t>-</w:t>
      </w:r>
      <w:r w:rsidR="00CC6364" w:rsidRPr="003A0A70">
        <w:rPr>
          <w:lang w:val="fr-FR"/>
        </w:rPr>
        <w:t xml:space="preserve">2023 était </w:t>
      </w:r>
      <w:r w:rsidR="0004679E" w:rsidRPr="003A0A70">
        <w:rPr>
          <w:lang w:val="fr-FR"/>
        </w:rPr>
        <w:t xml:space="preserve">exacte </w:t>
      </w:r>
      <w:r w:rsidR="00CC6364" w:rsidRPr="003A0A70">
        <w:rPr>
          <w:lang w:val="fr-FR"/>
        </w:rPr>
        <w:t xml:space="preserve">(comme indiqué dans le tableau 1 ci-dessus), </w:t>
      </w:r>
      <w:r w:rsidR="0004679E" w:rsidRPr="003A0A70">
        <w:rPr>
          <w:lang w:val="fr-FR"/>
        </w:rPr>
        <w:t xml:space="preserve">sauf pour </w:t>
      </w:r>
      <w:r w:rsidR="00CC6364" w:rsidRPr="003A0A70">
        <w:rPr>
          <w:lang w:val="fr-FR"/>
        </w:rPr>
        <w:t>2022, la consommation vérifiée de 0,82</w:t>
      </w:r>
      <w:r w:rsidR="0004679E" w:rsidRPr="003A0A70">
        <w:rPr>
          <w:lang w:val="fr-FR"/>
        </w:rPr>
        <w:t> </w:t>
      </w:r>
      <w:r w:rsidR="00CC6364" w:rsidRPr="003A0A70">
        <w:rPr>
          <w:lang w:val="fr-FR"/>
        </w:rPr>
        <w:t xml:space="preserve">tonne </w:t>
      </w:r>
      <w:r w:rsidR="00C26E66" w:rsidRPr="003A0A70">
        <w:rPr>
          <w:lang w:val="fr-FR"/>
        </w:rPr>
        <w:t>PAO</w:t>
      </w:r>
      <w:r w:rsidR="00CC6364" w:rsidRPr="003A0A70">
        <w:rPr>
          <w:lang w:val="fr-FR"/>
        </w:rPr>
        <w:t xml:space="preserve"> (14,99</w:t>
      </w:r>
      <w:r w:rsidR="0004679E" w:rsidRPr="003A0A70">
        <w:rPr>
          <w:lang w:val="fr-FR"/>
        </w:rPr>
        <w:t> tonnes métriques</w:t>
      </w:r>
      <w:r w:rsidR="00CC6364" w:rsidRPr="003A0A70">
        <w:rPr>
          <w:lang w:val="fr-FR"/>
        </w:rPr>
        <w:t>) éta</w:t>
      </w:r>
      <w:r w:rsidR="0004679E" w:rsidRPr="003A0A70">
        <w:rPr>
          <w:lang w:val="fr-FR"/>
        </w:rPr>
        <w:t>n</w:t>
      </w:r>
      <w:r w:rsidR="00CC6364" w:rsidRPr="003A0A70">
        <w:rPr>
          <w:lang w:val="fr-FR"/>
        </w:rPr>
        <w:t>t inférieure à celle déclarée au titre de l’article</w:t>
      </w:r>
      <w:r w:rsidRPr="003A0A70">
        <w:rPr>
          <w:lang w:val="fr-FR"/>
        </w:rPr>
        <w:t> </w:t>
      </w:r>
      <w:r w:rsidR="00CC6364" w:rsidRPr="003A0A70">
        <w:rPr>
          <w:lang w:val="fr-FR"/>
        </w:rPr>
        <w:t xml:space="preserve">7. Le vérificateur a constaté que les données </w:t>
      </w:r>
      <w:r w:rsidRPr="003A0A70">
        <w:rPr>
          <w:lang w:val="fr-FR"/>
        </w:rPr>
        <w:t xml:space="preserve">fournies </w:t>
      </w:r>
      <w:r w:rsidR="00CC6364" w:rsidRPr="003A0A70">
        <w:rPr>
          <w:lang w:val="fr-FR"/>
        </w:rPr>
        <w:t>au titre de l’article</w:t>
      </w:r>
      <w:r w:rsidRPr="003A0A70">
        <w:rPr>
          <w:lang w:val="fr-FR"/>
        </w:rPr>
        <w:t> </w:t>
      </w:r>
      <w:r w:rsidR="00CC6364" w:rsidRPr="003A0A70">
        <w:rPr>
          <w:lang w:val="fr-FR"/>
        </w:rPr>
        <w:t>7 pour 2022 correspondaient au</w:t>
      </w:r>
      <w:r w:rsidR="007B2E1A" w:rsidRPr="003A0A70">
        <w:rPr>
          <w:lang w:val="fr-FR"/>
        </w:rPr>
        <w:t xml:space="preserve"> volume associé au</w:t>
      </w:r>
      <w:r w:rsidR="00CC6364" w:rsidRPr="003A0A70">
        <w:rPr>
          <w:lang w:val="fr-FR"/>
        </w:rPr>
        <w:t xml:space="preserve">x permis d’importation annuels approuvés plutôt qu’aux quantités réellement importées, et qu’un quota d’importation </w:t>
      </w:r>
      <w:r w:rsidR="009A6FBB" w:rsidRPr="003A0A70">
        <w:rPr>
          <w:lang w:val="fr-FR"/>
        </w:rPr>
        <w:t xml:space="preserve">du HCFC-22 </w:t>
      </w:r>
      <w:r w:rsidR="00CC6364" w:rsidRPr="003A0A70">
        <w:rPr>
          <w:lang w:val="fr-FR"/>
        </w:rPr>
        <w:t xml:space="preserve">n’avait pas été </w:t>
      </w:r>
      <w:r w:rsidR="00373D67" w:rsidRPr="003A0A70">
        <w:rPr>
          <w:lang w:val="fr-FR"/>
        </w:rPr>
        <w:t xml:space="preserve">utilisé </w:t>
      </w:r>
      <w:r w:rsidR="009A6FBB" w:rsidRPr="003A0A70">
        <w:rPr>
          <w:lang w:val="fr-FR"/>
        </w:rPr>
        <w:t xml:space="preserve">du fait que la source d’exportation n’avait pu </w:t>
      </w:r>
      <w:r w:rsidR="000868C4" w:rsidRPr="003A0A70">
        <w:rPr>
          <w:lang w:val="fr-FR"/>
        </w:rPr>
        <w:t>livrer le produit</w:t>
      </w:r>
      <w:r w:rsidR="00CC6364" w:rsidRPr="003A0A70">
        <w:rPr>
          <w:lang w:val="fr-FR"/>
        </w:rPr>
        <w:t xml:space="preserve">. Le Gouvernement a présenté une demande de révision des données </w:t>
      </w:r>
      <w:r w:rsidR="000868C4" w:rsidRPr="003A0A70">
        <w:rPr>
          <w:lang w:val="fr-FR"/>
        </w:rPr>
        <w:t xml:space="preserve">fournies au titre </w:t>
      </w:r>
      <w:r w:rsidR="00CC6364" w:rsidRPr="003A0A70">
        <w:rPr>
          <w:lang w:val="fr-FR"/>
        </w:rPr>
        <w:t>de l’article</w:t>
      </w:r>
      <w:r w:rsidR="000868C4" w:rsidRPr="003A0A70">
        <w:rPr>
          <w:lang w:val="fr-FR"/>
        </w:rPr>
        <w:t> </w:t>
      </w:r>
      <w:r w:rsidR="00CC6364" w:rsidRPr="003A0A70">
        <w:rPr>
          <w:lang w:val="fr-FR"/>
        </w:rPr>
        <w:t>7 afin</w:t>
      </w:r>
      <w:r w:rsidR="000868C4" w:rsidRPr="003A0A70">
        <w:rPr>
          <w:lang w:val="fr-FR"/>
        </w:rPr>
        <w:t xml:space="preserve"> qu’elles reflètent les </w:t>
      </w:r>
      <w:r w:rsidR="00CC6364" w:rsidRPr="003A0A70">
        <w:rPr>
          <w:lang w:val="fr-FR"/>
        </w:rPr>
        <w:t xml:space="preserve">importations </w:t>
      </w:r>
      <w:r w:rsidR="000868C4" w:rsidRPr="003A0A70">
        <w:rPr>
          <w:lang w:val="fr-FR"/>
        </w:rPr>
        <w:t xml:space="preserve">effectives de </w:t>
      </w:r>
      <w:r w:rsidR="00CC6364" w:rsidRPr="003A0A70">
        <w:rPr>
          <w:lang w:val="fr-FR"/>
        </w:rPr>
        <w:t>2022. L</w:t>
      </w:r>
      <w:r w:rsidR="000868C4" w:rsidRPr="003A0A70">
        <w:rPr>
          <w:lang w:val="fr-FR"/>
        </w:rPr>
        <w:t>e</w:t>
      </w:r>
      <w:r w:rsidR="00CC6364" w:rsidRPr="003A0A70">
        <w:rPr>
          <w:lang w:val="fr-FR"/>
        </w:rPr>
        <w:t xml:space="preserve"> vérificat</w:t>
      </w:r>
      <w:r w:rsidR="000868C4" w:rsidRPr="003A0A70">
        <w:rPr>
          <w:lang w:val="fr-FR"/>
        </w:rPr>
        <w:t xml:space="preserve">eur </w:t>
      </w:r>
      <w:r w:rsidR="00CC6364" w:rsidRPr="003A0A70">
        <w:rPr>
          <w:lang w:val="fr-FR"/>
        </w:rPr>
        <w:t>a conclu que la République démocratique populaire lao a</w:t>
      </w:r>
      <w:r w:rsidR="000868C4" w:rsidRPr="003A0A70">
        <w:rPr>
          <w:lang w:val="fr-FR"/>
        </w:rPr>
        <w:t>vait</w:t>
      </w:r>
      <w:r w:rsidR="00CC6364" w:rsidRPr="003A0A70">
        <w:rPr>
          <w:lang w:val="fr-FR"/>
        </w:rPr>
        <w:t xml:space="preserve"> respecté à la fois le calendrier de réduction </w:t>
      </w:r>
      <w:r w:rsidR="00280215" w:rsidRPr="003A0A70">
        <w:rPr>
          <w:lang w:val="fr-FR"/>
        </w:rPr>
        <w:t xml:space="preserve">et la consommation maximale autorisée </w:t>
      </w:r>
      <w:r w:rsidR="00CC6364" w:rsidRPr="003A0A70">
        <w:rPr>
          <w:lang w:val="fr-FR"/>
        </w:rPr>
        <w:t xml:space="preserve">des substances du </w:t>
      </w:r>
      <w:r w:rsidR="00DF5040" w:rsidRPr="003A0A70">
        <w:rPr>
          <w:lang w:val="fr-FR"/>
        </w:rPr>
        <w:t>g</w:t>
      </w:r>
      <w:r w:rsidR="00CC6364" w:rsidRPr="003A0A70">
        <w:rPr>
          <w:lang w:val="fr-FR"/>
        </w:rPr>
        <w:t>roupe I de l’</w:t>
      </w:r>
      <w:r w:rsidR="00DF5040" w:rsidRPr="003A0A70">
        <w:rPr>
          <w:lang w:val="fr-FR"/>
        </w:rPr>
        <w:t>a</w:t>
      </w:r>
      <w:r w:rsidR="00CC6364" w:rsidRPr="003A0A70">
        <w:rPr>
          <w:lang w:val="fr-FR"/>
        </w:rPr>
        <w:t xml:space="preserve">nnexe C du </w:t>
      </w:r>
      <w:r w:rsidR="00280215" w:rsidRPr="003A0A70">
        <w:rPr>
          <w:lang w:val="fr-FR"/>
        </w:rPr>
        <w:t>P</w:t>
      </w:r>
      <w:r w:rsidR="00CC6364" w:rsidRPr="003A0A70">
        <w:rPr>
          <w:lang w:val="fr-FR"/>
        </w:rPr>
        <w:t xml:space="preserve">rotocole de Montréal pour </w:t>
      </w:r>
      <w:r w:rsidR="00280215" w:rsidRPr="003A0A70">
        <w:rPr>
          <w:lang w:val="fr-FR"/>
        </w:rPr>
        <w:t>la période </w:t>
      </w:r>
      <w:r w:rsidR="00CC6364" w:rsidRPr="003A0A70">
        <w:rPr>
          <w:lang w:val="fr-FR"/>
        </w:rPr>
        <w:t>2020</w:t>
      </w:r>
      <w:r w:rsidR="00280215" w:rsidRPr="003A0A70">
        <w:rPr>
          <w:lang w:val="fr-FR"/>
        </w:rPr>
        <w:t>-</w:t>
      </w:r>
      <w:r w:rsidR="00CC6364" w:rsidRPr="003A0A70">
        <w:rPr>
          <w:lang w:val="fr-FR"/>
        </w:rPr>
        <w:t>2023.</w:t>
      </w:r>
      <w:r w:rsidR="000868C4" w:rsidRPr="003A0A70">
        <w:rPr>
          <w:lang w:val="fr-FR"/>
        </w:rPr>
        <w:t xml:space="preserve"> </w:t>
      </w:r>
    </w:p>
    <w:p w14:paraId="2E6BEE65" w14:textId="16AF037F" w:rsidR="00C90A60" w:rsidRPr="003A0A70" w:rsidRDefault="006E47F3" w:rsidP="00C90A60">
      <w:pPr>
        <w:keepNext/>
        <w:keepLines/>
        <w:spacing w:after="240"/>
        <w:rPr>
          <w:u w:val="single"/>
          <w:lang w:val="fr-FR"/>
        </w:rPr>
      </w:pPr>
      <w:r w:rsidRPr="003A0A70">
        <w:rPr>
          <w:u w:val="single"/>
          <w:lang w:val="fr-FR"/>
        </w:rPr>
        <w:t xml:space="preserve">État </w:t>
      </w:r>
      <w:r w:rsidR="00DD44CB" w:rsidRPr="003A0A70">
        <w:rPr>
          <w:u w:val="single"/>
          <w:lang w:val="fr-FR"/>
        </w:rPr>
        <w:t xml:space="preserve">d’avancement </w:t>
      </w:r>
      <w:r w:rsidRPr="003A0A70">
        <w:rPr>
          <w:u w:val="single"/>
          <w:lang w:val="fr-FR"/>
        </w:rPr>
        <w:t xml:space="preserve">de la mise en œuvre de la phase I du plan de gestion de l’élimination des HCFC </w:t>
      </w:r>
    </w:p>
    <w:p w14:paraId="7DA55D79" w14:textId="3DEB30D2" w:rsidR="00C90A60" w:rsidRPr="003A0A70" w:rsidRDefault="0046703D" w:rsidP="00C90A60">
      <w:pPr>
        <w:pStyle w:val="Heading1"/>
        <w:rPr>
          <w:lang w:val="fr-FR"/>
        </w:rPr>
      </w:pPr>
      <w:r w:rsidRPr="003A0A70">
        <w:rPr>
          <w:lang w:val="fr-FR"/>
        </w:rPr>
        <w:t>La phase I du PGEH a été achevée le 1</w:t>
      </w:r>
      <w:r w:rsidRPr="003A0A70">
        <w:rPr>
          <w:vertAlign w:val="superscript"/>
          <w:lang w:val="fr-FR"/>
        </w:rPr>
        <w:t>er</w:t>
      </w:r>
      <w:r w:rsidRPr="003A0A70">
        <w:rPr>
          <w:lang w:val="fr-FR"/>
        </w:rPr>
        <w:t> décembre 2022. Le rapport d’achèvement du projet a été présenté le 1</w:t>
      </w:r>
      <w:r w:rsidRPr="003A0A70">
        <w:rPr>
          <w:vertAlign w:val="superscript"/>
          <w:lang w:val="fr-FR"/>
        </w:rPr>
        <w:t>er</w:t>
      </w:r>
      <w:r w:rsidRPr="003A0A70">
        <w:rPr>
          <w:lang w:val="fr-FR"/>
        </w:rPr>
        <w:t> mai 2023.</w:t>
      </w:r>
    </w:p>
    <w:p w14:paraId="4BFFE16B" w14:textId="116AB0D0" w:rsidR="00C90A60" w:rsidRPr="003A0A70" w:rsidRDefault="00654C02" w:rsidP="00C90A60">
      <w:pPr>
        <w:spacing w:after="240"/>
        <w:rPr>
          <w:u w:val="single"/>
          <w:lang w:val="fr-FR"/>
        </w:rPr>
      </w:pPr>
      <w:r w:rsidRPr="003A0A70">
        <w:rPr>
          <w:u w:val="single"/>
          <w:lang w:val="fr-FR"/>
        </w:rPr>
        <w:t xml:space="preserve">Rapport sur l’état d’avancement de la mise en œuvre de la première tranche de la phase II du plan de gestion de l’élimination des HCFC </w:t>
      </w:r>
    </w:p>
    <w:p w14:paraId="3277A674" w14:textId="2721BA6E" w:rsidR="00C90A60" w:rsidRPr="003A0A70" w:rsidRDefault="00E077F2" w:rsidP="00C90A60">
      <w:pPr>
        <w:spacing w:after="240"/>
        <w:rPr>
          <w:i/>
          <w:lang w:val="fr-FR"/>
        </w:rPr>
      </w:pPr>
      <w:r w:rsidRPr="003A0A70">
        <w:rPr>
          <w:i/>
          <w:lang w:val="fr-FR"/>
        </w:rPr>
        <w:t xml:space="preserve">Cadre juridique </w:t>
      </w:r>
    </w:p>
    <w:p w14:paraId="33398F27" w14:textId="397A50A2" w:rsidR="00C90A60" w:rsidRPr="003A0A70" w:rsidRDefault="00D140EE" w:rsidP="00C90A60">
      <w:pPr>
        <w:pStyle w:val="Heading1"/>
        <w:rPr>
          <w:lang w:val="fr-FR"/>
        </w:rPr>
      </w:pPr>
      <w:r w:rsidRPr="003A0A70">
        <w:rPr>
          <w:lang w:val="fr-FR"/>
        </w:rPr>
        <w:t xml:space="preserve">Le Bureau national de l’ozone, qui relève du Département des changements climatiques du </w:t>
      </w:r>
      <w:proofErr w:type="gramStart"/>
      <w:r w:rsidR="00B73860" w:rsidRPr="003A0A70">
        <w:rPr>
          <w:lang w:val="fr-FR"/>
        </w:rPr>
        <w:t>M</w:t>
      </w:r>
      <w:r w:rsidRPr="003A0A70">
        <w:rPr>
          <w:lang w:val="fr-FR"/>
        </w:rPr>
        <w:t>inistère des ressources</w:t>
      </w:r>
      <w:proofErr w:type="gramEnd"/>
      <w:r w:rsidRPr="003A0A70">
        <w:rPr>
          <w:lang w:val="fr-FR"/>
        </w:rPr>
        <w:t xml:space="preserve"> naturelles et de l’environnement, est le </w:t>
      </w:r>
      <w:r w:rsidR="002C3A73" w:rsidRPr="003A0A70">
        <w:rPr>
          <w:lang w:val="fr-FR"/>
        </w:rPr>
        <w:t xml:space="preserve">correspondant </w:t>
      </w:r>
      <w:r w:rsidRPr="003A0A70">
        <w:rPr>
          <w:lang w:val="fr-FR"/>
        </w:rPr>
        <w:t xml:space="preserve">national désigné pour la coordination, la planification, la mise en œuvre et le suivi des activités </w:t>
      </w:r>
      <w:r w:rsidR="00ED544E" w:rsidRPr="003A0A70">
        <w:rPr>
          <w:lang w:val="fr-FR"/>
        </w:rPr>
        <w:t xml:space="preserve">s’inscrivant dans le cadre </w:t>
      </w:r>
      <w:r w:rsidRPr="003A0A70">
        <w:rPr>
          <w:lang w:val="fr-FR"/>
        </w:rPr>
        <w:t xml:space="preserve">du </w:t>
      </w:r>
      <w:r w:rsidR="00B73860" w:rsidRPr="003A0A70">
        <w:rPr>
          <w:lang w:val="fr-FR"/>
        </w:rPr>
        <w:t>P</w:t>
      </w:r>
      <w:r w:rsidRPr="003A0A70">
        <w:rPr>
          <w:lang w:val="fr-FR"/>
        </w:rPr>
        <w:t xml:space="preserve">rotocole de Montréal dans le pays. Le Comité directeur national de l’ozone a été créé pour </w:t>
      </w:r>
      <w:r w:rsidR="00ED544E" w:rsidRPr="003A0A70">
        <w:rPr>
          <w:lang w:val="fr-FR"/>
        </w:rPr>
        <w:t xml:space="preserve">appuyer </w:t>
      </w:r>
      <w:r w:rsidRPr="003A0A70">
        <w:rPr>
          <w:lang w:val="fr-FR"/>
        </w:rPr>
        <w:t>la mise en œuvre de</w:t>
      </w:r>
      <w:r w:rsidR="00F26DCC" w:rsidRPr="003A0A70">
        <w:rPr>
          <w:lang w:val="fr-FR"/>
        </w:rPr>
        <w:t xml:space="preserve"> ces </w:t>
      </w:r>
      <w:r w:rsidRPr="003A0A70">
        <w:rPr>
          <w:lang w:val="fr-FR"/>
        </w:rPr>
        <w:t>activités et pour conseiller le</w:t>
      </w:r>
      <w:r w:rsidR="00F26DCC" w:rsidRPr="003A0A70">
        <w:rPr>
          <w:lang w:val="fr-FR"/>
        </w:rPr>
        <w:t xml:space="preserve"> Bureau national de l’ozone dans le cadre de la </w:t>
      </w:r>
      <w:r w:rsidRPr="003A0A70">
        <w:rPr>
          <w:lang w:val="fr-FR"/>
        </w:rPr>
        <w:t xml:space="preserve">planification, </w:t>
      </w:r>
      <w:r w:rsidR="00F26DCC" w:rsidRPr="003A0A70">
        <w:rPr>
          <w:lang w:val="fr-FR"/>
        </w:rPr>
        <w:t xml:space="preserve">de </w:t>
      </w:r>
      <w:r w:rsidRPr="003A0A70">
        <w:rPr>
          <w:lang w:val="fr-FR"/>
        </w:rPr>
        <w:t xml:space="preserve">la mise en œuvre et </w:t>
      </w:r>
      <w:r w:rsidR="00F26DCC" w:rsidRPr="003A0A70">
        <w:rPr>
          <w:lang w:val="fr-FR"/>
        </w:rPr>
        <w:t xml:space="preserve">du </w:t>
      </w:r>
      <w:r w:rsidRPr="003A0A70">
        <w:rPr>
          <w:lang w:val="fr-FR"/>
        </w:rPr>
        <w:t xml:space="preserve">suivi des activités d’élimination des SAO. </w:t>
      </w:r>
      <w:r w:rsidR="001025D4" w:rsidRPr="003A0A70">
        <w:rPr>
          <w:lang w:val="fr-FR"/>
        </w:rPr>
        <w:t xml:space="preserve">Il a </w:t>
      </w:r>
      <w:r w:rsidRPr="003A0A70">
        <w:rPr>
          <w:lang w:val="fr-FR"/>
        </w:rPr>
        <w:t xml:space="preserve">été restructuré </w:t>
      </w:r>
      <w:r w:rsidR="00833944" w:rsidRPr="003A0A70">
        <w:rPr>
          <w:lang w:val="fr-FR"/>
        </w:rPr>
        <w:t xml:space="preserve">afin que </w:t>
      </w:r>
      <w:r w:rsidRPr="003A0A70">
        <w:rPr>
          <w:lang w:val="fr-FR"/>
        </w:rPr>
        <w:t xml:space="preserve">d’autres parties prenantes </w:t>
      </w:r>
      <w:r w:rsidR="00833944" w:rsidRPr="003A0A70">
        <w:rPr>
          <w:lang w:val="fr-FR"/>
        </w:rPr>
        <w:t xml:space="preserve">puissent en faire partie pour </w:t>
      </w:r>
      <w:r w:rsidRPr="003A0A70">
        <w:rPr>
          <w:lang w:val="fr-FR"/>
        </w:rPr>
        <w:t>soutenir la mise en œuvre de l’</w:t>
      </w:r>
      <w:r w:rsidR="001025D4" w:rsidRPr="003A0A70">
        <w:rPr>
          <w:lang w:val="fr-FR"/>
        </w:rPr>
        <w:t>A</w:t>
      </w:r>
      <w:r w:rsidRPr="003A0A70">
        <w:rPr>
          <w:lang w:val="fr-FR"/>
        </w:rPr>
        <w:t xml:space="preserve">mendement de Kigali. </w:t>
      </w:r>
    </w:p>
    <w:p w14:paraId="121F0EEC" w14:textId="44A052C3" w:rsidR="00C90A60" w:rsidRPr="003A0A70" w:rsidRDefault="00F8092A">
      <w:pPr>
        <w:pStyle w:val="Heading1"/>
        <w:rPr>
          <w:lang w:val="fr-FR"/>
        </w:rPr>
      </w:pPr>
      <w:r w:rsidRPr="003A0A70">
        <w:rPr>
          <w:lang w:val="fr-FR"/>
        </w:rPr>
        <w:t xml:space="preserve">Le </w:t>
      </w:r>
      <w:proofErr w:type="gramStart"/>
      <w:r w:rsidRPr="003A0A70">
        <w:rPr>
          <w:lang w:val="fr-FR"/>
        </w:rPr>
        <w:t>Ministère de l’industrie</w:t>
      </w:r>
      <w:proofErr w:type="gramEnd"/>
      <w:r w:rsidRPr="003A0A70">
        <w:rPr>
          <w:lang w:val="fr-FR"/>
        </w:rPr>
        <w:t xml:space="preserve"> et du commerce </w:t>
      </w:r>
      <w:r w:rsidR="00376C0F" w:rsidRPr="003A0A70">
        <w:rPr>
          <w:lang w:val="fr-FR"/>
        </w:rPr>
        <w:t xml:space="preserve">gère le </w:t>
      </w:r>
      <w:r w:rsidRPr="003A0A70">
        <w:rPr>
          <w:lang w:val="fr-FR"/>
        </w:rPr>
        <w:t xml:space="preserve">développement industriel et commercial, y compris les réglementations </w:t>
      </w:r>
      <w:r w:rsidR="00200855" w:rsidRPr="003A0A70">
        <w:rPr>
          <w:lang w:val="fr-FR"/>
        </w:rPr>
        <w:t xml:space="preserve">de </w:t>
      </w:r>
      <w:r w:rsidRPr="003A0A70">
        <w:rPr>
          <w:lang w:val="fr-FR"/>
        </w:rPr>
        <w:t xml:space="preserve">la production, </w:t>
      </w:r>
      <w:r w:rsidR="00200855" w:rsidRPr="003A0A70">
        <w:rPr>
          <w:lang w:val="fr-FR"/>
        </w:rPr>
        <w:t xml:space="preserve">de </w:t>
      </w:r>
      <w:r w:rsidRPr="003A0A70">
        <w:rPr>
          <w:lang w:val="fr-FR"/>
        </w:rPr>
        <w:t xml:space="preserve">l’importation et </w:t>
      </w:r>
      <w:r w:rsidR="00200855" w:rsidRPr="003A0A70">
        <w:rPr>
          <w:lang w:val="fr-FR"/>
        </w:rPr>
        <w:t xml:space="preserve">de </w:t>
      </w:r>
      <w:r w:rsidRPr="003A0A70">
        <w:rPr>
          <w:lang w:val="fr-FR"/>
        </w:rPr>
        <w:t>l’exportation de substances chimiques et d</w:t>
      </w:r>
      <w:r w:rsidR="00E637DA" w:rsidRPr="003A0A70">
        <w:rPr>
          <w:lang w:val="fr-FR"/>
        </w:rPr>
        <w:t>’autres</w:t>
      </w:r>
      <w:r w:rsidRPr="003A0A70">
        <w:rPr>
          <w:lang w:val="fr-FR"/>
        </w:rPr>
        <w:t xml:space="preserve"> produits</w:t>
      </w:r>
      <w:r w:rsidR="008F1C31" w:rsidRPr="003A0A70">
        <w:rPr>
          <w:lang w:val="fr-FR"/>
        </w:rPr>
        <w:t> ;</w:t>
      </w:r>
      <w:r w:rsidRPr="003A0A70">
        <w:rPr>
          <w:lang w:val="fr-FR"/>
        </w:rPr>
        <w:t xml:space="preserve"> </w:t>
      </w:r>
      <w:r w:rsidR="008F1C31" w:rsidRPr="003A0A70">
        <w:rPr>
          <w:lang w:val="fr-FR"/>
        </w:rPr>
        <w:t xml:space="preserve">à cette fin, il gère </w:t>
      </w:r>
      <w:r w:rsidRPr="003A0A70">
        <w:rPr>
          <w:lang w:val="fr-FR"/>
        </w:rPr>
        <w:t xml:space="preserve">la liste des substances chimiques industrielles et </w:t>
      </w:r>
      <w:r w:rsidR="008F1C31" w:rsidRPr="003A0A70">
        <w:rPr>
          <w:lang w:val="fr-FR"/>
        </w:rPr>
        <w:t xml:space="preserve">octroie </w:t>
      </w:r>
      <w:r w:rsidR="00C16236" w:rsidRPr="003A0A70">
        <w:rPr>
          <w:lang w:val="fr-FR"/>
        </w:rPr>
        <w:t xml:space="preserve">les </w:t>
      </w:r>
      <w:r w:rsidRPr="003A0A70">
        <w:rPr>
          <w:lang w:val="fr-FR"/>
        </w:rPr>
        <w:t>licence</w:t>
      </w:r>
      <w:r w:rsidR="00093EFB" w:rsidRPr="003A0A70">
        <w:rPr>
          <w:lang w:val="fr-FR"/>
        </w:rPr>
        <w:t>s</w:t>
      </w:r>
      <w:r w:rsidRPr="003A0A70">
        <w:rPr>
          <w:lang w:val="fr-FR"/>
        </w:rPr>
        <w:t xml:space="preserve"> </w:t>
      </w:r>
      <w:r w:rsidR="00C16236" w:rsidRPr="003A0A70">
        <w:rPr>
          <w:lang w:val="fr-FR"/>
        </w:rPr>
        <w:t>d’</w:t>
      </w:r>
      <w:r w:rsidRPr="003A0A70">
        <w:rPr>
          <w:lang w:val="fr-FR"/>
        </w:rPr>
        <w:t xml:space="preserve">importation et </w:t>
      </w:r>
      <w:r w:rsidR="00C16236" w:rsidRPr="003A0A70">
        <w:rPr>
          <w:lang w:val="fr-FR"/>
        </w:rPr>
        <w:t>d</w:t>
      </w:r>
      <w:r w:rsidRPr="003A0A70">
        <w:rPr>
          <w:lang w:val="fr-FR"/>
        </w:rPr>
        <w:t>’exportation de</w:t>
      </w:r>
      <w:r w:rsidR="00093EFB" w:rsidRPr="003A0A70">
        <w:rPr>
          <w:lang w:val="fr-FR"/>
        </w:rPr>
        <w:t>s</w:t>
      </w:r>
      <w:r w:rsidRPr="003A0A70">
        <w:rPr>
          <w:lang w:val="fr-FR"/>
        </w:rPr>
        <w:t xml:space="preserve"> substances contrôlées dans le cadre du </w:t>
      </w:r>
      <w:r w:rsidR="002D1D1E" w:rsidRPr="003A0A70">
        <w:rPr>
          <w:lang w:val="fr-FR"/>
        </w:rPr>
        <w:t>P</w:t>
      </w:r>
      <w:r w:rsidRPr="003A0A70">
        <w:rPr>
          <w:lang w:val="fr-FR"/>
        </w:rPr>
        <w:t xml:space="preserve">rotocole de Montréal. Le </w:t>
      </w:r>
      <w:r w:rsidR="00FD1045" w:rsidRPr="003A0A70">
        <w:rPr>
          <w:lang w:val="fr-FR"/>
        </w:rPr>
        <w:t>D</w:t>
      </w:r>
      <w:r w:rsidRPr="003A0A70">
        <w:rPr>
          <w:lang w:val="fr-FR"/>
        </w:rPr>
        <w:t xml:space="preserve">épartement des douanes du </w:t>
      </w:r>
      <w:proofErr w:type="gramStart"/>
      <w:r w:rsidR="00FD1045" w:rsidRPr="003A0A70">
        <w:rPr>
          <w:lang w:val="fr-FR"/>
        </w:rPr>
        <w:t>M</w:t>
      </w:r>
      <w:r w:rsidRPr="003A0A70">
        <w:rPr>
          <w:lang w:val="fr-FR"/>
        </w:rPr>
        <w:t>inistère des finances</w:t>
      </w:r>
      <w:proofErr w:type="gramEnd"/>
      <w:r w:rsidRPr="003A0A70">
        <w:rPr>
          <w:lang w:val="fr-FR"/>
        </w:rPr>
        <w:t xml:space="preserve"> est </w:t>
      </w:r>
      <w:r w:rsidR="00FD1045" w:rsidRPr="003A0A70">
        <w:rPr>
          <w:lang w:val="fr-FR"/>
        </w:rPr>
        <w:t xml:space="preserve">chargé </w:t>
      </w:r>
      <w:r w:rsidRPr="003A0A70">
        <w:rPr>
          <w:lang w:val="fr-FR"/>
        </w:rPr>
        <w:t xml:space="preserve">du contrôle de l’importation et de l’exportation des substances réglementées dans le cadre du </w:t>
      </w:r>
      <w:r w:rsidR="00FD1045" w:rsidRPr="003A0A70">
        <w:rPr>
          <w:lang w:val="fr-FR"/>
        </w:rPr>
        <w:t>P</w:t>
      </w:r>
      <w:r w:rsidRPr="003A0A70">
        <w:rPr>
          <w:lang w:val="fr-FR"/>
        </w:rPr>
        <w:t xml:space="preserve">rotocole de Montréal, conformément à la réglementation nationale. Le </w:t>
      </w:r>
      <w:r w:rsidR="00F442CA" w:rsidRPr="003A0A70">
        <w:rPr>
          <w:lang w:val="fr-FR"/>
        </w:rPr>
        <w:t>M</w:t>
      </w:r>
      <w:r w:rsidRPr="003A0A70">
        <w:rPr>
          <w:lang w:val="fr-FR"/>
        </w:rPr>
        <w:t xml:space="preserve">inistère du travail et de la protection sociale et le </w:t>
      </w:r>
      <w:proofErr w:type="gramStart"/>
      <w:r w:rsidR="00FD1045" w:rsidRPr="003A0A70">
        <w:rPr>
          <w:lang w:val="fr-FR"/>
        </w:rPr>
        <w:t>M</w:t>
      </w:r>
      <w:r w:rsidRPr="003A0A70">
        <w:rPr>
          <w:lang w:val="fr-FR"/>
        </w:rPr>
        <w:t>inistère de l’éducation</w:t>
      </w:r>
      <w:proofErr w:type="gramEnd"/>
      <w:r w:rsidRPr="003A0A70">
        <w:rPr>
          <w:lang w:val="fr-FR"/>
        </w:rPr>
        <w:t xml:space="preserve"> sont responsables du programme d’enseignement et de formation techniques et professionnels. </w:t>
      </w:r>
      <w:r w:rsidR="004F78A0" w:rsidRPr="003A0A70">
        <w:rPr>
          <w:lang w:val="fr-FR"/>
        </w:rPr>
        <w:t xml:space="preserve">Il appartient au </w:t>
      </w:r>
      <w:proofErr w:type="gramStart"/>
      <w:r w:rsidR="004F78A0" w:rsidRPr="003A0A70">
        <w:rPr>
          <w:lang w:val="fr-FR"/>
        </w:rPr>
        <w:t>M</w:t>
      </w:r>
      <w:r w:rsidRPr="003A0A70">
        <w:rPr>
          <w:lang w:val="fr-FR"/>
        </w:rPr>
        <w:t>inistère de l’énergie</w:t>
      </w:r>
      <w:proofErr w:type="gramEnd"/>
      <w:r w:rsidRPr="003A0A70">
        <w:rPr>
          <w:lang w:val="fr-FR"/>
        </w:rPr>
        <w:t xml:space="preserve"> et des mines d’élaborer et de mettre en œuvre des politiques, des réglementations et des lignes directrices relatives à l’efficacité énergétique. Le </w:t>
      </w:r>
      <w:r w:rsidR="004F78A0" w:rsidRPr="003A0A70">
        <w:rPr>
          <w:lang w:val="fr-FR"/>
        </w:rPr>
        <w:t>D</w:t>
      </w:r>
      <w:r w:rsidRPr="003A0A70">
        <w:rPr>
          <w:lang w:val="fr-FR"/>
        </w:rPr>
        <w:t xml:space="preserve">épartement de la normalisation et de la métrologie, qui relève du </w:t>
      </w:r>
      <w:proofErr w:type="gramStart"/>
      <w:r w:rsidR="004F78A0" w:rsidRPr="003A0A70">
        <w:rPr>
          <w:lang w:val="fr-FR"/>
        </w:rPr>
        <w:t>M</w:t>
      </w:r>
      <w:r w:rsidRPr="003A0A70">
        <w:rPr>
          <w:lang w:val="fr-FR"/>
        </w:rPr>
        <w:t>inistère de l’intérieur</w:t>
      </w:r>
      <w:proofErr w:type="gramEnd"/>
      <w:r w:rsidRPr="003A0A70">
        <w:rPr>
          <w:lang w:val="fr-FR"/>
        </w:rPr>
        <w:t xml:space="preserve"> et de la coopération internationale, a pour mission d’é</w:t>
      </w:r>
      <w:r w:rsidR="00306769" w:rsidRPr="003A0A70">
        <w:rPr>
          <w:lang w:val="fr-FR"/>
        </w:rPr>
        <w:t xml:space="preserve">laborer </w:t>
      </w:r>
      <w:r w:rsidRPr="003A0A70">
        <w:rPr>
          <w:lang w:val="fr-FR"/>
        </w:rPr>
        <w:t xml:space="preserve">et d’appliquer des normes </w:t>
      </w:r>
      <w:r w:rsidR="00306769" w:rsidRPr="003A0A70">
        <w:rPr>
          <w:lang w:val="fr-FR"/>
        </w:rPr>
        <w:t xml:space="preserve">relatives aux </w:t>
      </w:r>
      <w:r w:rsidRPr="003A0A70">
        <w:rPr>
          <w:lang w:val="fr-FR"/>
        </w:rPr>
        <w:t xml:space="preserve">produits </w:t>
      </w:r>
      <w:r w:rsidR="00306769" w:rsidRPr="003A0A70">
        <w:rPr>
          <w:lang w:val="fr-FR"/>
        </w:rPr>
        <w:t>commerciali</w:t>
      </w:r>
      <w:r w:rsidRPr="003A0A70">
        <w:rPr>
          <w:lang w:val="fr-FR"/>
        </w:rPr>
        <w:t>s</w:t>
      </w:r>
      <w:r w:rsidR="00B92988" w:rsidRPr="003A0A70">
        <w:rPr>
          <w:lang w:val="fr-FR"/>
        </w:rPr>
        <w:t>és dans le pays</w:t>
      </w:r>
      <w:r w:rsidRPr="003A0A70">
        <w:rPr>
          <w:lang w:val="fr-FR"/>
        </w:rPr>
        <w:t xml:space="preserve">. Il </w:t>
      </w:r>
      <w:r w:rsidR="00B92988" w:rsidRPr="003A0A70">
        <w:rPr>
          <w:lang w:val="fr-FR"/>
        </w:rPr>
        <w:t xml:space="preserve">appuie </w:t>
      </w:r>
      <w:r w:rsidRPr="003A0A70">
        <w:rPr>
          <w:lang w:val="fr-FR"/>
        </w:rPr>
        <w:t xml:space="preserve">la réduction progressive des HFC </w:t>
      </w:r>
      <w:r w:rsidR="0002198A" w:rsidRPr="003A0A70">
        <w:rPr>
          <w:lang w:val="fr-FR"/>
        </w:rPr>
        <w:t>par l’</w:t>
      </w:r>
      <w:r w:rsidRPr="003A0A70">
        <w:rPr>
          <w:bCs/>
          <w:lang w:val="fr-FR"/>
        </w:rPr>
        <w:t>élabora</w:t>
      </w:r>
      <w:r w:rsidR="0002198A" w:rsidRPr="003A0A70">
        <w:rPr>
          <w:bCs/>
          <w:lang w:val="fr-FR"/>
        </w:rPr>
        <w:t xml:space="preserve">tion des </w:t>
      </w:r>
      <w:r w:rsidRPr="003A0A70">
        <w:rPr>
          <w:bCs/>
          <w:lang w:val="fr-FR"/>
        </w:rPr>
        <w:t>normes de sécurité relatives aux réfrigérants inflammables et l’étiquetage énerg</w:t>
      </w:r>
      <w:r w:rsidR="00E52979" w:rsidRPr="003A0A70">
        <w:rPr>
          <w:bCs/>
          <w:lang w:val="fr-FR"/>
        </w:rPr>
        <w:t>étique</w:t>
      </w:r>
      <w:r w:rsidRPr="003A0A70">
        <w:rPr>
          <w:lang w:val="fr-FR"/>
        </w:rPr>
        <w:t>.</w:t>
      </w:r>
    </w:p>
    <w:p w14:paraId="4C8C3C6A" w14:textId="5D7C96D7" w:rsidR="00C90A60" w:rsidRPr="003A0A70" w:rsidRDefault="00DD0937" w:rsidP="00C90A60">
      <w:pPr>
        <w:pStyle w:val="Heading1"/>
        <w:rPr>
          <w:lang w:val="fr-FR"/>
        </w:rPr>
      </w:pPr>
      <w:r w:rsidRPr="003A0A70">
        <w:rPr>
          <w:lang w:val="fr-FR"/>
        </w:rPr>
        <w:t>Le Gouvernement de la République démocratique populaire lao</w:t>
      </w:r>
      <w:r w:rsidR="00C90A60" w:rsidRPr="003A0A70">
        <w:rPr>
          <w:lang w:val="fr-FR"/>
        </w:rPr>
        <w:t xml:space="preserve"> </w:t>
      </w:r>
      <w:r w:rsidR="00E75EAA" w:rsidRPr="003A0A70">
        <w:rPr>
          <w:lang w:val="fr-FR"/>
        </w:rPr>
        <w:t xml:space="preserve">a publié la </w:t>
      </w:r>
      <w:r w:rsidR="005D2B92" w:rsidRPr="003A0A70">
        <w:rPr>
          <w:lang w:val="fr-FR"/>
        </w:rPr>
        <w:t>D</w:t>
      </w:r>
      <w:r w:rsidR="00E75EAA" w:rsidRPr="003A0A70">
        <w:rPr>
          <w:lang w:val="fr-FR"/>
        </w:rPr>
        <w:t xml:space="preserve">écision ministérielle </w:t>
      </w:r>
      <w:r w:rsidR="004F2FB6" w:rsidRPr="003A0A70">
        <w:rPr>
          <w:lang w:val="fr-FR"/>
        </w:rPr>
        <w:t xml:space="preserve">n° 1686 </w:t>
      </w:r>
      <w:proofErr w:type="gramStart"/>
      <w:r w:rsidR="005D2B92" w:rsidRPr="003A0A70">
        <w:rPr>
          <w:lang w:val="fr-FR"/>
        </w:rPr>
        <w:t>relative</w:t>
      </w:r>
      <w:proofErr w:type="gramEnd"/>
      <w:r w:rsidR="005D2B92" w:rsidRPr="003A0A70">
        <w:rPr>
          <w:lang w:val="fr-FR"/>
        </w:rPr>
        <w:t xml:space="preserve"> à </w:t>
      </w:r>
      <w:r w:rsidR="00E75EAA" w:rsidRPr="003A0A70">
        <w:rPr>
          <w:lang w:val="fr-FR"/>
        </w:rPr>
        <w:t xml:space="preserve">la gestion des substances contrôlées dans le cadre du </w:t>
      </w:r>
      <w:r w:rsidR="005D2B92" w:rsidRPr="003A0A70">
        <w:rPr>
          <w:lang w:val="fr-FR"/>
        </w:rPr>
        <w:t>P</w:t>
      </w:r>
      <w:r w:rsidR="00E75EAA" w:rsidRPr="003A0A70">
        <w:rPr>
          <w:lang w:val="fr-FR"/>
        </w:rPr>
        <w:t xml:space="preserve">rotocole de Montréal en 2021 afin d’inclure les HFC dans le système </w:t>
      </w:r>
      <w:r w:rsidR="004F2FB6" w:rsidRPr="003A0A70">
        <w:rPr>
          <w:lang w:val="fr-FR"/>
        </w:rPr>
        <w:t xml:space="preserve">d’octroi </w:t>
      </w:r>
      <w:r w:rsidR="00E75EAA" w:rsidRPr="003A0A70">
        <w:rPr>
          <w:lang w:val="fr-FR"/>
        </w:rPr>
        <w:t xml:space="preserve">de licences et de quotas pour le contrôle des importations et des exportations. La </w:t>
      </w:r>
      <w:r w:rsidR="004F2FB6" w:rsidRPr="003A0A70">
        <w:rPr>
          <w:lang w:val="fr-FR"/>
        </w:rPr>
        <w:t>D</w:t>
      </w:r>
      <w:r w:rsidR="00E75EAA" w:rsidRPr="003A0A70">
        <w:rPr>
          <w:lang w:val="fr-FR"/>
        </w:rPr>
        <w:t xml:space="preserve">écision ministérielle prévoit également l’interdiction de l’importation d’équipements de réfrigération et de </w:t>
      </w:r>
      <w:r w:rsidR="004F2FB6" w:rsidRPr="003A0A70">
        <w:rPr>
          <w:lang w:val="fr-FR"/>
        </w:rPr>
        <w:t xml:space="preserve">climatisation utilisant du </w:t>
      </w:r>
      <w:r w:rsidR="00E75EAA" w:rsidRPr="003A0A70">
        <w:rPr>
          <w:lang w:val="fr-FR"/>
        </w:rPr>
        <w:t>HCFC</w:t>
      </w:r>
      <w:r w:rsidR="00E75EAA" w:rsidRPr="003A0A70">
        <w:rPr>
          <w:lang w:val="fr-FR"/>
        </w:rPr>
        <w:noBreakHyphen/>
        <w:t xml:space="preserve">22 et </w:t>
      </w:r>
      <w:r w:rsidR="00DA1106" w:rsidRPr="003A0A70">
        <w:rPr>
          <w:lang w:val="fr-FR"/>
        </w:rPr>
        <w:t xml:space="preserve">du </w:t>
      </w:r>
      <w:r w:rsidR="00E75EAA" w:rsidRPr="003A0A70">
        <w:rPr>
          <w:lang w:val="fr-FR"/>
        </w:rPr>
        <w:t>HCFC</w:t>
      </w:r>
      <w:r w:rsidR="00DA1106" w:rsidRPr="003A0A70">
        <w:rPr>
          <w:lang w:val="fr-FR"/>
        </w:rPr>
        <w:t>-</w:t>
      </w:r>
      <w:r w:rsidR="00E75EAA" w:rsidRPr="003A0A70">
        <w:rPr>
          <w:lang w:val="fr-FR"/>
        </w:rPr>
        <w:t>123 à partir du 1</w:t>
      </w:r>
      <w:r w:rsidR="00E75EAA" w:rsidRPr="003A0A70">
        <w:rPr>
          <w:vertAlign w:val="superscript"/>
          <w:lang w:val="fr-FR"/>
        </w:rPr>
        <w:t>er</w:t>
      </w:r>
      <w:r w:rsidR="00DA1106" w:rsidRPr="003A0A70">
        <w:rPr>
          <w:lang w:val="fr-FR"/>
        </w:rPr>
        <w:t> </w:t>
      </w:r>
      <w:r w:rsidR="00E75EAA" w:rsidRPr="003A0A70">
        <w:rPr>
          <w:lang w:val="fr-FR"/>
        </w:rPr>
        <w:t>janvier</w:t>
      </w:r>
      <w:r w:rsidR="00DA1106" w:rsidRPr="003A0A70">
        <w:rPr>
          <w:lang w:val="fr-FR"/>
        </w:rPr>
        <w:t> </w:t>
      </w:r>
      <w:r w:rsidR="00E75EAA" w:rsidRPr="003A0A70">
        <w:rPr>
          <w:lang w:val="fr-FR"/>
        </w:rPr>
        <w:t xml:space="preserve">2023. Le </w:t>
      </w:r>
      <w:r w:rsidR="00DA1106" w:rsidRPr="003A0A70">
        <w:rPr>
          <w:lang w:val="fr-FR"/>
        </w:rPr>
        <w:lastRenderedPageBreak/>
        <w:t xml:space="preserve">Bureau national de l’ozone </w:t>
      </w:r>
      <w:r w:rsidR="00501E10" w:rsidRPr="003A0A70">
        <w:rPr>
          <w:lang w:val="fr-FR"/>
        </w:rPr>
        <w:t xml:space="preserve">collabore avec le </w:t>
      </w:r>
      <w:proofErr w:type="gramStart"/>
      <w:r w:rsidR="00501E10" w:rsidRPr="003A0A70">
        <w:rPr>
          <w:lang w:val="fr-FR"/>
        </w:rPr>
        <w:t>Ministère de l’industrie</w:t>
      </w:r>
      <w:proofErr w:type="gramEnd"/>
      <w:r w:rsidR="00501E10" w:rsidRPr="003A0A70">
        <w:rPr>
          <w:lang w:val="fr-FR"/>
        </w:rPr>
        <w:t xml:space="preserve"> et du commerce afin </w:t>
      </w:r>
      <w:r w:rsidR="00661839" w:rsidRPr="003A0A70">
        <w:rPr>
          <w:lang w:val="fr-FR"/>
        </w:rPr>
        <w:t xml:space="preserve">que l’importation et l’exportation de </w:t>
      </w:r>
      <w:r w:rsidR="00E75EAA" w:rsidRPr="003A0A70">
        <w:rPr>
          <w:lang w:val="fr-FR"/>
        </w:rPr>
        <w:t xml:space="preserve">ces équipements </w:t>
      </w:r>
      <w:r w:rsidR="00661839" w:rsidRPr="003A0A70">
        <w:rPr>
          <w:lang w:val="fr-FR"/>
        </w:rPr>
        <w:t xml:space="preserve">soient interdites, de manière à </w:t>
      </w:r>
      <w:r w:rsidR="00E75EAA" w:rsidRPr="003A0A70">
        <w:rPr>
          <w:lang w:val="fr-FR"/>
        </w:rPr>
        <w:t>renforcer l’application de l’interdiction.</w:t>
      </w:r>
      <w:r w:rsidR="00C90A60" w:rsidRPr="003A0A70">
        <w:rPr>
          <w:lang w:val="fr-FR"/>
        </w:rPr>
        <w:t xml:space="preserve"> </w:t>
      </w:r>
    </w:p>
    <w:p w14:paraId="3AF68FB1" w14:textId="565463BA" w:rsidR="00C90A60" w:rsidRPr="003A0A70" w:rsidRDefault="007D76D6" w:rsidP="00C90A60">
      <w:pPr>
        <w:pStyle w:val="Heading1"/>
        <w:rPr>
          <w:bCs/>
          <w:lang w:val="fr-FR"/>
        </w:rPr>
      </w:pPr>
      <w:r w:rsidRPr="003A0A70">
        <w:rPr>
          <w:lang w:val="fr-FR"/>
        </w:rPr>
        <w:t xml:space="preserve">Outre le système d’octroi de licences et de quotas pour les HFC, le Gouvernement a adopté la norme </w:t>
      </w:r>
      <w:r w:rsidR="000C1013" w:rsidRPr="003A0A70">
        <w:rPr>
          <w:lang w:val="fr-FR"/>
        </w:rPr>
        <w:t xml:space="preserve">minimale </w:t>
      </w:r>
      <w:r w:rsidRPr="003A0A70">
        <w:rPr>
          <w:lang w:val="fr-FR"/>
        </w:rPr>
        <w:t>d</w:t>
      </w:r>
      <w:r w:rsidR="00C7707E" w:rsidRPr="003A0A70">
        <w:rPr>
          <w:lang w:val="fr-FR"/>
        </w:rPr>
        <w:t xml:space="preserve">’efficacité </w:t>
      </w:r>
      <w:r w:rsidRPr="003A0A70">
        <w:rPr>
          <w:lang w:val="fr-FR"/>
        </w:rPr>
        <w:t>énergétique pour les climatiseurs et</w:t>
      </w:r>
      <w:r w:rsidR="00AB521D" w:rsidRPr="003A0A70">
        <w:rPr>
          <w:lang w:val="fr-FR"/>
        </w:rPr>
        <w:t>, en 2022,</w:t>
      </w:r>
      <w:r w:rsidRPr="003A0A70">
        <w:rPr>
          <w:lang w:val="fr-FR"/>
        </w:rPr>
        <w:t xml:space="preserve"> un système d’étiquetage pour les climatiseurs </w:t>
      </w:r>
      <w:r w:rsidR="00AB521D" w:rsidRPr="003A0A70">
        <w:rPr>
          <w:lang w:val="fr-FR"/>
        </w:rPr>
        <w:t xml:space="preserve">bi-blocs ayant une </w:t>
      </w:r>
      <w:r w:rsidRPr="003A0A70">
        <w:rPr>
          <w:lang w:val="fr-FR"/>
        </w:rPr>
        <w:t>capacité de refroidissement inférieure à 12</w:t>
      </w:r>
      <w:r w:rsidR="00AB521D" w:rsidRPr="003A0A70">
        <w:rPr>
          <w:lang w:val="fr-FR"/>
        </w:rPr>
        <w:t> </w:t>
      </w:r>
      <w:r w:rsidRPr="003A0A70">
        <w:rPr>
          <w:lang w:val="fr-FR"/>
        </w:rPr>
        <w:t xml:space="preserve">kW, qui entrera en vigueur en 2025. </w:t>
      </w:r>
      <w:r w:rsidR="00AB521D" w:rsidRPr="003A0A70">
        <w:rPr>
          <w:lang w:val="fr-FR"/>
        </w:rPr>
        <w:t>Le</w:t>
      </w:r>
      <w:r w:rsidRPr="003A0A70">
        <w:rPr>
          <w:bCs/>
          <w:lang w:val="fr-FR"/>
        </w:rPr>
        <w:t xml:space="preserve"> </w:t>
      </w:r>
      <w:r w:rsidR="00AB521D" w:rsidRPr="003A0A70">
        <w:rPr>
          <w:bCs/>
          <w:lang w:val="fr-FR"/>
        </w:rPr>
        <w:t>D</w:t>
      </w:r>
      <w:r w:rsidRPr="003A0A70">
        <w:rPr>
          <w:bCs/>
          <w:lang w:val="fr-FR"/>
        </w:rPr>
        <w:t xml:space="preserve">épartement de la promotion de l’efficacité énergétique finalise </w:t>
      </w:r>
      <w:r w:rsidR="00D76AAE" w:rsidRPr="003A0A70">
        <w:rPr>
          <w:bCs/>
          <w:lang w:val="fr-FR"/>
        </w:rPr>
        <w:t>l’élaboration d’</w:t>
      </w:r>
      <w:r w:rsidRPr="003A0A70">
        <w:rPr>
          <w:bCs/>
          <w:lang w:val="fr-FR"/>
        </w:rPr>
        <w:t xml:space="preserve">une plateforme en ligne pour l’enregistrement des produits de climatisation </w:t>
      </w:r>
      <w:r w:rsidR="008F0C9C" w:rsidRPr="003A0A70">
        <w:rPr>
          <w:bCs/>
          <w:lang w:val="fr-FR"/>
        </w:rPr>
        <w:t xml:space="preserve">ainsi que la </w:t>
      </w:r>
      <w:r w:rsidRPr="003A0A70">
        <w:rPr>
          <w:bCs/>
          <w:lang w:val="fr-FR"/>
        </w:rPr>
        <w:t xml:space="preserve">méthodologie des </w:t>
      </w:r>
      <w:r w:rsidR="008F0C9C" w:rsidRPr="003A0A70">
        <w:rPr>
          <w:bCs/>
          <w:lang w:val="fr-FR"/>
        </w:rPr>
        <w:t>essais</w:t>
      </w:r>
      <w:r w:rsidRPr="003A0A70">
        <w:rPr>
          <w:bCs/>
          <w:lang w:val="fr-FR"/>
        </w:rPr>
        <w:t>.</w:t>
      </w:r>
    </w:p>
    <w:p w14:paraId="1FF34355" w14:textId="70FFC554" w:rsidR="00C90A60" w:rsidRPr="003A0A70" w:rsidRDefault="005B3F9E" w:rsidP="00C90A60">
      <w:pPr>
        <w:pStyle w:val="Heading1"/>
        <w:keepNext/>
        <w:rPr>
          <w:iCs/>
          <w:lang w:val="fr-FR"/>
        </w:rPr>
      </w:pPr>
      <w:r w:rsidRPr="003A0A70">
        <w:rPr>
          <w:lang w:val="fr-FR"/>
        </w:rPr>
        <w:t xml:space="preserve">Dans la phase I du </w:t>
      </w:r>
      <w:r w:rsidR="00D92FF7" w:rsidRPr="003A0A70">
        <w:rPr>
          <w:lang w:val="fr-FR"/>
        </w:rPr>
        <w:t>p</w:t>
      </w:r>
      <w:r w:rsidR="00D6388E" w:rsidRPr="003A0A70">
        <w:rPr>
          <w:lang w:val="fr-FR"/>
        </w:rPr>
        <w:t xml:space="preserve">lan de mise en œuvre de l’Amendement de Kigali relatif aux HFC </w:t>
      </w:r>
      <w:r w:rsidR="00D92FF7" w:rsidRPr="003A0A70">
        <w:rPr>
          <w:lang w:val="fr-FR"/>
        </w:rPr>
        <w:t>(</w:t>
      </w:r>
      <w:r w:rsidRPr="003A0A70">
        <w:rPr>
          <w:lang w:val="fr-FR"/>
        </w:rPr>
        <w:t>KIP</w:t>
      </w:r>
      <w:r w:rsidR="00D92FF7" w:rsidRPr="003A0A70">
        <w:rPr>
          <w:lang w:val="fr-FR"/>
        </w:rPr>
        <w:t>)</w:t>
      </w:r>
      <w:r w:rsidRPr="003A0A70">
        <w:rPr>
          <w:lang w:val="fr-FR"/>
        </w:rPr>
        <w:t xml:space="preserve">, le Gouvernement prévoit d’interdire la fabrication d’équipements utilisant des HFC et d’élaborer des mesures réglementaires pour limiter </w:t>
      </w:r>
      <w:r w:rsidR="00D92FF7" w:rsidRPr="003A0A70">
        <w:rPr>
          <w:lang w:val="fr-FR"/>
        </w:rPr>
        <w:t xml:space="preserve">le </w:t>
      </w:r>
      <w:r w:rsidRPr="003A0A70">
        <w:rPr>
          <w:lang w:val="fr-FR"/>
        </w:rPr>
        <w:t xml:space="preserve">potentiel de réchauffement planétaire (PRP) des réfrigérants </w:t>
      </w:r>
      <w:r w:rsidR="0092696B" w:rsidRPr="003A0A70">
        <w:rPr>
          <w:lang w:val="fr-FR"/>
        </w:rPr>
        <w:t xml:space="preserve">utilisés par </w:t>
      </w:r>
      <w:r w:rsidRPr="003A0A70">
        <w:rPr>
          <w:lang w:val="fr-FR"/>
        </w:rPr>
        <w:t xml:space="preserve">les équipements </w:t>
      </w:r>
      <w:r w:rsidR="0092696B" w:rsidRPr="003A0A70">
        <w:rPr>
          <w:lang w:val="fr-FR"/>
        </w:rPr>
        <w:t xml:space="preserve">de </w:t>
      </w:r>
      <w:r w:rsidRPr="003A0A70">
        <w:rPr>
          <w:lang w:val="fr-FR"/>
        </w:rPr>
        <w:t xml:space="preserve">réfrigération et </w:t>
      </w:r>
      <w:r w:rsidR="0092696B" w:rsidRPr="003A0A70">
        <w:rPr>
          <w:lang w:val="fr-FR"/>
        </w:rPr>
        <w:t xml:space="preserve">de </w:t>
      </w:r>
      <w:r w:rsidRPr="003A0A70">
        <w:rPr>
          <w:lang w:val="fr-FR"/>
        </w:rPr>
        <w:t xml:space="preserve">climatisation qui ne sont pas </w:t>
      </w:r>
      <w:r w:rsidR="0092696B" w:rsidRPr="003A0A70">
        <w:rPr>
          <w:lang w:val="fr-FR"/>
        </w:rPr>
        <w:t xml:space="preserve">visés par la norme minimale </w:t>
      </w:r>
      <w:r w:rsidR="002D2649" w:rsidRPr="003A0A70">
        <w:rPr>
          <w:lang w:val="fr-FR"/>
        </w:rPr>
        <w:t xml:space="preserve">d’efficacité </w:t>
      </w:r>
      <w:r w:rsidR="0092696B" w:rsidRPr="003A0A70">
        <w:rPr>
          <w:lang w:val="fr-FR"/>
        </w:rPr>
        <w:t>énergétique</w:t>
      </w:r>
      <w:r w:rsidRPr="003A0A70">
        <w:rPr>
          <w:lang w:val="fr-FR"/>
        </w:rPr>
        <w:t>, tels que les climatiseurs résidentiels, les refroidisseurs, les grands systèmes de réfrigération et les entrepôts frigorifiques.</w:t>
      </w:r>
      <w:r w:rsidR="00C90A60" w:rsidRPr="003A0A70">
        <w:rPr>
          <w:lang w:val="fr-FR"/>
        </w:rPr>
        <w:t xml:space="preserve"> </w:t>
      </w:r>
    </w:p>
    <w:p w14:paraId="526AD909" w14:textId="00296CAF" w:rsidR="00C90A60" w:rsidRPr="003A0A70" w:rsidRDefault="00AE018D" w:rsidP="00C90A60">
      <w:pPr>
        <w:keepNext/>
        <w:spacing w:after="240"/>
        <w:rPr>
          <w:lang w:val="fr-FR"/>
        </w:rPr>
      </w:pPr>
      <w:r w:rsidRPr="003A0A70">
        <w:rPr>
          <w:i/>
          <w:lang w:val="fr-FR"/>
        </w:rPr>
        <w:t>En</w:t>
      </w:r>
      <w:r w:rsidR="00F22989" w:rsidRPr="003A0A70">
        <w:rPr>
          <w:i/>
          <w:lang w:val="fr-FR"/>
        </w:rPr>
        <w:t>tretien des équipements de ré</w:t>
      </w:r>
      <w:r w:rsidR="00C90A60" w:rsidRPr="003A0A70">
        <w:rPr>
          <w:i/>
          <w:lang w:val="fr-FR"/>
        </w:rPr>
        <w:t>frig</w:t>
      </w:r>
      <w:r w:rsidR="00F22989" w:rsidRPr="003A0A70">
        <w:rPr>
          <w:i/>
          <w:lang w:val="fr-FR"/>
        </w:rPr>
        <w:t>é</w:t>
      </w:r>
      <w:r w:rsidR="00C90A60" w:rsidRPr="003A0A70">
        <w:rPr>
          <w:i/>
          <w:lang w:val="fr-FR"/>
        </w:rPr>
        <w:t xml:space="preserve">ration </w:t>
      </w:r>
    </w:p>
    <w:p w14:paraId="68152135" w14:textId="68CAF773" w:rsidR="00C90A60" w:rsidRPr="003A0A70" w:rsidRDefault="00786E49" w:rsidP="00C90A60">
      <w:pPr>
        <w:pStyle w:val="Heading1"/>
        <w:rPr>
          <w:lang w:val="fr-FR"/>
        </w:rPr>
      </w:pPr>
      <w:r w:rsidRPr="003A0A70">
        <w:rPr>
          <w:lang w:val="fr-FR"/>
        </w:rPr>
        <w:t>Les activités suivantes ont été réalisées :</w:t>
      </w:r>
      <w:r w:rsidR="00C90A60" w:rsidRPr="003A0A70">
        <w:rPr>
          <w:lang w:val="fr-FR"/>
        </w:rPr>
        <w:t xml:space="preserve"> </w:t>
      </w:r>
    </w:p>
    <w:p w14:paraId="0DA7E086" w14:textId="2AE98A16" w:rsidR="00C90A60" w:rsidRPr="003A0A70" w:rsidRDefault="00CD0D4A" w:rsidP="00C90A60">
      <w:pPr>
        <w:pStyle w:val="Heading2"/>
        <w:rPr>
          <w:lang w:val="fr-FR"/>
        </w:rPr>
      </w:pPr>
      <w:r w:rsidRPr="003A0A70">
        <w:rPr>
          <w:lang w:val="fr-FR"/>
        </w:rPr>
        <w:t xml:space="preserve">Sept réunions de coordination des parties prenantes </w:t>
      </w:r>
      <w:r w:rsidR="007A7859" w:rsidRPr="003A0A70">
        <w:rPr>
          <w:lang w:val="fr-FR"/>
        </w:rPr>
        <w:t xml:space="preserve">visant à </w:t>
      </w:r>
      <w:r w:rsidRPr="003A0A70">
        <w:rPr>
          <w:lang w:val="fr-FR"/>
        </w:rPr>
        <w:t>renforcer la politique et l</w:t>
      </w:r>
      <w:r w:rsidR="007A7859" w:rsidRPr="003A0A70">
        <w:rPr>
          <w:lang w:val="fr-FR"/>
        </w:rPr>
        <w:t>a</w:t>
      </w:r>
      <w:r w:rsidRPr="003A0A70">
        <w:rPr>
          <w:lang w:val="fr-FR"/>
        </w:rPr>
        <w:t xml:space="preserve"> réglementation</w:t>
      </w:r>
      <w:r w:rsidR="00070D74" w:rsidRPr="003A0A70">
        <w:rPr>
          <w:lang w:val="fr-FR"/>
        </w:rPr>
        <w:t xml:space="preserve">, auxquelles ont participé </w:t>
      </w:r>
      <w:r w:rsidRPr="003A0A70">
        <w:rPr>
          <w:lang w:val="fr-FR"/>
        </w:rPr>
        <w:t>98</w:t>
      </w:r>
      <w:r w:rsidR="00070D74" w:rsidRPr="003A0A70">
        <w:rPr>
          <w:lang w:val="fr-FR"/>
        </w:rPr>
        <w:t xml:space="preserve"> personnes </w:t>
      </w:r>
      <w:r w:rsidRPr="003A0A70">
        <w:rPr>
          <w:lang w:val="fr-FR"/>
        </w:rPr>
        <w:t>(</w:t>
      </w:r>
      <w:r w:rsidR="00070D74" w:rsidRPr="003A0A70">
        <w:rPr>
          <w:lang w:val="fr-FR"/>
        </w:rPr>
        <w:t xml:space="preserve">dont </w:t>
      </w:r>
      <w:r w:rsidRPr="003A0A70">
        <w:rPr>
          <w:lang w:val="fr-FR"/>
        </w:rPr>
        <w:t>16 femmes)</w:t>
      </w:r>
      <w:r w:rsidR="00070D74" w:rsidRPr="003A0A70">
        <w:rPr>
          <w:lang w:val="fr-FR"/>
        </w:rPr>
        <w:t> </w:t>
      </w:r>
      <w:r w:rsidRPr="003A0A70">
        <w:rPr>
          <w:lang w:val="fr-FR"/>
        </w:rPr>
        <w:t>; poursuite de la mise en œuvre de l’étiquetage obligatoire des bouteilles de HCFC</w:t>
      </w:r>
      <w:r w:rsidR="00070D74" w:rsidRPr="003A0A70">
        <w:rPr>
          <w:lang w:val="fr-FR"/>
        </w:rPr>
        <w:t> </w:t>
      </w:r>
      <w:r w:rsidRPr="003A0A70">
        <w:rPr>
          <w:lang w:val="fr-FR"/>
        </w:rPr>
        <w:t xml:space="preserve">; un atelier de formation </w:t>
      </w:r>
      <w:r w:rsidR="00B54112" w:rsidRPr="003A0A70">
        <w:rPr>
          <w:lang w:val="fr-FR"/>
        </w:rPr>
        <w:t xml:space="preserve">organisé </w:t>
      </w:r>
      <w:r w:rsidR="000F2FE6" w:rsidRPr="003A0A70">
        <w:rPr>
          <w:lang w:val="fr-FR"/>
        </w:rPr>
        <w:t xml:space="preserve">à l’intention de </w:t>
      </w:r>
      <w:r w:rsidRPr="003A0A70">
        <w:rPr>
          <w:lang w:val="fr-FR"/>
        </w:rPr>
        <w:t>25</w:t>
      </w:r>
      <w:r w:rsidR="000F2FE6" w:rsidRPr="003A0A70">
        <w:rPr>
          <w:lang w:val="fr-FR"/>
        </w:rPr>
        <w:t> </w:t>
      </w:r>
      <w:r w:rsidRPr="003A0A70">
        <w:rPr>
          <w:lang w:val="fr-FR"/>
        </w:rPr>
        <w:t>formateurs (</w:t>
      </w:r>
      <w:r w:rsidR="000F2FE6" w:rsidRPr="003A0A70">
        <w:rPr>
          <w:lang w:val="fr-FR"/>
        </w:rPr>
        <w:t>dont 5 </w:t>
      </w:r>
      <w:r w:rsidRPr="003A0A70">
        <w:rPr>
          <w:lang w:val="fr-FR"/>
        </w:rPr>
        <w:t xml:space="preserve">femmes), </w:t>
      </w:r>
      <w:r w:rsidR="000F2FE6" w:rsidRPr="003A0A70">
        <w:rPr>
          <w:lang w:val="fr-FR"/>
        </w:rPr>
        <w:t>2 </w:t>
      </w:r>
      <w:r w:rsidRPr="003A0A70">
        <w:rPr>
          <w:lang w:val="fr-FR"/>
        </w:rPr>
        <w:t xml:space="preserve">ateliers </w:t>
      </w:r>
      <w:r w:rsidR="00C45A2A" w:rsidRPr="003A0A70">
        <w:rPr>
          <w:lang w:val="fr-FR"/>
        </w:rPr>
        <w:t xml:space="preserve">organisés </w:t>
      </w:r>
      <w:r w:rsidR="000F2FE6" w:rsidRPr="003A0A70">
        <w:rPr>
          <w:lang w:val="fr-FR"/>
        </w:rPr>
        <w:t xml:space="preserve">à l’intention de </w:t>
      </w:r>
      <w:r w:rsidRPr="003A0A70">
        <w:rPr>
          <w:lang w:val="fr-FR"/>
        </w:rPr>
        <w:t>50</w:t>
      </w:r>
      <w:r w:rsidR="000F2FE6" w:rsidRPr="003A0A70">
        <w:rPr>
          <w:lang w:val="fr-FR"/>
        </w:rPr>
        <w:t> </w:t>
      </w:r>
      <w:r w:rsidRPr="003A0A70">
        <w:rPr>
          <w:lang w:val="fr-FR"/>
        </w:rPr>
        <w:t>agents des douanes (</w:t>
      </w:r>
      <w:r w:rsidR="000F2FE6" w:rsidRPr="003A0A70">
        <w:rPr>
          <w:lang w:val="fr-FR"/>
        </w:rPr>
        <w:t xml:space="preserve">dont </w:t>
      </w:r>
      <w:r w:rsidRPr="003A0A70">
        <w:rPr>
          <w:lang w:val="fr-FR"/>
        </w:rPr>
        <w:t>12</w:t>
      </w:r>
      <w:r w:rsidR="000F2FE6" w:rsidRPr="003A0A70">
        <w:rPr>
          <w:lang w:val="fr-FR"/>
        </w:rPr>
        <w:t> </w:t>
      </w:r>
      <w:r w:rsidRPr="003A0A70">
        <w:rPr>
          <w:lang w:val="fr-FR"/>
        </w:rPr>
        <w:t xml:space="preserve">femmes) et </w:t>
      </w:r>
      <w:r w:rsidR="000F2FE6" w:rsidRPr="003A0A70">
        <w:rPr>
          <w:lang w:val="fr-FR"/>
        </w:rPr>
        <w:t>2 </w:t>
      </w:r>
      <w:r w:rsidRPr="003A0A70">
        <w:rPr>
          <w:lang w:val="fr-FR"/>
        </w:rPr>
        <w:t>ateliers</w:t>
      </w:r>
      <w:r w:rsidR="00B54112" w:rsidRPr="003A0A70">
        <w:rPr>
          <w:lang w:val="fr-FR"/>
        </w:rPr>
        <w:t>, organisé</w:t>
      </w:r>
      <w:r w:rsidR="00C45A2A" w:rsidRPr="003A0A70">
        <w:rPr>
          <w:lang w:val="fr-FR"/>
        </w:rPr>
        <w:t>s</w:t>
      </w:r>
      <w:r w:rsidRPr="003A0A70">
        <w:rPr>
          <w:lang w:val="fr-FR"/>
        </w:rPr>
        <w:t xml:space="preserve"> </w:t>
      </w:r>
      <w:r w:rsidR="000F2FE6" w:rsidRPr="003A0A70">
        <w:rPr>
          <w:lang w:val="fr-FR"/>
        </w:rPr>
        <w:t xml:space="preserve">à l’intention de </w:t>
      </w:r>
      <w:r w:rsidRPr="003A0A70">
        <w:rPr>
          <w:lang w:val="fr-FR"/>
        </w:rPr>
        <w:t>30</w:t>
      </w:r>
      <w:r w:rsidR="000F2FE6" w:rsidRPr="003A0A70">
        <w:rPr>
          <w:lang w:val="fr-FR"/>
        </w:rPr>
        <w:t> </w:t>
      </w:r>
      <w:r w:rsidRPr="003A0A70">
        <w:rPr>
          <w:lang w:val="fr-FR"/>
        </w:rPr>
        <w:t>importateurs et courtiers</w:t>
      </w:r>
      <w:r w:rsidR="00B54112" w:rsidRPr="003A0A70">
        <w:rPr>
          <w:lang w:val="fr-FR"/>
        </w:rPr>
        <w:t>,</w:t>
      </w:r>
      <w:r w:rsidRPr="003A0A70">
        <w:rPr>
          <w:lang w:val="fr-FR"/>
        </w:rPr>
        <w:t xml:space="preserve"> sur le renforcement du contrôle </w:t>
      </w:r>
      <w:r w:rsidR="00B54112" w:rsidRPr="003A0A70">
        <w:rPr>
          <w:lang w:val="fr-FR"/>
        </w:rPr>
        <w:t xml:space="preserve">du commerce </w:t>
      </w:r>
      <w:r w:rsidRPr="003A0A70">
        <w:rPr>
          <w:lang w:val="fr-FR"/>
        </w:rPr>
        <w:t xml:space="preserve">des HCFC, </w:t>
      </w:r>
      <w:r w:rsidR="00E51201" w:rsidRPr="003A0A70">
        <w:rPr>
          <w:lang w:val="fr-FR"/>
        </w:rPr>
        <w:t xml:space="preserve">sur </w:t>
      </w:r>
      <w:r w:rsidRPr="003A0A70">
        <w:rPr>
          <w:lang w:val="fr-FR"/>
        </w:rPr>
        <w:t xml:space="preserve">les nouvelles politiques et réglementations, et </w:t>
      </w:r>
      <w:r w:rsidR="00E51201" w:rsidRPr="003A0A70">
        <w:rPr>
          <w:lang w:val="fr-FR"/>
        </w:rPr>
        <w:t xml:space="preserve">sur </w:t>
      </w:r>
      <w:r w:rsidRPr="003A0A70">
        <w:rPr>
          <w:lang w:val="fr-FR"/>
        </w:rPr>
        <w:t>les codes d</w:t>
      </w:r>
      <w:r w:rsidR="00A23316" w:rsidRPr="003A0A70">
        <w:rPr>
          <w:lang w:val="fr-FR"/>
        </w:rPr>
        <w:t>u S</w:t>
      </w:r>
      <w:r w:rsidRPr="003A0A70">
        <w:rPr>
          <w:lang w:val="fr-FR"/>
        </w:rPr>
        <w:t xml:space="preserve">ystème harmonisé (HS) </w:t>
      </w:r>
      <w:r w:rsidR="00D603D5" w:rsidRPr="003A0A70">
        <w:rPr>
          <w:lang w:val="fr-FR"/>
        </w:rPr>
        <w:t xml:space="preserve">et le </w:t>
      </w:r>
      <w:r w:rsidRPr="003A0A70">
        <w:rPr>
          <w:lang w:val="fr-FR"/>
        </w:rPr>
        <w:t xml:space="preserve">système </w:t>
      </w:r>
      <w:r w:rsidR="00A23316" w:rsidRPr="003A0A70">
        <w:rPr>
          <w:lang w:val="fr-FR"/>
        </w:rPr>
        <w:t>SYDONIA</w:t>
      </w:r>
      <w:r w:rsidRPr="003A0A70">
        <w:rPr>
          <w:rStyle w:val="FootnoteReference"/>
          <w:lang w:val="fr-FR"/>
        </w:rPr>
        <w:footnoteReference w:id="5"/>
      </w:r>
      <w:r w:rsidR="00BD69C9" w:rsidRPr="003A0A70">
        <w:rPr>
          <w:lang w:val="fr-FR"/>
        </w:rPr>
        <w:t> </w:t>
      </w:r>
      <w:r w:rsidRPr="003A0A70">
        <w:rPr>
          <w:lang w:val="fr-FR"/>
        </w:rPr>
        <w:t xml:space="preserve">; un atelier </w:t>
      </w:r>
      <w:r w:rsidR="006B0A94" w:rsidRPr="003A0A70">
        <w:rPr>
          <w:lang w:val="fr-FR"/>
        </w:rPr>
        <w:t>de ren</w:t>
      </w:r>
      <w:r w:rsidR="00E97EE2" w:rsidRPr="003A0A70">
        <w:rPr>
          <w:lang w:val="fr-FR"/>
        </w:rPr>
        <w:t xml:space="preserve">forcement du </w:t>
      </w:r>
      <w:r w:rsidRPr="003A0A70">
        <w:rPr>
          <w:lang w:val="fr-FR"/>
        </w:rPr>
        <w:t xml:space="preserve">profilage des risques </w:t>
      </w:r>
      <w:r w:rsidR="00E97EE2" w:rsidRPr="003A0A70">
        <w:rPr>
          <w:lang w:val="fr-FR"/>
        </w:rPr>
        <w:t xml:space="preserve">pour la détection des envois </w:t>
      </w:r>
      <w:r w:rsidR="00AE145D" w:rsidRPr="003A0A70">
        <w:rPr>
          <w:lang w:val="fr-FR"/>
        </w:rPr>
        <w:t xml:space="preserve">dont </w:t>
      </w:r>
      <w:r w:rsidR="004F15AA" w:rsidRPr="003A0A70">
        <w:rPr>
          <w:lang w:val="fr-FR"/>
        </w:rPr>
        <w:t xml:space="preserve">la déclaration est erronée par </w:t>
      </w:r>
      <w:r w:rsidRPr="003A0A70">
        <w:rPr>
          <w:lang w:val="fr-FR"/>
        </w:rPr>
        <w:t>le biais d</w:t>
      </w:r>
      <w:r w:rsidR="004F15AA" w:rsidRPr="003A0A70">
        <w:rPr>
          <w:lang w:val="fr-FR"/>
        </w:rPr>
        <w:t xml:space="preserve">e vérifications postérieures au </w:t>
      </w:r>
      <w:r w:rsidRPr="003A0A70">
        <w:rPr>
          <w:lang w:val="fr-FR"/>
        </w:rPr>
        <w:t>dédouanement</w:t>
      </w:r>
      <w:r w:rsidR="00F23DAF" w:rsidRPr="003A0A70">
        <w:rPr>
          <w:lang w:val="fr-FR"/>
        </w:rPr>
        <w:t xml:space="preserve"> </w:t>
      </w:r>
      <w:r w:rsidRPr="003A0A70">
        <w:rPr>
          <w:lang w:val="fr-FR"/>
        </w:rPr>
        <w:t xml:space="preserve">; et achat de </w:t>
      </w:r>
      <w:r w:rsidR="00952BEF" w:rsidRPr="003A0A70">
        <w:rPr>
          <w:lang w:val="fr-FR"/>
        </w:rPr>
        <w:t xml:space="preserve">2 </w:t>
      </w:r>
      <w:r w:rsidRPr="003A0A70">
        <w:rPr>
          <w:lang w:val="fr-FR"/>
        </w:rPr>
        <w:t>identifi</w:t>
      </w:r>
      <w:r w:rsidR="00952BEF" w:rsidRPr="003A0A70">
        <w:rPr>
          <w:lang w:val="fr-FR"/>
        </w:rPr>
        <w:t xml:space="preserve">ants </w:t>
      </w:r>
      <w:r w:rsidRPr="003A0A70">
        <w:rPr>
          <w:lang w:val="fr-FR"/>
        </w:rPr>
        <w:t>de réfrigérant</w:t>
      </w:r>
      <w:r w:rsidR="00D603D5" w:rsidRPr="003A0A70">
        <w:rPr>
          <w:lang w:val="fr-FR"/>
        </w:rPr>
        <w:t> </w:t>
      </w:r>
      <w:r w:rsidRPr="003A0A70">
        <w:rPr>
          <w:lang w:val="fr-FR"/>
        </w:rPr>
        <w:t>;</w:t>
      </w:r>
    </w:p>
    <w:p w14:paraId="7C5D283A" w14:textId="6DAB7670" w:rsidR="00C90A60" w:rsidRPr="003A0A70" w:rsidRDefault="007530A3" w:rsidP="007530A3">
      <w:pPr>
        <w:pStyle w:val="Heading2"/>
        <w:rPr>
          <w:lang w:val="fr-FR"/>
        </w:rPr>
      </w:pPr>
      <w:r w:rsidRPr="003A0A70">
        <w:rPr>
          <w:lang w:val="fr-FR"/>
        </w:rPr>
        <w:t>S</w:t>
      </w:r>
      <w:r w:rsidR="0072680E" w:rsidRPr="003A0A70">
        <w:rPr>
          <w:lang w:val="fr-FR"/>
        </w:rPr>
        <w:t xml:space="preserve">éances </w:t>
      </w:r>
      <w:r w:rsidRPr="003A0A70">
        <w:rPr>
          <w:lang w:val="fr-FR"/>
        </w:rPr>
        <w:t xml:space="preserve">de formation </w:t>
      </w:r>
      <w:r w:rsidR="00B2665F" w:rsidRPr="003A0A70">
        <w:rPr>
          <w:lang w:val="fr-FR"/>
        </w:rPr>
        <w:t xml:space="preserve">organisées </w:t>
      </w:r>
      <w:r w:rsidR="00D35D9C" w:rsidRPr="003A0A70">
        <w:rPr>
          <w:lang w:val="fr-FR"/>
        </w:rPr>
        <w:t xml:space="preserve">à l’intention de </w:t>
      </w:r>
      <w:r w:rsidRPr="003A0A70">
        <w:rPr>
          <w:lang w:val="fr-FR"/>
        </w:rPr>
        <w:t xml:space="preserve">21 formateurs </w:t>
      </w:r>
      <w:r w:rsidR="00D35D9C" w:rsidRPr="003A0A70">
        <w:rPr>
          <w:lang w:val="fr-FR"/>
        </w:rPr>
        <w:t>de formateurs (dont 3</w:t>
      </w:r>
      <w:r w:rsidR="00460467" w:rsidRPr="003A0A70">
        <w:rPr>
          <w:lang w:val="fr-FR"/>
        </w:rPr>
        <w:t> </w:t>
      </w:r>
      <w:r w:rsidRPr="003A0A70">
        <w:rPr>
          <w:lang w:val="fr-FR"/>
        </w:rPr>
        <w:t>femmes) et</w:t>
      </w:r>
      <w:r w:rsidR="0072680E" w:rsidRPr="003A0A70">
        <w:rPr>
          <w:lang w:val="fr-FR"/>
        </w:rPr>
        <w:t xml:space="preserve">, à l’intention de </w:t>
      </w:r>
      <w:r w:rsidRPr="003A0A70">
        <w:rPr>
          <w:lang w:val="fr-FR"/>
        </w:rPr>
        <w:t>80</w:t>
      </w:r>
      <w:r w:rsidR="0072680E" w:rsidRPr="003A0A70">
        <w:rPr>
          <w:lang w:val="fr-FR"/>
        </w:rPr>
        <w:t> </w:t>
      </w:r>
      <w:r w:rsidRPr="003A0A70">
        <w:rPr>
          <w:lang w:val="fr-FR"/>
        </w:rPr>
        <w:t>techniciens (</w:t>
      </w:r>
      <w:r w:rsidR="005F37C6" w:rsidRPr="003A0A70">
        <w:rPr>
          <w:lang w:val="fr-FR"/>
        </w:rPr>
        <w:t xml:space="preserve">dont </w:t>
      </w:r>
      <w:r w:rsidRPr="003A0A70">
        <w:rPr>
          <w:lang w:val="fr-FR"/>
        </w:rPr>
        <w:t>19</w:t>
      </w:r>
      <w:r w:rsidR="0072680E" w:rsidRPr="003A0A70">
        <w:rPr>
          <w:lang w:val="fr-FR"/>
        </w:rPr>
        <w:t> </w:t>
      </w:r>
      <w:r w:rsidRPr="003A0A70">
        <w:rPr>
          <w:lang w:val="fr-FR"/>
        </w:rPr>
        <w:t>femmes)</w:t>
      </w:r>
      <w:r w:rsidR="0072680E" w:rsidRPr="003A0A70">
        <w:rPr>
          <w:lang w:val="fr-FR"/>
        </w:rPr>
        <w:t xml:space="preserve">, 4 ateliers de formation sur les </w:t>
      </w:r>
      <w:r w:rsidRPr="003A0A70">
        <w:rPr>
          <w:lang w:val="fr-FR"/>
        </w:rPr>
        <w:t xml:space="preserve">bonnes pratiques d’entretien et l’installation et l’entretien </w:t>
      </w:r>
      <w:r w:rsidR="00F210C8" w:rsidRPr="003A0A70">
        <w:rPr>
          <w:lang w:val="fr-FR"/>
        </w:rPr>
        <w:t xml:space="preserve">sécuritaires </w:t>
      </w:r>
      <w:r w:rsidRPr="003A0A70">
        <w:rPr>
          <w:lang w:val="fr-FR"/>
        </w:rPr>
        <w:t>des équipements utilisant des réfrigérants inflammables (HFC</w:t>
      </w:r>
      <w:r w:rsidR="0008688E" w:rsidRPr="003A0A70">
        <w:rPr>
          <w:lang w:val="fr-FR"/>
        </w:rPr>
        <w:t>-</w:t>
      </w:r>
      <w:r w:rsidRPr="003A0A70">
        <w:rPr>
          <w:lang w:val="fr-FR"/>
        </w:rPr>
        <w:t>32, R</w:t>
      </w:r>
      <w:r w:rsidRPr="003A0A70">
        <w:rPr>
          <w:lang w:val="fr-FR"/>
        </w:rPr>
        <w:noBreakHyphen/>
        <w:t>290, R</w:t>
      </w:r>
      <w:r w:rsidRPr="003A0A70">
        <w:rPr>
          <w:lang w:val="fr-FR"/>
        </w:rPr>
        <w:noBreakHyphen/>
        <w:t>600a)</w:t>
      </w:r>
      <w:r w:rsidR="00EA54EE" w:rsidRPr="003A0A70">
        <w:rPr>
          <w:lang w:val="fr-FR"/>
        </w:rPr>
        <w:t> </w:t>
      </w:r>
      <w:r w:rsidRPr="003A0A70">
        <w:rPr>
          <w:lang w:val="fr-FR"/>
        </w:rPr>
        <w:t xml:space="preserve">; discussions avec le </w:t>
      </w:r>
      <w:r w:rsidR="00BB3099" w:rsidRPr="003A0A70">
        <w:rPr>
          <w:lang w:val="fr-FR"/>
        </w:rPr>
        <w:t>D</w:t>
      </w:r>
      <w:r w:rsidRPr="003A0A70">
        <w:rPr>
          <w:lang w:val="fr-FR"/>
        </w:rPr>
        <w:t xml:space="preserve">épartement du développement des compétences et de l’emploi sur la planification de l’intégration des bonnes pratiques d’entretien dans la norme de compétence nationale des </w:t>
      </w:r>
      <w:r w:rsidR="003E7C1B" w:rsidRPr="003A0A70">
        <w:rPr>
          <w:lang w:val="fr-FR"/>
        </w:rPr>
        <w:t xml:space="preserve">établissements </w:t>
      </w:r>
      <w:r w:rsidRPr="003A0A70">
        <w:rPr>
          <w:lang w:val="fr-FR"/>
        </w:rPr>
        <w:t>de formation (niveaux</w:t>
      </w:r>
      <w:r w:rsidR="003E7C1B" w:rsidRPr="003A0A70">
        <w:rPr>
          <w:lang w:val="fr-FR"/>
        </w:rPr>
        <w:t> </w:t>
      </w:r>
      <w:r w:rsidRPr="003A0A70">
        <w:rPr>
          <w:lang w:val="fr-FR"/>
        </w:rPr>
        <w:t xml:space="preserve">1 et 2) pour </w:t>
      </w:r>
      <w:r w:rsidR="003E7C1B" w:rsidRPr="003A0A70">
        <w:rPr>
          <w:lang w:val="fr-FR"/>
        </w:rPr>
        <w:t xml:space="preserve">l’élaboration du </w:t>
      </w:r>
      <w:r w:rsidRPr="003A0A70">
        <w:rPr>
          <w:lang w:val="fr-FR"/>
        </w:rPr>
        <w:t>système de certification des techniciens</w:t>
      </w:r>
      <w:r w:rsidR="003E7C1B" w:rsidRPr="003A0A70">
        <w:rPr>
          <w:lang w:val="fr-FR"/>
        </w:rPr>
        <w:t> </w:t>
      </w:r>
      <w:r w:rsidRPr="003A0A70">
        <w:rPr>
          <w:lang w:val="fr-FR"/>
        </w:rPr>
        <w:t>;</w:t>
      </w:r>
    </w:p>
    <w:p w14:paraId="1CDD3814" w14:textId="70ED6227" w:rsidR="00C90A60" w:rsidRPr="003A0A70" w:rsidRDefault="00DD4E4A" w:rsidP="008B206D">
      <w:pPr>
        <w:pStyle w:val="Heading2"/>
        <w:widowControl/>
        <w:spacing w:after="120"/>
        <w:rPr>
          <w:lang w:val="fr-FR"/>
        </w:rPr>
      </w:pPr>
      <w:r w:rsidRPr="003A0A70">
        <w:rPr>
          <w:lang w:val="fr-FR"/>
        </w:rPr>
        <w:t xml:space="preserve">Achat de matériel de formation pour </w:t>
      </w:r>
      <w:r w:rsidR="00DE1949" w:rsidRPr="003A0A70">
        <w:rPr>
          <w:lang w:val="fr-FR"/>
        </w:rPr>
        <w:t xml:space="preserve">mettre à niveau la formation de techniciens assurée par </w:t>
      </w:r>
      <w:r w:rsidR="002A5F95" w:rsidRPr="003A0A70">
        <w:rPr>
          <w:lang w:val="fr-FR"/>
        </w:rPr>
        <w:t xml:space="preserve">4 établissements </w:t>
      </w:r>
      <w:r w:rsidRPr="003A0A70">
        <w:rPr>
          <w:lang w:val="fr-FR"/>
        </w:rPr>
        <w:t>de formation professionnelle (balances, pompe à vide, collecteur</w:t>
      </w:r>
      <w:r w:rsidR="008B206D">
        <w:rPr>
          <w:lang w:val="fr-FR"/>
        </w:rPr>
        <w:noBreakHyphen/>
      </w:r>
      <w:r w:rsidR="00AC441F" w:rsidRPr="003A0A70">
        <w:rPr>
          <w:lang w:val="fr-FR"/>
        </w:rPr>
        <w:t>manom</w:t>
      </w:r>
      <w:r w:rsidR="00AD4AEE" w:rsidRPr="003A0A70">
        <w:rPr>
          <w:lang w:val="fr-FR"/>
        </w:rPr>
        <w:t xml:space="preserve">ètre </w:t>
      </w:r>
      <w:r w:rsidRPr="003A0A70">
        <w:rPr>
          <w:lang w:val="fr-FR"/>
        </w:rPr>
        <w:t>numérique multi</w:t>
      </w:r>
      <w:r w:rsidR="002A5F95" w:rsidRPr="003A0A70">
        <w:rPr>
          <w:lang w:val="fr-FR"/>
        </w:rPr>
        <w:t>-</w:t>
      </w:r>
      <w:r w:rsidRPr="003A0A70">
        <w:rPr>
          <w:lang w:val="fr-FR"/>
        </w:rPr>
        <w:t>réfrigérant</w:t>
      </w:r>
      <w:r w:rsidR="002A5F95" w:rsidRPr="003A0A70">
        <w:rPr>
          <w:lang w:val="fr-FR"/>
        </w:rPr>
        <w:t>s</w:t>
      </w:r>
      <w:r w:rsidRPr="003A0A70">
        <w:rPr>
          <w:lang w:val="fr-FR"/>
        </w:rPr>
        <w:t>, détecteur de fuites, multimètre numérique à pince, anémomètres, régulateur d’azote, régulateur d’oxygène, 35</w:t>
      </w:r>
      <w:r w:rsidR="00AD4AEE" w:rsidRPr="003A0A70">
        <w:rPr>
          <w:lang w:val="fr-FR"/>
        </w:rPr>
        <w:t> </w:t>
      </w:r>
      <w:r w:rsidRPr="003A0A70">
        <w:rPr>
          <w:lang w:val="fr-FR"/>
        </w:rPr>
        <w:t>ensembles d’outils manuels et d’équipements de protection individuelle et 35</w:t>
      </w:r>
      <w:r w:rsidR="00AD4AEE" w:rsidRPr="003A0A70">
        <w:rPr>
          <w:lang w:val="fr-FR"/>
        </w:rPr>
        <w:t> </w:t>
      </w:r>
      <w:r w:rsidRPr="003A0A70">
        <w:rPr>
          <w:lang w:val="fr-FR"/>
        </w:rPr>
        <w:t>extincteurs)</w:t>
      </w:r>
      <w:r w:rsidR="00AD4AEE" w:rsidRPr="003A0A70">
        <w:rPr>
          <w:lang w:val="fr-FR"/>
        </w:rPr>
        <w:t> </w:t>
      </w:r>
      <w:r w:rsidRPr="003A0A70">
        <w:rPr>
          <w:lang w:val="fr-FR"/>
        </w:rPr>
        <w:t xml:space="preserve">; </w:t>
      </w:r>
      <w:r w:rsidR="00AD4AEE" w:rsidRPr="003A0A70">
        <w:rPr>
          <w:lang w:val="fr-FR"/>
        </w:rPr>
        <w:t xml:space="preserve">le Bureau national de l’ozone a entrepris de </w:t>
      </w:r>
      <w:r w:rsidRPr="003A0A70">
        <w:rPr>
          <w:lang w:val="fr-FR"/>
        </w:rPr>
        <w:t>distribuer les outils et l’équipement aux centres de formation</w:t>
      </w:r>
      <w:r w:rsidR="00AD4AEE" w:rsidRPr="003A0A70">
        <w:rPr>
          <w:lang w:val="fr-FR"/>
        </w:rPr>
        <w:t> </w:t>
      </w:r>
      <w:r w:rsidRPr="003A0A70">
        <w:rPr>
          <w:lang w:val="fr-FR"/>
        </w:rPr>
        <w:t>;</w:t>
      </w:r>
      <w:r w:rsidR="00C90A60" w:rsidRPr="003A0A70">
        <w:rPr>
          <w:lang w:val="fr-FR"/>
        </w:rPr>
        <w:t xml:space="preserve"> </w:t>
      </w:r>
    </w:p>
    <w:p w14:paraId="6DBD063E" w14:textId="1AB67E70" w:rsidR="00C90A60" w:rsidRPr="003A0A70" w:rsidRDefault="00460467" w:rsidP="008B206D">
      <w:pPr>
        <w:pStyle w:val="Heading2"/>
        <w:widowControl/>
        <w:spacing w:after="120"/>
        <w:rPr>
          <w:lang w:val="fr-FR"/>
        </w:rPr>
      </w:pPr>
      <w:r w:rsidRPr="003A0A70">
        <w:rPr>
          <w:lang w:val="fr-FR"/>
        </w:rPr>
        <w:t>A</w:t>
      </w:r>
      <w:r w:rsidR="00D86B57" w:rsidRPr="003A0A70">
        <w:rPr>
          <w:lang w:val="fr-FR"/>
        </w:rPr>
        <w:t xml:space="preserve">ctivités de sensibilisation du public et de vulgarisation pour </w:t>
      </w:r>
      <w:r w:rsidR="008B3EB3" w:rsidRPr="003A0A70">
        <w:rPr>
          <w:lang w:val="fr-FR"/>
        </w:rPr>
        <w:t xml:space="preserve">appuyer </w:t>
      </w:r>
      <w:r w:rsidR="00D86B57" w:rsidRPr="003A0A70">
        <w:rPr>
          <w:lang w:val="fr-FR"/>
        </w:rPr>
        <w:t xml:space="preserve">la mise en œuvre de l’interdiction des équipements </w:t>
      </w:r>
      <w:r w:rsidR="008B3EB3" w:rsidRPr="003A0A70">
        <w:rPr>
          <w:lang w:val="fr-FR"/>
        </w:rPr>
        <w:t xml:space="preserve">utilisant des </w:t>
      </w:r>
      <w:r w:rsidR="00D86B57" w:rsidRPr="003A0A70">
        <w:rPr>
          <w:lang w:val="fr-FR"/>
        </w:rPr>
        <w:t xml:space="preserve">HCFC, l’étiquetage obligatoire des bouteilles, </w:t>
      </w:r>
      <w:r w:rsidR="00D86B57" w:rsidRPr="003A0A70">
        <w:rPr>
          <w:lang w:val="fr-FR"/>
        </w:rPr>
        <w:lastRenderedPageBreak/>
        <w:t xml:space="preserve">la manipulation </w:t>
      </w:r>
      <w:r w:rsidR="008B3EB3" w:rsidRPr="003A0A70">
        <w:rPr>
          <w:lang w:val="fr-FR"/>
        </w:rPr>
        <w:t xml:space="preserve">sécuritaire </w:t>
      </w:r>
      <w:r w:rsidR="00D86B57" w:rsidRPr="003A0A70">
        <w:rPr>
          <w:lang w:val="fr-FR"/>
        </w:rPr>
        <w:t>des réfrigérants inflammables, la promotion des outils et du matériel d’</w:t>
      </w:r>
      <w:proofErr w:type="spellStart"/>
      <w:r w:rsidR="00C7562B" w:rsidRPr="003A0A70">
        <w:rPr>
          <w:lang w:val="fr-FR"/>
        </w:rPr>
        <w:t>Action</w:t>
      </w:r>
      <w:r w:rsidR="00D86B57" w:rsidRPr="003A0A70">
        <w:rPr>
          <w:lang w:val="fr-FR"/>
        </w:rPr>
        <w:t>Ozon</w:t>
      </w:r>
      <w:r w:rsidR="00C7562B" w:rsidRPr="003A0A70">
        <w:rPr>
          <w:lang w:val="fr-FR"/>
        </w:rPr>
        <w:t>e</w:t>
      </w:r>
      <w:proofErr w:type="spellEnd"/>
      <w:r w:rsidR="00CF197B" w:rsidRPr="003A0A70">
        <w:rPr>
          <w:lang w:val="fr-FR"/>
        </w:rPr>
        <w:t> </w:t>
      </w:r>
      <w:r w:rsidR="00D86B57" w:rsidRPr="003A0A70">
        <w:rPr>
          <w:lang w:val="fr-FR"/>
        </w:rPr>
        <w:t>; et</w:t>
      </w:r>
      <w:r w:rsidR="008B3EB3" w:rsidRPr="003A0A70">
        <w:rPr>
          <w:lang w:val="fr-FR"/>
        </w:rPr>
        <w:t xml:space="preserve"> </w:t>
      </w:r>
    </w:p>
    <w:p w14:paraId="07A57475" w14:textId="74FE146A" w:rsidR="00C90A60" w:rsidRPr="003A0A70" w:rsidRDefault="00195D78" w:rsidP="00C90A60">
      <w:pPr>
        <w:pStyle w:val="Heading2"/>
        <w:keepNext/>
        <w:keepLines/>
        <w:rPr>
          <w:lang w:val="fr-FR"/>
        </w:rPr>
      </w:pPr>
      <w:r w:rsidRPr="003A0A70">
        <w:rPr>
          <w:lang w:val="fr-FR"/>
        </w:rPr>
        <w:t xml:space="preserve">Coordination de la mise en œuvre et du suivi des activités du PGEH et de l’établissement de rapports </w:t>
      </w:r>
      <w:r w:rsidR="006143BB" w:rsidRPr="003A0A70">
        <w:rPr>
          <w:lang w:val="fr-FR"/>
        </w:rPr>
        <w:t>sur leur état d’avancement</w:t>
      </w:r>
      <w:r w:rsidR="00DA404B" w:rsidRPr="003A0A70">
        <w:rPr>
          <w:lang w:val="fr-FR"/>
        </w:rPr>
        <w:t> ;</w:t>
      </w:r>
      <w:r w:rsidRPr="003A0A70">
        <w:rPr>
          <w:lang w:val="fr-FR"/>
        </w:rPr>
        <w:t xml:space="preserve"> </w:t>
      </w:r>
      <w:r w:rsidR="00DA404B" w:rsidRPr="003A0A70">
        <w:rPr>
          <w:lang w:val="fr-FR"/>
        </w:rPr>
        <w:t xml:space="preserve">les coûts n’ont pas </w:t>
      </w:r>
      <w:r w:rsidR="00ED7EBC" w:rsidRPr="003A0A70">
        <w:rPr>
          <w:lang w:val="fr-FR"/>
        </w:rPr>
        <w:t>été imputés au projet puisqu’ils étaient pris en charge par le</w:t>
      </w:r>
      <w:r w:rsidRPr="003A0A70">
        <w:rPr>
          <w:lang w:val="fr-FR"/>
        </w:rPr>
        <w:t xml:space="preserve"> Gouvernement.</w:t>
      </w:r>
      <w:r w:rsidR="00ED7EBC" w:rsidRPr="003A0A70">
        <w:rPr>
          <w:lang w:val="fr-FR"/>
        </w:rPr>
        <w:t xml:space="preserve"> </w:t>
      </w:r>
    </w:p>
    <w:p w14:paraId="717170C3" w14:textId="4BCB750F" w:rsidR="00C90A60" w:rsidRPr="003A0A70" w:rsidRDefault="006238D8" w:rsidP="00C90A60">
      <w:pPr>
        <w:spacing w:after="240"/>
        <w:rPr>
          <w:i/>
          <w:lang w:val="fr-FR"/>
        </w:rPr>
      </w:pPr>
      <w:r w:rsidRPr="003A0A70">
        <w:rPr>
          <w:i/>
          <w:lang w:val="fr-FR"/>
        </w:rPr>
        <w:t>Mise en œuvre et suivi du projet</w:t>
      </w:r>
    </w:p>
    <w:p w14:paraId="27FFD4E3" w14:textId="11955355" w:rsidR="00C90A60" w:rsidRPr="003A0A70" w:rsidRDefault="00617D4E" w:rsidP="00C90A60">
      <w:pPr>
        <w:pStyle w:val="Heading1"/>
        <w:rPr>
          <w:lang w:val="fr-FR"/>
        </w:rPr>
      </w:pPr>
      <w:r w:rsidRPr="003A0A70">
        <w:rPr>
          <w:lang w:val="fr-FR"/>
        </w:rPr>
        <w:t>Le Gouvernement demande la réaffectation de 11 600 $US, initialement prévus pour la mise en œuvre, la coordination</w:t>
      </w:r>
      <w:r w:rsidR="00CA1A2B" w:rsidRPr="003A0A70">
        <w:rPr>
          <w:lang w:val="fr-FR"/>
        </w:rPr>
        <w:t xml:space="preserve"> et</w:t>
      </w:r>
      <w:r w:rsidRPr="003A0A70">
        <w:rPr>
          <w:lang w:val="fr-FR"/>
        </w:rPr>
        <w:t xml:space="preserve"> le suivi </w:t>
      </w:r>
      <w:r w:rsidR="00CA1A2B" w:rsidRPr="003A0A70">
        <w:rPr>
          <w:lang w:val="fr-FR"/>
        </w:rPr>
        <w:t xml:space="preserve">du projet </w:t>
      </w:r>
      <w:r w:rsidRPr="003A0A70">
        <w:rPr>
          <w:lang w:val="fr-FR"/>
        </w:rPr>
        <w:t xml:space="preserve">et </w:t>
      </w:r>
      <w:r w:rsidR="00D817B3" w:rsidRPr="003A0A70">
        <w:rPr>
          <w:lang w:val="fr-FR"/>
        </w:rPr>
        <w:t>la communication d’informations sur ce dernier</w:t>
      </w:r>
      <w:r w:rsidRPr="003A0A70">
        <w:rPr>
          <w:lang w:val="fr-FR"/>
        </w:rPr>
        <w:t>, à la formation des agents des douanes (7</w:t>
      </w:r>
      <w:r w:rsidR="00C1686D" w:rsidRPr="003A0A70">
        <w:rPr>
          <w:lang w:val="fr-FR"/>
        </w:rPr>
        <w:t> </w:t>
      </w:r>
      <w:r w:rsidRPr="003A0A70">
        <w:rPr>
          <w:lang w:val="fr-FR"/>
        </w:rPr>
        <w:t>600</w:t>
      </w:r>
      <w:r w:rsidR="00C1686D" w:rsidRPr="003A0A70">
        <w:rPr>
          <w:lang w:val="fr-FR"/>
        </w:rPr>
        <w:t> $</w:t>
      </w:r>
      <w:r w:rsidRPr="003A0A70">
        <w:rPr>
          <w:lang w:val="fr-FR"/>
        </w:rPr>
        <w:t xml:space="preserve">US) et des techniciens </w:t>
      </w:r>
      <w:r w:rsidR="00C1686D" w:rsidRPr="003A0A70">
        <w:rPr>
          <w:lang w:val="fr-FR"/>
        </w:rPr>
        <w:t xml:space="preserve">en </w:t>
      </w:r>
      <w:r w:rsidRPr="003A0A70">
        <w:rPr>
          <w:lang w:val="fr-FR"/>
        </w:rPr>
        <w:t>réfrigération et climatisation (4</w:t>
      </w:r>
      <w:r w:rsidR="00C1686D" w:rsidRPr="003A0A70">
        <w:rPr>
          <w:lang w:val="fr-FR"/>
        </w:rPr>
        <w:t> </w:t>
      </w:r>
      <w:r w:rsidRPr="003A0A70">
        <w:rPr>
          <w:lang w:val="fr-FR"/>
        </w:rPr>
        <w:t>000</w:t>
      </w:r>
      <w:r w:rsidR="00C1686D" w:rsidRPr="003A0A70">
        <w:rPr>
          <w:lang w:val="fr-FR"/>
        </w:rPr>
        <w:t> $</w:t>
      </w:r>
      <w:r w:rsidRPr="003A0A70">
        <w:rPr>
          <w:lang w:val="fr-FR"/>
        </w:rPr>
        <w:t xml:space="preserve">US). </w:t>
      </w:r>
    </w:p>
    <w:p w14:paraId="1C96DF9C" w14:textId="10BE6675" w:rsidR="00C90A60" w:rsidRPr="003A0A70" w:rsidRDefault="005006B2" w:rsidP="00C90A60">
      <w:pPr>
        <w:keepNext/>
        <w:spacing w:after="240"/>
        <w:rPr>
          <w:lang w:val="fr-FR"/>
        </w:rPr>
      </w:pPr>
      <w:r w:rsidRPr="003A0A70">
        <w:rPr>
          <w:u w:val="single"/>
          <w:lang w:val="fr-FR"/>
        </w:rPr>
        <w:t>Décaissement des fonds</w:t>
      </w:r>
    </w:p>
    <w:p w14:paraId="630D20A9" w14:textId="5AEE5C80" w:rsidR="00C90A60" w:rsidRPr="003A0A70" w:rsidRDefault="00F969AD" w:rsidP="00C90A60">
      <w:pPr>
        <w:pStyle w:val="Heading1"/>
        <w:rPr>
          <w:lang w:val="fr-FR"/>
        </w:rPr>
      </w:pPr>
      <w:r w:rsidRPr="003A0A70">
        <w:rPr>
          <w:lang w:val="fr-FR"/>
        </w:rPr>
        <w:t>En mars 2024, sur les 213</w:t>
      </w:r>
      <w:r w:rsidR="00477270" w:rsidRPr="003A0A70">
        <w:rPr>
          <w:lang w:val="fr-FR"/>
        </w:rPr>
        <w:t> </w:t>
      </w:r>
      <w:r w:rsidRPr="003A0A70">
        <w:rPr>
          <w:lang w:val="fr-FR"/>
        </w:rPr>
        <w:t>400</w:t>
      </w:r>
      <w:r w:rsidR="00477270" w:rsidRPr="003A0A70">
        <w:rPr>
          <w:lang w:val="fr-FR"/>
        </w:rPr>
        <w:t> </w:t>
      </w:r>
      <w:r w:rsidR="00B53933" w:rsidRPr="003A0A70">
        <w:rPr>
          <w:lang w:val="fr-FR"/>
        </w:rPr>
        <w:t xml:space="preserve">$US </w:t>
      </w:r>
      <w:r w:rsidRPr="003A0A70">
        <w:rPr>
          <w:lang w:val="fr-FR"/>
        </w:rPr>
        <w:t xml:space="preserve">approuvés </w:t>
      </w:r>
      <w:r w:rsidR="00477270" w:rsidRPr="003A0A70">
        <w:rPr>
          <w:lang w:val="fr-FR"/>
        </w:rPr>
        <w:t xml:space="preserve">jusqu’alors </w:t>
      </w:r>
      <w:r w:rsidRPr="003A0A70">
        <w:rPr>
          <w:lang w:val="fr-FR"/>
        </w:rPr>
        <w:t>(106</w:t>
      </w:r>
      <w:r w:rsidR="00477270" w:rsidRPr="003A0A70">
        <w:rPr>
          <w:lang w:val="fr-FR"/>
        </w:rPr>
        <w:t> </w:t>
      </w:r>
      <w:r w:rsidRPr="003A0A70">
        <w:rPr>
          <w:lang w:val="fr-FR"/>
        </w:rPr>
        <w:t>400</w:t>
      </w:r>
      <w:r w:rsidR="00477270" w:rsidRPr="003A0A70">
        <w:rPr>
          <w:lang w:val="fr-FR"/>
        </w:rPr>
        <w:t xml:space="preserve"> $US </w:t>
      </w:r>
      <w:r w:rsidRPr="003A0A70">
        <w:rPr>
          <w:lang w:val="fr-FR"/>
        </w:rPr>
        <w:t>pour le PNUE et 107</w:t>
      </w:r>
      <w:r w:rsidR="00477270" w:rsidRPr="003A0A70">
        <w:rPr>
          <w:lang w:val="fr-FR"/>
        </w:rPr>
        <w:t> </w:t>
      </w:r>
      <w:r w:rsidRPr="003A0A70">
        <w:rPr>
          <w:lang w:val="fr-FR"/>
        </w:rPr>
        <w:t>000</w:t>
      </w:r>
      <w:r w:rsidR="00477270" w:rsidRPr="003A0A70">
        <w:rPr>
          <w:lang w:val="fr-FR"/>
        </w:rPr>
        <w:t> $US</w:t>
      </w:r>
      <w:r w:rsidRPr="003A0A70">
        <w:rPr>
          <w:lang w:val="fr-FR"/>
        </w:rPr>
        <w:t xml:space="preserve"> pour le PNUD), 147</w:t>
      </w:r>
      <w:r w:rsidR="00477270" w:rsidRPr="003A0A70">
        <w:rPr>
          <w:lang w:val="fr-FR"/>
        </w:rPr>
        <w:t> </w:t>
      </w:r>
      <w:r w:rsidRPr="003A0A70">
        <w:rPr>
          <w:lang w:val="fr-FR"/>
        </w:rPr>
        <w:t>896</w:t>
      </w:r>
      <w:r w:rsidR="00477270" w:rsidRPr="003A0A70">
        <w:rPr>
          <w:lang w:val="fr-FR"/>
        </w:rPr>
        <w:t xml:space="preserve"> $US </w:t>
      </w:r>
      <w:r w:rsidRPr="003A0A70">
        <w:rPr>
          <w:lang w:val="fr-FR"/>
        </w:rPr>
        <w:t>(69</w:t>
      </w:r>
      <w:r w:rsidR="00477270" w:rsidRPr="003A0A70">
        <w:rPr>
          <w:lang w:val="fr-FR"/>
        </w:rPr>
        <w:t xml:space="preserve"> pour cent</w:t>
      </w:r>
      <w:r w:rsidR="00B04120" w:rsidRPr="003A0A70">
        <w:rPr>
          <w:lang w:val="fr-FR"/>
        </w:rPr>
        <w:t>)</w:t>
      </w:r>
      <w:r w:rsidRPr="003A0A70">
        <w:rPr>
          <w:lang w:val="fr-FR"/>
        </w:rPr>
        <w:t xml:space="preserve"> avaient été dé</w:t>
      </w:r>
      <w:r w:rsidR="00B04120" w:rsidRPr="003A0A70">
        <w:rPr>
          <w:lang w:val="fr-FR"/>
        </w:rPr>
        <w:t xml:space="preserve">caissés </w:t>
      </w:r>
      <w:r w:rsidRPr="003A0A70">
        <w:rPr>
          <w:lang w:val="fr-FR"/>
        </w:rPr>
        <w:t>(60</w:t>
      </w:r>
      <w:r w:rsidR="00B04120" w:rsidRPr="003A0A70">
        <w:rPr>
          <w:lang w:val="fr-FR"/>
        </w:rPr>
        <w:t> </w:t>
      </w:r>
      <w:r w:rsidRPr="003A0A70">
        <w:rPr>
          <w:lang w:val="fr-FR"/>
        </w:rPr>
        <w:t>922</w:t>
      </w:r>
      <w:r w:rsidR="00B04120" w:rsidRPr="003A0A70">
        <w:rPr>
          <w:lang w:val="fr-FR"/>
        </w:rPr>
        <w:t> $US</w:t>
      </w:r>
      <w:r w:rsidRPr="003A0A70">
        <w:rPr>
          <w:lang w:val="fr-FR"/>
        </w:rPr>
        <w:t xml:space="preserve"> pour le PNUE et 86</w:t>
      </w:r>
      <w:r w:rsidR="00B04120" w:rsidRPr="003A0A70">
        <w:rPr>
          <w:lang w:val="fr-FR"/>
        </w:rPr>
        <w:t> </w:t>
      </w:r>
      <w:r w:rsidRPr="003A0A70">
        <w:rPr>
          <w:lang w:val="fr-FR"/>
        </w:rPr>
        <w:t>974</w:t>
      </w:r>
      <w:r w:rsidR="00B04120" w:rsidRPr="003A0A70">
        <w:rPr>
          <w:lang w:val="fr-FR"/>
        </w:rPr>
        <w:t> $US</w:t>
      </w:r>
      <w:r w:rsidRPr="003A0A70">
        <w:rPr>
          <w:lang w:val="fr-FR"/>
        </w:rPr>
        <w:t xml:space="preserve"> pour le PNUD). Le solde de 65</w:t>
      </w:r>
      <w:r w:rsidR="00B04120" w:rsidRPr="003A0A70">
        <w:rPr>
          <w:lang w:val="fr-FR"/>
        </w:rPr>
        <w:t> </w:t>
      </w:r>
      <w:r w:rsidRPr="003A0A70">
        <w:rPr>
          <w:lang w:val="fr-FR"/>
        </w:rPr>
        <w:t>504</w:t>
      </w:r>
      <w:r w:rsidR="00B04120" w:rsidRPr="003A0A70">
        <w:rPr>
          <w:lang w:val="fr-FR"/>
        </w:rPr>
        <w:t> $US</w:t>
      </w:r>
      <w:r w:rsidRPr="003A0A70">
        <w:rPr>
          <w:lang w:val="fr-FR"/>
        </w:rPr>
        <w:t xml:space="preserve"> sera </w:t>
      </w:r>
      <w:r w:rsidR="00B04120" w:rsidRPr="003A0A70">
        <w:rPr>
          <w:lang w:val="fr-FR"/>
        </w:rPr>
        <w:t xml:space="preserve">décaissé </w:t>
      </w:r>
      <w:r w:rsidRPr="003A0A70">
        <w:rPr>
          <w:lang w:val="fr-FR"/>
        </w:rPr>
        <w:t>entre 2024 et 2025.</w:t>
      </w:r>
      <w:r w:rsidR="00B04120" w:rsidRPr="003A0A70">
        <w:rPr>
          <w:lang w:val="fr-FR"/>
        </w:rPr>
        <w:t xml:space="preserve"> </w:t>
      </w:r>
    </w:p>
    <w:p w14:paraId="09AAEE0E" w14:textId="4FBE2F58" w:rsidR="00C90A60" w:rsidRPr="003A0A70" w:rsidRDefault="008C221B" w:rsidP="006C077D">
      <w:pPr>
        <w:keepNext/>
        <w:spacing w:before="240" w:after="240"/>
        <w:rPr>
          <w:u w:val="single"/>
          <w:lang w:val="fr-FR"/>
        </w:rPr>
      </w:pPr>
      <w:r w:rsidRPr="003A0A70">
        <w:rPr>
          <w:u w:val="single"/>
          <w:lang w:val="fr-FR"/>
        </w:rPr>
        <w:t xml:space="preserve">Mise en œuvre de la deuxième tranche de la phase II du plan de gestion de l’élimination des HCFC </w:t>
      </w:r>
    </w:p>
    <w:p w14:paraId="7D7B4FD2" w14:textId="4593F3CA" w:rsidR="00C90A60" w:rsidRPr="003A0A70" w:rsidRDefault="009F3A35" w:rsidP="00C90A60">
      <w:pPr>
        <w:pStyle w:val="Heading1"/>
        <w:rPr>
          <w:lang w:val="fr-FR"/>
        </w:rPr>
      </w:pPr>
      <w:bookmarkStart w:id="1" w:name="_Hlk126934425"/>
      <w:bookmarkStart w:id="2" w:name="_Hlk126663552"/>
      <w:r w:rsidRPr="003A0A70">
        <w:rPr>
          <w:lang w:val="fr-FR"/>
        </w:rPr>
        <w:t>Les activités suivantes seront mises en œuvre entre juin 2024 et mai 2026 :</w:t>
      </w:r>
    </w:p>
    <w:p w14:paraId="7EB22917" w14:textId="2FA967E3" w:rsidR="00C90A60" w:rsidRPr="003A0A70" w:rsidRDefault="00E813BE" w:rsidP="00C90A60">
      <w:pPr>
        <w:pStyle w:val="Heading2"/>
        <w:rPr>
          <w:lang w:val="fr-FR"/>
        </w:rPr>
      </w:pPr>
      <w:r w:rsidRPr="003A0A70">
        <w:rPr>
          <w:lang w:val="fr-FR"/>
        </w:rPr>
        <w:t>Organis</w:t>
      </w:r>
      <w:r w:rsidR="00B2574B" w:rsidRPr="003A0A70">
        <w:rPr>
          <w:lang w:val="fr-FR"/>
        </w:rPr>
        <w:t xml:space="preserve">ation de </w:t>
      </w:r>
      <w:r w:rsidRPr="003A0A70">
        <w:rPr>
          <w:lang w:val="fr-FR"/>
        </w:rPr>
        <w:t>réunions de coordination des parties prenantes afin de renforcer les politiques et les réglementations</w:t>
      </w:r>
      <w:r w:rsidR="008D27F8" w:rsidRPr="003A0A70">
        <w:rPr>
          <w:lang w:val="fr-FR"/>
        </w:rPr>
        <w:t> </w:t>
      </w:r>
      <w:r w:rsidRPr="003A0A70">
        <w:rPr>
          <w:lang w:val="fr-FR"/>
        </w:rPr>
        <w:t>: m</w:t>
      </w:r>
      <w:r w:rsidR="008D27F8" w:rsidRPr="003A0A70">
        <w:rPr>
          <w:lang w:val="fr-FR"/>
        </w:rPr>
        <w:t>ise en œuvre de l’</w:t>
      </w:r>
      <w:r w:rsidRPr="003A0A70">
        <w:rPr>
          <w:lang w:val="fr-FR"/>
        </w:rPr>
        <w:t xml:space="preserve">interdiction des HCFC dans le secteur </w:t>
      </w:r>
      <w:r w:rsidR="008D27F8" w:rsidRPr="003A0A70">
        <w:rPr>
          <w:lang w:val="fr-FR"/>
        </w:rPr>
        <w:t xml:space="preserve">de la fabrication </w:t>
      </w:r>
      <w:r w:rsidRPr="003A0A70">
        <w:rPr>
          <w:lang w:val="fr-FR"/>
        </w:rPr>
        <w:t xml:space="preserve">d’ici </w:t>
      </w:r>
      <w:r w:rsidR="008D27F8" w:rsidRPr="003A0A70">
        <w:rPr>
          <w:lang w:val="fr-FR"/>
        </w:rPr>
        <w:t xml:space="preserve">au </w:t>
      </w:r>
      <w:r w:rsidRPr="003A0A70">
        <w:rPr>
          <w:lang w:val="fr-FR"/>
        </w:rPr>
        <w:t>1</w:t>
      </w:r>
      <w:r w:rsidRPr="003A0A70">
        <w:rPr>
          <w:vertAlign w:val="superscript"/>
          <w:lang w:val="fr-FR"/>
        </w:rPr>
        <w:t>er</w:t>
      </w:r>
      <w:r w:rsidR="008D27F8" w:rsidRPr="003A0A70">
        <w:rPr>
          <w:lang w:val="fr-FR"/>
        </w:rPr>
        <w:t> </w:t>
      </w:r>
      <w:r w:rsidRPr="003A0A70">
        <w:rPr>
          <w:lang w:val="fr-FR"/>
        </w:rPr>
        <w:t>janvier</w:t>
      </w:r>
      <w:r w:rsidR="008D27F8" w:rsidRPr="003A0A70">
        <w:rPr>
          <w:lang w:val="fr-FR"/>
        </w:rPr>
        <w:t> </w:t>
      </w:r>
      <w:r w:rsidRPr="003A0A70">
        <w:rPr>
          <w:lang w:val="fr-FR"/>
        </w:rPr>
        <w:t>2026</w:t>
      </w:r>
      <w:r w:rsidR="00F52E4F" w:rsidRPr="003A0A70">
        <w:rPr>
          <w:lang w:val="fr-FR"/>
        </w:rPr>
        <w:t> </w:t>
      </w:r>
      <w:r w:rsidRPr="003A0A70">
        <w:rPr>
          <w:lang w:val="fr-FR"/>
        </w:rPr>
        <w:t>; réglement</w:t>
      </w:r>
      <w:r w:rsidR="00F52E4F" w:rsidRPr="003A0A70">
        <w:rPr>
          <w:lang w:val="fr-FR"/>
        </w:rPr>
        <w:t xml:space="preserve">ation du </w:t>
      </w:r>
      <w:r w:rsidRPr="003A0A70">
        <w:rPr>
          <w:lang w:val="fr-FR"/>
        </w:rPr>
        <w:t xml:space="preserve">secteur de l’entretien des </w:t>
      </w:r>
      <w:r w:rsidR="00F52E4F" w:rsidRPr="003A0A70">
        <w:rPr>
          <w:lang w:val="fr-FR"/>
        </w:rPr>
        <w:t xml:space="preserve">équipements de </w:t>
      </w:r>
      <w:r w:rsidRPr="003A0A70">
        <w:rPr>
          <w:lang w:val="fr-FR"/>
        </w:rPr>
        <w:t xml:space="preserve">réfrigération et </w:t>
      </w:r>
      <w:r w:rsidR="00F52E4F" w:rsidRPr="003A0A70">
        <w:rPr>
          <w:lang w:val="fr-FR"/>
        </w:rPr>
        <w:t xml:space="preserve">de </w:t>
      </w:r>
      <w:r w:rsidRPr="003A0A70">
        <w:rPr>
          <w:lang w:val="fr-FR"/>
        </w:rPr>
        <w:t>climatisation</w:t>
      </w:r>
      <w:r w:rsidR="00F52E4F" w:rsidRPr="003A0A70">
        <w:rPr>
          <w:lang w:val="fr-FR"/>
        </w:rPr>
        <w:t> </w:t>
      </w:r>
      <w:r w:rsidRPr="003A0A70">
        <w:rPr>
          <w:lang w:val="fr-FR"/>
        </w:rPr>
        <w:t xml:space="preserve">; </w:t>
      </w:r>
      <w:r w:rsidR="001E3512" w:rsidRPr="003A0A70">
        <w:rPr>
          <w:lang w:val="fr-FR"/>
        </w:rPr>
        <w:t xml:space="preserve">mise en œuvre de </w:t>
      </w:r>
      <w:r w:rsidRPr="003A0A70">
        <w:rPr>
          <w:lang w:val="fr-FR"/>
        </w:rPr>
        <w:t xml:space="preserve">l’interdiction de l’importation d’équipements </w:t>
      </w:r>
      <w:r w:rsidR="001E3512" w:rsidRPr="003A0A70">
        <w:rPr>
          <w:lang w:val="fr-FR"/>
        </w:rPr>
        <w:t xml:space="preserve">utilisant des </w:t>
      </w:r>
      <w:r w:rsidRPr="003A0A70">
        <w:rPr>
          <w:lang w:val="fr-FR"/>
        </w:rPr>
        <w:t xml:space="preserve">HCFC </w:t>
      </w:r>
      <w:r w:rsidR="004D21AE" w:rsidRPr="003A0A70">
        <w:rPr>
          <w:lang w:val="fr-FR"/>
        </w:rPr>
        <w:t>par l’inclusion d</w:t>
      </w:r>
      <w:r w:rsidRPr="003A0A70">
        <w:rPr>
          <w:lang w:val="fr-FR"/>
        </w:rPr>
        <w:t xml:space="preserve">es équipements </w:t>
      </w:r>
      <w:r w:rsidR="001E3512" w:rsidRPr="003A0A70">
        <w:rPr>
          <w:lang w:val="fr-FR"/>
        </w:rPr>
        <w:t xml:space="preserve">de </w:t>
      </w:r>
      <w:r w:rsidRPr="003A0A70">
        <w:rPr>
          <w:lang w:val="fr-FR"/>
        </w:rPr>
        <w:t xml:space="preserve">réfrigération et </w:t>
      </w:r>
      <w:r w:rsidR="001E3512" w:rsidRPr="003A0A70">
        <w:rPr>
          <w:lang w:val="fr-FR"/>
        </w:rPr>
        <w:t xml:space="preserve">de </w:t>
      </w:r>
      <w:r w:rsidRPr="003A0A70">
        <w:rPr>
          <w:lang w:val="fr-FR"/>
        </w:rPr>
        <w:t xml:space="preserve">climatisation </w:t>
      </w:r>
      <w:r w:rsidR="001E3512" w:rsidRPr="003A0A70">
        <w:rPr>
          <w:lang w:val="fr-FR"/>
        </w:rPr>
        <w:t xml:space="preserve">utilisant du </w:t>
      </w:r>
      <w:r w:rsidRPr="003A0A70">
        <w:rPr>
          <w:lang w:val="fr-FR"/>
        </w:rPr>
        <w:t xml:space="preserve">HCFC-22 et </w:t>
      </w:r>
      <w:r w:rsidR="006C226E" w:rsidRPr="003A0A70">
        <w:rPr>
          <w:lang w:val="fr-FR"/>
        </w:rPr>
        <w:t xml:space="preserve">du </w:t>
      </w:r>
      <w:r w:rsidRPr="003A0A70">
        <w:rPr>
          <w:lang w:val="fr-FR"/>
        </w:rPr>
        <w:t xml:space="preserve">HCFC-123 </w:t>
      </w:r>
      <w:r w:rsidR="006C226E" w:rsidRPr="003A0A70">
        <w:rPr>
          <w:lang w:val="fr-FR"/>
        </w:rPr>
        <w:t xml:space="preserve">sur </w:t>
      </w:r>
      <w:r w:rsidRPr="003A0A70">
        <w:rPr>
          <w:lang w:val="fr-FR"/>
        </w:rPr>
        <w:t xml:space="preserve">la liste des articles </w:t>
      </w:r>
      <w:r w:rsidR="006C226E" w:rsidRPr="003A0A70">
        <w:rPr>
          <w:lang w:val="fr-FR"/>
        </w:rPr>
        <w:t xml:space="preserve">dont </w:t>
      </w:r>
      <w:r w:rsidRPr="003A0A70">
        <w:rPr>
          <w:lang w:val="fr-FR"/>
        </w:rPr>
        <w:t xml:space="preserve">l’importation </w:t>
      </w:r>
      <w:r w:rsidR="006C226E" w:rsidRPr="003A0A70">
        <w:rPr>
          <w:lang w:val="fr-FR"/>
        </w:rPr>
        <w:t>est interdite </w:t>
      </w:r>
      <w:r w:rsidRPr="003A0A70">
        <w:rPr>
          <w:lang w:val="fr-FR"/>
        </w:rPr>
        <w:t>; organis</w:t>
      </w:r>
      <w:r w:rsidR="006C226E" w:rsidRPr="003A0A70">
        <w:rPr>
          <w:lang w:val="fr-FR"/>
        </w:rPr>
        <w:t>ation</w:t>
      </w:r>
      <w:r w:rsidR="004C6804" w:rsidRPr="003A0A70">
        <w:rPr>
          <w:lang w:val="fr-FR"/>
        </w:rPr>
        <w:t xml:space="preserve"> de </w:t>
      </w:r>
      <w:r w:rsidR="006C226E" w:rsidRPr="003A0A70">
        <w:rPr>
          <w:lang w:val="fr-FR"/>
        </w:rPr>
        <w:t>3 </w:t>
      </w:r>
      <w:r w:rsidRPr="003A0A70">
        <w:rPr>
          <w:lang w:val="fr-FR"/>
        </w:rPr>
        <w:t xml:space="preserve">ateliers </w:t>
      </w:r>
      <w:r w:rsidR="00E42B17" w:rsidRPr="003A0A70">
        <w:rPr>
          <w:lang w:val="fr-FR"/>
        </w:rPr>
        <w:t xml:space="preserve">de formation pour </w:t>
      </w:r>
      <w:r w:rsidRPr="003A0A70">
        <w:rPr>
          <w:lang w:val="fr-FR"/>
        </w:rPr>
        <w:t>50</w:t>
      </w:r>
      <w:r w:rsidR="00E42B17" w:rsidRPr="003A0A70">
        <w:rPr>
          <w:lang w:val="fr-FR"/>
        </w:rPr>
        <w:t> </w:t>
      </w:r>
      <w:r w:rsidRPr="003A0A70">
        <w:rPr>
          <w:lang w:val="fr-FR"/>
        </w:rPr>
        <w:t xml:space="preserve">agents des douanes et </w:t>
      </w:r>
      <w:r w:rsidR="00E42B17" w:rsidRPr="003A0A70">
        <w:rPr>
          <w:lang w:val="fr-FR"/>
        </w:rPr>
        <w:t xml:space="preserve">d’un </w:t>
      </w:r>
      <w:r w:rsidRPr="003A0A70">
        <w:rPr>
          <w:lang w:val="fr-FR"/>
        </w:rPr>
        <w:t xml:space="preserve">atelier </w:t>
      </w:r>
      <w:r w:rsidR="00D77E85" w:rsidRPr="003A0A70">
        <w:rPr>
          <w:lang w:val="fr-FR"/>
        </w:rPr>
        <w:t xml:space="preserve">de </w:t>
      </w:r>
      <w:r w:rsidRPr="003A0A70">
        <w:rPr>
          <w:lang w:val="fr-FR"/>
        </w:rPr>
        <w:t>form</w:t>
      </w:r>
      <w:r w:rsidR="00D77E85" w:rsidRPr="003A0A70">
        <w:rPr>
          <w:lang w:val="fr-FR"/>
        </w:rPr>
        <w:t xml:space="preserve">ation pour </w:t>
      </w:r>
      <w:r w:rsidRPr="003A0A70">
        <w:rPr>
          <w:lang w:val="fr-FR"/>
        </w:rPr>
        <w:t>30</w:t>
      </w:r>
      <w:r w:rsidR="00E42B17" w:rsidRPr="003A0A70">
        <w:rPr>
          <w:lang w:val="fr-FR"/>
        </w:rPr>
        <w:t> </w:t>
      </w:r>
      <w:r w:rsidRPr="003A0A70">
        <w:rPr>
          <w:lang w:val="fr-FR"/>
        </w:rPr>
        <w:t>importateurs et courtiers</w:t>
      </w:r>
      <w:r w:rsidR="00D77E85" w:rsidRPr="003A0A70">
        <w:rPr>
          <w:lang w:val="fr-FR"/>
        </w:rPr>
        <w:t xml:space="preserve">, qui porteront sur le </w:t>
      </w:r>
      <w:r w:rsidRPr="003A0A70">
        <w:rPr>
          <w:lang w:val="fr-FR"/>
        </w:rPr>
        <w:t xml:space="preserve">renforcement du contrôle du commerce des HCFC et la manipulation des réfrigérants inflammables et des équipements </w:t>
      </w:r>
      <w:r w:rsidR="00D83C57" w:rsidRPr="003A0A70">
        <w:rPr>
          <w:lang w:val="fr-FR"/>
        </w:rPr>
        <w:t xml:space="preserve">de </w:t>
      </w:r>
      <w:r w:rsidRPr="003A0A70">
        <w:rPr>
          <w:lang w:val="fr-FR"/>
        </w:rPr>
        <w:t xml:space="preserve">réfrigération et </w:t>
      </w:r>
      <w:r w:rsidR="00D83C57" w:rsidRPr="003A0A70">
        <w:rPr>
          <w:lang w:val="fr-FR"/>
        </w:rPr>
        <w:t xml:space="preserve">de </w:t>
      </w:r>
      <w:r w:rsidRPr="003A0A70">
        <w:rPr>
          <w:lang w:val="fr-FR"/>
        </w:rPr>
        <w:t xml:space="preserve">climatisation utilisant </w:t>
      </w:r>
      <w:r w:rsidR="00D83C57" w:rsidRPr="003A0A70">
        <w:rPr>
          <w:lang w:val="fr-FR"/>
        </w:rPr>
        <w:t xml:space="preserve">de tels </w:t>
      </w:r>
      <w:r w:rsidRPr="003A0A70">
        <w:rPr>
          <w:lang w:val="fr-FR"/>
        </w:rPr>
        <w:t>réfrigérants</w:t>
      </w:r>
      <w:r w:rsidR="00D83C57" w:rsidRPr="003A0A70">
        <w:rPr>
          <w:lang w:val="fr-FR"/>
        </w:rPr>
        <w:t> </w:t>
      </w:r>
      <w:r w:rsidRPr="003A0A70">
        <w:rPr>
          <w:lang w:val="fr-FR"/>
        </w:rPr>
        <w:t xml:space="preserve">; assistance technique </w:t>
      </w:r>
      <w:r w:rsidR="00D77E85" w:rsidRPr="003A0A70">
        <w:rPr>
          <w:lang w:val="fr-FR"/>
        </w:rPr>
        <w:t xml:space="preserve">en matière de profilage </w:t>
      </w:r>
      <w:r w:rsidRPr="003A0A70">
        <w:rPr>
          <w:lang w:val="fr-FR"/>
        </w:rPr>
        <w:t>des risques pour prévenir le commerce illégal (PNUE) (28</w:t>
      </w:r>
      <w:r w:rsidR="007154AD" w:rsidRPr="003A0A70">
        <w:rPr>
          <w:lang w:val="fr-FR"/>
        </w:rPr>
        <w:t> </w:t>
      </w:r>
      <w:r w:rsidRPr="003A0A70">
        <w:rPr>
          <w:lang w:val="fr-FR"/>
        </w:rPr>
        <w:t>600</w:t>
      </w:r>
      <w:r w:rsidR="007154AD" w:rsidRPr="003A0A70">
        <w:rPr>
          <w:lang w:val="fr-FR"/>
        </w:rPr>
        <w:t> </w:t>
      </w:r>
      <w:r w:rsidRPr="003A0A70">
        <w:rPr>
          <w:lang w:val="fr-FR"/>
        </w:rPr>
        <w:t>$US)</w:t>
      </w:r>
      <w:r w:rsidR="007154AD" w:rsidRPr="003A0A70">
        <w:rPr>
          <w:lang w:val="fr-FR"/>
        </w:rPr>
        <w:t> </w:t>
      </w:r>
      <w:r w:rsidRPr="003A0A70">
        <w:rPr>
          <w:lang w:val="fr-FR"/>
        </w:rPr>
        <w:t>;</w:t>
      </w:r>
      <w:r w:rsidR="001E3512" w:rsidRPr="003A0A70">
        <w:rPr>
          <w:lang w:val="fr-FR"/>
        </w:rPr>
        <w:t xml:space="preserve"> </w:t>
      </w:r>
    </w:p>
    <w:p w14:paraId="13DF56A9" w14:textId="0D9B5024" w:rsidR="00C90A60" w:rsidRPr="003A0A70" w:rsidRDefault="00650E4C" w:rsidP="00C90A60">
      <w:pPr>
        <w:pStyle w:val="Heading2"/>
        <w:rPr>
          <w:lang w:val="fr-FR"/>
        </w:rPr>
      </w:pPr>
      <w:r w:rsidRPr="003A0A70">
        <w:rPr>
          <w:lang w:val="fr-FR"/>
        </w:rPr>
        <w:t xml:space="preserve">Organisation, à l’intention de 100 techniciens, de 5 ateliers de formation sur les bonnes pratiques d’entretien et </w:t>
      </w:r>
      <w:r w:rsidR="009424D9" w:rsidRPr="003A0A70">
        <w:rPr>
          <w:lang w:val="fr-FR"/>
        </w:rPr>
        <w:t xml:space="preserve">sur </w:t>
      </w:r>
      <w:r w:rsidRPr="003A0A70">
        <w:rPr>
          <w:lang w:val="fr-FR"/>
        </w:rPr>
        <w:t xml:space="preserve">l’installation et l’entretien </w:t>
      </w:r>
      <w:r w:rsidR="00FB0D72" w:rsidRPr="003A0A70">
        <w:rPr>
          <w:lang w:val="fr-FR"/>
        </w:rPr>
        <w:t xml:space="preserve">sécuritaires </w:t>
      </w:r>
      <w:r w:rsidRPr="003A0A70">
        <w:rPr>
          <w:lang w:val="fr-FR"/>
        </w:rPr>
        <w:t xml:space="preserve">des équipements utilisant des réfrigérants inflammables, et </w:t>
      </w:r>
      <w:r w:rsidR="00FB0D72" w:rsidRPr="003A0A70">
        <w:rPr>
          <w:lang w:val="fr-FR"/>
        </w:rPr>
        <w:t xml:space="preserve">à l’intention de </w:t>
      </w:r>
      <w:r w:rsidRPr="003A0A70">
        <w:rPr>
          <w:lang w:val="fr-FR"/>
        </w:rPr>
        <w:t>30</w:t>
      </w:r>
      <w:r w:rsidR="00FB0D72" w:rsidRPr="003A0A70">
        <w:rPr>
          <w:lang w:val="fr-FR"/>
        </w:rPr>
        <w:t> </w:t>
      </w:r>
      <w:r w:rsidRPr="003A0A70">
        <w:rPr>
          <w:lang w:val="fr-FR"/>
        </w:rPr>
        <w:t>ingénieurs</w:t>
      </w:r>
      <w:r w:rsidR="00FB0D72" w:rsidRPr="003A0A70">
        <w:rPr>
          <w:lang w:val="fr-FR"/>
        </w:rPr>
        <w:t>, d’un atelier de formation</w:t>
      </w:r>
      <w:r w:rsidRPr="003A0A70">
        <w:rPr>
          <w:lang w:val="fr-FR"/>
        </w:rPr>
        <w:t xml:space="preserve"> </w:t>
      </w:r>
      <w:r w:rsidR="00FB0D72" w:rsidRPr="003A0A70">
        <w:rPr>
          <w:lang w:val="fr-FR"/>
        </w:rPr>
        <w:t xml:space="preserve">sur les </w:t>
      </w:r>
      <w:r w:rsidRPr="003A0A70">
        <w:rPr>
          <w:lang w:val="fr-FR"/>
        </w:rPr>
        <w:t xml:space="preserve">bonnes pratiques d’entretien des entrepôts frigorifiques et des grands </w:t>
      </w:r>
      <w:r w:rsidR="00D23413" w:rsidRPr="003A0A70">
        <w:rPr>
          <w:lang w:val="fr-FR"/>
        </w:rPr>
        <w:t>systèmes de réfrigération commerciaux </w:t>
      </w:r>
      <w:r w:rsidRPr="003A0A70">
        <w:rPr>
          <w:lang w:val="fr-FR"/>
        </w:rPr>
        <w:t>; formation de 10</w:t>
      </w:r>
      <w:r w:rsidR="006B1BCF" w:rsidRPr="003A0A70">
        <w:rPr>
          <w:lang w:val="fr-FR"/>
        </w:rPr>
        <w:t> </w:t>
      </w:r>
      <w:r w:rsidRPr="003A0A70">
        <w:rPr>
          <w:lang w:val="fr-FR"/>
        </w:rPr>
        <w:t xml:space="preserve">évaluateurs pour la certification </w:t>
      </w:r>
      <w:r w:rsidR="00210BA5" w:rsidRPr="003A0A70">
        <w:rPr>
          <w:lang w:val="fr-FR"/>
        </w:rPr>
        <w:t xml:space="preserve">en matière de bonnes pratiques d’entretien </w:t>
      </w:r>
      <w:r w:rsidRPr="003A0A70">
        <w:rPr>
          <w:lang w:val="fr-FR"/>
        </w:rPr>
        <w:t xml:space="preserve">des techniciens </w:t>
      </w:r>
      <w:r w:rsidR="00DD6F46" w:rsidRPr="003A0A70">
        <w:rPr>
          <w:lang w:val="fr-FR"/>
        </w:rPr>
        <w:t xml:space="preserve">en </w:t>
      </w:r>
      <w:r w:rsidRPr="003A0A70">
        <w:rPr>
          <w:lang w:val="fr-FR"/>
        </w:rPr>
        <w:t>réfrigération et climatisation, et certification de 40</w:t>
      </w:r>
      <w:r w:rsidR="00C62F21" w:rsidRPr="003A0A70">
        <w:rPr>
          <w:lang w:val="fr-FR"/>
        </w:rPr>
        <w:t> </w:t>
      </w:r>
      <w:r w:rsidRPr="003A0A70">
        <w:rPr>
          <w:lang w:val="fr-FR"/>
        </w:rPr>
        <w:t xml:space="preserve">techniciens </w:t>
      </w:r>
      <w:r w:rsidR="00C62F21" w:rsidRPr="003A0A70">
        <w:rPr>
          <w:lang w:val="fr-FR"/>
        </w:rPr>
        <w:t xml:space="preserve">en </w:t>
      </w:r>
      <w:r w:rsidRPr="003A0A70">
        <w:rPr>
          <w:lang w:val="fr-FR"/>
        </w:rPr>
        <w:t>réfrigération et climatisation (PNUE) (27</w:t>
      </w:r>
      <w:r w:rsidR="00C62F21" w:rsidRPr="003A0A70">
        <w:rPr>
          <w:lang w:val="fr-FR"/>
        </w:rPr>
        <w:t> </w:t>
      </w:r>
      <w:r w:rsidRPr="003A0A70">
        <w:rPr>
          <w:lang w:val="fr-FR"/>
        </w:rPr>
        <w:t>000</w:t>
      </w:r>
      <w:r w:rsidR="00C62F21" w:rsidRPr="003A0A70">
        <w:rPr>
          <w:lang w:val="fr-FR"/>
        </w:rPr>
        <w:t> </w:t>
      </w:r>
      <w:r w:rsidRPr="003A0A70">
        <w:rPr>
          <w:lang w:val="fr-FR"/>
        </w:rPr>
        <w:t>$US)</w:t>
      </w:r>
      <w:r w:rsidR="00C62F21" w:rsidRPr="003A0A70">
        <w:rPr>
          <w:lang w:val="fr-FR"/>
        </w:rPr>
        <w:t> </w:t>
      </w:r>
      <w:r w:rsidRPr="003A0A70">
        <w:rPr>
          <w:lang w:val="fr-FR"/>
        </w:rPr>
        <w:t>;</w:t>
      </w:r>
    </w:p>
    <w:p w14:paraId="7A0C5C3F" w14:textId="1923A99D" w:rsidR="00C90A60" w:rsidRPr="003A0A70" w:rsidRDefault="008A6B5A" w:rsidP="00C90A60">
      <w:pPr>
        <w:pStyle w:val="Heading2"/>
        <w:rPr>
          <w:lang w:val="fr-FR"/>
        </w:rPr>
      </w:pPr>
      <w:r w:rsidRPr="003A0A70">
        <w:rPr>
          <w:lang w:val="fr-FR"/>
        </w:rPr>
        <w:t xml:space="preserve">Achat d’un ensemble d’équipements et d’outils pour les quelque 80 ateliers </w:t>
      </w:r>
      <w:r w:rsidR="00B72703" w:rsidRPr="003A0A70">
        <w:rPr>
          <w:lang w:val="fr-FR"/>
        </w:rPr>
        <w:t xml:space="preserve">qualifiés </w:t>
      </w:r>
      <w:r w:rsidR="00C9184A" w:rsidRPr="003A0A70">
        <w:rPr>
          <w:lang w:val="fr-FR"/>
        </w:rPr>
        <w:t>pour l’entretien d’équipement</w:t>
      </w:r>
      <w:r w:rsidR="00B72703" w:rsidRPr="003A0A70">
        <w:rPr>
          <w:lang w:val="fr-FR"/>
        </w:rPr>
        <w:t>s</w:t>
      </w:r>
      <w:r w:rsidR="00C9184A" w:rsidRPr="003A0A70">
        <w:rPr>
          <w:lang w:val="fr-FR"/>
        </w:rPr>
        <w:t xml:space="preserve"> de </w:t>
      </w:r>
      <w:r w:rsidRPr="003A0A70">
        <w:rPr>
          <w:lang w:val="fr-FR"/>
        </w:rPr>
        <w:t xml:space="preserve">réfrigération et </w:t>
      </w:r>
      <w:r w:rsidR="00C9184A" w:rsidRPr="003A0A70">
        <w:rPr>
          <w:lang w:val="fr-FR"/>
        </w:rPr>
        <w:t xml:space="preserve">de </w:t>
      </w:r>
      <w:r w:rsidRPr="003A0A70">
        <w:rPr>
          <w:lang w:val="fr-FR"/>
        </w:rPr>
        <w:t>climatisation (y compris une balance électronique, une pompe à vide rotative à deux étages, un collecteur</w:t>
      </w:r>
      <w:r w:rsidR="00C924A0" w:rsidRPr="003A0A70">
        <w:rPr>
          <w:lang w:val="fr-FR"/>
        </w:rPr>
        <w:t>-manomètre</w:t>
      </w:r>
      <w:r w:rsidRPr="003A0A70">
        <w:rPr>
          <w:lang w:val="fr-FR"/>
        </w:rPr>
        <w:t xml:space="preserve"> et un</w:t>
      </w:r>
      <w:r w:rsidR="002B1B6A" w:rsidRPr="003A0A70">
        <w:rPr>
          <w:lang w:val="fr-FR"/>
        </w:rPr>
        <w:t xml:space="preserve"> </w:t>
      </w:r>
      <w:proofErr w:type="spellStart"/>
      <w:r w:rsidR="002B1B6A" w:rsidRPr="003A0A70">
        <w:rPr>
          <w:lang w:val="fr-FR"/>
        </w:rPr>
        <w:t>micromanomètre</w:t>
      </w:r>
      <w:proofErr w:type="spellEnd"/>
      <w:r w:rsidR="002B1B6A" w:rsidRPr="003A0A70">
        <w:rPr>
          <w:lang w:val="fr-FR"/>
        </w:rPr>
        <w:t xml:space="preserve"> avec </w:t>
      </w:r>
      <w:r w:rsidRPr="003A0A70">
        <w:rPr>
          <w:lang w:val="fr-FR"/>
        </w:rPr>
        <w:t>écran LCD) (PNUD) (64</w:t>
      </w:r>
      <w:r w:rsidR="00EE5C50" w:rsidRPr="003A0A70">
        <w:rPr>
          <w:lang w:val="fr-FR"/>
        </w:rPr>
        <w:t> </w:t>
      </w:r>
      <w:r w:rsidRPr="003A0A70">
        <w:rPr>
          <w:lang w:val="fr-FR"/>
        </w:rPr>
        <w:t>480</w:t>
      </w:r>
      <w:r w:rsidR="00EE5C50" w:rsidRPr="003A0A70">
        <w:rPr>
          <w:lang w:val="fr-FR"/>
        </w:rPr>
        <w:t> $</w:t>
      </w:r>
      <w:r w:rsidRPr="003A0A70">
        <w:rPr>
          <w:lang w:val="fr-FR"/>
        </w:rPr>
        <w:t>US) ;</w:t>
      </w:r>
      <w:r w:rsidR="00C90A60" w:rsidRPr="003A0A70">
        <w:rPr>
          <w:lang w:val="fr-FR"/>
        </w:rPr>
        <w:t xml:space="preserve"> </w:t>
      </w:r>
    </w:p>
    <w:p w14:paraId="473BC855" w14:textId="71E827D2" w:rsidR="00C90A60" w:rsidRPr="003A0A70" w:rsidRDefault="00303474" w:rsidP="00C90A60">
      <w:pPr>
        <w:pStyle w:val="Heading2"/>
        <w:rPr>
          <w:lang w:val="fr-FR"/>
        </w:rPr>
      </w:pPr>
      <w:r w:rsidRPr="003A0A70">
        <w:rPr>
          <w:lang w:val="fr-FR"/>
        </w:rPr>
        <w:t>Organisation d’activités de sensibilisation du public et de vulgarisation pour appuyer la mise en œuvre de la phase II du PGEH, y compris la conception et la production de matériel de sensibilisation et une campagne médiatique pour les groupes ciblés (PNUE) (9</w:t>
      </w:r>
      <w:r w:rsidR="00D06400" w:rsidRPr="003A0A70">
        <w:rPr>
          <w:lang w:val="fr-FR"/>
        </w:rPr>
        <w:t> </w:t>
      </w:r>
      <w:r w:rsidRPr="003A0A70">
        <w:rPr>
          <w:lang w:val="fr-FR"/>
        </w:rPr>
        <w:t>000</w:t>
      </w:r>
      <w:r w:rsidR="00D06400" w:rsidRPr="003A0A70">
        <w:rPr>
          <w:lang w:val="fr-FR"/>
        </w:rPr>
        <w:t> $US</w:t>
      </w:r>
      <w:r w:rsidRPr="003A0A70">
        <w:rPr>
          <w:lang w:val="fr-FR"/>
        </w:rPr>
        <w:t>)</w:t>
      </w:r>
      <w:r w:rsidR="00D06400" w:rsidRPr="003A0A70">
        <w:rPr>
          <w:lang w:val="fr-FR"/>
        </w:rPr>
        <w:t> </w:t>
      </w:r>
      <w:r w:rsidRPr="003A0A70">
        <w:rPr>
          <w:lang w:val="fr-FR"/>
        </w:rPr>
        <w:t>;</w:t>
      </w:r>
      <w:r w:rsidR="00D06400" w:rsidRPr="003A0A70">
        <w:rPr>
          <w:lang w:val="fr-FR"/>
        </w:rPr>
        <w:t xml:space="preserve"> </w:t>
      </w:r>
    </w:p>
    <w:p w14:paraId="5B815100" w14:textId="6EAAD650" w:rsidR="00C90A60" w:rsidRPr="003A0A70" w:rsidRDefault="003E3290" w:rsidP="00C90A60">
      <w:pPr>
        <w:pStyle w:val="Heading2"/>
        <w:rPr>
          <w:lang w:val="fr-FR"/>
        </w:rPr>
      </w:pPr>
      <w:r w:rsidRPr="003A0A70">
        <w:rPr>
          <w:lang w:val="fr-FR"/>
        </w:rPr>
        <w:lastRenderedPageBreak/>
        <w:t>A</w:t>
      </w:r>
      <w:r w:rsidR="005C7603" w:rsidRPr="003A0A70">
        <w:rPr>
          <w:lang w:val="fr-FR"/>
        </w:rPr>
        <w:t xml:space="preserve">ctivités </w:t>
      </w:r>
      <w:r w:rsidRPr="003A0A70">
        <w:rPr>
          <w:lang w:val="fr-FR"/>
        </w:rPr>
        <w:t xml:space="preserve">visant à </w:t>
      </w:r>
      <w:r w:rsidR="005C7603" w:rsidRPr="003A0A70">
        <w:rPr>
          <w:lang w:val="fr-FR"/>
        </w:rPr>
        <w:t>maintenir l’efficacité énergétique</w:t>
      </w:r>
      <w:r w:rsidR="00D42643" w:rsidRPr="003A0A70">
        <w:rPr>
          <w:lang w:val="fr-FR"/>
        </w:rPr>
        <w:t> ;</w:t>
      </w:r>
      <w:r w:rsidR="005C7603" w:rsidRPr="003A0A70">
        <w:rPr>
          <w:lang w:val="fr-FR"/>
        </w:rPr>
        <w:t xml:space="preserve"> </w:t>
      </w:r>
      <w:r w:rsidR="00D42643" w:rsidRPr="003A0A70">
        <w:rPr>
          <w:lang w:val="fr-FR"/>
        </w:rPr>
        <w:t xml:space="preserve">elles </w:t>
      </w:r>
      <w:r w:rsidR="005C7603" w:rsidRPr="003A0A70">
        <w:rPr>
          <w:lang w:val="fr-FR"/>
        </w:rPr>
        <w:t>sont décrites en détail dans la section suivante (PNUE) (100</w:t>
      </w:r>
      <w:r w:rsidR="00351F8A" w:rsidRPr="003A0A70">
        <w:rPr>
          <w:lang w:val="fr-FR"/>
        </w:rPr>
        <w:t> </w:t>
      </w:r>
      <w:r w:rsidR="005C7603" w:rsidRPr="003A0A70">
        <w:rPr>
          <w:lang w:val="fr-FR"/>
        </w:rPr>
        <w:t>000</w:t>
      </w:r>
      <w:r w:rsidR="00351F8A" w:rsidRPr="003A0A70">
        <w:rPr>
          <w:lang w:val="fr-FR"/>
        </w:rPr>
        <w:t> </w:t>
      </w:r>
      <w:r w:rsidR="005C7603" w:rsidRPr="003A0A70">
        <w:rPr>
          <w:lang w:val="fr-FR"/>
        </w:rPr>
        <w:t>$US)</w:t>
      </w:r>
      <w:r w:rsidR="00351F8A" w:rsidRPr="003A0A70">
        <w:rPr>
          <w:lang w:val="fr-FR"/>
        </w:rPr>
        <w:t> </w:t>
      </w:r>
      <w:r w:rsidR="005C7603" w:rsidRPr="003A0A70">
        <w:rPr>
          <w:lang w:val="fr-FR"/>
        </w:rPr>
        <w:t xml:space="preserve">; et </w:t>
      </w:r>
    </w:p>
    <w:p w14:paraId="0B0D4AF7" w14:textId="187DFCC3" w:rsidR="00C90A60" w:rsidRPr="003A0A70" w:rsidRDefault="0088219B" w:rsidP="00C90A60">
      <w:pPr>
        <w:pStyle w:val="Heading2"/>
        <w:rPr>
          <w:lang w:val="fr-FR"/>
        </w:rPr>
      </w:pPr>
      <w:r w:rsidRPr="003A0A70">
        <w:rPr>
          <w:lang w:val="fr-FR"/>
        </w:rPr>
        <w:t xml:space="preserve">Suivi du projet (PNUE) (22 500 $US, </w:t>
      </w:r>
      <w:r w:rsidR="00514397" w:rsidRPr="003A0A70">
        <w:rPr>
          <w:lang w:val="fr-FR"/>
        </w:rPr>
        <w:t>soit</w:t>
      </w:r>
      <w:r w:rsidRPr="003A0A70">
        <w:rPr>
          <w:lang w:val="fr-FR"/>
        </w:rPr>
        <w:t xml:space="preserve"> 18</w:t>
      </w:r>
      <w:r w:rsidR="00514397" w:rsidRPr="003A0A70">
        <w:rPr>
          <w:lang w:val="fr-FR"/>
        </w:rPr>
        <w:t> </w:t>
      </w:r>
      <w:r w:rsidRPr="003A0A70">
        <w:rPr>
          <w:lang w:val="fr-FR"/>
        </w:rPr>
        <w:t>000</w:t>
      </w:r>
      <w:r w:rsidR="00514397" w:rsidRPr="003A0A70">
        <w:rPr>
          <w:lang w:val="fr-FR"/>
        </w:rPr>
        <w:t> </w:t>
      </w:r>
      <w:r w:rsidRPr="003A0A70">
        <w:rPr>
          <w:lang w:val="fr-FR"/>
        </w:rPr>
        <w:t>$US pour le personnel et les consultants et 4</w:t>
      </w:r>
      <w:r w:rsidR="00514397" w:rsidRPr="003A0A70">
        <w:rPr>
          <w:lang w:val="fr-FR"/>
        </w:rPr>
        <w:t> </w:t>
      </w:r>
      <w:r w:rsidRPr="003A0A70">
        <w:rPr>
          <w:lang w:val="fr-FR"/>
        </w:rPr>
        <w:t>500</w:t>
      </w:r>
      <w:r w:rsidR="00514397" w:rsidRPr="003A0A70">
        <w:rPr>
          <w:lang w:val="fr-FR"/>
        </w:rPr>
        <w:t> </w:t>
      </w:r>
      <w:r w:rsidRPr="003A0A70">
        <w:rPr>
          <w:lang w:val="fr-FR"/>
        </w:rPr>
        <w:t>$US pour les déplacements)</w:t>
      </w:r>
      <w:r w:rsidR="00514397" w:rsidRPr="003A0A70">
        <w:rPr>
          <w:lang w:val="fr-FR"/>
        </w:rPr>
        <w:t xml:space="preserve">. </w:t>
      </w:r>
      <w:r w:rsidRPr="003A0A70">
        <w:rPr>
          <w:lang w:val="fr-FR"/>
        </w:rPr>
        <w:t xml:space="preserve"> </w:t>
      </w:r>
    </w:p>
    <w:p w14:paraId="180190AB" w14:textId="2BE21874" w:rsidR="00C90A60" w:rsidRPr="003A0A70" w:rsidRDefault="00A967F1" w:rsidP="00C90A60">
      <w:pPr>
        <w:spacing w:after="240"/>
        <w:rPr>
          <w:i/>
          <w:highlight w:val="yellow"/>
          <w:lang w:val="fr-FR"/>
        </w:rPr>
      </w:pPr>
      <w:r w:rsidRPr="003A0A70">
        <w:rPr>
          <w:i/>
          <w:lang w:val="fr-FR"/>
        </w:rPr>
        <w:t>Activités visant à maintenir l’efficacité énergétique dans le secteur de</w:t>
      </w:r>
      <w:r w:rsidR="00DA0834" w:rsidRPr="003A0A70">
        <w:rPr>
          <w:i/>
          <w:lang w:val="fr-FR"/>
        </w:rPr>
        <w:t xml:space="preserve"> l’entretien des équipements </w:t>
      </w:r>
      <w:r w:rsidRPr="003A0A70">
        <w:rPr>
          <w:i/>
          <w:lang w:val="fr-FR"/>
        </w:rPr>
        <w:t xml:space="preserve">de réfrigération </w:t>
      </w:r>
    </w:p>
    <w:p w14:paraId="0F17A6AC" w14:textId="76F4DBD5" w:rsidR="00C90A60" w:rsidRPr="003A0A70" w:rsidRDefault="008F44D5" w:rsidP="00C90A60">
      <w:pPr>
        <w:pStyle w:val="Heading1"/>
        <w:widowControl w:val="0"/>
        <w:rPr>
          <w:lang w:val="fr-FR"/>
        </w:rPr>
      </w:pPr>
      <w:bookmarkStart w:id="3" w:name="_Hlk126662278"/>
      <w:r w:rsidRPr="003A0A70">
        <w:rPr>
          <w:lang w:val="fr-FR"/>
        </w:rPr>
        <w:t xml:space="preserve">Le projet relatif à l’efficacité énergétique, présenté conformément à la décision 89/6, </w:t>
      </w:r>
      <w:r w:rsidR="00755D9B" w:rsidRPr="003A0A70">
        <w:rPr>
          <w:lang w:val="fr-FR"/>
        </w:rPr>
        <w:t xml:space="preserve">vise à </w:t>
      </w:r>
      <w:r w:rsidR="00CE367F" w:rsidRPr="003A0A70">
        <w:rPr>
          <w:lang w:val="fr-FR"/>
        </w:rPr>
        <w:t xml:space="preserve">concilier l’atteinte des </w:t>
      </w:r>
      <w:r w:rsidRPr="003A0A70">
        <w:rPr>
          <w:lang w:val="fr-FR"/>
        </w:rPr>
        <w:t xml:space="preserve">objectifs du </w:t>
      </w:r>
      <w:r w:rsidR="00755D9B" w:rsidRPr="003A0A70">
        <w:rPr>
          <w:lang w:val="fr-FR"/>
        </w:rPr>
        <w:t>P</w:t>
      </w:r>
      <w:r w:rsidRPr="003A0A70">
        <w:rPr>
          <w:lang w:val="fr-FR"/>
        </w:rPr>
        <w:t xml:space="preserve">rotocole de Montréal avec l’efficacité énergétique par l’application de la réglementation, le renforcement des capacités et </w:t>
      </w:r>
      <w:r w:rsidR="00CE367F" w:rsidRPr="003A0A70">
        <w:rPr>
          <w:lang w:val="fr-FR"/>
        </w:rPr>
        <w:t xml:space="preserve">la réalisation </w:t>
      </w:r>
      <w:r w:rsidRPr="003A0A70">
        <w:rPr>
          <w:lang w:val="fr-FR"/>
        </w:rPr>
        <w:t>d</w:t>
      </w:r>
      <w:r w:rsidR="000D19A9" w:rsidRPr="003A0A70">
        <w:rPr>
          <w:lang w:val="fr-FR"/>
        </w:rPr>
        <w:t>’a</w:t>
      </w:r>
      <w:r w:rsidRPr="003A0A70">
        <w:rPr>
          <w:lang w:val="fr-FR"/>
        </w:rPr>
        <w:t>ctivités de sensibilisation. Le financement s’élève à 100</w:t>
      </w:r>
      <w:r w:rsidR="008B47BB" w:rsidRPr="003A0A70">
        <w:rPr>
          <w:lang w:val="fr-FR"/>
        </w:rPr>
        <w:t> </w:t>
      </w:r>
      <w:r w:rsidRPr="003A0A70">
        <w:rPr>
          <w:lang w:val="fr-FR"/>
        </w:rPr>
        <w:t>000</w:t>
      </w:r>
      <w:r w:rsidR="008B47BB" w:rsidRPr="003A0A70">
        <w:rPr>
          <w:lang w:val="fr-FR"/>
        </w:rPr>
        <w:t> </w:t>
      </w:r>
      <w:r w:rsidR="000D19A9" w:rsidRPr="003A0A70">
        <w:rPr>
          <w:lang w:val="fr-FR"/>
        </w:rPr>
        <w:t xml:space="preserve">$US </w:t>
      </w:r>
      <w:r w:rsidRPr="003A0A70">
        <w:rPr>
          <w:lang w:val="fr-FR"/>
        </w:rPr>
        <w:t xml:space="preserve">pour le PNUE. La description </w:t>
      </w:r>
      <w:r w:rsidR="00717B0E" w:rsidRPr="003A0A70">
        <w:rPr>
          <w:lang w:val="fr-FR"/>
        </w:rPr>
        <w:t xml:space="preserve">des activités visant à maintenir l’efficacité énergétique dans le secteur </w:t>
      </w:r>
      <w:r w:rsidRPr="003A0A70">
        <w:rPr>
          <w:lang w:val="fr-FR"/>
        </w:rPr>
        <w:t xml:space="preserve">et la ventilation des coûts </w:t>
      </w:r>
      <w:r w:rsidR="008B47BB" w:rsidRPr="003A0A70">
        <w:rPr>
          <w:lang w:val="fr-FR"/>
        </w:rPr>
        <w:t xml:space="preserve">correspondants </w:t>
      </w:r>
      <w:r w:rsidR="00717B0E" w:rsidRPr="003A0A70">
        <w:rPr>
          <w:lang w:val="fr-FR"/>
        </w:rPr>
        <w:t xml:space="preserve">prévus </w:t>
      </w:r>
      <w:r w:rsidR="008B47BB" w:rsidRPr="003A0A70">
        <w:rPr>
          <w:lang w:val="fr-FR"/>
        </w:rPr>
        <w:t xml:space="preserve">figurent ci-après : </w:t>
      </w:r>
      <w:bookmarkStart w:id="4" w:name="_Hlk126934445"/>
      <w:bookmarkEnd w:id="1"/>
    </w:p>
    <w:p w14:paraId="1961D0F4" w14:textId="68596FA1" w:rsidR="00C90A60" w:rsidRPr="003A0A70" w:rsidRDefault="001D0790" w:rsidP="00C90A60">
      <w:pPr>
        <w:pStyle w:val="Heading2"/>
        <w:rPr>
          <w:lang w:val="fr-FR"/>
        </w:rPr>
      </w:pPr>
      <w:r w:rsidRPr="003A0A70">
        <w:rPr>
          <w:lang w:val="fr-FR"/>
        </w:rPr>
        <w:t>Création d’une b</w:t>
      </w:r>
      <w:r w:rsidR="0068361F" w:rsidRPr="003A0A70">
        <w:rPr>
          <w:lang w:val="fr-FR"/>
        </w:rPr>
        <w:t xml:space="preserve">ase de données </w:t>
      </w:r>
      <w:r w:rsidR="00E40B12" w:rsidRPr="003A0A70">
        <w:rPr>
          <w:lang w:val="fr-FR"/>
        </w:rPr>
        <w:t xml:space="preserve">sur </w:t>
      </w:r>
      <w:r w:rsidR="00C34CDA" w:rsidRPr="003A0A70">
        <w:rPr>
          <w:lang w:val="fr-FR"/>
        </w:rPr>
        <w:t xml:space="preserve">les </w:t>
      </w:r>
      <w:r w:rsidR="0068361F" w:rsidRPr="003A0A70">
        <w:rPr>
          <w:lang w:val="fr-FR"/>
        </w:rPr>
        <w:t xml:space="preserve">produits </w:t>
      </w:r>
      <w:r w:rsidR="00C34CDA" w:rsidRPr="003A0A70">
        <w:rPr>
          <w:lang w:val="fr-FR"/>
        </w:rPr>
        <w:t xml:space="preserve">enregistrés et </w:t>
      </w:r>
      <w:r w:rsidR="0068361F" w:rsidRPr="003A0A70">
        <w:rPr>
          <w:lang w:val="fr-FR"/>
        </w:rPr>
        <w:t>étiquetage énergétique</w:t>
      </w:r>
      <w:r w:rsidR="00C34CDA" w:rsidRPr="003A0A70">
        <w:rPr>
          <w:lang w:val="fr-FR"/>
        </w:rPr>
        <w:t> </w:t>
      </w:r>
      <w:r w:rsidR="0068361F" w:rsidRPr="003A0A70">
        <w:rPr>
          <w:lang w:val="fr-FR"/>
        </w:rPr>
        <w:t xml:space="preserve">: </w:t>
      </w:r>
      <w:r w:rsidR="00C34CDA" w:rsidRPr="003A0A70">
        <w:rPr>
          <w:lang w:val="fr-FR"/>
        </w:rPr>
        <w:t xml:space="preserve">élaboration d’un </w:t>
      </w:r>
      <w:r w:rsidR="0068361F" w:rsidRPr="003A0A70">
        <w:rPr>
          <w:lang w:val="fr-FR"/>
        </w:rPr>
        <w:t>système d’enregistrement en ligne pour les climatiseurs et organisation d’un voyage d’étude de trois jours sur l’enregistrement des climatiseurs, les laboratoires d’essai pour les produits de climatisation, la vérification des résultats des essais</w:t>
      </w:r>
      <w:r w:rsidR="00852A26" w:rsidRPr="003A0A70">
        <w:rPr>
          <w:lang w:val="fr-FR"/>
        </w:rPr>
        <w:t xml:space="preserve">, </w:t>
      </w:r>
      <w:r w:rsidR="0068361F" w:rsidRPr="003A0A70">
        <w:rPr>
          <w:lang w:val="fr-FR"/>
        </w:rPr>
        <w:t>l’application de</w:t>
      </w:r>
      <w:r w:rsidR="002D2649" w:rsidRPr="003A0A70">
        <w:rPr>
          <w:lang w:val="fr-FR"/>
        </w:rPr>
        <w:t xml:space="preserve"> la </w:t>
      </w:r>
      <w:r w:rsidR="0068361F" w:rsidRPr="003A0A70">
        <w:rPr>
          <w:lang w:val="fr-FR"/>
        </w:rPr>
        <w:t xml:space="preserve">norme minimale </w:t>
      </w:r>
      <w:r w:rsidR="002D2649" w:rsidRPr="003A0A70">
        <w:rPr>
          <w:lang w:val="fr-FR"/>
        </w:rPr>
        <w:t xml:space="preserve">d’efficacité énergétique </w:t>
      </w:r>
      <w:r w:rsidR="0068361F" w:rsidRPr="003A0A70">
        <w:rPr>
          <w:lang w:val="fr-FR"/>
        </w:rPr>
        <w:t>et l’étiquetage énergétique (35</w:t>
      </w:r>
      <w:r w:rsidR="00852A26" w:rsidRPr="003A0A70">
        <w:rPr>
          <w:lang w:val="fr-FR"/>
        </w:rPr>
        <w:t> </w:t>
      </w:r>
      <w:r w:rsidR="0068361F" w:rsidRPr="003A0A70">
        <w:rPr>
          <w:lang w:val="fr-FR"/>
        </w:rPr>
        <w:t>000</w:t>
      </w:r>
      <w:r w:rsidR="00852A26" w:rsidRPr="003A0A70">
        <w:rPr>
          <w:lang w:val="fr-FR"/>
        </w:rPr>
        <w:t> $US</w:t>
      </w:r>
      <w:r w:rsidR="0068361F" w:rsidRPr="003A0A70">
        <w:rPr>
          <w:lang w:val="fr-FR"/>
        </w:rPr>
        <w:t>)</w:t>
      </w:r>
      <w:r w:rsidR="00852A26" w:rsidRPr="003A0A70">
        <w:rPr>
          <w:lang w:val="fr-FR"/>
        </w:rPr>
        <w:t> </w:t>
      </w:r>
      <w:r w:rsidR="0068361F" w:rsidRPr="003A0A70">
        <w:rPr>
          <w:lang w:val="fr-FR"/>
        </w:rPr>
        <w:t xml:space="preserve">; et élaboration d’une norme de sécurité relative aux réfrigérants inflammables et à l’étiquetage énergétique afin </w:t>
      </w:r>
      <w:r w:rsidR="004D435C" w:rsidRPr="003A0A70">
        <w:rPr>
          <w:lang w:val="fr-FR"/>
        </w:rPr>
        <w:t xml:space="preserve">que des données </w:t>
      </w:r>
      <w:r w:rsidR="0068361F" w:rsidRPr="003A0A70">
        <w:rPr>
          <w:lang w:val="fr-FR"/>
        </w:rPr>
        <w:t xml:space="preserve">sur les réfrigérants, </w:t>
      </w:r>
      <w:r w:rsidR="00441E04" w:rsidRPr="003A0A70">
        <w:rPr>
          <w:lang w:val="fr-FR"/>
        </w:rPr>
        <w:t>y compris sur le PRP et la sécurité</w:t>
      </w:r>
      <w:r w:rsidR="004C72BF" w:rsidRPr="003A0A70">
        <w:rPr>
          <w:lang w:val="fr-FR"/>
        </w:rPr>
        <w:t xml:space="preserve">, soient disponibles </w:t>
      </w:r>
      <w:r w:rsidR="0068361F" w:rsidRPr="003A0A70">
        <w:rPr>
          <w:lang w:val="fr-FR"/>
        </w:rPr>
        <w:t>(10</w:t>
      </w:r>
      <w:r w:rsidR="004C72BF" w:rsidRPr="003A0A70">
        <w:rPr>
          <w:lang w:val="fr-FR"/>
        </w:rPr>
        <w:t> </w:t>
      </w:r>
      <w:r w:rsidR="0068361F" w:rsidRPr="003A0A70">
        <w:rPr>
          <w:lang w:val="fr-FR"/>
        </w:rPr>
        <w:t>000</w:t>
      </w:r>
      <w:r w:rsidR="004C72BF" w:rsidRPr="003A0A70">
        <w:rPr>
          <w:lang w:val="fr-FR"/>
        </w:rPr>
        <w:t> $US</w:t>
      </w:r>
      <w:r w:rsidR="0068361F" w:rsidRPr="003A0A70">
        <w:rPr>
          <w:lang w:val="fr-FR"/>
        </w:rPr>
        <w:t>)</w:t>
      </w:r>
      <w:r w:rsidR="004C72BF" w:rsidRPr="003A0A70">
        <w:rPr>
          <w:lang w:val="fr-FR"/>
        </w:rPr>
        <w:t> </w:t>
      </w:r>
      <w:r w:rsidR="0068361F" w:rsidRPr="003A0A70">
        <w:rPr>
          <w:lang w:val="fr-FR"/>
        </w:rPr>
        <w:t>;</w:t>
      </w:r>
    </w:p>
    <w:p w14:paraId="5899EA85" w14:textId="02FB5E13" w:rsidR="00C90A60" w:rsidRPr="003A0A70" w:rsidRDefault="001D0790" w:rsidP="00D903DF">
      <w:pPr>
        <w:pStyle w:val="Heading2"/>
        <w:widowControl/>
        <w:rPr>
          <w:lang w:val="fr-FR"/>
        </w:rPr>
      </w:pPr>
      <w:r w:rsidRPr="003A0A70">
        <w:rPr>
          <w:lang w:val="fr-FR"/>
        </w:rPr>
        <w:t>Renforcement des capacités des parties prenantes : organisation de 3 ateliers pour former 90 douaniers et fonctionnaires chargés de faire respecter la loi (18 000 $US)</w:t>
      </w:r>
      <w:r w:rsidR="005C17B8" w:rsidRPr="003A0A70">
        <w:rPr>
          <w:lang w:val="fr-FR"/>
        </w:rPr>
        <w:t> </w:t>
      </w:r>
      <w:r w:rsidRPr="003A0A70">
        <w:rPr>
          <w:lang w:val="fr-FR"/>
        </w:rPr>
        <w:t>; organisation de 2 ateliers pour former 40</w:t>
      </w:r>
      <w:r w:rsidR="005C17B8" w:rsidRPr="003A0A70">
        <w:rPr>
          <w:lang w:val="fr-FR"/>
        </w:rPr>
        <w:t> </w:t>
      </w:r>
      <w:r w:rsidRPr="003A0A70">
        <w:rPr>
          <w:lang w:val="fr-FR"/>
        </w:rPr>
        <w:t>importateurs de climatiseurs (10</w:t>
      </w:r>
      <w:r w:rsidR="005C17B8" w:rsidRPr="003A0A70">
        <w:rPr>
          <w:lang w:val="fr-FR"/>
        </w:rPr>
        <w:t> </w:t>
      </w:r>
      <w:r w:rsidRPr="003A0A70">
        <w:rPr>
          <w:lang w:val="fr-FR"/>
        </w:rPr>
        <w:t>000</w:t>
      </w:r>
      <w:r w:rsidR="005C17B8" w:rsidRPr="003A0A70">
        <w:rPr>
          <w:lang w:val="fr-FR"/>
        </w:rPr>
        <w:t> </w:t>
      </w:r>
      <w:r w:rsidRPr="003A0A70">
        <w:rPr>
          <w:lang w:val="fr-FR"/>
        </w:rPr>
        <w:t>$US)</w:t>
      </w:r>
      <w:r w:rsidR="005C17B8" w:rsidRPr="003A0A70">
        <w:rPr>
          <w:lang w:val="fr-FR"/>
        </w:rPr>
        <w:t> </w:t>
      </w:r>
      <w:r w:rsidRPr="003A0A70">
        <w:rPr>
          <w:lang w:val="fr-FR"/>
        </w:rPr>
        <w:t xml:space="preserve">; et </w:t>
      </w:r>
      <w:r w:rsidR="005C17B8" w:rsidRPr="003A0A70">
        <w:rPr>
          <w:lang w:val="fr-FR"/>
        </w:rPr>
        <w:t>organisation, à l’intention de 25 techniciens en réfrigération et climatisation, d’</w:t>
      </w:r>
      <w:r w:rsidRPr="003A0A70">
        <w:rPr>
          <w:lang w:val="fr-FR"/>
        </w:rPr>
        <w:t xml:space="preserve">un atelier de formation pilote sur le programme de bonnes pratiques d’entretien qui a été mis à jour </w:t>
      </w:r>
      <w:r w:rsidR="00E6129E" w:rsidRPr="003A0A70">
        <w:rPr>
          <w:lang w:val="fr-FR"/>
        </w:rPr>
        <w:t xml:space="preserve">de manière à comprendre </w:t>
      </w:r>
      <w:r w:rsidRPr="003A0A70">
        <w:rPr>
          <w:lang w:val="fr-FR"/>
        </w:rPr>
        <w:t xml:space="preserve">l’efficacité énergétique des climatiseurs et les réglementations relatives </w:t>
      </w:r>
      <w:r w:rsidR="00553435" w:rsidRPr="003A0A70">
        <w:rPr>
          <w:lang w:val="fr-FR"/>
        </w:rPr>
        <w:t xml:space="preserve">à la norme minimale </w:t>
      </w:r>
      <w:r w:rsidRPr="003A0A70">
        <w:rPr>
          <w:lang w:val="fr-FR"/>
        </w:rPr>
        <w:t>d</w:t>
      </w:r>
      <w:r w:rsidR="00553435" w:rsidRPr="003A0A70">
        <w:rPr>
          <w:lang w:val="fr-FR"/>
        </w:rPr>
        <w:t>’efficacité</w:t>
      </w:r>
      <w:r w:rsidRPr="003A0A70">
        <w:rPr>
          <w:lang w:val="fr-FR"/>
        </w:rPr>
        <w:t xml:space="preserve"> énergétique et à l’étiquetage énergétique (10</w:t>
      </w:r>
      <w:r w:rsidR="00BA243A" w:rsidRPr="003A0A70">
        <w:rPr>
          <w:lang w:val="fr-FR"/>
        </w:rPr>
        <w:t> </w:t>
      </w:r>
      <w:r w:rsidRPr="003A0A70">
        <w:rPr>
          <w:lang w:val="fr-FR"/>
        </w:rPr>
        <w:t>000</w:t>
      </w:r>
      <w:r w:rsidR="00BA243A" w:rsidRPr="003A0A70">
        <w:rPr>
          <w:lang w:val="fr-FR"/>
        </w:rPr>
        <w:t> </w:t>
      </w:r>
      <w:r w:rsidRPr="003A0A70">
        <w:rPr>
          <w:lang w:val="fr-FR"/>
        </w:rPr>
        <w:t>$US)</w:t>
      </w:r>
      <w:r w:rsidR="00BA243A" w:rsidRPr="003A0A70">
        <w:rPr>
          <w:lang w:val="fr-FR"/>
        </w:rPr>
        <w:t> </w:t>
      </w:r>
      <w:r w:rsidRPr="003A0A70">
        <w:rPr>
          <w:lang w:val="fr-FR"/>
        </w:rPr>
        <w:t>; et</w:t>
      </w:r>
      <w:r w:rsidR="00B600A3" w:rsidRPr="003A0A70">
        <w:rPr>
          <w:lang w:val="fr-FR"/>
        </w:rPr>
        <w:t xml:space="preserve"> </w:t>
      </w:r>
    </w:p>
    <w:p w14:paraId="23C6CDE7" w14:textId="7DB0E4BE" w:rsidR="00C90A60" w:rsidRPr="003A0A70" w:rsidRDefault="00597619" w:rsidP="00C90A60">
      <w:pPr>
        <w:pStyle w:val="Heading2"/>
        <w:rPr>
          <w:lang w:val="fr-FR"/>
        </w:rPr>
      </w:pPr>
      <w:r w:rsidRPr="003A0A70">
        <w:rPr>
          <w:lang w:val="fr-FR"/>
        </w:rPr>
        <w:t>Sensibilisation et évaluation de</w:t>
      </w:r>
      <w:r w:rsidR="000B73CF" w:rsidRPr="003A0A70">
        <w:rPr>
          <w:lang w:val="fr-FR"/>
        </w:rPr>
        <w:t>s</w:t>
      </w:r>
      <w:r w:rsidRPr="003A0A70">
        <w:rPr>
          <w:lang w:val="fr-FR"/>
        </w:rPr>
        <w:t xml:space="preserve"> impact</w:t>
      </w:r>
      <w:r w:rsidR="000B73CF" w:rsidRPr="003A0A70">
        <w:rPr>
          <w:lang w:val="fr-FR"/>
        </w:rPr>
        <w:t>s</w:t>
      </w:r>
      <w:r w:rsidRPr="003A0A70">
        <w:rPr>
          <w:lang w:val="fr-FR"/>
        </w:rPr>
        <w:t xml:space="preserve"> : élaboration de matériel de sensibilisation pour </w:t>
      </w:r>
      <w:r w:rsidR="007E7D67" w:rsidRPr="003A0A70">
        <w:rPr>
          <w:lang w:val="fr-FR"/>
        </w:rPr>
        <w:t xml:space="preserve">informer </w:t>
      </w:r>
      <w:r w:rsidRPr="003A0A70">
        <w:rPr>
          <w:lang w:val="fr-FR"/>
        </w:rPr>
        <w:t xml:space="preserve">les consommateurs </w:t>
      </w:r>
      <w:r w:rsidR="007E7D67" w:rsidRPr="003A0A70">
        <w:rPr>
          <w:lang w:val="fr-FR"/>
        </w:rPr>
        <w:t>d</w:t>
      </w:r>
      <w:r w:rsidRPr="003A0A70">
        <w:rPr>
          <w:lang w:val="fr-FR"/>
        </w:rPr>
        <w:t>es effets environnementaux de</w:t>
      </w:r>
      <w:r w:rsidR="006F2812" w:rsidRPr="003A0A70">
        <w:rPr>
          <w:lang w:val="fr-FR"/>
        </w:rPr>
        <w:t xml:space="preserve"> leurs </w:t>
      </w:r>
      <w:r w:rsidRPr="003A0A70">
        <w:rPr>
          <w:lang w:val="fr-FR"/>
        </w:rPr>
        <w:t xml:space="preserve">choix et </w:t>
      </w:r>
      <w:r w:rsidR="006F2812" w:rsidRPr="003A0A70">
        <w:rPr>
          <w:lang w:val="fr-FR"/>
        </w:rPr>
        <w:t xml:space="preserve">leur apprendre à lire une </w:t>
      </w:r>
      <w:r w:rsidRPr="003A0A70">
        <w:rPr>
          <w:lang w:val="fr-FR"/>
        </w:rPr>
        <w:t>étiquette énergétique (9</w:t>
      </w:r>
      <w:r w:rsidR="006F2812" w:rsidRPr="003A0A70">
        <w:rPr>
          <w:lang w:val="fr-FR"/>
        </w:rPr>
        <w:t> </w:t>
      </w:r>
      <w:r w:rsidRPr="003A0A70">
        <w:rPr>
          <w:lang w:val="fr-FR"/>
        </w:rPr>
        <w:t>000</w:t>
      </w:r>
      <w:r w:rsidR="006F2812" w:rsidRPr="003A0A70">
        <w:rPr>
          <w:lang w:val="fr-FR"/>
        </w:rPr>
        <w:t> </w:t>
      </w:r>
      <w:r w:rsidRPr="003A0A70">
        <w:rPr>
          <w:lang w:val="fr-FR"/>
        </w:rPr>
        <w:t>$US)</w:t>
      </w:r>
      <w:r w:rsidR="006F2812" w:rsidRPr="003A0A70">
        <w:rPr>
          <w:lang w:val="fr-FR"/>
        </w:rPr>
        <w:t> </w:t>
      </w:r>
      <w:r w:rsidRPr="003A0A70">
        <w:rPr>
          <w:lang w:val="fr-FR"/>
        </w:rPr>
        <w:t>; et étude du comportement des consommateurs pour mesurer les impacts du projet de sensibilisation (8</w:t>
      </w:r>
      <w:r w:rsidR="000B73CF" w:rsidRPr="003A0A70">
        <w:rPr>
          <w:lang w:val="fr-FR"/>
        </w:rPr>
        <w:t> </w:t>
      </w:r>
      <w:r w:rsidRPr="003A0A70">
        <w:rPr>
          <w:lang w:val="fr-FR"/>
        </w:rPr>
        <w:t>000</w:t>
      </w:r>
      <w:r w:rsidR="000B73CF" w:rsidRPr="003A0A70">
        <w:rPr>
          <w:lang w:val="fr-FR"/>
        </w:rPr>
        <w:t> </w:t>
      </w:r>
      <w:r w:rsidRPr="003A0A70">
        <w:rPr>
          <w:lang w:val="fr-FR"/>
        </w:rPr>
        <w:t>$US).</w:t>
      </w:r>
      <w:r w:rsidR="000B73CF" w:rsidRPr="003A0A70">
        <w:rPr>
          <w:lang w:val="fr-FR"/>
        </w:rPr>
        <w:t xml:space="preserve"> </w:t>
      </w:r>
    </w:p>
    <w:bookmarkEnd w:id="2"/>
    <w:bookmarkEnd w:id="3"/>
    <w:bookmarkEnd w:id="4"/>
    <w:p w14:paraId="1CD5EBBD" w14:textId="2B0B6AA0" w:rsidR="00C90A60" w:rsidRPr="003A0A70" w:rsidRDefault="003516D4" w:rsidP="00C90A60">
      <w:pPr>
        <w:keepNext/>
        <w:keepLines/>
        <w:spacing w:before="360" w:after="240"/>
        <w:jc w:val="center"/>
        <w:rPr>
          <w:b/>
          <w:lang w:val="fr-FR"/>
        </w:rPr>
      </w:pPr>
      <w:r w:rsidRPr="003A0A70">
        <w:rPr>
          <w:b/>
          <w:lang w:val="fr-FR"/>
        </w:rPr>
        <w:t>OBSERVATIONS ET RECOMMANDATION DU SECRÉTARIAT</w:t>
      </w:r>
    </w:p>
    <w:p w14:paraId="51BEA056" w14:textId="67779474" w:rsidR="00BE7D68" w:rsidRPr="003A0A70" w:rsidRDefault="00351F8A" w:rsidP="00C90A60">
      <w:pPr>
        <w:keepNext/>
        <w:keepLines/>
        <w:spacing w:before="240" w:after="240"/>
        <w:rPr>
          <w:b/>
          <w:lang w:val="fr-FR"/>
        </w:rPr>
      </w:pPr>
      <w:r w:rsidRPr="003A0A70">
        <w:rPr>
          <w:b/>
          <w:lang w:val="fr-FR"/>
        </w:rPr>
        <w:t xml:space="preserve">OBSERVATIONS </w:t>
      </w:r>
    </w:p>
    <w:p w14:paraId="2C038D6F" w14:textId="17C6259D" w:rsidR="00C90A60" w:rsidRPr="003A0A70" w:rsidRDefault="004D5EEF" w:rsidP="00C90A60">
      <w:pPr>
        <w:keepNext/>
        <w:keepLines/>
        <w:spacing w:before="240" w:after="240"/>
        <w:rPr>
          <w:u w:val="single"/>
          <w:lang w:val="fr-FR"/>
        </w:rPr>
      </w:pPr>
      <w:r w:rsidRPr="003A0A70">
        <w:rPr>
          <w:u w:val="single"/>
          <w:lang w:val="fr-FR"/>
        </w:rPr>
        <w:t xml:space="preserve">Rapport sur l’état d’avancement de la mise en œuvre de la première tranche de la phase II du plan de gestion de l’élimination des HCFC </w:t>
      </w:r>
    </w:p>
    <w:p w14:paraId="1F55ADBF" w14:textId="13B4E219" w:rsidR="00C90A60" w:rsidRPr="003A0A70" w:rsidRDefault="00351F8A" w:rsidP="00C90A60">
      <w:pPr>
        <w:keepNext/>
        <w:keepLines/>
        <w:spacing w:before="240" w:after="240"/>
        <w:rPr>
          <w:i/>
          <w:lang w:val="fr-FR"/>
        </w:rPr>
      </w:pPr>
      <w:r w:rsidRPr="003A0A70">
        <w:rPr>
          <w:i/>
          <w:lang w:val="fr-FR"/>
        </w:rPr>
        <w:t xml:space="preserve">Cadre juridique </w:t>
      </w:r>
    </w:p>
    <w:p w14:paraId="34F74ABC" w14:textId="7B7529FC" w:rsidR="00C90A60" w:rsidRPr="003A0A70" w:rsidRDefault="00DD0937" w:rsidP="00C90A60">
      <w:pPr>
        <w:pStyle w:val="Heading1"/>
        <w:widowControl w:val="0"/>
        <w:rPr>
          <w:lang w:val="fr-FR"/>
        </w:rPr>
      </w:pPr>
      <w:r w:rsidRPr="003A0A70">
        <w:rPr>
          <w:lang w:val="fr-FR"/>
        </w:rPr>
        <w:t>Le Gouvernement de la République démocratique populaire lao</w:t>
      </w:r>
      <w:r w:rsidR="00C90A60" w:rsidRPr="003A0A70">
        <w:rPr>
          <w:lang w:val="fr-FR"/>
        </w:rPr>
        <w:t xml:space="preserve"> </w:t>
      </w:r>
      <w:r w:rsidR="00FF6425" w:rsidRPr="003A0A70">
        <w:rPr>
          <w:lang w:val="fr-FR"/>
        </w:rPr>
        <w:t xml:space="preserve">a déjà établi des quotas </w:t>
      </w:r>
      <w:r w:rsidR="003E3698" w:rsidRPr="003A0A70">
        <w:rPr>
          <w:lang w:val="fr-FR"/>
        </w:rPr>
        <w:t xml:space="preserve">de 1,48 tonne </w:t>
      </w:r>
      <w:r w:rsidR="00C26E66" w:rsidRPr="003A0A70">
        <w:rPr>
          <w:lang w:val="fr-FR"/>
        </w:rPr>
        <w:t>PAO</w:t>
      </w:r>
      <w:r w:rsidR="003E3698" w:rsidRPr="003A0A70">
        <w:rPr>
          <w:lang w:val="fr-FR"/>
        </w:rPr>
        <w:t xml:space="preserve"> pour l</w:t>
      </w:r>
      <w:r w:rsidR="00FF6425" w:rsidRPr="003A0A70">
        <w:rPr>
          <w:lang w:val="fr-FR"/>
        </w:rPr>
        <w:t xml:space="preserve">’importation de HCFC </w:t>
      </w:r>
      <w:r w:rsidR="003E3698" w:rsidRPr="003A0A70">
        <w:rPr>
          <w:lang w:val="fr-FR"/>
        </w:rPr>
        <w:t xml:space="preserve">en </w:t>
      </w:r>
      <w:r w:rsidR="00FF6425" w:rsidRPr="003A0A70">
        <w:rPr>
          <w:lang w:val="fr-FR"/>
        </w:rPr>
        <w:t xml:space="preserve">2024, ce qui est inférieur aux </w:t>
      </w:r>
      <w:r w:rsidR="007C121A" w:rsidRPr="003A0A70">
        <w:rPr>
          <w:lang w:val="fr-FR"/>
        </w:rPr>
        <w:t xml:space="preserve">cibles </w:t>
      </w:r>
      <w:r w:rsidR="00FF6425" w:rsidRPr="003A0A70">
        <w:rPr>
          <w:lang w:val="fr-FR"/>
        </w:rPr>
        <w:t xml:space="preserve">de contrôle </w:t>
      </w:r>
      <w:r w:rsidR="003E3698" w:rsidRPr="003A0A70">
        <w:rPr>
          <w:lang w:val="fr-FR"/>
        </w:rPr>
        <w:t xml:space="preserve">énoncées dans le </w:t>
      </w:r>
      <w:r w:rsidR="00A04A5E" w:rsidRPr="003A0A70">
        <w:rPr>
          <w:lang w:val="fr-FR"/>
        </w:rPr>
        <w:t>P</w:t>
      </w:r>
      <w:r w:rsidR="00FF6425" w:rsidRPr="003A0A70">
        <w:rPr>
          <w:lang w:val="fr-FR"/>
        </w:rPr>
        <w:t>rotocole de Montréal.</w:t>
      </w:r>
    </w:p>
    <w:p w14:paraId="0DFAD9AE" w14:textId="63D8C2F8" w:rsidR="00C90A60" w:rsidRPr="003A0A70" w:rsidRDefault="002E60F0" w:rsidP="00C90A60">
      <w:pPr>
        <w:pStyle w:val="Heading1"/>
        <w:rPr>
          <w:lang w:val="fr-FR"/>
        </w:rPr>
      </w:pPr>
      <w:r w:rsidRPr="003A0A70">
        <w:rPr>
          <w:lang w:val="fr-FR"/>
        </w:rPr>
        <w:t xml:space="preserve">La responsabilité de la mise en œuvre du Protocole de Montréal et </w:t>
      </w:r>
      <w:r w:rsidR="003F2C78" w:rsidRPr="003A0A70">
        <w:rPr>
          <w:lang w:val="fr-FR"/>
        </w:rPr>
        <w:t xml:space="preserve">du Bureau national de l’ozone </w:t>
      </w:r>
      <w:r w:rsidRPr="003A0A70">
        <w:rPr>
          <w:lang w:val="fr-FR"/>
        </w:rPr>
        <w:t xml:space="preserve">a été transférée au sein </w:t>
      </w:r>
      <w:r w:rsidR="003F2C78" w:rsidRPr="003A0A70">
        <w:rPr>
          <w:lang w:val="fr-FR"/>
        </w:rPr>
        <w:t xml:space="preserve">d’un </w:t>
      </w:r>
      <w:r w:rsidRPr="003A0A70">
        <w:rPr>
          <w:lang w:val="fr-FR"/>
        </w:rPr>
        <w:t>même ministère (</w:t>
      </w:r>
      <w:proofErr w:type="gramStart"/>
      <w:r w:rsidRPr="003A0A70">
        <w:rPr>
          <w:lang w:val="fr-FR"/>
        </w:rPr>
        <w:t>M</w:t>
      </w:r>
      <w:r w:rsidR="00904786" w:rsidRPr="003A0A70">
        <w:rPr>
          <w:lang w:val="fr-FR"/>
        </w:rPr>
        <w:t>inistère des ressources</w:t>
      </w:r>
      <w:proofErr w:type="gramEnd"/>
      <w:r w:rsidR="00904786" w:rsidRPr="003A0A70">
        <w:rPr>
          <w:lang w:val="fr-FR"/>
        </w:rPr>
        <w:t xml:space="preserve"> naturelles et de l’environnement</w:t>
      </w:r>
      <w:r w:rsidRPr="003A0A70">
        <w:rPr>
          <w:lang w:val="fr-FR"/>
        </w:rPr>
        <w:t>)</w:t>
      </w:r>
      <w:r w:rsidR="00904786" w:rsidRPr="003A0A70">
        <w:rPr>
          <w:lang w:val="fr-FR"/>
        </w:rPr>
        <w:t xml:space="preserve">, soit </w:t>
      </w:r>
      <w:r w:rsidRPr="003A0A70">
        <w:rPr>
          <w:lang w:val="fr-FR"/>
        </w:rPr>
        <w:t>du Département de la lutte contre la pollution et de la surveillance au D</w:t>
      </w:r>
      <w:r w:rsidR="00347A68" w:rsidRPr="003A0A70">
        <w:rPr>
          <w:lang w:val="fr-FR"/>
        </w:rPr>
        <w:t xml:space="preserve">épartement des changements </w:t>
      </w:r>
      <w:r w:rsidR="00347A68" w:rsidRPr="003A0A70">
        <w:rPr>
          <w:lang w:val="fr-FR"/>
        </w:rPr>
        <w:lastRenderedPageBreak/>
        <w:t xml:space="preserve">climatiques, </w:t>
      </w:r>
      <w:r w:rsidRPr="003A0A70">
        <w:rPr>
          <w:lang w:val="fr-FR"/>
        </w:rPr>
        <w:t>en 2022. Le PNUE a indiqué qu</w:t>
      </w:r>
      <w:r w:rsidR="005E2AD2" w:rsidRPr="003A0A70">
        <w:rPr>
          <w:lang w:val="fr-FR"/>
        </w:rPr>
        <w:t xml:space="preserve">e la transition vers le nouveau département comportait </w:t>
      </w:r>
      <w:r w:rsidRPr="003A0A70">
        <w:rPr>
          <w:lang w:val="fr-FR"/>
        </w:rPr>
        <w:t xml:space="preserve">un processus de transfert, y compris des réunions et des orientations pour transférer la mémoire institutionnelle et les connaissances des programmes précédents et la coordination des parties prenantes pour la mise en œuvre du PGEH. En outre, le PNUE a </w:t>
      </w:r>
      <w:r w:rsidR="00236BA4" w:rsidRPr="003A0A70">
        <w:rPr>
          <w:lang w:val="fr-FR"/>
        </w:rPr>
        <w:t xml:space="preserve">assuré </w:t>
      </w:r>
      <w:r w:rsidRPr="003A0A70">
        <w:rPr>
          <w:lang w:val="fr-FR"/>
        </w:rPr>
        <w:t xml:space="preserve">à la nouvelle équipe </w:t>
      </w:r>
      <w:r w:rsidR="00236BA4" w:rsidRPr="003A0A70">
        <w:rPr>
          <w:lang w:val="fr-FR"/>
        </w:rPr>
        <w:t xml:space="preserve">du Bureau national de l’ozone </w:t>
      </w:r>
      <w:r w:rsidRPr="003A0A70">
        <w:rPr>
          <w:lang w:val="fr-FR"/>
        </w:rPr>
        <w:t xml:space="preserve">des services de renforcement des capacités </w:t>
      </w:r>
      <w:r w:rsidR="00855E86" w:rsidRPr="003A0A70">
        <w:rPr>
          <w:lang w:val="fr-FR"/>
        </w:rPr>
        <w:t xml:space="preserve">en présentiel, </w:t>
      </w:r>
      <w:r w:rsidRPr="003A0A70">
        <w:rPr>
          <w:lang w:val="fr-FR"/>
        </w:rPr>
        <w:t xml:space="preserve">a discuté de la mise en œuvre de la première tranche de la phase II du PGEH afin d’accélérer la mise en œuvre du projet, et a organisé des réunions pour </w:t>
      </w:r>
      <w:r w:rsidR="005955DB" w:rsidRPr="003A0A70">
        <w:rPr>
          <w:lang w:val="fr-FR"/>
        </w:rPr>
        <w:t xml:space="preserve">remédier au manque de </w:t>
      </w:r>
      <w:r w:rsidRPr="003A0A70">
        <w:rPr>
          <w:lang w:val="fr-FR"/>
        </w:rPr>
        <w:t>communication entre la nouvelle équipe d</w:t>
      </w:r>
      <w:r w:rsidR="00855E86" w:rsidRPr="003A0A70">
        <w:rPr>
          <w:lang w:val="fr-FR"/>
        </w:rPr>
        <w:t xml:space="preserve">u Bureau national de l’ozone </w:t>
      </w:r>
      <w:r w:rsidRPr="003A0A70">
        <w:rPr>
          <w:lang w:val="fr-FR"/>
        </w:rPr>
        <w:t xml:space="preserve">et les parties prenantes concernées (le </w:t>
      </w:r>
      <w:r w:rsidR="005955DB" w:rsidRPr="003A0A70">
        <w:rPr>
          <w:lang w:val="fr-FR"/>
        </w:rPr>
        <w:t>D</w:t>
      </w:r>
      <w:r w:rsidRPr="003A0A70">
        <w:rPr>
          <w:lang w:val="fr-FR"/>
        </w:rPr>
        <w:t xml:space="preserve">épartement des douanes, les centres et </w:t>
      </w:r>
      <w:r w:rsidR="005955DB" w:rsidRPr="003A0A70">
        <w:rPr>
          <w:lang w:val="fr-FR"/>
        </w:rPr>
        <w:t xml:space="preserve">établissements </w:t>
      </w:r>
      <w:r w:rsidRPr="003A0A70">
        <w:rPr>
          <w:lang w:val="fr-FR"/>
        </w:rPr>
        <w:t xml:space="preserve">de formation, et l’association </w:t>
      </w:r>
      <w:r w:rsidR="00256906" w:rsidRPr="003A0A70">
        <w:rPr>
          <w:lang w:val="fr-FR"/>
        </w:rPr>
        <w:t xml:space="preserve">de la </w:t>
      </w:r>
      <w:r w:rsidRPr="003A0A70">
        <w:rPr>
          <w:lang w:val="fr-FR"/>
        </w:rPr>
        <w:t xml:space="preserve">réfrigération et </w:t>
      </w:r>
      <w:r w:rsidR="00256906" w:rsidRPr="003A0A70">
        <w:rPr>
          <w:lang w:val="fr-FR"/>
        </w:rPr>
        <w:t xml:space="preserve">de la </w:t>
      </w:r>
      <w:r w:rsidRPr="003A0A70">
        <w:rPr>
          <w:lang w:val="fr-FR"/>
        </w:rPr>
        <w:t xml:space="preserve">climatisation). </w:t>
      </w:r>
    </w:p>
    <w:p w14:paraId="6B7D9158" w14:textId="4FA791A6" w:rsidR="00C90A60" w:rsidRPr="003A0A70" w:rsidRDefault="009C085E" w:rsidP="00C90A60">
      <w:pPr>
        <w:pStyle w:val="Heading1"/>
        <w:rPr>
          <w:lang w:val="fr-FR"/>
        </w:rPr>
      </w:pPr>
      <w:r w:rsidRPr="003A0A70">
        <w:rPr>
          <w:lang w:val="fr-FR"/>
        </w:rPr>
        <w:t xml:space="preserve">Malgré les effets initiaux de la </w:t>
      </w:r>
      <w:r w:rsidR="006D6BAB" w:rsidRPr="003A0A70">
        <w:rPr>
          <w:lang w:val="fr-FR"/>
        </w:rPr>
        <w:t>restructuration de l’appareil gouvernemental</w:t>
      </w:r>
      <w:r w:rsidRPr="003A0A70">
        <w:rPr>
          <w:lang w:val="fr-FR"/>
        </w:rPr>
        <w:t xml:space="preserve">, </w:t>
      </w:r>
      <w:r w:rsidR="009B06AF" w:rsidRPr="003A0A70">
        <w:rPr>
          <w:lang w:val="fr-FR"/>
        </w:rPr>
        <w:t>le nouveau Bureau national de l’ozone</w:t>
      </w:r>
      <w:r w:rsidRPr="003A0A70">
        <w:rPr>
          <w:lang w:val="fr-FR"/>
        </w:rPr>
        <w:t xml:space="preserve"> a pris l</w:t>
      </w:r>
      <w:r w:rsidR="00533475" w:rsidRPr="003A0A70">
        <w:rPr>
          <w:lang w:val="fr-FR"/>
        </w:rPr>
        <w:t xml:space="preserve">e relais du projet et a progressé dans la </w:t>
      </w:r>
      <w:r w:rsidRPr="003A0A70">
        <w:rPr>
          <w:lang w:val="fr-FR"/>
        </w:rPr>
        <w:t>mise en œuvre d</w:t>
      </w:r>
      <w:r w:rsidR="00533475" w:rsidRPr="003A0A70">
        <w:rPr>
          <w:lang w:val="fr-FR"/>
        </w:rPr>
        <w:t>e</w:t>
      </w:r>
      <w:r w:rsidRPr="003A0A70">
        <w:rPr>
          <w:lang w:val="fr-FR"/>
        </w:rPr>
        <w:t xml:space="preserve"> la première tranche. Étant donné que l</w:t>
      </w:r>
      <w:r w:rsidR="004F38BC" w:rsidRPr="003A0A70">
        <w:rPr>
          <w:lang w:val="fr-FR"/>
        </w:rPr>
        <w:t xml:space="preserve">e personnel du </w:t>
      </w:r>
      <w:r w:rsidRPr="003A0A70">
        <w:rPr>
          <w:lang w:val="fr-FR"/>
        </w:rPr>
        <w:t xml:space="preserve">nouveau </w:t>
      </w:r>
      <w:r w:rsidR="009B06AF" w:rsidRPr="003A0A70">
        <w:rPr>
          <w:lang w:val="fr-FR"/>
        </w:rPr>
        <w:t xml:space="preserve">Bureau </w:t>
      </w:r>
      <w:r w:rsidR="004F38BC" w:rsidRPr="003A0A70">
        <w:rPr>
          <w:lang w:val="fr-FR"/>
        </w:rPr>
        <w:t xml:space="preserve">est constitué de fonctionnaires de l’État, </w:t>
      </w:r>
      <w:r w:rsidRPr="003A0A70">
        <w:rPr>
          <w:lang w:val="fr-FR"/>
        </w:rPr>
        <w:t>aucun décaissement n’a été effectué pour la mise en œuvre du projet. Compte tenu des défis posés par le contrôle</w:t>
      </w:r>
      <w:r w:rsidR="00A0317D" w:rsidRPr="003A0A70">
        <w:rPr>
          <w:lang w:val="fr-FR"/>
        </w:rPr>
        <w:t xml:space="preserve"> frontalier </w:t>
      </w:r>
      <w:r w:rsidRPr="003A0A70">
        <w:rPr>
          <w:lang w:val="fr-FR"/>
        </w:rPr>
        <w:t xml:space="preserve">pour prévenir le commerce illégal, et des </w:t>
      </w:r>
      <w:r w:rsidR="00A0317D" w:rsidRPr="003A0A70">
        <w:rPr>
          <w:lang w:val="fr-FR"/>
        </w:rPr>
        <w:t xml:space="preserve">difficultés </w:t>
      </w:r>
      <w:r w:rsidRPr="003A0A70">
        <w:rPr>
          <w:lang w:val="fr-FR"/>
        </w:rPr>
        <w:t>lié</w:t>
      </w:r>
      <w:r w:rsidR="00A0317D" w:rsidRPr="003A0A70">
        <w:rPr>
          <w:lang w:val="fr-FR"/>
        </w:rPr>
        <w:t>e</w:t>
      </w:r>
      <w:r w:rsidRPr="003A0A70">
        <w:rPr>
          <w:lang w:val="fr-FR"/>
        </w:rPr>
        <w:t>s à l’adoption de réfrigérants inflammables, le Secrétariat soutient la proposition de réaffectation des fonds pour poursuivre la formation des agents des douanes</w:t>
      </w:r>
      <w:r w:rsidR="002168DE" w:rsidRPr="003A0A70">
        <w:rPr>
          <w:lang w:val="fr-FR"/>
        </w:rPr>
        <w:t xml:space="preserve"> et des techniciens</w:t>
      </w:r>
      <w:r w:rsidRPr="003A0A70">
        <w:rPr>
          <w:lang w:val="fr-FR"/>
        </w:rPr>
        <w:t>.</w:t>
      </w:r>
      <w:r w:rsidR="00C90A60" w:rsidRPr="003A0A70">
        <w:rPr>
          <w:lang w:val="fr-FR"/>
        </w:rPr>
        <w:t xml:space="preserve"> </w:t>
      </w:r>
    </w:p>
    <w:p w14:paraId="4B3DD275" w14:textId="603CA80B" w:rsidR="00C90A60" w:rsidRPr="003A0A70" w:rsidRDefault="00C42156" w:rsidP="00C90A60">
      <w:pPr>
        <w:widowControl w:val="0"/>
        <w:spacing w:after="240"/>
        <w:rPr>
          <w:i/>
          <w:lang w:val="fr-FR"/>
        </w:rPr>
      </w:pPr>
      <w:r w:rsidRPr="003A0A70">
        <w:rPr>
          <w:i/>
          <w:lang w:val="fr-FR"/>
        </w:rPr>
        <w:t>E</w:t>
      </w:r>
      <w:r w:rsidR="00B6089C" w:rsidRPr="003A0A70">
        <w:rPr>
          <w:i/>
          <w:lang w:val="fr-FR"/>
        </w:rPr>
        <w:t>ntretien des équipements de réfrigération</w:t>
      </w:r>
    </w:p>
    <w:p w14:paraId="1DBFA527" w14:textId="2D9B0FAE" w:rsidR="00C90A60" w:rsidRPr="003A0A70" w:rsidRDefault="003B3885" w:rsidP="00C90A60">
      <w:pPr>
        <w:pStyle w:val="Heading1"/>
        <w:rPr>
          <w:lang w:val="fr-FR"/>
        </w:rPr>
      </w:pPr>
      <w:r w:rsidRPr="003A0A70">
        <w:rPr>
          <w:lang w:val="fr-FR"/>
        </w:rPr>
        <w:t xml:space="preserve">La mise en œuvre de la première tranche a été retardée en raison de la </w:t>
      </w:r>
      <w:r w:rsidR="006D6BAB" w:rsidRPr="003A0A70">
        <w:rPr>
          <w:lang w:val="fr-FR"/>
        </w:rPr>
        <w:t>restructuration de l’appareil gouvernemental</w:t>
      </w:r>
      <w:r w:rsidRPr="003A0A70">
        <w:rPr>
          <w:lang w:val="fr-FR"/>
        </w:rPr>
        <w:t xml:space="preserve">, de sorte que la </w:t>
      </w:r>
      <w:r w:rsidR="005C5A45" w:rsidRPr="003A0A70">
        <w:rPr>
          <w:lang w:val="fr-FR"/>
        </w:rPr>
        <w:t xml:space="preserve">demande de paiement de la </w:t>
      </w:r>
      <w:r w:rsidRPr="003A0A70">
        <w:rPr>
          <w:lang w:val="fr-FR"/>
        </w:rPr>
        <w:t xml:space="preserve">deuxième tranche de la phase II du PGEH, initialement prévue pour 2023, est </w:t>
      </w:r>
      <w:r w:rsidR="003554DF" w:rsidRPr="003A0A70">
        <w:rPr>
          <w:lang w:val="fr-FR"/>
        </w:rPr>
        <w:t xml:space="preserve">présentée </w:t>
      </w:r>
      <w:r w:rsidRPr="003A0A70">
        <w:rPr>
          <w:lang w:val="fr-FR"/>
        </w:rPr>
        <w:t xml:space="preserve">à la </w:t>
      </w:r>
      <w:r w:rsidR="003554DF" w:rsidRPr="003A0A70">
        <w:rPr>
          <w:lang w:val="fr-FR"/>
        </w:rPr>
        <w:t>94</w:t>
      </w:r>
      <w:r w:rsidR="003554DF" w:rsidRPr="003A0A70">
        <w:rPr>
          <w:vertAlign w:val="superscript"/>
          <w:lang w:val="fr-FR"/>
        </w:rPr>
        <w:t>e</w:t>
      </w:r>
      <w:r w:rsidR="003554DF" w:rsidRPr="003A0A70">
        <w:rPr>
          <w:lang w:val="fr-FR"/>
        </w:rPr>
        <w:t xml:space="preserve"> </w:t>
      </w:r>
      <w:r w:rsidRPr="003A0A70">
        <w:rPr>
          <w:lang w:val="fr-FR"/>
        </w:rPr>
        <w:t xml:space="preserve">réunion en 2024. Le Secrétariat a noté que le nouveau Bureau national de l’ozone a été pleinement intégré et soutenu par le PNUE avec des activités de renforcement des capacités et qu’il a fait des progrès </w:t>
      </w:r>
      <w:r w:rsidR="00C563AB" w:rsidRPr="003A0A70">
        <w:rPr>
          <w:lang w:val="fr-FR"/>
        </w:rPr>
        <w:t xml:space="preserve">importants </w:t>
      </w:r>
      <w:r w:rsidRPr="003A0A70">
        <w:rPr>
          <w:lang w:val="fr-FR"/>
        </w:rPr>
        <w:t>dans la mise en œuvre de la première tranche.</w:t>
      </w:r>
    </w:p>
    <w:p w14:paraId="5C2F8A0E" w14:textId="31E6AD81" w:rsidR="00C90A60" w:rsidRPr="003A0A70" w:rsidRDefault="00420DA4" w:rsidP="00C90A60">
      <w:pPr>
        <w:pStyle w:val="Heading1"/>
        <w:rPr>
          <w:lang w:val="fr-FR"/>
        </w:rPr>
      </w:pPr>
      <w:r w:rsidRPr="003A0A70">
        <w:rPr>
          <w:lang w:val="fr-FR"/>
        </w:rPr>
        <w:t xml:space="preserve">Le Secrétariat a demandé des éclaircissements sur la manière dont le Gouvernement </w:t>
      </w:r>
      <w:r w:rsidR="00FE3EB1" w:rsidRPr="003A0A70">
        <w:rPr>
          <w:lang w:val="fr-FR"/>
        </w:rPr>
        <w:t xml:space="preserve">entendait </w:t>
      </w:r>
      <w:r w:rsidRPr="003A0A70">
        <w:rPr>
          <w:lang w:val="fr-FR"/>
        </w:rPr>
        <w:t xml:space="preserve">réglementer le secteur de l’entretien des </w:t>
      </w:r>
      <w:r w:rsidR="003B406A" w:rsidRPr="003A0A70">
        <w:rPr>
          <w:lang w:val="fr-FR"/>
        </w:rPr>
        <w:t>équipements de réfrigération et de climatisation</w:t>
      </w:r>
      <w:r w:rsidR="008E71C8" w:rsidRPr="003A0A70">
        <w:rPr>
          <w:lang w:val="fr-FR"/>
        </w:rPr>
        <w:t xml:space="preserve">, en particulier </w:t>
      </w:r>
      <w:r w:rsidRPr="003A0A70">
        <w:rPr>
          <w:lang w:val="fr-FR"/>
        </w:rPr>
        <w:t xml:space="preserve">l’enregistrement des ateliers </w:t>
      </w:r>
      <w:r w:rsidR="008E71C8" w:rsidRPr="003A0A70">
        <w:rPr>
          <w:lang w:val="fr-FR"/>
        </w:rPr>
        <w:t>qui entretiennent ces appareils</w:t>
      </w:r>
      <w:r w:rsidRPr="003A0A70">
        <w:rPr>
          <w:lang w:val="fr-FR"/>
        </w:rPr>
        <w:t>. Le PNUE a expliqué que le Bureau national de l’ozone se concertera</w:t>
      </w:r>
      <w:r w:rsidR="008E71C8" w:rsidRPr="003A0A70">
        <w:rPr>
          <w:lang w:val="fr-FR"/>
        </w:rPr>
        <w:t>it</w:t>
      </w:r>
      <w:r w:rsidRPr="003A0A70">
        <w:rPr>
          <w:lang w:val="fr-FR"/>
        </w:rPr>
        <w:t xml:space="preserve"> avec le </w:t>
      </w:r>
      <w:r w:rsidR="008E71C8" w:rsidRPr="003A0A70">
        <w:rPr>
          <w:lang w:val="fr-FR"/>
        </w:rPr>
        <w:t>M</w:t>
      </w:r>
      <w:r w:rsidRPr="003A0A70">
        <w:rPr>
          <w:lang w:val="fr-FR"/>
        </w:rPr>
        <w:t xml:space="preserve">inistère du </w:t>
      </w:r>
      <w:r w:rsidR="008E71C8" w:rsidRPr="003A0A70">
        <w:rPr>
          <w:lang w:val="fr-FR"/>
        </w:rPr>
        <w:t>t</w:t>
      </w:r>
      <w:r w:rsidRPr="003A0A70">
        <w:rPr>
          <w:lang w:val="fr-FR"/>
        </w:rPr>
        <w:t xml:space="preserve">ravail et de la </w:t>
      </w:r>
      <w:r w:rsidR="008E71C8" w:rsidRPr="003A0A70">
        <w:rPr>
          <w:lang w:val="fr-FR"/>
        </w:rPr>
        <w:t>p</w:t>
      </w:r>
      <w:r w:rsidRPr="003A0A70">
        <w:rPr>
          <w:lang w:val="fr-FR"/>
        </w:rPr>
        <w:t xml:space="preserve">rotection sociale pour rendre obligatoire la certification des techniciens </w:t>
      </w:r>
      <w:r w:rsidR="004B1733" w:rsidRPr="003A0A70">
        <w:rPr>
          <w:lang w:val="fr-FR"/>
        </w:rPr>
        <w:t xml:space="preserve">en </w:t>
      </w:r>
      <w:r w:rsidRPr="003A0A70">
        <w:rPr>
          <w:lang w:val="fr-FR"/>
        </w:rPr>
        <w:t xml:space="preserve">réfrigération et climatisation par une autorité accréditée dans le cadre de l’enregistrement des ateliers d’entretien </w:t>
      </w:r>
      <w:r w:rsidR="004B1733" w:rsidRPr="003A0A70">
        <w:rPr>
          <w:lang w:val="fr-FR"/>
        </w:rPr>
        <w:t xml:space="preserve">des équipements de </w:t>
      </w:r>
      <w:r w:rsidRPr="003A0A70">
        <w:rPr>
          <w:lang w:val="fr-FR"/>
        </w:rPr>
        <w:t xml:space="preserve">réfrigération et </w:t>
      </w:r>
      <w:r w:rsidR="004B1733" w:rsidRPr="003A0A70">
        <w:rPr>
          <w:lang w:val="fr-FR"/>
        </w:rPr>
        <w:t xml:space="preserve">de </w:t>
      </w:r>
      <w:r w:rsidRPr="003A0A70">
        <w:rPr>
          <w:lang w:val="fr-FR"/>
        </w:rPr>
        <w:t xml:space="preserve">climatisation, et pour renforcer la restriction </w:t>
      </w:r>
      <w:r w:rsidR="00F3607E" w:rsidRPr="003A0A70">
        <w:rPr>
          <w:lang w:val="fr-FR"/>
        </w:rPr>
        <w:t xml:space="preserve">inhérente au permis d’importation </w:t>
      </w:r>
      <w:r w:rsidR="00E75EBE" w:rsidRPr="003A0A70">
        <w:rPr>
          <w:lang w:val="fr-FR"/>
        </w:rPr>
        <w:t xml:space="preserve">suivant laquelle les </w:t>
      </w:r>
      <w:r w:rsidRPr="003A0A70">
        <w:rPr>
          <w:lang w:val="fr-FR"/>
        </w:rPr>
        <w:t xml:space="preserve">réfrigérants </w:t>
      </w:r>
      <w:r w:rsidR="00E75EBE" w:rsidRPr="003A0A70">
        <w:rPr>
          <w:lang w:val="fr-FR"/>
        </w:rPr>
        <w:t xml:space="preserve">pouvaient </w:t>
      </w:r>
      <w:r w:rsidRPr="003A0A70">
        <w:rPr>
          <w:lang w:val="fr-FR"/>
        </w:rPr>
        <w:t xml:space="preserve">uniquement </w:t>
      </w:r>
      <w:r w:rsidR="00E75EBE" w:rsidRPr="003A0A70">
        <w:rPr>
          <w:lang w:val="fr-FR"/>
        </w:rPr>
        <w:t xml:space="preserve">être </w:t>
      </w:r>
      <w:r w:rsidR="00F3607E" w:rsidRPr="003A0A70">
        <w:rPr>
          <w:lang w:val="fr-FR"/>
        </w:rPr>
        <w:t xml:space="preserve">vendus </w:t>
      </w:r>
      <w:r w:rsidR="007767C3" w:rsidRPr="003A0A70">
        <w:rPr>
          <w:lang w:val="fr-FR"/>
        </w:rPr>
        <w:t xml:space="preserve">à des </w:t>
      </w:r>
      <w:r w:rsidRPr="003A0A70">
        <w:rPr>
          <w:lang w:val="fr-FR"/>
        </w:rPr>
        <w:t>techniciens certifiés</w:t>
      </w:r>
      <w:r w:rsidR="00F3607E" w:rsidRPr="003A0A70">
        <w:rPr>
          <w:lang w:val="fr-FR"/>
        </w:rPr>
        <w:t>.</w:t>
      </w:r>
      <w:r w:rsidRPr="003A0A70">
        <w:rPr>
          <w:lang w:val="fr-FR"/>
        </w:rPr>
        <w:t xml:space="preserve"> Ce</w:t>
      </w:r>
      <w:r w:rsidR="00C267E8" w:rsidRPr="003A0A70">
        <w:rPr>
          <w:lang w:val="fr-FR"/>
        </w:rPr>
        <w:t xml:space="preserve">tte réglementation sera </w:t>
      </w:r>
      <w:r w:rsidRPr="003A0A70">
        <w:rPr>
          <w:lang w:val="fr-FR"/>
        </w:rPr>
        <w:t>élaboré</w:t>
      </w:r>
      <w:r w:rsidR="00C267E8" w:rsidRPr="003A0A70">
        <w:rPr>
          <w:lang w:val="fr-FR"/>
        </w:rPr>
        <w:t>e</w:t>
      </w:r>
      <w:r w:rsidRPr="003A0A70">
        <w:rPr>
          <w:lang w:val="fr-FR"/>
        </w:rPr>
        <w:t xml:space="preserve"> en collaboration avec le </w:t>
      </w:r>
      <w:r w:rsidR="00C267E8" w:rsidRPr="003A0A70">
        <w:rPr>
          <w:lang w:val="fr-FR"/>
        </w:rPr>
        <w:t>M</w:t>
      </w:r>
      <w:r w:rsidRPr="003A0A70">
        <w:rPr>
          <w:lang w:val="fr-FR"/>
        </w:rPr>
        <w:t xml:space="preserve">inistère du travail et de la protection sociale et le </w:t>
      </w:r>
      <w:proofErr w:type="gramStart"/>
      <w:r w:rsidR="0023239F" w:rsidRPr="003A0A70">
        <w:rPr>
          <w:lang w:val="fr-FR"/>
        </w:rPr>
        <w:t>Ministère de l’industrie</w:t>
      </w:r>
      <w:proofErr w:type="gramEnd"/>
      <w:r w:rsidR="0023239F" w:rsidRPr="003A0A70">
        <w:rPr>
          <w:lang w:val="fr-FR"/>
        </w:rPr>
        <w:t xml:space="preserve"> et commerce</w:t>
      </w:r>
      <w:r w:rsidRPr="003A0A70">
        <w:rPr>
          <w:lang w:val="fr-FR"/>
        </w:rPr>
        <w:t>.</w:t>
      </w:r>
    </w:p>
    <w:p w14:paraId="56745447" w14:textId="526B6B5A" w:rsidR="00B13F80" w:rsidRPr="003A0A70" w:rsidRDefault="00952525" w:rsidP="00B13F80">
      <w:pPr>
        <w:keepNext/>
        <w:spacing w:before="240" w:after="240"/>
        <w:rPr>
          <w:u w:val="single"/>
          <w:lang w:val="fr-FR"/>
        </w:rPr>
      </w:pPr>
      <w:r w:rsidRPr="003A0A70">
        <w:rPr>
          <w:u w:val="single"/>
          <w:lang w:val="fr-FR"/>
        </w:rPr>
        <w:t xml:space="preserve">Mise en œuvre de la deuxième tranche de la phase II du plan de gestion de l’élimination des HCFC </w:t>
      </w:r>
    </w:p>
    <w:p w14:paraId="26D02077" w14:textId="250E013C" w:rsidR="00C90A60" w:rsidRPr="003A0A70" w:rsidRDefault="00952525" w:rsidP="00C90A60">
      <w:pPr>
        <w:keepNext/>
        <w:keepLines/>
        <w:spacing w:after="240"/>
        <w:outlineLvl w:val="0"/>
        <w:rPr>
          <w:lang w:val="fr-FR"/>
        </w:rPr>
      </w:pPr>
      <w:r w:rsidRPr="003A0A70">
        <w:rPr>
          <w:i/>
          <w:lang w:val="fr-FR"/>
        </w:rPr>
        <w:t xml:space="preserve">Activités visant à maintenir l’efficacité énergétique dans le secteur de l’entretien des équipements de réfrigération </w:t>
      </w:r>
    </w:p>
    <w:p w14:paraId="197A45DB" w14:textId="0DC400B7" w:rsidR="00C90A60" w:rsidRPr="003A0A70" w:rsidRDefault="009B728F" w:rsidP="00C90A60">
      <w:pPr>
        <w:pStyle w:val="Heading1"/>
        <w:rPr>
          <w:lang w:val="fr-FR"/>
        </w:rPr>
      </w:pPr>
      <w:r w:rsidRPr="003A0A70">
        <w:rPr>
          <w:lang w:val="fr-FR"/>
        </w:rPr>
        <w:t xml:space="preserve">Conformément à la décision 89/6 d), le PNUE a inclus dans le plan de mise en œuvre de la tranche les </w:t>
      </w:r>
      <w:r w:rsidR="009C4DAE" w:rsidRPr="003A0A70">
        <w:rPr>
          <w:lang w:val="fr-FR"/>
        </w:rPr>
        <w:t xml:space="preserve">mesures </w:t>
      </w:r>
      <w:r w:rsidRPr="003A0A70">
        <w:rPr>
          <w:lang w:val="fr-FR"/>
        </w:rPr>
        <w:t xml:space="preserve">spécifiques, les indicateurs de </w:t>
      </w:r>
      <w:r w:rsidR="0087465F" w:rsidRPr="003A0A70">
        <w:rPr>
          <w:lang w:val="fr-FR"/>
        </w:rPr>
        <w:t xml:space="preserve">performance </w:t>
      </w:r>
      <w:r w:rsidRPr="003A0A70">
        <w:rPr>
          <w:lang w:val="fr-FR"/>
        </w:rPr>
        <w:t xml:space="preserve">et le financement associés aux activités supplémentaires visant à maintenir l’efficacité énergétique. </w:t>
      </w:r>
    </w:p>
    <w:p w14:paraId="02D6A71F" w14:textId="607B47C5" w:rsidR="00C90A60" w:rsidRPr="003A0A70" w:rsidRDefault="00F21DA3" w:rsidP="00C90A60">
      <w:pPr>
        <w:pStyle w:val="Heading1"/>
        <w:rPr>
          <w:lang w:val="fr-FR"/>
        </w:rPr>
      </w:pPr>
      <w:r w:rsidRPr="003A0A70">
        <w:rPr>
          <w:lang w:val="fr-FR"/>
        </w:rPr>
        <w:t xml:space="preserve">Le Secrétariat a discuté des activités et des coûts proposés avec le PNUE en vue d’une mise en œuvre plus ciblée et d’une utilisation efficace des fonds, étant donné que la </w:t>
      </w:r>
      <w:r w:rsidR="00A14D77" w:rsidRPr="003A0A70">
        <w:rPr>
          <w:lang w:val="fr-FR"/>
        </w:rPr>
        <w:t xml:space="preserve">norme minimale </w:t>
      </w:r>
      <w:r w:rsidR="00C01DBE" w:rsidRPr="003A0A70">
        <w:rPr>
          <w:lang w:val="fr-FR"/>
        </w:rPr>
        <w:t xml:space="preserve">d’efficacité </w:t>
      </w:r>
      <w:r w:rsidR="00A14D77" w:rsidRPr="003A0A70">
        <w:rPr>
          <w:lang w:val="fr-FR"/>
        </w:rPr>
        <w:t>énergétique</w:t>
      </w:r>
      <w:r w:rsidRPr="003A0A70">
        <w:rPr>
          <w:lang w:val="fr-FR"/>
        </w:rPr>
        <w:t xml:space="preserve"> pour les climatiseurs a</w:t>
      </w:r>
      <w:r w:rsidR="009914A7" w:rsidRPr="003A0A70">
        <w:rPr>
          <w:lang w:val="fr-FR"/>
        </w:rPr>
        <w:t>vait</w:t>
      </w:r>
      <w:r w:rsidRPr="003A0A70">
        <w:rPr>
          <w:lang w:val="fr-FR"/>
        </w:rPr>
        <w:t xml:space="preserve"> déjà été établie. Par la suite, le coût du voyage d’étude a été réduit de 17</w:t>
      </w:r>
      <w:r w:rsidR="009914A7" w:rsidRPr="003A0A70">
        <w:rPr>
          <w:lang w:val="fr-FR"/>
        </w:rPr>
        <w:t> </w:t>
      </w:r>
      <w:r w:rsidRPr="003A0A70">
        <w:rPr>
          <w:lang w:val="fr-FR"/>
        </w:rPr>
        <w:t>000</w:t>
      </w:r>
      <w:r w:rsidR="009914A7" w:rsidRPr="003A0A70">
        <w:rPr>
          <w:lang w:val="fr-FR"/>
        </w:rPr>
        <w:t> </w:t>
      </w:r>
      <w:r w:rsidRPr="003A0A70">
        <w:rPr>
          <w:lang w:val="fr-FR"/>
        </w:rPr>
        <w:t>$US (de 35</w:t>
      </w:r>
      <w:r w:rsidR="009914A7" w:rsidRPr="003A0A70">
        <w:rPr>
          <w:lang w:val="fr-FR"/>
        </w:rPr>
        <w:t> </w:t>
      </w:r>
      <w:r w:rsidRPr="003A0A70">
        <w:rPr>
          <w:lang w:val="fr-FR"/>
        </w:rPr>
        <w:t>000 à 18</w:t>
      </w:r>
      <w:r w:rsidR="009914A7" w:rsidRPr="003A0A70">
        <w:rPr>
          <w:lang w:val="fr-FR"/>
        </w:rPr>
        <w:t> </w:t>
      </w:r>
      <w:r w:rsidRPr="003A0A70">
        <w:rPr>
          <w:lang w:val="fr-FR"/>
        </w:rPr>
        <w:t>000</w:t>
      </w:r>
      <w:r w:rsidR="009914A7" w:rsidRPr="003A0A70">
        <w:rPr>
          <w:lang w:val="fr-FR"/>
        </w:rPr>
        <w:t> </w:t>
      </w:r>
      <w:r w:rsidRPr="003A0A70">
        <w:rPr>
          <w:lang w:val="fr-FR"/>
        </w:rPr>
        <w:t xml:space="preserve">$US), </w:t>
      </w:r>
      <w:r w:rsidR="002B7C6A" w:rsidRPr="003A0A70">
        <w:rPr>
          <w:lang w:val="fr-FR"/>
        </w:rPr>
        <w:t xml:space="preserve">et cette somme a été réaffectée à </w:t>
      </w:r>
      <w:r w:rsidRPr="003A0A70">
        <w:rPr>
          <w:lang w:val="fr-FR"/>
        </w:rPr>
        <w:t>l’assistance technique (7</w:t>
      </w:r>
      <w:r w:rsidR="002B7C6A" w:rsidRPr="003A0A70">
        <w:rPr>
          <w:lang w:val="fr-FR"/>
        </w:rPr>
        <w:t> </w:t>
      </w:r>
      <w:r w:rsidRPr="003A0A70">
        <w:rPr>
          <w:lang w:val="fr-FR"/>
        </w:rPr>
        <w:t>000</w:t>
      </w:r>
      <w:r w:rsidR="002B7C6A" w:rsidRPr="003A0A70">
        <w:rPr>
          <w:lang w:val="fr-FR"/>
        </w:rPr>
        <w:t> </w:t>
      </w:r>
      <w:r w:rsidRPr="003A0A70">
        <w:rPr>
          <w:lang w:val="fr-FR"/>
        </w:rPr>
        <w:t xml:space="preserve">$US) et </w:t>
      </w:r>
      <w:r w:rsidR="005B5ECE" w:rsidRPr="003A0A70">
        <w:rPr>
          <w:lang w:val="fr-FR"/>
        </w:rPr>
        <w:t xml:space="preserve">au recours à des </w:t>
      </w:r>
      <w:r w:rsidRPr="003A0A70">
        <w:rPr>
          <w:lang w:val="fr-FR"/>
        </w:rPr>
        <w:t>consultan</w:t>
      </w:r>
      <w:r w:rsidR="005B5ECE" w:rsidRPr="003A0A70">
        <w:rPr>
          <w:lang w:val="fr-FR"/>
        </w:rPr>
        <w:t xml:space="preserve">ts </w:t>
      </w:r>
      <w:r w:rsidRPr="003A0A70">
        <w:rPr>
          <w:lang w:val="fr-FR"/>
        </w:rPr>
        <w:t>pour l</w:t>
      </w:r>
      <w:r w:rsidR="00446BE8" w:rsidRPr="003A0A70">
        <w:rPr>
          <w:lang w:val="fr-FR"/>
        </w:rPr>
        <w:t xml:space="preserve">’élaboration </w:t>
      </w:r>
      <w:r w:rsidRPr="003A0A70">
        <w:rPr>
          <w:lang w:val="fr-FR"/>
        </w:rPr>
        <w:t>de normes de sécurité pour les réfrigérants inflammables et l’étiquetage énergétique (5</w:t>
      </w:r>
      <w:r w:rsidR="00446BE8" w:rsidRPr="003A0A70">
        <w:rPr>
          <w:lang w:val="fr-FR"/>
        </w:rPr>
        <w:t> </w:t>
      </w:r>
      <w:r w:rsidRPr="003A0A70">
        <w:rPr>
          <w:lang w:val="fr-FR"/>
        </w:rPr>
        <w:t>000</w:t>
      </w:r>
      <w:r w:rsidR="00446BE8" w:rsidRPr="003A0A70">
        <w:rPr>
          <w:lang w:val="fr-FR"/>
        </w:rPr>
        <w:t> </w:t>
      </w:r>
      <w:r w:rsidRPr="003A0A70">
        <w:rPr>
          <w:lang w:val="fr-FR"/>
        </w:rPr>
        <w:t>$US), ainsi qu’à la formation sur l’efficacité énergétique et l’étiquetage (5</w:t>
      </w:r>
      <w:r w:rsidR="00446BE8" w:rsidRPr="003A0A70">
        <w:rPr>
          <w:lang w:val="fr-FR"/>
        </w:rPr>
        <w:t> </w:t>
      </w:r>
      <w:r w:rsidRPr="003A0A70">
        <w:rPr>
          <w:lang w:val="fr-FR"/>
        </w:rPr>
        <w:t>000</w:t>
      </w:r>
      <w:r w:rsidR="00446BE8" w:rsidRPr="003A0A70">
        <w:rPr>
          <w:lang w:val="fr-FR"/>
        </w:rPr>
        <w:t> </w:t>
      </w:r>
      <w:r w:rsidRPr="003A0A70">
        <w:rPr>
          <w:lang w:val="fr-FR"/>
        </w:rPr>
        <w:t xml:space="preserve">$US). </w:t>
      </w:r>
      <w:r w:rsidRPr="003A0A70">
        <w:rPr>
          <w:bCs/>
          <w:lang w:val="fr-FR"/>
        </w:rPr>
        <w:t xml:space="preserve">Les activités et les coûts convenus actualisés </w:t>
      </w:r>
      <w:r w:rsidR="009539A2" w:rsidRPr="003A0A70">
        <w:rPr>
          <w:bCs/>
          <w:lang w:val="fr-FR"/>
        </w:rPr>
        <w:t>figurent ci-après </w:t>
      </w:r>
      <w:r w:rsidRPr="003A0A70">
        <w:rPr>
          <w:bCs/>
          <w:lang w:val="fr-FR"/>
        </w:rPr>
        <w:t>:</w:t>
      </w:r>
      <w:r w:rsidR="00C90A60" w:rsidRPr="003A0A70">
        <w:rPr>
          <w:bCs/>
          <w:lang w:val="fr-FR"/>
        </w:rPr>
        <w:t xml:space="preserve"> </w:t>
      </w:r>
    </w:p>
    <w:p w14:paraId="7FD60B74" w14:textId="5BA6C858" w:rsidR="00C90A60" w:rsidRPr="003A0A70" w:rsidRDefault="00E55489" w:rsidP="00C90A60">
      <w:pPr>
        <w:pStyle w:val="Heading2"/>
        <w:rPr>
          <w:lang w:val="fr-FR"/>
        </w:rPr>
      </w:pPr>
      <w:r w:rsidRPr="003A0A70">
        <w:rPr>
          <w:lang w:val="fr-FR"/>
        </w:rPr>
        <w:lastRenderedPageBreak/>
        <w:t>Création d’une base de données sur les produits enregistrés et étiquetage énergétique : organisation d’un voyage d’étude de trois jours sur l’enregistrement des climatiseurs,</w:t>
      </w:r>
      <w:r w:rsidR="006D44EC" w:rsidRPr="003A0A70">
        <w:rPr>
          <w:lang w:val="fr-FR"/>
        </w:rPr>
        <w:t xml:space="preserve"> la reconnaissance des </w:t>
      </w:r>
      <w:r w:rsidRPr="003A0A70">
        <w:rPr>
          <w:lang w:val="fr-FR"/>
        </w:rPr>
        <w:t>laboratoires d’essai, la vérification des résultats des essais, l’application de</w:t>
      </w:r>
      <w:r w:rsidR="00C01DBE" w:rsidRPr="003A0A70">
        <w:rPr>
          <w:lang w:val="fr-FR"/>
        </w:rPr>
        <w:t xml:space="preserve"> la </w:t>
      </w:r>
      <w:r w:rsidRPr="003A0A70">
        <w:rPr>
          <w:lang w:val="fr-FR"/>
        </w:rPr>
        <w:t xml:space="preserve">norme minimale </w:t>
      </w:r>
      <w:r w:rsidR="00C01DBE" w:rsidRPr="003A0A70">
        <w:rPr>
          <w:lang w:val="fr-FR"/>
        </w:rPr>
        <w:t xml:space="preserve">d’efficacité énergétique </w:t>
      </w:r>
      <w:r w:rsidRPr="003A0A70">
        <w:rPr>
          <w:lang w:val="fr-FR"/>
        </w:rPr>
        <w:t>et l’étiquetage énergétique (</w:t>
      </w:r>
      <w:r w:rsidR="00C01DBE" w:rsidRPr="003A0A70">
        <w:rPr>
          <w:lang w:val="fr-FR"/>
        </w:rPr>
        <w:t>18</w:t>
      </w:r>
      <w:r w:rsidRPr="003A0A70">
        <w:rPr>
          <w:lang w:val="fr-FR"/>
        </w:rPr>
        <w:t xml:space="preserve"> 000 $US) ; </w:t>
      </w:r>
      <w:r w:rsidR="00C911C6" w:rsidRPr="003A0A70">
        <w:rPr>
          <w:lang w:val="fr-FR"/>
        </w:rPr>
        <w:t>assistance technique pour l’élaboration de procédures détaillées et de critères d’acceptation, et pour la vérification de la performance énergétique des climatiseurs (7</w:t>
      </w:r>
      <w:r w:rsidR="00605B3E" w:rsidRPr="003A0A70">
        <w:rPr>
          <w:lang w:val="fr-FR"/>
        </w:rPr>
        <w:t> </w:t>
      </w:r>
      <w:r w:rsidR="00C911C6" w:rsidRPr="003A0A70">
        <w:rPr>
          <w:lang w:val="fr-FR"/>
        </w:rPr>
        <w:t>000</w:t>
      </w:r>
      <w:r w:rsidR="00605B3E" w:rsidRPr="003A0A70">
        <w:rPr>
          <w:lang w:val="fr-FR"/>
        </w:rPr>
        <w:t> </w:t>
      </w:r>
      <w:r w:rsidR="00C911C6" w:rsidRPr="003A0A70">
        <w:rPr>
          <w:lang w:val="fr-FR"/>
        </w:rPr>
        <w:t>$US)</w:t>
      </w:r>
      <w:r w:rsidR="00605B3E" w:rsidRPr="003A0A70">
        <w:rPr>
          <w:lang w:val="fr-FR"/>
        </w:rPr>
        <w:t> ;</w:t>
      </w:r>
      <w:r w:rsidR="00C911C6" w:rsidRPr="003A0A70">
        <w:rPr>
          <w:lang w:val="fr-FR"/>
        </w:rPr>
        <w:t xml:space="preserve"> </w:t>
      </w:r>
      <w:r w:rsidR="00605B3E" w:rsidRPr="003A0A70">
        <w:rPr>
          <w:lang w:val="fr-FR"/>
        </w:rPr>
        <w:t xml:space="preserve">et </w:t>
      </w:r>
      <w:r w:rsidRPr="003A0A70">
        <w:rPr>
          <w:lang w:val="fr-FR"/>
        </w:rPr>
        <w:t xml:space="preserve">élaboration d’une norme de sécurité relative aux réfrigérants inflammables et à l’étiquetage énergétique afin que des données sur les réfrigérants, </w:t>
      </w:r>
      <w:r w:rsidR="00441E04" w:rsidRPr="003A0A70">
        <w:rPr>
          <w:lang w:val="fr-FR"/>
        </w:rPr>
        <w:t>y compris sur le PRP et la sécurité</w:t>
      </w:r>
      <w:r w:rsidRPr="003A0A70">
        <w:rPr>
          <w:lang w:val="fr-FR"/>
        </w:rPr>
        <w:t xml:space="preserve">, soient disponibles </w:t>
      </w:r>
      <w:r w:rsidR="00C90A60" w:rsidRPr="003A0A70">
        <w:rPr>
          <w:lang w:val="fr-FR"/>
        </w:rPr>
        <w:t>(15</w:t>
      </w:r>
      <w:r w:rsidR="00605B3E" w:rsidRPr="003A0A70">
        <w:rPr>
          <w:lang w:val="fr-FR"/>
        </w:rPr>
        <w:t> </w:t>
      </w:r>
      <w:r w:rsidR="00C90A60" w:rsidRPr="003A0A70">
        <w:rPr>
          <w:lang w:val="fr-FR"/>
        </w:rPr>
        <w:t>000</w:t>
      </w:r>
      <w:r w:rsidR="00605B3E" w:rsidRPr="003A0A70">
        <w:rPr>
          <w:lang w:val="fr-FR"/>
        </w:rPr>
        <w:t> $US</w:t>
      </w:r>
      <w:r w:rsidR="00C90A60" w:rsidRPr="003A0A70">
        <w:rPr>
          <w:lang w:val="fr-FR"/>
        </w:rPr>
        <w:t>)</w:t>
      </w:r>
      <w:r w:rsidR="00605B3E" w:rsidRPr="003A0A70">
        <w:rPr>
          <w:lang w:val="fr-FR"/>
        </w:rPr>
        <w:t> </w:t>
      </w:r>
      <w:r w:rsidR="00C90A60" w:rsidRPr="003A0A70">
        <w:rPr>
          <w:lang w:val="fr-FR"/>
        </w:rPr>
        <w:t>;</w:t>
      </w:r>
    </w:p>
    <w:p w14:paraId="51824E03" w14:textId="463568B5" w:rsidR="00C90A60" w:rsidRPr="003A0A70" w:rsidRDefault="002473F6" w:rsidP="00C90A60">
      <w:pPr>
        <w:pStyle w:val="Heading2"/>
        <w:rPr>
          <w:lang w:val="fr-FR"/>
        </w:rPr>
      </w:pPr>
      <w:r w:rsidRPr="003A0A70">
        <w:rPr>
          <w:lang w:val="fr-FR"/>
        </w:rPr>
        <w:t>Renforcement des capacités des parties prenantes : organisation de 3 ateliers pour former 90 douaniers et fonctionnaires chargés de faire respecter la loi (18 000 $US) ; organisation de 2 ateliers pour former 40 importateurs de climatiseurs (10 000 $US) ; et organisation, à l’intention de 25 techniciens en réfrigération et climatisation, d’un atelier de formation pilote sur le programme de bonnes pratiques d’entretien qui a été mis à jour de manière à comprendre l’efficacité énergétique des climatiseurs et les réglementations relatives à la norme minimale d’efficacité énergétique et à l’étiquetage énergétique</w:t>
      </w:r>
      <w:r w:rsidR="00902F95" w:rsidRPr="003A0A70">
        <w:rPr>
          <w:lang w:val="fr-FR"/>
        </w:rPr>
        <w:t xml:space="preserve"> </w:t>
      </w:r>
      <w:r w:rsidR="00C90A60" w:rsidRPr="003A0A70">
        <w:rPr>
          <w:lang w:val="fr-FR"/>
        </w:rPr>
        <w:t>(15</w:t>
      </w:r>
      <w:r w:rsidR="00902F95" w:rsidRPr="003A0A70">
        <w:rPr>
          <w:lang w:val="fr-FR"/>
        </w:rPr>
        <w:t> </w:t>
      </w:r>
      <w:r w:rsidR="00C90A60" w:rsidRPr="003A0A70">
        <w:rPr>
          <w:lang w:val="fr-FR"/>
        </w:rPr>
        <w:t>000</w:t>
      </w:r>
      <w:r w:rsidR="00902F95" w:rsidRPr="003A0A70">
        <w:rPr>
          <w:lang w:val="fr-FR"/>
        </w:rPr>
        <w:t> $US</w:t>
      </w:r>
      <w:r w:rsidR="00C90A60" w:rsidRPr="003A0A70">
        <w:rPr>
          <w:lang w:val="fr-FR"/>
        </w:rPr>
        <w:t>)</w:t>
      </w:r>
      <w:r w:rsidR="00902F95" w:rsidRPr="003A0A70">
        <w:rPr>
          <w:lang w:val="fr-FR"/>
        </w:rPr>
        <w:t> </w:t>
      </w:r>
      <w:r w:rsidR="00C90A60" w:rsidRPr="003A0A70">
        <w:rPr>
          <w:lang w:val="fr-FR"/>
        </w:rPr>
        <w:t xml:space="preserve">; </w:t>
      </w:r>
      <w:r w:rsidR="00902F95" w:rsidRPr="003A0A70">
        <w:rPr>
          <w:lang w:val="fr-FR"/>
        </w:rPr>
        <w:t>et</w:t>
      </w:r>
    </w:p>
    <w:p w14:paraId="0EF7B703" w14:textId="5EB673DF" w:rsidR="00C90A60" w:rsidRPr="003A0A70" w:rsidRDefault="000030C0" w:rsidP="00C90A60">
      <w:pPr>
        <w:pStyle w:val="Heading2"/>
        <w:rPr>
          <w:lang w:val="fr-FR"/>
        </w:rPr>
      </w:pPr>
      <w:r w:rsidRPr="003A0A70">
        <w:rPr>
          <w:lang w:val="fr-FR"/>
        </w:rPr>
        <w:t xml:space="preserve">Sensibilisation et évaluation des impacts : élaboration de matériel de sensibilisation pour informer les consommateurs des effets environnementaux de leurs choix et leur apprendre à lire une étiquette énergétique (9 000 $US) ; et étude du comportement des consommateurs pour mesurer les impacts du projet de sensibilisation </w:t>
      </w:r>
      <w:r w:rsidR="00C90A60" w:rsidRPr="003A0A70">
        <w:rPr>
          <w:lang w:val="fr-FR"/>
        </w:rPr>
        <w:t>(8</w:t>
      </w:r>
      <w:r w:rsidR="0080430C" w:rsidRPr="003A0A70">
        <w:rPr>
          <w:lang w:val="fr-FR"/>
        </w:rPr>
        <w:t> </w:t>
      </w:r>
      <w:r w:rsidR="00C90A60" w:rsidRPr="003A0A70">
        <w:rPr>
          <w:lang w:val="fr-FR"/>
        </w:rPr>
        <w:t>000</w:t>
      </w:r>
      <w:r w:rsidR="0080430C" w:rsidRPr="003A0A70">
        <w:rPr>
          <w:lang w:val="fr-FR"/>
        </w:rPr>
        <w:t> $US</w:t>
      </w:r>
      <w:r w:rsidR="00C90A60" w:rsidRPr="003A0A70">
        <w:rPr>
          <w:lang w:val="fr-FR"/>
        </w:rPr>
        <w:t>).</w:t>
      </w:r>
    </w:p>
    <w:p w14:paraId="5034B379" w14:textId="427507A6" w:rsidR="00C90A60" w:rsidRPr="003A0A70" w:rsidRDefault="00D23EC8" w:rsidP="00C90A60">
      <w:pPr>
        <w:widowControl w:val="0"/>
        <w:spacing w:after="240"/>
        <w:rPr>
          <w:u w:val="single"/>
          <w:lang w:val="fr-FR"/>
        </w:rPr>
      </w:pPr>
      <w:r w:rsidRPr="003A0A70">
        <w:rPr>
          <w:u w:val="single"/>
          <w:lang w:val="fr-FR"/>
        </w:rPr>
        <w:t>Mise en œuvre de la politique en matière d’égalité des sexes</w:t>
      </w:r>
    </w:p>
    <w:p w14:paraId="10D60A71" w14:textId="137490FC" w:rsidR="00C90A60" w:rsidRPr="003A0A70" w:rsidRDefault="00854681" w:rsidP="00C90A60">
      <w:pPr>
        <w:pStyle w:val="Heading1"/>
        <w:rPr>
          <w:lang w:val="fr-FR"/>
        </w:rPr>
      </w:pPr>
      <w:r w:rsidRPr="003A0A70">
        <w:rPr>
          <w:lang w:val="fr-FR"/>
        </w:rPr>
        <w:t>L</w:t>
      </w:r>
      <w:r w:rsidR="00B327E3" w:rsidRPr="003A0A70">
        <w:rPr>
          <w:lang w:val="fr-FR"/>
        </w:rPr>
        <w:t xml:space="preserve">e </w:t>
      </w:r>
      <w:r w:rsidRPr="003A0A70">
        <w:rPr>
          <w:lang w:val="fr-FR"/>
        </w:rPr>
        <w:t xml:space="preserve">PGEH </w:t>
      </w:r>
      <w:r w:rsidR="00B327E3" w:rsidRPr="003A0A70">
        <w:rPr>
          <w:lang w:val="fr-FR"/>
        </w:rPr>
        <w:t xml:space="preserve">comporte </w:t>
      </w:r>
      <w:r w:rsidRPr="003A0A70">
        <w:rPr>
          <w:lang w:val="fr-FR"/>
        </w:rPr>
        <w:t xml:space="preserve">des initiatives d’intégration </w:t>
      </w:r>
      <w:r w:rsidR="00B327E3" w:rsidRPr="003A0A70">
        <w:rPr>
          <w:lang w:val="fr-FR"/>
        </w:rPr>
        <w:t xml:space="preserve">du </w:t>
      </w:r>
      <w:r w:rsidRPr="003A0A70">
        <w:rPr>
          <w:lang w:val="fr-FR"/>
        </w:rPr>
        <w:t xml:space="preserve">genre dans ses différentes composantes. Le Bureau national de l’ozone a encouragé les femmes à participer à toutes les activités du </w:t>
      </w:r>
      <w:r w:rsidR="00FB341F" w:rsidRPr="003A0A70">
        <w:rPr>
          <w:lang w:val="fr-FR"/>
        </w:rPr>
        <w:t>PGEH</w:t>
      </w:r>
      <w:r w:rsidRPr="003A0A70">
        <w:rPr>
          <w:lang w:val="fr-FR"/>
        </w:rPr>
        <w:t xml:space="preserve">, y compris la planification, </w:t>
      </w:r>
      <w:r w:rsidR="00FB341F" w:rsidRPr="003A0A70">
        <w:rPr>
          <w:lang w:val="fr-FR"/>
        </w:rPr>
        <w:t xml:space="preserve">l’élaboration de politiques </w:t>
      </w:r>
      <w:r w:rsidRPr="003A0A70">
        <w:rPr>
          <w:lang w:val="fr-FR"/>
        </w:rPr>
        <w:t>et la prise de décision</w:t>
      </w:r>
      <w:r w:rsidR="00FB341F" w:rsidRPr="003A0A70">
        <w:rPr>
          <w:lang w:val="fr-FR"/>
        </w:rPr>
        <w:t>s</w:t>
      </w:r>
      <w:r w:rsidRPr="003A0A70">
        <w:rPr>
          <w:lang w:val="fr-FR"/>
        </w:rPr>
        <w:t>, l</w:t>
      </w:r>
      <w:r w:rsidR="008F6EB6" w:rsidRPr="003A0A70">
        <w:rPr>
          <w:lang w:val="fr-FR"/>
        </w:rPr>
        <w:t xml:space="preserve">a réflexion </w:t>
      </w:r>
      <w:r w:rsidRPr="003A0A70">
        <w:rPr>
          <w:lang w:val="fr-FR"/>
        </w:rPr>
        <w:t>et les processus de conseil</w:t>
      </w:r>
      <w:r w:rsidR="008F6EB6" w:rsidRPr="003A0A70">
        <w:rPr>
          <w:lang w:val="fr-FR"/>
        </w:rPr>
        <w:t>s</w:t>
      </w:r>
      <w:r w:rsidRPr="003A0A70">
        <w:rPr>
          <w:lang w:val="fr-FR"/>
        </w:rPr>
        <w:t>, de suivi et d’évaluation. Lors des ateliers de formation destinés aux techniciens et aux agents des douanes, le Bureau a mis l’accent sur la participation des femmes</w:t>
      </w:r>
      <w:r w:rsidR="006F031D" w:rsidRPr="003A0A70">
        <w:rPr>
          <w:lang w:val="fr-FR"/>
        </w:rPr>
        <w:t>,</w:t>
      </w:r>
      <w:r w:rsidRPr="003A0A70">
        <w:rPr>
          <w:lang w:val="fr-FR"/>
        </w:rPr>
        <w:t xml:space="preserve"> et des étudiantes ont été invitées à </w:t>
      </w:r>
      <w:r w:rsidR="00482022" w:rsidRPr="003A0A70">
        <w:rPr>
          <w:lang w:val="fr-FR"/>
        </w:rPr>
        <w:t xml:space="preserve">suivre </w:t>
      </w:r>
      <w:r w:rsidRPr="003A0A70">
        <w:rPr>
          <w:lang w:val="fr-FR"/>
        </w:rPr>
        <w:t>la formation sur les bonnes pratiques en matière d’entretien. Le Bureau a recueilli des données ventilées par sexe, dans la mesure du possible, pour rendre compte des résultats obtenus dans le cadre de la phase</w:t>
      </w:r>
      <w:r w:rsidR="000C5AF9" w:rsidRPr="003A0A70">
        <w:rPr>
          <w:lang w:val="fr-FR"/>
        </w:rPr>
        <w:t> </w:t>
      </w:r>
      <w:r w:rsidRPr="003A0A70">
        <w:rPr>
          <w:lang w:val="fr-FR"/>
        </w:rPr>
        <w:t xml:space="preserve">II du PGEH, et a abordé les questions de genre lors des réunions et des ateliers afin de </w:t>
      </w:r>
      <w:r w:rsidR="000C5AF9" w:rsidRPr="003A0A70">
        <w:rPr>
          <w:lang w:val="fr-FR"/>
        </w:rPr>
        <w:t xml:space="preserve">renforcer </w:t>
      </w:r>
      <w:r w:rsidRPr="003A0A70">
        <w:rPr>
          <w:lang w:val="fr-FR"/>
        </w:rPr>
        <w:t xml:space="preserve">les compétences des parties prenantes en matière d’intégration </w:t>
      </w:r>
      <w:r w:rsidR="000C5AF9" w:rsidRPr="003A0A70">
        <w:rPr>
          <w:lang w:val="fr-FR"/>
        </w:rPr>
        <w:t xml:space="preserve">du </w:t>
      </w:r>
      <w:r w:rsidRPr="003A0A70">
        <w:rPr>
          <w:lang w:val="fr-FR"/>
        </w:rPr>
        <w:t xml:space="preserve">genre et d’échanger des idées, des </w:t>
      </w:r>
      <w:r w:rsidR="000C5AF9" w:rsidRPr="003A0A70">
        <w:rPr>
          <w:lang w:val="fr-FR"/>
        </w:rPr>
        <w:t>données d’</w:t>
      </w:r>
      <w:r w:rsidRPr="003A0A70">
        <w:rPr>
          <w:lang w:val="fr-FR"/>
        </w:rPr>
        <w:t xml:space="preserve">expérience et des enseignements tirés </w:t>
      </w:r>
      <w:r w:rsidR="00E00FCE" w:rsidRPr="003A0A70">
        <w:rPr>
          <w:lang w:val="fr-FR"/>
        </w:rPr>
        <w:t>de la prise en compte de cet enjeu</w:t>
      </w:r>
      <w:r w:rsidRPr="003A0A70">
        <w:rPr>
          <w:lang w:val="fr-FR"/>
        </w:rPr>
        <w:t>. Au total, 362</w:t>
      </w:r>
      <w:r w:rsidR="00E00FCE" w:rsidRPr="003A0A70">
        <w:rPr>
          <w:lang w:val="fr-FR"/>
        </w:rPr>
        <w:t> </w:t>
      </w:r>
      <w:r w:rsidRPr="003A0A70">
        <w:rPr>
          <w:lang w:val="fr-FR"/>
        </w:rPr>
        <w:t>personnes ont participé aux activités du projet dans le cadre de la première tranche, dont 77</w:t>
      </w:r>
      <w:r w:rsidR="00E44825" w:rsidRPr="003A0A70">
        <w:rPr>
          <w:lang w:val="fr-FR"/>
        </w:rPr>
        <w:t> </w:t>
      </w:r>
      <w:r w:rsidRPr="003A0A70">
        <w:rPr>
          <w:lang w:val="fr-FR"/>
        </w:rPr>
        <w:t>femmes (21</w:t>
      </w:r>
      <w:r w:rsidR="00E44825" w:rsidRPr="003A0A70">
        <w:rPr>
          <w:lang w:val="fr-FR"/>
        </w:rPr>
        <w:t> </w:t>
      </w:r>
      <w:r w:rsidRPr="003A0A70">
        <w:rPr>
          <w:lang w:val="fr-FR"/>
        </w:rPr>
        <w:t xml:space="preserve">pour cent). </w:t>
      </w:r>
      <w:r w:rsidR="00E44825" w:rsidRPr="003A0A70">
        <w:rPr>
          <w:lang w:val="fr-FR"/>
        </w:rPr>
        <w:t xml:space="preserve">Pour </w:t>
      </w:r>
      <w:r w:rsidRPr="003A0A70">
        <w:rPr>
          <w:lang w:val="fr-FR"/>
        </w:rPr>
        <w:t xml:space="preserve">la deuxième tranche, </w:t>
      </w:r>
      <w:r w:rsidR="00CB5DC7" w:rsidRPr="003A0A70">
        <w:rPr>
          <w:lang w:val="fr-FR"/>
        </w:rPr>
        <w:t xml:space="preserve">on vise une </w:t>
      </w:r>
      <w:r w:rsidRPr="003A0A70">
        <w:rPr>
          <w:lang w:val="fr-FR"/>
        </w:rPr>
        <w:t>participation de</w:t>
      </w:r>
      <w:r w:rsidR="00345CCA" w:rsidRPr="003A0A70">
        <w:rPr>
          <w:lang w:val="fr-FR"/>
        </w:rPr>
        <w:t xml:space="preserve">s femmes </w:t>
      </w:r>
      <w:r w:rsidRPr="003A0A70">
        <w:rPr>
          <w:lang w:val="fr-FR"/>
        </w:rPr>
        <w:t>aux activités du projet</w:t>
      </w:r>
      <w:r w:rsidR="00345CCA" w:rsidRPr="003A0A70">
        <w:rPr>
          <w:lang w:val="fr-FR"/>
        </w:rPr>
        <w:t xml:space="preserve"> à hauteur de 25 pour cent</w:t>
      </w:r>
      <w:r w:rsidRPr="003A0A70">
        <w:rPr>
          <w:lang w:val="fr-FR"/>
        </w:rPr>
        <w:t>.</w:t>
      </w:r>
    </w:p>
    <w:p w14:paraId="7E5B5096" w14:textId="27967D62" w:rsidR="00C90A60" w:rsidRPr="003A0A70" w:rsidRDefault="00345CCA" w:rsidP="009C7E9E">
      <w:pPr>
        <w:keepNext/>
        <w:spacing w:after="240"/>
        <w:rPr>
          <w:u w:val="single"/>
          <w:lang w:val="fr-FR"/>
        </w:rPr>
      </w:pPr>
      <w:r w:rsidRPr="003A0A70">
        <w:rPr>
          <w:u w:val="single"/>
          <w:lang w:val="fr-FR"/>
        </w:rPr>
        <w:t xml:space="preserve">Actualisation de l’Accord </w:t>
      </w:r>
    </w:p>
    <w:p w14:paraId="102F8BE6" w14:textId="5D82F64E" w:rsidR="00C90A60" w:rsidRPr="003A0A70" w:rsidRDefault="00CC4309" w:rsidP="00941285">
      <w:pPr>
        <w:pStyle w:val="Heading1"/>
        <w:rPr>
          <w:lang w:val="fr-FR" w:eastAsia="en-CA"/>
        </w:rPr>
      </w:pPr>
      <w:r w:rsidRPr="003A0A70">
        <w:rPr>
          <w:lang w:val="fr-FR" w:eastAsia="en-CA"/>
        </w:rPr>
        <w:t>Comme expliqué plus en détail au paragraphe 72, l</w:t>
      </w:r>
      <w:r w:rsidR="00387ABB" w:rsidRPr="003A0A70">
        <w:rPr>
          <w:lang w:val="fr-FR" w:eastAsia="en-CA"/>
        </w:rPr>
        <w:t>e versement de l</w:t>
      </w:r>
      <w:r w:rsidRPr="003A0A70">
        <w:rPr>
          <w:lang w:val="fr-FR" w:eastAsia="en-CA"/>
        </w:rPr>
        <w:t xml:space="preserve">a troisième tranche du </w:t>
      </w:r>
      <w:r w:rsidR="00647459" w:rsidRPr="003A0A70">
        <w:rPr>
          <w:lang w:val="fr-FR" w:eastAsia="en-CA"/>
        </w:rPr>
        <w:t>PGEH</w:t>
      </w:r>
      <w:r w:rsidRPr="003A0A70">
        <w:rPr>
          <w:lang w:val="fr-FR" w:eastAsia="en-CA"/>
        </w:rPr>
        <w:t xml:space="preserve"> a été </w:t>
      </w:r>
      <w:r w:rsidR="00DC4D01" w:rsidRPr="003A0A70">
        <w:rPr>
          <w:lang w:val="fr-FR" w:eastAsia="en-CA"/>
        </w:rPr>
        <w:t xml:space="preserve">reporté </w:t>
      </w:r>
      <w:r w:rsidRPr="003A0A70">
        <w:rPr>
          <w:lang w:val="fr-FR" w:eastAsia="en-CA"/>
        </w:rPr>
        <w:t xml:space="preserve">de 2026 à 2027. </w:t>
      </w:r>
      <w:r w:rsidR="004C4724" w:rsidRPr="003A0A70">
        <w:rPr>
          <w:lang w:val="fr-FR" w:eastAsia="en-CA"/>
        </w:rPr>
        <w:t xml:space="preserve">Le </w:t>
      </w:r>
      <w:r w:rsidRPr="003A0A70">
        <w:rPr>
          <w:lang w:val="fr-FR" w:eastAsia="en-CA"/>
        </w:rPr>
        <w:t xml:space="preserve">niveau de financement </w:t>
      </w:r>
      <w:r w:rsidR="004C4724" w:rsidRPr="003A0A70">
        <w:rPr>
          <w:lang w:val="fr-FR" w:eastAsia="en-CA"/>
        </w:rPr>
        <w:t xml:space="preserve">ayant été révisé en raison de </w:t>
      </w:r>
      <w:r w:rsidRPr="003A0A70">
        <w:rPr>
          <w:lang w:val="fr-FR" w:eastAsia="en-CA"/>
        </w:rPr>
        <w:t>l’inclusion d’activités supplémentaires visant à maintenir l’efficacité énergétique dans le secteur de</w:t>
      </w:r>
      <w:r w:rsidR="004C4724" w:rsidRPr="003A0A70">
        <w:rPr>
          <w:lang w:val="fr-FR" w:eastAsia="en-CA"/>
        </w:rPr>
        <w:t xml:space="preserve"> l’</w:t>
      </w:r>
      <w:r w:rsidRPr="003A0A70">
        <w:rPr>
          <w:lang w:val="fr-FR" w:eastAsia="en-CA"/>
        </w:rPr>
        <w:t xml:space="preserve">entretien des équipements de réfrigération, du </w:t>
      </w:r>
      <w:r w:rsidR="00DC4D01" w:rsidRPr="003A0A70">
        <w:rPr>
          <w:lang w:val="fr-FR" w:eastAsia="en-CA"/>
        </w:rPr>
        <w:t xml:space="preserve">report </w:t>
      </w:r>
      <w:r w:rsidRPr="003A0A70">
        <w:rPr>
          <w:lang w:val="fr-FR" w:eastAsia="en-CA"/>
        </w:rPr>
        <w:t xml:space="preserve">de la troisième tranche à 2027, et de la modification des institutions </w:t>
      </w:r>
      <w:r w:rsidR="009355D8" w:rsidRPr="003A0A70">
        <w:rPr>
          <w:lang w:val="fr-FR" w:eastAsia="en-CA"/>
        </w:rPr>
        <w:t xml:space="preserve">chargées du </w:t>
      </w:r>
      <w:r w:rsidRPr="003A0A70">
        <w:rPr>
          <w:lang w:val="fr-FR" w:eastAsia="en-CA"/>
        </w:rPr>
        <w:t xml:space="preserve">suivi et des rôles résultant de la </w:t>
      </w:r>
      <w:r w:rsidR="006D6BAB" w:rsidRPr="003A0A70">
        <w:rPr>
          <w:lang w:val="fr-FR" w:eastAsia="en-CA"/>
        </w:rPr>
        <w:t>restructuration de l’appareil gouvernemental</w:t>
      </w:r>
      <w:r w:rsidRPr="003A0A70">
        <w:rPr>
          <w:lang w:val="fr-FR" w:eastAsia="en-CA"/>
        </w:rPr>
        <w:t>, l’</w:t>
      </w:r>
      <w:r w:rsidR="006D6BAB" w:rsidRPr="003A0A70">
        <w:rPr>
          <w:lang w:val="fr-FR" w:eastAsia="en-CA"/>
        </w:rPr>
        <w:t>A</w:t>
      </w:r>
      <w:r w:rsidRPr="003A0A70">
        <w:rPr>
          <w:lang w:val="fr-FR" w:eastAsia="en-CA"/>
        </w:rPr>
        <w:t xml:space="preserve">ccord entre le Gouvernement de la République démocratique populaire lao et le Comité exécutif a été </w:t>
      </w:r>
      <w:r w:rsidR="006D6BAB" w:rsidRPr="003A0A70">
        <w:rPr>
          <w:lang w:val="fr-FR" w:eastAsia="en-CA"/>
        </w:rPr>
        <w:t>actualisé</w:t>
      </w:r>
      <w:r w:rsidRPr="003A0A70">
        <w:rPr>
          <w:lang w:val="fr-FR" w:eastAsia="en-CA"/>
        </w:rPr>
        <w:t>. Plus précisément, l’appendice 2</w:t>
      </w:r>
      <w:r w:rsidR="00DE2CCF" w:rsidRPr="003A0A70">
        <w:rPr>
          <w:lang w:val="fr-FR" w:eastAsia="en-CA"/>
        </w:rPr>
        <w:noBreakHyphen/>
      </w:r>
      <w:r w:rsidRPr="003A0A70">
        <w:rPr>
          <w:lang w:val="fr-FR" w:eastAsia="en-CA"/>
        </w:rPr>
        <w:t>A a été révisé, l’appendice 5</w:t>
      </w:r>
      <w:r w:rsidR="00DE2CCF" w:rsidRPr="003A0A70">
        <w:rPr>
          <w:lang w:val="fr-FR" w:eastAsia="en-CA"/>
        </w:rPr>
        <w:noBreakHyphen/>
      </w:r>
      <w:r w:rsidRPr="003A0A70">
        <w:rPr>
          <w:lang w:val="fr-FR" w:eastAsia="en-CA"/>
        </w:rPr>
        <w:t xml:space="preserve">A a été mis à jour </w:t>
      </w:r>
      <w:r w:rsidR="003E61E9" w:rsidRPr="003A0A70">
        <w:rPr>
          <w:lang w:val="fr-FR" w:eastAsia="en-CA"/>
        </w:rPr>
        <w:t xml:space="preserve">de manière à </w:t>
      </w:r>
      <w:r w:rsidRPr="003A0A70">
        <w:rPr>
          <w:lang w:val="fr-FR" w:eastAsia="en-CA"/>
        </w:rPr>
        <w:t xml:space="preserve">refléter </w:t>
      </w:r>
      <w:r w:rsidR="003E61E9" w:rsidRPr="003A0A70">
        <w:rPr>
          <w:lang w:val="fr-FR" w:eastAsia="en-CA"/>
        </w:rPr>
        <w:t xml:space="preserve">la création du </w:t>
      </w:r>
      <w:r w:rsidRPr="003A0A70">
        <w:rPr>
          <w:lang w:val="fr-FR" w:eastAsia="en-CA"/>
        </w:rPr>
        <w:t>Bureau national de l’ozone relevant du Département d</w:t>
      </w:r>
      <w:r w:rsidR="002A0F47" w:rsidRPr="003A0A70">
        <w:rPr>
          <w:lang w:val="fr-FR" w:eastAsia="en-CA"/>
        </w:rPr>
        <w:t>es</w:t>
      </w:r>
      <w:r w:rsidRPr="003A0A70">
        <w:rPr>
          <w:lang w:val="fr-FR" w:eastAsia="en-CA"/>
        </w:rPr>
        <w:t xml:space="preserve"> changement</w:t>
      </w:r>
      <w:r w:rsidR="002A0F47" w:rsidRPr="003A0A70">
        <w:rPr>
          <w:lang w:val="fr-FR" w:eastAsia="en-CA"/>
        </w:rPr>
        <w:t>s</w:t>
      </w:r>
      <w:r w:rsidRPr="003A0A70">
        <w:rPr>
          <w:lang w:val="fr-FR" w:eastAsia="en-CA"/>
        </w:rPr>
        <w:t xml:space="preserve"> climatique</w:t>
      </w:r>
      <w:r w:rsidR="002A0F47" w:rsidRPr="003A0A70">
        <w:rPr>
          <w:lang w:val="fr-FR" w:eastAsia="en-CA"/>
        </w:rPr>
        <w:t>s</w:t>
      </w:r>
      <w:r w:rsidRPr="003A0A70">
        <w:rPr>
          <w:lang w:val="fr-FR" w:eastAsia="en-CA"/>
        </w:rPr>
        <w:t>, et le paragraphe</w:t>
      </w:r>
      <w:r w:rsidR="003E61E9" w:rsidRPr="003A0A70">
        <w:rPr>
          <w:lang w:val="fr-FR" w:eastAsia="en-CA"/>
        </w:rPr>
        <w:t> </w:t>
      </w:r>
      <w:r w:rsidRPr="003A0A70">
        <w:rPr>
          <w:lang w:val="fr-FR" w:eastAsia="en-CA"/>
        </w:rPr>
        <w:t>17 a été ajouté pour indiquer que l’</w:t>
      </w:r>
      <w:r w:rsidR="003E61E9" w:rsidRPr="003A0A70">
        <w:rPr>
          <w:lang w:val="fr-FR" w:eastAsia="en-CA"/>
        </w:rPr>
        <w:t>A</w:t>
      </w:r>
      <w:r w:rsidRPr="003A0A70">
        <w:rPr>
          <w:lang w:val="fr-FR" w:eastAsia="en-CA"/>
        </w:rPr>
        <w:t xml:space="preserve">ccord </w:t>
      </w:r>
      <w:r w:rsidR="003E61E9" w:rsidRPr="003A0A70">
        <w:rPr>
          <w:lang w:val="fr-FR" w:eastAsia="en-CA"/>
        </w:rPr>
        <w:t xml:space="preserve">actualisé </w:t>
      </w:r>
      <w:r w:rsidRPr="003A0A70">
        <w:rPr>
          <w:lang w:val="fr-FR" w:eastAsia="en-CA"/>
        </w:rPr>
        <w:t xml:space="preserve">remplace celui </w:t>
      </w:r>
      <w:r w:rsidR="003E61E9" w:rsidRPr="003A0A70">
        <w:rPr>
          <w:lang w:val="fr-FR" w:eastAsia="en-CA"/>
        </w:rPr>
        <w:t xml:space="preserve">qui a été </w:t>
      </w:r>
      <w:r w:rsidRPr="003A0A70">
        <w:rPr>
          <w:lang w:val="fr-FR" w:eastAsia="en-CA"/>
        </w:rPr>
        <w:t xml:space="preserve">conclu </w:t>
      </w:r>
      <w:r w:rsidR="003E61E9" w:rsidRPr="003A0A70">
        <w:rPr>
          <w:lang w:val="fr-FR" w:eastAsia="en-CA"/>
        </w:rPr>
        <w:t xml:space="preserve">à </w:t>
      </w:r>
      <w:r w:rsidRPr="003A0A70">
        <w:rPr>
          <w:lang w:val="fr-FR" w:eastAsia="en-CA"/>
        </w:rPr>
        <w:t xml:space="preserve">la </w:t>
      </w:r>
      <w:r w:rsidR="003E61E9" w:rsidRPr="003A0A70">
        <w:rPr>
          <w:lang w:val="fr-FR" w:eastAsia="en-CA"/>
        </w:rPr>
        <w:t>86</w:t>
      </w:r>
      <w:r w:rsidR="003E61E9" w:rsidRPr="003A0A70">
        <w:rPr>
          <w:vertAlign w:val="superscript"/>
          <w:lang w:val="fr-FR" w:eastAsia="en-CA"/>
        </w:rPr>
        <w:t>e</w:t>
      </w:r>
      <w:r w:rsidR="003E61E9" w:rsidRPr="003A0A70">
        <w:rPr>
          <w:lang w:val="fr-FR" w:eastAsia="en-CA"/>
        </w:rPr>
        <w:t> </w:t>
      </w:r>
      <w:r w:rsidRPr="003A0A70">
        <w:rPr>
          <w:lang w:val="fr-FR" w:eastAsia="en-CA"/>
        </w:rPr>
        <w:t xml:space="preserve">réunion, tel qu’il figure à l’annexe I du présent document. </w:t>
      </w:r>
      <w:r w:rsidR="00384F71" w:rsidRPr="003A0A70">
        <w:rPr>
          <w:lang w:val="fr-FR" w:eastAsia="en-CA"/>
        </w:rPr>
        <w:t xml:space="preserve">L’Accord </w:t>
      </w:r>
      <w:r w:rsidRPr="003A0A70">
        <w:rPr>
          <w:lang w:val="fr-FR" w:eastAsia="en-CA"/>
        </w:rPr>
        <w:t xml:space="preserve">actualisé </w:t>
      </w:r>
      <w:r w:rsidR="00384F71" w:rsidRPr="003A0A70">
        <w:rPr>
          <w:lang w:val="fr-FR" w:eastAsia="en-CA"/>
        </w:rPr>
        <w:t xml:space="preserve">sera intégralement </w:t>
      </w:r>
      <w:r w:rsidRPr="003A0A70">
        <w:rPr>
          <w:lang w:val="fr-FR" w:eastAsia="en-CA"/>
        </w:rPr>
        <w:t xml:space="preserve">joint au rapport final de la </w:t>
      </w:r>
      <w:r w:rsidR="00384F71" w:rsidRPr="003A0A70">
        <w:rPr>
          <w:lang w:val="fr-FR" w:eastAsia="en-CA"/>
        </w:rPr>
        <w:t>94</w:t>
      </w:r>
      <w:r w:rsidR="00384F71" w:rsidRPr="003A0A70">
        <w:rPr>
          <w:vertAlign w:val="superscript"/>
          <w:lang w:val="fr-FR" w:eastAsia="en-CA"/>
        </w:rPr>
        <w:t>e</w:t>
      </w:r>
      <w:r w:rsidR="00384F71" w:rsidRPr="003A0A70">
        <w:rPr>
          <w:lang w:val="fr-FR" w:eastAsia="en-CA"/>
        </w:rPr>
        <w:t> </w:t>
      </w:r>
      <w:r w:rsidRPr="003A0A70">
        <w:rPr>
          <w:lang w:val="fr-FR" w:eastAsia="en-CA"/>
        </w:rPr>
        <w:t>réunion.</w:t>
      </w:r>
    </w:p>
    <w:p w14:paraId="0B169E58" w14:textId="4914D029" w:rsidR="00C90A60" w:rsidRPr="003A0A70" w:rsidRDefault="00BB1FAE" w:rsidP="00C90A60">
      <w:pPr>
        <w:pStyle w:val="NormalWeb"/>
        <w:keepNext/>
        <w:keepLines/>
        <w:rPr>
          <w:sz w:val="22"/>
          <w:szCs w:val="22"/>
          <w:u w:val="single"/>
          <w:lang w:val="fr-FR"/>
        </w:rPr>
      </w:pPr>
      <w:r w:rsidRPr="003A0A70">
        <w:rPr>
          <w:sz w:val="22"/>
          <w:szCs w:val="22"/>
          <w:u w:val="single"/>
          <w:lang w:val="fr-FR"/>
        </w:rPr>
        <w:lastRenderedPageBreak/>
        <w:t xml:space="preserve">Durabilité de l’élimination des HCFC et évaluation des risques </w:t>
      </w:r>
    </w:p>
    <w:p w14:paraId="1E24C165" w14:textId="77777777" w:rsidR="004D43AA" w:rsidRPr="003A0A70" w:rsidRDefault="004D43AA" w:rsidP="00C90A60">
      <w:pPr>
        <w:pStyle w:val="NormalWeb"/>
        <w:keepNext/>
        <w:keepLines/>
        <w:rPr>
          <w:sz w:val="22"/>
          <w:szCs w:val="22"/>
          <w:u w:val="single"/>
          <w:lang w:val="fr-FR"/>
        </w:rPr>
      </w:pPr>
    </w:p>
    <w:p w14:paraId="7DC55AC0" w14:textId="6C102982" w:rsidR="00C90A60" w:rsidRPr="003A0A70" w:rsidRDefault="006C37D0" w:rsidP="00C90A60">
      <w:pPr>
        <w:pStyle w:val="Heading1"/>
        <w:rPr>
          <w:lang w:val="fr-FR"/>
        </w:rPr>
      </w:pPr>
      <w:r w:rsidRPr="003A0A70">
        <w:rPr>
          <w:lang w:val="fr-FR"/>
        </w:rPr>
        <w:t xml:space="preserve">Pour garantir la durabilité de l’élimination des HCFC, le Gouvernement de la République démocratique populaire lao a recensé plusieurs risques et pris des mesures d’atténuation. Le commerce illégal est considéré comme un risque pour la </w:t>
      </w:r>
      <w:r w:rsidR="003B2382" w:rsidRPr="003A0A70">
        <w:rPr>
          <w:lang w:val="fr-FR"/>
        </w:rPr>
        <w:t xml:space="preserve">mise en </w:t>
      </w:r>
      <w:r w:rsidRPr="003A0A70">
        <w:rPr>
          <w:lang w:val="fr-FR"/>
        </w:rPr>
        <w:t xml:space="preserve">conformité en raison des difficultés rencontrées dans le contrôle </w:t>
      </w:r>
      <w:r w:rsidR="003817AC" w:rsidRPr="003A0A70">
        <w:rPr>
          <w:lang w:val="fr-FR"/>
        </w:rPr>
        <w:t xml:space="preserve">frontalier </w:t>
      </w:r>
      <w:r w:rsidRPr="003A0A70">
        <w:rPr>
          <w:lang w:val="fr-FR"/>
        </w:rPr>
        <w:t xml:space="preserve">et des quotas d’importation de plus en plus stricts. Le Gouvernement a mené des dialogues frontaliers </w:t>
      </w:r>
      <w:r w:rsidRPr="003A0A70">
        <w:rPr>
          <w:color w:val="000000" w:themeColor="text1"/>
          <w:lang w:val="fr-FR"/>
        </w:rPr>
        <w:t>pour renforcer le contrôle du commerce des HCFC</w:t>
      </w:r>
      <w:r w:rsidRPr="003A0A70">
        <w:rPr>
          <w:lang w:val="fr-FR"/>
        </w:rPr>
        <w:t xml:space="preserve">, a </w:t>
      </w:r>
      <w:r w:rsidR="003817AC" w:rsidRPr="003A0A70">
        <w:rPr>
          <w:lang w:val="fr-FR"/>
        </w:rPr>
        <w:t xml:space="preserve">participé à </w:t>
      </w:r>
      <w:r w:rsidRPr="003A0A70">
        <w:rPr>
          <w:lang w:val="fr-FR"/>
        </w:rPr>
        <w:t xml:space="preserve">des inspections conjointes pour surveiller les importations illégales de réfrigérants sur le marché intérieur et a interdit l’importation d’équipements </w:t>
      </w:r>
      <w:r w:rsidR="003817AC" w:rsidRPr="003A0A70">
        <w:rPr>
          <w:lang w:val="fr-FR"/>
        </w:rPr>
        <w:t xml:space="preserve">utilisant des </w:t>
      </w:r>
      <w:r w:rsidRPr="003A0A70">
        <w:rPr>
          <w:lang w:val="fr-FR"/>
        </w:rPr>
        <w:t>HCFC pour réduire la demande d’entretien. La formation des douaniers et les activités de sensibilisation devraient également permettre de renforcer le contrôle des importations et de réduire le commerce illégal.</w:t>
      </w:r>
      <w:r w:rsidR="00C90A60" w:rsidRPr="003A0A70">
        <w:rPr>
          <w:lang w:val="fr-FR"/>
        </w:rPr>
        <w:t xml:space="preserve"> </w:t>
      </w:r>
    </w:p>
    <w:p w14:paraId="17376E37" w14:textId="42255133" w:rsidR="00C90A60" w:rsidRPr="003A0A70" w:rsidRDefault="00E606C2" w:rsidP="00C90A60">
      <w:pPr>
        <w:pStyle w:val="Heading1"/>
        <w:rPr>
          <w:lang w:val="fr-FR"/>
        </w:rPr>
      </w:pPr>
      <w:r w:rsidRPr="003A0A70">
        <w:rPr>
          <w:lang w:val="fr-FR"/>
        </w:rPr>
        <w:t xml:space="preserve">Bien que le Gouvernement ait interdit l’importation d’équipements </w:t>
      </w:r>
      <w:r w:rsidR="006163F5" w:rsidRPr="003A0A70">
        <w:rPr>
          <w:lang w:val="fr-FR"/>
        </w:rPr>
        <w:t xml:space="preserve">utilisant des </w:t>
      </w:r>
      <w:r w:rsidRPr="003A0A70">
        <w:rPr>
          <w:lang w:val="fr-FR"/>
        </w:rPr>
        <w:t xml:space="preserve">HCFC, l’interdiction peut </w:t>
      </w:r>
      <w:r w:rsidR="006163F5" w:rsidRPr="003A0A70">
        <w:rPr>
          <w:lang w:val="fr-FR"/>
        </w:rPr>
        <w:t xml:space="preserve">être difficile à appliquer </w:t>
      </w:r>
      <w:r w:rsidRPr="003A0A70">
        <w:rPr>
          <w:lang w:val="fr-FR"/>
        </w:rPr>
        <w:t>en raison de</w:t>
      </w:r>
      <w:r w:rsidR="006163F5" w:rsidRPr="003A0A70">
        <w:rPr>
          <w:lang w:val="fr-FR"/>
        </w:rPr>
        <w:t xml:space="preserve"> la </w:t>
      </w:r>
      <w:r w:rsidRPr="003A0A70">
        <w:rPr>
          <w:lang w:val="fr-FR"/>
        </w:rPr>
        <w:t xml:space="preserve">difficulté à vérifier le type de réfrigérant lors de l’importation de gros appareils </w:t>
      </w:r>
      <w:r w:rsidR="006163F5" w:rsidRPr="003A0A70">
        <w:rPr>
          <w:lang w:val="fr-FR"/>
        </w:rPr>
        <w:t xml:space="preserve">faisant appel à des </w:t>
      </w:r>
      <w:r w:rsidRPr="003A0A70">
        <w:rPr>
          <w:lang w:val="fr-FR"/>
        </w:rPr>
        <w:t xml:space="preserve">HCFC. Le Bureau national de l’ozone travaille avec le </w:t>
      </w:r>
      <w:proofErr w:type="gramStart"/>
      <w:r w:rsidR="006163F5" w:rsidRPr="003A0A70">
        <w:rPr>
          <w:lang w:val="fr-FR"/>
        </w:rPr>
        <w:t>Ministère de l’industrie</w:t>
      </w:r>
      <w:proofErr w:type="gramEnd"/>
      <w:r w:rsidR="006163F5" w:rsidRPr="003A0A70">
        <w:rPr>
          <w:lang w:val="fr-FR"/>
        </w:rPr>
        <w:t xml:space="preserve"> et du commerce </w:t>
      </w:r>
      <w:r w:rsidRPr="003A0A70">
        <w:rPr>
          <w:lang w:val="fr-FR"/>
        </w:rPr>
        <w:t xml:space="preserve">pour </w:t>
      </w:r>
      <w:r w:rsidR="006163F5" w:rsidRPr="003A0A70">
        <w:rPr>
          <w:lang w:val="fr-FR"/>
        </w:rPr>
        <w:t xml:space="preserve">ajouter </w:t>
      </w:r>
      <w:r w:rsidRPr="003A0A70">
        <w:rPr>
          <w:lang w:val="fr-FR"/>
        </w:rPr>
        <w:t xml:space="preserve">les équipements </w:t>
      </w:r>
      <w:r w:rsidR="006163F5" w:rsidRPr="003A0A70">
        <w:rPr>
          <w:lang w:val="fr-FR"/>
        </w:rPr>
        <w:t xml:space="preserve">utilisant </w:t>
      </w:r>
      <w:r w:rsidR="00A13272" w:rsidRPr="003A0A70">
        <w:rPr>
          <w:lang w:val="fr-FR"/>
        </w:rPr>
        <w:t xml:space="preserve">des </w:t>
      </w:r>
      <w:r w:rsidRPr="003A0A70">
        <w:rPr>
          <w:lang w:val="fr-FR"/>
        </w:rPr>
        <w:t>HCFC</w:t>
      </w:r>
      <w:r w:rsidR="00B43DF7" w:rsidRPr="003A0A70">
        <w:rPr>
          <w:lang w:val="fr-FR"/>
        </w:rPr>
        <w:t xml:space="preserve"> aux </w:t>
      </w:r>
      <w:r w:rsidRPr="003A0A70">
        <w:rPr>
          <w:lang w:val="fr-FR"/>
        </w:rPr>
        <w:t>listes d</w:t>
      </w:r>
      <w:r w:rsidR="00B43DF7" w:rsidRPr="003A0A70">
        <w:rPr>
          <w:lang w:val="fr-FR"/>
        </w:rPr>
        <w:t xml:space="preserve">e produits </w:t>
      </w:r>
      <w:r w:rsidRPr="003A0A70">
        <w:rPr>
          <w:lang w:val="fr-FR"/>
        </w:rPr>
        <w:t>interdits à l’importation et à l’exportation et pour recommander</w:t>
      </w:r>
      <w:r w:rsidR="00000164" w:rsidRPr="003A0A70">
        <w:rPr>
          <w:lang w:val="fr-FR"/>
        </w:rPr>
        <w:t xml:space="preserve"> l’utilisation de </w:t>
      </w:r>
      <w:r w:rsidRPr="003A0A70">
        <w:rPr>
          <w:lang w:val="fr-FR"/>
        </w:rPr>
        <w:t xml:space="preserve">technologies sans HCFC </w:t>
      </w:r>
      <w:r w:rsidR="00000164" w:rsidRPr="003A0A70">
        <w:rPr>
          <w:lang w:val="fr-FR"/>
        </w:rPr>
        <w:t xml:space="preserve">pour </w:t>
      </w:r>
      <w:r w:rsidRPr="003A0A70">
        <w:rPr>
          <w:lang w:val="fr-FR"/>
        </w:rPr>
        <w:t xml:space="preserve">les systèmes </w:t>
      </w:r>
      <w:r w:rsidR="00000164" w:rsidRPr="003A0A70">
        <w:rPr>
          <w:lang w:val="fr-FR"/>
        </w:rPr>
        <w:t xml:space="preserve">de </w:t>
      </w:r>
      <w:r w:rsidRPr="003A0A70">
        <w:rPr>
          <w:lang w:val="fr-FR"/>
        </w:rPr>
        <w:t xml:space="preserve">réfrigération et </w:t>
      </w:r>
      <w:r w:rsidR="00000164" w:rsidRPr="003A0A70">
        <w:rPr>
          <w:lang w:val="fr-FR"/>
        </w:rPr>
        <w:t xml:space="preserve">de </w:t>
      </w:r>
      <w:r w:rsidRPr="003A0A70">
        <w:rPr>
          <w:lang w:val="fr-FR"/>
        </w:rPr>
        <w:t xml:space="preserve">climatisation comme condition d’approbation de l’évaluation de l’impact environnemental </w:t>
      </w:r>
      <w:r w:rsidR="00000164" w:rsidRPr="003A0A70">
        <w:rPr>
          <w:lang w:val="fr-FR"/>
        </w:rPr>
        <w:t xml:space="preserve">en vue de </w:t>
      </w:r>
      <w:r w:rsidRPr="003A0A70">
        <w:rPr>
          <w:lang w:val="fr-FR"/>
        </w:rPr>
        <w:t xml:space="preserve">compléter la réglementation existante. </w:t>
      </w:r>
    </w:p>
    <w:p w14:paraId="448BEE33" w14:textId="77777777" w:rsidR="00C90A60" w:rsidRPr="003A0A70" w:rsidRDefault="00C90A60" w:rsidP="00C90A60">
      <w:pPr>
        <w:keepNext/>
        <w:spacing w:before="240" w:after="240"/>
        <w:rPr>
          <w:u w:val="single"/>
          <w:lang w:val="fr-FR"/>
        </w:rPr>
      </w:pPr>
      <w:r w:rsidRPr="003A0A70">
        <w:rPr>
          <w:u w:val="single"/>
          <w:lang w:val="fr-FR"/>
        </w:rPr>
        <w:t>Conclusion</w:t>
      </w:r>
    </w:p>
    <w:p w14:paraId="473DF989" w14:textId="5E43EE03" w:rsidR="00C90A60" w:rsidRPr="003A0A70" w:rsidRDefault="00F31577" w:rsidP="00C90A60">
      <w:pPr>
        <w:pStyle w:val="Heading1"/>
        <w:rPr>
          <w:lang w:val="fr-FR"/>
        </w:rPr>
      </w:pPr>
      <w:r w:rsidRPr="003A0A70">
        <w:rPr>
          <w:lang w:val="fr-FR"/>
        </w:rPr>
        <w:t xml:space="preserve">Le </w:t>
      </w:r>
      <w:r w:rsidR="00630B1C" w:rsidRPr="003A0A70">
        <w:rPr>
          <w:lang w:val="fr-FR"/>
        </w:rPr>
        <w:t xml:space="preserve">système d’octroi de licences et de quotas pour l’importation et l’exportation de HCFC du </w:t>
      </w:r>
      <w:r w:rsidRPr="003A0A70">
        <w:rPr>
          <w:lang w:val="fr-FR"/>
        </w:rPr>
        <w:t xml:space="preserve">Gouvernement de la République démocratique populaire lao </w:t>
      </w:r>
      <w:r w:rsidR="00630B1C" w:rsidRPr="003A0A70">
        <w:rPr>
          <w:lang w:val="fr-FR"/>
        </w:rPr>
        <w:t xml:space="preserve">est exécutoire, </w:t>
      </w:r>
      <w:r w:rsidRPr="003A0A70">
        <w:rPr>
          <w:lang w:val="fr-FR"/>
        </w:rPr>
        <w:t xml:space="preserve">et </w:t>
      </w:r>
      <w:r w:rsidR="00630B1C" w:rsidRPr="003A0A70">
        <w:rPr>
          <w:lang w:val="fr-FR"/>
        </w:rPr>
        <w:t xml:space="preserve">le pays </w:t>
      </w:r>
      <w:r w:rsidR="00C81B49" w:rsidRPr="003A0A70">
        <w:rPr>
          <w:lang w:val="fr-FR"/>
        </w:rPr>
        <w:t xml:space="preserve">a atteint la cible </w:t>
      </w:r>
      <w:r w:rsidRPr="003A0A70">
        <w:rPr>
          <w:lang w:val="fr-FR"/>
        </w:rPr>
        <w:t xml:space="preserve">de contrôle </w:t>
      </w:r>
      <w:r w:rsidR="00C81B49" w:rsidRPr="003A0A70">
        <w:rPr>
          <w:lang w:val="fr-FR"/>
        </w:rPr>
        <w:t>fixé par le P</w:t>
      </w:r>
      <w:r w:rsidRPr="003A0A70">
        <w:rPr>
          <w:lang w:val="fr-FR"/>
        </w:rPr>
        <w:t>rotocole de Montréal pour la période</w:t>
      </w:r>
      <w:r w:rsidR="00C81B49" w:rsidRPr="003A0A70">
        <w:rPr>
          <w:lang w:val="fr-FR"/>
        </w:rPr>
        <w:t> </w:t>
      </w:r>
      <w:r w:rsidRPr="003A0A70">
        <w:rPr>
          <w:lang w:val="fr-FR"/>
        </w:rPr>
        <w:t xml:space="preserve">2020-2023. Le Gouvernement a interdit l’importation d’équipements utilisant des HCFC et s’efforce de faire respecter cette interdiction afin de réduire davantage la consommation de </w:t>
      </w:r>
      <w:r w:rsidR="00C81B49" w:rsidRPr="003A0A70">
        <w:rPr>
          <w:lang w:val="fr-FR"/>
        </w:rPr>
        <w:t>ces produits</w:t>
      </w:r>
      <w:r w:rsidRPr="003A0A70">
        <w:rPr>
          <w:lang w:val="fr-FR"/>
        </w:rPr>
        <w:t xml:space="preserve">. La restructuration </w:t>
      </w:r>
      <w:r w:rsidR="0020103C" w:rsidRPr="003A0A70">
        <w:rPr>
          <w:lang w:val="fr-FR"/>
        </w:rPr>
        <w:t xml:space="preserve">de l’appareil gouvernemental </w:t>
      </w:r>
      <w:r w:rsidRPr="003A0A70">
        <w:rPr>
          <w:lang w:val="fr-FR"/>
        </w:rPr>
        <w:t>et la réaffectation du Bureau national de l’ozone ont retardé la mise en œuvre de la première tranche</w:t>
      </w:r>
      <w:r w:rsidR="0020103C" w:rsidRPr="003A0A70">
        <w:rPr>
          <w:lang w:val="fr-FR"/>
        </w:rPr>
        <w:t> </w:t>
      </w:r>
      <w:r w:rsidRPr="003A0A70">
        <w:rPr>
          <w:lang w:val="fr-FR"/>
        </w:rPr>
        <w:t xml:space="preserve">; </w:t>
      </w:r>
      <w:r w:rsidR="00401330" w:rsidRPr="003A0A70">
        <w:rPr>
          <w:lang w:val="fr-FR"/>
        </w:rPr>
        <w:t>toutefois</w:t>
      </w:r>
      <w:r w:rsidRPr="003A0A70">
        <w:rPr>
          <w:lang w:val="fr-FR"/>
        </w:rPr>
        <w:t xml:space="preserve">, </w:t>
      </w:r>
      <w:r w:rsidR="00C845E8" w:rsidRPr="003A0A70">
        <w:rPr>
          <w:lang w:val="fr-FR"/>
        </w:rPr>
        <w:t xml:space="preserve">maintenant que le </w:t>
      </w:r>
      <w:r w:rsidRPr="003A0A70">
        <w:rPr>
          <w:lang w:val="fr-FR"/>
        </w:rPr>
        <w:t xml:space="preserve">personnel du </w:t>
      </w:r>
      <w:r w:rsidR="00C845E8" w:rsidRPr="003A0A70">
        <w:rPr>
          <w:lang w:val="fr-FR"/>
        </w:rPr>
        <w:t xml:space="preserve">nouveau </w:t>
      </w:r>
      <w:r w:rsidRPr="003A0A70">
        <w:rPr>
          <w:lang w:val="fr-FR"/>
        </w:rPr>
        <w:t xml:space="preserve">Bureau national </w:t>
      </w:r>
      <w:r w:rsidR="00C845E8" w:rsidRPr="003A0A70">
        <w:rPr>
          <w:lang w:val="fr-FR"/>
        </w:rPr>
        <w:t>est bien en selle</w:t>
      </w:r>
      <w:r w:rsidRPr="003A0A70">
        <w:rPr>
          <w:lang w:val="fr-FR"/>
        </w:rPr>
        <w:t xml:space="preserve">, la mise en œuvre du PGEH progresse. La formation des techniciens et des douaniers s’est déroulée comme prévu. La </w:t>
      </w:r>
      <w:r w:rsidR="00636DFF" w:rsidRPr="003A0A70">
        <w:rPr>
          <w:lang w:val="fr-FR"/>
        </w:rPr>
        <w:t xml:space="preserve">demande de versement de </w:t>
      </w:r>
      <w:r w:rsidRPr="003A0A70">
        <w:rPr>
          <w:lang w:val="fr-FR"/>
        </w:rPr>
        <w:t>la deuxième tranche comprend également des activités supplémentaires visant à introduire des technologies à faible PRP et à maintenir l’efficacité énergétique dans le secteur de l’entretien des installations frigorifiques, en mettant l’accent sur l’application de</w:t>
      </w:r>
      <w:r w:rsidR="00636DFF" w:rsidRPr="003A0A70">
        <w:rPr>
          <w:lang w:val="fr-FR"/>
        </w:rPr>
        <w:t xml:space="preserve"> la </w:t>
      </w:r>
      <w:r w:rsidRPr="003A0A70">
        <w:rPr>
          <w:lang w:val="fr-FR"/>
        </w:rPr>
        <w:t>norme minimal</w:t>
      </w:r>
      <w:r w:rsidR="00636DFF" w:rsidRPr="003A0A70">
        <w:rPr>
          <w:lang w:val="fr-FR"/>
        </w:rPr>
        <w:t>e</w:t>
      </w:r>
      <w:r w:rsidRPr="003A0A70">
        <w:rPr>
          <w:lang w:val="fr-FR"/>
        </w:rPr>
        <w:t xml:space="preserve"> d’efficacité énergétique, </w:t>
      </w:r>
      <w:r w:rsidR="00636DFF" w:rsidRPr="003A0A70">
        <w:rPr>
          <w:lang w:val="fr-FR"/>
        </w:rPr>
        <w:t xml:space="preserve">sur </w:t>
      </w:r>
      <w:r w:rsidRPr="003A0A70">
        <w:rPr>
          <w:lang w:val="fr-FR"/>
        </w:rPr>
        <w:t xml:space="preserve">le renforcement des capacités des agents des douanes et </w:t>
      </w:r>
      <w:r w:rsidR="00636DFF" w:rsidRPr="003A0A70">
        <w:rPr>
          <w:lang w:val="fr-FR"/>
        </w:rPr>
        <w:t xml:space="preserve">sur </w:t>
      </w:r>
      <w:r w:rsidRPr="003A0A70">
        <w:rPr>
          <w:lang w:val="fr-FR"/>
        </w:rPr>
        <w:t xml:space="preserve">la formation des techniciens </w:t>
      </w:r>
      <w:r w:rsidR="0043231D" w:rsidRPr="003A0A70">
        <w:rPr>
          <w:lang w:val="fr-FR"/>
        </w:rPr>
        <w:t xml:space="preserve">en matière de </w:t>
      </w:r>
      <w:r w:rsidRPr="003A0A70">
        <w:rPr>
          <w:lang w:val="fr-FR"/>
        </w:rPr>
        <w:t>manipulation des réfrigérants inflammables. Compte tenu des progrès accomplis et du décaissement de 69</w:t>
      </w:r>
      <w:r w:rsidR="0043231D" w:rsidRPr="003A0A70">
        <w:rPr>
          <w:lang w:val="fr-FR"/>
        </w:rPr>
        <w:t> </w:t>
      </w:r>
      <w:r w:rsidRPr="003A0A70">
        <w:rPr>
          <w:lang w:val="fr-FR"/>
        </w:rPr>
        <w:t>pour cent de la première tranche, le Secrétariat recommande l’approbation de la deuxième tranche.</w:t>
      </w:r>
      <w:r w:rsidR="00C90A60" w:rsidRPr="003A0A70">
        <w:rPr>
          <w:lang w:val="fr-FR"/>
        </w:rPr>
        <w:t xml:space="preserve"> </w:t>
      </w:r>
    </w:p>
    <w:p w14:paraId="2F9AE2E6" w14:textId="1001D71D" w:rsidR="00C90A60" w:rsidRPr="003A0A70" w:rsidRDefault="00C90A60" w:rsidP="00C90A60">
      <w:pPr>
        <w:spacing w:before="360" w:after="240"/>
        <w:rPr>
          <w:b/>
          <w:lang w:val="fr-FR"/>
        </w:rPr>
      </w:pPr>
      <w:r w:rsidRPr="003A0A70">
        <w:rPr>
          <w:b/>
          <w:lang w:val="fr-FR"/>
        </w:rPr>
        <w:t>RECOMM</w:t>
      </w:r>
      <w:r w:rsidR="00902F95" w:rsidRPr="003A0A70">
        <w:rPr>
          <w:b/>
          <w:lang w:val="fr-FR"/>
        </w:rPr>
        <w:t>A</w:t>
      </w:r>
      <w:r w:rsidRPr="003A0A70">
        <w:rPr>
          <w:b/>
          <w:lang w:val="fr-FR"/>
        </w:rPr>
        <w:t>NDATION</w:t>
      </w:r>
    </w:p>
    <w:p w14:paraId="63FF5B22" w14:textId="51531BE1" w:rsidR="00C90A60" w:rsidRPr="003A0A70" w:rsidRDefault="00C8726B" w:rsidP="00C90A60">
      <w:pPr>
        <w:pStyle w:val="Heading1"/>
        <w:spacing w:before="240"/>
        <w:rPr>
          <w:lang w:val="fr-FR"/>
        </w:rPr>
      </w:pPr>
      <w:r w:rsidRPr="003A0A70">
        <w:rPr>
          <w:lang w:val="fr-FR"/>
        </w:rPr>
        <w:t xml:space="preserve">Le Secrétariat du Fonds recommande au Comité exécutif </w:t>
      </w:r>
      <w:r w:rsidR="00C90A60" w:rsidRPr="003A0A70">
        <w:rPr>
          <w:lang w:val="fr-FR"/>
        </w:rPr>
        <w:t>:</w:t>
      </w:r>
    </w:p>
    <w:p w14:paraId="56580F6D" w14:textId="489194F7" w:rsidR="00C90A60" w:rsidRPr="003A0A70" w:rsidRDefault="00C8726B" w:rsidP="00C90A60">
      <w:pPr>
        <w:pStyle w:val="Heading2"/>
        <w:rPr>
          <w:lang w:val="fr-FR"/>
        </w:rPr>
      </w:pPr>
      <w:r w:rsidRPr="003A0A70">
        <w:rPr>
          <w:lang w:val="fr-FR"/>
        </w:rPr>
        <w:t>de prendre n</w:t>
      </w:r>
      <w:r w:rsidR="00C90A60" w:rsidRPr="003A0A70">
        <w:rPr>
          <w:lang w:val="fr-FR"/>
        </w:rPr>
        <w:t>ote</w:t>
      </w:r>
      <w:r w:rsidRPr="003A0A70">
        <w:rPr>
          <w:lang w:val="fr-FR"/>
        </w:rPr>
        <w:t xml:space="preserve"> </w:t>
      </w:r>
      <w:r w:rsidR="00C90A60" w:rsidRPr="003A0A70">
        <w:rPr>
          <w:lang w:val="fr-FR"/>
        </w:rPr>
        <w:t>:</w:t>
      </w:r>
    </w:p>
    <w:p w14:paraId="0B54ADE7" w14:textId="5799250B" w:rsidR="00C90A60" w:rsidRPr="003A0A70" w:rsidRDefault="00340269" w:rsidP="00C90A60">
      <w:pPr>
        <w:pStyle w:val="Heading3"/>
        <w:rPr>
          <w:lang w:val="fr-FR"/>
        </w:rPr>
      </w:pPr>
      <w:r w:rsidRPr="003A0A70">
        <w:rPr>
          <w:lang w:val="fr-FR"/>
        </w:rPr>
        <w:t>du rapport sur l’état d’avancement de la mise en œuvre de la première tranche de la phase II du plan de gestion de l’élimination des HCFC (PGEH) pour la République démocratique populaire lao ;</w:t>
      </w:r>
    </w:p>
    <w:p w14:paraId="4AA04092" w14:textId="6D0D451C" w:rsidR="00C90A60" w:rsidRPr="003A0A70" w:rsidRDefault="00B77AE2" w:rsidP="00D903DF">
      <w:pPr>
        <w:pStyle w:val="Heading3"/>
        <w:widowControl/>
        <w:rPr>
          <w:lang w:val="fr-FR"/>
        </w:rPr>
      </w:pPr>
      <w:r w:rsidRPr="003A0A70">
        <w:rPr>
          <w:lang w:val="fr-FR"/>
        </w:rPr>
        <w:t xml:space="preserve">de </w:t>
      </w:r>
      <w:r w:rsidR="00EC21BB" w:rsidRPr="003A0A70">
        <w:rPr>
          <w:lang w:val="fr-FR"/>
        </w:rPr>
        <w:t xml:space="preserve">l’ajout </w:t>
      </w:r>
      <w:r w:rsidRPr="003A0A70">
        <w:rPr>
          <w:lang w:val="fr-FR"/>
        </w:rPr>
        <w:t xml:space="preserve">d’activités visant à maintenir l’efficacité énergétique dans le secteur </w:t>
      </w:r>
      <w:r w:rsidR="00EC21BB" w:rsidRPr="003A0A70">
        <w:rPr>
          <w:lang w:val="fr-FR"/>
        </w:rPr>
        <w:t>de l’</w:t>
      </w:r>
      <w:r w:rsidRPr="003A0A70">
        <w:rPr>
          <w:lang w:val="fr-FR"/>
        </w:rPr>
        <w:t>entretien des équipements de réfrigération pour un</w:t>
      </w:r>
      <w:r w:rsidR="00EC21BB" w:rsidRPr="003A0A70">
        <w:rPr>
          <w:lang w:val="fr-FR"/>
        </w:rPr>
        <w:t>e</w:t>
      </w:r>
      <w:r w:rsidRPr="003A0A70">
        <w:rPr>
          <w:lang w:val="fr-FR"/>
        </w:rPr>
        <w:t xml:space="preserve"> </w:t>
      </w:r>
      <w:r w:rsidR="00EC21BB" w:rsidRPr="003A0A70">
        <w:rPr>
          <w:lang w:val="fr-FR"/>
        </w:rPr>
        <w:t xml:space="preserve">somme </w:t>
      </w:r>
      <w:r w:rsidRPr="003A0A70">
        <w:rPr>
          <w:lang w:val="fr-FR"/>
        </w:rPr>
        <w:t>de 100</w:t>
      </w:r>
      <w:r w:rsidR="00EC21BB" w:rsidRPr="003A0A70">
        <w:rPr>
          <w:lang w:val="fr-FR"/>
        </w:rPr>
        <w:t> </w:t>
      </w:r>
      <w:r w:rsidRPr="003A0A70">
        <w:rPr>
          <w:lang w:val="fr-FR"/>
        </w:rPr>
        <w:t>000</w:t>
      </w:r>
      <w:r w:rsidR="00EC21BB" w:rsidRPr="003A0A70">
        <w:rPr>
          <w:lang w:val="fr-FR"/>
        </w:rPr>
        <w:t> </w:t>
      </w:r>
      <w:r w:rsidRPr="003A0A70">
        <w:rPr>
          <w:lang w:val="fr-FR"/>
        </w:rPr>
        <w:t xml:space="preserve">$US, plus les coûts </w:t>
      </w:r>
      <w:r w:rsidR="00EC21BB" w:rsidRPr="003A0A70">
        <w:rPr>
          <w:lang w:val="fr-FR"/>
        </w:rPr>
        <w:t>d’appui d</w:t>
      </w:r>
      <w:r w:rsidRPr="003A0A70">
        <w:rPr>
          <w:lang w:val="fr-FR"/>
        </w:rPr>
        <w:t>’agence de 13</w:t>
      </w:r>
      <w:r w:rsidR="00EC21BB" w:rsidRPr="003A0A70">
        <w:rPr>
          <w:lang w:val="fr-FR"/>
        </w:rPr>
        <w:t> </w:t>
      </w:r>
      <w:r w:rsidRPr="003A0A70">
        <w:rPr>
          <w:lang w:val="fr-FR"/>
        </w:rPr>
        <w:t>000</w:t>
      </w:r>
      <w:r w:rsidR="00EC21BB" w:rsidRPr="003A0A70">
        <w:rPr>
          <w:lang w:val="fr-FR"/>
        </w:rPr>
        <w:t> </w:t>
      </w:r>
      <w:r w:rsidRPr="003A0A70">
        <w:rPr>
          <w:lang w:val="fr-FR"/>
        </w:rPr>
        <w:t>$US, pour le PNUE</w:t>
      </w:r>
      <w:r w:rsidR="00EC21BB" w:rsidRPr="003A0A70">
        <w:rPr>
          <w:lang w:val="fr-FR"/>
        </w:rPr>
        <w:t> </w:t>
      </w:r>
      <w:r w:rsidRPr="003A0A70">
        <w:rPr>
          <w:lang w:val="fr-FR"/>
        </w:rPr>
        <w:t>;</w:t>
      </w:r>
    </w:p>
    <w:p w14:paraId="00DA1016" w14:textId="3BAF7F8B" w:rsidR="00C90A60" w:rsidRPr="003A0A70" w:rsidRDefault="00A85B70" w:rsidP="00B0385B">
      <w:pPr>
        <w:pStyle w:val="Heading3"/>
        <w:widowControl/>
        <w:rPr>
          <w:lang w:val="fr-FR"/>
        </w:rPr>
      </w:pPr>
      <w:r w:rsidRPr="003A0A70">
        <w:rPr>
          <w:lang w:val="fr-FR"/>
        </w:rPr>
        <w:lastRenderedPageBreak/>
        <w:t>que le Secrétariat du Fonds a actualisé l’Accord entre le Gouvernement de la République démocratique populaire lao et le Comité exécutif, tel qu’il figure à l’annexe</w:t>
      </w:r>
      <w:r w:rsidR="005101CD" w:rsidRPr="003A0A70">
        <w:rPr>
          <w:lang w:val="fr-FR"/>
        </w:rPr>
        <w:t> </w:t>
      </w:r>
      <w:r w:rsidRPr="003A0A70">
        <w:rPr>
          <w:lang w:val="fr-FR"/>
        </w:rPr>
        <w:t>I du présent document, en particulier l’appendice</w:t>
      </w:r>
      <w:r w:rsidR="005101CD" w:rsidRPr="003A0A70">
        <w:rPr>
          <w:lang w:val="fr-FR"/>
        </w:rPr>
        <w:t> </w:t>
      </w:r>
      <w:r w:rsidRPr="003A0A70">
        <w:rPr>
          <w:lang w:val="fr-FR"/>
        </w:rPr>
        <w:t>2</w:t>
      </w:r>
      <w:r w:rsidRPr="003A0A70">
        <w:rPr>
          <w:lang w:val="fr-FR"/>
        </w:rPr>
        <w:noBreakHyphen/>
        <w:t>A, sur la base du niveau de financement révisé en raison de l’</w:t>
      </w:r>
      <w:r w:rsidRPr="003A0A70">
        <w:rPr>
          <w:lang w:val="fr-FR" w:eastAsia="en-CA"/>
        </w:rPr>
        <w:t xml:space="preserve">inclusion </w:t>
      </w:r>
      <w:r w:rsidRPr="003A0A70">
        <w:rPr>
          <w:lang w:val="fr-FR"/>
        </w:rPr>
        <w:t>d’activités supplémentaires visant à maintenir l’efficacité énergétique dans le secteur de</w:t>
      </w:r>
      <w:r w:rsidR="003C27ED" w:rsidRPr="003A0A70">
        <w:rPr>
          <w:lang w:val="fr-FR"/>
        </w:rPr>
        <w:t xml:space="preserve"> l’</w:t>
      </w:r>
      <w:r w:rsidRPr="003A0A70">
        <w:rPr>
          <w:lang w:val="fr-FR"/>
        </w:rPr>
        <w:t>entretien des équipements de réfrigération mentionné</w:t>
      </w:r>
      <w:r w:rsidR="003C27ED" w:rsidRPr="003A0A70">
        <w:rPr>
          <w:lang w:val="fr-FR"/>
        </w:rPr>
        <w:t>es</w:t>
      </w:r>
      <w:r w:rsidRPr="003A0A70">
        <w:rPr>
          <w:lang w:val="fr-FR"/>
        </w:rPr>
        <w:t xml:space="preserve"> au sous-</w:t>
      </w:r>
      <w:r w:rsidR="001F314C" w:rsidRPr="003A0A70">
        <w:rPr>
          <w:lang w:val="fr-FR"/>
        </w:rPr>
        <w:t xml:space="preserve">alinéa </w:t>
      </w:r>
      <w:r w:rsidRPr="003A0A70">
        <w:rPr>
          <w:lang w:val="fr-FR"/>
        </w:rPr>
        <w:t>(a)(ii) ci-dessus, et à reporter la troisième tranche à 2027</w:t>
      </w:r>
      <w:r w:rsidR="001F314C" w:rsidRPr="003A0A70">
        <w:rPr>
          <w:lang w:val="fr-FR"/>
        </w:rPr>
        <w:t> </w:t>
      </w:r>
      <w:r w:rsidRPr="003A0A70">
        <w:rPr>
          <w:lang w:val="fr-FR"/>
        </w:rPr>
        <w:t>; l’</w:t>
      </w:r>
      <w:r w:rsidRPr="003A0A70">
        <w:rPr>
          <w:lang w:val="fr-FR" w:eastAsia="en-CA"/>
        </w:rPr>
        <w:t>appendice 5-A</w:t>
      </w:r>
      <w:r w:rsidR="00FC78EF" w:rsidRPr="003A0A70">
        <w:rPr>
          <w:lang w:val="fr-FR" w:eastAsia="en-CA"/>
        </w:rPr>
        <w:t xml:space="preserve">, de manière à </w:t>
      </w:r>
      <w:r w:rsidRPr="003A0A70">
        <w:rPr>
          <w:lang w:val="fr-FR" w:eastAsia="en-CA"/>
        </w:rPr>
        <w:t>refléter l</w:t>
      </w:r>
      <w:r w:rsidR="00F26AAE" w:rsidRPr="003A0A70">
        <w:rPr>
          <w:lang w:val="fr-FR" w:eastAsia="en-CA"/>
        </w:rPr>
        <w:t xml:space="preserve">e nouveau Bureau </w:t>
      </w:r>
      <w:r w:rsidRPr="003A0A70">
        <w:rPr>
          <w:lang w:val="fr-FR" w:eastAsia="en-CA"/>
        </w:rPr>
        <w:t xml:space="preserve">national de l’ozone </w:t>
      </w:r>
      <w:r w:rsidR="00F26AAE" w:rsidRPr="003A0A70">
        <w:rPr>
          <w:lang w:val="fr-FR" w:eastAsia="en-CA"/>
        </w:rPr>
        <w:t xml:space="preserve">relevant du </w:t>
      </w:r>
      <w:r w:rsidRPr="003A0A70">
        <w:rPr>
          <w:lang w:val="fr-FR" w:eastAsia="en-CA"/>
        </w:rPr>
        <w:t>Département d</w:t>
      </w:r>
      <w:r w:rsidR="00F26AAE" w:rsidRPr="003A0A70">
        <w:rPr>
          <w:lang w:val="fr-FR" w:eastAsia="en-CA"/>
        </w:rPr>
        <w:t>es</w:t>
      </w:r>
      <w:r w:rsidRPr="003A0A70">
        <w:rPr>
          <w:lang w:val="fr-FR" w:eastAsia="en-CA"/>
        </w:rPr>
        <w:t xml:space="preserve"> changement</w:t>
      </w:r>
      <w:r w:rsidR="00F26AAE" w:rsidRPr="003A0A70">
        <w:rPr>
          <w:lang w:val="fr-FR" w:eastAsia="en-CA"/>
        </w:rPr>
        <w:t>s</w:t>
      </w:r>
      <w:r w:rsidRPr="003A0A70">
        <w:rPr>
          <w:lang w:val="fr-FR" w:eastAsia="en-CA"/>
        </w:rPr>
        <w:t xml:space="preserve"> climatique</w:t>
      </w:r>
      <w:r w:rsidR="00F26AAE" w:rsidRPr="003A0A70">
        <w:rPr>
          <w:lang w:val="fr-FR" w:eastAsia="en-CA"/>
        </w:rPr>
        <w:t>s </w:t>
      </w:r>
      <w:r w:rsidRPr="003A0A70">
        <w:rPr>
          <w:lang w:val="fr-FR" w:eastAsia="en-CA"/>
        </w:rPr>
        <w:t xml:space="preserve">; </w:t>
      </w:r>
      <w:r w:rsidRPr="003A0A70">
        <w:rPr>
          <w:lang w:val="fr-FR"/>
        </w:rPr>
        <w:t xml:space="preserve">et </w:t>
      </w:r>
      <w:r w:rsidR="00FD1E0D" w:rsidRPr="003A0A70">
        <w:rPr>
          <w:lang w:val="fr-FR"/>
        </w:rPr>
        <w:t xml:space="preserve">l’ajout du </w:t>
      </w:r>
      <w:r w:rsidRPr="003A0A70">
        <w:rPr>
          <w:lang w:val="fr-FR"/>
        </w:rPr>
        <w:t>paragraphe</w:t>
      </w:r>
      <w:r w:rsidR="00FD1E0D" w:rsidRPr="003A0A70">
        <w:rPr>
          <w:lang w:val="fr-FR"/>
        </w:rPr>
        <w:t> </w:t>
      </w:r>
      <w:r w:rsidRPr="003A0A70">
        <w:rPr>
          <w:lang w:val="fr-FR"/>
        </w:rPr>
        <w:t>17 pour indiquer que l’</w:t>
      </w:r>
      <w:r w:rsidR="00FD1E0D" w:rsidRPr="003A0A70">
        <w:rPr>
          <w:lang w:val="fr-FR"/>
        </w:rPr>
        <w:t>A</w:t>
      </w:r>
      <w:r w:rsidRPr="003A0A70">
        <w:rPr>
          <w:lang w:val="fr-FR"/>
        </w:rPr>
        <w:t xml:space="preserve">ccord </w:t>
      </w:r>
      <w:r w:rsidR="00FD1E0D" w:rsidRPr="003A0A70">
        <w:rPr>
          <w:lang w:val="fr-FR"/>
        </w:rPr>
        <w:t xml:space="preserve">actualisé </w:t>
      </w:r>
      <w:r w:rsidRPr="003A0A70">
        <w:rPr>
          <w:lang w:val="fr-FR"/>
        </w:rPr>
        <w:t xml:space="preserve">remplace celui </w:t>
      </w:r>
      <w:r w:rsidR="00FD1E0D" w:rsidRPr="003A0A70">
        <w:rPr>
          <w:lang w:val="fr-FR"/>
        </w:rPr>
        <w:t xml:space="preserve">qui a été </w:t>
      </w:r>
      <w:r w:rsidRPr="003A0A70">
        <w:rPr>
          <w:lang w:val="fr-FR"/>
        </w:rPr>
        <w:t xml:space="preserve">conclu </w:t>
      </w:r>
      <w:r w:rsidR="00FD1E0D" w:rsidRPr="003A0A70">
        <w:rPr>
          <w:lang w:val="fr-FR"/>
        </w:rPr>
        <w:t xml:space="preserve">à </w:t>
      </w:r>
      <w:r w:rsidRPr="003A0A70">
        <w:rPr>
          <w:lang w:val="fr-FR"/>
        </w:rPr>
        <w:t>la 86</w:t>
      </w:r>
      <w:r w:rsidRPr="003A0A70">
        <w:rPr>
          <w:vertAlign w:val="superscript"/>
          <w:lang w:val="fr-FR"/>
        </w:rPr>
        <w:t>e</w:t>
      </w:r>
      <w:r w:rsidR="003878FD" w:rsidRPr="003A0A70">
        <w:rPr>
          <w:lang w:val="fr-FR"/>
        </w:rPr>
        <w:t> </w:t>
      </w:r>
      <w:r w:rsidRPr="003A0A70">
        <w:rPr>
          <w:lang w:val="fr-FR"/>
        </w:rPr>
        <w:t>réunion</w:t>
      </w:r>
      <w:r w:rsidR="003878FD" w:rsidRPr="003A0A70">
        <w:rPr>
          <w:lang w:val="fr-FR"/>
        </w:rPr>
        <w:t> </w:t>
      </w:r>
      <w:r w:rsidRPr="003A0A70">
        <w:rPr>
          <w:lang w:val="fr-FR"/>
        </w:rPr>
        <w:t>; et</w:t>
      </w:r>
      <w:r w:rsidR="003878FD" w:rsidRPr="003A0A70">
        <w:rPr>
          <w:lang w:val="fr-FR"/>
        </w:rPr>
        <w:t xml:space="preserve"> </w:t>
      </w:r>
    </w:p>
    <w:p w14:paraId="48A7D6D0" w14:textId="550D85E2" w:rsidR="00C90A60" w:rsidRPr="003A0A70" w:rsidRDefault="000821AF" w:rsidP="00C90A60">
      <w:pPr>
        <w:pStyle w:val="Heading1"/>
        <w:rPr>
          <w:lang w:val="fr-FR"/>
        </w:rPr>
      </w:pPr>
      <w:r w:rsidRPr="003A0A70">
        <w:rPr>
          <w:lang w:val="fr-FR"/>
        </w:rPr>
        <w:t>Le Secrétariat du Fonds recommande en outre l’approbation globale de la deuxième tranche de la phase II du P</w:t>
      </w:r>
      <w:r w:rsidR="00093875" w:rsidRPr="003A0A70">
        <w:rPr>
          <w:lang w:val="fr-FR"/>
        </w:rPr>
        <w:t xml:space="preserve">GEH </w:t>
      </w:r>
      <w:r w:rsidRPr="003A0A70">
        <w:rPr>
          <w:lang w:val="fr-FR"/>
        </w:rPr>
        <w:t xml:space="preserve">pour la République démocratique populaire lao, et du plan de mise en œuvre de la tranche </w:t>
      </w:r>
      <w:r w:rsidR="00481A51" w:rsidRPr="003A0A70">
        <w:rPr>
          <w:lang w:val="fr-FR"/>
        </w:rPr>
        <w:t>correspondante pour la période </w:t>
      </w:r>
      <w:r w:rsidRPr="003A0A70">
        <w:rPr>
          <w:lang w:val="fr-FR"/>
        </w:rPr>
        <w:t>2024-2026, aux niveaux de financement indiqués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C90A60" w:rsidRPr="003A0A70" w14:paraId="1A32118F" w14:textId="77777777">
        <w:trPr>
          <w:tblHeader/>
        </w:trPr>
        <w:tc>
          <w:tcPr>
            <w:tcW w:w="536" w:type="dxa"/>
          </w:tcPr>
          <w:p w14:paraId="69E8B397" w14:textId="77777777" w:rsidR="00C90A60" w:rsidRPr="003A0A70" w:rsidRDefault="00C90A60">
            <w:pPr>
              <w:keepNext/>
              <w:keepLines/>
              <w:jc w:val="center"/>
              <w:rPr>
                <w:b/>
                <w:bCs/>
                <w:sz w:val="20"/>
                <w:szCs w:val="20"/>
                <w:lang w:val="fr-FR"/>
              </w:rPr>
            </w:pPr>
          </w:p>
        </w:tc>
        <w:tc>
          <w:tcPr>
            <w:tcW w:w="4260" w:type="dxa"/>
          </w:tcPr>
          <w:p w14:paraId="1F3E9ED8" w14:textId="3A25B976" w:rsidR="00C90A60" w:rsidRPr="003A0A70" w:rsidRDefault="002B2C25">
            <w:pPr>
              <w:keepNext/>
              <w:keepLines/>
              <w:jc w:val="center"/>
              <w:rPr>
                <w:b/>
                <w:bCs/>
                <w:sz w:val="20"/>
                <w:szCs w:val="20"/>
                <w:lang w:val="fr-FR"/>
              </w:rPr>
            </w:pPr>
            <w:r w:rsidRPr="003A0A70">
              <w:rPr>
                <w:b/>
                <w:bCs/>
                <w:sz w:val="20"/>
                <w:szCs w:val="20"/>
                <w:lang w:val="fr-FR"/>
              </w:rPr>
              <w:t xml:space="preserve">Intitulé du projet </w:t>
            </w:r>
          </w:p>
        </w:tc>
        <w:tc>
          <w:tcPr>
            <w:tcW w:w="1543" w:type="dxa"/>
            <w:tcMar>
              <w:left w:w="29" w:type="dxa"/>
              <w:right w:w="29" w:type="dxa"/>
            </w:tcMar>
          </w:tcPr>
          <w:p w14:paraId="40608907" w14:textId="648703F9" w:rsidR="00C90A60" w:rsidRPr="003A0A70" w:rsidRDefault="00C54FC3">
            <w:pPr>
              <w:keepNext/>
              <w:keepLines/>
              <w:jc w:val="center"/>
              <w:rPr>
                <w:b/>
                <w:bCs/>
                <w:sz w:val="20"/>
                <w:szCs w:val="20"/>
                <w:lang w:val="fr-FR"/>
              </w:rPr>
            </w:pPr>
            <w:r w:rsidRPr="003A0A70">
              <w:rPr>
                <w:b/>
                <w:bCs/>
                <w:sz w:val="20"/>
                <w:szCs w:val="20"/>
                <w:lang w:val="fr-FR"/>
              </w:rPr>
              <w:t>Financement du p</w:t>
            </w:r>
            <w:r w:rsidR="00C90A60" w:rsidRPr="003A0A70">
              <w:rPr>
                <w:b/>
                <w:bCs/>
                <w:sz w:val="20"/>
                <w:szCs w:val="20"/>
                <w:lang w:val="fr-FR"/>
              </w:rPr>
              <w:t>rojet (</w:t>
            </w:r>
            <w:r w:rsidRPr="003A0A70">
              <w:rPr>
                <w:b/>
                <w:bCs/>
                <w:sz w:val="20"/>
                <w:szCs w:val="20"/>
                <w:lang w:val="fr-FR"/>
              </w:rPr>
              <w:t>$</w:t>
            </w:r>
            <w:r w:rsidR="00C90A60" w:rsidRPr="003A0A70">
              <w:rPr>
                <w:b/>
                <w:bCs/>
                <w:sz w:val="20"/>
                <w:szCs w:val="20"/>
                <w:lang w:val="fr-FR"/>
              </w:rPr>
              <w:t>US)</w:t>
            </w:r>
          </w:p>
        </w:tc>
        <w:tc>
          <w:tcPr>
            <w:tcW w:w="1437" w:type="dxa"/>
            <w:tcMar>
              <w:left w:w="29" w:type="dxa"/>
              <w:right w:w="29" w:type="dxa"/>
            </w:tcMar>
          </w:tcPr>
          <w:p w14:paraId="5275B319" w14:textId="7363EC8A" w:rsidR="00C90A60" w:rsidRPr="003A0A70" w:rsidRDefault="00C54FC3">
            <w:pPr>
              <w:keepNext/>
              <w:keepLines/>
              <w:jc w:val="center"/>
              <w:rPr>
                <w:b/>
                <w:bCs/>
                <w:sz w:val="20"/>
                <w:szCs w:val="20"/>
                <w:lang w:val="fr-FR"/>
              </w:rPr>
            </w:pPr>
            <w:r w:rsidRPr="003A0A70">
              <w:rPr>
                <w:b/>
                <w:bCs/>
                <w:sz w:val="20"/>
                <w:szCs w:val="20"/>
                <w:lang w:val="fr-FR"/>
              </w:rPr>
              <w:t xml:space="preserve">Coûts d’appui </w:t>
            </w:r>
            <w:r w:rsidR="00C90A60" w:rsidRPr="003A0A70">
              <w:rPr>
                <w:b/>
                <w:bCs/>
                <w:sz w:val="20"/>
                <w:szCs w:val="20"/>
                <w:lang w:val="fr-FR"/>
              </w:rPr>
              <w:t>(</w:t>
            </w:r>
            <w:r w:rsidRPr="003A0A70">
              <w:rPr>
                <w:b/>
                <w:bCs/>
                <w:sz w:val="20"/>
                <w:szCs w:val="20"/>
                <w:lang w:val="fr-FR"/>
              </w:rPr>
              <w:t>$</w:t>
            </w:r>
            <w:r w:rsidR="00C90A60" w:rsidRPr="003A0A70">
              <w:rPr>
                <w:b/>
                <w:bCs/>
                <w:sz w:val="20"/>
                <w:szCs w:val="20"/>
                <w:lang w:val="fr-FR"/>
              </w:rPr>
              <w:t>US)</w:t>
            </w:r>
          </w:p>
        </w:tc>
        <w:tc>
          <w:tcPr>
            <w:tcW w:w="1574" w:type="dxa"/>
            <w:tcMar>
              <w:left w:w="29" w:type="dxa"/>
              <w:right w:w="29" w:type="dxa"/>
            </w:tcMar>
          </w:tcPr>
          <w:p w14:paraId="0864B2F5" w14:textId="4738C077" w:rsidR="00C90A60" w:rsidRPr="003A0A70" w:rsidRDefault="00C54FC3">
            <w:pPr>
              <w:keepNext/>
              <w:keepLines/>
              <w:jc w:val="center"/>
              <w:rPr>
                <w:b/>
                <w:bCs/>
                <w:sz w:val="20"/>
                <w:szCs w:val="20"/>
                <w:lang w:val="fr-FR"/>
              </w:rPr>
            </w:pPr>
            <w:r w:rsidRPr="003A0A70">
              <w:rPr>
                <w:b/>
                <w:bCs/>
                <w:sz w:val="20"/>
                <w:szCs w:val="20"/>
                <w:lang w:val="fr-FR"/>
              </w:rPr>
              <w:t xml:space="preserve">Agence d’exécution </w:t>
            </w:r>
          </w:p>
        </w:tc>
      </w:tr>
      <w:tr w:rsidR="00C90A60" w:rsidRPr="003A0A70" w14:paraId="5318B24F" w14:textId="77777777">
        <w:tc>
          <w:tcPr>
            <w:tcW w:w="536" w:type="dxa"/>
          </w:tcPr>
          <w:p w14:paraId="0DD86967" w14:textId="77777777" w:rsidR="00C90A60" w:rsidRPr="003A0A70" w:rsidRDefault="00C90A60">
            <w:pPr>
              <w:keepNext/>
              <w:keepLines/>
              <w:rPr>
                <w:sz w:val="20"/>
                <w:szCs w:val="20"/>
                <w:lang w:val="fr-FR"/>
              </w:rPr>
            </w:pPr>
            <w:r w:rsidRPr="003A0A70">
              <w:rPr>
                <w:sz w:val="20"/>
                <w:szCs w:val="20"/>
                <w:lang w:val="fr-FR"/>
              </w:rPr>
              <w:t>(a)</w:t>
            </w:r>
          </w:p>
        </w:tc>
        <w:tc>
          <w:tcPr>
            <w:tcW w:w="4260" w:type="dxa"/>
          </w:tcPr>
          <w:p w14:paraId="42504EB6" w14:textId="2A7AE800" w:rsidR="00C90A60" w:rsidRPr="003A0A70" w:rsidRDefault="002B2C25">
            <w:pPr>
              <w:keepNext/>
              <w:keepLines/>
              <w:jc w:val="left"/>
              <w:rPr>
                <w:sz w:val="20"/>
                <w:szCs w:val="20"/>
                <w:lang w:val="fr-FR"/>
              </w:rPr>
            </w:pPr>
            <w:r w:rsidRPr="003A0A70">
              <w:rPr>
                <w:sz w:val="20"/>
                <w:szCs w:val="20"/>
                <w:lang w:val="fr-FR"/>
              </w:rPr>
              <w:t>Plan de gestion de l’élimination des HCFC (phase II, deuxième tranche)</w:t>
            </w:r>
          </w:p>
        </w:tc>
        <w:tc>
          <w:tcPr>
            <w:tcW w:w="1543" w:type="dxa"/>
          </w:tcPr>
          <w:p w14:paraId="1DE88219" w14:textId="674D20CA" w:rsidR="00C90A60" w:rsidRPr="003A0A70" w:rsidRDefault="00C90A60">
            <w:pPr>
              <w:keepNext/>
              <w:keepLines/>
              <w:jc w:val="right"/>
              <w:rPr>
                <w:sz w:val="20"/>
                <w:szCs w:val="20"/>
                <w:lang w:val="fr-FR"/>
              </w:rPr>
            </w:pPr>
            <w:r w:rsidRPr="003A0A70">
              <w:rPr>
                <w:sz w:val="20"/>
                <w:szCs w:val="20"/>
                <w:lang w:val="fr-FR"/>
              </w:rPr>
              <w:t>187</w:t>
            </w:r>
            <w:r w:rsidR="00481A51" w:rsidRPr="003A0A70">
              <w:rPr>
                <w:sz w:val="20"/>
                <w:szCs w:val="20"/>
                <w:lang w:val="fr-FR"/>
              </w:rPr>
              <w:t xml:space="preserve"> </w:t>
            </w:r>
            <w:r w:rsidR="00B06539" w:rsidRPr="003A0A70">
              <w:rPr>
                <w:sz w:val="20"/>
                <w:szCs w:val="20"/>
                <w:lang w:val="fr-FR"/>
              </w:rPr>
              <w:t>1</w:t>
            </w:r>
            <w:r w:rsidRPr="003A0A70">
              <w:rPr>
                <w:sz w:val="20"/>
                <w:szCs w:val="20"/>
                <w:lang w:val="fr-FR"/>
              </w:rPr>
              <w:t>00</w:t>
            </w:r>
          </w:p>
        </w:tc>
        <w:tc>
          <w:tcPr>
            <w:tcW w:w="1437" w:type="dxa"/>
          </w:tcPr>
          <w:p w14:paraId="7BD3B4B9" w14:textId="741B9225" w:rsidR="00C90A60" w:rsidRPr="003A0A70" w:rsidRDefault="00C90A60">
            <w:pPr>
              <w:keepNext/>
              <w:keepLines/>
              <w:jc w:val="right"/>
              <w:rPr>
                <w:sz w:val="20"/>
                <w:szCs w:val="20"/>
                <w:lang w:val="fr-FR"/>
              </w:rPr>
            </w:pPr>
            <w:r w:rsidRPr="003A0A70">
              <w:rPr>
                <w:sz w:val="20"/>
                <w:szCs w:val="20"/>
                <w:lang w:val="fr-FR"/>
              </w:rPr>
              <w:t>24</w:t>
            </w:r>
            <w:r w:rsidR="00481A51" w:rsidRPr="003A0A70">
              <w:rPr>
                <w:sz w:val="20"/>
                <w:szCs w:val="20"/>
                <w:lang w:val="fr-FR"/>
              </w:rPr>
              <w:t xml:space="preserve"> </w:t>
            </w:r>
            <w:r w:rsidRPr="003A0A70">
              <w:rPr>
                <w:sz w:val="20"/>
                <w:szCs w:val="20"/>
                <w:lang w:val="fr-FR"/>
              </w:rPr>
              <w:t>323</w:t>
            </w:r>
          </w:p>
        </w:tc>
        <w:tc>
          <w:tcPr>
            <w:tcW w:w="1574" w:type="dxa"/>
          </w:tcPr>
          <w:p w14:paraId="03C90D87" w14:textId="76C2BBA3" w:rsidR="00C90A60" w:rsidRPr="003A0A70" w:rsidRDefault="00481A51">
            <w:pPr>
              <w:keepNext/>
              <w:keepLines/>
              <w:jc w:val="center"/>
              <w:rPr>
                <w:sz w:val="20"/>
                <w:szCs w:val="20"/>
                <w:highlight w:val="cyan"/>
                <w:lang w:val="fr-FR"/>
              </w:rPr>
            </w:pPr>
            <w:r w:rsidRPr="003A0A70">
              <w:rPr>
                <w:sz w:val="20"/>
                <w:szCs w:val="20"/>
                <w:lang w:val="fr-FR"/>
              </w:rPr>
              <w:t>PNUE</w:t>
            </w:r>
          </w:p>
        </w:tc>
      </w:tr>
      <w:tr w:rsidR="00C90A60" w:rsidRPr="003A0A70" w14:paraId="1468DAAE" w14:textId="77777777">
        <w:tc>
          <w:tcPr>
            <w:tcW w:w="536" w:type="dxa"/>
          </w:tcPr>
          <w:p w14:paraId="757D585D" w14:textId="77777777" w:rsidR="00C90A60" w:rsidRPr="003A0A70" w:rsidRDefault="00C90A60">
            <w:pPr>
              <w:keepNext/>
              <w:keepLines/>
              <w:rPr>
                <w:sz w:val="20"/>
                <w:szCs w:val="20"/>
                <w:lang w:val="fr-FR"/>
              </w:rPr>
            </w:pPr>
            <w:r w:rsidRPr="003A0A70">
              <w:rPr>
                <w:sz w:val="20"/>
                <w:szCs w:val="20"/>
                <w:lang w:val="fr-FR"/>
              </w:rPr>
              <w:t>(b)</w:t>
            </w:r>
          </w:p>
        </w:tc>
        <w:tc>
          <w:tcPr>
            <w:tcW w:w="4260" w:type="dxa"/>
          </w:tcPr>
          <w:p w14:paraId="64B3D58E" w14:textId="3C465655" w:rsidR="00C90A60" w:rsidRPr="003A0A70" w:rsidRDefault="002B2C25">
            <w:pPr>
              <w:keepNext/>
              <w:keepLines/>
              <w:jc w:val="left"/>
              <w:rPr>
                <w:sz w:val="20"/>
                <w:szCs w:val="20"/>
                <w:lang w:val="fr-FR"/>
              </w:rPr>
            </w:pPr>
            <w:r w:rsidRPr="003A0A70">
              <w:rPr>
                <w:sz w:val="20"/>
                <w:szCs w:val="20"/>
                <w:lang w:val="fr-FR"/>
              </w:rPr>
              <w:t>Plan de gestion de l’élimination des HCFC (phase II, deuxième tranche)</w:t>
            </w:r>
          </w:p>
        </w:tc>
        <w:tc>
          <w:tcPr>
            <w:tcW w:w="1543" w:type="dxa"/>
          </w:tcPr>
          <w:p w14:paraId="62148678" w14:textId="51EB984E" w:rsidR="00C90A60" w:rsidRPr="003A0A70" w:rsidRDefault="00C90A60">
            <w:pPr>
              <w:keepNext/>
              <w:keepLines/>
              <w:jc w:val="right"/>
              <w:rPr>
                <w:sz w:val="20"/>
                <w:szCs w:val="20"/>
                <w:lang w:val="fr-FR"/>
              </w:rPr>
            </w:pPr>
            <w:r w:rsidRPr="003A0A70">
              <w:rPr>
                <w:sz w:val="20"/>
                <w:szCs w:val="20"/>
                <w:lang w:val="fr-FR"/>
              </w:rPr>
              <w:t>64</w:t>
            </w:r>
            <w:r w:rsidR="00481A51" w:rsidRPr="003A0A70">
              <w:rPr>
                <w:sz w:val="20"/>
                <w:szCs w:val="20"/>
                <w:lang w:val="fr-FR"/>
              </w:rPr>
              <w:t xml:space="preserve"> </w:t>
            </w:r>
            <w:r w:rsidRPr="003A0A70">
              <w:rPr>
                <w:sz w:val="20"/>
                <w:szCs w:val="20"/>
                <w:lang w:val="fr-FR"/>
              </w:rPr>
              <w:t>480</w:t>
            </w:r>
          </w:p>
        </w:tc>
        <w:tc>
          <w:tcPr>
            <w:tcW w:w="1437" w:type="dxa"/>
          </w:tcPr>
          <w:p w14:paraId="48779A49" w14:textId="41C2DD7A" w:rsidR="00C90A60" w:rsidRPr="003A0A70" w:rsidRDefault="00C90A60">
            <w:pPr>
              <w:keepNext/>
              <w:keepLines/>
              <w:jc w:val="right"/>
              <w:rPr>
                <w:sz w:val="20"/>
                <w:szCs w:val="20"/>
                <w:lang w:val="fr-FR"/>
              </w:rPr>
            </w:pPr>
            <w:r w:rsidRPr="003A0A70">
              <w:rPr>
                <w:sz w:val="20"/>
                <w:szCs w:val="20"/>
                <w:lang w:val="fr-FR"/>
              </w:rPr>
              <w:t>5</w:t>
            </w:r>
            <w:r w:rsidR="00481A51" w:rsidRPr="003A0A70">
              <w:rPr>
                <w:sz w:val="20"/>
                <w:szCs w:val="20"/>
                <w:lang w:val="fr-FR"/>
              </w:rPr>
              <w:t xml:space="preserve"> </w:t>
            </w:r>
            <w:r w:rsidRPr="003A0A70">
              <w:rPr>
                <w:sz w:val="20"/>
                <w:szCs w:val="20"/>
                <w:lang w:val="fr-FR"/>
              </w:rPr>
              <w:t>803</w:t>
            </w:r>
          </w:p>
        </w:tc>
        <w:tc>
          <w:tcPr>
            <w:tcW w:w="1574" w:type="dxa"/>
          </w:tcPr>
          <w:p w14:paraId="2F66C38E" w14:textId="0BA92798" w:rsidR="00C90A60" w:rsidRPr="003A0A70" w:rsidRDefault="00481A51">
            <w:pPr>
              <w:keepNext/>
              <w:keepLines/>
              <w:jc w:val="center"/>
              <w:rPr>
                <w:sz w:val="20"/>
                <w:szCs w:val="20"/>
                <w:highlight w:val="cyan"/>
                <w:lang w:val="fr-FR"/>
              </w:rPr>
            </w:pPr>
            <w:r w:rsidRPr="003A0A70">
              <w:rPr>
                <w:sz w:val="20"/>
                <w:szCs w:val="20"/>
                <w:lang w:val="fr-FR"/>
              </w:rPr>
              <w:t xml:space="preserve">PNUD </w:t>
            </w:r>
          </w:p>
        </w:tc>
      </w:tr>
    </w:tbl>
    <w:p w14:paraId="159A129D" w14:textId="77777777" w:rsidR="00C90A60" w:rsidRPr="003A0A70" w:rsidRDefault="00C90A60" w:rsidP="00C90A60">
      <w:pPr>
        <w:widowControl w:val="0"/>
        <w:rPr>
          <w:lang w:val="fr-FR"/>
        </w:rPr>
      </w:pPr>
    </w:p>
    <w:p w14:paraId="52C8DCDD" w14:textId="77777777" w:rsidR="00C90A60" w:rsidRPr="003A0A70" w:rsidRDefault="00C90A60" w:rsidP="00C90A60">
      <w:pPr>
        <w:jc w:val="left"/>
        <w:rPr>
          <w:lang w:val="fr-FR"/>
        </w:rPr>
      </w:pPr>
      <w:r w:rsidRPr="003A0A70">
        <w:rPr>
          <w:lang w:val="fr-FR"/>
        </w:rPr>
        <w:br w:type="page"/>
      </w:r>
    </w:p>
    <w:p w14:paraId="7DBC5AD7" w14:textId="1C644F82" w:rsidR="00732AEC" w:rsidRPr="003A0A70" w:rsidRDefault="00BE0CCA" w:rsidP="002C0613">
      <w:pPr>
        <w:spacing w:after="120"/>
        <w:jc w:val="center"/>
        <w:rPr>
          <w:b/>
          <w:lang w:val="fr-FR"/>
        </w:rPr>
      </w:pPr>
      <w:r w:rsidRPr="003A0A70">
        <w:rPr>
          <w:b/>
          <w:bCs/>
          <w:lang w:val="fr-FR"/>
        </w:rPr>
        <w:lastRenderedPageBreak/>
        <w:t>FICHE D’ÉVALUATION DE PROJET</w:t>
      </w:r>
      <w:r w:rsidRPr="003A0A70">
        <w:rPr>
          <w:lang w:val="fr-FR"/>
        </w:rPr>
        <w:t xml:space="preserve"> </w:t>
      </w:r>
      <w:r w:rsidRPr="003A0A70">
        <w:rPr>
          <w:bCs/>
          <w:lang w:val="fr-FR"/>
        </w:rPr>
        <w:t>–</w:t>
      </w:r>
      <w:r w:rsidRPr="003A0A70">
        <w:rPr>
          <w:b/>
          <w:lang w:val="fr-FR"/>
        </w:rPr>
        <w:t xml:space="preserve"> PROJETS PLURIANNUELS</w:t>
      </w:r>
    </w:p>
    <w:p w14:paraId="7DE38B9B" w14:textId="3163DCF3" w:rsidR="00732AEC" w:rsidRPr="003A0A70" w:rsidRDefault="00ED4525" w:rsidP="002C0613">
      <w:pPr>
        <w:spacing w:after="240"/>
        <w:jc w:val="center"/>
        <w:rPr>
          <w:b/>
          <w:lang w:val="fr-FR"/>
        </w:rPr>
      </w:pPr>
      <w:r w:rsidRPr="003A0A70">
        <w:rPr>
          <w:b/>
          <w:lang w:val="fr-FR"/>
        </w:rPr>
        <w:t>République démocratique populaire lao (la)</w:t>
      </w:r>
    </w:p>
    <w:tbl>
      <w:tblPr>
        <w:tblStyle w:val="TableGrid"/>
        <w:tblW w:w="5643" w:type="pct"/>
        <w:tblInd w:w="-455" w:type="dxa"/>
        <w:tblCellMar>
          <w:top w:w="28" w:type="dxa"/>
          <w:bottom w:w="28" w:type="dxa"/>
        </w:tblCellMar>
        <w:tblLook w:val="04A0" w:firstRow="1" w:lastRow="0" w:firstColumn="1" w:lastColumn="0" w:noHBand="0" w:noVBand="1"/>
      </w:tblPr>
      <w:tblGrid>
        <w:gridCol w:w="6975"/>
        <w:gridCol w:w="3577"/>
      </w:tblGrid>
      <w:tr w:rsidR="00732AEC" w:rsidRPr="003A0A70" w14:paraId="0258A1C8" w14:textId="77777777" w:rsidTr="00512C7C">
        <w:trPr>
          <w:trHeight w:val="248"/>
        </w:trPr>
        <w:tc>
          <w:tcPr>
            <w:tcW w:w="3305" w:type="pct"/>
            <w:shd w:val="clear" w:color="auto" w:fill="auto"/>
          </w:tcPr>
          <w:p w14:paraId="1D6FA4D5" w14:textId="7A49D688" w:rsidR="00732AEC" w:rsidRPr="003A0A70" w:rsidRDefault="002F7B6A" w:rsidP="00EE3D94">
            <w:pPr>
              <w:rPr>
                <w:b/>
                <w:sz w:val="20"/>
                <w:lang w:val="fr-FR"/>
              </w:rPr>
            </w:pPr>
            <w:r w:rsidRPr="003A0A70">
              <w:rPr>
                <w:b/>
                <w:sz w:val="20"/>
                <w:lang w:val="fr-FR"/>
              </w:rPr>
              <w:t>TITRE DU PROJET</w:t>
            </w:r>
          </w:p>
        </w:tc>
        <w:tc>
          <w:tcPr>
            <w:tcW w:w="1695" w:type="pct"/>
            <w:shd w:val="clear" w:color="auto" w:fill="auto"/>
          </w:tcPr>
          <w:p w14:paraId="5F134C07" w14:textId="258C4746" w:rsidR="00732AEC" w:rsidRPr="003A0A70" w:rsidRDefault="00732AEC" w:rsidP="00EE3D94">
            <w:pPr>
              <w:jc w:val="center"/>
              <w:rPr>
                <w:b/>
                <w:sz w:val="20"/>
                <w:lang w:val="fr-FR"/>
              </w:rPr>
            </w:pPr>
            <w:r w:rsidRPr="003A0A70">
              <w:rPr>
                <w:b/>
                <w:sz w:val="20"/>
                <w:lang w:val="fr-FR"/>
              </w:rPr>
              <w:t>AGENC</w:t>
            </w:r>
            <w:r w:rsidR="009C2BD0" w:rsidRPr="003A0A70">
              <w:rPr>
                <w:b/>
                <w:sz w:val="20"/>
                <w:lang w:val="fr-FR"/>
              </w:rPr>
              <w:t>E</w:t>
            </w:r>
          </w:p>
        </w:tc>
      </w:tr>
      <w:tr w:rsidR="00732AEC" w:rsidRPr="003A0A70" w14:paraId="7C71B379" w14:textId="77777777" w:rsidTr="00512C7C">
        <w:trPr>
          <w:trHeight w:val="40"/>
        </w:trPr>
        <w:tc>
          <w:tcPr>
            <w:tcW w:w="3305" w:type="pct"/>
            <w:shd w:val="clear" w:color="auto" w:fill="auto"/>
            <w:vAlign w:val="center"/>
          </w:tcPr>
          <w:p w14:paraId="1D432517" w14:textId="68330E4A" w:rsidR="00732AEC" w:rsidRPr="003A0A70" w:rsidRDefault="00BB5EB3" w:rsidP="00EE3D94">
            <w:pPr>
              <w:jc w:val="center"/>
              <w:rPr>
                <w:color w:val="000000" w:themeColor="text1"/>
                <w:sz w:val="20"/>
                <w:lang w:val="fr-FR"/>
              </w:rPr>
            </w:pPr>
            <w:r w:rsidRPr="003A0A70">
              <w:rPr>
                <w:color w:val="000000" w:themeColor="text1"/>
                <w:sz w:val="20"/>
                <w:lang w:val="fr-FR"/>
              </w:rPr>
              <w:t>Plan de mise en œuvre de l’Amendement de Kigali relatif aux HFC (phase I)</w:t>
            </w:r>
          </w:p>
        </w:tc>
        <w:tc>
          <w:tcPr>
            <w:tcW w:w="1695" w:type="pct"/>
            <w:shd w:val="clear" w:color="auto" w:fill="auto"/>
            <w:vAlign w:val="center"/>
          </w:tcPr>
          <w:p w14:paraId="33F29603" w14:textId="338020AA" w:rsidR="00732AEC" w:rsidRPr="003A0A70" w:rsidRDefault="00D02A4D" w:rsidP="00EE3D94">
            <w:pPr>
              <w:jc w:val="center"/>
              <w:rPr>
                <w:color w:val="000000" w:themeColor="text1"/>
                <w:sz w:val="20"/>
                <w:lang w:val="fr-FR"/>
              </w:rPr>
            </w:pPr>
            <w:r w:rsidRPr="003A0A70">
              <w:rPr>
                <w:color w:val="000000" w:themeColor="text1"/>
                <w:sz w:val="20"/>
                <w:lang w:val="fr-FR"/>
              </w:rPr>
              <w:t xml:space="preserve">PNUE (principale), PNUD </w:t>
            </w:r>
          </w:p>
        </w:tc>
      </w:tr>
    </w:tbl>
    <w:p w14:paraId="30FF269D" w14:textId="77777777" w:rsidR="00732AEC" w:rsidRPr="003A0A70" w:rsidRDefault="00732AEC" w:rsidP="00732AEC">
      <w:pPr>
        <w:jc w:val="center"/>
        <w:rPr>
          <w:sz w:val="10"/>
          <w:szCs w:val="10"/>
          <w:lang w:val="fr-FR"/>
        </w:rPr>
      </w:pPr>
    </w:p>
    <w:tbl>
      <w:tblPr>
        <w:tblStyle w:val="TableGrid"/>
        <w:tblW w:w="5643" w:type="pct"/>
        <w:tblInd w:w="-455" w:type="dxa"/>
        <w:tblCellMar>
          <w:top w:w="28" w:type="dxa"/>
          <w:bottom w:w="28" w:type="dxa"/>
        </w:tblCellMar>
        <w:tblLook w:val="04A0" w:firstRow="1" w:lastRow="0" w:firstColumn="1" w:lastColumn="0" w:noHBand="0" w:noVBand="1"/>
      </w:tblPr>
      <w:tblGrid>
        <w:gridCol w:w="5066"/>
        <w:gridCol w:w="1369"/>
        <w:gridCol w:w="1568"/>
        <w:gridCol w:w="2549"/>
      </w:tblGrid>
      <w:tr w:rsidR="00732AEC" w:rsidRPr="003A0A70" w14:paraId="67B920A9" w14:textId="77777777" w:rsidTr="00512C7C">
        <w:trPr>
          <w:trHeight w:val="70"/>
        </w:trPr>
        <w:tc>
          <w:tcPr>
            <w:tcW w:w="2400" w:type="pct"/>
            <w:shd w:val="clear" w:color="auto" w:fill="auto"/>
          </w:tcPr>
          <w:p w14:paraId="4779200A" w14:textId="5552A607" w:rsidR="00732AEC" w:rsidRPr="003A0A70" w:rsidRDefault="00D26E6F" w:rsidP="00EE3D94">
            <w:pPr>
              <w:jc w:val="left"/>
              <w:rPr>
                <w:b/>
                <w:sz w:val="20"/>
                <w:lang w:val="fr-FR"/>
              </w:rPr>
            </w:pPr>
            <w:r w:rsidRPr="003A0A70">
              <w:rPr>
                <w:b/>
                <w:sz w:val="20"/>
                <w:lang w:val="fr-FR"/>
              </w:rPr>
              <w:t>DERNIÈRES DONNÉES FOURNIES AU TITRE DE L’ARTICLE 7 (</w:t>
            </w:r>
            <w:r w:rsidR="00DF5040" w:rsidRPr="003A0A70">
              <w:rPr>
                <w:b/>
                <w:sz w:val="20"/>
                <w:lang w:val="fr-FR"/>
              </w:rPr>
              <w:t>a</w:t>
            </w:r>
            <w:r w:rsidRPr="003A0A70">
              <w:rPr>
                <w:b/>
                <w:sz w:val="20"/>
                <w:lang w:val="fr-FR"/>
              </w:rPr>
              <w:t>nnexe F)</w:t>
            </w:r>
          </w:p>
        </w:tc>
        <w:tc>
          <w:tcPr>
            <w:tcW w:w="648" w:type="pct"/>
            <w:shd w:val="clear" w:color="auto" w:fill="auto"/>
          </w:tcPr>
          <w:p w14:paraId="0CCEF2A8" w14:textId="43C80B53" w:rsidR="00732AEC" w:rsidRPr="003A0A70" w:rsidRDefault="00D02A4D" w:rsidP="00EE3D94">
            <w:pPr>
              <w:jc w:val="left"/>
              <w:rPr>
                <w:sz w:val="20"/>
                <w:lang w:val="fr-FR"/>
              </w:rPr>
            </w:pPr>
            <w:r w:rsidRPr="003A0A70">
              <w:rPr>
                <w:b/>
                <w:bCs/>
                <w:sz w:val="20"/>
                <w:lang w:val="fr-FR"/>
              </w:rPr>
              <w:t>Année </w:t>
            </w:r>
            <w:r w:rsidR="00732AEC" w:rsidRPr="003A0A70">
              <w:rPr>
                <w:b/>
                <w:bCs/>
                <w:sz w:val="20"/>
                <w:lang w:val="fr-FR"/>
              </w:rPr>
              <w:t>:</w:t>
            </w:r>
            <w:r w:rsidR="00732AEC" w:rsidRPr="003A0A70">
              <w:rPr>
                <w:sz w:val="20"/>
                <w:lang w:val="fr-FR"/>
              </w:rPr>
              <w:t xml:space="preserve"> </w:t>
            </w:r>
            <w:r w:rsidR="00732AEC" w:rsidRPr="003A0A70">
              <w:rPr>
                <w:color w:val="000000" w:themeColor="text1"/>
                <w:sz w:val="20"/>
                <w:lang w:val="fr-FR"/>
              </w:rPr>
              <w:t>2022</w:t>
            </w:r>
          </w:p>
        </w:tc>
        <w:tc>
          <w:tcPr>
            <w:tcW w:w="743" w:type="pct"/>
            <w:shd w:val="clear" w:color="auto" w:fill="auto"/>
          </w:tcPr>
          <w:p w14:paraId="7A3FD465" w14:textId="0E6BD001" w:rsidR="00732AEC" w:rsidRPr="003A0A70" w:rsidRDefault="00E0514E" w:rsidP="00EE3D94">
            <w:pPr>
              <w:ind w:left="-109"/>
              <w:jc w:val="right"/>
              <w:rPr>
                <w:sz w:val="20"/>
                <w:lang w:val="fr-FR"/>
              </w:rPr>
            </w:pPr>
            <w:r w:rsidRPr="003A0A70">
              <w:rPr>
                <w:color w:val="000000" w:themeColor="text1"/>
                <w:sz w:val="20"/>
                <w:lang w:val="fr-FR"/>
              </w:rPr>
              <w:t>1</w:t>
            </w:r>
            <w:r w:rsidR="001163A1" w:rsidRPr="003A0A70">
              <w:rPr>
                <w:color w:val="000000" w:themeColor="text1"/>
                <w:sz w:val="20"/>
                <w:lang w:val="fr-FR"/>
              </w:rPr>
              <w:t>73</w:t>
            </w:r>
            <w:r w:rsidR="00D26E6F" w:rsidRPr="003A0A70">
              <w:rPr>
                <w:color w:val="000000" w:themeColor="text1"/>
                <w:sz w:val="20"/>
                <w:lang w:val="fr-FR"/>
              </w:rPr>
              <w:t>,</w:t>
            </w:r>
            <w:r w:rsidR="001163A1" w:rsidRPr="003A0A70">
              <w:rPr>
                <w:color w:val="000000" w:themeColor="text1"/>
                <w:sz w:val="20"/>
                <w:lang w:val="fr-FR"/>
              </w:rPr>
              <w:t>13</w:t>
            </w:r>
            <w:r w:rsidR="00732AEC" w:rsidRPr="003A0A70">
              <w:rPr>
                <w:color w:val="000000" w:themeColor="text1"/>
                <w:sz w:val="20"/>
                <w:lang w:val="fr-FR"/>
              </w:rPr>
              <w:t xml:space="preserve"> </w:t>
            </w:r>
            <w:proofErr w:type="spellStart"/>
            <w:r w:rsidR="005353F7" w:rsidRPr="003A0A70">
              <w:rPr>
                <w:color w:val="000000" w:themeColor="text1"/>
                <w:sz w:val="20"/>
                <w:lang w:val="fr-FR"/>
              </w:rPr>
              <w:t>t</w:t>
            </w:r>
            <w:r w:rsidR="00732AEC" w:rsidRPr="003A0A70">
              <w:rPr>
                <w:sz w:val="20"/>
                <w:lang w:val="fr-FR"/>
              </w:rPr>
              <w:t>m</w:t>
            </w:r>
            <w:proofErr w:type="spellEnd"/>
          </w:p>
        </w:tc>
        <w:tc>
          <w:tcPr>
            <w:tcW w:w="1208" w:type="pct"/>
            <w:shd w:val="clear" w:color="auto" w:fill="auto"/>
          </w:tcPr>
          <w:p w14:paraId="7DC41DD3" w14:textId="202657F4" w:rsidR="00732AEC" w:rsidRPr="003A0A70" w:rsidRDefault="00723B58" w:rsidP="00EE3D94">
            <w:pPr>
              <w:ind w:left="-110" w:right="33"/>
              <w:jc w:val="right"/>
              <w:rPr>
                <w:sz w:val="20"/>
                <w:lang w:val="fr-FR"/>
              </w:rPr>
            </w:pPr>
            <w:r w:rsidRPr="003A0A70">
              <w:rPr>
                <w:color w:val="000000" w:themeColor="text1"/>
                <w:sz w:val="20"/>
                <w:lang w:val="fr-FR"/>
              </w:rPr>
              <w:t>2</w:t>
            </w:r>
            <w:r w:rsidR="00B7535D" w:rsidRPr="003A0A70">
              <w:rPr>
                <w:color w:val="000000" w:themeColor="text1"/>
                <w:sz w:val="20"/>
                <w:lang w:val="fr-FR"/>
              </w:rPr>
              <w:t>93</w:t>
            </w:r>
            <w:r w:rsidR="00D26E6F" w:rsidRPr="003A0A70">
              <w:rPr>
                <w:color w:val="000000" w:themeColor="text1"/>
                <w:sz w:val="20"/>
                <w:lang w:val="fr-FR"/>
              </w:rPr>
              <w:t xml:space="preserve"> </w:t>
            </w:r>
            <w:r w:rsidR="00B7535D" w:rsidRPr="003A0A70">
              <w:rPr>
                <w:color w:val="000000" w:themeColor="text1"/>
                <w:sz w:val="20"/>
                <w:lang w:val="fr-FR"/>
              </w:rPr>
              <w:t>33</w:t>
            </w:r>
            <w:r w:rsidR="001163A1" w:rsidRPr="003A0A70">
              <w:rPr>
                <w:color w:val="000000" w:themeColor="text1"/>
                <w:sz w:val="20"/>
                <w:lang w:val="fr-FR"/>
              </w:rPr>
              <w:t>4</w:t>
            </w:r>
            <w:r w:rsidR="00732AEC" w:rsidRPr="003A0A70">
              <w:rPr>
                <w:color w:val="000000" w:themeColor="text1"/>
                <w:sz w:val="20"/>
                <w:lang w:val="fr-FR"/>
              </w:rPr>
              <w:t xml:space="preserve"> </w:t>
            </w:r>
            <w:r w:rsidR="005353F7" w:rsidRPr="003A0A70">
              <w:rPr>
                <w:sz w:val="20"/>
                <w:lang w:val="fr-FR"/>
              </w:rPr>
              <w:t xml:space="preserve">tonnes </w:t>
            </w:r>
            <w:proofErr w:type="spellStart"/>
            <w:r w:rsidR="005353F7" w:rsidRPr="003A0A70">
              <w:rPr>
                <w:sz w:val="20"/>
                <w:lang w:val="fr-FR"/>
              </w:rPr>
              <w:t>éq</w:t>
            </w:r>
            <w:proofErr w:type="spellEnd"/>
            <w:r w:rsidR="005353F7" w:rsidRPr="003A0A70">
              <w:rPr>
                <w:sz w:val="20"/>
                <w:lang w:val="fr-FR"/>
              </w:rPr>
              <w:t>. CO</w:t>
            </w:r>
            <w:r w:rsidR="005353F7" w:rsidRPr="003A0A70">
              <w:rPr>
                <w:sz w:val="20"/>
                <w:vertAlign w:val="subscript"/>
                <w:lang w:val="fr-FR"/>
              </w:rPr>
              <w:t>2</w:t>
            </w:r>
          </w:p>
        </w:tc>
      </w:tr>
    </w:tbl>
    <w:p w14:paraId="4426DAB9" w14:textId="77777777" w:rsidR="00732AEC" w:rsidRPr="003A0A70" w:rsidRDefault="00732AEC" w:rsidP="00732AEC">
      <w:pPr>
        <w:jc w:val="center"/>
        <w:rPr>
          <w:sz w:val="10"/>
          <w:szCs w:val="10"/>
          <w:lang w:val="fr-FR"/>
        </w:rPr>
      </w:pPr>
    </w:p>
    <w:tbl>
      <w:tblPr>
        <w:tblStyle w:val="TableGrid"/>
        <w:tblW w:w="5652" w:type="pct"/>
        <w:tblInd w:w="-455" w:type="dxa"/>
        <w:tblLayout w:type="fixed"/>
        <w:tblLook w:val="04A0" w:firstRow="1" w:lastRow="0" w:firstColumn="1" w:lastColumn="0" w:noHBand="0" w:noVBand="1"/>
      </w:tblPr>
      <w:tblGrid>
        <w:gridCol w:w="2020"/>
        <w:gridCol w:w="915"/>
        <w:gridCol w:w="763"/>
        <w:gridCol w:w="1067"/>
        <w:gridCol w:w="1376"/>
        <w:gridCol w:w="843"/>
        <w:gridCol w:w="843"/>
        <w:gridCol w:w="1072"/>
        <w:gridCol w:w="915"/>
        <w:gridCol w:w="755"/>
      </w:tblGrid>
      <w:tr w:rsidR="003E570F" w:rsidRPr="00512C7C" w14:paraId="25422E8F" w14:textId="77777777" w:rsidTr="00512C7C">
        <w:trPr>
          <w:trHeight w:val="248"/>
        </w:trPr>
        <w:tc>
          <w:tcPr>
            <w:tcW w:w="5000" w:type="pct"/>
            <w:gridSpan w:val="10"/>
            <w:shd w:val="clear" w:color="auto" w:fill="auto"/>
          </w:tcPr>
          <w:p w14:paraId="00C87521" w14:textId="1BD99083" w:rsidR="003E570F" w:rsidRPr="003A0A70" w:rsidRDefault="006223B0" w:rsidP="00DD26F7">
            <w:pPr>
              <w:spacing w:after="60"/>
              <w:ind w:right="33"/>
              <w:jc w:val="left"/>
              <w:rPr>
                <w:b/>
                <w:sz w:val="20"/>
                <w:highlight w:val="cyan"/>
                <w:lang w:val="fr-FR"/>
              </w:rPr>
            </w:pPr>
            <w:r w:rsidRPr="003A0A70">
              <w:rPr>
                <w:b/>
                <w:sz w:val="20"/>
                <w:lang w:val="fr-FR"/>
              </w:rPr>
              <w:t xml:space="preserve">DONNÉES SUR LA CONSOMMATION DE HFC PAR SECTEUR (tonnes </w:t>
            </w:r>
            <w:proofErr w:type="spellStart"/>
            <w:r w:rsidRPr="003A0A70">
              <w:rPr>
                <w:b/>
                <w:sz w:val="20"/>
                <w:lang w:val="fr-FR"/>
              </w:rPr>
              <w:t>éq</w:t>
            </w:r>
            <w:proofErr w:type="spellEnd"/>
            <w:r w:rsidRPr="003A0A70">
              <w:rPr>
                <w:b/>
                <w:sz w:val="20"/>
                <w:lang w:val="fr-FR"/>
              </w:rPr>
              <w:t>. CO</w:t>
            </w:r>
            <w:r w:rsidRPr="003A0A70">
              <w:rPr>
                <w:b/>
                <w:sz w:val="20"/>
                <w:vertAlign w:val="subscript"/>
                <w:lang w:val="fr-FR"/>
              </w:rPr>
              <w:t>2</w:t>
            </w:r>
            <w:r w:rsidRPr="003A0A70">
              <w:rPr>
                <w:b/>
                <w:sz w:val="20"/>
                <w:lang w:val="fr-FR"/>
              </w:rPr>
              <w:t xml:space="preserve">) ET ACTIVITÉS </w:t>
            </w:r>
          </w:p>
        </w:tc>
      </w:tr>
      <w:tr w:rsidR="00E5530E" w:rsidRPr="003A0A70" w14:paraId="00211326" w14:textId="77777777" w:rsidTr="00512C7C">
        <w:trPr>
          <w:trHeight w:val="95"/>
        </w:trPr>
        <w:tc>
          <w:tcPr>
            <w:tcW w:w="955" w:type="pct"/>
            <w:vMerge w:val="restart"/>
            <w:shd w:val="clear" w:color="auto" w:fill="auto"/>
            <w:tcMar>
              <w:left w:w="85" w:type="dxa"/>
              <w:right w:w="85" w:type="dxa"/>
            </w:tcMar>
            <w:vAlign w:val="center"/>
          </w:tcPr>
          <w:p w14:paraId="7700E6EF" w14:textId="77777777" w:rsidR="00E5530E" w:rsidRPr="003A0A70" w:rsidRDefault="00E5530E" w:rsidP="00E5530E">
            <w:pPr>
              <w:jc w:val="center"/>
              <w:rPr>
                <w:sz w:val="20"/>
                <w:lang w:val="fr-FR"/>
              </w:rPr>
            </w:pPr>
          </w:p>
        </w:tc>
        <w:tc>
          <w:tcPr>
            <w:tcW w:w="433" w:type="pct"/>
            <w:vMerge w:val="restart"/>
            <w:shd w:val="clear" w:color="auto" w:fill="auto"/>
            <w:tcMar>
              <w:left w:w="85" w:type="dxa"/>
              <w:right w:w="85" w:type="dxa"/>
            </w:tcMar>
            <w:vAlign w:val="center"/>
          </w:tcPr>
          <w:p w14:paraId="78A852FF" w14:textId="49BC0FBF" w:rsidR="00E5530E" w:rsidRPr="003A0A70" w:rsidRDefault="00E5530E" w:rsidP="00E5530E">
            <w:pPr>
              <w:jc w:val="center"/>
              <w:rPr>
                <w:sz w:val="20"/>
                <w:lang w:val="fr-FR"/>
              </w:rPr>
            </w:pPr>
            <w:proofErr w:type="spellStart"/>
            <w:r w:rsidRPr="003A0A70">
              <w:rPr>
                <w:sz w:val="20"/>
                <w:szCs w:val="20"/>
                <w:lang w:val="fr-FR"/>
              </w:rPr>
              <w:t>Aéro-sols</w:t>
            </w:r>
            <w:proofErr w:type="spellEnd"/>
          </w:p>
        </w:tc>
        <w:tc>
          <w:tcPr>
            <w:tcW w:w="361" w:type="pct"/>
            <w:vMerge w:val="restart"/>
            <w:shd w:val="clear" w:color="auto" w:fill="auto"/>
            <w:tcMar>
              <w:left w:w="85" w:type="dxa"/>
              <w:right w:w="85" w:type="dxa"/>
            </w:tcMar>
            <w:vAlign w:val="center"/>
          </w:tcPr>
          <w:p w14:paraId="6C850615" w14:textId="1038A354" w:rsidR="00E5530E" w:rsidRPr="003A0A70" w:rsidRDefault="00E5530E" w:rsidP="00E5530E">
            <w:pPr>
              <w:jc w:val="center"/>
              <w:rPr>
                <w:sz w:val="20"/>
                <w:lang w:val="fr-FR"/>
              </w:rPr>
            </w:pPr>
            <w:proofErr w:type="spellStart"/>
            <w:r w:rsidRPr="003A0A70">
              <w:rPr>
                <w:sz w:val="20"/>
                <w:szCs w:val="20"/>
                <w:lang w:val="fr-FR"/>
              </w:rPr>
              <w:t>Mou-sses</w:t>
            </w:r>
            <w:proofErr w:type="spellEnd"/>
            <w:r w:rsidRPr="003A0A70">
              <w:rPr>
                <w:sz w:val="20"/>
                <w:szCs w:val="20"/>
                <w:lang w:val="fr-FR"/>
              </w:rPr>
              <w:t xml:space="preserve"> </w:t>
            </w:r>
          </w:p>
        </w:tc>
        <w:tc>
          <w:tcPr>
            <w:tcW w:w="505" w:type="pct"/>
            <w:vMerge w:val="restart"/>
            <w:shd w:val="clear" w:color="auto" w:fill="auto"/>
            <w:tcMar>
              <w:left w:w="85" w:type="dxa"/>
              <w:right w:w="85" w:type="dxa"/>
            </w:tcMar>
            <w:vAlign w:val="center"/>
          </w:tcPr>
          <w:p w14:paraId="464740CD" w14:textId="5F4393B8" w:rsidR="00E5530E" w:rsidRPr="003A0A70" w:rsidRDefault="00E5530E" w:rsidP="00E5530E">
            <w:pPr>
              <w:jc w:val="center"/>
              <w:rPr>
                <w:sz w:val="20"/>
                <w:lang w:val="fr-FR"/>
              </w:rPr>
            </w:pPr>
            <w:r w:rsidRPr="003A0A70">
              <w:rPr>
                <w:sz w:val="20"/>
                <w:lang w:val="fr-FR"/>
              </w:rPr>
              <w:t xml:space="preserve">Lutte contre les incendies </w:t>
            </w:r>
          </w:p>
        </w:tc>
        <w:tc>
          <w:tcPr>
            <w:tcW w:w="1956" w:type="pct"/>
            <w:gridSpan w:val="4"/>
            <w:shd w:val="clear" w:color="auto" w:fill="auto"/>
            <w:tcMar>
              <w:left w:w="85" w:type="dxa"/>
              <w:right w:w="85" w:type="dxa"/>
            </w:tcMar>
            <w:vAlign w:val="center"/>
          </w:tcPr>
          <w:p w14:paraId="368DC4FA" w14:textId="0D89B615" w:rsidR="00E5530E" w:rsidRPr="003A0A70" w:rsidRDefault="00E5530E" w:rsidP="00E5530E">
            <w:pPr>
              <w:jc w:val="center"/>
              <w:rPr>
                <w:sz w:val="20"/>
                <w:lang w:val="fr-FR"/>
              </w:rPr>
            </w:pPr>
            <w:r w:rsidRPr="003A0A70">
              <w:rPr>
                <w:sz w:val="20"/>
                <w:lang w:val="fr-FR"/>
              </w:rPr>
              <w:t>Climatisation et réfrigération</w:t>
            </w:r>
          </w:p>
        </w:tc>
        <w:tc>
          <w:tcPr>
            <w:tcW w:w="433" w:type="pct"/>
            <w:vMerge w:val="restart"/>
            <w:shd w:val="clear" w:color="auto" w:fill="auto"/>
            <w:tcMar>
              <w:left w:w="85" w:type="dxa"/>
              <w:right w:w="85" w:type="dxa"/>
            </w:tcMar>
            <w:vAlign w:val="center"/>
          </w:tcPr>
          <w:p w14:paraId="77CA6FC0" w14:textId="27E9ED3C" w:rsidR="00E5530E" w:rsidRPr="003A0A70" w:rsidRDefault="00E5530E" w:rsidP="00E5530E">
            <w:pPr>
              <w:ind w:left="-26"/>
              <w:jc w:val="center"/>
              <w:rPr>
                <w:sz w:val="20"/>
                <w:lang w:val="fr-FR"/>
              </w:rPr>
            </w:pPr>
            <w:r w:rsidRPr="003A0A70">
              <w:rPr>
                <w:sz w:val="20"/>
                <w:lang w:val="fr-FR"/>
              </w:rPr>
              <w:t>Solvants</w:t>
            </w:r>
          </w:p>
        </w:tc>
        <w:tc>
          <w:tcPr>
            <w:tcW w:w="357" w:type="pct"/>
            <w:vMerge w:val="restart"/>
            <w:shd w:val="clear" w:color="auto" w:fill="auto"/>
            <w:tcMar>
              <w:left w:w="85" w:type="dxa"/>
              <w:right w:w="85" w:type="dxa"/>
            </w:tcMar>
            <w:vAlign w:val="center"/>
          </w:tcPr>
          <w:p w14:paraId="2C2E1D26" w14:textId="0D9F8F05" w:rsidR="00E5530E" w:rsidRPr="003A0A70" w:rsidRDefault="00E5530E" w:rsidP="00E5530E">
            <w:pPr>
              <w:jc w:val="center"/>
              <w:rPr>
                <w:sz w:val="20"/>
                <w:lang w:val="fr-FR"/>
              </w:rPr>
            </w:pPr>
            <w:r w:rsidRPr="003A0A70">
              <w:rPr>
                <w:sz w:val="20"/>
                <w:lang w:val="fr-FR"/>
              </w:rPr>
              <w:t>A</w:t>
            </w:r>
            <w:r w:rsidRPr="003A0A70">
              <w:rPr>
                <w:sz w:val="19"/>
                <w:szCs w:val="19"/>
                <w:lang w:val="fr-FR"/>
              </w:rPr>
              <w:t>utres</w:t>
            </w:r>
            <w:r w:rsidRPr="003A0A70">
              <w:rPr>
                <w:sz w:val="20"/>
                <w:lang w:val="fr-FR"/>
              </w:rPr>
              <w:t xml:space="preserve"> </w:t>
            </w:r>
          </w:p>
        </w:tc>
      </w:tr>
      <w:tr w:rsidR="003E570F" w:rsidRPr="003A0A70" w14:paraId="3416E614" w14:textId="77777777" w:rsidTr="00512C7C">
        <w:trPr>
          <w:trHeight w:val="95"/>
        </w:trPr>
        <w:tc>
          <w:tcPr>
            <w:tcW w:w="955" w:type="pct"/>
            <w:vMerge/>
            <w:shd w:val="clear" w:color="auto" w:fill="auto"/>
            <w:tcMar>
              <w:left w:w="85" w:type="dxa"/>
              <w:right w:w="85" w:type="dxa"/>
            </w:tcMar>
            <w:vAlign w:val="center"/>
          </w:tcPr>
          <w:p w14:paraId="0FE85234" w14:textId="77777777" w:rsidR="003E570F" w:rsidRPr="003A0A70" w:rsidRDefault="003E570F" w:rsidP="00DD26F7">
            <w:pPr>
              <w:jc w:val="center"/>
              <w:rPr>
                <w:sz w:val="20"/>
                <w:lang w:val="fr-FR"/>
              </w:rPr>
            </w:pPr>
          </w:p>
        </w:tc>
        <w:tc>
          <w:tcPr>
            <w:tcW w:w="433" w:type="pct"/>
            <w:vMerge/>
            <w:shd w:val="clear" w:color="auto" w:fill="auto"/>
            <w:tcMar>
              <w:left w:w="85" w:type="dxa"/>
              <w:right w:w="85" w:type="dxa"/>
            </w:tcMar>
            <w:vAlign w:val="center"/>
          </w:tcPr>
          <w:p w14:paraId="5EA64D9C" w14:textId="77777777" w:rsidR="003E570F" w:rsidRPr="003A0A70" w:rsidRDefault="003E570F" w:rsidP="00DD26F7">
            <w:pPr>
              <w:jc w:val="center"/>
              <w:rPr>
                <w:sz w:val="20"/>
                <w:lang w:val="fr-FR"/>
              </w:rPr>
            </w:pPr>
          </w:p>
        </w:tc>
        <w:tc>
          <w:tcPr>
            <w:tcW w:w="361" w:type="pct"/>
            <w:vMerge/>
            <w:shd w:val="clear" w:color="auto" w:fill="auto"/>
            <w:tcMar>
              <w:left w:w="85" w:type="dxa"/>
              <w:right w:w="85" w:type="dxa"/>
            </w:tcMar>
            <w:vAlign w:val="center"/>
          </w:tcPr>
          <w:p w14:paraId="2CFC5523" w14:textId="77777777" w:rsidR="003E570F" w:rsidRPr="003A0A70" w:rsidRDefault="003E570F" w:rsidP="00DD26F7">
            <w:pPr>
              <w:jc w:val="center"/>
              <w:rPr>
                <w:sz w:val="20"/>
                <w:lang w:val="fr-FR"/>
              </w:rPr>
            </w:pPr>
          </w:p>
        </w:tc>
        <w:tc>
          <w:tcPr>
            <w:tcW w:w="505" w:type="pct"/>
            <w:vMerge/>
            <w:shd w:val="clear" w:color="auto" w:fill="auto"/>
            <w:tcMar>
              <w:left w:w="85" w:type="dxa"/>
              <w:right w:w="85" w:type="dxa"/>
            </w:tcMar>
            <w:vAlign w:val="center"/>
          </w:tcPr>
          <w:p w14:paraId="675AE83E" w14:textId="77777777" w:rsidR="003E570F" w:rsidRPr="003A0A70" w:rsidRDefault="003E570F" w:rsidP="00DD26F7">
            <w:pPr>
              <w:jc w:val="center"/>
              <w:rPr>
                <w:sz w:val="20"/>
                <w:lang w:val="fr-FR"/>
              </w:rPr>
            </w:pPr>
          </w:p>
        </w:tc>
        <w:tc>
          <w:tcPr>
            <w:tcW w:w="1449" w:type="pct"/>
            <w:gridSpan w:val="3"/>
            <w:shd w:val="clear" w:color="auto" w:fill="auto"/>
            <w:tcMar>
              <w:left w:w="85" w:type="dxa"/>
              <w:right w:w="85" w:type="dxa"/>
            </w:tcMar>
            <w:vAlign w:val="center"/>
          </w:tcPr>
          <w:p w14:paraId="258C8C22" w14:textId="52065C7E" w:rsidR="003E570F" w:rsidRPr="003A0A70" w:rsidRDefault="003026C3" w:rsidP="00DD26F7">
            <w:pPr>
              <w:jc w:val="center"/>
              <w:rPr>
                <w:sz w:val="20"/>
                <w:lang w:val="fr-FR"/>
              </w:rPr>
            </w:pPr>
            <w:r w:rsidRPr="003A0A70">
              <w:rPr>
                <w:sz w:val="20"/>
                <w:lang w:val="fr-FR"/>
              </w:rPr>
              <w:t>Fabrication</w:t>
            </w:r>
          </w:p>
        </w:tc>
        <w:tc>
          <w:tcPr>
            <w:tcW w:w="507" w:type="pct"/>
            <w:vMerge w:val="restart"/>
            <w:shd w:val="clear" w:color="auto" w:fill="auto"/>
            <w:tcMar>
              <w:left w:w="85" w:type="dxa"/>
              <w:right w:w="85" w:type="dxa"/>
            </w:tcMar>
            <w:vAlign w:val="center"/>
          </w:tcPr>
          <w:p w14:paraId="1BE8C6A0" w14:textId="63C0E9FD" w:rsidR="003E570F" w:rsidRPr="003A0A70" w:rsidRDefault="00A90AB5" w:rsidP="00DD26F7">
            <w:pPr>
              <w:jc w:val="center"/>
              <w:rPr>
                <w:sz w:val="20"/>
                <w:lang w:val="fr-FR"/>
              </w:rPr>
            </w:pPr>
            <w:r w:rsidRPr="003A0A70">
              <w:rPr>
                <w:sz w:val="20"/>
                <w:lang w:val="fr-FR"/>
              </w:rPr>
              <w:t xml:space="preserve">Entretien </w:t>
            </w:r>
          </w:p>
        </w:tc>
        <w:tc>
          <w:tcPr>
            <w:tcW w:w="433" w:type="pct"/>
            <w:vMerge/>
            <w:shd w:val="clear" w:color="auto" w:fill="auto"/>
            <w:tcMar>
              <w:left w:w="85" w:type="dxa"/>
              <w:right w:w="85" w:type="dxa"/>
            </w:tcMar>
            <w:vAlign w:val="center"/>
          </w:tcPr>
          <w:p w14:paraId="4C18AC89" w14:textId="77777777" w:rsidR="003E570F" w:rsidRPr="003A0A70" w:rsidRDefault="003E570F" w:rsidP="00DD26F7">
            <w:pPr>
              <w:jc w:val="center"/>
              <w:rPr>
                <w:sz w:val="20"/>
                <w:lang w:val="fr-FR"/>
              </w:rPr>
            </w:pPr>
          </w:p>
        </w:tc>
        <w:tc>
          <w:tcPr>
            <w:tcW w:w="357" w:type="pct"/>
            <w:vMerge/>
            <w:shd w:val="clear" w:color="auto" w:fill="auto"/>
            <w:tcMar>
              <w:left w:w="85" w:type="dxa"/>
              <w:right w:w="85" w:type="dxa"/>
            </w:tcMar>
            <w:vAlign w:val="center"/>
          </w:tcPr>
          <w:p w14:paraId="699FD763" w14:textId="77777777" w:rsidR="003E570F" w:rsidRPr="003A0A70" w:rsidRDefault="003E570F" w:rsidP="00DD26F7">
            <w:pPr>
              <w:jc w:val="center"/>
              <w:rPr>
                <w:sz w:val="20"/>
                <w:lang w:val="fr-FR"/>
              </w:rPr>
            </w:pPr>
          </w:p>
        </w:tc>
      </w:tr>
      <w:tr w:rsidR="001D7611" w:rsidRPr="003A0A70" w14:paraId="05CA1269" w14:textId="77777777" w:rsidTr="00512C7C">
        <w:trPr>
          <w:trHeight w:val="95"/>
        </w:trPr>
        <w:tc>
          <w:tcPr>
            <w:tcW w:w="955" w:type="pct"/>
            <w:vMerge/>
            <w:shd w:val="clear" w:color="auto" w:fill="auto"/>
            <w:tcMar>
              <w:left w:w="85" w:type="dxa"/>
              <w:right w:w="85" w:type="dxa"/>
            </w:tcMar>
            <w:vAlign w:val="center"/>
          </w:tcPr>
          <w:p w14:paraId="6D85636E" w14:textId="77777777" w:rsidR="001D7611" w:rsidRPr="003A0A70" w:rsidRDefault="001D7611" w:rsidP="001D7611">
            <w:pPr>
              <w:jc w:val="center"/>
              <w:rPr>
                <w:sz w:val="20"/>
                <w:lang w:val="fr-FR"/>
              </w:rPr>
            </w:pPr>
          </w:p>
        </w:tc>
        <w:tc>
          <w:tcPr>
            <w:tcW w:w="433" w:type="pct"/>
            <w:vMerge/>
            <w:shd w:val="clear" w:color="auto" w:fill="auto"/>
            <w:tcMar>
              <w:left w:w="85" w:type="dxa"/>
              <w:right w:w="85" w:type="dxa"/>
            </w:tcMar>
            <w:vAlign w:val="center"/>
          </w:tcPr>
          <w:p w14:paraId="31446ED2" w14:textId="77777777" w:rsidR="001D7611" w:rsidRPr="003A0A70" w:rsidRDefault="001D7611" w:rsidP="001D7611">
            <w:pPr>
              <w:jc w:val="center"/>
              <w:rPr>
                <w:sz w:val="20"/>
                <w:lang w:val="fr-FR"/>
              </w:rPr>
            </w:pPr>
          </w:p>
        </w:tc>
        <w:tc>
          <w:tcPr>
            <w:tcW w:w="361" w:type="pct"/>
            <w:vMerge/>
            <w:shd w:val="clear" w:color="auto" w:fill="auto"/>
            <w:tcMar>
              <w:left w:w="85" w:type="dxa"/>
              <w:right w:w="85" w:type="dxa"/>
            </w:tcMar>
            <w:vAlign w:val="center"/>
          </w:tcPr>
          <w:p w14:paraId="295C2B82" w14:textId="77777777" w:rsidR="001D7611" w:rsidRPr="003A0A70" w:rsidRDefault="001D7611" w:rsidP="001D7611">
            <w:pPr>
              <w:jc w:val="center"/>
              <w:rPr>
                <w:sz w:val="20"/>
                <w:lang w:val="fr-FR"/>
              </w:rPr>
            </w:pPr>
          </w:p>
        </w:tc>
        <w:tc>
          <w:tcPr>
            <w:tcW w:w="505" w:type="pct"/>
            <w:vMerge/>
            <w:shd w:val="clear" w:color="auto" w:fill="auto"/>
            <w:tcMar>
              <w:left w:w="85" w:type="dxa"/>
              <w:right w:w="85" w:type="dxa"/>
            </w:tcMar>
            <w:vAlign w:val="center"/>
          </w:tcPr>
          <w:p w14:paraId="4FFDDD10" w14:textId="77777777" w:rsidR="001D7611" w:rsidRPr="003A0A70" w:rsidRDefault="001D7611" w:rsidP="001D7611">
            <w:pPr>
              <w:jc w:val="center"/>
              <w:rPr>
                <w:sz w:val="20"/>
                <w:lang w:val="fr-FR"/>
              </w:rPr>
            </w:pPr>
          </w:p>
        </w:tc>
        <w:tc>
          <w:tcPr>
            <w:tcW w:w="651" w:type="pct"/>
            <w:shd w:val="clear" w:color="auto" w:fill="auto"/>
            <w:tcMar>
              <w:left w:w="85" w:type="dxa"/>
              <w:right w:w="85" w:type="dxa"/>
            </w:tcMar>
            <w:vAlign w:val="center"/>
          </w:tcPr>
          <w:p w14:paraId="5916898D" w14:textId="5800B720" w:rsidR="001D7611" w:rsidRPr="003A0A70" w:rsidRDefault="001D7611" w:rsidP="001D7611">
            <w:pPr>
              <w:jc w:val="center"/>
              <w:rPr>
                <w:sz w:val="20"/>
                <w:lang w:val="fr-FR"/>
              </w:rPr>
            </w:pPr>
            <w:r w:rsidRPr="003A0A70">
              <w:rPr>
                <w:sz w:val="20"/>
                <w:lang w:val="fr-FR"/>
              </w:rPr>
              <w:t>Réfrigération</w:t>
            </w:r>
          </w:p>
        </w:tc>
        <w:tc>
          <w:tcPr>
            <w:tcW w:w="399" w:type="pct"/>
            <w:shd w:val="clear" w:color="auto" w:fill="auto"/>
            <w:tcMar>
              <w:left w:w="85" w:type="dxa"/>
              <w:right w:w="85" w:type="dxa"/>
            </w:tcMar>
            <w:vAlign w:val="center"/>
          </w:tcPr>
          <w:p w14:paraId="50A7BECA" w14:textId="38B8BB01" w:rsidR="001D7611" w:rsidRPr="003A0A70" w:rsidRDefault="001D7611" w:rsidP="001D7611">
            <w:pPr>
              <w:jc w:val="center"/>
              <w:rPr>
                <w:sz w:val="20"/>
                <w:lang w:val="fr-FR"/>
              </w:rPr>
            </w:pPr>
            <w:proofErr w:type="spellStart"/>
            <w:r w:rsidRPr="003A0A70">
              <w:rPr>
                <w:sz w:val="20"/>
                <w:lang w:val="fr-FR"/>
              </w:rPr>
              <w:t>Clima-tisation</w:t>
            </w:r>
            <w:proofErr w:type="spellEnd"/>
            <w:r w:rsidRPr="003A0A70">
              <w:rPr>
                <w:sz w:val="20"/>
                <w:lang w:val="fr-FR"/>
              </w:rPr>
              <w:t xml:space="preserve"> </w:t>
            </w:r>
          </w:p>
        </w:tc>
        <w:tc>
          <w:tcPr>
            <w:tcW w:w="399" w:type="pct"/>
            <w:shd w:val="clear" w:color="auto" w:fill="auto"/>
            <w:vAlign w:val="center"/>
          </w:tcPr>
          <w:p w14:paraId="4E4F19AF" w14:textId="4D82A894" w:rsidR="001D7611" w:rsidRPr="003A0A70" w:rsidRDefault="001D7611" w:rsidP="001D7611">
            <w:pPr>
              <w:jc w:val="center"/>
              <w:rPr>
                <w:sz w:val="20"/>
                <w:lang w:val="fr-FR"/>
              </w:rPr>
            </w:pPr>
            <w:r w:rsidRPr="003A0A70">
              <w:rPr>
                <w:sz w:val="20"/>
                <w:lang w:val="fr-FR"/>
              </w:rPr>
              <w:t xml:space="preserve">Autres </w:t>
            </w:r>
          </w:p>
        </w:tc>
        <w:tc>
          <w:tcPr>
            <w:tcW w:w="507" w:type="pct"/>
            <w:vMerge/>
            <w:shd w:val="clear" w:color="auto" w:fill="auto"/>
            <w:tcMar>
              <w:left w:w="85" w:type="dxa"/>
              <w:right w:w="85" w:type="dxa"/>
            </w:tcMar>
            <w:vAlign w:val="center"/>
          </w:tcPr>
          <w:p w14:paraId="4B99214B" w14:textId="77777777" w:rsidR="001D7611" w:rsidRPr="003A0A70" w:rsidRDefault="001D7611" w:rsidP="001D7611">
            <w:pPr>
              <w:jc w:val="center"/>
              <w:rPr>
                <w:sz w:val="20"/>
                <w:lang w:val="fr-FR"/>
              </w:rPr>
            </w:pPr>
          </w:p>
        </w:tc>
        <w:tc>
          <w:tcPr>
            <w:tcW w:w="433" w:type="pct"/>
            <w:vMerge/>
            <w:shd w:val="clear" w:color="auto" w:fill="auto"/>
            <w:tcMar>
              <w:left w:w="85" w:type="dxa"/>
              <w:right w:w="85" w:type="dxa"/>
            </w:tcMar>
            <w:vAlign w:val="center"/>
          </w:tcPr>
          <w:p w14:paraId="4C9F2877" w14:textId="77777777" w:rsidR="001D7611" w:rsidRPr="003A0A70" w:rsidRDefault="001D7611" w:rsidP="001D7611">
            <w:pPr>
              <w:jc w:val="center"/>
              <w:rPr>
                <w:sz w:val="20"/>
                <w:lang w:val="fr-FR"/>
              </w:rPr>
            </w:pPr>
          </w:p>
        </w:tc>
        <w:tc>
          <w:tcPr>
            <w:tcW w:w="357" w:type="pct"/>
            <w:vMerge/>
            <w:shd w:val="clear" w:color="auto" w:fill="auto"/>
            <w:tcMar>
              <w:left w:w="85" w:type="dxa"/>
              <w:right w:w="85" w:type="dxa"/>
            </w:tcMar>
            <w:vAlign w:val="center"/>
          </w:tcPr>
          <w:p w14:paraId="10E03E7E" w14:textId="77777777" w:rsidR="001D7611" w:rsidRPr="003A0A70" w:rsidRDefault="001D7611" w:rsidP="001D7611">
            <w:pPr>
              <w:jc w:val="center"/>
              <w:rPr>
                <w:sz w:val="20"/>
                <w:lang w:val="fr-FR"/>
              </w:rPr>
            </w:pPr>
          </w:p>
        </w:tc>
      </w:tr>
      <w:tr w:rsidR="00BE5F82" w:rsidRPr="003A0A70" w14:paraId="46A7F20E" w14:textId="77777777" w:rsidTr="00512C7C">
        <w:trPr>
          <w:trHeight w:val="120"/>
        </w:trPr>
        <w:tc>
          <w:tcPr>
            <w:tcW w:w="955" w:type="pct"/>
            <w:shd w:val="clear" w:color="auto" w:fill="auto"/>
          </w:tcPr>
          <w:p w14:paraId="3431072F" w14:textId="2734F824" w:rsidR="00BE5F82" w:rsidRPr="003A0A70" w:rsidRDefault="00BE5F82" w:rsidP="00BE5F82">
            <w:pPr>
              <w:spacing w:after="60"/>
              <w:jc w:val="left"/>
              <w:rPr>
                <w:sz w:val="18"/>
                <w:szCs w:val="18"/>
                <w:lang w:val="fr-FR"/>
              </w:rPr>
            </w:pPr>
            <w:r w:rsidRPr="003A0A70">
              <w:rPr>
                <w:sz w:val="20"/>
                <w:lang w:val="fr-FR"/>
              </w:rPr>
              <w:t>Telles que présentées (2022)</w:t>
            </w:r>
          </w:p>
        </w:tc>
        <w:tc>
          <w:tcPr>
            <w:tcW w:w="433" w:type="pct"/>
            <w:shd w:val="clear" w:color="auto" w:fill="auto"/>
            <w:vAlign w:val="center"/>
          </w:tcPr>
          <w:p w14:paraId="57ED6306" w14:textId="77777777" w:rsidR="00BE5F82" w:rsidRPr="003A0A70" w:rsidRDefault="00BE5F82" w:rsidP="00BE5F82">
            <w:pPr>
              <w:spacing w:after="60"/>
              <w:ind w:left="-113"/>
              <w:jc w:val="right"/>
              <w:rPr>
                <w:sz w:val="18"/>
                <w:szCs w:val="18"/>
                <w:lang w:val="fr-FR"/>
              </w:rPr>
            </w:pPr>
          </w:p>
        </w:tc>
        <w:tc>
          <w:tcPr>
            <w:tcW w:w="361" w:type="pct"/>
            <w:shd w:val="clear" w:color="auto" w:fill="auto"/>
            <w:vAlign w:val="center"/>
          </w:tcPr>
          <w:p w14:paraId="48FCCBEC" w14:textId="77777777" w:rsidR="00BE5F82" w:rsidRPr="003A0A70" w:rsidRDefault="00BE5F82" w:rsidP="00BE5F82">
            <w:pPr>
              <w:spacing w:after="60"/>
              <w:ind w:left="-120"/>
              <w:jc w:val="right"/>
              <w:rPr>
                <w:sz w:val="18"/>
                <w:szCs w:val="18"/>
                <w:lang w:val="fr-FR"/>
              </w:rPr>
            </w:pPr>
          </w:p>
        </w:tc>
        <w:tc>
          <w:tcPr>
            <w:tcW w:w="505" w:type="pct"/>
            <w:shd w:val="clear" w:color="auto" w:fill="auto"/>
            <w:vAlign w:val="center"/>
          </w:tcPr>
          <w:p w14:paraId="25280869" w14:textId="77777777" w:rsidR="00BE5F82" w:rsidRPr="003A0A70" w:rsidRDefault="00BE5F82" w:rsidP="00BE5F82">
            <w:pPr>
              <w:spacing w:after="60"/>
              <w:ind w:left="-110"/>
              <w:jc w:val="right"/>
              <w:rPr>
                <w:sz w:val="18"/>
                <w:szCs w:val="18"/>
                <w:lang w:val="fr-FR"/>
              </w:rPr>
            </w:pPr>
          </w:p>
        </w:tc>
        <w:tc>
          <w:tcPr>
            <w:tcW w:w="651" w:type="pct"/>
            <w:shd w:val="clear" w:color="auto" w:fill="auto"/>
            <w:vAlign w:val="center"/>
          </w:tcPr>
          <w:p w14:paraId="0BD7584C" w14:textId="77777777" w:rsidR="00BE5F82" w:rsidRPr="003A0A70" w:rsidRDefault="00BE5F82" w:rsidP="00BE5F82">
            <w:pPr>
              <w:spacing w:after="60"/>
              <w:ind w:left="-108"/>
              <w:jc w:val="right"/>
              <w:rPr>
                <w:sz w:val="18"/>
                <w:szCs w:val="18"/>
                <w:lang w:val="fr-FR"/>
              </w:rPr>
            </w:pPr>
          </w:p>
        </w:tc>
        <w:tc>
          <w:tcPr>
            <w:tcW w:w="399" w:type="pct"/>
            <w:shd w:val="clear" w:color="auto" w:fill="auto"/>
            <w:vAlign w:val="center"/>
          </w:tcPr>
          <w:p w14:paraId="5F631F45" w14:textId="77777777" w:rsidR="00BE5F82" w:rsidRPr="003A0A70" w:rsidRDefault="00BE5F82" w:rsidP="00BE5F82">
            <w:pPr>
              <w:spacing w:after="60"/>
              <w:ind w:left="-106"/>
              <w:jc w:val="right"/>
              <w:rPr>
                <w:sz w:val="18"/>
                <w:szCs w:val="18"/>
                <w:lang w:val="fr-FR"/>
              </w:rPr>
            </w:pPr>
          </w:p>
        </w:tc>
        <w:tc>
          <w:tcPr>
            <w:tcW w:w="399" w:type="pct"/>
            <w:shd w:val="clear" w:color="auto" w:fill="auto"/>
            <w:vAlign w:val="center"/>
          </w:tcPr>
          <w:p w14:paraId="78B374BA" w14:textId="77777777" w:rsidR="00BE5F82" w:rsidRPr="003A0A70" w:rsidRDefault="00BE5F82" w:rsidP="00BE5F82">
            <w:pPr>
              <w:spacing w:after="60"/>
              <w:ind w:left="-106"/>
              <w:jc w:val="right"/>
              <w:rPr>
                <w:sz w:val="18"/>
                <w:szCs w:val="18"/>
                <w:lang w:val="fr-FR"/>
              </w:rPr>
            </w:pPr>
          </w:p>
        </w:tc>
        <w:tc>
          <w:tcPr>
            <w:tcW w:w="507" w:type="pct"/>
            <w:shd w:val="clear" w:color="auto" w:fill="auto"/>
            <w:vAlign w:val="center"/>
          </w:tcPr>
          <w:p w14:paraId="1791FB89" w14:textId="72B169DC" w:rsidR="00BE5F82" w:rsidRPr="003A0A70" w:rsidRDefault="00BE5F82" w:rsidP="00BE5F82">
            <w:pPr>
              <w:spacing w:after="60"/>
              <w:ind w:left="-110"/>
              <w:jc w:val="right"/>
              <w:rPr>
                <w:sz w:val="18"/>
                <w:szCs w:val="18"/>
                <w:lang w:val="fr-FR"/>
              </w:rPr>
            </w:pPr>
            <w:r w:rsidRPr="003A0A70">
              <w:rPr>
                <w:sz w:val="18"/>
                <w:szCs w:val="18"/>
                <w:lang w:val="fr-FR"/>
              </w:rPr>
              <w:t>296 915</w:t>
            </w:r>
          </w:p>
        </w:tc>
        <w:tc>
          <w:tcPr>
            <w:tcW w:w="433" w:type="pct"/>
            <w:shd w:val="clear" w:color="auto" w:fill="auto"/>
            <w:vAlign w:val="center"/>
          </w:tcPr>
          <w:p w14:paraId="566B62E7" w14:textId="77777777" w:rsidR="00BE5F82" w:rsidRPr="003A0A70" w:rsidRDefault="00BE5F82" w:rsidP="00BE5F82">
            <w:pPr>
              <w:spacing w:after="60"/>
              <w:ind w:left="-108"/>
              <w:jc w:val="right"/>
              <w:rPr>
                <w:sz w:val="18"/>
                <w:szCs w:val="18"/>
                <w:lang w:val="fr-FR"/>
              </w:rPr>
            </w:pPr>
          </w:p>
        </w:tc>
        <w:tc>
          <w:tcPr>
            <w:tcW w:w="357" w:type="pct"/>
            <w:shd w:val="clear" w:color="auto" w:fill="auto"/>
            <w:vAlign w:val="center"/>
          </w:tcPr>
          <w:p w14:paraId="70BE113B" w14:textId="77777777" w:rsidR="00BE5F82" w:rsidRPr="003A0A70" w:rsidRDefault="00BE5F82" w:rsidP="00BE5F82">
            <w:pPr>
              <w:spacing w:after="60"/>
              <w:ind w:left="-114" w:right="33"/>
              <w:jc w:val="right"/>
              <w:rPr>
                <w:sz w:val="18"/>
                <w:szCs w:val="18"/>
                <w:lang w:val="fr-FR"/>
              </w:rPr>
            </w:pPr>
          </w:p>
        </w:tc>
      </w:tr>
      <w:tr w:rsidR="00BE5F82" w:rsidRPr="003A0A70" w14:paraId="0D024A70" w14:textId="77777777" w:rsidTr="00512C7C">
        <w:trPr>
          <w:trHeight w:val="120"/>
        </w:trPr>
        <w:tc>
          <w:tcPr>
            <w:tcW w:w="955" w:type="pct"/>
            <w:tcBorders>
              <w:bottom w:val="single" w:sz="4" w:space="0" w:color="auto"/>
            </w:tcBorders>
            <w:shd w:val="clear" w:color="auto" w:fill="auto"/>
          </w:tcPr>
          <w:p w14:paraId="33FDD309" w14:textId="1016DD23" w:rsidR="00BE5F82" w:rsidRPr="003A0A70" w:rsidRDefault="008A54DF" w:rsidP="00BE5F82">
            <w:pPr>
              <w:spacing w:after="60"/>
              <w:jc w:val="left"/>
              <w:rPr>
                <w:sz w:val="18"/>
                <w:szCs w:val="18"/>
                <w:lang w:val="fr-FR"/>
              </w:rPr>
            </w:pPr>
            <w:r w:rsidRPr="003A0A70">
              <w:rPr>
                <w:sz w:val="20"/>
                <w:lang w:val="fr-FR"/>
              </w:rPr>
              <w:t>Dernier r</w:t>
            </w:r>
            <w:r w:rsidR="00BE5F82" w:rsidRPr="003A0A70">
              <w:rPr>
                <w:sz w:val="20"/>
                <w:lang w:val="fr-FR"/>
              </w:rPr>
              <w:t xml:space="preserve">apport du </w:t>
            </w:r>
            <w:r w:rsidR="00C74DBF" w:rsidRPr="003A0A70">
              <w:rPr>
                <w:sz w:val="20"/>
                <w:lang w:val="fr-FR"/>
              </w:rPr>
              <w:t>p</w:t>
            </w:r>
            <w:r w:rsidR="00BE5F82" w:rsidRPr="003A0A70">
              <w:rPr>
                <w:sz w:val="20"/>
                <w:lang w:val="fr-FR"/>
              </w:rPr>
              <w:t>rogramme de pays (2023)</w:t>
            </w:r>
          </w:p>
        </w:tc>
        <w:tc>
          <w:tcPr>
            <w:tcW w:w="433" w:type="pct"/>
            <w:shd w:val="clear" w:color="auto" w:fill="auto"/>
            <w:vAlign w:val="center"/>
          </w:tcPr>
          <w:p w14:paraId="2B95D2D8" w14:textId="77777777" w:rsidR="00BE5F82" w:rsidRPr="003A0A70" w:rsidRDefault="00BE5F82" w:rsidP="00BE5F82">
            <w:pPr>
              <w:spacing w:after="60"/>
              <w:ind w:left="-113"/>
              <w:jc w:val="right"/>
              <w:rPr>
                <w:sz w:val="18"/>
                <w:szCs w:val="18"/>
                <w:lang w:val="fr-FR"/>
              </w:rPr>
            </w:pPr>
          </w:p>
        </w:tc>
        <w:tc>
          <w:tcPr>
            <w:tcW w:w="361" w:type="pct"/>
            <w:shd w:val="clear" w:color="auto" w:fill="auto"/>
            <w:vAlign w:val="center"/>
          </w:tcPr>
          <w:p w14:paraId="2DC66264" w14:textId="77777777" w:rsidR="00BE5F82" w:rsidRPr="003A0A70" w:rsidRDefault="00BE5F82" w:rsidP="00BE5F82">
            <w:pPr>
              <w:spacing w:after="60"/>
              <w:ind w:left="-120"/>
              <w:jc w:val="right"/>
              <w:rPr>
                <w:sz w:val="18"/>
                <w:szCs w:val="18"/>
                <w:lang w:val="fr-FR"/>
              </w:rPr>
            </w:pPr>
          </w:p>
        </w:tc>
        <w:tc>
          <w:tcPr>
            <w:tcW w:w="505" w:type="pct"/>
            <w:shd w:val="clear" w:color="auto" w:fill="auto"/>
            <w:vAlign w:val="center"/>
          </w:tcPr>
          <w:p w14:paraId="2EB95977" w14:textId="77777777" w:rsidR="00BE5F82" w:rsidRPr="003A0A70" w:rsidRDefault="00BE5F82" w:rsidP="00BE5F82">
            <w:pPr>
              <w:spacing w:after="60"/>
              <w:ind w:left="-110"/>
              <w:jc w:val="right"/>
              <w:rPr>
                <w:sz w:val="18"/>
                <w:szCs w:val="18"/>
                <w:lang w:val="fr-FR"/>
              </w:rPr>
            </w:pPr>
          </w:p>
        </w:tc>
        <w:tc>
          <w:tcPr>
            <w:tcW w:w="651" w:type="pct"/>
            <w:shd w:val="clear" w:color="auto" w:fill="auto"/>
            <w:vAlign w:val="center"/>
          </w:tcPr>
          <w:p w14:paraId="17A9FA7B" w14:textId="77777777" w:rsidR="00BE5F82" w:rsidRPr="003A0A70" w:rsidRDefault="00BE5F82" w:rsidP="00BE5F82">
            <w:pPr>
              <w:spacing w:after="60"/>
              <w:ind w:left="-108"/>
              <w:jc w:val="right"/>
              <w:rPr>
                <w:sz w:val="18"/>
                <w:szCs w:val="18"/>
                <w:lang w:val="fr-FR"/>
              </w:rPr>
            </w:pPr>
          </w:p>
        </w:tc>
        <w:tc>
          <w:tcPr>
            <w:tcW w:w="399" w:type="pct"/>
            <w:shd w:val="clear" w:color="auto" w:fill="auto"/>
            <w:vAlign w:val="center"/>
          </w:tcPr>
          <w:p w14:paraId="6EFB08C3" w14:textId="77777777" w:rsidR="00BE5F82" w:rsidRPr="003A0A70" w:rsidRDefault="00BE5F82" w:rsidP="00BE5F82">
            <w:pPr>
              <w:spacing w:after="60"/>
              <w:ind w:left="-106"/>
              <w:jc w:val="right"/>
              <w:rPr>
                <w:sz w:val="18"/>
                <w:szCs w:val="18"/>
                <w:lang w:val="fr-FR"/>
              </w:rPr>
            </w:pPr>
          </w:p>
        </w:tc>
        <w:tc>
          <w:tcPr>
            <w:tcW w:w="399" w:type="pct"/>
            <w:shd w:val="clear" w:color="auto" w:fill="auto"/>
            <w:vAlign w:val="center"/>
          </w:tcPr>
          <w:p w14:paraId="2F8C1701" w14:textId="77777777" w:rsidR="00BE5F82" w:rsidRPr="003A0A70" w:rsidRDefault="00BE5F82" w:rsidP="00BE5F82">
            <w:pPr>
              <w:spacing w:after="60"/>
              <w:ind w:left="-106"/>
              <w:jc w:val="right"/>
              <w:rPr>
                <w:sz w:val="18"/>
                <w:szCs w:val="18"/>
                <w:lang w:val="fr-FR"/>
              </w:rPr>
            </w:pPr>
          </w:p>
        </w:tc>
        <w:tc>
          <w:tcPr>
            <w:tcW w:w="507" w:type="pct"/>
            <w:shd w:val="clear" w:color="auto" w:fill="auto"/>
            <w:vAlign w:val="center"/>
          </w:tcPr>
          <w:p w14:paraId="2C5B4613" w14:textId="2BDB2C95" w:rsidR="00BE5F82" w:rsidRPr="003A0A70" w:rsidRDefault="00BE5F82" w:rsidP="00BE5F82">
            <w:pPr>
              <w:spacing w:after="60"/>
              <w:ind w:left="-110"/>
              <w:jc w:val="right"/>
              <w:rPr>
                <w:sz w:val="18"/>
                <w:szCs w:val="18"/>
                <w:lang w:val="fr-FR"/>
              </w:rPr>
            </w:pPr>
            <w:r w:rsidRPr="003A0A70">
              <w:rPr>
                <w:sz w:val="18"/>
                <w:szCs w:val="18"/>
                <w:lang w:val="fr-FR"/>
              </w:rPr>
              <w:t>283 415</w:t>
            </w:r>
          </w:p>
        </w:tc>
        <w:tc>
          <w:tcPr>
            <w:tcW w:w="433" w:type="pct"/>
            <w:shd w:val="clear" w:color="auto" w:fill="auto"/>
            <w:vAlign w:val="center"/>
          </w:tcPr>
          <w:p w14:paraId="449C1008" w14:textId="77777777" w:rsidR="00BE5F82" w:rsidRPr="003A0A70" w:rsidRDefault="00BE5F82" w:rsidP="00BE5F82">
            <w:pPr>
              <w:spacing w:after="60"/>
              <w:ind w:left="-108"/>
              <w:jc w:val="right"/>
              <w:rPr>
                <w:sz w:val="18"/>
                <w:szCs w:val="18"/>
                <w:lang w:val="fr-FR"/>
              </w:rPr>
            </w:pPr>
          </w:p>
        </w:tc>
        <w:tc>
          <w:tcPr>
            <w:tcW w:w="357" w:type="pct"/>
            <w:shd w:val="clear" w:color="auto" w:fill="auto"/>
            <w:vAlign w:val="center"/>
          </w:tcPr>
          <w:p w14:paraId="321FE789" w14:textId="77777777" w:rsidR="00BE5F82" w:rsidRPr="003A0A70" w:rsidRDefault="00BE5F82" w:rsidP="00BE5F82">
            <w:pPr>
              <w:spacing w:after="60"/>
              <w:ind w:left="-114" w:right="33"/>
              <w:jc w:val="right"/>
              <w:rPr>
                <w:sz w:val="18"/>
                <w:szCs w:val="18"/>
                <w:lang w:val="fr-FR"/>
              </w:rPr>
            </w:pPr>
          </w:p>
        </w:tc>
      </w:tr>
      <w:tr w:rsidR="003E570F" w:rsidRPr="003A0A70" w14:paraId="5D9EF3AE" w14:textId="77777777" w:rsidTr="00512C7C">
        <w:trPr>
          <w:trHeight w:val="376"/>
        </w:trPr>
        <w:tc>
          <w:tcPr>
            <w:tcW w:w="955" w:type="pct"/>
            <w:tcBorders>
              <w:bottom w:val="single" w:sz="4" w:space="0" w:color="auto"/>
            </w:tcBorders>
            <w:shd w:val="clear" w:color="auto" w:fill="auto"/>
          </w:tcPr>
          <w:p w14:paraId="2BEE7219" w14:textId="226A2BF8" w:rsidR="003E570F" w:rsidRPr="003A0A70" w:rsidRDefault="004C779E" w:rsidP="00DD26F7">
            <w:pPr>
              <w:spacing w:after="60"/>
              <w:ind w:right="-108"/>
              <w:jc w:val="left"/>
              <w:rPr>
                <w:color w:val="000000" w:themeColor="text1"/>
                <w:sz w:val="18"/>
                <w:szCs w:val="18"/>
                <w:lang w:val="fr-FR"/>
              </w:rPr>
            </w:pPr>
            <w:r w:rsidRPr="003A0A70">
              <w:rPr>
                <w:color w:val="000000" w:themeColor="text1"/>
                <w:sz w:val="20"/>
                <w:lang w:val="fr-FR"/>
              </w:rPr>
              <w:t>Activités pour la mise en œuvre de la phase I du KIP telles que convenues (O/N)</w:t>
            </w:r>
          </w:p>
        </w:tc>
        <w:tc>
          <w:tcPr>
            <w:tcW w:w="433" w:type="pct"/>
            <w:shd w:val="clear" w:color="auto" w:fill="auto"/>
            <w:vAlign w:val="center"/>
          </w:tcPr>
          <w:p w14:paraId="759BE087" w14:textId="77777777" w:rsidR="003E570F" w:rsidRPr="003A0A70" w:rsidRDefault="003E570F" w:rsidP="00DD26F7">
            <w:pPr>
              <w:spacing w:after="60"/>
              <w:jc w:val="center"/>
              <w:rPr>
                <w:sz w:val="18"/>
                <w:szCs w:val="18"/>
                <w:lang w:val="fr-FR"/>
              </w:rPr>
            </w:pPr>
          </w:p>
        </w:tc>
        <w:tc>
          <w:tcPr>
            <w:tcW w:w="361" w:type="pct"/>
            <w:shd w:val="clear" w:color="auto" w:fill="auto"/>
            <w:vAlign w:val="center"/>
          </w:tcPr>
          <w:p w14:paraId="780184C4" w14:textId="77777777" w:rsidR="003E570F" w:rsidRPr="003A0A70" w:rsidRDefault="003E570F" w:rsidP="00DD26F7">
            <w:pPr>
              <w:spacing w:after="60"/>
              <w:jc w:val="center"/>
              <w:rPr>
                <w:sz w:val="18"/>
                <w:szCs w:val="18"/>
                <w:lang w:val="fr-FR"/>
              </w:rPr>
            </w:pPr>
          </w:p>
        </w:tc>
        <w:tc>
          <w:tcPr>
            <w:tcW w:w="505" w:type="pct"/>
            <w:shd w:val="clear" w:color="auto" w:fill="auto"/>
            <w:vAlign w:val="center"/>
          </w:tcPr>
          <w:p w14:paraId="6D4F386E" w14:textId="77777777" w:rsidR="003E570F" w:rsidRPr="003A0A70" w:rsidRDefault="003E570F" w:rsidP="00DD26F7">
            <w:pPr>
              <w:spacing w:after="60"/>
              <w:jc w:val="center"/>
              <w:rPr>
                <w:sz w:val="18"/>
                <w:szCs w:val="18"/>
                <w:lang w:val="fr-FR"/>
              </w:rPr>
            </w:pPr>
          </w:p>
        </w:tc>
        <w:tc>
          <w:tcPr>
            <w:tcW w:w="651" w:type="pct"/>
            <w:shd w:val="clear" w:color="auto" w:fill="auto"/>
            <w:vAlign w:val="center"/>
          </w:tcPr>
          <w:p w14:paraId="1334BD17" w14:textId="77777777" w:rsidR="003E570F" w:rsidRPr="003A0A70" w:rsidRDefault="003E570F" w:rsidP="00DD26F7">
            <w:pPr>
              <w:spacing w:after="60"/>
              <w:jc w:val="center"/>
              <w:rPr>
                <w:sz w:val="18"/>
                <w:szCs w:val="18"/>
                <w:lang w:val="fr-FR"/>
              </w:rPr>
            </w:pPr>
          </w:p>
        </w:tc>
        <w:tc>
          <w:tcPr>
            <w:tcW w:w="399" w:type="pct"/>
            <w:shd w:val="clear" w:color="auto" w:fill="auto"/>
            <w:vAlign w:val="center"/>
          </w:tcPr>
          <w:p w14:paraId="6946C8D6" w14:textId="77777777" w:rsidR="003E570F" w:rsidRPr="003A0A70" w:rsidRDefault="003E570F" w:rsidP="00DD26F7">
            <w:pPr>
              <w:spacing w:after="60"/>
              <w:jc w:val="center"/>
              <w:rPr>
                <w:sz w:val="18"/>
                <w:szCs w:val="18"/>
                <w:lang w:val="fr-FR"/>
              </w:rPr>
            </w:pPr>
          </w:p>
        </w:tc>
        <w:tc>
          <w:tcPr>
            <w:tcW w:w="399" w:type="pct"/>
            <w:shd w:val="clear" w:color="auto" w:fill="auto"/>
            <w:vAlign w:val="center"/>
          </w:tcPr>
          <w:p w14:paraId="5B939D65" w14:textId="77777777" w:rsidR="003E570F" w:rsidRPr="003A0A70" w:rsidRDefault="003E570F" w:rsidP="00DD26F7">
            <w:pPr>
              <w:spacing w:after="60"/>
              <w:jc w:val="center"/>
              <w:rPr>
                <w:sz w:val="18"/>
                <w:szCs w:val="18"/>
                <w:lang w:val="fr-FR"/>
              </w:rPr>
            </w:pPr>
          </w:p>
        </w:tc>
        <w:tc>
          <w:tcPr>
            <w:tcW w:w="507" w:type="pct"/>
            <w:shd w:val="clear" w:color="auto" w:fill="auto"/>
            <w:vAlign w:val="center"/>
          </w:tcPr>
          <w:p w14:paraId="490A1BDC" w14:textId="3E592D62" w:rsidR="003E570F" w:rsidRPr="003A0A70" w:rsidRDefault="005353F7" w:rsidP="00DD26F7">
            <w:pPr>
              <w:spacing w:after="60"/>
              <w:jc w:val="center"/>
              <w:rPr>
                <w:sz w:val="18"/>
                <w:szCs w:val="18"/>
                <w:lang w:val="fr-FR"/>
              </w:rPr>
            </w:pPr>
            <w:r w:rsidRPr="003A0A70">
              <w:rPr>
                <w:sz w:val="18"/>
                <w:szCs w:val="18"/>
                <w:lang w:val="fr-FR"/>
              </w:rPr>
              <w:t>O</w:t>
            </w:r>
          </w:p>
        </w:tc>
        <w:tc>
          <w:tcPr>
            <w:tcW w:w="433" w:type="pct"/>
            <w:shd w:val="clear" w:color="auto" w:fill="auto"/>
            <w:vAlign w:val="center"/>
          </w:tcPr>
          <w:p w14:paraId="23DB9D8B" w14:textId="77777777" w:rsidR="003E570F" w:rsidRPr="003A0A70" w:rsidRDefault="003E570F" w:rsidP="00DD26F7">
            <w:pPr>
              <w:spacing w:after="60"/>
              <w:jc w:val="center"/>
              <w:rPr>
                <w:sz w:val="18"/>
                <w:szCs w:val="18"/>
                <w:lang w:val="fr-FR"/>
              </w:rPr>
            </w:pPr>
          </w:p>
        </w:tc>
        <w:tc>
          <w:tcPr>
            <w:tcW w:w="357" w:type="pct"/>
            <w:shd w:val="clear" w:color="auto" w:fill="auto"/>
            <w:vAlign w:val="center"/>
          </w:tcPr>
          <w:p w14:paraId="3B379013" w14:textId="77777777" w:rsidR="003E570F" w:rsidRPr="003A0A70" w:rsidRDefault="003E570F" w:rsidP="00DD26F7">
            <w:pPr>
              <w:spacing w:after="60"/>
              <w:jc w:val="center"/>
              <w:rPr>
                <w:sz w:val="18"/>
                <w:szCs w:val="18"/>
                <w:lang w:val="fr-FR"/>
              </w:rPr>
            </w:pPr>
          </w:p>
        </w:tc>
      </w:tr>
    </w:tbl>
    <w:p w14:paraId="1EE31327" w14:textId="77777777" w:rsidR="00732AEC" w:rsidRPr="003A0A70" w:rsidRDefault="00732AEC" w:rsidP="00732AEC">
      <w:pPr>
        <w:jc w:val="center"/>
        <w:rPr>
          <w:sz w:val="10"/>
          <w:szCs w:val="10"/>
          <w:lang w:val="fr-FR"/>
        </w:rPr>
      </w:pPr>
    </w:p>
    <w:tbl>
      <w:tblPr>
        <w:tblW w:w="5674"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625"/>
        <w:gridCol w:w="1534"/>
        <w:gridCol w:w="2451"/>
      </w:tblGrid>
      <w:tr w:rsidR="00162725" w:rsidRPr="003A0A70" w14:paraId="79445B6A" w14:textId="77777777" w:rsidTr="00512C7C">
        <w:trPr>
          <w:trHeight w:val="207"/>
        </w:trPr>
        <w:tc>
          <w:tcPr>
            <w:tcW w:w="3122" w:type="pct"/>
            <w:shd w:val="clear" w:color="auto" w:fill="auto"/>
            <w:tcMar>
              <w:top w:w="17" w:type="dxa"/>
              <w:left w:w="108" w:type="dxa"/>
              <w:bottom w:w="17" w:type="dxa"/>
              <w:right w:w="108" w:type="dxa"/>
            </w:tcMar>
          </w:tcPr>
          <w:p w14:paraId="2BE85C2E" w14:textId="1B670F8E" w:rsidR="00162725" w:rsidRPr="003A0A70" w:rsidRDefault="008739C3" w:rsidP="00DD26F7">
            <w:pPr>
              <w:keepNext/>
              <w:suppressAutoHyphens/>
              <w:ind w:right="-95"/>
              <w:jc w:val="left"/>
              <w:rPr>
                <w:b/>
                <w:caps/>
                <w:sz w:val="20"/>
                <w:szCs w:val="20"/>
                <w:lang w:val="fr-FR"/>
              </w:rPr>
            </w:pPr>
            <w:r w:rsidRPr="003A0A70">
              <w:rPr>
                <w:b/>
                <w:caps/>
                <w:sz w:val="20"/>
                <w:lang w:val="fr-FR"/>
              </w:rPr>
              <w:t>Consommation moyenne de HFC dans LE SECTEUR DE l’entretien pour</w:t>
            </w:r>
            <w:r w:rsidR="00162725" w:rsidRPr="003A0A70">
              <w:rPr>
                <w:b/>
                <w:caps/>
                <w:sz w:val="20"/>
                <w:lang w:val="fr-FR"/>
              </w:rPr>
              <w:t xml:space="preserve"> 2020-2022 </w:t>
            </w:r>
          </w:p>
        </w:tc>
        <w:tc>
          <w:tcPr>
            <w:tcW w:w="723" w:type="pct"/>
            <w:shd w:val="clear" w:color="auto" w:fill="auto"/>
          </w:tcPr>
          <w:p w14:paraId="0C251F04" w14:textId="07096D45" w:rsidR="00162725" w:rsidRPr="003A0A70" w:rsidRDefault="006E1028" w:rsidP="00DD26F7">
            <w:pPr>
              <w:keepNext/>
              <w:suppressAutoHyphens/>
              <w:ind w:right="116"/>
              <w:jc w:val="right"/>
              <w:rPr>
                <w:bCs/>
                <w:sz w:val="20"/>
                <w:szCs w:val="20"/>
                <w:lang w:val="fr-FR"/>
              </w:rPr>
            </w:pPr>
            <w:r w:rsidRPr="003A0A70">
              <w:rPr>
                <w:bCs/>
                <w:sz w:val="20"/>
                <w:lang w:val="fr-FR"/>
              </w:rPr>
              <w:t>161</w:t>
            </w:r>
            <w:r w:rsidR="008739C3" w:rsidRPr="003A0A70">
              <w:rPr>
                <w:bCs/>
                <w:sz w:val="20"/>
                <w:lang w:val="fr-FR"/>
              </w:rPr>
              <w:t>,</w:t>
            </w:r>
            <w:r w:rsidRPr="003A0A70">
              <w:rPr>
                <w:bCs/>
                <w:sz w:val="20"/>
                <w:lang w:val="fr-FR"/>
              </w:rPr>
              <w:t>11</w:t>
            </w:r>
            <w:r w:rsidR="00162725" w:rsidRPr="003A0A70">
              <w:rPr>
                <w:bCs/>
                <w:sz w:val="20"/>
                <w:lang w:val="fr-FR"/>
              </w:rPr>
              <w:t xml:space="preserve"> </w:t>
            </w:r>
            <w:proofErr w:type="spellStart"/>
            <w:r w:rsidR="008739C3" w:rsidRPr="003A0A70">
              <w:rPr>
                <w:bCs/>
                <w:sz w:val="20"/>
                <w:lang w:val="fr-FR"/>
              </w:rPr>
              <w:t>t</w:t>
            </w:r>
            <w:r w:rsidR="00162725" w:rsidRPr="003A0A70">
              <w:rPr>
                <w:bCs/>
                <w:sz w:val="20"/>
                <w:lang w:val="fr-FR"/>
              </w:rPr>
              <w:t>m</w:t>
            </w:r>
            <w:proofErr w:type="spellEnd"/>
          </w:p>
        </w:tc>
        <w:tc>
          <w:tcPr>
            <w:tcW w:w="1155" w:type="pct"/>
            <w:shd w:val="clear" w:color="auto" w:fill="auto"/>
          </w:tcPr>
          <w:p w14:paraId="072388D1" w14:textId="110E4D30" w:rsidR="00162725" w:rsidRPr="003A0A70" w:rsidRDefault="00C24641" w:rsidP="00DD26F7">
            <w:pPr>
              <w:keepNext/>
              <w:tabs>
                <w:tab w:val="left" w:pos="720"/>
              </w:tabs>
              <w:suppressAutoHyphens/>
              <w:ind w:right="116"/>
              <w:jc w:val="right"/>
              <w:rPr>
                <w:sz w:val="20"/>
                <w:szCs w:val="20"/>
                <w:lang w:val="fr-FR"/>
              </w:rPr>
            </w:pPr>
            <w:r w:rsidRPr="003A0A70">
              <w:rPr>
                <w:color w:val="000000" w:themeColor="text1"/>
                <w:sz w:val="20"/>
                <w:lang w:val="fr-FR"/>
              </w:rPr>
              <w:t>274</w:t>
            </w:r>
            <w:r w:rsidR="008739C3" w:rsidRPr="003A0A70">
              <w:rPr>
                <w:color w:val="000000" w:themeColor="text1"/>
                <w:sz w:val="20"/>
                <w:lang w:val="fr-FR"/>
              </w:rPr>
              <w:t xml:space="preserve"> </w:t>
            </w:r>
            <w:r w:rsidRPr="003A0A70">
              <w:rPr>
                <w:color w:val="000000" w:themeColor="text1"/>
                <w:sz w:val="20"/>
                <w:lang w:val="fr-FR"/>
              </w:rPr>
              <w:t>901</w:t>
            </w:r>
            <w:r w:rsidR="00162725" w:rsidRPr="003A0A70">
              <w:rPr>
                <w:color w:val="000000" w:themeColor="text1"/>
                <w:sz w:val="20"/>
                <w:lang w:val="fr-FR"/>
              </w:rPr>
              <w:t xml:space="preserve"> </w:t>
            </w:r>
            <w:r w:rsidR="008739C3" w:rsidRPr="003A0A70">
              <w:rPr>
                <w:sz w:val="20"/>
                <w:lang w:val="fr-FR"/>
              </w:rPr>
              <w:t xml:space="preserve">tonnes </w:t>
            </w:r>
            <w:proofErr w:type="spellStart"/>
            <w:r w:rsidR="008739C3" w:rsidRPr="003A0A70">
              <w:rPr>
                <w:sz w:val="20"/>
                <w:lang w:val="fr-FR"/>
              </w:rPr>
              <w:t>éq</w:t>
            </w:r>
            <w:proofErr w:type="spellEnd"/>
            <w:r w:rsidR="008739C3" w:rsidRPr="003A0A70">
              <w:rPr>
                <w:sz w:val="20"/>
                <w:lang w:val="fr-FR"/>
              </w:rPr>
              <w:t>. CO</w:t>
            </w:r>
            <w:r w:rsidR="008739C3" w:rsidRPr="003A0A70">
              <w:rPr>
                <w:sz w:val="20"/>
                <w:vertAlign w:val="subscript"/>
                <w:lang w:val="fr-FR"/>
              </w:rPr>
              <w:t>2</w:t>
            </w:r>
          </w:p>
        </w:tc>
      </w:tr>
    </w:tbl>
    <w:p w14:paraId="77D4D3A6" w14:textId="77777777" w:rsidR="00162725" w:rsidRPr="003A0A70" w:rsidRDefault="00162725" w:rsidP="00732AEC">
      <w:pPr>
        <w:jc w:val="center"/>
        <w:rPr>
          <w:sz w:val="10"/>
          <w:szCs w:val="10"/>
          <w:lang w:val="fr-FR"/>
        </w:rPr>
      </w:pPr>
    </w:p>
    <w:tbl>
      <w:tblPr>
        <w:tblW w:w="5683"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221"/>
        <w:gridCol w:w="1530"/>
        <w:gridCol w:w="1169"/>
        <w:gridCol w:w="1022"/>
        <w:gridCol w:w="1685"/>
      </w:tblGrid>
      <w:tr w:rsidR="00732AEC" w:rsidRPr="003A0A70" w14:paraId="21BA261D" w14:textId="77777777" w:rsidTr="00512C7C">
        <w:trPr>
          <w:trHeight w:val="78"/>
          <w:tblHeader/>
        </w:trPr>
        <w:tc>
          <w:tcPr>
            <w:tcW w:w="2456" w:type="pct"/>
            <w:shd w:val="clear" w:color="auto" w:fill="auto"/>
            <w:tcMar>
              <w:top w:w="17" w:type="dxa"/>
              <w:left w:w="108" w:type="dxa"/>
              <w:bottom w:w="17" w:type="dxa"/>
              <w:right w:w="108" w:type="dxa"/>
            </w:tcMar>
            <w:vAlign w:val="center"/>
          </w:tcPr>
          <w:p w14:paraId="08628262" w14:textId="7CEEE2C7" w:rsidR="00732AEC" w:rsidRPr="003A0A70" w:rsidRDefault="000B59EF" w:rsidP="00EE3D94">
            <w:pPr>
              <w:keepNext/>
              <w:suppressAutoHyphens/>
              <w:jc w:val="left"/>
              <w:rPr>
                <w:b/>
                <w:bCs/>
                <w:sz w:val="20"/>
                <w:szCs w:val="20"/>
                <w:lang w:val="fr-FR"/>
              </w:rPr>
            </w:pPr>
            <w:r w:rsidRPr="003A0A70">
              <w:rPr>
                <w:b/>
                <w:sz w:val="20"/>
                <w:lang w:val="fr-FR"/>
              </w:rPr>
              <w:t xml:space="preserve">DONNÉES SUR LA CONSOMMATION </w:t>
            </w:r>
            <w:r w:rsidR="00732AEC" w:rsidRPr="003A0A70">
              <w:rPr>
                <w:b/>
                <w:sz w:val="20"/>
                <w:lang w:val="fr-FR"/>
              </w:rPr>
              <w:t>(</w:t>
            </w:r>
            <w:r w:rsidR="008739C3" w:rsidRPr="003A0A70">
              <w:rPr>
                <w:b/>
                <w:bCs/>
                <w:sz w:val="20"/>
                <w:lang w:val="fr-FR"/>
              </w:rPr>
              <w:t xml:space="preserve">tonnes </w:t>
            </w:r>
            <w:proofErr w:type="spellStart"/>
            <w:r w:rsidR="008739C3" w:rsidRPr="003A0A70">
              <w:rPr>
                <w:b/>
                <w:bCs/>
                <w:sz w:val="20"/>
                <w:lang w:val="fr-FR"/>
              </w:rPr>
              <w:t>éq</w:t>
            </w:r>
            <w:proofErr w:type="spellEnd"/>
            <w:r w:rsidR="008739C3" w:rsidRPr="003A0A70">
              <w:rPr>
                <w:b/>
                <w:bCs/>
                <w:sz w:val="20"/>
                <w:lang w:val="fr-FR"/>
              </w:rPr>
              <w:t>. CO</w:t>
            </w:r>
            <w:r w:rsidR="008739C3" w:rsidRPr="003A0A70">
              <w:rPr>
                <w:b/>
                <w:bCs/>
                <w:sz w:val="20"/>
                <w:vertAlign w:val="subscript"/>
                <w:lang w:val="fr-FR"/>
              </w:rPr>
              <w:t>2</w:t>
            </w:r>
            <w:r w:rsidR="00732AEC" w:rsidRPr="003A0A70">
              <w:rPr>
                <w:b/>
                <w:sz w:val="20"/>
                <w:lang w:val="fr-FR"/>
              </w:rPr>
              <w:t>)</w:t>
            </w:r>
          </w:p>
        </w:tc>
        <w:tc>
          <w:tcPr>
            <w:tcW w:w="720" w:type="pct"/>
            <w:shd w:val="clear" w:color="auto" w:fill="auto"/>
            <w:vAlign w:val="center"/>
          </w:tcPr>
          <w:p w14:paraId="46309A74" w14:textId="77777777" w:rsidR="00732AEC" w:rsidRPr="003A0A70" w:rsidRDefault="00732AEC" w:rsidP="00EE3D94">
            <w:pPr>
              <w:keepNext/>
              <w:suppressAutoHyphens/>
              <w:jc w:val="center"/>
              <w:rPr>
                <w:b/>
                <w:bCs/>
                <w:sz w:val="20"/>
                <w:szCs w:val="20"/>
                <w:lang w:val="fr-FR"/>
              </w:rPr>
            </w:pPr>
            <w:r w:rsidRPr="003A0A70">
              <w:rPr>
                <w:b/>
                <w:bCs/>
                <w:sz w:val="20"/>
                <w:szCs w:val="20"/>
                <w:lang w:val="fr-FR"/>
              </w:rPr>
              <w:t>2020</w:t>
            </w:r>
          </w:p>
        </w:tc>
        <w:tc>
          <w:tcPr>
            <w:tcW w:w="550" w:type="pct"/>
            <w:shd w:val="clear" w:color="auto" w:fill="auto"/>
            <w:tcMar>
              <w:top w:w="17" w:type="dxa"/>
              <w:left w:w="108" w:type="dxa"/>
              <w:bottom w:w="17" w:type="dxa"/>
              <w:right w:w="108" w:type="dxa"/>
            </w:tcMar>
            <w:vAlign w:val="center"/>
          </w:tcPr>
          <w:p w14:paraId="51A23E77" w14:textId="77777777" w:rsidR="00732AEC" w:rsidRPr="003A0A70" w:rsidRDefault="00732AEC" w:rsidP="00EE3D94">
            <w:pPr>
              <w:keepNext/>
              <w:suppressAutoHyphens/>
              <w:jc w:val="center"/>
              <w:rPr>
                <w:b/>
                <w:bCs/>
                <w:sz w:val="20"/>
                <w:szCs w:val="20"/>
                <w:lang w:val="fr-FR"/>
              </w:rPr>
            </w:pPr>
            <w:r w:rsidRPr="003A0A70">
              <w:rPr>
                <w:b/>
                <w:bCs/>
                <w:sz w:val="20"/>
                <w:szCs w:val="20"/>
                <w:lang w:val="fr-FR"/>
              </w:rPr>
              <w:t>2021</w:t>
            </w:r>
          </w:p>
        </w:tc>
        <w:tc>
          <w:tcPr>
            <w:tcW w:w="481" w:type="pct"/>
            <w:shd w:val="clear" w:color="auto" w:fill="auto"/>
            <w:tcMar>
              <w:top w:w="17" w:type="dxa"/>
              <w:left w:w="108" w:type="dxa"/>
              <w:bottom w:w="17" w:type="dxa"/>
              <w:right w:w="108" w:type="dxa"/>
            </w:tcMar>
            <w:vAlign w:val="center"/>
          </w:tcPr>
          <w:p w14:paraId="58432B67" w14:textId="77777777" w:rsidR="00732AEC" w:rsidRPr="003A0A70" w:rsidRDefault="00732AEC" w:rsidP="00EE3D94">
            <w:pPr>
              <w:keepNext/>
              <w:suppressAutoHyphens/>
              <w:jc w:val="center"/>
              <w:rPr>
                <w:b/>
                <w:bCs/>
                <w:sz w:val="20"/>
                <w:szCs w:val="20"/>
                <w:lang w:val="fr-FR"/>
              </w:rPr>
            </w:pPr>
            <w:r w:rsidRPr="003A0A70">
              <w:rPr>
                <w:b/>
                <w:bCs/>
                <w:sz w:val="20"/>
                <w:szCs w:val="20"/>
                <w:lang w:val="fr-FR"/>
              </w:rPr>
              <w:t>2022</w:t>
            </w:r>
          </w:p>
        </w:tc>
        <w:tc>
          <w:tcPr>
            <w:tcW w:w="793" w:type="pct"/>
            <w:shd w:val="clear" w:color="auto" w:fill="auto"/>
            <w:tcMar>
              <w:top w:w="17" w:type="dxa"/>
              <w:left w:w="108" w:type="dxa"/>
              <w:bottom w:w="17" w:type="dxa"/>
              <w:right w:w="108" w:type="dxa"/>
            </w:tcMar>
            <w:vAlign w:val="center"/>
          </w:tcPr>
          <w:p w14:paraId="23E4F5E5" w14:textId="3C7C2F9E" w:rsidR="00732AEC" w:rsidRPr="003A0A70" w:rsidRDefault="00E84806" w:rsidP="00EE3D94">
            <w:pPr>
              <w:keepNext/>
              <w:suppressAutoHyphens/>
              <w:jc w:val="center"/>
              <w:rPr>
                <w:b/>
                <w:bCs/>
                <w:sz w:val="20"/>
                <w:szCs w:val="20"/>
                <w:lang w:val="fr-FR"/>
              </w:rPr>
            </w:pPr>
            <w:r w:rsidRPr="003A0A70">
              <w:rPr>
                <w:b/>
                <w:bCs/>
                <w:sz w:val="20"/>
                <w:szCs w:val="20"/>
                <w:lang w:val="fr-FR"/>
              </w:rPr>
              <w:t>Moyenne</w:t>
            </w:r>
            <w:r w:rsidR="00732AEC" w:rsidRPr="003A0A70">
              <w:rPr>
                <w:b/>
                <w:bCs/>
                <w:sz w:val="20"/>
                <w:szCs w:val="20"/>
                <w:lang w:val="fr-FR"/>
              </w:rPr>
              <w:t xml:space="preserve"> 2020</w:t>
            </w:r>
            <w:r w:rsidR="00732AEC" w:rsidRPr="003A0A70">
              <w:rPr>
                <w:b/>
                <w:bCs/>
                <w:sz w:val="20"/>
                <w:szCs w:val="20"/>
                <w:lang w:val="fr-FR"/>
              </w:rPr>
              <w:noBreakHyphen/>
              <w:t>2022</w:t>
            </w:r>
          </w:p>
        </w:tc>
      </w:tr>
      <w:tr w:rsidR="004C1EA5" w:rsidRPr="003A0A70" w14:paraId="0621293C" w14:textId="77777777" w:rsidTr="00512C7C">
        <w:trPr>
          <w:trHeight w:val="19"/>
        </w:trPr>
        <w:tc>
          <w:tcPr>
            <w:tcW w:w="2456" w:type="pct"/>
            <w:shd w:val="clear" w:color="auto" w:fill="auto"/>
            <w:tcMar>
              <w:top w:w="17" w:type="dxa"/>
              <w:left w:w="108" w:type="dxa"/>
              <w:bottom w:w="17" w:type="dxa"/>
              <w:right w:w="108" w:type="dxa"/>
            </w:tcMar>
          </w:tcPr>
          <w:p w14:paraId="7D54EACB" w14:textId="255D2744" w:rsidR="004C1EA5" w:rsidRPr="003A0A70" w:rsidRDefault="00085827" w:rsidP="004C1EA5">
            <w:pPr>
              <w:keepNext/>
              <w:suppressAutoHyphens/>
              <w:rPr>
                <w:sz w:val="20"/>
                <w:szCs w:val="20"/>
                <w:lang w:val="fr-FR"/>
              </w:rPr>
            </w:pPr>
            <w:r w:rsidRPr="003A0A70">
              <w:rPr>
                <w:sz w:val="20"/>
                <w:szCs w:val="20"/>
                <w:lang w:val="fr-FR"/>
              </w:rPr>
              <w:t>Consommation annuelle de HFC</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14:paraId="3DC059CB" w14:textId="4E1EB08C" w:rsidR="004C1EA5" w:rsidRPr="003A0A70" w:rsidRDefault="004C1EA5" w:rsidP="004C1EA5">
            <w:pPr>
              <w:keepNext/>
              <w:suppressAutoHyphens/>
              <w:ind w:right="147"/>
              <w:jc w:val="right"/>
              <w:rPr>
                <w:sz w:val="20"/>
                <w:szCs w:val="20"/>
                <w:highlight w:val="yellow"/>
                <w:lang w:val="fr-FR"/>
              </w:rPr>
            </w:pPr>
            <w:r w:rsidRPr="003A0A70">
              <w:rPr>
                <w:color w:val="000000"/>
                <w:sz w:val="20"/>
                <w:szCs w:val="20"/>
                <w:lang w:val="fr-FR"/>
              </w:rPr>
              <w:t>253</w:t>
            </w:r>
            <w:r w:rsidR="00AA648E" w:rsidRPr="003A0A70">
              <w:rPr>
                <w:color w:val="000000"/>
                <w:sz w:val="20"/>
                <w:szCs w:val="20"/>
                <w:lang w:val="fr-FR"/>
              </w:rPr>
              <w:t xml:space="preserve"> </w:t>
            </w:r>
            <w:r w:rsidRPr="003A0A70">
              <w:rPr>
                <w:color w:val="000000"/>
                <w:sz w:val="20"/>
                <w:szCs w:val="20"/>
                <w:lang w:val="fr-FR"/>
              </w:rPr>
              <w:t>660</w:t>
            </w:r>
          </w:p>
        </w:tc>
        <w:tc>
          <w:tcPr>
            <w:tcW w:w="550"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vAlign w:val="center"/>
          </w:tcPr>
          <w:p w14:paraId="174197E4" w14:textId="4992FCF7" w:rsidR="004C1EA5" w:rsidRPr="003A0A70" w:rsidRDefault="004C1EA5" w:rsidP="004C1EA5">
            <w:pPr>
              <w:keepNext/>
              <w:suppressAutoHyphens/>
              <w:ind w:right="38"/>
              <w:jc w:val="right"/>
              <w:rPr>
                <w:sz w:val="20"/>
                <w:szCs w:val="20"/>
                <w:highlight w:val="yellow"/>
                <w:lang w:val="fr-FR"/>
              </w:rPr>
            </w:pPr>
            <w:r w:rsidRPr="003A0A70">
              <w:rPr>
                <w:color w:val="000000"/>
                <w:sz w:val="20"/>
                <w:szCs w:val="20"/>
                <w:lang w:val="fr-FR"/>
              </w:rPr>
              <w:t>277</w:t>
            </w:r>
            <w:r w:rsidR="00AA648E" w:rsidRPr="003A0A70">
              <w:rPr>
                <w:color w:val="000000"/>
                <w:sz w:val="20"/>
                <w:szCs w:val="20"/>
                <w:lang w:val="fr-FR"/>
              </w:rPr>
              <w:t xml:space="preserve"> </w:t>
            </w:r>
            <w:r w:rsidRPr="003A0A70">
              <w:rPr>
                <w:color w:val="000000"/>
                <w:sz w:val="20"/>
                <w:szCs w:val="20"/>
                <w:lang w:val="fr-FR"/>
              </w:rPr>
              <w:t>709</w:t>
            </w:r>
          </w:p>
        </w:tc>
        <w:tc>
          <w:tcPr>
            <w:tcW w:w="481"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vAlign w:val="center"/>
          </w:tcPr>
          <w:p w14:paraId="4A6CC2D2" w14:textId="32929468" w:rsidR="004C1EA5" w:rsidRPr="003A0A70" w:rsidRDefault="004C1EA5" w:rsidP="004C1EA5">
            <w:pPr>
              <w:keepNext/>
              <w:suppressAutoHyphens/>
              <w:ind w:right="34"/>
              <w:jc w:val="right"/>
              <w:rPr>
                <w:sz w:val="20"/>
                <w:szCs w:val="20"/>
                <w:highlight w:val="yellow"/>
                <w:lang w:val="fr-FR"/>
              </w:rPr>
            </w:pPr>
            <w:r w:rsidRPr="003A0A70">
              <w:rPr>
                <w:color w:val="000000"/>
                <w:sz w:val="20"/>
                <w:szCs w:val="20"/>
                <w:lang w:val="fr-FR"/>
              </w:rPr>
              <w:t>293</w:t>
            </w:r>
            <w:r w:rsidR="00AA648E" w:rsidRPr="003A0A70">
              <w:rPr>
                <w:color w:val="000000"/>
                <w:sz w:val="20"/>
                <w:szCs w:val="20"/>
                <w:lang w:val="fr-FR"/>
              </w:rPr>
              <w:t xml:space="preserve"> </w:t>
            </w:r>
            <w:r w:rsidRPr="003A0A70">
              <w:rPr>
                <w:color w:val="000000"/>
                <w:sz w:val="20"/>
                <w:szCs w:val="20"/>
                <w:lang w:val="fr-FR"/>
              </w:rPr>
              <w:t>334</w:t>
            </w:r>
          </w:p>
        </w:tc>
        <w:tc>
          <w:tcPr>
            <w:tcW w:w="793" w:type="pct"/>
            <w:shd w:val="clear" w:color="auto" w:fill="auto"/>
            <w:tcMar>
              <w:top w:w="17" w:type="dxa"/>
              <w:left w:w="108" w:type="dxa"/>
              <w:bottom w:w="17" w:type="dxa"/>
              <w:right w:w="108" w:type="dxa"/>
            </w:tcMar>
          </w:tcPr>
          <w:p w14:paraId="497AC695" w14:textId="035BE2D0" w:rsidR="004C1EA5" w:rsidRPr="003A0A70" w:rsidRDefault="0041425F" w:rsidP="004C1EA5">
            <w:pPr>
              <w:keepNext/>
              <w:suppressAutoHyphens/>
              <w:ind w:right="33"/>
              <w:jc w:val="right"/>
              <w:rPr>
                <w:sz w:val="20"/>
                <w:szCs w:val="20"/>
                <w:lang w:val="fr-FR"/>
              </w:rPr>
            </w:pPr>
            <w:r w:rsidRPr="003A0A70">
              <w:rPr>
                <w:sz w:val="20"/>
                <w:szCs w:val="20"/>
                <w:lang w:val="fr-FR"/>
              </w:rPr>
              <w:t>274</w:t>
            </w:r>
            <w:r w:rsidR="00AA648E" w:rsidRPr="003A0A70">
              <w:rPr>
                <w:sz w:val="20"/>
                <w:szCs w:val="20"/>
                <w:lang w:val="fr-FR"/>
              </w:rPr>
              <w:t xml:space="preserve"> </w:t>
            </w:r>
            <w:r w:rsidRPr="003A0A70">
              <w:rPr>
                <w:sz w:val="20"/>
                <w:szCs w:val="20"/>
                <w:lang w:val="fr-FR"/>
              </w:rPr>
              <w:t>901</w:t>
            </w:r>
          </w:p>
        </w:tc>
      </w:tr>
      <w:tr w:rsidR="004C1EA5" w:rsidRPr="003A0A70" w14:paraId="47D7FB55" w14:textId="77777777" w:rsidTr="00512C7C">
        <w:trPr>
          <w:trHeight w:val="147"/>
        </w:trPr>
        <w:tc>
          <w:tcPr>
            <w:tcW w:w="4207" w:type="pct"/>
            <w:gridSpan w:val="4"/>
            <w:shd w:val="clear" w:color="auto" w:fill="auto"/>
            <w:tcMar>
              <w:top w:w="17" w:type="dxa"/>
              <w:left w:w="108" w:type="dxa"/>
              <w:bottom w:w="17" w:type="dxa"/>
              <w:right w:w="108" w:type="dxa"/>
            </w:tcMar>
          </w:tcPr>
          <w:p w14:paraId="413793E0" w14:textId="6A768AD2" w:rsidR="004C1EA5" w:rsidRPr="003A0A70" w:rsidRDefault="00B93E7C" w:rsidP="004C1EA5">
            <w:pPr>
              <w:keepNext/>
              <w:suppressAutoHyphens/>
              <w:ind w:right="116"/>
              <w:jc w:val="left"/>
              <w:rPr>
                <w:sz w:val="20"/>
                <w:szCs w:val="20"/>
                <w:lang w:val="fr-FR"/>
              </w:rPr>
            </w:pPr>
            <w:r w:rsidRPr="003A0A70">
              <w:rPr>
                <w:sz w:val="20"/>
                <w:szCs w:val="20"/>
                <w:lang w:val="fr-FR"/>
              </w:rPr>
              <w:t>Consommation de référence de HCFC (65 %)</w:t>
            </w:r>
          </w:p>
        </w:tc>
        <w:tc>
          <w:tcPr>
            <w:tcW w:w="793" w:type="pct"/>
            <w:shd w:val="clear" w:color="auto" w:fill="auto"/>
          </w:tcPr>
          <w:p w14:paraId="0C30D13E" w14:textId="11A142A1" w:rsidR="004C1EA5" w:rsidRPr="003A0A70" w:rsidRDefault="0041425F" w:rsidP="004C1EA5">
            <w:pPr>
              <w:keepNext/>
              <w:suppressAutoHyphens/>
              <w:ind w:right="116"/>
              <w:jc w:val="right"/>
              <w:rPr>
                <w:sz w:val="20"/>
                <w:szCs w:val="20"/>
                <w:lang w:val="fr-FR"/>
              </w:rPr>
            </w:pPr>
            <w:r w:rsidRPr="003A0A70">
              <w:rPr>
                <w:sz w:val="20"/>
                <w:szCs w:val="20"/>
                <w:lang w:val="fr-FR"/>
              </w:rPr>
              <w:t>49</w:t>
            </w:r>
            <w:r w:rsidR="00AA648E" w:rsidRPr="003A0A70">
              <w:rPr>
                <w:sz w:val="20"/>
                <w:szCs w:val="20"/>
                <w:lang w:val="fr-FR"/>
              </w:rPr>
              <w:t xml:space="preserve"> </w:t>
            </w:r>
            <w:r w:rsidRPr="003A0A70">
              <w:rPr>
                <w:sz w:val="20"/>
                <w:szCs w:val="20"/>
                <w:lang w:val="fr-FR"/>
              </w:rPr>
              <w:t>325</w:t>
            </w:r>
          </w:p>
        </w:tc>
      </w:tr>
      <w:tr w:rsidR="004C1EA5" w:rsidRPr="003A0A70" w14:paraId="6CF91ECD" w14:textId="77777777" w:rsidTr="00512C7C">
        <w:trPr>
          <w:trHeight w:val="20"/>
        </w:trPr>
        <w:tc>
          <w:tcPr>
            <w:tcW w:w="4207" w:type="pct"/>
            <w:gridSpan w:val="4"/>
            <w:shd w:val="clear" w:color="auto" w:fill="auto"/>
            <w:tcMar>
              <w:top w:w="17" w:type="dxa"/>
              <w:left w:w="108" w:type="dxa"/>
              <w:bottom w:w="17" w:type="dxa"/>
              <w:right w:w="108" w:type="dxa"/>
            </w:tcMar>
          </w:tcPr>
          <w:p w14:paraId="43D1D47B" w14:textId="0E090588" w:rsidR="004C1EA5" w:rsidRPr="003A0A70" w:rsidRDefault="00AA648E" w:rsidP="004C1EA5">
            <w:pPr>
              <w:keepNext/>
              <w:suppressAutoHyphens/>
              <w:ind w:right="116"/>
              <w:jc w:val="left"/>
              <w:rPr>
                <w:b/>
                <w:bCs/>
                <w:sz w:val="20"/>
                <w:szCs w:val="20"/>
                <w:lang w:val="fr-FR"/>
              </w:rPr>
            </w:pPr>
            <w:r w:rsidRPr="003A0A70">
              <w:rPr>
                <w:sz w:val="20"/>
                <w:szCs w:val="20"/>
                <w:lang w:val="fr-FR"/>
              </w:rPr>
              <w:t>Consommation de référence de HFC</w:t>
            </w:r>
          </w:p>
        </w:tc>
        <w:tc>
          <w:tcPr>
            <w:tcW w:w="793" w:type="pct"/>
            <w:shd w:val="clear" w:color="auto" w:fill="auto"/>
          </w:tcPr>
          <w:p w14:paraId="63D13C09" w14:textId="15322C43" w:rsidR="004C1EA5" w:rsidRPr="003A0A70" w:rsidRDefault="0041425F" w:rsidP="004C1EA5">
            <w:pPr>
              <w:keepNext/>
              <w:suppressAutoHyphens/>
              <w:ind w:right="116"/>
              <w:jc w:val="right"/>
              <w:rPr>
                <w:b/>
                <w:bCs/>
                <w:sz w:val="20"/>
                <w:szCs w:val="20"/>
                <w:lang w:val="fr-FR"/>
              </w:rPr>
            </w:pPr>
            <w:r w:rsidRPr="003A0A70">
              <w:rPr>
                <w:b/>
                <w:bCs/>
                <w:sz w:val="20"/>
                <w:szCs w:val="20"/>
                <w:lang w:val="fr-FR"/>
              </w:rPr>
              <w:t>324</w:t>
            </w:r>
            <w:r w:rsidR="00AA648E" w:rsidRPr="003A0A70">
              <w:rPr>
                <w:b/>
                <w:bCs/>
                <w:sz w:val="20"/>
                <w:szCs w:val="20"/>
                <w:lang w:val="fr-FR"/>
              </w:rPr>
              <w:t xml:space="preserve"> </w:t>
            </w:r>
            <w:r w:rsidRPr="003A0A70">
              <w:rPr>
                <w:b/>
                <w:bCs/>
                <w:sz w:val="20"/>
                <w:szCs w:val="20"/>
                <w:lang w:val="fr-FR"/>
              </w:rPr>
              <w:t>226</w:t>
            </w:r>
          </w:p>
        </w:tc>
      </w:tr>
    </w:tbl>
    <w:p w14:paraId="40858F8E" w14:textId="229D59FC" w:rsidR="003741FF" w:rsidRPr="003A0A70" w:rsidRDefault="003741FF" w:rsidP="00732AEC">
      <w:pPr>
        <w:jc w:val="center"/>
        <w:rPr>
          <w:sz w:val="10"/>
          <w:szCs w:val="10"/>
          <w:lang w:val="fr-FR"/>
        </w:rPr>
      </w:pPr>
    </w:p>
    <w:tbl>
      <w:tblPr>
        <w:tblStyle w:val="TableGrid"/>
        <w:tblW w:w="5690" w:type="pct"/>
        <w:tblInd w:w="-455" w:type="dxa"/>
        <w:tblLayout w:type="fixed"/>
        <w:tblLook w:val="04A0" w:firstRow="1" w:lastRow="0" w:firstColumn="1" w:lastColumn="0" w:noHBand="0" w:noVBand="1"/>
      </w:tblPr>
      <w:tblGrid>
        <w:gridCol w:w="1463"/>
        <w:gridCol w:w="1172"/>
        <w:gridCol w:w="1939"/>
        <w:gridCol w:w="943"/>
        <w:gridCol w:w="775"/>
        <w:gridCol w:w="743"/>
        <w:gridCol w:w="913"/>
        <w:gridCol w:w="789"/>
        <w:gridCol w:w="958"/>
        <w:gridCol w:w="945"/>
      </w:tblGrid>
      <w:tr w:rsidR="00640F7D" w:rsidRPr="003A0A70" w14:paraId="1FA19494" w14:textId="77777777" w:rsidTr="00512C7C">
        <w:trPr>
          <w:trHeight w:val="116"/>
        </w:trPr>
        <w:tc>
          <w:tcPr>
            <w:tcW w:w="2150" w:type="pct"/>
            <w:gridSpan w:val="3"/>
            <w:shd w:val="clear" w:color="auto" w:fill="auto"/>
          </w:tcPr>
          <w:p w14:paraId="5CF76399" w14:textId="2E473B1D" w:rsidR="00732AEC" w:rsidRPr="003A0A70" w:rsidRDefault="003741FF" w:rsidP="00512C7C">
            <w:pPr>
              <w:jc w:val="left"/>
              <w:rPr>
                <w:b/>
                <w:sz w:val="20"/>
                <w:szCs w:val="20"/>
                <w:lang w:val="fr-FR"/>
              </w:rPr>
            </w:pPr>
            <w:r w:rsidRPr="003A0A70">
              <w:rPr>
                <w:sz w:val="10"/>
                <w:szCs w:val="10"/>
                <w:lang w:val="fr-FR"/>
              </w:rPr>
              <w:br w:type="page"/>
            </w:r>
            <w:r w:rsidR="00EA7176" w:rsidRPr="003A0A70">
              <w:rPr>
                <w:b/>
                <w:sz w:val="20"/>
                <w:szCs w:val="20"/>
                <w:lang w:val="fr-FR"/>
              </w:rPr>
              <w:t>DONNÉES DU PROJET TEL QUE CONVENU</w:t>
            </w:r>
          </w:p>
        </w:tc>
        <w:tc>
          <w:tcPr>
            <w:tcW w:w="443" w:type="pct"/>
            <w:shd w:val="clear" w:color="auto" w:fill="auto"/>
          </w:tcPr>
          <w:p w14:paraId="19B4CAC9" w14:textId="77777777" w:rsidR="00732AEC" w:rsidRPr="003A0A70" w:rsidRDefault="00732AEC" w:rsidP="00512C7C">
            <w:pPr>
              <w:jc w:val="center"/>
              <w:rPr>
                <w:b/>
                <w:sz w:val="20"/>
                <w:szCs w:val="20"/>
                <w:lang w:val="fr-FR"/>
              </w:rPr>
            </w:pPr>
            <w:r w:rsidRPr="003A0A70">
              <w:rPr>
                <w:b/>
                <w:sz w:val="20"/>
                <w:szCs w:val="20"/>
                <w:lang w:val="fr-FR"/>
              </w:rPr>
              <w:t>2024*</w:t>
            </w:r>
          </w:p>
        </w:tc>
        <w:tc>
          <w:tcPr>
            <w:tcW w:w="364" w:type="pct"/>
            <w:shd w:val="clear" w:color="auto" w:fill="auto"/>
          </w:tcPr>
          <w:p w14:paraId="47D45191" w14:textId="77777777" w:rsidR="00732AEC" w:rsidRPr="003A0A70" w:rsidRDefault="00732AEC" w:rsidP="00512C7C">
            <w:pPr>
              <w:jc w:val="center"/>
              <w:rPr>
                <w:b/>
                <w:sz w:val="20"/>
                <w:szCs w:val="20"/>
                <w:lang w:val="fr-FR"/>
              </w:rPr>
            </w:pPr>
            <w:r w:rsidRPr="003A0A70">
              <w:rPr>
                <w:b/>
                <w:sz w:val="20"/>
                <w:szCs w:val="20"/>
                <w:lang w:val="fr-FR"/>
              </w:rPr>
              <w:t>2025</w:t>
            </w:r>
          </w:p>
        </w:tc>
        <w:tc>
          <w:tcPr>
            <w:tcW w:w="349" w:type="pct"/>
          </w:tcPr>
          <w:p w14:paraId="374A0BA2" w14:textId="77777777" w:rsidR="00732AEC" w:rsidRPr="003A0A70" w:rsidRDefault="00732AEC" w:rsidP="00512C7C">
            <w:pPr>
              <w:jc w:val="center"/>
              <w:rPr>
                <w:b/>
                <w:sz w:val="20"/>
                <w:szCs w:val="20"/>
                <w:lang w:val="fr-FR"/>
              </w:rPr>
            </w:pPr>
            <w:r w:rsidRPr="003A0A70">
              <w:rPr>
                <w:b/>
                <w:sz w:val="20"/>
                <w:szCs w:val="20"/>
                <w:lang w:val="fr-FR"/>
              </w:rPr>
              <w:t>2026</w:t>
            </w:r>
          </w:p>
        </w:tc>
        <w:tc>
          <w:tcPr>
            <w:tcW w:w="429" w:type="pct"/>
          </w:tcPr>
          <w:p w14:paraId="2EAD052B" w14:textId="77777777" w:rsidR="00732AEC" w:rsidRPr="003A0A70" w:rsidRDefault="00732AEC" w:rsidP="00512C7C">
            <w:pPr>
              <w:jc w:val="center"/>
              <w:rPr>
                <w:b/>
                <w:sz w:val="20"/>
                <w:szCs w:val="20"/>
                <w:lang w:val="fr-FR"/>
              </w:rPr>
            </w:pPr>
            <w:r w:rsidRPr="003A0A70">
              <w:rPr>
                <w:b/>
                <w:sz w:val="20"/>
                <w:szCs w:val="20"/>
                <w:lang w:val="fr-FR"/>
              </w:rPr>
              <w:t>2027</w:t>
            </w:r>
          </w:p>
        </w:tc>
        <w:tc>
          <w:tcPr>
            <w:tcW w:w="371" w:type="pct"/>
          </w:tcPr>
          <w:p w14:paraId="3EAC08C1" w14:textId="77777777" w:rsidR="00732AEC" w:rsidRPr="003A0A70" w:rsidRDefault="00732AEC" w:rsidP="00512C7C">
            <w:pPr>
              <w:jc w:val="center"/>
              <w:rPr>
                <w:b/>
                <w:sz w:val="20"/>
                <w:szCs w:val="20"/>
                <w:lang w:val="fr-FR"/>
              </w:rPr>
            </w:pPr>
            <w:r w:rsidRPr="003A0A70">
              <w:rPr>
                <w:b/>
                <w:sz w:val="20"/>
                <w:szCs w:val="20"/>
                <w:lang w:val="fr-FR"/>
              </w:rPr>
              <w:t>2028</w:t>
            </w:r>
          </w:p>
        </w:tc>
        <w:tc>
          <w:tcPr>
            <w:tcW w:w="450" w:type="pct"/>
          </w:tcPr>
          <w:p w14:paraId="68D8AE8D" w14:textId="4F54248A" w:rsidR="00732AEC" w:rsidRPr="003A0A70" w:rsidRDefault="00732AEC" w:rsidP="00512C7C">
            <w:pPr>
              <w:jc w:val="center"/>
              <w:rPr>
                <w:b/>
                <w:sz w:val="20"/>
                <w:szCs w:val="20"/>
                <w:lang w:val="fr-FR"/>
              </w:rPr>
            </w:pPr>
            <w:r w:rsidRPr="003A0A70">
              <w:rPr>
                <w:b/>
                <w:sz w:val="20"/>
                <w:szCs w:val="20"/>
                <w:lang w:val="fr-FR"/>
              </w:rPr>
              <w:t>2029</w:t>
            </w:r>
            <w:r w:rsidR="0080048A" w:rsidRPr="003A0A70">
              <w:rPr>
                <w:b/>
                <w:sz w:val="20"/>
                <w:szCs w:val="20"/>
                <w:lang w:val="fr-FR"/>
              </w:rPr>
              <w:t>-2030</w:t>
            </w:r>
          </w:p>
        </w:tc>
        <w:tc>
          <w:tcPr>
            <w:tcW w:w="444" w:type="pct"/>
            <w:shd w:val="clear" w:color="auto" w:fill="auto"/>
          </w:tcPr>
          <w:p w14:paraId="5BAD3A47" w14:textId="77777777" w:rsidR="00732AEC" w:rsidRPr="003A0A70" w:rsidRDefault="00732AEC" w:rsidP="00512C7C">
            <w:pPr>
              <w:jc w:val="center"/>
              <w:rPr>
                <w:b/>
                <w:sz w:val="20"/>
                <w:szCs w:val="20"/>
                <w:lang w:val="fr-FR"/>
              </w:rPr>
            </w:pPr>
            <w:r w:rsidRPr="003A0A70">
              <w:rPr>
                <w:b/>
                <w:sz w:val="20"/>
                <w:szCs w:val="20"/>
                <w:lang w:val="fr-FR"/>
              </w:rPr>
              <w:t>Total</w:t>
            </w:r>
          </w:p>
        </w:tc>
      </w:tr>
      <w:tr w:rsidR="00CB37B4" w:rsidRPr="003A0A70" w14:paraId="7A51EB94" w14:textId="77777777" w:rsidTr="00512C7C">
        <w:trPr>
          <w:trHeight w:val="116"/>
        </w:trPr>
        <w:tc>
          <w:tcPr>
            <w:tcW w:w="688" w:type="pct"/>
            <w:vMerge w:val="restart"/>
            <w:shd w:val="clear" w:color="auto" w:fill="auto"/>
          </w:tcPr>
          <w:p w14:paraId="14CDC2FE" w14:textId="29F6559A" w:rsidR="00CB37B4" w:rsidRPr="003A0A70" w:rsidRDefault="00CB37B4" w:rsidP="00512C7C">
            <w:pPr>
              <w:tabs>
                <w:tab w:val="left" w:pos="8280"/>
              </w:tabs>
              <w:spacing w:after="60"/>
              <w:jc w:val="left"/>
              <w:rPr>
                <w:sz w:val="20"/>
                <w:szCs w:val="20"/>
                <w:lang w:val="fr-FR"/>
              </w:rPr>
            </w:pPr>
            <w:r w:rsidRPr="003A0A70">
              <w:rPr>
                <w:sz w:val="20"/>
                <w:szCs w:val="20"/>
                <w:lang w:val="fr-FR"/>
              </w:rPr>
              <w:t>Consommation (</w:t>
            </w:r>
            <w:r w:rsidRPr="003A0A70">
              <w:rPr>
                <w:sz w:val="20"/>
                <w:lang w:val="fr-FR"/>
              </w:rPr>
              <w:t xml:space="preserve">tonnes </w:t>
            </w:r>
            <w:proofErr w:type="spellStart"/>
            <w:r w:rsidRPr="003A0A70">
              <w:rPr>
                <w:sz w:val="20"/>
                <w:lang w:val="fr-FR"/>
              </w:rPr>
              <w:t>éq</w:t>
            </w:r>
            <w:proofErr w:type="spellEnd"/>
            <w:r w:rsidRPr="003A0A70">
              <w:rPr>
                <w:sz w:val="20"/>
                <w:lang w:val="fr-FR"/>
              </w:rPr>
              <w:t>. CO</w:t>
            </w:r>
            <w:r w:rsidRPr="003A0A70">
              <w:rPr>
                <w:sz w:val="20"/>
                <w:vertAlign w:val="subscript"/>
                <w:lang w:val="fr-FR"/>
              </w:rPr>
              <w:t>2</w:t>
            </w:r>
            <w:r w:rsidRPr="003A0A70">
              <w:rPr>
                <w:sz w:val="20"/>
                <w:szCs w:val="20"/>
                <w:lang w:val="fr-FR"/>
              </w:rPr>
              <w:t>)</w:t>
            </w:r>
          </w:p>
        </w:tc>
        <w:tc>
          <w:tcPr>
            <w:tcW w:w="1462" w:type="pct"/>
            <w:gridSpan w:val="2"/>
            <w:shd w:val="clear" w:color="auto" w:fill="auto"/>
            <w:vAlign w:val="bottom"/>
          </w:tcPr>
          <w:p w14:paraId="34BE39DB" w14:textId="18FFFB81" w:rsidR="00CB37B4" w:rsidRPr="003A0A70" w:rsidRDefault="00CB37B4" w:rsidP="00512C7C">
            <w:pPr>
              <w:tabs>
                <w:tab w:val="left" w:pos="8280"/>
              </w:tabs>
              <w:spacing w:after="60"/>
              <w:ind w:right="-108"/>
              <w:jc w:val="left"/>
              <w:rPr>
                <w:sz w:val="20"/>
                <w:szCs w:val="20"/>
                <w:lang w:val="fr-FR"/>
              </w:rPr>
            </w:pPr>
            <w:r w:rsidRPr="003A0A70">
              <w:rPr>
                <w:sz w:val="19"/>
                <w:szCs w:val="19"/>
                <w:lang w:val="fr-FR"/>
              </w:rPr>
              <w:t>Limites fixées par le Protocole de Montréal</w:t>
            </w:r>
          </w:p>
        </w:tc>
        <w:tc>
          <w:tcPr>
            <w:tcW w:w="1956" w:type="pct"/>
            <w:gridSpan w:val="5"/>
            <w:tcBorders>
              <w:top w:val="single" w:sz="4" w:space="0" w:color="auto"/>
              <w:left w:val="single" w:sz="4" w:space="0" w:color="auto"/>
              <w:bottom w:val="single" w:sz="4" w:space="0" w:color="auto"/>
              <w:right w:val="single" w:sz="4" w:space="0" w:color="auto"/>
            </w:tcBorders>
            <w:shd w:val="clear" w:color="auto" w:fill="auto"/>
          </w:tcPr>
          <w:p w14:paraId="6C47C4CE" w14:textId="4E063D2C" w:rsidR="00CB37B4" w:rsidRPr="003A0A70" w:rsidRDefault="00CB37B4" w:rsidP="00512C7C">
            <w:pPr>
              <w:tabs>
                <w:tab w:val="left" w:pos="8280"/>
              </w:tabs>
              <w:spacing w:after="60"/>
              <w:jc w:val="center"/>
              <w:rPr>
                <w:sz w:val="20"/>
                <w:szCs w:val="20"/>
                <w:lang w:val="fr-FR"/>
              </w:rPr>
            </w:pPr>
            <w:r w:rsidRPr="003A0A70">
              <w:rPr>
                <w:sz w:val="20"/>
                <w:szCs w:val="20"/>
                <w:lang w:val="fr-FR"/>
              </w:rPr>
              <w:t>324</w:t>
            </w:r>
            <w:r w:rsidR="00B931B5" w:rsidRPr="003A0A70">
              <w:rPr>
                <w:sz w:val="20"/>
                <w:szCs w:val="20"/>
                <w:lang w:val="fr-FR"/>
              </w:rPr>
              <w:t xml:space="preserve"> </w:t>
            </w:r>
            <w:r w:rsidRPr="003A0A70">
              <w:rPr>
                <w:sz w:val="20"/>
                <w:szCs w:val="20"/>
                <w:lang w:val="fr-FR"/>
              </w:rPr>
              <w:t>226</w:t>
            </w:r>
          </w:p>
        </w:tc>
        <w:tc>
          <w:tcPr>
            <w:tcW w:w="450" w:type="pct"/>
            <w:tcBorders>
              <w:top w:val="single" w:sz="4" w:space="0" w:color="auto"/>
              <w:left w:val="nil"/>
              <w:bottom w:val="single" w:sz="4" w:space="0" w:color="auto"/>
              <w:right w:val="single" w:sz="4" w:space="0" w:color="auto"/>
            </w:tcBorders>
            <w:shd w:val="clear" w:color="auto" w:fill="auto"/>
          </w:tcPr>
          <w:p w14:paraId="1855F645" w14:textId="274D91B0" w:rsidR="00CB37B4" w:rsidRPr="003A0A70" w:rsidRDefault="00CB37B4" w:rsidP="00512C7C">
            <w:pPr>
              <w:tabs>
                <w:tab w:val="left" w:pos="8280"/>
              </w:tabs>
              <w:spacing w:after="60"/>
              <w:jc w:val="right"/>
              <w:rPr>
                <w:sz w:val="20"/>
                <w:szCs w:val="20"/>
                <w:lang w:val="fr-FR"/>
              </w:rPr>
            </w:pPr>
            <w:r w:rsidRPr="003A0A70">
              <w:rPr>
                <w:color w:val="000000"/>
                <w:sz w:val="20"/>
                <w:szCs w:val="20"/>
                <w:lang w:val="fr-FR"/>
              </w:rPr>
              <w:t>291</w:t>
            </w:r>
            <w:r w:rsidR="00B931B5" w:rsidRPr="003A0A70">
              <w:rPr>
                <w:color w:val="000000"/>
                <w:sz w:val="20"/>
                <w:szCs w:val="20"/>
                <w:lang w:val="fr-FR"/>
              </w:rPr>
              <w:t xml:space="preserve"> </w:t>
            </w:r>
            <w:r w:rsidRPr="003A0A70">
              <w:rPr>
                <w:color w:val="000000"/>
                <w:sz w:val="20"/>
                <w:szCs w:val="20"/>
                <w:lang w:val="fr-FR"/>
              </w:rPr>
              <w:t>803</w:t>
            </w:r>
          </w:p>
        </w:tc>
        <w:tc>
          <w:tcPr>
            <w:tcW w:w="444" w:type="pct"/>
          </w:tcPr>
          <w:p w14:paraId="34D56A0B" w14:textId="20E06059" w:rsidR="00CB37B4" w:rsidRPr="003A0A70" w:rsidRDefault="00196358" w:rsidP="00512C7C">
            <w:pPr>
              <w:tabs>
                <w:tab w:val="left" w:pos="8280"/>
              </w:tabs>
              <w:spacing w:after="60"/>
              <w:jc w:val="right"/>
              <w:rPr>
                <w:sz w:val="20"/>
                <w:szCs w:val="20"/>
                <w:lang w:val="fr-FR"/>
              </w:rPr>
            </w:pPr>
            <w:proofErr w:type="spellStart"/>
            <w:r w:rsidRPr="003A0A70">
              <w:rPr>
                <w:sz w:val="20"/>
                <w:szCs w:val="20"/>
                <w:lang w:val="fr-FR"/>
              </w:rPr>
              <w:t>s.o</w:t>
            </w:r>
            <w:proofErr w:type="spellEnd"/>
            <w:r w:rsidRPr="003A0A70">
              <w:rPr>
                <w:sz w:val="20"/>
                <w:szCs w:val="20"/>
                <w:lang w:val="fr-FR"/>
              </w:rPr>
              <w:t>.</w:t>
            </w:r>
          </w:p>
        </w:tc>
      </w:tr>
      <w:tr w:rsidR="00CB37B4" w:rsidRPr="003A0A70" w14:paraId="79F4A853" w14:textId="77777777" w:rsidTr="00512C7C">
        <w:trPr>
          <w:trHeight w:val="116"/>
        </w:trPr>
        <w:tc>
          <w:tcPr>
            <w:tcW w:w="688" w:type="pct"/>
            <w:vMerge/>
            <w:shd w:val="clear" w:color="auto" w:fill="auto"/>
          </w:tcPr>
          <w:p w14:paraId="33C786D3" w14:textId="77777777" w:rsidR="00CB37B4" w:rsidRPr="003A0A70" w:rsidRDefault="00CB37B4" w:rsidP="00512C7C">
            <w:pPr>
              <w:tabs>
                <w:tab w:val="left" w:pos="8280"/>
              </w:tabs>
              <w:spacing w:after="60"/>
              <w:jc w:val="left"/>
              <w:rPr>
                <w:sz w:val="20"/>
                <w:szCs w:val="20"/>
                <w:lang w:val="fr-FR"/>
              </w:rPr>
            </w:pPr>
          </w:p>
        </w:tc>
        <w:tc>
          <w:tcPr>
            <w:tcW w:w="1462" w:type="pct"/>
            <w:gridSpan w:val="2"/>
            <w:shd w:val="clear" w:color="auto" w:fill="auto"/>
            <w:vAlign w:val="bottom"/>
          </w:tcPr>
          <w:p w14:paraId="088C2273" w14:textId="193AB627" w:rsidR="00CB37B4" w:rsidRPr="003A0A70" w:rsidRDefault="00CB37B4" w:rsidP="00512C7C">
            <w:pPr>
              <w:tabs>
                <w:tab w:val="left" w:pos="8280"/>
              </w:tabs>
              <w:spacing w:after="60"/>
              <w:jc w:val="left"/>
              <w:rPr>
                <w:sz w:val="20"/>
                <w:szCs w:val="20"/>
                <w:lang w:val="fr-FR"/>
              </w:rPr>
            </w:pPr>
            <w:r w:rsidRPr="003A0A70">
              <w:rPr>
                <w:sz w:val="19"/>
                <w:szCs w:val="19"/>
                <w:lang w:val="fr-FR"/>
              </w:rPr>
              <w:t xml:space="preserve">Consommation maximale autorisée </w:t>
            </w:r>
          </w:p>
        </w:tc>
        <w:tc>
          <w:tcPr>
            <w:tcW w:w="1956" w:type="pct"/>
            <w:gridSpan w:val="5"/>
          </w:tcPr>
          <w:p w14:paraId="18E75AF3" w14:textId="380ABEA2" w:rsidR="00CB37B4" w:rsidRPr="003A0A70" w:rsidRDefault="00CB37B4" w:rsidP="00512C7C">
            <w:pPr>
              <w:tabs>
                <w:tab w:val="left" w:pos="8280"/>
              </w:tabs>
              <w:spacing w:after="60"/>
              <w:jc w:val="center"/>
              <w:rPr>
                <w:sz w:val="20"/>
                <w:szCs w:val="20"/>
                <w:lang w:val="fr-FR"/>
              </w:rPr>
            </w:pPr>
            <w:r w:rsidRPr="003A0A70">
              <w:rPr>
                <w:sz w:val="20"/>
                <w:szCs w:val="20"/>
                <w:lang w:val="fr-FR"/>
              </w:rPr>
              <w:t>324</w:t>
            </w:r>
            <w:r w:rsidR="00B931B5" w:rsidRPr="003A0A70">
              <w:rPr>
                <w:sz w:val="20"/>
                <w:szCs w:val="20"/>
                <w:lang w:val="fr-FR"/>
              </w:rPr>
              <w:t xml:space="preserve"> </w:t>
            </w:r>
            <w:r w:rsidRPr="003A0A70">
              <w:rPr>
                <w:sz w:val="20"/>
                <w:szCs w:val="20"/>
                <w:lang w:val="fr-FR"/>
              </w:rPr>
              <w:t>226</w:t>
            </w:r>
          </w:p>
        </w:tc>
        <w:tc>
          <w:tcPr>
            <w:tcW w:w="450" w:type="pct"/>
          </w:tcPr>
          <w:p w14:paraId="7E98E87A" w14:textId="15C96086" w:rsidR="00CB37B4" w:rsidRPr="003A0A70" w:rsidRDefault="00CB37B4" w:rsidP="00512C7C">
            <w:pPr>
              <w:tabs>
                <w:tab w:val="left" w:pos="8280"/>
              </w:tabs>
              <w:spacing w:after="60"/>
              <w:jc w:val="right"/>
              <w:rPr>
                <w:sz w:val="20"/>
                <w:szCs w:val="20"/>
                <w:lang w:val="fr-FR"/>
              </w:rPr>
            </w:pPr>
            <w:r w:rsidRPr="003A0A70">
              <w:rPr>
                <w:color w:val="000000"/>
                <w:sz w:val="20"/>
                <w:szCs w:val="20"/>
                <w:lang w:val="fr-FR"/>
              </w:rPr>
              <w:t>291</w:t>
            </w:r>
            <w:r w:rsidR="00B931B5" w:rsidRPr="003A0A70">
              <w:rPr>
                <w:color w:val="000000"/>
                <w:sz w:val="20"/>
                <w:szCs w:val="20"/>
                <w:lang w:val="fr-FR"/>
              </w:rPr>
              <w:t xml:space="preserve"> </w:t>
            </w:r>
            <w:r w:rsidRPr="003A0A70">
              <w:rPr>
                <w:color w:val="000000"/>
                <w:sz w:val="20"/>
                <w:szCs w:val="20"/>
                <w:lang w:val="fr-FR"/>
              </w:rPr>
              <w:t>803</w:t>
            </w:r>
          </w:p>
        </w:tc>
        <w:tc>
          <w:tcPr>
            <w:tcW w:w="444" w:type="pct"/>
          </w:tcPr>
          <w:p w14:paraId="4B1B861B" w14:textId="16489946" w:rsidR="00CB37B4" w:rsidRPr="003A0A70" w:rsidRDefault="00196358" w:rsidP="00512C7C">
            <w:pPr>
              <w:tabs>
                <w:tab w:val="left" w:pos="8280"/>
              </w:tabs>
              <w:spacing w:after="60"/>
              <w:jc w:val="right"/>
              <w:rPr>
                <w:sz w:val="20"/>
                <w:szCs w:val="20"/>
                <w:lang w:val="fr-FR"/>
              </w:rPr>
            </w:pPr>
            <w:proofErr w:type="spellStart"/>
            <w:r w:rsidRPr="003A0A70">
              <w:rPr>
                <w:sz w:val="20"/>
                <w:szCs w:val="20"/>
                <w:lang w:val="fr-FR"/>
              </w:rPr>
              <w:t>s.o</w:t>
            </w:r>
            <w:proofErr w:type="spellEnd"/>
            <w:r w:rsidRPr="003A0A70">
              <w:rPr>
                <w:sz w:val="20"/>
                <w:szCs w:val="20"/>
                <w:lang w:val="fr-FR"/>
              </w:rPr>
              <w:t>.</w:t>
            </w:r>
          </w:p>
        </w:tc>
      </w:tr>
      <w:tr w:rsidR="00CB37B4" w:rsidRPr="003A0A70" w14:paraId="5977AC76" w14:textId="77777777" w:rsidTr="00512C7C">
        <w:trPr>
          <w:trHeight w:val="116"/>
        </w:trPr>
        <w:tc>
          <w:tcPr>
            <w:tcW w:w="688" w:type="pct"/>
            <w:vMerge/>
            <w:shd w:val="clear" w:color="auto" w:fill="auto"/>
          </w:tcPr>
          <w:p w14:paraId="39EA7549" w14:textId="77777777" w:rsidR="00CB37B4" w:rsidRPr="003A0A70" w:rsidRDefault="00CB37B4" w:rsidP="00512C7C">
            <w:pPr>
              <w:tabs>
                <w:tab w:val="left" w:pos="8280"/>
              </w:tabs>
              <w:spacing w:after="60"/>
              <w:jc w:val="left"/>
              <w:rPr>
                <w:sz w:val="20"/>
                <w:szCs w:val="20"/>
                <w:lang w:val="fr-FR"/>
              </w:rPr>
            </w:pPr>
          </w:p>
        </w:tc>
        <w:tc>
          <w:tcPr>
            <w:tcW w:w="1462" w:type="pct"/>
            <w:gridSpan w:val="2"/>
            <w:shd w:val="clear" w:color="auto" w:fill="auto"/>
            <w:vAlign w:val="bottom"/>
          </w:tcPr>
          <w:p w14:paraId="72A2322E" w14:textId="224B9881" w:rsidR="00CB37B4" w:rsidRPr="003A0A70" w:rsidRDefault="00CB37B4" w:rsidP="00512C7C">
            <w:pPr>
              <w:tabs>
                <w:tab w:val="left" w:pos="8280"/>
              </w:tabs>
              <w:spacing w:after="60"/>
              <w:ind w:right="-108"/>
              <w:jc w:val="left"/>
              <w:rPr>
                <w:sz w:val="20"/>
                <w:szCs w:val="20"/>
                <w:lang w:val="fr-FR"/>
              </w:rPr>
            </w:pPr>
            <w:r w:rsidRPr="003A0A70">
              <w:rPr>
                <w:sz w:val="19"/>
                <w:szCs w:val="19"/>
                <w:lang w:val="fr-FR"/>
              </w:rPr>
              <w:t>Consommation maximale autorisée (%)</w:t>
            </w:r>
          </w:p>
        </w:tc>
        <w:tc>
          <w:tcPr>
            <w:tcW w:w="1956" w:type="pct"/>
            <w:gridSpan w:val="5"/>
          </w:tcPr>
          <w:p w14:paraId="41E1D8D6" w14:textId="15A56BD3" w:rsidR="00CB37B4" w:rsidRPr="003A0A70" w:rsidRDefault="00CB37B4" w:rsidP="00512C7C">
            <w:pPr>
              <w:tabs>
                <w:tab w:val="left" w:pos="8280"/>
              </w:tabs>
              <w:spacing w:after="60"/>
              <w:jc w:val="center"/>
              <w:rPr>
                <w:sz w:val="20"/>
                <w:szCs w:val="20"/>
                <w:lang w:val="fr-FR"/>
              </w:rPr>
            </w:pPr>
            <w:r w:rsidRPr="003A0A70">
              <w:rPr>
                <w:sz w:val="20"/>
                <w:szCs w:val="20"/>
                <w:lang w:val="fr-FR"/>
              </w:rPr>
              <w:t>100</w:t>
            </w:r>
          </w:p>
        </w:tc>
        <w:tc>
          <w:tcPr>
            <w:tcW w:w="450" w:type="pct"/>
          </w:tcPr>
          <w:p w14:paraId="104852BA" w14:textId="65D35198" w:rsidR="00CB37B4" w:rsidRPr="003A0A70" w:rsidRDefault="00CB37B4" w:rsidP="00512C7C">
            <w:pPr>
              <w:tabs>
                <w:tab w:val="left" w:pos="8280"/>
              </w:tabs>
              <w:spacing w:after="60"/>
              <w:jc w:val="right"/>
              <w:rPr>
                <w:sz w:val="20"/>
                <w:szCs w:val="20"/>
                <w:lang w:val="fr-FR"/>
              </w:rPr>
            </w:pPr>
            <w:r w:rsidRPr="003A0A70">
              <w:rPr>
                <w:sz w:val="20"/>
                <w:szCs w:val="20"/>
                <w:lang w:val="fr-FR"/>
              </w:rPr>
              <w:t>90</w:t>
            </w:r>
          </w:p>
        </w:tc>
        <w:tc>
          <w:tcPr>
            <w:tcW w:w="444" w:type="pct"/>
          </w:tcPr>
          <w:p w14:paraId="419A59E6" w14:textId="5A442184" w:rsidR="00CB37B4" w:rsidRPr="003A0A70" w:rsidRDefault="00196358" w:rsidP="00512C7C">
            <w:pPr>
              <w:tabs>
                <w:tab w:val="left" w:pos="8280"/>
              </w:tabs>
              <w:spacing w:after="60"/>
              <w:jc w:val="right"/>
              <w:rPr>
                <w:sz w:val="20"/>
                <w:szCs w:val="20"/>
                <w:lang w:val="fr-FR"/>
              </w:rPr>
            </w:pPr>
            <w:proofErr w:type="spellStart"/>
            <w:r w:rsidRPr="003A0A70">
              <w:rPr>
                <w:sz w:val="20"/>
                <w:szCs w:val="20"/>
                <w:lang w:val="fr-FR"/>
              </w:rPr>
              <w:t>s.o</w:t>
            </w:r>
            <w:proofErr w:type="spellEnd"/>
            <w:r w:rsidRPr="003A0A70">
              <w:rPr>
                <w:sz w:val="20"/>
                <w:szCs w:val="20"/>
                <w:lang w:val="fr-FR"/>
              </w:rPr>
              <w:t>.</w:t>
            </w:r>
          </w:p>
        </w:tc>
      </w:tr>
      <w:tr w:rsidR="00512C7C" w:rsidRPr="003A0A70" w14:paraId="327CAFE5" w14:textId="77777777" w:rsidTr="00512C7C">
        <w:trPr>
          <w:trHeight w:val="116"/>
        </w:trPr>
        <w:tc>
          <w:tcPr>
            <w:tcW w:w="688" w:type="pct"/>
            <w:vMerge w:val="restart"/>
            <w:shd w:val="clear" w:color="auto" w:fill="auto"/>
          </w:tcPr>
          <w:p w14:paraId="19F7F62F" w14:textId="2DA352DB" w:rsidR="00705BE2" w:rsidRPr="003A0A70" w:rsidRDefault="00C57102" w:rsidP="00512C7C">
            <w:pPr>
              <w:tabs>
                <w:tab w:val="left" w:pos="8280"/>
              </w:tabs>
              <w:spacing w:after="60"/>
              <w:ind w:right="-110"/>
              <w:jc w:val="left"/>
              <w:rPr>
                <w:sz w:val="20"/>
                <w:szCs w:val="20"/>
                <w:lang w:val="fr-FR"/>
              </w:rPr>
            </w:pPr>
            <w:r w:rsidRPr="003A0A70">
              <w:rPr>
                <w:sz w:val="20"/>
                <w:szCs w:val="20"/>
                <w:lang w:val="fr-FR"/>
              </w:rPr>
              <w:t>Sommes demandées en principe ($US)</w:t>
            </w:r>
          </w:p>
          <w:p w14:paraId="468876E3" w14:textId="18CCC67E" w:rsidR="00705BE2" w:rsidRPr="003A0A70" w:rsidRDefault="00705BE2" w:rsidP="00512C7C">
            <w:pPr>
              <w:tabs>
                <w:tab w:val="left" w:pos="8280"/>
              </w:tabs>
              <w:spacing w:after="60"/>
              <w:jc w:val="left"/>
              <w:rPr>
                <w:sz w:val="20"/>
                <w:szCs w:val="20"/>
                <w:lang w:val="fr-FR"/>
              </w:rPr>
            </w:pPr>
          </w:p>
        </w:tc>
        <w:tc>
          <w:tcPr>
            <w:tcW w:w="551" w:type="pct"/>
            <w:vMerge w:val="restart"/>
            <w:shd w:val="clear" w:color="auto" w:fill="auto"/>
            <w:vAlign w:val="center"/>
          </w:tcPr>
          <w:p w14:paraId="7C45CBD0" w14:textId="39B4FBF1" w:rsidR="00705BE2" w:rsidRPr="003A0A70" w:rsidRDefault="00CB37B4" w:rsidP="00512C7C">
            <w:pPr>
              <w:tabs>
                <w:tab w:val="left" w:pos="8280"/>
              </w:tabs>
              <w:spacing w:after="60"/>
              <w:ind w:left="-105" w:right="-106"/>
              <w:jc w:val="center"/>
              <w:rPr>
                <w:sz w:val="20"/>
                <w:szCs w:val="20"/>
                <w:lang w:val="fr-FR"/>
              </w:rPr>
            </w:pPr>
            <w:r w:rsidRPr="003A0A70">
              <w:rPr>
                <w:color w:val="000000" w:themeColor="text1"/>
                <w:sz w:val="20"/>
                <w:szCs w:val="20"/>
                <w:lang w:val="fr-FR"/>
              </w:rPr>
              <w:t xml:space="preserve">PNUE </w:t>
            </w:r>
          </w:p>
        </w:tc>
        <w:tc>
          <w:tcPr>
            <w:tcW w:w="911" w:type="pct"/>
            <w:shd w:val="clear" w:color="auto" w:fill="auto"/>
          </w:tcPr>
          <w:p w14:paraId="1CA8D33D" w14:textId="6B402B2F" w:rsidR="00705BE2" w:rsidRPr="003A0A70" w:rsidRDefault="00B931B5" w:rsidP="00512C7C">
            <w:pPr>
              <w:tabs>
                <w:tab w:val="left" w:pos="8280"/>
              </w:tabs>
              <w:spacing w:after="60"/>
              <w:jc w:val="left"/>
              <w:rPr>
                <w:sz w:val="20"/>
                <w:szCs w:val="20"/>
                <w:lang w:val="fr-FR"/>
              </w:rPr>
            </w:pPr>
            <w:r w:rsidRPr="003A0A70">
              <w:rPr>
                <w:sz w:val="20"/>
                <w:szCs w:val="20"/>
                <w:lang w:val="fr-FR"/>
              </w:rPr>
              <w:t>Coûts du projet</w:t>
            </w:r>
          </w:p>
        </w:tc>
        <w:tc>
          <w:tcPr>
            <w:tcW w:w="443" w:type="pct"/>
            <w:tcBorders>
              <w:top w:val="single" w:sz="4" w:space="0" w:color="auto"/>
              <w:left w:val="single" w:sz="4" w:space="0" w:color="auto"/>
              <w:bottom w:val="single" w:sz="4" w:space="0" w:color="auto"/>
              <w:right w:val="single" w:sz="4" w:space="0" w:color="auto"/>
            </w:tcBorders>
            <w:shd w:val="clear" w:color="auto" w:fill="auto"/>
          </w:tcPr>
          <w:p w14:paraId="13BC9B90" w14:textId="56190AB4" w:rsidR="00705BE2" w:rsidRPr="003A0A70" w:rsidRDefault="00705BE2" w:rsidP="00512C7C">
            <w:pPr>
              <w:tabs>
                <w:tab w:val="left" w:pos="8280"/>
              </w:tabs>
              <w:spacing w:after="60"/>
              <w:jc w:val="right"/>
              <w:rPr>
                <w:sz w:val="20"/>
                <w:szCs w:val="20"/>
                <w:lang w:val="fr-FR"/>
              </w:rPr>
            </w:pPr>
            <w:r w:rsidRPr="003A0A70">
              <w:rPr>
                <w:color w:val="000000"/>
                <w:sz w:val="20"/>
                <w:szCs w:val="20"/>
                <w:lang w:val="fr-FR"/>
              </w:rPr>
              <w:t>34</w:t>
            </w:r>
            <w:r w:rsidR="00196358" w:rsidRPr="003A0A70">
              <w:rPr>
                <w:color w:val="000000"/>
                <w:sz w:val="20"/>
                <w:szCs w:val="20"/>
                <w:lang w:val="fr-FR"/>
              </w:rPr>
              <w:t xml:space="preserve"> </w:t>
            </w:r>
            <w:r w:rsidRPr="003A0A70">
              <w:rPr>
                <w:color w:val="000000"/>
                <w:sz w:val="20"/>
                <w:szCs w:val="20"/>
                <w:lang w:val="fr-FR"/>
              </w:rPr>
              <w:t>000</w:t>
            </w:r>
          </w:p>
        </w:tc>
        <w:tc>
          <w:tcPr>
            <w:tcW w:w="364" w:type="pct"/>
          </w:tcPr>
          <w:p w14:paraId="45A892F8" w14:textId="74A2E99A"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349" w:type="pct"/>
          </w:tcPr>
          <w:p w14:paraId="6F1AFBA6" w14:textId="2C5CF70C"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7934FB0C" w14:textId="1E56909A" w:rsidR="00705BE2" w:rsidRPr="003A0A70" w:rsidRDefault="00705BE2" w:rsidP="00512C7C">
            <w:pPr>
              <w:tabs>
                <w:tab w:val="left" w:pos="8280"/>
              </w:tabs>
              <w:spacing w:after="60"/>
              <w:jc w:val="right"/>
              <w:rPr>
                <w:sz w:val="20"/>
                <w:szCs w:val="20"/>
                <w:lang w:val="fr-FR"/>
              </w:rPr>
            </w:pPr>
            <w:r w:rsidRPr="003A0A70">
              <w:rPr>
                <w:color w:val="000000"/>
                <w:sz w:val="20"/>
                <w:szCs w:val="20"/>
                <w:lang w:val="fr-FR"/>
              </w:rPr>
              <w:t>80</w:t>
            </w:r>
            <w:r w:rsidR="00196358" w:rsidRPr="003A0A70">
              <w:rPr>
                <w:color w:val="000000"/>
                <w:sz w:val="20"/>
                <w:szCs w:val="20"/>
                <w:lang w:val="fr-FR"/>
              </w:rPr>
              <w:t xml:space="preserve"> </w:t>
            </w:r>
            <w:r w:rsidRPr="003A0A70">
              <w:rPr>
                <w:color w:val="000000"/>
                <w:sz w:val="20"/>
                <w:szCs w:val="20"/>
                <w:lang w:val="fr-FR"/>
              </w:rPr>
              <w:t>000</w:t>
            </w:r>
          </w:p>
        </w:tc>
        <w:tc>
          <w:tcPr>
            <w:tcW w:w="371" w:type="pct"/>
          </w:tcPr>
          <w:p w14:paraId="0090035C" w14:textId="20261403"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450" w:type="pct"/>
          </w:tcPr>
          <w:p w14:paraId="2FDD879C" w14:textId="086461A8"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444" w:type="pct"/>
            <w:tcBorders>
              <w:top w:val="single" w:sz="4" w:space="0" w:color="auto"/>
              <w:left w:val="single" w:sz="4" w:space="0" w:color="auto"/>
              <w:bottom w:val="single" w:sz="4" w:space="0" w:color="auto"/>
              <w:right w:val="single" w:sz="4" w:space="0" w:color="auto"/>
            </w:tcBorders>
            <w:shd w:val="clear" w:color="auto" w:fill="auto"/>
          </w:tcPr>
          <w:p w14:paraId="60A8456F" w14:textId="1A6770AB" w:rsidR="00705BE2" w:rsidRPr="003A0A70" w:rsidRDefault="00705BE2" w:rsidP="00512C7C">
            <w:pPr>
              <w:tabs>
                <w:tab w:val="left" w:pos="8280"/>
              </w:tabs>
              <w:spacing w:after="60"/>
              <w:jc w:val="right"/>
              <w:rPr>
                <w:sz w:val="20"/>
                <w:szCs w:val="20"/>
                <w:lang w:val="fr-FR"/>
              </w:rPr>
            </w:pPr>
            <w:r w:rsidRPr="003A0A70">
              <w:rPr>
                <w:color w:val="000000"/>
                <w:sz w:val="20"/>
                <w:szCs w:val="20"/>
                <w:lang w:val="fr-FR"/>
              </w:rPr>
              <w:t>114</w:t>
            </w:r>
            <w:r w:rsidR="00196358" w:rsidRPr="003A0A70">
              <w:rPr>
                <w:color w:val="000000"/>
                <w:sz w:val="20"/>
                <w:szCs w:val="20"/>
                <w:lang w:val="fr-FR"/>
              </w:rPr>
              <w:t xml:space="preserve"> </w:t>
            </w:r>
            <w:r w:rsidRPr="003A0A70">
              <w:rPr>
                <w:color w:val="000000"/>
                <w:sz w:val="20"/>
                <w:szCs w:val="20"/>
                <w:lang w:val="fr-FR"/>
              </w:rPr>
              <w:t>000</w:t>
            </w:r>
          </w:p>
        </w:tc>
      </w:tr>
      <w:tr w:rsidR="00512C7C" w:rsidRPr="003A0A70" w14:paraId="3375E547" w14:textId="77777777" w:rsidTr="00512C7C">
        <w:trPr>
          <w:trHeight w:val="116"/>
        </w:trPr>
        <w:tc>
          <w:tcPr>
            <w:tcW w:w="688" w:type="pct"/>
            <w:vMerge/>
            <w:shd w:val="clear" w:color="auto" w:fill="auto"/>
          </w:tcPr>
          <w:p w14:paraId="7474AA06" w14:textId="1D45B6D2" w:rsidR="00705BE2" w:rsidRPr="003A0A70" w:rsidRDefault="00705BE2" w:rsidP="00512C7C">
            <w:pPr>
              <w:tabs>
                <w:tab w:val="left" w:pos="8280"/>
              </w:tabs>
              <w:spacing w:after="60"/>
              <w:jc w:val="left"/>
              <w:rPr>
                <w:sz w:val="20"/>
                <w:szCs w:val="20"/>
                <w:lang w:val="fr-FR"/>
              </w:rPr>
            </w:pPr>
          </w:p>
        </w:tc>
        <w:tc>
          <w:tcPr>
            <w:tcW w:w="551" w:type="pct"/>
            <w:vMerge/>
            <w:shd w:val="clear" w:color="auto" w:fill="auto"/>
            <w:vAlign w:val="center"/>
          </w:tcPr>
          <w:p w14:paraId="3AAB8D1C" w14:textId="77777777" w:rsidR="00705BE2" w:rsidRPr="003A0A70" w:rsidRDefault="00705BE2" w:rsidP="00512C7C">
            <w:pPr>
              <w:tabs>
                <w:tab w:val="left" w:pos="8280"/>
              </w:tabs>
              <w:spacing w:after="60"/>
              <w:ind w:left="-249" w:right="-246"/>
              <w:jc w:val="center"/>
              <w:rPr>
                <w:sz w:val="20"/>
                <w:szCs w:val="20"/>
                <w:lang w:val="fr-FR"/>
              </w:rPr>
            </w:pPr>
          </w:p>
        </w:tc>
        <w:tc>
          <w:tcPr>
            <w:tcW w:w="911" w:type="pct"/>
            <w:shd w:val="clear" w:color="auto" w:fill="auto"/>
          </w:tcPr>
          <w:p w14:paraId="6251386C" w14:textId="5276FD4F" w:rsidR="00705BE2" w:rsidRPr="003A0A70" w:rsidRDefault="003741FF" w:rsidP="00512C7C">
            <w:pPr>
              <w:tabs>
                <w:tab w:val="left" w:pos="8280"/>
              </w:tabs>
              <w:spacing w:after="60"/>
              <w:jc w:val="left"/>
              <w:rPr>
                <w:sz w:val="20"/>
                <w:szCs w:val="20"/>
                <w:lang w:val="fr-FR"/>
              </w:rPr>
            </w:pPr>
            <w:r w:rsidRPr="003A0A70">
              <w:rPr>
                <w:sz w:val="20"/>
                <w:szCs w:val="20"/>
                <w:lang w:val="fr-FR"/>
              </w:rPr>
              <w:t>Coûts d’appui</w:t>
            </w:r>
          </w:p>
        </w:tc>
        <w:tc>
          <w:tcPr>
            <w:tcW w:w="443" w:type="pct"/>
            <w:tcBorders>
              <w:top w:val="nil"/>
              <w:left w:val="single" w:sz="4" w:space="0" w:color="auto"/>
              <w:bottom w:val="single" w:sz="4" w:space="0" w:color="auto"/>
              <w:right w:val="single" w:sz="4" w:space="0" w:color="auto"/>
            </w:tcBorders>
            <w:shd w:val="clear" w:color="auto" w:fill="auto"/>
          </w:tcPr>
          <w:p w14:paraId="60EE6B7D" w14:textId="6D63102E" w:rsidR="00705BE2" w:rsidRPr="003A0A70" w:rsidRDefault="00705BE2" w:rsidP="00512C7C">
            <w:pPr>
              <w:tabs>
                <w:tab w:val="left" w:pos="8280"/>
              </w:tabs>
              <w:spacing w:after="60"/>
              <w:jc w:val="right"/>
              <w:rPr>
                <w:sz w:val="20"/>
                <w:szCs w:val="20"/>
                <w:lang w:val="fr-FR"/>
              </w:rPr>
            </w:pPr>
            <w:r w:rsidRPr="003A0A70">
              <w:rPr>
                <w:color w:val="000000"/>
                <w:sz w:val="20"/>
                <w:szCs w:val="20"/>
                <w:lang w:val="fr-FR"/>
              </w:rPr>
              <w:t>4</w:t>
            </w:r>
            <w:r w:rsidR="00196358" w:rsidRPr="003A0A70">
              <w:rPr>
                <w:color w:val="000000"/>
                <w:sz w:val="20"/>
                <w:szCs w:val="20"/>
                <w:lang w:val="fr-FR"/>
              </w:rPr>
              <w:t xml:space="preserve"> </w:t>
            </w:r>
            <w:r w:rsidRPr="003A0A70">
              <w:rPr>
                <w:color w:val="000000"/>
                <w:sz w:val="20"/>
                <w:szCs w:val="20"/>
                <w:lang w:val="fr-FR"/>
              </w:rPr>
              <w:t>420</w:t>
            </w:r>
          </w:p>
        </w:tc>
        <w:tc>
          <w:tcPr>
            <w:tcW w:w="364" w:type="pct"/>
          </w:tcPr>
          <w:p w14:paraId="359E7599" w14:textId="28E8B1BB"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349" w:type="pct"/>
          </w:tcPr>
          <w:p w14:paraId="1B124A99" w14:textId="057E5717"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429" w:type="pct"/>
            <w:tcBorders>
              <w:top w:val="nil"/>
              <w:left w:val="single" w:sz="4" w:space="0" w:color="auto"/>
              <w:bottom w:val="single" w:sz="4" w:space="0" w:color="auto"/>
              <w:right w:val="single" w:sz="4" w:space="0" w:color="auto"/>
            </w:tcBorders>
            <w:shd w:val="clear" w:color="auto" w:fill="auto"/>
          </w:tcPr>
          <w:p w14:paraId="27C48528" w14:textId="72B66757" w:rsidR="00705BE2" w:rsidRPr="003A0A70" w:rsidRDefault="00705BE2" w:rsidP="00512C7C">
            <w:pPr>
              <w:tabs>
                <w:tab w:val="left" w:pos="8280"/>
              </w:tabs>
              <w:spacing w:after="60"/>
              <w:jc w:val="right"/>
              <w:rPr>
                <w:sz w:val="20"/>
                <w:szCs w:val="20"/>
                <w:lang w:val="fr-FR"/>
              </w:rPr>
            </w:pPr>
            <w:r w:rsidRPr="003A0A70">
              <w:rPr>
                <w:color w:val="000000"/>
                <w:sz w:val="20"/>
                <w:szCs w:val="20"/>
                <w:lang w:val="fr-FR"/>
              </w:rPr>
              <w:t>10</w:t>
            </w:r>
            <w:r w:rsidR="00196358" w:rsidRPr="003A0A70">
              <w:rPr>
                <w:color w:val="000000"/>
                <w:sz w:val="20"/>
                <w:szCs w:val="20"/>
                <w:lang w:val="fr-FR"/>
              </w:rPr>
              <w:t xml:space="preserve"> </w:t>
            </w:r>
            <w:r w:rsidRPr="003A0A70">
              <w:rPr>
                <w:color w:val="000000"/>
                <w:sz w:val="20"/>
                <w:szCs w:val="20"/>
                <w:lang w:val="fr-FR"/>
              </w:rPr>
              <w:t>400</w:t>
            </w:r>
          </w:p>
        </w:tc>
        <w:tc>
          <w:tcPr>
            <w:tcW w:w="371" w:type="pct"/>
          </w:tcPr>
          <w:p w14:paraId="39352480" w14:textId="6FDA7C05"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450" w:type="pct"/>
          </w:tcPr>
          <w:p w14:paraId="46C61B97" w14:textId="0E031F75"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444" w:type="pct"/>
            <w:tcBorders>
              <w:top w:val="nil"/>
              <w:left w:val="single" w:sz="4" w:space="0" w:color="auto"/>
              <w:bottom w:val="single" w:sz="4" w:space="0" w:color="auto"/>
              <w:right w:val="single" w:sz="4" w:space="0" w:color="auto"/>
            </w:tcBorders>
            <w:shd w:val="clear" w:color="auto" w:fill="auto"/>
          </w:tcPr>
          <w:p w14:paraId="391D4892" w14:textId="53A771F8" w:rsidR="00705BE2" w:rsidRPr="003A0A70" w:rsidRDefault="00705BE2" w:rsidP="00512C7C">
            <w:pPr>
              <w:tabs>
                <w:tab w:val="left" w:pos="8280"/>
              </w:tabs>
              <w:spacing w:after="60"/>
              <w:jc w:val="right"/>
              <w:rPr>
                <w:sz w:val="20"/>
                <w:szCs w:val="20"/>
                <w:lang w:val="fr-FR"/>
              </w:rPr>
            </w:pPr>
            <w:r w:rsidRPr="003A0A70">
              <w:rPr>
                <w:color w:val="000000"/>
                <w:sz w:val="20"/>
                <w:szCs w:val="20"/>
                <w:lang w:val="fr-FR"/>
              </w:rPr>
              <w:t>14</w:t>
            </w:r>
            <w:r w:rsidR="00196358" w:rsidRPr="003A0A70">
              <w:rPr>
                <w:color w:val="000000"/>
                <w:sz w:val="20"/>
                <w:szCs w:val="20"/>
                <w:lang w:val="fr-FR"/>
              </w:rPr>
              <w:t xml:space="preserve"> </w:t>
            </w:r>
            <w:r w:rsidRPr="003A0A70">
              <w:rPr>
                <w:color w:val="000000"/>
                <w:sz w:val="20"/>
                <w:szCs w:val="20"/>
                <w:lang w:val="fr-FR"/>
              </w:rPr>
              <w:t>820</w:t>
            </w:r>
          </w:p>
        </w:tc>
      </w:tr>
      <w:tr w:rsidR="00512C7C" w:rsidRPr="003A0A70" w14:paraId="59F52243" w14:textId="77777777" w:rsidTr="00512C7C">
        <w:trPr>
          <w:trHeight w:val="116"/>
        </w:trPr>
        <w:tc>
          <w:tcPr>
            <w:tcW w:w="688" w:type="pct"/>
            <w:vMerge/>
            <w:shd w:val="clear" w:color="auto" w:fill="auto"/>
          </w:tcPr>
          <w:p w14:paraId="4CE99F45" w14:textId="207132E1" w:rsidR="00705BE2" w:rsidRPr="003A0A70" w:rsidRDefault="00705BE2" w:rsidP="00512C7C">
            <w:pPr>
              <w:tabs>
                <w:tab w:val="left" w:pos="8280"/>
              </w:tabs>
              <w:spacing w:after="60"/>
              <w:jc w:val="left"/>
              <w:rPr>
                <w:sz w:val="20"/>
                <w:szCs w:val="20"/>
                <w:lang w:val="fr-FR"/>
              </w:rPr>
            </w:pPr>
          </w:p>
        </w:tc>
        <w:tc>
          <w:tcPr>
            <w:tcW w:w="551" w:type="pct"/>
            <w:vMerge w:val="restart"/>
            <w:shd w:val="clear" w:color="auto" w:fill="auto"/>
            <w:vAlign w:val="center"/>
          </w:tcPr>
          <w:p w14:paraId="39900909" w14:textId="7E41C692" w:rsidR="00705BE2" w:rsidRPr="003A0A70" w:rsidRDefault="00CB37B4" w:rsidP="00512C7C">
            <w:pPr>
              <w:tabs>
                <w:tab w:val="left" w:pos="8280"/>
              </w:tabs>
              <w:spacing w:after="60"/>
              <w:ind w:left="-105" w:right="-106"/>
              <w:jc w:val="center"/>
              <w:rPr>
                <w:sz w:val="20"/>
                <w:szCs w:val="20"/>
                <w:lang w:val="fr-FR"/>
              </w:rPr>
            </w:pPr>
            <w:r w:rsidRPr="003A0A70">
              <w:rPr>
                <w:color w:val="000000" w:themeColor="text1"/>
                <w:sz w:val="20"/>
                <w:szCs w:val="20"/>
                <w:lang w:val="fr-FR"/>
              </w:rPr>
              <w:t xml:space="preserve">PNUD </w:t>
            </w:r>
          </w:p>
        </w:tc>
        <w:tc>
          <w:tcPr>
            <w:tcW w:w="911" w:type="pct"/>
            <w:shd w:val="clear" w:color="auto" w:fill="auto"/>
          </w:tcPr>
          <w:p w14:paraId="65B7787B" w14:textId="265039B6" w:rsidR="00705BE2" w:rsidRPr="003A0A70" w:rsidRDefault="00B931B5" w:rsidP="00512C7C">
            <w:pPr>
              <w:tabs>
                <w:tab w:val="left" w:pos="8280"/>
              </w:tabs>
              <w:spacing w:after="60"/>
              <w:jc w:val="left"/>
              <w:rPr>
                <w:sz w:val="20"/>
                <w:szCs w:val="20"/>
                <w:lang w:val="fr-FR"/>
              </w:rPr>
            </w:pPr>
            <w:r w:rsidRPr="003A0A70">
              <w:rPr>
                <w:sz w:val="20"/>
                <w:szCs w:val="20"/>
                <w:lang w:val="fr-FR"/>
              </w:rPr>
              <w:t>Coûts du projet</w:t>
            </w:r>
          </w:p>
        </w:tc>
        <w:tc>
          <w:tcPr>
            <w:tcW w:w="443" w:type="pct"/>
            <w:tcBorders>
              <w:top w:val="nil"/>
              <w:left w:val="single" w:sz="4" w:space="0" w:color="auto"/>
              <w:bottom w:val="single" w:sz="4" w:space="0" w:color="auto"/>
              <w:right w:val="single" w:sz="4" w:space="0" w:color="auto"/>
            </w:tcBorders>
            <w:shd w:val="clear" w:color="auto" w:fill="auto"/>
          </w:tcPr>
          <w:p w14:paraId="4A95FB32" w14:textId="5B0FE45F" w:rsidR="00705BE2" w:rsidRPr="003A0A70" w:rsidRDefault="00705BE2" w:rsidP="00512C7C">
            <w:pPr>
              <w:tabs>
                <w:tab w:val="left" w:pos="8280"/>
              </w:tabs>
              <w:spacing w:after="60"/>
              <w:jc w:val="right"/>
              <w:rPr>
                <w:sz w:val="20"/>
                <w:szCs w:val="20"/>
                <w:lang w:val="fr-FR"/>
              </w:rPr>
            </w:pPr>
            <w:r w:rsidRPr="003A0A70">
              <w:rPr>
                <w:color w:val="000000"/>
                <w:sz w:val="20"/>
                <w:szCs w:val="20"/>
                <w:lang w:val="fr-FR"/>
              </w:rPr>
              <w:t>76</w:t>
            </w:r>
            <w:r w:rsidR="00196358" w:rsidRPr="003A0A70">
              <w:rPr>
                <w:color w:val="000000"/>
                <w:sz w:val="20"/>
                <w:szCs w:val="20"/>
                <w:lang w:val="fr-FR"/>
              </w:rPr>
              <w:t xml:space="preserve"> </w:t>
            </w:r>
            <w:r w:rsidRPr="003A0A70">
              <w:rPr>
                <w:color w:val="000000"/>
                <w:sz w:val="20"/>
                <w:szCs w:val="20"/>
                <w:lang w:val="fr-FR"/>
              </w:rPr>
              <w:t>000</w:t>
            </w:r>
          </w:p>
        </w:tc>
        <w:tc>
          <w:tcPr>
            <w:tcW w:w="364" w:type="pct"/>
          </w:tcPr>
          <w:p w14:paraId="76D2984F" w14:textId="6C4B9AF6"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349" w:type="pct"/>
          </w:tcPr>
          <w:p w14:paraId="082A052A" w14:textId="5ADFBBA9"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429" w:type="pct"/>
          </w:tcPr>
          <w:p w14:paraId="4F14D67A" w14:textId="02E79563"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371" w:type="pct"/>
          </w:tcPr>
          <w:p w14:paraId="6D74E554" w14:textId="2BD4D037"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450" w:type="pct"/>
          </w:tcPr>
          <w:p w14:paraId="388EADA5" w14:textId="28DA928A"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444" w:type="pct"/>
            <w:tcBorders>
              <w:top w:val="nil"/>
              <w:left w:val="single" w:sz="4" w:space="0" w:color="auto"/>
              <w:bottom w:val="single" w:sz="4" w:space="0" w:color="auto"/>
              <w:right w:val="single" w:sz="4" w:space="0" w:color="auto"/>
            </w:tcBorders>
            <w:shd w:val="clear" w:color="auto" w:fill="auto"/>
          </w:tcPr>
          <w:p w14:paraId="54A85C98" w14:textId="0530ECCF" w:rsidR="00705BE2" w:rsidRPr="003A0A70" w:rsidRDefault="00705BE2" w:rsidP="00512C7C">
            <w:pPr>
              <w:tabs>
                <w:tab w:val="left" w:pos="8280"/>
              </w:tabs>
              <w:spacing w:after="60"/>
              <w:jc w:val="right"/>
              <w:rPr>
                <w:sz w:val="20"/>
                <w:szCs w:val="20"/>
                <w:lang w:val="fr-FR"/>
              </w:rPr>
            </w:pPr>
            <w:r w:rsidRPr="003A0A70">
              <w:rPr>
                <w:color w:val="000000"/>
                <w:sz w:val="20"/>
                <w:szCs w:val="20"/>
                <w:lang w:val="fr-FR"/>
              </w:rPr>
              <w:t>76</w:t>
            </w:r>
            <w:r w:rsidR="00196358" w:rsidRPr="003A0A70">
              <w:rPr>
                <w:color w:val="000000"/>
                <w:sz w:val="20"/>
                <w:szCs w:val="20"/>
                <w:lang w:val="fr-FR"/>
              </w:rPr>
              <w:t xml:space="preserve"> </w:t>
            </w:r>
            <w:r w:rsidRPr="003A0A70">
              <w:rPr>
                <w:color w:val="000000"/>
                <w:sz w:val="20"/>
                <w:szCs w:val="20"/>
                <w:lang w:val="fr-FR"/>
              </w:rPr>
              <w:t>000</w:t>
            </w:r>
          </w:p>
        </w:tc>
      </w:tr>
      <w:tr w:rsidR="00512C7C" w:rsidRPr="003A0A70" w14:paraId="166A884F" w14:textId="77777777" w:rsidTr="00512C7C">
        <w:trPr>
          <w:trHeight w:val="116"/>
        </w:trPr>
        <w:tc>
          <w:tcPr>
            <w:tcW w:w="688" w:type="pct"/>
            <w:vMerge/>
            <w:shd w:val="clear" w:color="auto" w:fill="auto"/>
          </w:tcPr>
          <w:p w14:paraId="2C304586" w14:textId="0CC2A095" w:rsidR="00705BE2" w:rsidRPr="003A0A70" w:rsidRDefault="00705BE2" w:rsidP="00512C7C">
            <w:pPr>
              <w:tabs>
                <w:tab w:val="left" w:pos="8280"/>
              </w:tabs>
              <w:spacing w:after="60"/>
              <w:jc w:val="left"/>
              <w:rPr>
                <w:sz w:val="20"/>
                <w:szCs w:val="20"/>
                <w:lang w:val="fr-FR"/>
              </w:rPr>
            </w:pPr>
          </w:p>
        </w:tc>
        <w:tc>
          <w:tcPr>
            <w:tcW w:w="551" w:type="pct"/>
            <w:vMerge/>
            <w:shd w:val="clear" w:color="auto" w:fill="auto"/>
          </w:tcPr>
          <w:p w14:paraId="52E7EFB5" w14:textId="77777777" w:rsidR="00705BE2" w:rsidRPr="003A0A70" w:rsidRDefault="00705BE2" w:rsidP="00512C7C">
            <w:pPr>
              <w:tabs>
                <w:tab w:val="left" w:pos="8280"/>
              </w:tabs>
              <w:spacing w:after="60"/>
              <w:jc w:val="left"/>
              <w:rPr>
                <w:sz w:val="20"/>
                <w:szCs w:val="20"/>
                <w:lang w:val="fr-FR"/>
              </w:rPr>
            </w:pPr>
          </w:p>
        </w:tc>
        <w:tc>
          <w:tcPr>
            <w:tcW w:w="911" w:type="pct"/>
            <w:shd w:val="clear" w:color="auto" w:fill="auto"/>
          </w:tcPr>
          <w:p w14:paraId="26E3DE47" w14:textId="4B92BBA3" w:rsidR="00705BE2" w:rsidRPr="003A0A70" w:rsidRDefault="003741FF" w:rsidP="00512C7C">
            <w:pPr>
              <w:tabs>
                <w:tab w:val="left" w:pos="8280"/>
              </w:tabs>
              <w:spacing w:after="60"/>
              <w:jc w:val="left"/>
              <w:rPr>
                <w:sz w:val="20"/>
                <w:szCs w:val="20"/>
                <w:lang w:val="fr-FR"/>
              </w:rPr>
            </w:pPr>
            <w:r w:rsidRPr="003A0A70">
              <w:rPr>
                <w:sz w:val="20"/>
                <w:szCs w:val="20"/>
                <w:lang w:val="fr-FR"/>
              </w:rPr>
              <w:t>Coûts d’appui</w:t>
            </w:r>
          </w:p>
        </w:tc>
        <w:tc>
          <w:tcPr>
            <w:tcW w:w="443" w:type="pct"/>
            <w:tcBorders>
              <w:top w:val="nil"/>
              <w:left w:val="single" w:sz="4" w:space="0" w:color="auto"/>
              <w:bottom w:val="single" w:sz="4" w:space="0" w:color="auto"/>
              <w:right w:val="single" w:sz="4" w:space="0" w:color="auto"/>
            </w:tcBorders>
            <w:shd w:val="clear" w:color="auto" w:fill="auto"/>
          </w:tcPr>
          <w:p w14:paraId="0ED3165F" w14:textId="51CC5BCE" w:rsidR="00705BE2" w:rsidRPr="003A0A70" w:rsidRDefault="00705BE2" w:rsidP="00512C7C">
            <w:pPr>
              <w:tabs>
                <w:tab w:val="left" w:pos="8280"/>
              </w:tabs>
              <w:spacing w:after="60"/>
              <w:jc w:val="right"/>
              <w:rPr>
                <w:sz w:val="20"/>
                <w:szCs w:val="20"/>
                <w:lang w:val="fr-FR"/>
              </w:rPr>
            </w:pPr>
            <w:r w:rsidRPr="003A0A70">
              <w:rPr>
                <w:color w:val="000000"/>
                <w:sz w:val="20"/>
                <w:szCs w:val="20"/>
                <w:lang w:val="fr-FR"/>
              </w:rPr>
              <w:t>9</w:t>
            </w:r>
            <w:r w:rsidR="00196358" w:rsidRPr="003A0A70">
              <w:rPr>
                <w:color w:val="000000"/>
                <w:sz w:val="20"/>
                <w:szCs w:val="20"/>
                <w:lang w:val="fr-FR"/>
              </w:rPr>
              <w:t xml:space="preserve"> </w:t>
            </w:r>
            <w:r w:rsidRPr="003A0A70">
              <w:rPr>
                <w:color w:val="000000"/>
                <w:sz w:val="20"/>
                <w:szCs w:val="20"/>
                <w:lang w:val="fr-FR"/>
              </w:rPr>
              <w:t>880</w:t>
            </w:r>
          </w:p>
        </w:tc>
        <w:tc>
          <w:tcPr>
            <w:tcW w:w="364" w:type="pct"/>
          </w:tcPr>
          <w:p w14:paraId="530E066A" w14:textId="2B84B3C6"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349" w:type="pct"/>
          </w:tcPr>
          <w:p w14:paraId="5C18EA6C" w14:textId="542F25F9"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429" w:type="pct"/>
          </w:tcPr>
          <w:p w14:paraId="42E609E0" w14:textId="095AA0A1"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371" w:type="pct"/>
          </w:tcPr>
          <w:p w14:paraId="0E15ABA6" w14:textId="1E44A653"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450" w:type="pct"/>
          </w:tcPr>
          <w:p w14:paraId="7066A78A" w14:textId="64347319"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444" w:type="pct"/>
            <w:tcBorders>
              <w:top w:val="nil"/>
              <w:left w:val="single" w:sz="4" w:space="0" w:color="auto"/>
              <w:bottom w:val="single" w:sz="4" w:space="0" w:color="auto"/>
              <w:right w:val="single" w:sz="4" w:space="0" w:color="auto"/>
            </w:tcBorders>
            <w:shd w:val="clear" w:color="auto" w:fill="auto"/>
          </w:tcPr>
          <w:p w14:paraId="2D3647BA" w14:textId="3E7F1131" w:rsidR="00705BE2" w:rsidRPr="003A0A70" w:rsidRDefault="00705BE2" w:rsidP="00512C7C">
            <w:pPr>
              <w:tabs>
                <w:tab w:val="left" w:pos="8280"/>
              </w:tabs>
              <w:spacing w:after="60"/>
              <w:jc w:val="right"/>
              <w:rPr>
                <w:sz w:val="20"/>
                <w:szCs w:val="20"/>
                <w:lang w:val="fr-FR"/>
              </w:rPr>
            </w:pPr>
            <w:r w:rsidRPr="003A0A70">
              <w:rPr>
                <w:color w:val="000000"/>
                <w:sz w:val="20"/>
                <w:szCs w:val="20"/>
                <w:lang w:val="fr-FR"/>
              </w:rPr>
              <w:t>9</w:t>
            </w:r>
            <w:r w:rsidR="00196358" w:rsidRPr="003A0A70">
              <w:rPr>
                <w:color w:val="000000"/>
                <w:sz w:val="20"/>
                <w:szCs w:val="20"/>
                <w:lang w:val="fr-FR"/>
              </w:rPr>
              <w:t xml:space="preserve"> </w:t>
            </w:r>
            <w:r w:rsidRPr="003A0A70">
              <w:rPr>
                <w:color w:val="000000"/>
                <w:sz w:val="20"/>
                <w:szCs w:val="20"/>
                <w:lang w:val="fr-FR"/>
              </w:rPr>
              <w:t>880</w:t>
            </w:r>
          </w:p>
        </w:tc>
      </w:tr>
      <w:tr w:rsidR="00640F7D" w:rsidRPr="003A0A70" w14:paraId="4DC95939" w14:textId="77777777" w:rsidTr="00512C7C">
        <w:trPr>
          <w:trHeight w:val="116"/>
        </w:trPr>
        <w:tc>
          <w:tcPr>
            <w:tcW w:w="688" w:type="pct"/>
            <w:vMerge/>
            <w:shd w:val="clear" w:color="auto" w:fill="auto"/>
          </w:tcPr>
          <w:p w14:paraId="0FFBFB18" w14:textId="2D738C3E" w:rsidR="00705BE2" w:rsidRPr="003A0A70" w:rsidRDefault="00705BE2" w:rsidP="00512C7C">
            <w:pPr>
              <w:tabs>
                <w:tab w:val="left" w:pos="8280"/>
              </w:tabs>
              <w:spacing w:after="60"/>
              <w:jc w:val="left"/>
              <w:rPr>
                <w:sz w:val="20"/>
                <w:szCs w:val="20"/>
                <w:lang w:val="fr-FR"/>
              </w:rPr>
            </w:pPr>
          </w:p>
        </w:tc>
        <w:tc>
          <w:tcPr>
            <w:tcW w:w="1462" w:type="pct"/>
            <w:gridSpan w:val="2"/>
            <w:shd w:val="clear" w:color="auto" w:fill="auto"/>
          </w:tcPr>
          <w:p w14:paraId="50DC8AA1" w14:textId="35EE614D" w:rsidR="00705BE2" w:rsidRPr="003A0A70" w:rsidRDefault="00860C05" w:rsidP="00512C7C">
            <w:pPr>
              <w:tabs>
                <w:tab w:val="left" w:pos="8280"/>
              </w:tabs>
              <w:spacing w:after="60"/>
              <w:ind w:right="-219"/>
              <w:jc w:val="left"/>
              <w:rPr>
                <w:sz w:val="20"/>
                <w:szCs w:val="20"/>
                <w:lang w:val="fr-FR"/>
              </w:rPr>
            </w:pPr>
            <w:r w:rsidRPr="003A0A70">
              <w:rPr>
                <w:sz w:val="20"/>
                <w:szCs w:val="20"/>
                <w:lang w:val="fr-FR"/>
              </w:rPr>
              <w:t>Total des coûts du projet</w:t>
            </w:r>
          </w:p>
        </w:tc>
        <w:tc>
          <w:tcPr>
            <w:tcW w:w="443" w:type="pct"/>
            <w:tcBorders>
              <w:top w:val="single" w:sz="4" w:space="0" w:color="auto"/>
              <w:left w:val="single" w:sz="4" w:space="0" w:color="auto"/>
              <w:bottom w:val="single" w:sz="4" w:space="0" w:color="auto"/>
              <w:right w:val="single" w:sz="4" w:space="0" w:color="auto"/>
            </w:tcBorders>
            <w:shd w:val="clear" w:color="auto" w:fill="auto"/>
          </w:tcPr>
          <w:p w14:paraId="37BF2432" w14:textId="7473EF98" w:rsidR="00705BE2" w:rsidRPr="003A0A70" w:rsidRDefault="00705BE2" w:rsidP="00512C7C">
            <w:pPr>
              <w:tabs>
                <w:tab w:val="left" w:pos="8280"/>
              </w:tabs>
              <w:spacing w:after="60"/>
              <w:jc w:val="right"/>
              <w:rPr>
                <w:sz w:val="20"/>
                <w:szCs w:val="20"/>
                <w:lang w:val="fr-FR"/>
              </w:rPr>
            </w:pPr>
            <w:r w:rsidRPr="003A0A70">
              <w:rPr>
                <w:color w:val="000000"/>
                <w:sz w:val="20"/>
                <w:szCs w:val="20"/>
                <w:lang w:val="fr-FR"/>
              </w:rPr>
              <w:t>110</w:t>
            </w:r>
            <w:r w:rsidR="00196358" w:rsidRPr="003A0A70">
              <w:rPr>
                <w:color w:val="000000"/>
                <w:sz w:val="20"/>
                <w:szCs w:val="20"/>
                <w:lang w:val="fr-FR"/>
              </w:rPr>
              <w:t xml:space="preserve"> </w:t>
            </w:r>
            <w:r w:rsidRPr="003A0A70">
              <w:rPr>
                <w:color w:val="000000"/>
                <w:sz w:val="20"/>
                <w:szCs w:val="20"/>
                <w:lang w:val="fr-FR"/>
              </w:rPr>
              <w:t>000</w:t>
            </w:r>
          </w:p>
        </w:tc>
        <w:tc>
          <w:tcPr>
            <w:tcW w:w="364" w:type="pct"/>
          </w:tcPr>
          <w:p w14:paraId="3ADC669C" w14:textId="328C995C"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349" w:type="pct"/>
          </w:tcPr>
          <w:p w14:paraId="34593D59" w14:textId="1B53CF2A"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5E934E88" w14:textId="64B4C0E5" w:rsidR="00705BE2" w:rsidRPr="003A0A70" w:rsidRDefault="00705BE2" w:rsidP="00512C7C">
            <w:pPr>
              <w:tabs>
                <w:tab w:val="left" w:pos="8280"/>
              </w:tabs>
              <w:spacing w:after="60"/>
              <w:jc w:val="right"/>
              <w:rPr>
                <w:sz w:val="20"/>
                <w:szCs w:val="20"/>
                <w:lang w:val="fr-FR"/>
              </w:rPr>
            </w:pPr>
            <w:r w:rsidRPr="003A0A70">
              <w:rPr>
                <w:color w:val="000000"/>
                <w:sz w:val="20"/>
                <w:szCs w:val="20"/>
                <w:lang w:val="fr-FR"/>
              </w:rPr>
              <w:t>80</w:t>
            </w:r>
            <w:r w:rsidR="00196358" w:rsidRPr="003A0A70">
              <w:rPr>
                <w:color w:val="000000"/>
                <w:sz w:val="20"/>
                <w:szCs w:val="20"/>
                <w:lang w:val="fr-FR"/>
              </w:rPr>
              <w:t xml:space="preserve"> </w:t>
            </w:r>
            <w:r w:rsidRPr="003A0A70">
              <w:rPr>
                <w:color w:val="000000"/>
                <w:sz w:val="20"/>
                <w:szCs w:val="20"/>
                <w:lang w:val="fr-FR"/>
              </w:rPr>
              <w:t>000</w:t>
            </w:r>
          </w:p>
        </w:tc>
        <w:tc>
          <w:tcPr>
            <w:tcW w:w="371" w:type="pct"/>
          </w:tcPr>
          <w:p w14:paraId="54389105" w14:textId="4779F6AD"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450" w:type="pct"/>
          </w:tcPr>
          <w:p w14:paraId="19204FF3" w14:textId="65CF86E8"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444" w:type="pct"/>
            <w:tcBorders>
              <w:top w:val="single" w:sz="4" w:space="0" w:color="auto"/>
              <w:left w:val="single" w:sz="4" w:space="0" w:color="auto"/>
              <w:bottom w:val="single" w:sz="4" w:space="0" w:color="auto"/>
              <w:right w:val="single" w:sz="4" w:space="0" w:color="auto"/>
            </w:tcBorders>
            <w:shd w:val="clear" w:color="auto" w:fill="auto"/>
          </w:tcPr>
          <w:p w14:paraId="07A7DCAC" w14:textId="7EBCA625" w:rsidR="00705BE2" w:rsidRPr="003A0A70" w:rsidRDefault="00705BE2" w:rsidP="00512C7C">
            <w:pPr>
              <w:tabs>
                <w:tab w:val="left" w:pos="8280"/>
              </w:tabs>
              <w:spacing w:after="60"/>
              <w:jc w:val="right"/>
              <w:rPr>
                <w:sz w:val="20"/>
                <w:szCs w:val="20"/>
                <w:lang w:val="fr-FR"/>
              </w:rPr>
            </w:pPr>
            <w:r w:rsidRPr="003A0A70">
              <w:rPr>
                <w:color w:val="000000"/>
                <w:sz w:val="20"/>
                <w:szCs w:val="20"/>
                <w:lang w:val="fr-FR"/>
              </w:rPr>
              <w:t>190</w:t>
            </w:r>
            <w:r w:rsidR="00196358" w:rsidRPr="003A0A70">
              <w:rPr>
                <w:color w:val="000000"/>
                <w:sz w:val="20"/>
                <w:szCs w:val="20"/>
                <w:lang w:val="fr-FR"/>
              </w:rPr>
              <w:t xml:space="preserve"> </w:t>
            </w:r>
            <w:r w:rsidRPr="003A0A70">
              <w:rPr>
                <w:color w:val="000000"/>
                <w:sz w:val="20"/>
                <w:szCs w:val="20"/>
                <w:lang w:val="fr-FR"/>
              </w:rPr>
              <w:t>000</w:t>
            </w:r>
          </w:p>
        </w:tc>
      </w:tr>
      <w:tr w:rsidR="00640F7D" w:rsidRPr="003A0A70" w14:paraId="4F49D3E5" w14:textId="77777777" w:rsidTr="00512C7C">
        <w:trPr>
          <w:trHeight w:val="116"/>
        </w:trPr>
        <w:tc>
          <w:tcPr>
            <w:tcW w:w="688" w:type="pct"/>
            <w:vMerge/>
            <w:shd w:val="clear" w:color="auto" w:fill="auto"/>
          </w:tcPr>
          <w:p w14:paraId="4070B606" w14:textId="77777777" w:rsidR="00705BE2" w:rsidRPr="003A0A70" w:rsidRDefault="00705BE2" w:rsidP="00512C7C">
            <w:pPr>
              <w:tabs>
                <w:tab w:val="left" w:pos="8280"/>
              </w:tabs>
              <w:spacing w:after="60"/>
              <w:jc w:val="left"/>
              <w:rPr>
                <w:sz w:val="20"/>
                <w:szCs w:val="20"/>
                <w:lang w:val="fr-FR"/>
              </w:rPr>
            </w:pPr>
          </w:p>
        </w:tc>
        <w:tc>
          <w:tcPr>
            <w:tcW w:w="1462" w:type="pct"/>
            <w:gridSpan w:val="2"/>
            <w:shd w:val="clear" w:color="auto" w:fill="auto"/>
          </w:tcPr>
          <w:p w14:paraId="3F03E79C" w14:textId="311B9B5D" w:rsidR="00705BE2" w:rsidRPr="003A0A70" w:rsidRDefault="00763117" w:rsidP="00512C7C">
            <w:pPr>
              <w:tabs>
                <w:tab w:val="left" w:pos="8280"/>
              </w:tabs>
              <w:spacing w:after="60"/>
              <w:ind w:right="-219"/>
              <w:jc w:val="left"/>
              <w:rPr>
                <w:sz w:val="20"/>
                <w:szCs w:val="20"/>
                <w:lang w:val="fr-FR"/>
              </w:rPr>
            </w:pPr>
            <w:r w:rsidRPr="003A0A70">
              <w:rPr>
                <w:sz w:val="20"/>
                <w:szCs w:val="20"/>
                <w:lang w:val="fr-FR"/>
              </w:rPr>
              <w:t>Total des coûts d’appui</w:t>
            </w:r>
          </w:p>
        </w:tc>
        <w:tc>
          <w:tcPr>
            <w:tcW w:w="443" w:type="pct"/>
            <w:tcBorders>
              <w:top w:val="nil"/>
              <w:left w:val="single" w:sz="4" w:space="0" w:color="auto"/>
              <w:bottom w:val="single" w:sz="4" w:space="0" w:color="auto"/>
              <w:right w:val="single" w:sz="4" w:space="0" w:color="auto"/>
            </w:tcBorders>
            <w:shd w:val="clear" w:color="auto" w:fill="auto"/>
          </w:tcPr>
          <w:p w14:paraId="13D926F0" w14:textId="39475FE8" w:rsidR="00705BE2" w:rsidRPr="003A0A70" w:rsidRDefault="00705BE2" w:rsidP="00512C7C">
            <w:pPr>
              <w:tabs>
                <w:tab w:val="left" w:pos="8280"/>
              </w:tabs>
              <w:spacing w:after="60"/>
              <w:jc w:val="right"/>
              <w:rPr>
                <w:sz w:val="20"/>
                <w:szCs w:val="20"/>
                <w:lang w:val="fr-FR"/>
              </w:rPr>
            </w:pPr>
            <w:r w:rsidRPr="003A0A70">
              <w:rPr>
                <w:color w:val="000000"/>
                <w:sz w:val="20"/>
                <w:szCs w:val="20"/>
                <w:lang w:val="fr-FR"/>
              </w:rPr>
              <w:t>14</w:t>
            </w:r>
            <w:r w:rsidR="003741FF" w:rsidRPr="003A0A70">
              <w:rPr>
                <w:color w:val="000000"/>
                <w:sz w:val="20"/>
                <w:szCs w:val="20"/>
                <w:lang w:val="fr-FR"/>
              </w:rPr>
              <w:t xml:space="preserve"> </w:t>
            </w:r>
            <w:r w:rsidRPr="003A0A70">
              <w:rPr>
                <w:color w:val="000000"/>
                <w:sz w:val="20"/>
                <w:szCs w:val="20"/>
                <w:lang w:val="fr-FR"/>
              </w:rPr>
              <w:t>300</w:t>
            </w:r>
          </w:p>
        </w:tc>
        <w:tc>
          <w:tcPr>
            <w:tcW w:w="364" w:type="pct"/>
          </w:tcPr>
          <w:p w14:paraId="0CB781CF" w14:textId="56E41AD0"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349" w:type="pct"/>
          </w:tcPr>
          <w:p w14:paraId="76FB93A6" w14:textId="793F4AD5"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429" w:type="pct"/>
            <w:tcBorders>
              <w:top w:val="nil"/>
              <w:left w:val="single" w:sz="4" w:space="0" w:color="auto"/>
              <w:bottom w:val="single" w:sz="4" w:space="0" w:color="auto"/>
              <w:right w:val="single" w:sz="4" w:space="0" w:color="auto"/>
            </w:tcBorders>
            <w:shd w:val="clear" w:color="auto" w:fill="auto"/>
          </w:tcPr>
          <w:p w14:paraId="2C5C4303" w14:textId="541CCAFC" w:rsidR="00705BE2" w:rsidRPr="003A0A70" w:rsidRDefault="00705BE2" w:rsidP="00512C7C">
            <w:pPr>
              <w:tabs>
                <w:tab w:val="left" w:pos="8280"/>
              </w:tabs>
              <w:spacing w:after="60"/>
              <w:jc w:val="right"/>
              <w:rPr>
                <w:sz w:val="20"/>
                <w:szCs w:val="20"/>
                <w:lang w:val="fr-FR"/>
              </w:rPr>
            </w:pPr>
            <w:r w:rsidRPr="003A0A70">
              <w:rPr>
                <w:color w:val="000000"/>
                <w:sz w:val="20"/>
                <w:szCs w:val="20"/>
                <w:lang w:val="fr-FR"/>
              </w:rPr>
              <w:t>10</w:t>
            </w:r>
            <w:r w:rsidR="003741FF" w:rsidRPr="003A0A70">
              <w:rPr>
                <w:color w:val="000000"/>
                <w:sz w:val="20"/>
                <w:szCs w:val="20"/>
                <w:lang w:val="fr-FR"/>
              </w:rPr>
              <w:t xml:space="preserve"> </w:t>
            </w:r>
            <w:r w:rsidRPr="003A0A70">
              <w:rPr>
                <w:color w:val="000000"/>
                <w:sz w:val="20"/>
                <w:szCs w:val="20"/>
                <w:lang w:val="fr-FR"/>
              </w:rPr>
              <w:t>400</w:t>
            </w:r>
          </w:p>
        </w:tc>
        <w:tc>
          <w:tcPr>
            <w:tcW w:w="371" w:type="pct"/>
          </w:tcPr>
          <w:p w14:paraId="6A839FBB" w14:textId="2CF938FE"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450" w:type="pct"/>
          </w:tcPr>
          <w:p w14:paraId="5693BA60" w14:textId="657757E2"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444" w:type="pct"/>
            <w:tcBorders>
              <w:top w:val="nil"/>
              <w:left w:val="single" w:sz="4" w:space="0" w:color="auto"/>
              <w:bottom w:val="single" w:sz="4" w:space="0" w:color="auto"/>
              <w:right w:val="single" w:sz="4" w:space="0" w:color="auto"/>
            </w:tcBorders>
            <w:shd w:val="clear" w:color="auto" w:fill="auto"/>
          </w:tcPr>
          <w:p w14:paraId="7C61CEDC" w14:textId="008C5606" w:rsidR="00705BE2" w:rsidRPr="003A0A70" w:rsidRDefault="00705BE2" w:rsidP="00512C7C">
            <w:pPr>
              <w:tabs>
                <w:tab w:val="left" w:pos="8280"/>
              </w:tabs>
              <w:spacing w:after="60"/>
              <w:jc w:val="right"/>
              <w:rPr>
                <w:sz w:val="20"/>
                <w:szCs w:val="20"/>
                <w:lang w:val="fr-FR"/>
              </w:rPr>
            </w:pPr>
            <w:r w:rsidRPr="003A0A70">
              <w:rPr>
                <w:color w:val="000000"/>
                <w:sz w:val="20"/>
                <w:szCs w:val="20"/>
                <w:lang w:val="fr-FR"/>
              </w:rPr>
              <w:t>24</w:t>
            </w:r>
            <w:r w:rsidR="003741FF" w:rsidRPr="003A0A70">
              <w:rPr>
                <w:color w:val="000000"/>
                <w:sz w:val="20"/>
                <w:szCs w:val="20"/>
                <w:lang w:val="fr-FR"/>
              </w:rPr>
              <w:t xml:space="preserve"> </w:t>
            </w:r>
            <w:r w:rsidRPr="003A0A70">
              <w:rPr>
                <w:color w:val="000000"/>
                <w:sz w:val="20"/>
                <w:szCs w:val="20"/>
                <w:lang w:val="fr-FR"/>
              </w:rPr>
              <w:t>700</w:t>
            </w:r>
          </w:p>
        </w:tc>
      </w:tr>
      <w:tr w:rsidR="00640F7D" w:rsidRPr="003A0A70" w14:paraId="72E205E1" w14:textId="77777777" w:rsidTr="00512C7C">
        <w:trPr>
          <w:trHeight w:val="116"/>
        </w:trPr>
        <w:tc>
          <w:tcPr>
            <w:tcW w:w="688" w:type="pct"/>
            <w:vMerge/>
            <w:shd w:val="clear" w:color="auto" w:fill="auto"/>
          </w:tcPr>
          <w:p w14:paraId="5E52C956" w14:textId="77777777" w:rsidR="00705BE2" w:rsidRPr="003A0A70" w:rsidRDefault="00705BE2" w:rsidP="00512C7C">
            <w:pPr>
              <w:tabs>
                <w:tab w:val="left" w:pos="8280"/>
              </w:tabs>
              <w:spacing w:after="60"/>
              <w:jc w:val="left"/>
              <w:rPr>
                <w:sz w:val="20"/>
                <w:szCs w:val="20"/>
                <w:lang w:val="fr-FR"/>
              </w:rPr>
            </w:pPr>
          </w:p>
        </w:tc>
        <w:tc>
          <w:tcPr>
            <w:tcW w:w="1462" w:type="pct"/>
            <w:gridSpan w:val="2"/>
            <w:shd w:val="clear" w:color="auto" w:fill="auto"/>
          </w:tcPr>
          <w:p w14:paraId="2902DD95" w14:textId="644CE22E" w:rsidR="00705BE2" w:rsidRPr="003A0A70" w:rsidRDefault="00705BE2" w:rsidP="00512C7C">
            <w:pPr>
              <w:tabs>
                <w:tab w:val="left" w:pos="8280"/>
              </w:tabs>
              <w:spacing w:after="60"/>
              <w:ind w:right="-219"/>
              <w:jc w:val="left"/>
              <w:rPr>
                <w:sz w:val="20"/>
                <w:szCs w:val="20"/>
                <w:lang w:val="fr-FR"/>
              </w:rPr>
            </w:pPr>
            <w:r w:rsidRPr="003A0A70">
              <w:rPr>
                <w:sz w:val="20"/>
                <w:szCs w:val="20"/>
                <w:lang w:val="fr-FR"/>
              </w:rPr>
              <w:t xml:space="preserve">Total </w:t>
            </w:r>
            <w:r w:rsidR="00763117" w:rsidRPr="003A0A70">
              <w:rPr>
                <w:sz w:val="20"/>
                <w:szCs w:val="20"/>
                <w:lang w:val="fr-FR"/>
              </w:rPr>
              <w:t xml:space="preserve">des fonds </w:t>
            </w:r>
          </w:p>
        </w:tc>
        <w:tc>
          <w:tcPr>
            <w:tcW w:w="443" w:type="pct"/>
            <w:tcBorders>
              <w:top w:val="nil"/>
              <w:left w:val="single" w:sz="4" w:space="0" w:color="auto"/>
              <w:bottom w:val="single" w:sz="4" w:space="0" w:color="auto"/>
              <w:right w:val="single" w:sz="4" w:space="0" w:color="auto"/>
            </w:tcBorders>
            <w:shd w:val="clear" w:color="auto" w:fill="auto"/>
          </w:tcPr>
          <w:p w14:paraId="6DFB61D6" w14:textId="168E847D" w:rsidR="00705BE2" w:rsidRPr="003A0A70" w:rsidRDefault="00705BE2" w:rsidP="00512C7C">
            <w:pPr>
              <w:tabs>
                <w:tab w:val="left" w:pos="8280"/>
              </w:tabs>
              <w:spacing w:after="60"/>
              <w:jc w:val="right"/>
              <w:rPr>
                <w:sz w:val="20"/>
                <w:szCs w:val="20"/>
                <w:lang w:val="fr-FR"/>
              </w:rPr>
            </w:pPr>
            <w:r w:rsidRPr="003A0A70">
              <w:rPr>
                <w:color w:val="000000"/>
                <w:sz w:val="20"/>
                <w:szCs w:val="20"/>
                <w:lang w:val="fr-FR"/>
              </w:rPr>
              <w:t>124</w:t>
            </w:r>
            <w:r w:rsidR="003741FF" w:rsidRPr="003A0A70">
              <w:rPr>
                <w:color w:val="000000"/>
                <w:sz w:val="20"/>
                <w:szCs w:val="20"/>
                <w:lang w:val="fr-FR"/>
              </w:rPr>
              <w:t xml:space="preserve"> </w:t>
            </w:r>
            <w:r w:rsidRPr="003A0A70">
              <w:rPr>
                <w:color w:val="000000"/>
                <w:sz w:val="20"/>
                <w:szCs w:val="20"/>
                <w:lang w:val="fr-FR"/>
              </w:rPr>
              <w:t>300</w:t>
            </w:r>
          </w:p>
        </w:tc>
        <w:tc>
          <w:tcPr>
            <w:tcW w:w="364" w:type="pct"/>
            <w:shd w:val="clear" w:color="auto" w:fill="auto"/>
          </w:tcPr>
          <w:p w14:paraId="5FE53E3C" w14:textId="6DCE7F88"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349" w:type="pct"/>
            <w:shd w:val="clear" w:color="auto" w:fill="auto"/>
          </w:tcPr>
          <w:p w14:paraId="7891686C" w14:textId="0C26BFA6"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429" w:type="pct"/>
            <w:tcBorders>
              <w:top w:val="nil"/>
              <w:left w:val="single" w:sz="4" w:space="0" w:color="auto"/>
              <w:bottom w:val="single" w:sz="4" w:space="0" w:color="auto"/>
              <w:right w:val="single" w:sz="4" w:space="0" w:color="auto"/>
            </w:tcBorders>
            <w:shd w:val="clear" w:color="auto" w:fill="auto"/>
          </w:tcPr>
          <w:p w14:paraId="7D5FF543" w14:textId="0D861642" w:rsidR="00705BE2" w:rsidRPr="003A0A70" w:rsidRDefault="00705BE2" w:rsidP="00512C7C">
            <w:pPr>
              <w:tabs>
                <w:tab w:val="left" w:pos="8280"/>
              </w:tabs>
              <w:spacing w:after="60"/>
              <w:jc w:val="right"/>
              <w:rPr>
                <w:sz w:val="20"/>
                <w:szCs w:val="20"/>
                <w:lang w:val="fr-FR"/>
              </w:rPr>
            </w:pPr>
            <w:r w:rsidRPr="003A0A70">
              <w:rPr>
                <w:color w:val="000000"/>
                <w:sz w:val="20"/>
                <w:szCs w:val="20"/>
                <w:lang w:val="fr-FR"/>
              </w:rPr>
              <w:t>90</w:t>
            </w:r>
            <w:r w:rsidR="003741FF" w:rsidRPr="003A0A70">
              <w:rPr>
                <w:color w:val="000000"/>
                <w:sz w:val="20"/>
                <w:szCs w:val="20"/>
                <w:lang w:val="fr-FR"/>
              </w:rPr>
              <w:t xml:space="preserve"> </w:t>
            </w:r>
            <w:r w:rsidRPr="003A0A70">
              <w:rPr>
                <w:color w:val="000000"/>
                <w:sz w:val="20"/>
                <w:szCs w:val="20"/>
                <w:lang w:val="fr-FR"/>
              </w:rPr>
              <w:t>400</w:t>
            </w:r>
          </w:p>
        </w:tc>
        <w:tc>
          <w:tcPr>
            <w:tcW w:w="371" w:type="pct"/>
            <w:shd w:val="clear" w:color="auto" w:fill="auto"/>
          </w:tcPr>
          <w:p w14:paraId="6550F942" w14:textId="700C428F"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450" w:type="pct"/>
            <w:shd w:val="clear" w:color="auto" w:fill="auto"/>
          </w:tcPr>
          <w:p w14:paraId="6E7744CC" w14:textId="2E735EA1" w:rsidR="00705BE2" w:rsidRPr="003A0A70" w:rsidRDefault="00705BE2" w:rsidP="00512C7C">
            <w:pPr>
              <w:tabs>
                <w:tab w:val="left" w:pos="8280"/>
              </w:tabs>
              <w:spacing w:after="60"/>
              <w:jc w:val="right"/>
              <w:rPr>
                <w:sz w:val="20"/>
                <w:szCs w:val="20"/>
                <w:lang w:val="fr-FR"/>
              </w:rPr>
            </w:pPr>
            <w:r w:rsidRPr="003A0A70">
              <w:rPr>
                <w:sz w:val="20"/>
                <w:szCs w:val="20"/>
                <w:lang w:val="fr-FR"/>
              </w:rPr>
              <w:t>0</w:t>
            </w:r>
          </w:p>
        </w:tc>
        <w:tc>
          <w:tcPr>
            <w:tcW w:w="444" w:type="pct"/>
            <w:tcBorders>
              <w:top w:val="nil"/>
              <w:left w:val="single" w:sz="4" w:space="0" w:color="auto"/>
              <w:bottom w:val="single" w:sz="4" w:space="0" w:color="auto"/>
              <w:right w:val="single" w:sz="4" w:space="0" w:color="auto"/>
            </w:tcBorders>
            <w:shd w:val="clear" w:color="auto" w:fill="auto"/>
          </w:tcPr>
          <w:p w14:paraId="70972E8F" w14:textId="2449BE6F" w:rsidR="00705BE2" w:rsidRPr="003A0A70" w:rsidRDefault="00705BE2" w:rsidP="00512C7C">
            <w:pPr>
              <w:tabs>
                <w:tab w:val="left" w:pos="8280"/>
              </w:tabs>
              <w:spacing w:after="60"/>
              <w:jc w:val="right"/>
              <w:rPr>
                <w:sz w:val="20"/>
                <w:szCs w:val="20"/>
                <w:highlight w:val="cyan"/>
                <w:lang w:val="fr-FR"/>
              </w:rPr>
            </w:pPr>
            <w:r w:rsidRPr="003A0A70">
              <w:rPr>
                <w:color w:val="000000"/>
                <w:sz w:val="20"/>
                <w:szCs w:val="20"/>
                <w:lang w:val="fr-FR"/>
              </w:rPr>
              <w:t>214</w:t>
            </w:r>
            <w:r w:rsidR="003741FF" w:rsidRPr="003A0A70">
              <w:rPr>
                <w:color w:val="000000"/>
                <w:sz w:val="20"/>
                <w:szCs w:val="20"/>
                <w:lang w:val="fr-FR"/>
              </w:rPr>
              <w:t xml:space="preserve"> </w:t>
            </w:r>
            <w:r w:rsidRPr="003A0A70">
              <w:rPr>
                <w:color w:val="000000"/>
                <w:sz w:val="20"/>
                <w:szCs w:val="20"/>
                <w:lang w:val="fr-FR"/>
              </w:rPr>
              <w:t>700</w:t>
            </w:r>
          </w:p>
        </w:tc>
      </w:tr>
    </w:tbl>
    <w:p w14:paraId="64087229" w14:textId="3B926F2D" w:rsidR="00732AEC" w:rsidRPr="003A0A70" w:rsidRDefault="00DC182A" w:rsidP="00512C7C">
      <w:pPr>
        <w:ind w:right="-561"/>
        <w:jc w:val="left"/>
        <w:rPr>
          <w:sz w:val="18"/>
          <w:szCs w:val="18"/>
          <w:lang w:val="fr-FR"/>
        </w:rPr>
      </w:pPr>
      <w:r w:rsidRPr="003A0A70">
        <w:rPr>
          <w:sz w:val="18"/>
          <w:szCs w:val="18"/>
          <w:lang w:val="fr-FR"/>
        </w:rPr>
        <w:t xml:space="preserve">* </w:t>
      </w:r>
      <w:r w:rsidR="00AA12B0" w:rsidRPr="003A0A70">
        <w:rPr>
          <w:sz w:val="18"/>
          <w:szCs w:val="18"/>
          <w:lang w:val="fr-FR"/>
        </w:rPr>
        <w:t>Recommandé pour approbation à la présente réunion</w:t>
      </w:r>
      <w:r w:rsidR="00CA1E52" w:rsidRPr="003A0A70">
        <w:rPr>
          <w:sz w:val="18"/>
          <w:szCs w:val="18"/>
          <w:lang w:val="fr-FR"/>
        </w:rPr>
        <w:t>.</w:t>
      </w:r>
    </w:p>
    <w:p w14:paraId="365FB85D" w14:textId="77777777" w:rsidR="00B13FF3" w:rsidRPr="003A0A70" w:rsidRDefault="00B13FF3" w:rsidP="00512C7C">
      <w:pPr>
        <w:jc w:val="center"/>
        <w:rPr>
          <w:sz w:val="10"/>
          <w:szCs w:val="10"/>
          <w:lang w:val="fr-FR"/>
        </w:rPr>
      </w:pPr>
    </w:p>
    <w:tbl>
      <w:tblPr>
        <w:tblStyle w:val="TableGrid"/>
        <w:tblW w:w="10614" w:type="dxa"/>
        <w:tblInd w:w="-455" w:type="dxa"/>
        <w:tblLook w:val="04A0" w:firstRow="1" w:lastRow="0" w:firstColumn="1" w:lastColumn="0" w:noHBand="0" w:noVBand="1"/>
      </w:tblPr>
      <w:tblGrid>
        <w:gridCol w:w="5341"/>
        <w:gridCol w:w="5273"/>
      </w:tblGrid>
      <w:tr w:rsidR="004D7374" w:rsidRPr="003A0A70" w14:paraId="78A1000F" w14:textId="77777777" w:rsidTr="00512C7C">
        <w:trPr>
          <w:trHeight w:val="287"/>
        </w:trPr>
        <w:tc>
          <w:tcPr>
            <w:tcW w:w="5341" w:type="dxa"/>
          </w:tcPr>
          <w:p w14:paraId="34CE5DC5" w14:textId="080E7185" w:rsidR="004D7374" w:rsidRPr="003A0A70" w:rsidRDefault="00CB2C5B" w:rsidP="00512C7C">
            <w:pPr>
              <w:spacing w:line="276" w:lineRule="auto"/>
              <w:ind w:right="-561"/>
              <w:jc w:val="left"/>
              <w:rPr>
                <w:sz w:val="20"/>
                <w:szCs w:val="20"/>
                <w:lang w:val="fr-FR"/>
              </w:rPr>
            </w:pPr>
            <w:r w:rsidRPr="003A0A70">
              <w:rPr>
                <w:sz w:val="20"/>
                <w:szCs w:val="20"/>
                <w:lang w:val="fr-FR"/>
              </w:rPr>
              <w:t>Réduction - phase I (</w:t>
            </w:r>
            <w:r w:rsidR="008C4DB4" w:rsidRPr="003A0A70">
              <w:rPr>
                <w:sz w:val="20"/>
                <w:lang w:val="fr-FR"/>
              </w:rPr>
              <w:t xml:space="preserve">tonnes </w:t>
            </w:r>
            <w:proofErr w:type="spellStart"/>
            <w:r w:rsidR="008C4DB4" w:rsidRPr="003A0A70">
              <w:rPr>
                <w:sz w:val="20"/>
                <w:lang w:val="fr-FR"/>
              </w:rPr>
              <w:t>éq</w:t>
            </w:r>
            <w:proofErr w:type="spellEnd"/>
            <w:r w:rsidR="008C4DB4" w:rsidRPr="003A0A70">
              <w:rPr>
                <w:sz w:val="20"/>
                <w:lang w:val="fr-FR"/>
              </w:rPr>
              <w:t>. CO</w:t>
            </w:r>
            <w:r w:rsidR="008C4DB4" w:rsidRPr="003A0A70">
              <w:rPr>
                <w:sz w:val="20"/>
                <w:vertAlign w:val="subscript"/>
                <w:lang w:val="fr-FR"/>
              </w:rPr>
              <w:t>2</w:t>
            </w:r>
            <w:r w:rsidRPr="003A0A70">
              <w:rPr>
                <w:sz w:val="20"/>
                <w:szCs w:val="20"/>
                <w:lang w:val="fr-FR"/>
              </w:rPr>
              <w:t>)</w:t>
            </w:r>
          </w:p>
        </w:tc>
        <w:tc>
          <w:tcPr>
            <w:tcW w:w="5273" w:type="dxa"/>
          </w:tcPr>
          <w:p w14:paraId="6BF03152" w14:textId="0530F473" w:rsidR="004D7374" w:rsidRPr="003A0A70" w:rsidRDefault="00E21357" w:rsidP="00512C7C">
            <w:pPr>
              <w:jc w:val="right"/>
              <w:rPr>
                <w:sz w:val="20"/>
                <w:szCs w:val="20"/>
                <w:lang w:val="fr-FR"/>
              </w:rPr>
            </w:pPr>
            <w:r w:rsidRPr="003A0A70">
              <w:rPr>
                <w:sz w:val="20"/>
                <w:szCs w:val="20"/>
                <w:lang w:val="fr-FR"/>
              </w:rPr>
              <w:t>32</w:t>
            </w:r>
            <w:r w:rsidR="003741FF" w:rsidRPr="003A0A70">
              <w:rPr>
                <w:sz w:val="20"/>
                <w:szCs w:val="20"/>
                <w:lang w:val="fr-FR"/>
              </w:rPr>
              <w:t xml:space="preserve"> </w:t>
            </w:r>
            <w:r w:rsidRPr="003A0A70">
              <w:rPr>
                <w:sz w:val="20"/>
                <w:szCs w:val="20"/>
                <w:lang w:val="fr-FR"/>
              </w:rPr>
              <w:t>423</w:t>
            </w:r>
          </w:p>
        </w:tc>
      </w:tr>
    </w:tbl>
    <w:p w14:paraId="33107E9D" w14:textId="77777777" w:rsidR="00732AEC" w:rsidRPr="003A0A70" w:rsidRDefault="00732AEC" w:rsidP="00512C7C">
      <w:pPr>
        <w:jc w:val="center"/>
        <w:rPr>
          <w:sz w:val="10"/>
          <w:szCs w:val="10"/>
          <w:lang w:val="fr-FR"/>
        </w:rPr>
      </w:pPr>
    </w:p>
    <w:tbl>
      <w:tblPr>
        <w:tblStyle w:val="TableGrid"/>
        <w:tblW w:w="5679" w:type="pct"/>
        <w:tblInd w:w="-455" w:type="dxa"/>
        <w:tblLook w:val="04A0" w:firstRow="1" w:lastRow="0" w:firstColumn="1" w:lastColumn="0" w:noHBand="0" w:noVBand="1"/>
      </w:tblPr>
      <w:tblGrid>
        <w:gridCol w:w="3556"/>
        <w:gridCol w:w="7064"/>
      </w:tblGrid>
      <w:tr w:rsidR="00732AEC" w:rsidRPr="00C61951" w14:paraId="0D51A27C" w14:textId="77777777" w:rsidTr="00512C7C">
        <w:trPr>
          <w:trHeight w:hRule="exact" w:val="325"/>
        </w:trPr>
        <w:tc>
          <w:tcPr>
            <w:tcW w:w="1674" w:type="pct"/>
            <w:shd w:val="clear" w:color="auto" w:fill="auto"/>
          </w:tcPr>
          <w:p w14:paraId="1AD62035" w14:textId="26C40914" w:rsidR="00732AEC" w:rsidRPr="003A0A70" w:rsidRDefault="003F6570" w:rsidP="00512C7C">
            <w:pPr>
              <w:jc w:val="left"/>
              <w:rPr>
                <w:b/>
                <w:color w:val="000000" w:themeColor="text1"/>
                <w:sz w:val="20"/>
                <w:lang w:val="fr-FR"/>
              </w:rPr>
            </w:pPr>
            <w:r w:rsidRPr="003A0A70">
              <w:rPr>
                <w:b/>
                <w:color w:val="000000" w:themeColor="text1"/>
                <w:sz w:val="20"/>
                <w:lang w:val="fr-FR"/>
              </w:rPr>
              <w:t>Recommandation du Secrétariat :</w:t>
            </w:r>
          </w:p>
        </w:tc>
        <w:tc>
          <w:tcPr>
            <w:tcW w:w="3326" w:type="pct"/>
            <w:shd w:val="clear" w:color="auto" w:fill="auto"/>
          </w:tcPr>
          <w:p w14:paraId="239E5C8F" w14:textId="153838A6" w:rsidR="00732AEC" w:rsidRPr="003A0A70" w:rsidRDefault="00437C3C" w:rsidP="00512C7C">
            <w:pPr>
              <w:jc w:val="center"/>
              <w:rPr>
                <w:color w:val="000000" w:themeColor="text1"/>
                <w:sz w:val="20"/>
                <w:lang w:val="fr-FR"/>
              </w:rPr>
            </w:pPr>
            <w:r w:rsidRPr="003A0A70">
              <w:rPr>
                <w:color w:val="000000" w:themeColor="text1"/>
                <w:sz w:val="20"/>
                <w:lang w:val="fr-FR"/>
              </w:rPr>
              <w:t>Examen individuel (il n’est pas nécessaire que le Secrétariat fasse un exposé)</w:t>
            </w:r>
          </w:p>
        </w:tc>
      </w:tr>
    </w:tbl>
    <w:p w14:paraId="30E34BBC" w14:textId="13750A08" w:rsidR="00732AEC" w:rsidRPr="003A0A70" w:rsidRDefault="005F2297" w:rsidP="00732AEC">
      <w:pPr>
        <w:widowControl w:val="0"/>
        <w:tabs>
          <w:tab w:val="left" w:pos="2880"/>
          <w:tab w:val="left" w:pos="5760"/>
        </w:tabs>
        <w:spacing w:before="240" w:after="240"/>
        <w:jc w:val="center"/>
        <w:rPr>
          <w:b/>
          <w:lang w:val="fr-FR"/>
        </w:rPr>
      </w:pPr>
      <w:r w:rsidRPr="003A0A70">
        <w:rPr>
          <w:b/>
          <w:lang w:val="fr-FR"/>
        </w:rPr>
        <w:lastRenderedPageBreak/>
        <w:t>DESCRIPTION DU PROJET</w:t>
      </w:r>
    </w:p>
    <w:p w14:paraId="1ADD2FB6" w14:textId="2631A24B" w:rsidR="00732AEC" w:rsidRPr="003A0A70" w:rsidRDefault="00CB266A" w:rsidP="00DC182A">
      <w:pPr>
        <w:pStyle w:val="Heading1"/>
        <w:rPr>
          <w:lang w:val="fr-FR"/>
        </w:rPr>
      </w:pPr>
      <w:r w:rsidRPr="003A0A70">
        <w:rPr>
          <w:lang w:val="fr-FR"/>
        </w:rPr>
        <w:t>Le présent document contient les sections suivantes :</w:t>
      </w:r>
    </w:p>
    <w:p w14:paraId="327C0660" w14:textId="5FA90A4B" w:rsidR="00732AEC" w:rsidRPr="003A0A70" w:rsidRDefault="00F36F19" w:rsidP="004A28F0">
      <w:pPr>
        <w:pStyle w:val="ListParagraph"/>
        <w:numPr>
          <w:ilvl w:val="0"/>
          <w:numId w:val="11"/>
        </w:numPr>
        <w:spacing w:before="240" w:after="240"/>
        <w:ind w:left="1440" w:hanging="731"/>
        <w:contextualSpacing w:val="0"/>
        <w:rPr>
          <w:lang w:val="fr-FR"/>
        </w:rPr>
      </w:pPr>
      <w:r w:rsidRPr="003A0A70">
        <w:rPr>
          <w:lang w:val="fr-FR"/>
        </w:rPr>
        <w:t>Résumé de la proposition telle qu’elle a été présentée</w:t>
      </w:r>
    </w:p>
    <w:p w14:paraId="5B0D5FA0" w14:textId="11F988FF" w:rsidR="00732AEC" w:rsidRPr="003A0A70" w:rsidRDefault="00155E14" w:rsidP="004A28F0">
      <w:pPr>
        <w:pStyle w:val="ListParagraph"/>
        <w:numPr>
          <w:ilvl w:val="0"/>
          <w:numId w:val="11"/>
        </w:numPr>
        <w:spacing w:before="240" w:after="240"/>
        <w:ind w:left="1440" w:hanging="731"/>
        <w:contextualSpacing w:val="0"/>
        <w:rPr>
          <w:lang w:val="fr-FR"/>
        </w:rPr>
      </w:pPr>
      <w:r w:rsidRPr="003A0A70">
        <w:rPr>
          <w:lang w:val="fr-FR"/>
        </w:rPr>
        <w:t xml:space="preserve">Contexte : état de la mise en œuvre du plan de gestion de l’élimination des HCFC </w:t>
      </w:r>
      <w:r w:rsidR="008C5CB5" w:rsidRPr="003A0A70">
        <w:rPr>
          <w:lang w:val="fr-FR"/>
        </w:rPr>
        <w:t>du pays</w:t>
      </w:r>
      <w:r w:rsidR="00E07DAA" w:rsidRPr="003A0A70">
        <w:rPr>
          <w:lang w:val="fr-FR"/>
        </w:rPr>
        <w:t xml:space="preserve"> </w:t>
      </w:r>
    </w:p>
    <w:p w14:paraId="2B1A534B" w14:textId="5041E0C5" w:rsidR="00732AEC" w:rsidRPr="003A0A70" w:rsidRDefault="00B544FD" w:rsidP="004A28F0">
      <w:pPr>
        <w:pStyle w:val="ListParagraph"/>
        <w:numPr>
          <w:ilvl w:val="0"/>
          <w:numId w:val="11"/>
        </w:numPr>
        <w:spacing w:before="240" w:after="240"/>
        <w:ind w:left="1440" w:hanging="731"/>
        <w:contextualSpacing w:val="0"/>
        <w:rPr>
          <w:lang w:val="fr-FR"/>
        </w:rPr>
      </w:pPr>
      <w:r w:rsidRPr="003A0A70">
        <w:rPr>
          <w:lang w:val="fr-FR"/>
        </w:rPr>
        <w:t xml:space="preserve">Consommation de HFC : vue d’ensemble des niveaux de consommation de HFC, des tendances et des utilisations par secteur dans le pays </w:t>
      </w:r>
    </w:p>
    <w:p w14:paraId="2BFA39BE" w14:textId="64DD5771" w:rsidR="00732AEC" w:rsidRPr="003A0A70" w:rsidRDefault="008E715F" w:rsidP="004A28F0">
      <w:pPr>
        <w:pStyle w:val="ListParagraph"/>
        <w:numPr>
          <w:ilvl w:val="0"/>
          <w:numId w:val="11"/>
        </w:numPr>
        <w:spacing w:before="240" w:after="240"/>
        <w:ind w:left="1440" w:hanging="731"/>
        <w:contextualSpacing w:val="0"/>
        <w:rPr>
          <w:lang w:val="fr-FR"/>
        </w:rPr>
      </w:pPr>
      <w:r w:rsidRPr="003A0A70">
        <w:rPr>
          <w:lang w:val="fr-FR"/>
        </w:rPr>
        <w:t xml:space="preserve">Phase I du plan de mise en œuvre de l’Amendement de Kigali relatif aux HFC, tel qu’il a été présenté : stratégie globale et plan de mise en œuvre de la première tranche </w:t>
      </w:r>
    </w:p>
    <w:p w14:paraId="28AFCE4E" w14:textId="645B4CCA" w:rsidR="00732AEC" w:rsidRPr="003A0A70" w:rsidRDefault="00A5593A" w:rsidP="004A28F0">
      <w:pPr>
        <w:pStyle w:val="ListParagraph"/>
        <w:numPr>
          <w:ilvl w:val="0"/>
          <w:numId w:val="11"/>
        </w:numPr>
        <w:spacing w:before="240" w:after="240"/>
        <w:ind w:left="1440" w:hanging="731"/>
        <w:contextualSpacing w:val="0"/>
        <w:rPr>
          <w:lang w:val="fr-FR"/>
        </w:rPr>
      </w:pPr>
      <w:r w:rsidRPr="003A0A70">
        <w:rPr>
          <w:lang w:val="fr-FR"/>
        </w:rPr>
        <w:t>Observations du Secrétariat, y compris le coût convenu des activités</w:t>
      </w:r>
    </w:p>
    <w:p w14:paraId="619B8C7D" w14:textId="11B03B61" w:rsidR="00732AEC" w:rsidRPr="003A0A70" w:rsidRDefault="00732AEC" w:rsidP="004A28F0">
      <w:pPr>
        <w:pStyle w:val="ListParagraph"/>
        <w:numPr>
          <w:ilvl w:val="0"/>
          <w:numId w:val="11"/>
        </w:numPr>
        <w:spacing w:before="240" w:after="240"/>
        <w:ind w:left="1440" w:hanging="731"/>
        <w:contextualSpacing w:val="0"/>
        <w:rPr>
          <w:lang w:val="fr-FR"/>
        </w:rPr>
      </w:pPr>
      <w:r w:rsidRPr="003A0A70">
        <w:rPr>
          <w:lang w:val="fr-FR"/>
        </w:rPr>
        <w:t>Recomm</w:t>
      </w:r>
      <w:r w:rsidR="003464DD" w:rsidRPr="003A0A70">
        <w:rPr>
          <w:lang w:val="fr-FR"/>
        </w:rPr>
        <w:t>a</w:t>
      </w:r>
      <w:r w:rsidRPr="003A0A70">
        <w:rPr>
          <w:lang w:val="fr-FR"/>
        </w:rPr>
        <w:t>ndation</w:t>
      </w:r>
    </w:p>
    <w:p w14:paraId="27697645" w14:textId="130E760A" w:rsidR="00732AEC" w:rsidRPr="003A0A70" w:rsidRDefault="00732AEC" w:rsidP="00732AEC">
      <w:pPr>
        <w:pStyle w:val="Heading1"/>
        <w:numPr>
          <w:ilvl w:val="0"/>
          <w:numId w:val="0"/>
        </w:numPr>
        <w:rPr>
          <w:b/>
          <w:bCs/>
          <w:lang w:val="fr-FR"/>
        </w:rPr>
      </w:pPr>
      <w:r w:rsidRPr="003A0A70">
        <w:rPr>
          <w:b/>
          <w:bCs/>
          <w:lang w:val="fr-FR"/>
        </w:rPr>
        <w:t>I.</w:t>
      </w:r>
      <w:r w:rsidR="00DD3648" w:rsidRPr="003A0A70">
        <w:rPr>
          <w:b/>
          <w:bCs/>
          <w:lang w:val="fr-FR"/>
        </w:rPr>
        <w:tab/>
      </w:r>
      <w:r w:rsidR="004C073A" w:rsidRPr="003A0A70">
        <w:rPr>
          <w:b/>
          <w:bCs/>
          <w:lang w:val="fr-FR"/>
        </w:rPr>
        <w:t xml:space="preserve">Résumé de la proposition telle qu’elle a été présentée </w:t>
      </w:r>
    </w:p>
    <w:p w14:paraId="13EB0D43" w14:textId="4ECEF946" w:rsidR="00732AEC" w:rsidRPr="003A0A70" w:rsidRDefault="00D44798" w:rsidP="00732AEC">
      <w:pPr>
        <w:pStyle w:val="Heading1"/>
        <w:rPr>
          <w:lang w:val="fr-FR"/>
        </w:rPr>
      </w:pPr>
      <w:r w:rsidRPr="003A0A70">
        <w:rPr>
          <w:lang w:val="fr-FR"/>
        </w:rPr>
        <w:t xml:space="preserve">Au nom du Gouvernement de la République démocratique populaire lao, le PNUE, en tant qu’agence d’exécution principale, </w:t>
      </w:r>
      <w:r w:rsidR="002C1BA6" w:rsidRPr="003A0A70">
        <w:rPr>
          <w:lang w:val="fr-FR"/>
        </w:rPr>
        <w:t xml:space="preserve">a présenté </w:t>
      </w:r>
      <w:r w:rsidRPr="003A0A70">
        <w:rPr>
          <w:lang w:val="fr-FR"/>
        </w:rPr>
        <w:t xml:space="preserve">une demande pour la phase I du plan </w:t>
      </w:r>
      <w:r w:rsidR="00F859DE" w:rsidRPr="003A0A70">
        <w:rPr>
          <w:lang w:val="fr-FR"/>
        </w:rPr>
        <w:t>de mise en œuvre de l’Amendement de Kigali relatif aux HFC (KIP)</w:t>
      </w:r>
      <w:r w:rsidRPr="003A0A70">
        <w:rPr>
          <w:lang w:val="fr-FR"/>
        </w:rPr>
        <w:t>, pour un coût total de 214</w:t>
      </w:r>
      <w:r w:rsidR="00295F20" w:rsidRPr="003A0A70">
        <w:rPr>
          <w:lang w:val="fr-FR"/>
        </w:rPr>
        <w:t> </w:t>
      </w:r>
      <w:r w:rsidRPr="003A0A70">
        <w:rPr>
          <w:lang w:val="fr-FR"/>
        </w:rPr>
        <w:t>700</w:t>
      </w:r>
      <w:r w:rsidR="00295F20" w:rsidRPr="003A0A70">
        <w:rPr>
          <w:lang w:val="fr-FR"/>
        </w:rPr>
        <w:t> </w:t>
      </w:r>
      <w:r w:rsidRPr="003A0A70">
        <w:rPr>
          <w:lang w:val="fr-FR"/>
        </w:rPr>
        <w:t xml:space="preserve">$US, </w:t>
      </w:r>
      <w:r w:rsidR="00295F20" w:rsidRPr="003A0A70">
        <w:rPr>
          <w:lang w:val="fr-FR"/>
        </w:rPr>
        <w:t xml:space="preserve">soit </w:t>
      </w:r>
      <w:r w:rsidRPr="003A0A70">
        <w:rPr>
          <w:lang w:val="fr-FR"/>
        </w:rPr>
        <w:t>114</w:t>
      </w:r>
      <w:r w:rsidR="00295F20" w:rsidRPr="003A0A70">
        <w:rPr>
          <w:lang w:val="fr-FR"/>
        </w:rPr>
        <w:t> </w:t>
      </w:r>
      <w:r w:rsidRPr="003A0A70">
        <w:rPr>
          <w:lang w:val="fr-FR"/>
        </w:rPr>
        <w:t>000</w:t>
      </w:r>
      <w:r w:rsidR="00295F20" w:rsidRPr="003A0A70">
        <w:rPr>
          <w:lang w:val="fr-FR"/>
        </w:rPr>
        <w:t> </w:t>
      </w:r>
      <w:r w:rsidRPr="003A0A70">
        <w:rPr>
          <w:lang w:val="fr-FR"/>
        </w:rPr>
        <w:t xml:space="preserve">$US, plus </w:t>
      </w:r>
      <w:r w:rsidR="005F1D8B" w:rsidRPr="003A0A70">
        <w:rPr>
          <w:lang w:val="fr-FR"/>
        </w:rPr>
        <w:t>l</w:t>
      </w:r>
      <w:r w:rsidRPr="003A0A70">
        <w:rPr>
          <w:lang w:val="fr-FR"/>
        </w:rPr>
        <w:t xml:space="preserve">es coûts </w:t>
      </w:r>
      <w:r w:rsidR="00BA414D" w:rsidRPr="003A0A70">
        <w:rPr>
          <w:lang w:val="fr-FR"/>
        </w:rPr>
        <w:t>d’appui d</w:t>
      </w:r>
      <w:r w:rsidRPr="003A0A70">
        <w:rPr>
          <w:lang w:val="fr-FR"/>
        </w:rPr>
        <w:t>’agence de 14</w:t>
      </w:r>
      <w:r w:rsidR="00BA414D" w:rsidRPr="003A0A70">
        <w:rPr>
          <w:lang w:val="fr-FR"/>
        </w:rPr>
        <w:t> </w:t>
      </w:r>
      <w:r w:rsidRPr="003A0A70">
        <w:rPr>
          <w:lang w:val="fr-FR"/>
        </w:rPr>
        <w:t>820</w:t>
      </w:r>
      <w:r w:rsidR="00BA414D" w:rsidRPr="003A0A70">
        <w:rPr>
          <w:lang w:val="fr-FR"/>
        </w:rPr>
        <w:t> </w:t>
      </w:r>
      <w:r w:rsidRPr="003A0A70">
        <w:rPr>
          <w:lang w:val="fr-FR"/>
        </w:rPr>
        <w:t>$US, pour le PNUE</w:t>
      </w:r>
      <w:r w:rsidR="00BA414D" w:rsidRPr="003A0A70">
        <w:rPr>
          <w:lang w:val="fr-FR"/>
        </w:rPr>
        <w:t>,</w:t>
      </w:r>
      <w:r w:rsidRPr="003A0A70">
        <w:rPr>
          <w:lang w:val="fr-FR"/>
        </w:rPr>
        <w:t xml:space="preserve"> et 76</w:t>
      </w:r>
      <w:r w:rsidR="00BA414D" w:rsidRPr="003A0A70">
        <w:rPr>
          <w:lang w:val="fr-FR"/>
        </w:rPr>
        <w:t> </w:t>
      </w:r>
      <w:r w:rsidRPr="003A0A70">
        <w:rPr>
          <w:lang w:val="fr-FR"/>
        </w:rPr>
        <w:t>000</w:t>
      </w:r>
      <w:r w:rsidR="00BA414D" w:rsidRPr="003A0A70">
        <w:rPr>
          <w:lang w:val="fr-FR"/>
        </w:rPr>
        <w:t> </w:t>
      </w:r>
      <w:r w:rsidRPr="003A0A70">
        <w:rPr>
          <w:lang w:val="fr-FR"/>
        </w:rPr>
        <w:t xml:space="preserve">$US, plus </w:t>
      </w:r>
      <w:r w:rsidR="005F1D8B" w:rsidRPr="003A0A70">
        <w:rPr>
          <w:lang w:val="fr-FR"/>
        </w:rPr>
        <w:t>l</w:t>
      </w:r>
      <w:r w:rsidR="00BA414D" w:rsidRPr="003A0A70">
        <w:rPr>
          <w:lang w:val="fr-FR"/>
        </w:rPr>
        <w:t xml:space="preserve">es coûts d’appui d’agence de </w:t>
      </w:r>
      <w:r w:rsidRPr="003A0A70">
        <w:rPr>
          <w:lang w:val="fr-FR"/>
        </w:rPr>
        <w:t>9</w:t>
      </w:r>
      <w:r w:rsidR="005F1D8B" w:rsidRPr="003A0A70">
        <w:rPr>
          <w:lang w:val="fr-FR"/>
        </w:rPr>
        <w:t> </w:t>
      </w:r>
      <w:r w:rsidRPr="003A0A70">
        <w:rPr>
          <w:lang w:val="fr-FR"/>
        </w:rPr>
        <w:t>880</w:t>
      </w:r>
      <w:r w:rsidR="005F1D8B" w:rsidRPr="003A0A70">
        <w:rPr>
          <w:lang w:val="fr-FR"/>
        </w:rPr>
        <w:t> </w:t>
      </w:r>
      <w:r w:rsidRPr="003A0A70">
        <w:rPr>
          <w:lang w:val="fr-FR"/>
        </w:rPr>
        <w:t xml:space="preserve">$US, pour le PNUD, </w:t>
      </w:r>
      <w:r w:rsidR="005F1D8B" w:rsidRPr="003A0A70">
        <w:rPr>
          <w:shd w:val="clear" w:color="auto" w:fill="FFFFFF" w:themeFill="background1"/>
          <w:lang w:val="fr-FR"/>
        </w:rPr>
        <w:t>conformément au document présenté initialement</w:t>
      </w:r>
      <w:r w:rsidR="00732AEC" w:rsidRPr="003A0A70">
        <w:rPr>
          <w:vertAlign w:val="superscript"/>
          <w:lang w:val="fr-FR"/>
        </w:rPr>
        <w:footnoteReference w:id="6"/>
      </w:r>
      <w:r w:rsidR="005F1D8B" w:rsidRPr="003A0A70">
        <w:rPr>
          <w:shd w:val="clear" w:color="auto" w:fill="FFFFFF" w:themeFill="background1"/>
          <w:lang w:val="fr-FR"/>
        </w:rPr>
        <w:t>.</w:t>
      </w:r>
      <w:r w:rsidR="002C1BA6" w:rsidRPr="003A0A70">
        <w:rPr>
          <w:lang w:val="fr-FR"/>
        </w:rPr>
        <w:t xml:space="preserve"> </w:t>
      </w:r>
    </w:p>
    <w:p w14:paraId="3B686ECD" w14:textId="6F3C774D" w:rsidR="00732AEC" w:rsidRPr="003A0A70" w:rsidRDefault="00847770" w:rsidP="00732AEC">
      <w:pPr>
        <w:pStyle w:val="Heading1"/>
        <w:rPr>
          <w:lang w:val="fr-FR"/>
        </w:rPr>
      </w:pPr>
      <w:r w:rsidRPr="003A0A70">
        <w:rPr>
          <w:lang w:val="fr-FR"/>
        </w:rPr>
        <w:t xml:space="preserve">La mise en œuvre de la phase I du KIP aidera le </w:t>
      </w:r>
      <w:r w:rsidR="00DD0937" w:rsidRPr="003A0A70">
        <w:rPr>
          <w:lang w:val="fr-FR"/>
        </w:rPr>
        <w:t>Gouvernement de la République démocratique populaire lao</w:t>
      </w:r>
      <w:r w:rsidR="00732AEC" w:rsidRPr="003A0A70">
        <w:rPr>
          <w:lang w:val="fr-FR"/>
        </w:rPr>
        <w:t xml:space="preserve"> </w:t>
      </w:r>
      <w:r w:rsidR="009E4888" w:rsidRPr="003A0A70">
        <w:rPr>
          <w:lang w:val="fr-FR"/>
        </w:rPr>
        <w:t xml:space="preserve">à atteindre la cible de réduction de 10 pour cent de la consommation </w:t>
      </w:r>
      <w:r w:rsidR="00F36FA7" w:rsidRPr="003A0A70">
        <w:rPr>
          <w:lang w:val="fr-FR"/>
        </w:rPr>
        <w:t xml:space="preserve">de référence </w:t>
      </w:r>
      <w:r w:rsidR="009E4888" w:rsidRPr="003A0A70">
        <w:rPr>
          <w:lang w:val="fr-FR"/>
        </w:rPr>
        <w:t>de HFC d’ici au 1</w:t>
      </w:r>
      <w:r w:rsidR="009E4888" w:rsidRPr="003A0A70">
        <w:rPr>
          <w:vertAlign w:val="superscript"/>
          <w:lang w:val="fr-FR"/>
        </w:rPr>
        <w:t>er</w:t>
      </w:r>
      <w:r w:rsidR="009E4888" w:rsidRPr="003A0A70">
        <w:rPr>
          <w:lang w:val="fr-FR"/>
        </w:rPr>
        <w:t xml:space="preserve"> janvier 2029. </w:t>
      </w:r>
      <w:r w:rsidR="007104EC" w:rsidRPr="003A0A70">
        <w:rPr>
          <w:lang w:val="fr-FR"/>
        </w:rPr>
        <w:t xml:space="preserve">Le projet sera mis en œuvre entre 2024 et 2030, comme prévu initialement. </w:t>
      </w:r>
    </w:p>
    <w:p w14:paraId="306F6F70" w14:textId="664C5C08" w:rsidR="00732AEC" w:rsidRPr="003A0A70" w:rsidRDefault="00215A84" w:rsidP="00732AEC">
      <w:pPr>
        <w:pStyle w:val="Heading1"/>
        <w:rPr>
          <w:lang w:val="fr-FR"/>
        </w:rPr>
      </w:pPr>
      <w:r w:rsidRPr="003A0A70">
        <w:rPr>
          <w:lang w:val="fr-FR"/>
        </w:rPr>
        <w:t xml:space="preserve">La somme demandée à la présente réunion pour la première tranche de la phase I du KIP s’élève à </w:t>
      </w:r>
      <w:r w:rsidR="00193288" w:rsidRPr="003A0A70">
        <w:rPr>
          <w:lang w:val="fr-FR"/>
        </w:rPr>
        <w:t>124</w:t>
      </w:r>
      <w:r w:rsidRPr="003A0A70">
        <w:rPr>
          <w:lang w:val="fr-FR"/>
        </w:rPr>
        <w:t> </w:t>
      </w:r>
      <w:r w:rsidR="00193288" w:rsidRPr="003A0A70">
        <w:rPr>
          <w:lang w:val="fr-FR"/>
        </w:rPr>
        <w:t>300</w:t>
      </w:r>
      <w:r w:rsidRPr="003A0A70">
        <w:rPr>
          <w:lang w:val="fr-FR"/>
        </w:rPr>
        <w:t> $US</w:t>
      </w:r>
      <w:r w:rsidR="00732AEC" w:rsidRPr="003A0A70">
        <w:rPr>
          <w:lang w:val="fr-FR"/>
        </w:rPr>
        <w:t xml:space="preserve">, </w:t>
      </w:r>
      <w:r w:rsidR="000150AA" w:rsidRPr="003A0A70">
        <w:rPr>
          <w:lang w:val="fr-FR"/>
        </w:rPr>
        <w:t xml:space="preserve">soit </w:t>
      </w:r>
      <w:r w:rsidR="00193288" w:rsidRPr="003A0A70">
        <w:rPr>
          <w:lang w:val="fr-FR"/>
        </w:rPr>
        <w:t>34</w:t>
      </w:r>
      <w:r w:rsidR="000150AA" w:rsidRPr="003A0A70">
        <w:rPr>
          <w:lang w:val="fr-FR"/>
        </w:rPr>
        <w:t> </w:t>
      </w:r>
      <w:r w:rsidR="00193288" w:rsidRPr="003A0A70">
        <w:rPr>
          <w:lang w:val="fr-FR"/>
        </w:rPr>
        <w:t>00</w:t>
      </w:r>
      <w:r w:rsidR="007E05B4" w:rsidRPr="003A0A70">
        <w:rPr>
          <w:lang w:val="fr-FR"/>
        </w:rPr>
        <w:t>0</w:t>
      </w:r>
      <w:r w:rsidR="000150AA" w:rsidRPr="003A0A70">
        <w:rPr>
          <w:lang w:val="fr-FR"/>
        </w:rPr>
        <w:t> $US</w:t>
      </w:r>
      <w:r w:rsidR="00732AEC" w:rsidRPr="003A0A70">
        <w:rPr>
          <w:lang w:val="fr-FR"/>
        </w:rPr>
        <w:t xml:space="preserve">, </w:t>
      </w:r>
      <w:r w:rsidR="000150AA" w:rsidRPr="003A0A70">
        <w:rPr>
          <w:lang w:val="fr-FR"/>
        </w:rPr>
        <w:t xml:space="preserve">plus les coûts d’appui d’agence de </w:t>
      </w:r>
      <w:r w:rsidR="00193288" w:rsidRPr="003A0A70">
        <w:rPr>
          <w:lang w:val="fr-FR"/>
        </w:rPr>
        <w:t>4</w:t>
      </w:r>
      <w:r w:rsidR="000150AA" w:rsidRPr="003A0A70">
        <w:rPr>
          <w:lang w:val="fr-FR"/>
        </w:rPr>
        <w:t> </w:t>
      </w:r>
      <w:r w:rsidR="00193288" w:rsidRPr="003A0A70">
        <w:rPr>
          <w:lang w:val="fr-FR"/>
        </w:rPr>
        <w:t>420</w:t>
      </w:r>
      <w:r w:rsidR="000150AA" w:rsidRPr="003A0A70">
        <w:rPr>
          <w:lang w:val="fr-FR"/>
        </w:rPr>
        <w:t> $US</w:t>
      </w:r>
      <w:r w:rsidR="00732AEC" w:rsidRPr="003A0A70">
        <w:rPr>
          <w:lang w:val="fr-FR"/>
        </w:rPr>
        <w:t xml:space="preserve"> </w:t>
      </w:r>
      <w:r w:rsidR="000150AA" w:rsidRPr="003A0A70">
        <w:rPr>
          <w:lang w:val="fr-FR"/>
        </w:rPr>
        <w:t xml:space="preserve">pour le PNUE, et </w:t>
      </w:r>
      <w:r w:rsidR="00880EA3" w:rsidRPr="003A0A70">
        <w:rPr>
          <w:lang w:val="fr-FR"/>
        </w:rPr>
        <w:t>76</w:t>
      </w:r>
      <w:r w:rsidR="002459EF" w:rsidRPr="003A0A70">
        <w:rPr>
          <w:lang w:val="fr-FR"/>
        </w:rPr>
        <w:t> </w:t>
      </w:r>
      <w:r w:rsidR="00880EA3" w:rsidRPr="003A0A70">
        <w:rPr>
          <w:lang w:val="fr-FR"/>
        </w:rPr>
        <w:t>000</w:t>
      </w:r>
      <w:r w:rsidR="002459EF" w:rsidRPr="003A0A70">
        <w:rPr>
          <w:lang w:val="fr-FR"/>
        </w:rPr>
        <w:t> $US</w:t>
      </w:r>
      <w:r w:rsidR="00732AEC" w:rsidRPr="003A0A70">
        <w:rPr>
          <w:lang w:val="fr-FR"/>
        </w:rPr>
        <w:t xml:space="preserve"> </w:t>
      </w:r>
      <w:r w:rsidR="002459EF" w:rsidRPr="003A0A70">
        <w:rPr>
          <w:lang w:val="fr-FR"/>
        </w:rPr>
        <w:t xml:space="preserve">plus les coûts d’appui d’agence de </w:t>
      </w:r>
      <w:r w:rsidR="00880EA3" w:rsidRPr="003A0A70">
        <w:rPr>
          <w:lang w:val="fr-FR"/>
        </w:rPr>
        <w:t>9</w:t>
      </w:r>
      <w:r w:rsidR="002459EF" w:rsidRPr="003A0A70">
        <w:rPr>
          <w:lang w:val="fr-FR"/>
        </w:rPr>
        <w:t> </w:t>
      </w:r>
      <w:r w:rsidR="00880EA3" w:rsidRPr="003A0A70">
        <w:rPr>
          <w:lang w:val="fr-FR"/>
        </w:rPr>
        <w:t>880</w:t>
      </w:r>
      <w:r w:rsidR="002459EF" w:rsidRPr="003A0A70">
        <w:rPr>
          <w:lang w:val="fr-FR"/>
        </w:rPr>
        <w:t> $US</w:t>
      </w:r>
      <w:r w:rsidR="00732AEC" w:rsidRPr="003A0A70">
        <w:rPr>
          <w:lang w:val="fr-FR"/>
        </w:rPr>
        <w:t xml:space="preserve"> </w:t>
      </w:r>
      <w:r w:rsidR="002459EF" w:rsidRPr="003A0A70">
        <w:rPr>
          <w:lang w:val="fr-FR"/>
        </w:rPr>
        <w:t>pour le PNUD</w:t>
      </w:r>
      <w:r w:rsidR="00732AEC" w:rsidRPr="003A0A70">
        <w:rPr>
          <w:lang w:val="fr-FR"/>
        </w:rPr>
        <w:t xml:space="preserve">, </w:t>
      </w:r>
      <w:r w:rsidR="001C1942" w:rsidRPr="003A0A70">
        <w:rPr>
          <w:shd w:val="clear" w:color="auto" w:fill="FFFFFF" w:themeFill="background1"/>
          <w:lang w:val="fr-FR"/>
        </w:rPr>
        <w:t>conformément au document présenté initialement</w:t>
      </w:r>
      <w:r w:rsidR="001C1942" w:rsidRPr="003A0A70">
        <w:rPr>
          <w:lang w:val="fr-FR"/>
        </w:rPr>
        <w:t>, pour la période allant de</w:t>
      </w:r>
      <w:r w:rsidR="00D34E3D" w:rsidRPr="003A0A70">
        <w:rPr>
          <w:lang w:val="fr-FR"/>
        </w:rPr>
        <w:t xml:space="preserve"> juin </w:t>
      </w:r>
      <w:r w:rsidR="00732AEC" w:rsidRPr="003A0A70">
        <w:rPr>
          <w:lang w:val="fr-FR"/>
        </w:rPr>
        <w:t xml:space="preserve">2024 </w:t>
      </w:r>
      <w:r w:rsidR="00D34E3D" w:rsidRPr="003A0A70">
        <w:rPr>
          <w:lang w:val="fr-FR"/>
        </w:rPr>
        <w:t>à déc</w:t>
      </w:r>
      <w:r w:rsidR="001B3497" w:rsidRPr="003A0A70">
        <w:rPr>
          <w:lang w:val="fr-FR"/>
        </w:rPr>
        <w:t>emb</w:t>
      </w:r>
      <w:r w:rsidR="00D34E3D" w:rsidRPr="003A0A70">
        <w:rPr>
          <w:lang w:val="fr-FR"/>
        </w:rPr>
        <w:t>r</w:t>
      </w:r>
      <w:r w:rsidR="001B3497" w:rsidRPr="003A0A70">
        <w:rPr>
          <w:lang w:val="fr-FR"/>
        </w:rPr>
        <w:t>e 20</w:t>
      </w:r>
      <w:r w:rsidR="00FA33B8" w:rsidRPr="003A0A70">
        <w:rPr>
          <w:lang w:val="fr-FR"/>
        </w:rPr>
        <w:t>2</w:t>
      </w:r>
      <w:r w:rsidR="008B7C2F" w:rsidRPr="003A0A70">
        <w:rPr>
          <w:lang w:val="fr-FR"/>
        </w:rPr>
        <w:t>7</w:t>
      </w:r>
      <w:r w:rsidR="00732AEC" w:rsidRPr="003A0A70">
        <w:rPr>
          <w:lang w:val="fr-FR"/>
        </w:rPr>
        <w:t xml:space="preserve">. </w:t>
      </w:r>
    </w:p>
    <w:p w14:paraId="3E12E1AC" w14:textId="0E69806C" w:rsidR="00732AEC" w:rsidRPr="003A0A70" w:rsidRDefault="00732AEC" w:rsidP="00732AEC">
      <w:pPr>
        <w:spacing w:after="240"/>
        <w:rPr>
          <w:b/>
          <w:lang w:val="fr-FR"/>
        </w:rPr>
      </w:pPr>
      <w:r w:rsidRPr="003A0A70">
        <w:rPr>
          <w:b/>
          <w:lang w:val="fr-FR"/>
        </w:rPr>
        <w:t>II.</w:t>
      </w:r>
      <w:r w:rsidR="008B1BF5" w:rsidRPr="003A0A70">
        <w:rPr>
          <w:b/>
          <w:lang w:val="fr-FR"/>
        </w:rPr>
        <w:tab/>
      </w:r>
      <w:r w:rsidR="00032A71" w:rsidRPr="003A0A70">
        <w:rPr>
          <w:b/>
          <w:lang w:val="fr-FR"/>
        </w:rPr>
        <w:t xml:space="preserve">Contexte </w:t>
      </w:r>
    </w:p>
    <w:p w14:paraId="75684FFC" w14:textId="16A5FACC" w:rsidR="00732AEC" w:rsidRPr="003A0A70" w:rsidRDefault="008E330E" w:rsidP="00732AEC">
      <w:pPr>
        <w:spacing w:after="240"/>
        <w:outlineLvl w:val="0"/>
        <w:rPr>
          <w:bCs/>
          <w:u w:val="single"/>
          <w:lang w:val="fr-FR"/>
        </w:rPr>
      </w:pPr>
      <w:r w:rsidRPr="003A0A70">
        <w:rPr>
          <w:bCs/>
          <w:u w:val="single"/>
          <w:lang w:val="fr-FR"/>
        </w:rPr>
        <w:t xml:space="preserve">État d’avancement de la mise en œuvre du plan de gestion de l’élimination des HCFC </w:t>
      </w:r>
    </w:p>
    <w:p w14:paraId="3DD161D8" w14:textId="7B5D566B" w:rsidR="00732AEC" w:rsidRPr="003A0A70" w:rsidRDefault="00645C0E" w:rsidP="00732AEC">
      <w:pPr>
        <w:pStyle w:val="Heading1"/>
        <w:keepNext/>
        <w:tabs>
          <w:tab w:val="num" w:pos="709"/>
        </w:tabs>
        <w:rPr>
          <w:lang w:val="fr-FR"/>
        </w:rPr>
      </w:pPr>
      <w:r w:rsidRPr="003A0A70">
        <w:rPr>
          <w:lang w:val="fr-FR"/>
        </w:rPr>
        <w:t xml:space="preserve">Le tableau </w:t>
      </w:r>
      <w:r w:rsidR="004771AC" w:rsidRPr="003A0A70">
        <w:rPr>
          <w:lang w:val="fr-FR"/>
        </w:rPr>
        <w:t>2</w:t>
      </w:r>
      <w:r w:rsidRPr="003A0A70">
        <w:rPr>
          <w:lang w:val="fr-FR"/>
        </w:rPr>
        <w:t xml:space="preserve"> contient des informations sur </w:t>
      </w:r>
      <w:bookmarkStart w:id="5" w:name="_Hlk166323798"/>
      <w:r w:rsidRPr="003A0A70">
        <w:rPr>
          <w:lang w:val="fr-FR"/>
        </w:rPr>
        <w:t>l’état d’avancement (février 2024) du plan de gestion de l’élimination des HCFC (PGEH)</w:t>
      </w:r>
      <w:r w:rsidR="005B5B64" w:rsidRPr="003A0A70">
        <w:rPr>
          <w:lang w:val="fr-FR"/>
        </w:rPr>
        <w:t xml:space="preserve"> en </w:t>
      </w:r>
      <w:r w:rsidR="00665D72" w:rsidRPr="003A0A70">
        <w:rPr>
          <w:lang w:val="fr-FR"/>
        </w:rPr>
        <w:t>République démocratique populaire lao</w:t>
      </w:r>
      <w:bookmarkEnd w:id="5"/>
      <w:r w:rsidR="00732AEC" w:rsidRPr="003A0A70">
        <w:rPr>
          <w:lang w:val="fr-FR"/>
        </w:rPr>
        <w:t>.</w:t>
      </w:r>
    </w:p>
    <w:p w14:paraId="24A37981" w14:textId="23F22053" w:rsidR="00732AEC" w:rsidRPr="003A0A70" w:rsidRDefault="00732AEC" w:rsidP="00732AEC">
      <w:pPr>
        <w:rPr>
          <w:lang w:val="fr-FR"/>
        </w:rPr>
      </w:pPr>
      <w:r w:rsidRPr="003A0A70">
        <w:rPr>
          <w:b/>
          <w:lang w:val="fr-FR"/>
        </w:rPr>
        <w:t>Table</w:t>
      </w:r>
      <w:r w:rsidR="00C35DC6" w:rsidRPr="003A0A70">
        <w:rPr>
          <w:b/>
          <w:lang w:val="fr-FR"/>
        </w:rPr>
        <w:t>au</w:t>
      </w:r>
      <w:r w:rsidRPr="003A0A70">
        <w:rPr>
          <w:b/>
          <w:lang w:val="fr-FR"/>
        </w:rPr>
        <w:t xml:space="preserve"> </w:t>
      </w:r>
      <w:r w:rsidR="00D275F7" w:rsidRPr="003A0A70">
        <w:rPr>
          <w:b/>
          <w:lang w:val="fr-FR"/>
        </w:rPr>
        <w:t>2</w:t>
      </w:r>
      <w:r w:rsidRPr="003A0A70">
        <w:rPr>
          <w:b/>
          <w:lang w:val="fr-FR"/>
        </w:rPr>
        <w:t xml:space="preserve">. </w:t>
      </w:r>
      <w:r w:rsidR="00665D72" w:rsidRPr="003A0A70">
        <w:rPr>
          <w:b/>
          <w:lang w:val="fr-FR"/>
        </w:rPr>
        <w:t xml:space="preserve">État d’avancement du PGEH en République démocratique populaire lao </w:t>
      </w:r>
    </w:p>
    <w:tbl>
      <w:tblPr>
        <w:tblStyle w:val="TableGrid"/>
        <w:tblW w:w="5000" w:type="pct"/>
        <w:tblLook w:val="04A0" w:firstRow="1" w:lastRow="0" w:firstColumn="1" w:lastColumn="0" w:noHBand="0" w:noVBand="1"/>
      </w:tblPr>
      <w:tblGrid>
        <w:gridCol w:w="3955"/>
        <w:gridCol w:w="2697"/>
        <w:gridCol w:w="2698"/>
      </w:tblGrid>
      <w:tr w:rsidR="00732AEC" w:rsidRPr="003A0A70" w14:paraId="73E635E6" w14:textId="77777777" w:rsidTr="00FC27B3">
        <w:trPr>
          <w:tblHeader/>
        </w:trPr>
        <w:tc>
          <w:tcPr>
            <w:tcW w:w="2115" w:type="pct"/>
          </w:tcPr>
          <w:p w14:paraId="2E792221" w14:textId="77777777" w:rsidR="00732AEC" w:rsidRPr="003A0A70" w:rsidRDefault="00732AEC" w:rsidP="00EE3D94">
            <w:pPr>
              <w:jc w:val="center"/>
              <w:rPr>
                <w:b/>
                <w:bCs/>
                <w:sz w:val="20"/>
                <w:szCs w:val="20"/>
                <w:lang w:val="fr-FR"/>
              </w:rPr>
            </w:pPr>
          </w:p>
        </w:tc>
        <w:tc>
          <w:tcPr>
            <w:tcW w:w="1442" w:type="pct"/>
          </w:tcPr>
          <w:p w14:paraId="781F24C6" w14:textId="7BE04B8C" w:rsidR="00732AEC" w:rsidRPr="003A0A70" w:rsidRDefault="00E92080" w:rsidP="00EE3D94">
            <w:pPr>
              <w:jc w:val="center"/>
              <w:rPr>
                <w:b/>
                <w:bCs/>
                <w:sz w:val="20"/>
                <w:szCs w:val="20"/>
                <w:lang w:val="fr-FR"/>
              </w:rPr>
            </w:pPr>
            <w:r w:rsidRPr="003A0A70">
              <w:rPr>
                <w:b/>
                <w:bCs/>
                <w:sz w:val="20"/>
                <w:szCs w:val="20"/>
                <w:lang w:val="fr-FR"/>
              </w:rPr>
              <w:t xml:space="preserve">Phase </w:t>
            </w:r>
            <w:r w:rsidR="00732AEC" w:rsidRPr="003A0A70">
              <w:rPr>
                <w:b/>
                <w:bCs/>
                <w:sz w:val="20"/>
                <w:szCs w:val="20"/>
                <w:lang w:val="fr-FR"/>
              </w:rPr>
              <w:t>I</w:t>
            </w:r>
          </w:p>
        </w:tc>
        <w:tc>
          <w:tcPr>
            <w:tcW w:w="1443" w:type="pct"/>
          </w:tcPr>
          <w:p w14:paraId="5DD2C97F" w14:textId="67E218C0" w:rsidR="00732AEC" w:rsidRPr="003A0A70" w:rsidRDefault="00E92080" w:rsidP="00EE3D94">
            <w:pPr>
              <w:jc w:val="center"/>
              <w:rPr>
                <w:b/>
                <w:bCs/>
                <w:sz w:val="20"/>
                <w:szCs w:val="20"/>
                <w:lang w:val="fr-FR"/>
              </w:rPr>
            </w:pPr>
            <w:r w:rsidRPr="003A0A70">
              <w:rPr>
                <w:b/>
                <w:bCs/>
                <w:sz w:val="20"/>
                <w:szCs w:val="20"/>
                <w:lang w:val="fr-FR"/>
              </w:rPr>
              <w:t xml:space="preserve">Phase </w:t>
            </w:r>
            <w:r w:rsidR="00732AEC" w:rsidRPr="003A0A70">
              <w:rPr>
                <w:b/>
                <w:bCs/>
                <w:sz w:val="20"/>
                <w:szCs w:val="20"/>
                <w:lang w:val="fr-FR"/>
              </w:rPr>
              <w:t>II</w:t>
            </w:r>
          </w:p>
        </w:tc>
      </w:tr>
      <w:tr w:rsidR="00732AEC" w:rsidRPr="003A0A70" w14:paraId="4FB9DC99" w14:textId="77777777" w:rsidTr="00FC27B3">
        <w:tc>
          <w:tcPr>
            <w:tcW w:w="2115" w:type="pct"/>
            <w:vAlign w:val="center"/>
          </w:tcPr>
          <w:p w14:paraId="61AEB5C2" w14:textId="0F1744BE" w:rsidR="00732AEC" w:rsidRPr="003A0A70" w:rsidRDefault="00F80CA9" w:rsidP="00EE3D94">
            <w:pPr>
              <w:jc w:val="left"/>
              <w:rPr>
                <w:sz w:val="20"/>
                <w:szCs w:val="20"/>
                <w:lang w:val="fr-FR"/>
              </w:rPr>
            </w:pPr>
            <w:r w:rsidRPr="003A0A70">
              <w:rPr>
                <w:sz w:val="20"/>
                <w:szCs w:val="20"/>
                <w:lang w:val="fr-FR"/>
              </w:rPr>
              <w:t>Réunions au cours desquelles le PGEH a été approuvé et mis à jour</w:t>
            </w:r>
          </w:p>
        </w:tc>
        <w:tc>
          <w:tcPr>
            <w:tcW w:w="1442" w:type="pct"/>
            <w:vAlign w:val="center"/>
          </w:tcPr>
          <w:p w14:paraId="067FC166" w14:textId="047C3A52" w:rsidR="00732AEC" w:rsidRPr="003A0A70" w:rsidRDefault="00917A7E" w:rsidP="00EE3D94">
            <w:pPr>
              <w:jc w:val="center"/>
              <w:rPr>
                <w:sz w:val="20"/>
                <w:szCs w:val="20"/>
                <w:lang w:val="fr-FR"/>
              </w:rPr>
            </w:pPr>
            <w:r w:rsidRPr="003A0A70">
              <w:rPr>
                <w:sz w:val="20"/>
                <w:szCs w:val="20"/>
                <w:lang w:val="fr-FR"/>
              </w:rPr>
              <w:t>63</w:t>
            </w:r>
            <w:r w:rsidR="00E92080" w:rsidRPr="003A0A70">
              <w:rPr>
                <w:sz w:val="20"/>
                <w:szCs w:val="20"/>
                <w:vertAlign w:val="superscript"/>
                <w:lang w:val="fr-FR"/>
              </w:rPr>
              <w:t>e</w:t>
            </w:r>
            <w:r w:rsidR="0044107B" w:rsidRPr="003A0A70">
              <w:rPr>
                <w:sz w:val="20"/>
                <w:szCs w:val="20"/>
                <w:lang w:val="fr-FR"/>
              </w:rPr>
              <w:t xml:space="preserve"> et </w:t>
            </w:r>
            <w:r w:rsidR="0071080C" w:rsidRPr="003A0A70">
              <w:rPr>
                <w:sz w:val="20"/>
                <w:szCs w:val="20"/>
                <w:lang w:val="fr-FR"/>
              </w:rPr>
              <w:t>74</w:t>
            </w:r>
            <w:r w:rsidR="00E92080" w:rsidRPr="003A0A70">
              <w:rPr>
                <w:sz w:val="20"/>
                <w:szCs w:val="20"/>
                <w:vertAlign w:val="superscript"/>
                <w:lang w:val="fr-FR"/>
              </w:rPr>
              <w:t>e</w:t>
            </w:r>
          </w:p>
        </w:tc>
        <w:tc>
          <w:tcPr>
            <w:tcW w:w="1443" w:type="pct"/>
            <w:vAlign w:val="center"/>
          </w:tcPr>
          <w:p w14:paraId="6E2B2B70" w14:textId="5058D7D8" w:rsidR="00732AEC" w:rsidRPr="003A0A70" w:rsidRDefault="003E4A5A" w:rsidP="00EE3D94">
            <w:pPr>
              <w:jc w:val="center"/>
              <w:rPr>
                <w:sz w:val="20"/>
                <w:szCs w:val="20"/>
                <w:lang w:val="fr-FR"/>
              </w:rPr>
            </w:pPr>
            <w:r w:rsidRPr="003A0A70">
              <w:rPr>
                <w:sz w:val="20"/>
                <w:szCs w:val="20"/>
                <w:lang w:val="fr-FR"/>
              </w:rPr>
              <w:t>86</w:t>
            </w:r>
            <w:r w:rsidR="00E92080" w:rsidRPr="003A0A70">
              <w:rPr>
                <w:sz w:val="20"/>
                <w:szCs w:val="20"/>
                <w:vertAlign w:val="superscript"/>
                <w:lang w:val="fr-FR"/>
              </w:rPr>
              <w:t>e</w:t>
            </w:r>
          </w:p>
        </w:tc>
      </w:tr>
      <w:tr w:rsidR="00732AEC" w:rsidRPr="003A0A70" w14:paraId="1862F12B" w14:textId="77777777" w:rsidTr="00FC27B3">
        <w:tc>
          <w:tcPr>
            <w:tcW w:w="2115" w:type="pct"/>
            <w:vAlign w:val="center"/>
          </w:tcPr>
          <w:p w14:paraId="2850BB97" w14:textId="634BFDC9" w:rsidR="00732AEC" w:rsidRPr="003A0A70" w:rsidRDefault="00EC3B86" w:rsidP="00EE3D94">
            <w:pPr>
              <w:jc w:val="left"/>
              <w:rPr>
                <w:sz w:val="20"/>
                <w:szCs w:val="20"/>
                <w:lang w:val="fr-FR"/>
              </w:rPr>
            </w:pPr>
            <w:r w:rsidRPr="003A0A70">
              <w:rPr>
                <w:sz w:val="20"/>
                <w:szCs w:val="20"/>
                <w:lang w:val="fr-FR"/>
              </w:rPr>
              <w:t>Réduction par rapport à la valeur de référence</w:t>
            </w:r>
          </w:p>
        </w:tc>
        <w:tc>
          <w:tcPr>
            <w:tcW w:w="1442" w:type="pct"/>
            <w:vAlign w:val="center"/>
          </w:tcPr>
          <w:p w14:paraId="3C3959CF" w14:textId="0C4A34A1" w:rsidR="00732AEC" w:rsidRPr="003A0A70" w:rsidRDefault="007D4B27" w:rsidP="00EE3D94">
            <w:pPr>
              <w:jc w:val="center"/>
              <w:rPr>
                <w:sz w:val="20"/>
                <w:szCs w:val="20"/>
                <w:lang w:val="fr-FR"/>
              </w:rPr>
            </w:pPr>
            <w:r w:rsidRPr="003A0A70">
              <w:rPr>
                <w:sz w:val="20"/>
                <w:szCs w:val="20"/>
                <w:lang w:val="fr-FR"/>
              </w:rPr>
              <w:t>35</w:t>
            </w:r>
            <w:r w:rsidR="00E92080" w:rsidRPr="003A0A70">
              <w:rPr>
                <w:sz w:val="20"/>
                <w:szCs w:val="20"/>
                <w:lang w:val="fr-FR"/>
              </w:rPr>
              <w:t xml:space="preserve"> </w:t>
            </w:r>
            <w:r w:rsidR="00732AEC" w:rsidRPr="003A0A70">
              <w:rPr>
                <w:sz w:val="20"/>
                <w:szCs w:val="20"/>
                <w:lang w:val="fr-FR"/>
              </w:rPr>
              <w:t xml:space="preserve">% </w:t>
            </w:r>
            <w:r w:rsidR="00E92080" w:rsidRPr="003A0A70">
              <w:rPr>
                <w:sz w:val="20"/>
                <w:szCs w:val="20"/>
                <w:lang w:val="fr-FR"/>
              </w:rPr>
              <w:t xml:space="preserve">d’ici à </w:t>
            </w:r>
            <w:r w:rsidRPr="003A0A70">
              <w:rPr>
                <w:sz w:val="20"/>
                <w:szCs w:val="20"/>
                <w:lang w:val="fr-FR"/>
              </w:rPr>
              <w:t>2020</w:t>
            </w:r>
          </w:p>
        </w:tc>
        <w:tc>
          <w:tcPr>
            <w:tcW w:w="1443" w:type="pct"/>
            <w:vAlign w:val="center"/>
          </w:tcPr>
          <w:p w14:paraId="7F373EC0" w14:textId="15D1C873" w:rsidR="00732AEC" w:rsidRPr="003A0A70" w:rsidRDefault="004E42D3" w:rsidP="00EE3D94">
            <w:pPr>
              <w:jc w:val="center"/>
              <w:rPr>
                <w:sz w:val="20"/>
                <w:szCs w:val="20"/>
                <w:lang w:val="fr-FR"/>
              </w:rPr>
            </w:pPr>
            <w:r w:rsidRPr="003A0A70">
              <w:rPr>
                <w:sz w:val="20"/>
                <w:szCs w:val="20"/>
                <w:lang w:val="fr-FR"/>
              </w:rPr>
              <w:t>100</w:t>
            </w:r>
            <w:r w:rsidR="00E92080" w:rsidRPr="003A0A70">
              <w:rPr>
                <w:sz w:val="20"/>
                <w:szCs w:val="20"/>
                <w:lang w:val="fr-FR"/>
              </w:rPr>
              <w:t xml:space="preserve"> </w:t>
            </w:r>
            <w:r w:rsidR="00732AEC" w:rsidRPr="003A0A70">
              <w:rPr>
                <w:sz w:val="20"/>
                <w:szCs w:val="20"/>
                <w:lang w:val="fr-FR"/>
              </w:rPr>
              <w:t xml:space="preserve">% </w:t>
            </w:r>
            <w:r w:rsidR="00E92080" w:rsidRPr="003A0A70">
              <w:rPr>
                <w:sz w:val="20"/>
                <w:szCs w:val="20"/>
                <w:lang w:val="fr-FR"/>
              </w:rPr>
              <w:t xml:space="preserve">d’ici à </w:t>
            </w:r>
            <w:r w:rsidR="00CC3D41" w:rsidRPr="003A0A70">
              <w:rPr>
                <w:sz w:val="20"/>
                <w:szCs w:val="20"/>
                <w:lang w:val="fr-FR"/>
              </w:rPr>
              <w:t>2030</w:t>
            </w:r>
          </w:p>
        </w:tc>
      </w:tr>
      <w:tr w:rsidR="00732AEC" w:rsidRPr="003A0A70" w14:paraId="27AE6323" w14:textId="77777777" w:rsidTr="00FC27B3">
        <w:tc>
          <w:tcPr>
            <w:tcW w:w="2115" w:type="pct"/>
            <w:vAlign w:val="center"/>
          </w:tcPr>
          <w:p w14:paraId="26CABCAA" w14:textId="3836CDF2" w:rsidR="00732AEC" w:rsidRPr="003A0A70" w:rsidRDefault="000F0BEB" w:rsidP="00EE3D94">
            <w:pPr>
              <w:jc w:val="left"/>
              <w:rPr>
                <w:b/>
                <w:bCs/>
                <w:sz w:val="20"/>
                <w:szCs w:val="20"/>
                <w:lang w:val="fr-FR"/>
              </w:rPr>
            </w:pPr>
            <w:r w:rsidRPr="003A0A70">
              <w:rPr>
                <w:b/>
                <w:bCs/>
                <w:sz w:val="20"/>
                <w:szCs w:val="20"/>
                <w:lang w:val="fr-FR"/>
              </w:rPr>
              <w:t>Coût total du projet ($US)</w:t>
            </w:r>
          </w:p>
        </w:tc>
        <w:tc>
          <w:tcPr>
            <w:tcW w:w="1442" w:type="pct"/>
            <w:vAlign w:val="center"/>
          </w:tcPr>
          <w:p w14:paraId="4AB48885" w14:textId="4AC044D6" w:rsidR="00732AEC" w:rsidRPr="003A0A70" w:rsidRDefault="00FC27B3" w:rsidP="00EE3D94">
            <w:pPr>
              <w:jc w:val="center"/>
              <w:rPr>
                <w:sz w:val="20"/>
                <w:szCs w:val="20"/>
                <w:lang w:val="fr-FR"/>
              </w:rPr>
            </w:pPr>
            <w:r w:rsidRPr="003A0A70">
              <w:rPr>
                <w:sz w:val="20"/>
                <w:szCs w:val="20"/>
                <w:lang w:val="fr-FR"/>
              </w:rPr>
              <w:t>280</w:t>
            </w:r>
            <w:r w:rsidR="00E92080" w:rsidRPr="003A0A70">
              <w:rPr>
                <w:sz w:val="20"/>
                <w:szCs w:val="20"/>
                <w:lang w:val="fr-FR"/>
              </w:rPr>
              <w:t xml:space="preserve"> </w:t>
            </w:r>
            <w:r w:rsidRPr="003A0A70">
              <w:rPr>
                <w:sz w:val="20"/>
                <w:szCs w:val="20"/>
                <w:lang w:val="fr-FR"/>
              </w:rPr>
              <w:t>000</w:t>
            </w:r>
          </w:p>
        </w:tc>
        <w:tc>
          <w:tcPr>
            <w:tcW w:w="1443" w:type="pct"/>
          </w:tcPr>
          <w:p w14:paraId="0AE62A17" w14:textId="1A6DC5D1" w:rsidR="00732AEC" w:rsidRPr="003A0A70" w:rsidRDefault="00787268" w:rsidP="00EE3D94">
            <w:pPr>
              <w:jc w:val="center"/>
              <w:rPr>
                <w:sz w:val="20"/>
                <w:szCs w:val="20"/>
                <w:lang w:val="fr-FR"/>
              </w:rPr>
            </w:pPr>
            <w:r w:rsidRPr="003A0A70">
              <w:rPr>
                <w:sz w:val="20"/>
                <w:szCs w:val="20"/>
                <w:lang w:val="fr-FR"/>
              </w:rPr>
              <w:t>520</w:t>
            </w:r>
            <w:r w:rsidR="00E92080" w:rsidRPr="003A0A70">
              <w:rPr>
                <w:sz w:val="20"/>
                <w:szCs w:val="20"/>
                <w:lang w:val="fr-FR"/>
              </w:rPr>
              <w:t xml:space="preserve"> </w:t>
            </w:r>
            <w:r w:rsidRPr="003A0A70">
              <w:rPr>
                <w:sz w:val="20"/>
                <w:szCs w:val="20"/>
                <w:lang w:val="fr-FR"/>
              </w:rPr>
              <w:t>000</w:t>
            </w:r>
          </w:p>
        </w:tc>
      </w:tr>
      <w:tr w:rsidR="00732AEC" w:rsidRPr="003A0A70" w14:paraId="03B8C1EB" w14:textId="77777777" w:rsidTr="00FC27B3">
        <w:tc>
          <w:tcPr>
            <w:tcW w:w="2115" w:type="pct"/>
            <w:vAlign w:val="center"/>
          </w:tcPr>
          <w:p w14:paraId="681E0BF5" w14:textId="3D51E3EC" w:rsidR="00732AEC" w:rsidRPr="003A0A70" w:rsidRDefault="00392274" w:rsidP="00EE3D94">
            <w:pPr>
              <w:jc w:val="left"/>
              <w:rPr>
                <w:b/>
                <w:bCs/>
                <w:sz w:val="20"/>
                <w:szCs w:val="20"/>
                <w:lang w:val="fr-FR"/>
              </w:rPr>
            </w:pPr>
            <w:r w:rsidRPr="003A0A70">
              <w:rPr>
                <w:b/>
                <w:bCs/>
                <w:sz w:val="20"/>
                <w:szCs w:val="20"/>
                <w:lang w:val="fr-FR"/>
              </w:rPr>
              <w:t>Date d’achèvement (effective/prévue)</w:t>
            </w:r>
          </w:p>
        </w:tc>
        <w:tc>
          <w:tcPr>
            <w:tcW w:w="1442" w:type="pct"/>
            <w:vAlign w:val="center"/>
          </w:tcPr>
          <w:p w14:paraId="63BD9277" w14:textId="78B41383" w:rsidR="00732AEC" w:rsidRPr="003A0A70" w:rsidRDefault="00FC27B3" w:rsidP="00EE3D94">
            <w:pPr>
              <w:jc w:val="center"/>
              <w:rPr>
                <w:sz w:val="20"/>
                <w:szCs w:val="20"/>
                <w:lang w:val="fr-FR"/>
              </w:rPr>
            </w:pPr>
            <w:r w:rsidRPr="003A0A70">
              <w:rPr>
                <w:sz w:val="20"/>
                <w:szCs w:val="20"/>
                <w:lang w:val="fr-FR"/>
              </w:rPr>
              <w:t xml:space="preserve">31 </w:t>
            </w:r>
            <w:r w:rsidR="006B7DBF" w:rsidRPr="003A0A70">
              <w:rPr>
                <w:sz w:val="20"/>
                <w:szCs w:val="20"/>
                <w:lang w:val="fr-FR"/>
              </w:rPr>
              <w:t>déc</w:t>
            </w:r>
            <w:r w:rsidRPr="003A0A70">
              <w:rPr>
                <w:sz w:val="20"/>
                <w:szCs w:val="20"/>
                <w:lang w:val="fr-FR"/>
              </w:rPr>
              <w:t>emb</w:t>
            </w:r>
            <w:r w:rsidR="006B7DBF" w:rsidRPr="003A0A70">
              <w:rPr>
                <w:sz w:val="20"/>
                <w:szCs w:val="20"/>
                <w:lang w:val="fr-FR"/>
              </w:rPr>
              <w:t>r</w:t>
            </w:r>
            <w:r w:rsidRPr="003A0A70">
              <w:rPr>
                <w:sz w:val="20"/>
                <w:szCs w:val="20"/>
                <w:lang w:val="fr-FR"/>
              </w:rPr>
              <w:t>e 2020</w:t>
            </w:r>
          </w:p>
        </w:tc>
        <w:tc>
          <w:tcPr>
            <w:tcW w:w="1443" w:type="pct"/>
            <w:vAlign w:val="center"/>
          </w:tcPr>
          <w:p w14:paraId="7AA8BE9C" w14:textId="71813E6F" w:rsidR="00732AEC" w:rsidRPr="003A0A70" w:rsidRDefault="00F50469" w:rsidP="00EE3D94">
            <w:pPr>
              <w:jc w:val="center"/>
              <w:rPr>
                <w:sz w:val="20"/>
                <w:szCs w:val="20"/>
                <w:highlight w:val="cyan"/>
                <w:lang w:val="fr-FR"/>
              </w:rPr>
            </w:pPr>
            <w:r w:rsidRPr="003A0A70">
              <w:rPr>
                <w:sz w:val="20"/>
                <w:szCs w:val="20"/>
                <w:lang w:val="fr-FR"/>
              </w:rPr>
              <w:t xml:space="preserve">31 </w:t>
            </w:r>
            <w:r w:rsidR="006B7DBF" w:rsidRPr="003A0A70">
              <w:rPr>
                <w:sz w:val="20"/>
                <w:szCs w:val="20"/>
                <w:lang w:val="fr-FR"/>
              </w:rPr>
              <w:t>déc</w:t>
            </w:r>
            <w:r w:rsidRPr="003A0A70">
              <w:rPr>
                <w:sz w:val="20"/>
                <w:szCs w:val="20"/>
                <w:lang w:val="fr-FR"/>
              </w:rPr>
              <w:t>emb</w:t>
            </w:r>
            <w:r w:rsidR="006B7DBF" w:rsidRPr="003A0A70">
              <w:rPr>
                <w:sz w:val="20"/>
                <w:szCs w:val="20"/>
                <w:lang w:val="fr-FR"/>
              </w:rPr>
              <w:t>r</w:t>
            </w:r>
            <w:r w:rsidRPr="003A0A70">
              <w:rPr>
                <w:sz w:val="20"/>
                <w:szCs w:val="20"/>
                <w:lang w:val="fr-FR"/>
              </w:rPr>
              <w:t>e</w:t>
            </w:r>
            <w:r w:rsidR="00F11B71" w:rsidRPr="003A0A70">
              <w:rPr>
                <w:sz w:val="20"/>
                <w:szCs w:val="20"/>
                <w:lang w:val="fr-FR"/>
              </w:rPr>
              <w:t xml:space="preserve"> </w:t>
            </w:r>
            <w:r w:rsidRPr="003A0A70">
              <w:rPr>
                <w:sz w:val="20"/>
                <w:szCs w:val="20"/>
                <w:lang w:val="fr-FR"/>
              </w:rPr>
              <w:t>2031</w:t>
            </w:r>
          </w:p>
        </w:tc>
      </w:tr>
    </w:tbl>
    <w:p w14:paraId="61F417F4" w14:textId="763E691F" w:rsidR="00732AEC" w:rsidRPr="003A0A70" w:rsidRDefault="000461D2" w:rsidP="003B01A8">
      <w:pPr>
        <w:pStyle w:val="Heading1"/>
        <w:keepNext/>
        <w:widowControl w:val="0"/>
        <w:numPr>
          <w:ilvl w:val="0"/>
          <w:numId w:val="0"/>
        </w:numPr>
        <w:tabs>
          <w:tab w:val="num" w:pos="709"/>
        </w:tabs>
        <w:spacing w:before="240"/>
        <w:rPr>
          <w:lang w:val="fr-FR"/>
        </w:rPr>
      </w:pPr>
      <w:r w:rsidRPr="003A0A70">
        <w:rPr>
          <w:u w:val="single"/>
          <w:lang w:val="fr-FR"/>
        </w:rPr>
        <w:lastRenderedPageBreak/>
        <w:t xml:space="preserve">État d’avancement de la mise en œuvre des activités antérieures relatives aux HFC </w:t>
      </w:r>
    </w:p>
    <w:p w14:paraId="1D43D9BF" w14:textId="4BE0892B" w:rsidR="00732AEC" w:rsidRPr="003A0A70" w:rsidRDefault="00D45784" w:rsidP="00732AEC">
      <w:pPr>
        <w:pStyle w:val="Heading1"/>
        <w:rPr>
          <w:lang w:val="fr-FR"/>
        </w:rPr>
      </w:pPr>
      <w:r w:rsidRPr="003A0A70">
        <w:rPr>
          <w:lang w:val="fr-FR"/>
        </w:rPr>
        <w:t xml:space="preserve">Le tableau </w:t>
      </w:r>
      <w:r w:rsidR="003B0041" w:rsidRPr="003A0A70">
        <w:rPr>
          <w:lang w:val="fr-FR"/>
        </w:rPr>
        <w:t>3</w:t>
      </w:r>
      <w:r w:rsidRPr="003A0A70">
        <w:rPr>
          <w:lang w:val="fr-FR"/>
        </w:rPr>
        <w:t xml:space="preserve"> donne un aperçu des activités mises en œuvre </w:t>
      </w:r>
      <w:bookmarkStart w:id="6" w:name="_Hlk166326519"/>
      <w:r w:rsidRPr="003A0A70">
        <w:rPr>
          <w:lang w:val="fr-FR"/>
        </w:rPr>
        <w:t xml:space="preserve">en République démocratique populaire lao </w:t>
      </w:r>
      <w:bookmarkEnd w:id="6"/>
      <w:r w:rsidRPr="003A0A70">
        <w:rPr>
          <w:lang w:val="fr-FR"/>
        </w:rPr>
        <w:t xml:space="preserve">dans le contexte de l’Amendement de Kigali et financées par le Fonds multilatéral. </w:t>
      </w:r>
    </w:p>
    <w:p w14:paraId="4F05466F" w14:textId="4A76E1CA" w:rsidR="00732AEC" w:rsidRPr="003A0A70" w:rsidRDefault="00732AEC" w:rsidP="00732AEC">
      <w:pPr>
        <w:pStyle w:val="Heading1"/>
        <w:numPr>
          <w:ilvl w:val="0"/>
          <w:numId w:val="0"/>
        </w:numPr>
        <w:spacing w:after="0"/>
        <w:rPr>
          <w:lang w:val="fr-FR"/>
        </w:rPr>
      </w:pPr>
      <w:r w:rsidRPr="003A0A70">
        <w:rPr>
          <w:b/>
          <w:bCs/>
          <w:lang w:val="fr-FR"/>
        </w:rPr>
        <w:t>Table</w:t>
      </w:r>
      <w:r w:rsidR="00392274" w:rsidRPr="003A0A70">
        <w:rPr>
          <w:b/>
          <w:bCs/>
          <w:lang w:val="fr-FR"/>
        </w:rPr>
        <w:t>au</w:t>
      </w:r>
      <w:r w:rsidRPr="003A0A70">
        <w:rPr>
          <w:b/>
          <w:bCs/>
          <w:lang w:val="fr-FR"/>
        </w:rPr>
        <w:t xml:space="preserve"> </w:t>
      </w:r>
      <w:r w:rsidR="00D275F7" w:rsidRPr="003A0A70">
        <w:rPr>
          <w:b/>
          <w:bCs/>
          <w:lang w:val="fr-FR"/>
        </w:rPr>
        <w:t>3</w:t>
      </w:r>
      <w:r w:rsidRPr="003A0A70">
        <w:rPr>
          <w:b/>
          <w:bCs/>
          <w:lang w:val="fr-FR"/>
        </w:rPr>
        <w:t xml:space="preserve">. </w:t>
      </w:r>
      <w:r w:rsidR="00CD13F0" w:rsidRPr="003A0A70">
        <w:rPr>
          <w:b/>
          <w:bCs/>
          <w:lang w:val="fr-FR"/>
        </w:rPr>
        <w:t xml:space="preserve">Activités liées aux HFC menées en République démocratique populaire lao qui ont été précédemment approuvées </w:t>
      </w:r>
    </w:p>
    <w:tbl>
      <w:tblPr>
        <w:tblStyle w:val="TableGrid"/>
        <w:tblW w:w="5000" w:type="pct"/>
        <w:tblLook w:val="04A0" w:firstRow="1" w:lastRow="0" w:firstColumn="1" w:lastColumn="0" w:noHBand="0" w:noVBand="1"/>
      </w:tblPr>
      <w:tblGrid>
        <w:gridCol w:w="1341"/>
        <w:gridCol w:w="3609"/>
        <w:gridCol w:w="1438"/>
        <w:gridCol w:w="1348"/>
        <w:gridCol w:w="1614"/>
      </w:tblGrid>
      <w:tr w:rsidR="00164636" w:rsidRPr="003A0A70" w14:paraId="0E9ABBD9" w14:textId="77777777" w:rsidTr="00F5077B">
        <w:tc>
          <w:tcPr>
            <w:tcW w:w="717" w:type="pct"/>
            <w:vAlign w:val="center"/>
          </w:tcPr>
          <w:p w14:paraId="186BE632" w14:textId="6ACECBF5" w:rsidR="00164636" w:rsidRPr="003A0A70" w:rsidRDefault="00164636" w:rsidP="00164636">
            <w:pPr>
              <w:ind w:left="-109" w:right="-72"/>
              <w:jc w:val="center"/>
              <w:rPr>
                <w:b/>
                <w:sz w:val="20"/>
                <w:szCs w:val="20"/>
                <w:lang w:val="fr-FR"/>
              </w:rPr>
            </w:pPr>
            <w:r w:rsidRPr="003A0A70">
              <w:rPr>
                <w:b/>
                <w:bCs/>
                <w:sz w:val="20"/>
                <w:szCs w:val="20"/>
                <w:lang w:val="fr-FR"/>
              </w:rPr>
              <w:t xml:space="preserve">Réunion d’approbation </w:t>
            </w:r>
          </w:p>
        </w:tc>
        <w:tc>
          <w:tcPr>
            <w:tcW w:w="1930" w:type="pct"/>
            <w:vAlign w:val="center"/>
          </w:tcPr>
          <w:p w14:paraId="7E6AC5C8" w14:textId="55889AAE" w:rsidR="00164636" w:rsidRPr="003A0A70" w:rsidRDefault="00164636" w:rsidP="00164636">
            <w:pPr>
              <w:keepNext/>
              <w:jc w:val="center"/>
              <w:rPr>
                <w:b/>
                <w:bCs/>
                <w:sz w:val="20"/>
                <w:szCs w:val="20"/>
                <w:lang w:val="fr-FR"/>
              </w:rPr>
            </w:pPr>
            <w:r w:rsidRPr="003A0A70">
              <w:rPr>
                <w:b/>
                <w:bCs/>
                <w:sz w:val="20"/>
                <w:szCs w:val="20"/>
                <w:lang w:val="fr-FR"/>
              </w:rPr>
              <w:t>Intitulé du projet</w:t>
            </w:r>
          </w:p>
        </w:tc>
        <w:tc>
          <w:tcPr>
            <w:tcW w:w="769" w:type="pct"/>
            <w:vAlign w:val="center"/>
          </w:tcPr>
          <w:p w14:paraId="61327DA5" w14:textId="27C9A218" w:rsidR="00164636" w:rsidRPr="003A0A70" w:rsidRDefault="00164636" w:rsidP="00164636">
            <w:pPr>
              <w:keepNext/>
              <w:jc w:val="center"/>
              <w:rPr>
                <w:b/>
                <w:bCs/>
                <w:sz w:val="20"/>
                <w:szCs w:val="20"/>
                <w:lang w:val="fr-FR"/>
              </w:rPr>
            </w:pPr>
            <w:r w:rsidRPr="003A0A70">
              <w:rPr>
                <w:b/>
                <w:bCs/>
                <w:sz w:val="20"/>
                <w:szCs w:val="20"/>
                <w:lang w:val="fr-FR"/>
              </w:rPr>
              <w:t>Agence de mise en œuvre</w:t>
            </w:r>
          </w:p>
        </w:tc>
        <w:tc>
          <w:tcPr>
            <w:tcW w:w="721" w:type="pct"/>
            <w:vAlign w:val="center"/>
          </w:tcPr>
          <w:p w14:paraId="690B03AC" w14:textId="56907709" w:rsidR="00164636" w:rsidRPr="003A0A70" w:rsidRDefault="00164636" w:rsidP="00164636">
            <w:pPr>
              <w:keepNext/>
              <w:jc w:val="center"/>
              <w:rPr>
                <w:b/>
                <w:bCs/>
                <w:sz w:val="20"/>
                <w:szCs w:val="20"/>
                <w:lang w:val="fr-FR"/>
              </w:rPr>
            </w:pPr>
            <w:r w:rsidRPr="003A0A70">
              <w:rPr>
                <w:b/>
                <w:bCs/>
                <w:sz w:val="20"/>
                <w:szCs w:val="20"/>
                <w:lang w:val="fr-FR"/>
              </w:rPr>
              <w:t>Coût ($US)</w:t>
            </w:r>
          </w:p>
        </w:tc>
        <w:tc>
          <w:tcPr>
            <w:tcW w:w="863" w:type="pct"/>
            <w:vAlign w:val="center"/>
          </w:tcPr>
          <w:p w14:paraId="6698CA6E" w14:textId="777AC725" w:rsidR="00164636" w:rsidRPr="003A0A70" w:rsidRDefault="00164636" w:rsidP="00164636">
            <w:pPr>
              <w:keepNext/>
              <w:jc w:val="center"/>
              <w:rPr>
                <w:b/>
                <w:bCs/>
                <w:sz w:val="20"/>
                <w:szCs w:val="20"/>
                <w:lang w:val="fr-FR"/>
              </w:rPr>
            </w:pPr>
            <w:r w:rsidRPr="003A0A70">
              <w:rPr>
                <w:b/>
                <w:bCs/>
                <w:sz w:val="20"/>
                <w:szCs w:val="20"/>
                <w:lang w:val="fr-FR"/>
              </w:rPr>
              <w:t>Date d’achèvement</w:t>
            </w:r>
          </w:p>
        </w:tc>
      </w:tr>
      <w:tr w:rsidR="00F5077B" w:rsidRPr="003A0A70" w14:paraId="7AB3E762" w14:textId="77777777" w:rsidTr="00F5077B">
        <w:tc>
          <w:tcPr>
            <w:tcW w:w="717" w:type="pct"/>
          </w:tcPr>
          <w:p w14:paraId="61253E29" w14:textId="4EDFF8B1" w:rsidR="00F5077B" w:rsidRPr="003A0A70" w:rsidRDefault="00F5077B" w:rsidP="00F5077B">
            <w:pPr>
              <w:ind w:left="-109" w:right="-72"/>
              <w:jc w:val="center"/>
              <w:rPr>
                <w:sz w:val="20"/>
                <w:szCs w:val="20"/>
                <w:lang w:val="fr-FR"/>
              </w:rPr>
            </w:pPr>
            <w:r w:rsidRPr="003A0A70">
              <w:rPr>
                <w:sz w:val="20"/>
                <w:szCs w:val="20"/>
                <w:lang w:val="fr-FR"/>
              </w:rPr>
              <w:t>74</w:t>
            </w:r>
            <w:r w:rsidRPr="003A0A70">
              <w:rPr>
                <w:sz w:val="20"/>
                <w:szCs w:val="20"/>
                <w:vertAlign w:val="superscript"/>
                <w:lang w:val="fr-FR"/>
              </w:rPr>
              <w:t>e</w:t>
            </w:r>
          </w:p>
        </w:tc>
        <w:tc>
          <w:tcPr>
            <w:tcW w:w="1930" w:type="pct"/>
            <w:shd w:val="clear" w:color="auto" w:fill="auto"/>
          </w:tcPr>
          <w:p w14:paraId="6CCE8BED" w14:textId="66175133" w:rsidR="00F5077B" w:rsidRPr="003A0A70" w:rsidRDefault="00F5077B" w:rsidP="00F5077B">
            <w:pPr>
              <w:jc w:val="left"/>
              <w:rPr>
                <w:sz w:val="20"/>
                <w:szCs w:val="20"/>
                <w:lang w:val="fr-FR"/>
              </w:rPr>
            </w:pPr>
            <w:r w:rsidRPr="003A0A70">
              <w:rPr>
                <w:sz w:val="20"/>
                <w:szCs w:val="20"/>
                <w:lang w:val="fr-FR"/>
              </w:rPr>
              <w:t xml:space="preserve">Enquête nationale sur les produits pouvant se substituer aux SAO </w:t>
            </w:r>
          </w:p>
        </w:tc>
        <w:tc>
          <w:tcPr>
            <w:tcW w:w="769" w:type="pct"/>
            <w:shd w:val="clear" w:color="auto" w:fill="auto"/>
          </w:tcPr>
          <w:p w14:paraId="4ADAE58E" w14:textId="5F913634" w:rsidR="00F5077B" w:rsidRPr="003A0A70" w:rsidRDefault="00F5077B" w:rsidP="00F5077B">
            <w:pPr>
              <w:jc w:val="center"/>
              <w:rPr>
                <w:sz w:val="20"/>
                <w:szCs w:val="20"/>
                <w:lang w:val="fr-FR"/>
              </w:rPr>
            </w:pPr>
            <w:r w:rsidRPr="003A0A70">
              <w:rPr>
                <w:sz w:val="20"/>
                <w:szCs w:val="20"/>
                <w:lang w:val="fr-FR"/>
              </w:rPr>
              <w:t xml:space="preserve">PNUE </w:t>
            </w:r>
          </w:p>
        </w:tc>
        <w:tc>
          <w:tcPr>
            <w:tcW w:w="721" w:type="pct"/>
            <w:shd w:val="clear" w:color="auto" w:fill="auto"/>
          </w:tcPr>
          <w:p w14:paraId="4AA54623" w14:textId="6133396E" w:rsidR="00F5077B" w:rsidRPr="003A0A70" w:rsidRDefault="00F5077B" w:rsidP="00F5077B">
            <w:pPr>
              <w:ind w:left="-129" w:right="55"/>
              <w:jc w:val="right"/>
              <w:rPr>
                <w:sz w:val="20"/>
                <w:szCs w:val="20"/>
                <w:lang w:val="fr-FR"/>
              </w:rPr>
            </w:pPr>
            <w:r w:rsidRPr="003A0A70">
              <w:rPr>
                <w:sz w:val="20"/>
                <w:szCs w:val="20"/>
                <w:lang w:val="fr-FR"/>
              </w:rPr>
              <w:t>40 000</w:t>
            </w:r>
          </w:p>
        </w:tc>
        <w:tc>
          <w:tcPr>
            <w:tcW w:w="863" w:type="pct"/>
            <w:shd w:val="clear" w:color="auto" w:fill="auto"/>
          </w:tcPr>
          <w:p w14:paraId="4180867B" w14:textId="68B99C3E" w:rsidR="00F5077B" w:rsidRPr="003A0A70" w:rsidRDefault="00F5077B" w:rsidP="00F5077B">
            <w:pPr>
              <w:jc w:val="center"/>
              <w:rPr>
                <w:sz w:val="20"/>
                <w:szCs w:val="20"/>
                <w:lang w:val="fr-FR"/>
              </w:rPr>
            </w:pPr>
            <w:r w:rsidRPr="003A0A70">
              <w:rPr>
                <w:sz w:val="20"/>
                <w:szCs w:val="20"/>
                <w:lang w:val="fr-FR"/>
              </w:rPr>
              <w:t>Septembre 2017</w:t>
            </w:r>
          </w:p>
        </w:tc>
      </w:tr>
      <w:tr w:rsidR="00F5077B" w:rsidRPr="003A0A70" w14:paraId="0812BDE0" w14:textId="77777777" w:rsidTr="00F5077B">
        <w:tc>
          <w:tcPr>
            <w:tcW w:w="717" w:type="pct"/>
          </w:tcPr>
          <w:p w14:paraId="72684DEE" w14:textId="7AC4BD3D" w:rsidR="00F5077B" w:rsidRPr="003A0A70" w:rsidRDefault="00F5077B" w:rsidP="00F5077B">
            <w:pPr>
              <w:ind w:left="-109" w:right="-72"/>
              <w:jc w:val="center"/>
              <w:rPr>
                <w:sz w:val="20"/>
                <w:szCs w:val="20"/>
                <w:lang w:val="fr-FR"/>
              </w:rPr>
            </w:pPr>
            <w:r w:rsidRPr="003A0A70">
              <w:rPr>
                <w:sz w:val="20"/>
                <w:szCs w:val="20"/>
                <w:lang w:val="fr-FR"/>
              </w:rPr>
              <w:t>81</w:t>
            </w:r>
            <w:r w:rsidRPr="003A0A70">
              <w:rPr>
                <w:sz w:val="20"/>
                <w:szCs w:val="20"/>
                <w:vertAlign w:val="superscript"/>
                <w:lang w:val="fr-FR"/>
              </w:rPr>
              <w:t>e</w:t>
            </w:r>
          </w:p>
        </w:tc>
        <w:tc>
          <w:tcPr>
            <w:tcW w:w="1930" w:type="pct"/>
            <w:shd w:val="clear" w:color="auto" w:fill="auto"/>
          </w:tcPr>
          <w:p w14:paraId="26828B8A" w14:textId="4CC64B04" w:rsidR="00F5077B" w:rsidRPr="003A0A70" w:rsidRDefault="00F5077B" w:rsidP="00F5077B">
            <w:pPr>
              <w:jc w:val="left"/>
              <w:rPr>
                <w:sz w:val="20"/>
                <w:szCs w:val="20"/>
                <w:lang w:val="fr-FR"/>
              </w:rPr>
            </w:pPr>
            <w:r w:rsidRPr="003A0A70">
              <w:rPr>
                <w:sz w:val="20"/>
                <w:szCs w:val="20"/>
                <w:lang w:val="fr-FR"/>
              </w:rPr>
              <w:t>Activités permettant de réduire progressivement les HFC</w:t>
            </w:r>
          </w:p>
        </w:tc>
        <w:tc>
          <w:tcPr>
            <w:tcW w:w="769" w:type="pct"/>
            <w:shd w:val="clear" w:color="auto" w:fill="auto"/>
          </w:tcPr>
          <w:p w14:paraId="792FEC25" w14:textId="09629AB5" w:rsidR="00F5077B" w:rsidRPr="003A0A70" w:rsidRDefault="00F5077B" w:rsidP="00F5077B">
            <w:pPr>
              <w:jc w:val="center"/>
              <w:rPr>
                <w:sz w:val="20"/>
                <w:szCs w:val="20"/>
                <w:lang w:val="fr-FR"/>
              </w:rPr>
            </w:pPr>
            <w:r w:rsidRPr="003A0A70">
              <w:rPr>
                <w:sz w:val="20"/>
                <w:szCs w:val="20"/>
                <w:lang w:val="fr-FR"/>
              </w:rPr>
              <w:t xml:space="preserve">PNUE </w:t>
            </w:r>
          </w:p>
        </w:tc>
        <w:tc>
          <w:tcPr>
            <w:tcW w:w="721" w:type="pct"/>
            <w:shd w:val="clear" w:color="auto" w:fill="auto"/>
          </w:tcPr>
          <w:p w14:paraId="3E833E6E" w14:textId="7B89EBF0" w:rsidR="00F5077B" w:rsidRPr="003A0A70" w:rsidRDefault="00F5077B" w:rsidP="00F5077B">
            <w:pPr>
              <w:ind w:left="-129"/>
              <w:jc w:val="right"/>
              <w:rPr>
                <w:sz w:val="20"/>
                <w:szCs w:val="20"/>
                <w:lang w:val="fr-FR"/>
              </w:rPr>
            </w:pPr>
            <w:r w:rsidRPr="003A0A70">
              <w:rPr>
                <w:sz w:val="20"/>
                <w:szCs w:val="20"/>
                <w:lang w:val="fr-FR"/>
              </w:rPr>
              <w:t>54 082</w:t>
            </w:r>
            <w:r w:rsidRPr="003A0A70">
              <w:rPr>
                <w:sz w:val="20"/>
                <w:szCs w:val="20"/>
                <w:vertAlign w:val="superscript"/>
                <w:lang w:val="fr-FR"/>
              </w:rPr>
              <w:t>*</w:t>
            </w:r>
          </w:p>
        </w:tc>
        <w:tc>
          <w:tcPr>
            <w:tcW w:w="863" w:type="pct"/>
            <w:shd w:val="clear" w:color="auto" w:fill="auto"/>
          </w:tcPr>
          <w:p w14:paraId="4BFEC685" w14:textId="196E8405" w:rsidR="00F5077B" w:rsidRPr="003A0A70" w:rsidRDefault="00F5077B" w:rsidP="00F5077B">
            <w:pPr>
              <w:jc w:val="center"/>
              <w:rPr>
                <w:sz w:val="20"/>
                <w:szCs w:val="20"/>
                <w:lang w:val="fr-FR"/>
              </w:rPr>
            </w:pPr>
            <w:r w:rsidRPr="003A0A70">
              <w:rPr>
                <w:sz w:val="20"/>
                <w:szCs w:val="20"/>
                <w:lang w:val="fr-FR"/>
              </w:rPr>
              <w:t>Juin 2022</w:t>
            </w:r>
          </w:p>
        </w:tc>
      </w:tr>
    </w:tbl>
    <w:p w14:paraId="0167F604" w14:textId="5C49E187" w:rsidR="00642E23" w:rsidRPr="003A0A70" w:rsidRDefault="00642E23" w:rsidP="00642E23">
      <w:pPr>
        <w:keepNext/>
        <w:keepLines/>
        <w:outlineLvl w:val="0"/>
        <w:rPr>
          <w:b/>
          <w:bCs/>
          <w:sz w:val="18"/>
          <w:szCs w:val="18"/>
          <w:lang w:val="fr-FR"/>
        </w:rPr>
      </w:pPr>
      <w:r w:rsidRPr="003A0A70">
        <w:rPr>
          <w:sz w:val="18"/>
          <w:szCs w:val="18"/>
          <w:vertAlign w:val="superscript"/>
          <w:lang w:val="fr-FR"/>
        </w:rPr>
        <w:t>*</w:t>
      </w:r>
      <w:r w:rsidR="00BB622F" w:rsidRPr="003A0A70">
        <w:rPr>
          <w:sz w:val="18"/>
          <w:szCs w:val="18"/>
          <w:lang w:val="fr-FR"/>
        </w:rPr>
        <w:t xml:space="preserve"> </w:t>
      </w:r>
      <w:r w:rsidR="00F41979" w:rsidRPr="003A0A70">
        <w:rPr>
          <w:sz w:val="18"/>
          <w:szCs w:val="18"/>
          <w:lang w:val="fr-FR"/>
        </w:rPr>
        <w:t>Sur les 95 000 $US approuvés, seuls 54 082 $US ont été dé</w:t>
      </w:r>
      <w:r w:rsidR="002A44A9" w:rsidRPr="003A0A70">
        <w:rPr>
          <w:sz w:val="18"/>
          <w:szCs w:val="18"/>
          <w:lang w:val="fr-FR"/>
        </w:rPr>
        <w:t>caissés</w:t>
      </w:r>
      <w:r w:rsidR="00F41979" w:rsidRPr="003A0A70">
        <w:rPr>
          <w:sz w:val="18"/>
          <w:szCs w:val="18"/>
          <w:lang w:val="fr-FR"/>
        </w:rPr>
        <w:t>. Le solde de 40</w:t>
      </w:r>
      <w:r w:rsidR="002A44A9" w:rsidRPr="003A0A70">
        <w:rPr>
          <w:sz w:val="18"/>
          <w:szCs w:val="18"/>
          <w:lang w:val="fr-FR"/>
        </w:rPr>
        <w:t> </w:t>
      </w:r>
      <w:r w:rsidR="00F41979" w:rsidRPr="003A0A70">
        <w:rPr>
          <w:sz w:val="18"/>
          <w:szCs w:val="18"/>
          <w:lang w:val="fr-FR"/>
        </w:rPr>
        <w:t>918</w:t>
      </w:r>
      <w:r w:rsidR="002A44A9" w:rsidRPr="003A0A70">
        <w:rPr>
          <w:sz w:val="18"/>
          <w:szCs w:val="18"/>
          <w:lang w:val="fr-FR"/>
        </w:rPr>
        <w:t> </w:t>
      </w:r>
      <w:r w:rsidR="00F41979" w:rsidRPr="003A0A70">
        <w:rPr>
          <w:sz w:val="18"/>
          <w:szCs w:val="18"/>
          <w:lang w:val="fr-FR"/>
        </w:rPr>
        <w:t>$US a été re</w:t>
      </w:r>
      <w:r w:rsidR="002A44A9" w:rsidRPr="003A0A70">
        <w:rPr>
          <w:sz w:val="18"/>
          <w:szCs w:val="18"/>
          <w:lang w:val="fr-FR"/>
        </w:rPr>
        <w:t xml:space="preserve">versé </w:t>
      </w:r>
      <w:r w:rsidR="00F41979" w:rsidRPr="003A0A70">
        <w:rPr>
          <w:sz w:val="18"/>
          <w:szCs w:val="18"/>
          <w:lang w:val="fr-FR"/>
        </w:rPr>
        <w:t>au Fonds.</w:t>
      </w:r>
    </w:p>
    <w:p w14:paraId="558AF48D" w14:textId="26795510" w:rsidR="00732AEC" w:rsidRPr="003A0A70" w:rsidRDefault="00732AEC" w:rsidP="00732AEC">
      <w:pPr>
        <w:keepNext/>
        <w:keepLines/>
        <w:spacing w:before="240" w:after="240"/>
        <w:outlineLvl w:val="0"/>
        <w:rPr>
          <w:b/>
          <w:bCs/>
          <w:lang w:val="fr-FR"/>
        </w:rPr>
      </w:pPr>
      <w:r w:rsidRPr="003A0A70">
        <w:rPr>
          <w:b/>
          <w:bCs/>
          <w:lang w:val="fr-FR"/>
        </w:rPr>
        <w:t>III.</w:t>
      </w:r>
      <w:r w:rsidR="00347165" w:rsidRPr="003A0A70">
        <w:rPr>
          <w:b/>
          <w:bCs/>
          <w:lang w:val="fr-FR"/>
        </w:rPr>
        <w:tab/>
      </w:r>
      <w:r w:rsidR="00DF3521" w:rsidRPr="003A0A70">
        <w:rPr>
          <w:b/>
          <w:bCs/>
          <w:lang w:val="fr-FR"/>
        </w:rPr>
        <w:t>Aperçu de la consommation de HFC</w:t>
      </w:r>
    </w:p>
    <w:p w14:paraId="4ED4A175" w14:textId="69FB300E" w:rsidR="00732AEC" w:rsidRPr="003A0A70" w:rsidRDefault="00165E8A" w:rsidP="00732AEC">
      <w:pPr>
        <w:keepNext/>
        <w:keepLines/>
        <w:spacing w:before="240" w:after="240"/>
        <w:outlineLvl w:val="0"/>
        <w:rPr>
          <w:u w:val="single"/>
          <w:lang w:val="fr-FR"/>
        </w:rPr>
      </w:pPr>
      <w:r w:rsidRPr="003A0A70">
        <w:rPr>
          <w:u w:val="single"/>
          <w:lang w:val="fr-FR"/>
        </w:rPr>
        <w:t>Niveaux de consommation de HFC</w:t>
      </w:r>
    </w:p>
    <w:p w14:paraId="4E42F658" w14:textId="5D8B4275" w:rsidR="00732AEC" w:rsidRPr="003A0A70" w:rsidRDefault="00CA731E" w:rsidP="00732AEC">
      <w:pPr>
        <w:pStyle w:val="Heading1"/>
        <w:rPr>
          <w:lang w:val="fr-FR"/>
        </w:rPr>
      </w:pPr>
      <w:r w:rsidRPr="003A0A70">
        <w:rPr>
          <w:lang w:val="fr-FR"/>
        </w:rPr>
        <w:t xml:space="preserve">La République démocratique populaire lao n’importe que des HFC destinés à être utilisés dans les secteurs de la réfrigération et de la climatisation et de l’entretien des équipements de lutte contre les incendies. Les substances les plus consommées en 2023 </w:t>
      </w:r>
      <w:r w:rsidR="008E2425" w:rsidRPr="003A0A70">
        <w:rPr>
          <w:lang w:val="fr-FR"/>
        </w:rPr>
        <w:t xml:space="preserve">étaient </w:t>
      </w:r>
      <w:r w:rsidRPr="003A0A70">
        <w:rPr>
          <w:lang w:val="fr-FR"/>
        </w:rPr>
        <w:t>le HFC-134a (47,7 pour cent de la consommation totale de HFC en tonnes équivalent CO</w:t>
      </w:r>
      <w:r w:rsidRPr="003A0A70">
        <w:rPr>
          <w:vertAlign w:val="subscript"/>
          <w:lang w:val="fr-FR"/>
        </w:rPr>
        <w:t>2</w:t>
      </w:r>
      <w:r w:rsidRPr="003A0A70">
        <w:rPr>
          <w:lang w:val="fr-FR"/>
        </w:rPr>
        <w:t>), le R-410A (40,4</w:t>
      </w:r>
      <w:r w:rsidR="00E1114D" w:rsidRPr="003A0A70">
        <w:rPr>
          <w:lang w:val="fr-FR"/>
        </w:rPr>
        <w:t> </w:t>
      </w:r>
      <w:r w:rsidRPr="003A0A70">
        <w:rPr>
          <w:lang w:val="fr-FR"/>
        </w:rPr>
        <w:t>pour cent), le R-404A (7,5</w:t>
      </w:r>
      <w:r w:rsidR="00E1114D" w:rsidRPr="003A0A70">
        <w:rPr>
          <w:lang w:val="fr-FR"/>
        </w:rPr>
        <w:t> </w:t>
      </w:r>
      <w:r w:rsidRPr="003A0A70">
        <w:rPr>
          <w:lang w:val="fr-FR"/>
        </w:rPr>
        <w:t>pour</w:t>
      </w:r>
      <w:r w:rsidR="00512C7C">
        <w:rPr>
          <w:lang w:val="fr-FR"/>
        </w:rPr>
        <w:t> </w:t>
      </w:r>
      <w:r w:rsidRPr="003A0A70">
        <w:rPr>
          <w:lang w:val="fr-FR"/>
        </w:rPr>
        <w:t>cent), le HFC-32 (4,2</w:t>
      </w:r>
      <w:r w:rsidR="008E2425" w:rsidRPr="003A0A70">
        <w:rPr>
          <w:lang w:val="fr-FR"/>
        </w:rPr>
        <w:t> </w:t>
      </w:r>
      <w:r w:rsidRPr="003A0A70">
        <w:rPr>
          <w:lang w:val="fr-FR"/>
        </w:rPr>
        <w:t>pour cent) et d’autres HFC (moins de 1</w:t>
      </w:r>
      <w:r w:rsidR="008E2425" w:rsidRPr="003A0A70">
        <w:rPr>
          <w:lang w:val="fr-FR"/>
        </w:rPr>
        <w:t> </w:t>
      </w:r>
      <w:r w:rsidRPr="003A0A70">
        <w:rPr>
          <w:lang w:val="fr-FR"/>
        </w:rPr>
        <w:t xml:space="preserve">pour cent). </w:t>
      </w:r>
      <w:r w:rsidR="00096A06" w:rsidRPr="003A0A70">
        <w:rPr>
          <w:lang w:val="fr-FR"/>
        </w:rPr>
        <w:t>La consommation de HFC du pays, telle qu’elle a été communiquée au Secrétariat de l’ozone en vertu de l’article 7 du Protocole de Montréal, est présentée au tableau </w:t>
      </w:r>
      <w:r w:rsidRPr="003A0A70">
        <w:rPr>
          <w:lang w:val="fr-FR"/>
        </w:rPr>
        <w:t>4</w:t>
      </w:r>
      <w:r w:rsidR="00096A06" w:rsidRPr="003A0A70">
        <w:rPr>
          <w:lang w:val="fr-FR"/>
        </w:rPr>
        <w:t>.</w:t>
      </w:r>
      <w:r w:rsidRPr="003A0A70">
        <w:rPr>
          <w:lang w:val="fr-FR"/>
        </w:rPr>
        <w:t xml:space="preserve"> </w:t>
      </w:r>
    </w:p>
    <w:p w14:paraId="79F17CEF" w14:textId="4DC7FC6A" w:rsidR="00732AEC" w:rsidRPr="003A0A70" w:rsidRDefault="00732AEC" w:rsidP="00732AEC">
      <w:pPr>
        <w:pStyle w:val="Heading1"/>
        <w:numPr>
          <w:ilvl w:val="0"/>
          <w:numId w:val="0"/>
        </w:numPr>
        <w:spacing w:after="0"/>
        <w:rPr>
          <w:lang w:val="fr-FR"/>
        </w:rPr>
      </w:pPr>
      <w:r w:rsidRPr="003A0A70">
        <w:rPr>
          <w:b/>
          <w:bCs/>
          <w:lang w:val="fr-FR"/>
        </w:rPr>
        <w:t>Table</w:t>
      </w:r>
      <w:r w:rsidR="00096A06" w:rsidRPr="003A0A70">
        <w:rPr>
          <w:b/>
          <w:bCs/>
          <w:lang w:val="fr-FR"/>
        </w:rPr>
        <w:t>au</w:t>
      </w:r>
      <w:r w:rsidRPr="003A0A70">
        <w:rPr>
          <w:b/>
          <w:bCs/>
          <w:lang w:val="fr-FR"/>
        </w:rPr>
        <w:t> </w:t>
      </w:r>
      <w:r w:rsidR="00D275F7" w:rsidRPr="003A0A70">
        <w:rPr>
          <w:b/>
          <w:bCs/>
          <w:lang w:val="fr-FR"/>
        </w:rPr>
        <w:t>4</w:t>
      </w:r>
      <w:r w:rsidRPr="003A0A70">
        <w:rPr>
          <w:b/>
          <w:bCs/>
          <w:lang w:val="fr-FR"/>
        </w:rPr>
        <w:t xml:space="preserve">. </w:t>
      </w:r>
      <w:r w:rsidR="00FC6F99" w:rsidRPr="003A0A70">
        <w:rPr>
          <w:b/>
          <w:bCs/>
          <w:lang w:val="fr-FR"/>
        </w:rPr>
        <w:t xml:space="preserve">Consommation de HFC en République démocratique populaire lao </w:t>
      </w:r>
      <w:r w:rsidRPr="003A0A70">
        <w:rPr>
          <w:b/>
          <w:bCs/>
          <w:lang w:val="fr-FR"/>
        </w:rPr>
        <w:t>(</w:t>
      </w:r>
      <w:r w:rsidR="00BE4317" w:rsidRPr="003A0A70">
        <w:rPr>
          <w:b/>
          <w:bCs/>
          <w:lang w:val="fr-FR"/>
        </w:rPr>
        <w:t xml:space="preserve">données communiquées au titre de l’article 7 pour </w:t>
      </w:r>
      <w:r w:rsidRPr="003A0A70">
        <w:rPr>
          <w:b/>
          <w:bCs/>
          <w:lang w:val="fr-FR"/>
        </w:rPr>
        <w:t>2019–202</w:t>
      </w:r>
      <w:r w:rsidR="00E36B51" w:rsidRPr="003A0A70">
        <w:rPr>
          <w:b/>
          <w:bCs/>
          <w:lang w:val="fr-FR"/>
        </w:rPr>
        <w:t>3</w:t>
      </w:r>
      <w:r w:rsidRPr="003A0A70">
        <w:rPr>
          <w:b/>
          <w:bCs/>
          <w:lang w:val="fr-FR"/>
        </w:rPr>
        <w:t>)</w:t>
      </w:r>
      <w:r w:rsidRPr="003A0A70">
        <w:rPr>
          <w:lang w:val="fr-FR"/>
        </w:rPr>
        <w:t xml:space="preserve"> </w:t>
      </w:r>
    </w:p>
    <w:tbl>
      <w:tblPr>
        <w:tblStyle w:val="TableGrid"/>
        <w:tblW w:w="5000" w:type="pct"/>
        <w:tblLayout w:type="fixed"/>
        <w:tblLook w:val="04A0" w:firstRow="1" w:lastRow="0" w:firstColumn="1" w:lastColumn="0" w:noHBand="0" w:noVBand="1"/>
      </w:tblPr>
      <w:tblGrid>
        <w:gridCol w:w="1435"/>
        <w:gridCol w:w="1332"/>
        <w:gridCol w:w="1316"/>
        <w:gridCol w:w="15"/>
        <w:gridCol w:w="1320"/>
        <w:gridCol w:w="11"/>
        <w:gridCol w:w="1324"/>
        <w:gridCol w:w="7"/>
        <w:gridCol w:w="1333"/>
        <w:gridCol w:w="1257"/>
      </w:tblGrid>
      <w:tr w:rsidR="00A163BD" w:rsidRPr="003A0A70" w14:paraId="4CBFD898" w14:textId="77777777" w:rsidTr="000F1D4E">
        <w:trPr>
          <w:tblHeader/>
        </w:trPr>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4052DD67" w14:textId="77777777" w:rsidR="00732AEC" w:rsidRPr="003A0A70" w:rsidRDefault="00732AEC" w:rsidP="00EE3D94">
            <w:pPr>
              <w:keepNext/>
              <w:keepLines/>
              <w:tabs>
                <w:tab w:val="left" w:pos="3141"/>
              </w:tabs>
              <w:suppressAutoHyphens/>
              <w:jc w:val="center"/>
              <w:rPr>
                <w:b/>
                <w:bCs/>
                <w:sz w:val="18"/>
                <w:szCs w:val="18"/>
                <w:lang w:val="fr-FR"/>
              </w:rPr>
            </w:pPr>
            <w:r w:rsidRPr="003A0A70">
              <w:rPr>
                <w:b/>
                <w:bCs/>
                <w:sz w:val="18"/>
                <w:szCs w:val="18"/>
                <w:lang w:val="fr-FR"/>
              </w:rPr>
              <w:t>HFC</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46048691" w14:textId="4847E8C5" w:rsidR="00732AEC" w:rsidRPr="003A0A70" w:rsidRDefault="00916039" w:rsidP="00EE3D94">
            <w:pPr>
              <w:keepNext/>
              <w:keepLines/>
              <w:tabs>
                <w:tab w:val="left" w:pos="3141"/>
              </w:tabs>
              <w:suppressAutoHyphens/>
              <w:jc w:val="center"/>
              <w:rPr>
                <w:b/>
                <w:bCs/>
                <w:sz w:val="18"/>
                <w:szCs w:val="18"/>
                <w:lang w:val="fr-FR"/>
              </w:rPr>
            </w:pPr>
            <w:r w:rsidRPr="003A0A70">
              <w:rPr>
                <w:b/>
                <w:bCs/>
                <w:sz w:val="18"/>
                <w:szCs w:val="18"/>
                <w:lang w:val="fr-FR"/>
              </w:rPr>
              <w:t>PRP</w:t>
            </w:r>
            <w:r w:rsidR="00810BDF" w:rsidRPr="003A0A70">
              <w:rPr>
                <w:b/>
                <w:bCs/>
                <w:sz w:val="18"/>
                <w:szCs w:val="18"/>
                <w:vertAlign w:val="superscript"/>
                <w:lang w:val="fr-FR"/>
              </w:rPr>
              <w:t>*</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36AB53D3" w14:textId="77777777" w:rsidR="00732AEC" w:rsidRPr="003A0A70" w:rsidRDefault="00732AEC" w:rsidP="00EE3D94">
            <w:pPr>
              <w:keepNext/>
              <w:keepLines/>
              <w:tabs>
                <w:tab w:val="left" w:pos="3141"/>
              </w:tabs>
              <w:suppressAutoHyphens/>
              <w:jc w:val="center"/>
              <w:rPr>
                <w:b/>
                <w:bCs/>
                <w:sz w:val="18"/>
                <w:szCs w:val="18"/>
                <w:lang w:val="fr-FR"/>
              </w:rPr>
            </w:pPr>
            <w:r w:rsidRPr="003A0A70">
              <w:rPr>
                <w:b/>
                <w:bCs/>
                <w:sz w:val="18"/>
                <w:szCs w:val="18"/>
                <w:lang w:val="fr-FR"/>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BB95C0" w14:textId="77777777" w:rsidR="00732AEC" w:rsidRPr="003A0A70" w:rsidRDefault="00732AEC" w:rsidP="00EE3D94">
            <w:pPr>
              <w:keepNext/>
              <w:keepLines/>
              <w:tabs>
                <w:tab w:val="left" w:pos="3141"/>
              </w:tabs>
              <w:suppressAutoHyphens/>
              <w:jc w:val="center"/>
              <w:rPr>
                <w:b/>
                <w:bCs/>
                <w:sz w:val="18"/>
                <w:szCs w:val="18"/>
                <w:lang w:val="fr-FR"/>
              </w:rPr>
            </w:pPr>
            <w:r w:rsidRPr="003A0A70">
              <w:rPr>
                <w:b/>
                <w:bCs/>
                <w:sz w:val="18"/>
                <w:szCs w:val="18"/>
                <w:lang w:val="fr-FR"/>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6CC741" w14:textId="77777777" w:rsidR="00732AEC" w:rsidRPr="003A0A70" w:rsidRDefault="00732AEC" w:rsidP="00EE3D94">
            <w:pPr>
              <w:keepNext/>
              <w:keepLines/>
              <w:tabs>
                <w:tab w:val="left" w:pos="3141"/>
              </w:tabs>
              <w:suppressAutoHyphens/>
              <w:jc w:val="center"/>
              <w:rPr>
                <w:b/>
                <w:bCs/>
                <w:sz w:val="18"/>
                <w:szCs w:val="18"/>
                <w:lang w:val="fr-FR"/>
              </w:rPr>
            </w:pPr>
            <w:r w:rsidRPr="003A0A70">
              <w:rPr>
                <w:b/>
                <w:bCs/>
                <w:sz w:val="18"/>
                <w:szCs w:val="18"/>
                <w:lang w:val="fr-FR"/>
              </w:rPr>
              <w:t>2021</w:t>
            </w:r>
          </w:p>
        </w:tc>
        <w:tc>
          <w:tcPr>
            <w:tcW w:w="71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250705" w14:textId="77777777" w:rsidR="00732AEC" w:rsidRPr="003A0A70" w:rsidRDefault="00732AEC" w:rsidP="00EE3D94">
            <w:pPr>
              <w:keepNext/>
              <w:keepLines/>
              <w:tabs>
                <w:tab w:val="left" w:pos="3141"/>
              </w:tabs>
              <w:suppressAutoHyphens/>
              <w:jc w:val="center"/>
              <w:rPr>
                <w:b/>
                <w:bCs/>
                <w:sz w:val="18"/>
                <w:szCs w:val="18"/>
                <w:lang w:val="fr-FR"/>
              </w:rPr>
            </w:pPr>
            <w:r w:rsidRPr="003A0A70">
              <w:rPr>
                <w:b/>
                <w:bCs/>
                <w:sz w:val="18"/>
                <w:szCs w:val="18"/>
                <w:lang w:val="fr-FR"/>
              </w:rPr>
              <w:t>2022</w:t>
            </w:r>
          </w:p>
        </w:tc>
        <w:tc>
          <w:tcPr>
            <w:tcW w:w="673" w:type="pct"/>
            <w:tcBorders>
              <w:top w:val="single" w:sz="4" w:space="0" w:color="auto"/>
              <w:left w:val="single" w:sz="4" w:space="0" w:color="auto"/>
              <w:bottom w:val="single" w:sz="4" w:space="0" w:color="auto"/>
              <w:right w:val="single" w:sz="4" w:space="0" w:color="auto"/>
            </w:tcBorders>
            <w:shd w:val="clear" w:color="auto" w:fill="auto"/>
          </w:tcPr>
          <w:p w14:paraId="178B0EB4" w14:textId="53E1885C" w:rsidR="00732AEC" w:rsidRPr="003A0A70" w:rsidRDefault="00176D81" w:rsidP="00EE3D94">
            <w:pPr>
              <w:keepNext/>
              <w:keepLines/>
              <w:tabs>
                <w:tab w:val="left" w:pos="3141"/>
              </w:tabs>
              <w:suppressAutoHyphens/>
              <w:ind w:left="-157" w:right="-105"/>
              <w:jc w:val="center"/>
              <w:rPr>
                <w:b/>
                <w:bCs/>
                <w:sz w:val="18"/>
                <w:szCs w:val="18"/>
                <w:lang w:val="fr-FR"/>
              </w:rPr>
            </w:pPr>
            <w:r w:rsidRPr="003A0A70">
              <w:rPr>
                <w:b/>
                <w:bCs/>
                <w:sz w:val="18"/>
                <w:szCs w:val="18"/>
                <w:lang w:val="fr-FR"/>
              </w:rPr>
              <w:t>2023</w:t>
            </w:r>
            <w:r w:rsidR="00BC6603" w:rsidRPr="003A0A70">
              <w:rPr>
                <w:b/>
                <w:sz w:val="18"/>
                <w:szCs w:val="18"/>
                <w:vertAlign w:val="superscript"/>
                <w:lang w:val="fr-FR"/>
              </w:rPr>
              <w:t>**</w:t>
            </w:r>
          </w:p>
        </w:tc>
      </w:tr>
      <w:tr w:rsidR="00732AEC" w:rsidRPr="003A0A70" w14:paraId="50A86778" w14:textId="77777777" w:rsidTr="000D0EA0">
        <w:tc>
          <w:tcPr>
            <w:tcW w:w="5000" w:type="pct"/>
            <w:gridSpan w:val="10"/>
            <w:tcBorders>
              <w:top w:val="single" w:sz="4" w:space="0" w:color="auto"/>
              <w:left w:val="single" w:sz="4" w:space="0" w:color="auto"/>
              <w:bottom w:val="single" w:sz="4" w:space="0" w:color="auto"/>
              <w:right w:val="single" w:sz="4" w:space="0" w:color="auto"/>
            </w:tcBorders>
            <w:shd w:val="clear" w:color="auto" w:fill="auto"/>
          </w:tcPr>
          <w:p w14:paraId="76E52AD0" w14:textId="4FE6012E" w:rsidR="00732AEC" w:rsidRPr="003A0A70" w:rsidRDefault="00996D96" w:rsidP="00EE3D94">
            <w:pPr>
              <w:keepNext/>
              <w:keepLines/>
              <w:tabs>
                <w:tab w:val="left" w:pos="3141"/>
              </w:tabs>
              <w:suppressAutoHyphens/>
              <w:jc w:val="center"/>
              <w:rPr>
                <w:sz w:val="18"/>
                <w:szCs w:val="18"/>
                <w:lang w:val="fr-FR"/>
              </w:rPr>
            </w:pPr>
            <w:r w:rsidRPr="003A0A70">
              <w:rPr>
                <w:b/>
                <w:bCs/>
                <w:sz w:val="20"/>
                <w:szCs w:val="20"/>
                <w:lang w:val="fr-FR"/>
              </w:rPr>
              <w:t>Tonnes métriques (</w:t>
            </w:r>
            <w:proofErr w:type="spellStart"/>
            <w:r w:rsidRPr="003A0A70">
              <w:rPr>
                <w:b/>
                <w:bCs/>
                <w:sz w:val="20"/>
                <w:szCs w:val="20"/>
                <w:lang w:val="fr-FR"/>
              </w:rPr>
              <w:t>tm</w:t>
            </w:r>
            <w:proofErr w:type="spellEnd"/>
            <w:r w:rsidRPr="003A0A70">
              <w:rPr>
                <w:b/>
                <w:bCs/>
                <w:sz w:val="20"/>
                <w:szCs w:val="20"/>
                <w:lang w:val="fr-FR"/>
              </w:rPr>
              <w:t>)</w:t>
            </w:r>
          </w:p>
        </w:tc>
      </w:tr>
      <w:tr w:rsidR="00E85FB5" w:rsidRPr="003A0A70" w14:paraId="158480E2" w14:textId="77777777" w:rsidTr="000F1D4E">
        <w:trPr>
          <w:trHeight w:val="119"/>
        </w:trPr>
        <w:tc>
          <w:tcPr>
            <w:tcW w:w="767" w:type="pct"/>
            <w:tcBorders>
              <w:top w:val="single" w:sz="4" w:space="0" w:color="auto"/>
              <w:left w:val="single" w:sz="4" w:space="0" w:color="auto"/>
              <w:bottom w:val="single" w:sz="4" w:space="0" w:color="auto"/>
              <w:right w:val="single" w:sz="4" w:space="0" w:color="auto"/>
            </w:tcBorders>
            <w:shd w:val="clear" w:color="auto" w:fill="auto"/>
          </w:tcPr>
          <w:p w14:paraId="679654D0" w14:textId="37D1A207" w:rsidR="00E85FB5" w:rsidRPr="003A0A70" w:rsidRDefault="00E85FB5" w:rsidP="00E85FB5">
            <w:pPr>
              <w:shd w:val="clear" w:color="auto" w:fill="FFFFFF" w:themeFill="background1"/>
              <w:suppressAutoHyphens/>
              <w:rPr>
                <w:sz w:val="18"/>
                <w:szCs w:val="18"/>
                <w:lang w:val="fr-FR"/>
              </w:rPr>
            </w:pPr>
            <w:r w:rsidRPr="003A0A70">
              <w:rPr>
                <w:sz w:val="18"/>
                <w:szCs w:val="18"/>
                <w:lang w:val="fr-FR"/>
              </w:rPr>
              <w:t>HFC-32</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0D4090D3" w14:textId="5C51E120" w:rsidR="00E85FB5" w:rsidRPr="003A0A70" w:rsidRDefault="00E85FB5" w:rsidP="00E85FB5">
            <w:pPr>
              <w:shd w:val="clear" w:color="auto" w:fill="FFFFFF" w:themeFill="background1"/>
              <w:suppressAutoHyphens/>
              <w:jc w:val="right"/>
              <w:rPr>
                <w:sz w:val="18"/>
                <w:szCs w:val="18"/>
                <w:lang w:val="fr-FR"/>
              </w:rPr>
            </w:pPr>
            <w:r w:rsidRPr="003A0A70">
              <w:rPr>
                <w:sz w:val="18"/>
                <w:szCs w:val="18"/>
                <w:lang w:val="fr-FR"/>
              </w:rPr>
              <w:t>675</w:t>
            </w:r>
            <w:r w:rsidR="00C376D8" w:rsidRPr="003A0A70">
              <w:rPr>
                <w:sz w:val="18"/>
                <w:szCs w:val="18"/>
                <w:lang w:val="fr-FR"/>
              </w:rPr>
              <w:t>,</w:t>
            </w:r>
            <w:r w:rsidRPr="003A0A70">
              <w:rPr>
                <w:sz w:val="18"/>
                <w:szCs w:val="18"/>
                <w:lang w:val="fr-FR"/>
              </w:rPr>
              <w:t>00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0100994A" w14:textId="5D74F784" w:rsidR="00E85FB5" w:rsidRPr="003A0A70" w:rsidRDefault="00E85FB5" w:rsidP="00E85FB5">
            <w:pPr>
              <w:shd w:val="clear" w:color="auto" w:fill="FFFFFF" w:themeFill="background1"/>
              <w:suppressAutoHyphens/>
              <w:jc w:val="right"/>
              <w:rPr>
                <w:sz w:val="18"/>
                <w:szCs w:val="18"/>
                <w:lang w:val="fr-FR"/>
              </w:rPr>
            </w:pPr>
            <w:r w:rsidRPr="003A0A70">
              <w:rPr>
                <w:color w:val="000000"/>
                <w:sz w:val="18"/>
                <w:szCs w:val="18"/>
                <w:lang w:val="fr-FR"/>
              </w:rPr>
              <w:t>4</w:t>
            </w:r>
            <w:r w:rsidR="00C376D8" w:rsidRPr="003A0A70">
              <w:rPr>
                <w:color w:val="000000"/>
                <w:sz w:val="18"/>
                <w:szCs w:val="18"/>
                <w:lang w:val="fr-FR"/>
              </w:rPr>
              <w:t>,</w:t>
            </w:r>
            <w:r w:rsidRPr="003A0A70">
              <w:rPr>
                <w:color w:val="000000"/>
                <w:sz w:val="18"/>
                <w:szCs w:val="18"/>
                <w:lang w:val="fr-FR"/>
              </w:rPr>
              <w:t>55</w:t>
            </w:r>
          </w:p>
        </w:tc>
        <w:tc>
          <w:tcPr>
            <w:tcW w:w="712" w:type="pct"/>
            <w:gridSpan w:val="2"/>
            <w:tcBorders>
              <w:top w:val="nil"/>
              <w:left w:val="nil"/>
              <w:bottom w:val="single" w:sz="4" w:space="0" w:color="auto"/>
              <w:right w:val="single" w:sz="4" w:space="0" w:color="auto"/>
            </w:tcBorders>
            <w:shd w:val="clear" w:color="auto" w:fill="auto"/>
            <w:vAlign w:val="center"/>
          </w:tcPr>
          <w:p w14:paraId="0F056CED" w14:textId="54950CF7" w:rsidR="00E85FB5" w:rsidRPr="003A0A70" w:rsidRDefault="00E85FB5" w:rsidP="00E85FB5">
            <w:pPr>
              <w:shd w:val="clear" w:color="auto" w:fill="FFFFFF" w:themeFill="background1"/>
              <w:suppressAutoHyphens/>
              <w:jc w:val="right"/>
              <w:rPr>
                <w:sz w:val="18"/>
                <w:szCs w:val="18"/>
                <w:lang w:val="fr-FR"/>
              </w:rPr>
            </w:pPr>
            <w:r w:rsidRPr="003A0A70">
              <w:rPr>
                <w:color w:val="000000"/>
                <w:sz w:val="18"/>
                <w:szCs w:val="18"/>
                <w:lang w:val="fr-FR"/>
              </w:rPr>
              <w:t>8</w:t>
            </w:r>
            <w:r w:rsidR="00C376D8" w:rsidRPr="003A0A70">
              <w:rPr>
                <w:color w:val="000000"/>
                <w:sz w:val="18"/>
                <w:szCs w:val="18"/>
                <w:lang w:val="fr-FR"/>
              </w:rPr>
              <w:t>,</w:t>
            </w:r>
            <w:r w:rsidRPr="003A0A70">
              <w:rPr>
                <w:color w:val="000000"/>
                <w:sz w:val="18"/>
                <w:szCs w:val="18"/>
                <w:lang w:val="fr-FR"/>
              </w:rPr>
              <w:t>05</w:t>
            </w:r>
          </w:p>
        </w:tc>
        <w:tc>
          <w:tcPr>
            <w:tcW w:w="712" w:type="pct"/>
            <w:gridSpan w:val="2"/>
            <w:tcBorders>
              <w:top w:val="nil"/>
              <w:left w:val="nil"/>
              <w:bottom w:val="single" w:sz="4" w:space="0" w:color="auto"/>
              <w:right w:val="single" w:sz="4" w:space="0" w:color="auto"/>
            </w:tcBorders>
            <w:shd w:val="clear" w:color="auto" w:fill="auto"/>
            <w:vAlign w:val="center"/>
          </w:tcPr>
          <w:p w14:paraId="5E3066AF" w14:textId="4C014FEA" w:rsidR="00E85FB5" w:rsidRPr="003A0A70" w:rsidRDefault="00E85FB5" w:rsidP="00E85FB5">
            <w:pPr>
              <w:shd w:val="clear" w:color="auto" w:fill="FFFFFF" w:themeFill="background1"/>
              <w:suppressAutoHyphens/>
              <w:jc w:val="right"/>
              <w:rPr>
                <w:sz w:val="18"/>
                <w:szCs w:val="18"/>
                <w:lang w:val="fr-FR"/>
              </w:rPr>
            </w:pPr>
            <w:r w:rsidRPr="003A0A70">
              <w:rPr>
                <w:color w:val="000000"/>
                <w:sz w:val="18"/>
                <w:szCs w:val="18"/>
                <w:lang w:val="fr-FR"/>
              </w:rPr>
              <w:t>11</w:t>
            </w:r>
            <w:r w:rsidR="00C376D8" w:rsidRPr="003A0A70">
              <w:rPr>
                <w:color w:val="000000"/>
                <w:sz w:val="18"/>
                <w:szCs w:val="18"/>
                <w:lang w:val="fr-FR"/>
              </w:rPr>
              <w:t>,</w:t>
            </w:r>
            <w:r w:rsidRPr="003A0A70">
              <w:rPr>
                <w:color w:val="000000"/>
                <w:sz w:val="18"/>
                <w:szCs w:val="18"/>
                <w:lang w:val="fr-FR"/>
              </w:rPr>
              <w:t>55</w:t>
            </w:r>
          </w:p>
        </w:tc>
        <w:tc>
          <w:tcPr>
            <w:tcW w:w="713" w:type="pct"/>
            <w:tcBorders>
              <w:top w:val="nil"/>
              <w:left w:val="nil"/>
              <w:bottom w:val="single" w:sz="4" w:space="0" w:color="auto"/>
              <w:right w:val="single" w:sz="4" w:space="0" w:color="auto"/>
            </w:tcBorders>
            <w:shd w:val="clear" w:color="auto" w:fill="auto"/>
            <w:vAlign w:val="center"/>
          </w:tcPr>
          <w:p w14:paraId="01E041D3" w14:textId="2EF8D081" w:rsidR="00E85FB5" w:rsidRPr="003A0A70" w:rsidRDefault="00E85FB5" w:rsidP="00E85FB5">
            <w:pPr>
              <w:keepNext/>
              <w:keepLines/>
              <w:tabs>
                <w:tab w:val="left" w:pos="3141"/>
              </w:tabs>
              <w:suppressAutoHyphens/>
              <w:jc w:val="right"/>
              <w:rPr>
                <w:sz w:val="18"/>
                <w:szCs w:val="18"/>
                <w:lang w:val="fr-FR"/>
              </w:rPr>
            </w:pPr>
            <w:r w:rsidRPr="003A0A70">
              <w:rPr>
                <w:color w:val="000000"/>
                <w:sz w:val="18"/>
                <w:szCs w:val="18"/>
                <w:lang w:val="fr-FR"/>
              </w:rPr>
              <w:t>15</w:t>
            </w:r>
            <w:r w:rsidR="00C376D8" w:rsidRPr="003A0A70">
              <w:rPr>
                <w:color w:val="000000"/>
                <w:sz w:val="18"/>
                <w:szCs w:val="18"/>
                <w:lang w:val="fr-FR"/>
              </w:rPr>
              <w:t>,</w:t>
            </w:r>
            <w:r w:rsidRPr="003A0A70">
              <w:rPr>
                <w:color w:val="000000"/>
                <w:sz w:val="18"/>
                <w:szCs w:val="18"/>
                <w:lang w:val="fr-FR"/>
              </w:rPr>
              <w:t>40</w:t>
            </w:r>
          </w:p>
        </w:tc>
        <w:tc>
          <w:tcPr>
            <w:tcW w:w="673" w:type="pct"/>
            <w:tcBorders>
              <w:top w:val="single" w:sz="4" w:space="0" w:color="auto"/>
              <w:left w:val="single" w:sz="4" w:space="0" w:color="auto"/>
              <w:bottom w:val="single" w:sz="4" w:space="0" w:color="auto"/>
              <w:right w:val="single" w:sz="4" w:space="0" w:color="auto"/>
            </w:tcBorders>
            <w:shd w:val="clear" w:color="auto" w:fill="auto"/>
          </w:tcPr>
          <w:p w14:paraId="1349E936" w14:textId="7CE0305B" w:rsidR="00E85FB5" w:rsidRPr="003A0A70" w:rsidRDefault="00511819" w:rsidP="00E85FB5">
            <w:pPr>
              <w:keepNext/>
              <w:keepLines/>
              <w:tabs>
                <w:tab w:val="left" w:pos="3141"/>
              </w:tabs>
              <w:suppressAutoHyphens/>
              <w:jc w:val="right"/>
              <w:rPr>
                <w:sz w:val="18"/>
                <w:szCs w:val="18"/>
                <w:lang w:val="fr-FR"/>
              </w:rPr>
            </w:pPr>
            <w:r w:rsidRPr="003A0A70">
              <w:rPr>
                <w:sz w:val="18"/>
                <w:szCs w:val="18"/>
                <w:lang w:val="fr-FR"/>
              </w:rPr>
              <w:t>17</w:t>
            </w:r>
            <w:r w:rsidR="00C376D8" w:rsidRPr="003A0A70">
              <w:rPr>
                <w:sz w:val="18"/>
                <w:szCs w:val="18"/>
                <w:lang w:val="fr-FR"/>
              </w:rPr>
              <w:t>,</w:t>
            </w:r>
            <w:r w:rsidRPr="003A0A70">
              <w:rPr>
                <w:sz w:val="18"/>
                <w:szCs w:val="18"/>
                <w:lang w:val="fr-FR"/>
              </w:rPr>
              <w:t>57</w:t>
            </w:r>
          </w:p>
        </w:tc>
      </w:tr>
      <w:tr w:rsidR="00511819" w:rsidRPr="003A0A70" w14:paraId="63DFDB31" w14:textId="77777777" w:rsidTr="000F1D4E">
        <w:tc>
          <w:tcPr>
            <w:tcW w:w="767" w:type="pct"/>
            <w:tcBorders>
              <w:top w:val="single" w:sz="4" w:space="0" w:color="auto"/>
              <w:left w:val="single" w:sz="4" w:space="0" w:color="auto"/>
              <w:bottom w:val="single" w:sz="4" w:space="0" w:color="auto"/>
              <w:right w:val="single" w:sz="4" w:space="0" w:color="auto"/>
            </w:tcBorders>
            <w:shd w:val="clear" w:color="auto" w:fill="auto"/>
          </w:tcPr>
          <w:p w14:paraId="2519CED2" w14:textId="533802D0" w:rsidR="00511819" w:rsidRPr="003A0A70" w:rsidRDefault="00511819" w:rsidP="00511819">
            <w:pPr>
              <w:shd w:val="clear" w:color="auto" w:fill="FFFFFF" w:themeFill="background1"/>
              <w:suppressAutoHyphens/>
              <w:rPr>
                <w:sz w:val="18"/>
                <w:szCs w:val="18"/>
                <w:lang w:val="fr-FR"/>
              </w:rPr>
            </w:pPr>
            <w:r w:rsidRPr="003A0A70">
              <w:rPr>
                <w:sz w:val="18"/>
                <w:szCs w:val="18"/>
                <w:lang w:val="fr-FR"/>
              </w:rPr>
              <w:t>HFC-134a</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6A202401" w14:textId="4754C41F" w:rsidR="00511819" w:rsidRPr="003A0A70" w:rsidRDefault="00511819" w:rsidP="00511819">
            <w:pPr>
              <w:shd w:val="clear" w:color="auto" w:fill="FFFFFF" w:themeFill="background1"/>
              <w:suppressAutoHyphens/>
              <w:jc w:val="right"/>
              <w:rPr>
                <w:sz w:val="18"/>
                <w:szCs w:val="18"/>
                <w:lang w:val="fr-FR"/>
              </w:rPr>
            </w:pPr>
            <w:r w:rsidRPr="003A0A70">
              <w:rPr>
                <w:sz w:val="18"/>
                <w:szCs w:val="18"/>
                <w:lang w:val="fr-FR"/>
              </w:rPr>
              <w:t>1</w:t>
            </w:r>
            <w:r w:rsidR="00996D96" w:rsidRPr="003A0A70">
              <w:rPr>
                <w:sz w:val="18"/>
                <w:szCs w:val="18"/>
                <w:lang w:val="fr-FR"/>
              </w:rPr>
              <w:t xml:space="preserve"> </w:t>
            </w:r>
            <w:r w:rsidRPr="003A0A70">
              <w:rPr>
                <w:sz w:val="18"/>
                <w:szCs w:val="18"/>
                <w:lang w:val="fr-FR"/>
              </w:rPr>
              <w:t>430</w:t>
            </w:r>
            <w:r w:rsidR="00C376D8" w:rsidRPr="003A0A70">
              <w:rPr>
                <w:sz w:val="18"/>
                <w:szCs w:val="18"/>
                <w:lang w:val="fr-FR"/>
              </w:rPr>
              <w:t>,</w:t>
            </w:r>
            <w:r w:rsidRPr="003A0A70">
              <w:rPr>
                <w:sz w:val="18"/>
                <w:szCs w:val="18"/>
                <w:lang w:val="fr-FR"/>
              </w:rPr>
              <w:t>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1232C5" w14:textId="5BB2DC2D" w:rsidR="00511819" w:rsidRPr="003A0A70" w:rsidRDefault="00511819" w:rsidP="00511819">
            <w:pPr>
              <w:shd w:val="clear" w:color="auto" w:fill="FFFFFF" w:themeFill="background1"/>
              <w:suppressAutoHyphens/>
              <w:jc w:val="right"/>
              <w:rPr>
                <w:sz w:val="18"/>
                <w:szCs w:val="18"/>
                <w:lang w:val="fr-FR"/>
              </w:rPr>
            </w:pPr>
            <w:r w:rsidRPr="003A0A70">
              <w:rPr>
                <w:color w:val="000000"/>
                <w:sz w:val="18"/>
                <w:szCs w:val="18"/>
                <w:lang w:val="fr-FR"/>
              </w:rPr>
              <w:t>72</w:t>
            </w:r>
            <w:r w:rsidR="00C376D8" w:rsidRPr="003A0A70">
              <w:rPr>
                <w:color w:val="000000"/>
                <w:sz w:val="18"/>
                <w:szCs w:val="18"/>
                <w:lang w:val="fr-FR"/>
              </w:rPr>
              <w:t>,</w:t>
            </w:r>
            <w:r w:rsidRPr="003A0A70">
              <w:rPr>
                <w:color w:val="000000"/>
                <w:sz w:val="18"/>
                <w:szCs w:val="18"/>
                <w:lang w:val="fr-FR"/>
              </w:rPr>
              <w:t>08</w:t>
            </w:r>
          </w:p>
        </w:tc>
        <w:tc>
          <w:tcPr>
            <w:tcW w:w="712" w:type="pct"/>
            <w:gridSpan w:val="2"/>
            <w:tcBorders>
              <w:top w:val="single" w:sz="4" w:space="0" w:color="auto"/>
              <w:left w:val="nil"/>
              <w:bottom w:val="single" w:sz="4" w:space="0" w:color="auto"/>
              <w:right w:val="single" w:sz="4" w:space="0" w:color="auto"/>
            </w:tcBorders>
            <w:shd w:val="clear" w:color="auto" w:fill="auto"/>
            <w:vAlign w:val="center"/>
          </w:tcPr>
          <w:p w14:paraId="4B32ABCC" w14:textId="0BC7BE27" w:rsidR="00511819" w:rsidRPr="003A0A70" w:rsidRDefault="00511819" w:rsidP="00511819">
            <w:pPr>
              <w:shd w:val="clear" w:color="auto" w:fill="FFFFFF" w:themeFill="background1"/>
              <w:suppressAutoHyphens/>
              <w:jc w:val="right"/>
              <w:rPr>
                <w:sz w:val="18"/>
                <w:szCs w:val="18"/>
                <w:lang w:val="fr-FR"/>
              </w:rPr>
            </w:pPr>
            <w:r w:rsidRPr="003A0A70">
              <w:rPr>
                <w:color w:val="000000"/>
                <w:sz w:val="18"/>
                <w:szCs w:val="18"/>
                <w:lang w:val="fr-FR"/>
              </w:rPr>
              <w:t>80</w:t>
            </w:r>
            <w:r w:rsidR="00C376D8" w:rsidRPr="003A0A70">
              <w:rPr>
                <w:color w:val="000000"/>
                <w:sz w:val="18"/>
                <w:szCs w:val="18"/>
                <w:lang w:val="fr-FR"/>
              </w:rPr>
              <w:t>,</w:t>
            </w:r>
            <w:r w:rsidRPr="003A0A70">
              <w:rPr>
                <w:color w:val="000000"/>
                <w:sz w:val="18"/>
                <w:szCs w:val="18"/>
                <w:lang w:val="fr-FR"/>
              </w:rPr>
              <w:t>24</w:t>
            </w:r>
          </w:p>
        </w:tc>
        <w:tc>
          <w:tcPr>
            <w:tcW w:w="712" w:type="pct"/>
            <w:gridSpan w:val="2"/>
            <w:tcBorders>
              <w:top w:val="single" w:sz="4" w:space="0" w:color="auto"/>
              <w:left w:val="nil"/>
              <w:bottom w:val="single" w:sz="4" w:space="0" w:color="auto"/>
              <w:right w:val="single" w:sz="4" w:space="0" w:color="auto"/>
            </w:tcBorders>
            <w:shd w:val="clear" w:color="auto" w:fill="auto"/>
            <w:vAlign w:val="center"/>
          </w:tcPr>
          <w:p w14:paraId="71F5913D" w14:textId="2C19A78B" w:rsidR="00511819" w:rsidRPr="003A0A70" w:rsidRDefault="00511819" w:rsidP="00511819">
            <w:pPr>
              <w:shd w:val="clear" w:color="auto" w:fill="FFFFFF" w:themeFill="background1"/>
              <w:suppressAutoHyphens/>
              <w:jc w:val="right"/>
              <w:rPr>
                <w:sz w:val="18"/>
                <w:szCs w:val="18"/>
                <w:lang w:val="fr-FR"/>
              </w:rPr>
            </w:pPr>
            <w:r w:rsidRPr="003A0A70">
              <w:rPr>
                <w:color w:val="000000"/>
                <w:sz w:val="18"/>
                <w:szCs w:val="18"/>
                <w:lang w:val="fr-FR"/>
              </w:rPr>
              <w:t>81</w:t>
            </w:r>
            <w:r w:rsidR="00C376D8" w:rsidRPr="003A0A70">
              <w:rPr>
                <w:color w:val="000000"/>
                <w:sz w:val="18"/>
                <w:szCs w:val="18"/>
                <w:lang w:val="fr-FR"/>
              </w:rPr>
              <w:t>,</w:t>
            </w:r>
            <w:r w:rsidRPr="003A0A70">
              <w:rPr>
                <w:color w:val="000000"/>
                <w:sz w:val="18"/>
                <w:szCs w:val="18"/>
                <w:lang w:val="fr-FR"/>
              </w:rPr>
              <w:t>60</w:t>
            </w:r>
          </w:p>
        </w:tc>
        <w:tc>
          <w:tcPr>
            <w:tcW w:w="713" w:type="pct"/>
            <w:tcBorders>
              <w:top w:val="single" w:sz="4" w:space="0" w:color="auto"/>
              <w:left w:val="nil"/>
              <w:bottom w:val="single" w:sz="4" w:space="0" w:color="auto"/>
              <w:right w:val="single" w:sz="4" w:space="0" w:color="auto"/>
            </w:tcBorders>
            <w:shd w:val="clear" w:color="auto" w:fill="auto"/>
            <w:vAlign w:val="center"/>
          </w:tcPr>
          <w:p w14:paraId="74D1D315" w14:textId="1E7F5697" w:rsidR="00511819" w:rsidRPr="003A0A70" w:rsidRDefault="00511819" w:rsidP="00511819">
            <w:pPr>
              <w:keepNext/>
              <w:keepLines/>
              <w:tabs>
                <w:tab w:val="left" w:pos="3141"/>
              </w:tabs>
              <w:suppressAutoHyphens/>
              <w:jc w:val="right"/>
              <w:rPr>
                <w:sz w:val="18"/>
                <w:szCs w:val="18"/>
                <w:lang w:val="fr-FR"/>
              </w:rPr>
            </w:pPr>
            <w:r w:rsidRPr="003A0A70">
              <w:rPr>
                <w:color w:val="000000"/>
                <w:sz w:val="18"/>
                <w:szCs w:val="18"/>
                <w:lang w:val="fr-FR"/>
              </w:rPr>
              <w:t>85</w:t>
            </w:r>
            <w:r w:rsidR="00C376D8" w:rsidRPr="003A0A70">
              <w:rPr>
                <w:color w:val="000000"/>
                <w:sz w:val="18"/>
                <w:szCs w:val="18"/>
                <w:lang w:val="fr-FR"/>
              </w:rPr>
              <w:t>,</w:t>
            </w:r>
            <w:r w:rsidRPr="003A0A70">
              <w:rPr>
                <w:color w:val="000000"/>
                <w:sz w:val="18"/>
                <w:szCs w:val="18"/>
                <w:lang w:val="fr-FR"/>
              </w:rPr>
              <w:t>68</w:t>
            </w:r>
          </w:p>
        </w:tc>
        <w:tc>
          <w:tcPr>
            <w:tcW w:w="673" w:type="pct"/>
            <w:tcBorders>
              <w:top w:val="nil"/>
              <w:left w:val="single" w:sz="4" w:space="0" w:color="auto"/>
              <w:bottom w:val="single" w:sz="4" w:space="0" w:color="auto"/>
              <w:right w:val="single" w:sz="4" w:space="0" w:color="auto"/>
            </w:tcBorders>
            <w:shd w:val="clear" w:color="auto" w:fill="auto"/>
          </w:tcPr>
          <w:p w14:paraId="309BCBA2" w14:textId="56D67668" w:rsidR="00511819" w:rsidRPr="003A0A70" w:rsidRDefault="00511819" w:rsidP="00511819">
            <w:pPr>
              <w:keepNext/>
              <w:keepLines/>
              <w:tabs>
                <w:tab w:val="left" w:pos="3141"/>
              </w:tabs>
              <w:suppressAutoHyphens/>
              <w:jc w:val="right"/>
              <w:rPr>
                <w:sz w:val="18"/>
                <w:szCs w:val="18"/>
                <w:lang w:val="fr-FR"/>
              </w:rPr>
            </w:pPr>
            <w:r w:rsidRPr="003A0A70">
              <w:rPr>
                <w:color w:val="000000"/>
                <w:sz w:val="18"/>
                <w:szCs w:val="18"/>
                <w:lang w:val="fr-FR"/>
              </w:rPr>
              <w:t>94</w:t>
            </w:r>
            <w:r w:rsidR="00C376D8" w:rsidRPr="003A0A70">
              <w:rPr>
                <w:color w:val="000000"/>
                <w:sz w:val="18"/>
                <w:szCs w:val="18"/>
                <w:lang w:val="fr-FR"/>
              </w:rPr>
              <w:t>,</w:t>
            </w:r>
            <w:r w:rsidRPr="003A0A70">
              <w:rPr>
                <w:color w:val="000000"/>
                <w:sz w:val="18"/>
                <w:szCs w:val="18"/>
                <w:lang w:val="fr-FR"/>
              </w:rPr>
              <w:t>52</w:t>
            </w:r>
          </w:p>
        </w:tc>
      </w:tr>
      <w:tr w:rsidR="00511819" w:rsidRPr="003A0A70" w14:paraId="6C3525C8" w14:textId="77777777" w:rsidTr="000F1D4E">
        <w:tc>
          <w:tcPr>
            <w:tcW w:w="767" w:type="pct"/>
            <w:tcBorders>
              <w:top w:val="single" w:sz="4" w:space="0" w:color="auto"/>
              <w:left w:val="single" w:sz="4" w:space="0" w:color="auto"/>
              <w:bottom w:val="single" w:sz="4" w:space="0" w:color="auto"/>
              <w:right w:val="single" w:sz="4" w:space="0" w:color="auto"/>
            </w:tcBorders>
            <w:shd w:val="clear" w:color="auto" w:fill="auto"/>
          </w:tcPr>
          <w:p w14:paraId="6CFDAD8C" w14:textId="27400E9B" w:rsidR="00511819" w:rsidRPr="003A0A70" w:rsidRDefault="00511819" w:rsidP="00511819">
            <w:pPr>
              <w:shd w:val="clear" w:color="auto" w:fill="FFFFFF" w:themeFill="background1"/>
              <w:suppressAutoHyphens/>
              <w:rPr>
                <w:sz w:val="18"/>
                <w:szCs w:val="18"/>
                <w:lang w:val="fr-FR"/>
              </w:rPr>
            </w:pPr>
            <w:r w:rsidRPr="003A0A70">
              <w:rPr>
                <w:sz w:val="18"/>
                <w:szCs w:val="18"/>
                <w:lang w:val="fr-FR"/>
              </w:rPr>
              <w:t>HFC-227ea</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5AF7D7BB" w14:textId="3E1134CB" w:rsidR="00511819" w:rsidRPr="003A0A70" w:rsidRDefault="00511819" w:rsidP="00511819">
            <w:pPr>
              <w:shd w:val="clear" w:color="auto" w:fill="FFFFFF" w:themeFill="background1"/>
              <w:suppressAutoHyphens/>
              <w:jc w:val="right"/>
              <w:rPr>
                <w:sz w:val="18"/>
                <w:szCs w:val="18"/>
                <w:lang w:val="fr-FR"/>
              </w:rPr>
            </w:pPr>
            <w:r w:rsidRPr="003A0A70">
              <w:rPr>
                <w:sz w:val="18"/>
                <w:szCs w:val="18"/>
                <w:lang w:val="fr-FR"/>
              </w:rPr>
              <w:t>3</w:t>
            </w:r>
            <w:r w:rsidR="00996D96" w:rsidRPr="003A0A70">
              <w:rPr>
                <w:sz w:val="18"/>
                <w:szCs w:val="18"/>
                <w:lang w:val="fr-FR"/>
              </w:rPr>
              <w:t xml:space="preserve"> </w:t>
            </w:r>
            <w:r w:rsidRPr="003A0A70">
              <w:rPr>
                <w:sz w:val="18"/>
                <w:szCs w:val="18"/>
                <w:lang w:val="fr-FR"/>
              </w:rPr>
              <w:t>220</w:t>
            </w:r>
            <w:r w:rsidR="00C376D8" w:rsidRPr="003A0A70">
              <w:rPr>
                <w:sz w:val="18"/>
                <w:szCs w:val="18"/>
                <w:lang w:val="fr-FR"/>
              </w:rPr>
              <w:t>,</w:t>
            </w:r>
            <w:r w:rsidRPr="003A0A70">
              <w:rPr>
                <w:sz w:val="18"/>
                <w:szCs w:val="18"/>
                <w:lang w:val="fr-FR"/>
              </w:rPr>
              <w:t>00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711C1525" w14:textId="1D89D900" w:rsidR="00511819" w:rsidRPr="003A0A70" w:rsidRDefault="007107E4" w:rsidP="00511819">
            <w:pPr>
              <w:shd w:val="clear" w:color="auto" w:fill="FFFFFF" w:themeFill="background1"/>
              <w:suppressAutoHyphens/>
              <w:jc w:val="right"/>
              <w:rPr>
                <w:sz w:val="18"/>
                <w:szCs w:val="18"/>
                <w:lang w:val="fr-FR"/>
              </w:rPr>
            </w:pPr>
            <w:r w:rsidRPr="003A0A70">
              <w:rPr>
                <w:color w:val="000000"/>
                <w:sz w:val="18"/>
                <w:szCs w:val="18"/>
                <w:lang w:val="fr-FR"/>
              </w:rPr>
              <w:t>0</w:t>
            </w:r>
            <w:r w:rsidR="00C376D8" w:rsidRPr="003A0A70">
              <w:rPr>
                <w:color w:val="000000"/>
                <w:sz w:val="18"/>
                <w:szCs w:val="18"/>
                <w:lang w:val="fr-FR"/>
              </w:rPr>
              <w:t>,</w:t>
            </w:r>
            <w:r w:rsidRPr="003A0A70">
              <w:rPr>
                <w:color w:val="000000"/>
                <w:sz w:val="18"/>
                <w:szCs w:val="18"/>
                <w:lang w:val="fr-FR"/>
              </w:rPr>
              <w:t>0</w:t>
            </w:r>
            <w:r w:rsidR="00511819" w:rsidRPr="003A0A70">
              <w:rPr>
                <w:color w:val="000000"/>
                <w:sz w:val="18"/>
                <w:szCs w:val="18"/>
                <w:lang w:val="fr-FR"/>
              </w:rPr>
              <w:t>0</w:t>
            </w:r>
          </w:p>
        </w:tc>
        <w:tc>
          <w:tcPr>
            <w:tcW w:w="712" w:type="pct"/>
            <w:gridSpan w:val="2"/>
            <w:tcBorders>
              <w:top w:val="nil"/>
              <w:left w:val="nil"/>
              <w:bottom w:val="single" w:sz="4" w:space="0" w:color="auto"/>
              <w:right w:val="single" w:sz="4" w:space="0" w:color="auto"/>
            </w:tcBorders>
            <w:shd w:val="clear" w:color="auto" w:fill="auto"/>
            <w:vAlign w:val="center"/>
          </w:tcPr>
          <w:p w14:paraId="5D642214" w14:textId="2F2BBD14" w:rsidR="00511819" w:rsidRPr="003A0A70" w:rsidRDefault="00511819" w:rsidP="00511819">
            <w:pPr>
              <w:shd w:val="clear" w:color="auto" w:fill="FFFFFF" w:themeFill="background1"/>
              <w:suppressAutoHyphens/>
              <w:jc w:val="right"/>
              <w:rPr>
                <w:sz w:val="18"/>
                <w:szCs w:val="18"/>
                <w:lang w:val="fr-FR"/>
              </w:rPr>
            </w:pPr>
            <w:r w:rsidRPr="003A0A70">
              <w:rPr>
                <w:color w:val="000000"/>
                <w:sz w:val="18"/>
                <w:szCs w:val="18"/>
                <w:lang w:val="fr-FR"/>
              </w:rPr>
              <w:t>0</w:t>
            </w:r>
            <w:r w:rsidR="00C376D8" w:rsidRPr="003A0A70">
              <w:rPr>
                <w:color w:val="000000"/>
                <w:sz w:val="18"/>
                <w:szCs w:val="18"/>
                <w:lang w:val="fr-FR"/>
              </w:rPr>
              <w:t>,</w:t>
            </w:r>
            <w:r w:rsidRPr="003A0A70">
              <w:rPr>
                <w:color w:val="000000"/>
                <w:sz w:val="18"/>
                <w:szCs w:val="18"/>
                <w:lang w:val="fr-FR"/>
              </w:rPr>
              <w:t>00</w:t>
            </w:r>
          </w:p>
        </w:tc>
        <w:tc>
          <w:tcPr>
            <w:tcW w:w="712" w:type="pct"/>
            <w:gridSpan w:val="2"/>
            <w:tcBorders>
              <w:top w:val="nil"/>
              <w:left w:val="nil"/>
              <w:bottom w:val="single" w:sz="4" w:space="0" w:color="auto"/>
              <w:right w:val="single" w:sz="4" w:space="0" w:color="auto"/>
            </w:tcBorders>
            <w:shd w:val="clear" w:color="auto" w:fill="auto"/>
            <w:vAlign w:val="center"/>
          </w:tcPr>
          <w:p w14:paraId="657C39FF" w14:textId="205F1DB1" w:rsidR="00511819" w:rsidRPr="003A0A70" w:rsidRDefault="00511819" w:rsidP="00511819">
            <w:pPr>
              <w:shd w:val="clear" w:color="auto" w:fill="FFFFFF" w:themeFill="background1"/>
              <w:suppressAutoHyphens/>
              <w:jc w:val="right"/>
              <w:rPr>
                <w:sz w:val="18"/>
                <w:szCs w:val="18"/>
                <w:lang w:val="fr-FR"/>
              </w:rPr>
            </w:pPr>
            <w:r w:rsidRPr="003A0A70">
              <w:rPr>
                <w:color w:val="000000"/>
                <w:sz w:val="18"/>
                <w:szCs w:val="18"/>
                <w:lang w:val="fr-FR"/>
              </w:rPr>
              <w:t>1</w:t>
            </w:r>
            <w:r w:rsidR="00C376D8" w:rsidRPr="003A0A70">
              <w:rPr>
                <w:color w:val="000000"/>
                <w:sz w:val="18"/>
                <w:szCs w:val="18"/>
                <w:lang w:val="fr-FR"/>
              </w:rPr>
              <w:t>,</w:t>
            </w:r>
            <w:r w:rsidRPr="003A0A70">
              <w:rPr>
                <w:color w:val="000000"/>
                <w:sz w:val="18"/>
                <w:szCs w:val="18"/>
                <w:lang w:val="fr-FR"/>
              </w:rPr>
              <w:t>24</w:t>
            </w:r>
          </w:p>
        </w:tc>
        <w:tc>
          <w:tcPr>
            <w:tcW w:w="713" w:type="pct"/>
            <w:tcBorders>
              <w:top w:val="nil"/>
              <w:left w:val="nil"/>
              <w:bottom w:val="single" w:sz="4" w:space="0" w:color="auto"/>
              <w:right w:val="single" w:sz="4" w:space="0" w:color="auto"/>
            </w:tcBorders>
            <w:shd w:val="clear" w:color="auto" w:fill="auto"/>
            <w:vAlign w:val="center"/>
          </w:tcPr>
          <w:p w14:paraId="69C9D895" w14:textId="11CBD466" w:rsidR="00511819" w:rsidRPr="003A0A70" w:rsidRDefault="00511819" w:rsidP="00511819">
            <w:pPr>
              <w:keepNext/>
              <w:keepLines/>
              <w:tabs>
                <w:tab w:val="left" w:pos="3141"/>
              </w:tabs>
              <w:suppressAutoHyphens/>
              <w:jc w:val="right"/>
              <w:rPr>
                <w:sz w:val="18"/>
                <w:szCs w:val="18"/>
                <w:lang w:val="fr-FR"/>
              </w:rPr>
            </w:pPr>
            <w:r w:rsidRPr="003A0A70">
              <w:rPr>
                <w:color w:val="000000"/>
                <w:sz w:val="18"/>
                <w:szCs w:val="18"/>
                <w:lang w:val="fr-FR"/>
              </w:rPr>
              <w:t>1</w:t>
            </w:r>
            <w:r w:rsidR="00C376D8" w:rsidRPr="003A0A70">
              <w:rPr>
                <w:color w:val="000000"/>
                <w:sz w:val="18"/>
                <w:szCs w:val="18"/>
                <w:lang w:val="fr-FR"/>
              </w:rPr>
              <w:t>,</w:t>
            </w:r>
            <w:r w:rsidRPr="003A0A70">
              <w:rPr>
                <w:color w:val="000000"/>
                <w:sz w:val="18"/>
                <w:szCs w:val="18"/>
                <w:lang w:val="fr-FR"/>
              </w:rPr>
              <w:t>37</w:t>
            </w:r>
          </w:p>
        </w:tc>
        <w:tc>
          <w:tcPr>
            <w:tcW w:w="673" w:type="pct"/>
            <w:tcBorders>
              <w:top w:val="nil"/>
              <w:left w:val="single" w:sz="4" w:space="0" w:color="auto"/>
              <w:bottom w:val="single" w:sz="4" w:space="0" w:color="auto"/>
              <w:right w:val="single" w:sz="4" w:space="0" w:color="auto"/>
            </w:tcBorders>
            <w:shd w:val="clear" w:color="auto" w:fill="auto"/>
            <w:vAlign w:val="center"/>
          </w:tcPr>
          <w:p w14:paraId="7F86AA03" w14:textId="3C7AB07E" w:rsidR="00511819" w:rsidRPr="003A0A70" w:rsidRDefault="00511819" w:rsidP="00511819">
            <w:pPr>
              <w:keepNext/>
              <w:keepLines/>
              <w:tabs>
                <w:tab w:val="left" w:pos="3141"/>
              </w:tabs>
              <w:suppressAutoHyphens/>
              <w:jc w:val="right"/>
              <w:rPr>
                <w:sz w:val="18"/>
                <w:szCs w:val="18"/>
                <w:lang w:val="fr-FR"/>
              </w:rPr>
            </w:pPr>
            <w:r w:rsidRPr="003A0A70">
              <w:rPr>
                <w:color w:val="000000"/>
                <w:sz w:val="18"/>
                <w:szCs w:val="18"/>
                <w:lang w:val="fr-FR"/>
              </w:rPr>
              <w:t>0</w:t>
            </w:r>
            <w:r w:rsidR="00C376D8" w:rsidRPr="003A0A70">
              <w:rPr>
                <w:color w:val="000000"/>
                <w:sz w:val="18"/>
                <w:szCs w:val="18"/>
                <w:lang w:val="fr-FR"/>
              </w:rPr>
              <w:t>,</w:t>
            </w:r>
            <w:r w:rsidRPr="003A0A70">
              <w:rPr>
                <w:color w:val="000000"/>
                <w:sz w:val="18"/>
                <w:szCs w:val="18"/>
                <w:lang w:val="fr-FR"/>
              </w:rPr>
              <w:t>00</w:t>
            </w:r>
          </w:p>
        </w:tc>
      </w:tr>
      <w:tr w:rsidR="00E85FB5" w:rsidRPr="003A0A70" w14:paraId="16C99B54" w14:textId="77777777" w:rsidTr="000F1D4E">
        <w:tc>
          <w:tcPr>
            <w:tcW w:w="767" w:type="pct"/>
            <w:tcBorders>
              <w:top w:val="single" w:sz="4" w:space="0" w:color="auto"/>
              <w:left w:val="single" w:sz="4" w:space="0" w:color="auto"/>
              <w:bottom w:val="single" w:sz="4" w:space="0" w:color="auto"/>
              <w:right w:val="single" w:sz="4" w:space="0" w:color="auto"/>
            </w:tcBorders>
            <w:shd w:val="clear" w:color="auto" w:fill="auto"/>
          </w:tcPr>
          <w:p w14:paraId="3EE81F70" w14:textId="5BC1B3C6" w:rsidR="00E85FB5" w:rsidRPr="003A0A70" w:rsidRDefault="00E85FB5" w:rsidP="00E85FB5">
            <w:pPr>
              <w:shd w:val="clear" w:color="auto" w:fill="FFFFFF" w:themeFill="background1"/>
              <w:suppressAutoHyphens/>
              <w:rPr>
                <w:sz w:val="18"/>
                <w:szCs w:val="18"/>
                <w:lang w:val="fr-FR"/>
              </w:rPr>
            </w:pPr>
            <w:r w:rsidRPr="003A0A70">
              <w:rPr>
                <w:sz w:val="18"/>
                <w:szCs w:val="18"/>
                <w:lang w:val="fr-FR"/>
              </w:rPr>
              <w:t xml:space="preserve">R-404A </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6A0AE214" w14:textId="0AC5C251" w:rsidR="00E85FB5" w:rsidRPr="003A0A70" w:rsidRDefault="00E85FB5" w:rsidP="00E85FB5">
            <w:pPr>
              <w:shd w:val="clear" w:color="auto" w:fill="FFFFFF" w:themeFill="background1"/>
              <w:suppressAutoHyphens/>
              <w:jc w:val="right"/>
              <w:rPr>
                <w:sz w:val="18"/>
                <w:szCs w:val="18"/>
                <w:lang w:val="fr-FR"/>
              </w:rPr>
            </w:pPr>
            <w:r w:rsidRPr="003A0A70">
              <w:rPr>
                <w:sz w:val="18"/>
                <w:szCs w:val="18"/>
                <w:lang w:val="fr-FR"/>
              </w:rPr>
              <w:t>3</w:t>
            </w:r>
            <w:r w:rsidR="00996D96" w:rsidRPr="003A0A70">
              <w:rPr>
                <w:sz w:val="18"/>
                <w:szCs w:val="18"/>
                <w:lang w:val="fr-FR"/>
              </w:rPr>
              <w:t xml:space="preserve"> </w:t>
            </w:r>
            <w:r w:rsidRPr="003A0A70">
              <w:rPr>
                <w:sz w:val="18"/>
                <w:szCs w:val="18"/>
                <w:lang w:val="fr-FR"/>
              </w:rPr>
              <w:t>921</w:t>
            </w:r>
            <w:r w:rsidR="00C376D8" w:rsidRPr="003A0A70">
              <w:rPr>
                <w:sz w:val="18"/>
                <w:szCs w:val="18"/>
                <w:lang w:val="fr-FR"/>
              </w:rPr>
              <w:t>,</w:t>
            </w:r>
            <w:r w:rsidRPr="003A0A70">
              <w:rPr>
                <w:sz w:val="18"/>
                <w:szCs w:val="18"/>
                <w:lang w:val="fr-FR"/>
              </w:rPr>
              <w:t>60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3E9003AA" w14:textId="554D8D0A" w:rsidR="00E85FB5" w:rsidRPr="003A0A70" w:rsidRDefault="00E85FB5" w:rsidP="00E85FB5">
            <w:pPr>
              <w:shd w:val="clear" w:color="auto" w:fill="FFFFFF" w:themeFill="background1"/>
              <w:suppressAutoHyphens/>
              <w:jc w:val="right"/>
              <w:rPr>
                <w:sz w:val="18"/>
                <w:szCs w:val="18"/>
                <w:lang w:val="fr-FR"/>
              </w:rPr>
            </w:pPr>
            <w:r w:rsidRPr="003A0A70">
              <w:rPr>
                <w:color w:val="000000"/>
                <w:sz w:val="18"/>
                <w:szCs w:val="18"/>
                <w:lang w:val="fr-FR"/>
              </w:rPr>
              <w:t>3</w:t>
            </w:r>
            <w:r w:rsidR="00C376D8" w:rsidRPr="003A0A70">
              <w:rPr>
                <w:color w:val="000000"/>
                <w:sz w:val="18"/>
                <w:szCs w:val="18"/>
                <w:lang w:val="fr-FR"/>
              </w:rPr>
              <w:t>,</w:t>
            </w:r>
            <w:r w:rsidRPr="003A0A70">
              <w:rPr>
                <w:color w:val="000000"/>
                <w:sz w:val="18"/>
                <w:szCs w:val="18"/>
                <w:lang w:val="fr-FR"/>
              </w:rPr>
              <w:t>82</w:t>
            </w:r>
          </w:p>
        </w:tc>
        <w:tc>
          <w:tcPr>
            <w:tcW w:w="712" w:type="pct"/>
            <w:gridSpan w:val="2"/>
            <w:tcBorders>
              <w:top w:val="nil"/>
              <w:left w:val="nil"/>
              <w:bottom w:val="single" w:sz="4" w:space="0" w:color="auto"/>
              <w:right w:val="single" w:sz="4" w:space="0" w:color="auto"/>
            </w:tcBorders>
            <w:shd w:val="clear" w:color="auto" w:fill="auto"/>
            <w:vAlign w:val="center"/>
          </w:tcPr>
          <w:p w14:paraId="35E967E6" w14:textId="7F73B305" w:rsidR="00E85FB5" w:rsidRPr="003A0A70" w:rsidRDefault="00E85FB5" w:rsidP="00E85FB5">
            <w:pPr>
              <w:shd w:val="clear" w:color="auto" w:fill="FFFFFF" w:themeFill="background1"/>
              <w:suppressAutoHyphens/>
              <w:jc w:val="right"/>
              <w:rPr>
                <w:sz w:val="18"/>
                <w:szCs w:val="18"/>
                <w:lang w:val="fr-FR"/>
              </w:rPr>
            </w:pPr>
            <w:r w:rsidRPr="003A0A70">
              <w:rPr>
                <w:color w:val="000000"/>
                <w:sz w:val="18"/>
                <w:szCs w:val="18"/>
                <w:lang w:val="fr-FR"/>
              </w:rPr>
              <w:t>4</w:t>
            </w:r>
            <w:r w:rsidR="00C376D8" w:rsidRPr="003A0A70">
              <w:rPr>
                <w:color w:val="000000"/>
                <w:sz w:val="18"/>
                <w:szCs w:val="18"/>
                <w:lang w:val="fr-FR"/>
              </w:rPr>
              <w:t>,</w:t>
            </w:r>
            <w:r w:rsidRPr="003A0A70">
              <w:rPr>
                <w:color w:val="000000"/>
                <w:sz w:val="18"/>
                <w:szCs w:val="18"/>
                <w:lang w:val="fr-FR"/>
              </w:rPr>
              <w:t>36</w:t>
            </w:r>
          </w:p>
        </w:tc>
        <w:tc>
          <w:tcPr>
            <w:tcW w:w="712" w:type="pct"/>
            <w:gridSpan w:val="2"/>
            <w:tcBorders>
              <w:top w:val="nil"/>
              <w:left w:val="nil"/>
              <w:bottom w:val="single" w:sz="4" w:space="0" w:color="auto"/>
              <w:right w:val="single" w:sz="4" w:space="0" w:color="auto"/>
            </w:tcBorders>
            <w:shd w:val="clear" w:color="auto" w:fill="auto"/>
            <w:vAlign w:val="center"/>
          </w:tcPr>
          <w:p w14:paraId="5643C5E9" w14:textId="049350AB" w:rsidR="00E85FB5" w:rsidRPr="003A0A70" w:rsidRDefault="00E85FB5" w:rsidP="00E85FB5">
            <w:pPr>
              <w:shd w:val="clear" w:color="auto" w:fill="FFFFFF" w:themeFill="background1"/>
              <w:suppressAutoHyphens/>
              <w:jc w:val="right"/>
              <w:rPr>
                <w:sz w:val="18"/>
                <w:szCs w:val="18"/>
                <w:lang w:val="fr-FR"/>
              </w:rPr>
            </w:pPr>
            <w:r w:rsidRPr="003A0A70">
              <w:rPr>
                <w:color w:val="000000"/>
                <w:sz w:val="18"/>
                <w:szCs w:val="18"/>
                <w:lang w:val="fr-FR"/>
              </w:rPr>
              <w:t>4</w:t>
            </w:r>
            <w:r w:rsidR="00C376D8" w:rsidRPr="003A0A70">
              <w:rPr>
                <w:color w:val="000000"/>
                <w:sz w:val="18"/>
                <w:szCs w:val="18"/>
                <w:lang w:val="fr-FR"/>
              </w:rPr>
              <w:t>,</w:t>
            </w:r>
            <w:r w:rsidRPr="003A0A70">
              <w:rPr>
                <w:color w:val="000000"/>
                <w:sz w:val="18"/>
                <w:szCs w:val="18"/>
                <w:lang w:val="fr-FR"/>
              </w:rPr>
              <w:t>36</w:t>
            </w:r>
          </w:p>
        </w:tc>
        <w:tc>
          <w:tcPr>
            <w:tcW w:w="713" w:type="pct"/>
            <w:tcBorders>
              <w:top w:val="nil"/>
              <w:left w:val="nil"/>
              <w:bottom w:val="single" w:sz="4" w:space="0" w:color="auto"/>
              <w:right w:val="single" w:sz="4" w:space="0" w:color="auto"/>
            </w:tcBorders>
            <w:shd w:val="clear" w:color="auto" w:fill="auto"/>
            <w:vAlign w:val="center"/>
          </w:tcPr>
          <w:p w14:paraId="010C4FF1" w14:textId="33C2433E" w:rsidR="00E85FB5" w:rsidRPr="003A0A70" w:rsidRDefault="00E85FB5" w:rsidP="00E85FB5">
            <w:pPr>
              <w:keepNext/>
              <w:keepLines/>
              <w:tabs>
                <w:tab w:val="left" w:pos="3141"/>
              </w:tabs>
              <w:suppressAutoHyphens/>
              <w:jc w:val="right"/>
              <w:rPr>
                <w:sz w:val="18"/>
                <w:szCs w:val="18"/>
                <w:lang w:val="fr-FR"/>
              </w:rPr>
            </w:pPr>
            <w:r w:rsidRPr="003A0A70">
              <w:rPr>
                <w:color w:val="000000"/>
                <w:sz w:val="18"/>
                <w:szCs w:val="18"/>
                <w:lang w:val="fr-FR"/>
              </w:rPr>
              <w:t>4</w:t>
            </w:r>
            <w:r w:rsidR="00C376D8" w:rsidRPr="003A0A70">
              <w:rPr>
                <w:color w:val="000000"/>
                <w:sz w:val="18"/>
                <w:szCs w:val="18"/>
                <w:lang w:val="fr-FR"/>
              </w:rPr>
              <w:t>,</w:t>
            </w:r>
            <w:r w:rsidRPr="003A0A70">
              <w:rPr>
                <w:color w:val="000000"/>
                <w:sz w:val="18"/>
                <w:szCs w:val="18"/>
                <w:lang w:val="fr-FR"/>
              </w:rPr>
              <w:t>69</w:t>
            </w:r>
          </w:p>
        </w:tc>
        <w:tc>
          <w:tcPr>
            <w:tcW w:w="673" w:type="pct"/>
            <w:tcBorders>
              <w:top w:val="nil"/>
              <w:left w:val="single" w:sz="4" w:space="0" w:color="auto"/>
              <w:bottom w:val="single" w:sz="4" w:space="0" w:color="auto"/>
              <w:right w:val="single" w:sz="4" w:space="0" w:color="auto"/>
            </w:tcBorders>
            <w:shd w:val="clear" w:color="auto" w:fill="auto"/>
            <w:vAlign w:val="center"/>
          </w:tcPr>
          <w:p w14:paraId="5063914A" w14:textId="489DC365" w:rsidR="00E85FB5" w:rsidRPr="003A0A70" w:rsidRDefault="00E85FB5" w:rsidP="00E85FB5">
            <w:pPr>
              <w:keepNext/>
              <w:keepLines/>
              <w:tabs>
                <w:tab w:val="left" w:pos="3141"/>
              </w:tabs>
              <w:suppressAutoHyphens/>
              <w:jc w:val="right"/>
              <w:rPr>
                <w:sz w:val="18"/>
                <w:szCs w:val="18"/>
                <w:lang w:val="fr-FR"/>
              </w:rPr>
            </w:pPr>
            <w:r w:rsidRPr="003A0A70">
              <w:rPr>
                <w:color w:val="000000"/>
                <w:sz w:val="18"/>
                <w:szCs w:val="18"/>
                <w:lang w:val="fr-FR"/>
              </w:rPr>
              <w:t>5</w:t>
            </w:r>
            <w:r w:rsidR="00C376D8" w:rsidRPr="003A0A70">
              <w:rPr>
                <w:color w:val="000000"/>
                <w:sz w:val="18"/>
                <w:szCs w:val="18"/>
                <w:lang w:val="fr-FR"/>
              </w:rPr>
              <w:t>,</w:t>
            </w:r>
            <w:r w:rsidRPr="003A0A70">
              <w:rPr>
                <w:color w:val="000000"/>
                <w:sz w:val="18"/>
                <w:szCs w:val="18"/>
                <w:lang w:val="fr-FR"/>
              </w:rPr>
              <w:t>45</w:t>
            </w:r>
          </w:p>
        </w:tc>
      </w:tr>
      <w:tr w:rsidR="00E85FB5" w:rsidRPr="003A0A70" w14:paraId="58AB98B7" w14:textId="77777777" w:rsidTr="000F1D4E">
        <w:tc>
          <w:tcPr>
            <w:tcW w:w="767" w:type="pct"/>
            <w:tcBorders>
              <w:top w:val="single" w:sz="4" w:space="0" w:color="auto"/>
              <w:left w:val="single" w:sz="4" w:space="0" w:color="auto"/>
              <w:bottom w:val="single" w:sz="4" w:space="0" w:color="auto"/>
              <w:right w:val="single" w:sz="4" w:space="0" w:color="auto"/>
            </w:tcBorders>
            <w:shd w:val="clear" w:color="auto" w:fill="auto"/>
          </w:tcPr>
          <w:p w14:paraId="16363EC1" w14:textId="652695C0" w:rsidR="00E85FB5" w:rsidRPr="003A0A70" w:rsidRDefault="00E85FB5" w:rsidP="00E85FB5">
            <w:pPr>
              <w:shd w:val="clear" w:color="auto" w:fill="FFFFFF" w:themeFill="background1"/>
              <w:suppressAutoHyphens/>
              <w:rPr>
                <w:sz w:val="18"/>
                <w:szCs w:val="18"/>
                <w:lang w:val="fr-FR"/>
              </w:rPr>
            </w:pPr>
            <w:r w:rsidRPr="003A0A70">
              <w:rPr>
                <w:sz w:val="18"/>
                <w:szCs w:val="18"/>
                <w:lang w:val="fr-FR"/>
              </w:rPr>
              <w:t>R-407C</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3A12201F" w14:textId="1654F0E6" w:rsidR="00E85FB5" w:rsidRPr="003A0A70" w:rsidRDefault="00E85FB5" w:rsidP="00E85FB5">
            <w:pPr>
              <w:shd w:val="clear" w:color="auto" w:fill="FFFFFF" w:themeFill="background1"/>
              <w:suppressAutoHyphens/>
              <w:jc w:val="right"/>
              <w:rPr>
                <w:sz w:val="18"/>
                <w:szCs w:val="18"/>
                <w:lang w:val="fr-FR"/>
              </w:rPr>
            </w:pPr>
            <w:r w:rsidRPr="003A0A70">
              <w:rPr>
                <w:sz w:val="18"/>
                <w:szCs w:val="18"/>
                <w:lang w:val="fr-FR"/>
              </w:rPr>
              <w:t>1</w:t>
            </w:r>
            <w:r w:rsidR="00996D96" w:rsidRPr="003A0A70">
              <w:rPr>
                <w:sz w:val="18"/>
                <w:szCs w:val="18"/>
                <w:lang w:val="fr-FR"/>
              </w:rPr>
              <w:t xml:space="preserve"> </w:t>
            </w:r>
            <w:r w:rsidRPr="003A0A70">
              <w:rPr>
                <w:sz w:val="18"/>
                <w:szCs w:val="18"/>
                <w:lang w:val="fr-FR"/>
              </w:rPr>
              <w:t>773</w:t>
            </w:r>
            <w:r w:rsidR="00C376D8" w:rsidRPr="003A0A70">
              <w:rPr>
                <w:sz w:val="18"/>
                <w:szCs w:val="18"/>
                <w:lang w:val="fr-FR"/>
              </w:rPr>
              <w:t>,</w:t>
            </w:r>
            <w:r w:rsidRPr="003A0A70">
              <w:rPr>
                <w:sz w:val="18"/>
                <w:szCs w:val="18"/>
                <w:lang w:val="fr-FR"/>
              </w:rPr>
              <w:t>85</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64670CF7" w14:textId="4B86DBA7" w:rsidR="00E85FB5" w:rsidRPr="003A0A70" w:rsidRDefault="00E85FB5" w:rsidP="00E85FB5">
            <w:pPr>
              <w:shd w:val="clear" w:color="auto" w:fill="FFFFFF" w:themeFill="background1"/>
              <w:suppressAutoHyphens/>
              <w:jc w:val="right"/>
              <w:rPr>
                <w:sz w:val="18"/>
                <w:szCs w:val="18"/>
                <w:lang w:val="fr-FR"/>
              </w:rPr>
            </w:pPr>
            <w:r w:rsidRPr="003A0A70">
              <w:rPr>
                <w:color w:val="000000"/>
                <w:sz w:val="18"/>
                <w:szCs w:val="18"/>
                <w:lang w:val="fr-FR"/>
              </w:rPr>
              <w:t>0</w:t>
            </w:r>
            <w:r w:rsidR="00C376D8" w:rsidRPr="003A0A70">
              <w:rPr>
                <w:color w:val="000000"/>
                <w:sz w:val="18"/>
                <w:szCs w:val="18"/>
                <w:lang w:val="fr-FR"/>
              </w:rPr>
              <w:t>,</w:t>
            </w:r>
            <w:r w:rsidRPr="003A0A70">
              <w:rPr>
                <w:color w:val="000000"/>
                <w:sz w:val="18"/>
                <w:szCs w:val="18"/>
                <w:lang w:val="fr-FR"/>
              </w:rPr>
              <w:t>90</w:t>
            </w:r>
          </w:p>
        </w:tc>
        <w:tc>
          <w:tcPr>
            <w:tcW w:w="712" w:type="pct"/>
            <w:gridSpan w:val="2"/>
            <w:tcBorders>
              <w:top w:val="nil"/>
              <w:left w:val="nil"/>
              <w:bottom w:val="single" w:sz="4" w:space="0" w:color="auto"/>
              <w:right w:val="single" w:sz="4" w:space="0" w:color="auto"/>
            </w:tcBorders>
            <w:shd w:val="clear" w:color="auto" w:fill="auto"/>
            <w:vAlign w:val="center"/>
          </w:tcPr>
          <w:p w14:paraId="6069596A" w14:textId="595D3844" w:rsidR="00E85FB5" w:rsidRPr="003A0A70" w:rsidRDefault="00E85FB5" w:rsidP="00E85FB5">
            <w:pPr>
              <w:shd w:val="clear" w:color="auto" w:fill="FFFFFF" w:themeFill="background1"/>
              <w:suppressAutoHyphens/>
              <w:jc w:val="right"/>
              <w:rPr>
                <w:sz w:val="18"/>
                <w:szCs w:val="18"/>
                <w:lang w:val="fr-FR"/>
              </w:rPr>
            </w:pPr>
            <w:r w:rsidRPr="003A0A70">
              <w:rPr>
                <w:color w:val="000000"/>
                <w:sz w:val="18"/>
                <w:szCs w:val="18"/>
                <w:lang w:val="fr-FR"/>
              </w:rPr>
              <w:t>0</w:t>
            </w:r>
            <w:r w:rsidR="00C376D8" w:rsidRPr="003A0A70">
              <w:rPr>
                <w:color w:val="000000"/>
                <w:sz w:val="18"/>
                <w:szCs w:val="18"/>
                <w:lang w:val="fr-FR"/>
              </w:rPr>
              <w:t>,</w:t>
            </w:r>
            <w:r w:rsidRPr="003A0A70">
              <w:rPr>
                <w:color w:val="000000"/>
                <w:sz w:val="18"/>
                <w:szCs w:val="18"/>
                <w:lang w:val="fr-FR"/>
              </w:rPr>
              <w:t>68</w:t>
            </w:r>
          </w:p>
        </w:tc>
        <w:tc>
          <w:tcPr>
            <w:tcW w:w="712" w:type="pct"/>
            <w:gridSpan w:val="2"/>
            <w:tcBorders>
              <w:top w:val="nil"/>
              <w:left w:val="nil"/>
              <w:bottom w:val="single" w:sz="4" w:space="0" w:color="auto"/>
              <w:right w:val="single" w:sz="4" w:space="0" w:color="auto"/>
            </w:tcBorders>
            <w:shd w:val="clear" w:color="auto" w:fill="auto"/>
            <w:vAlign w:val="center"/>
          </w:tcPr>
          <w:p w14:paraId="449810BF" w14:textId="2642751B" w:rsidR="00E85FB5" w:rsidRPr="003A0A70" w:rsidRDefault="00E85FB5" w:rsidP="00E85FB5">
            <w:pPr>
              <w:shd w:val="clear" w:color="auto" w:fill="FFFFFF" w:themeFill="background1"/>
              <w:suppressAutoHyphens/>
              <w:jc w:val="right"/>
              <w:rPr>
                <w:sz w:val="18"/>
                <w:szCs w:val="18"/>
                <w:lang w:val="fr-FR"/>
              </w:rPr>
            </w:pPr>
            <w:r w:rsidRPr="003A0A70">
              <w:rPr>
                <w:color w:val="000000"/>
                <w:sz w:val="18"/>
                <w:szCs w:val="18"/>
                <w:lang w:val="fr-FR"/>
              </w:rPr>
              <w:t>0</w:t>
            </w:r>
            <w:r w:rsidR="00C376D8" w:rsidRPr="003A0A70">
              <w:rPr>
                <w:color w:val="000000"/>
                <w:sz w:val="18"/>
                <w:szCs w:val="18"/>
                <w:lang w:val="fr-FR"/>
              </w:rPr>
              <w:t>,</w:t>
            </w:r>
            <w:r w:rsidRPr="003A0A70">
              <w:rPr>
                <w:color w:val="000000"/>
                <w:sz w:val="18"/>
                <w:szCs w:val="18"/>
                <w:lang w:val="fr-FR"/>
              </w:rPr>
              <w:t>68</w:t>
            </w:r>
          </w:p>
        </w:tc>
        <w:tc>
          <w:tcPr>
            <w:tcW w:w="713" w:type="pct"/>
            <w:tcBorders>
              <w:top w:val="nil"/>
              <w:left w:val="nil"/>
              <w:bottom w:val="single" w:sz="4" w:space="0" w:color="auto"/>
              <w:right w:val="single" w:sz="4" w:space="0" w:color="auto"/>
            </w:tcBorders>
            <w:shd w:val="clear" w:color="auto" w:fill="auto"/>
            <w:vAlign w:val="center"/>
          </w:tcPr>
          <w:p w14:paraId="18C7560B" w14:textId="535513D6" w:rsidR="00E85FB5" w:rsidRPr="003A0A70" w:rsidRDefault="00E85FB5" w:rsidP="00E85FB5">
            <w:pPr>
              <w:keepNext/>
              <w:keepLines/>
              <w:tabs>
                <w:tab w:val="left" w:pos="3141"/>
              </w:tabs>
              <w:suppressAutoHyphens/>
              <w:jc w:val="right"/>
              <w:rPr>
                <w:sz w:val="18"/>
                <w:szCs w:val="18"/>
                <w:lang w:val="fr-FR"/>
              </w:rPr>
            </w:pPr>
            <w:r w:rsidRPr="003A0A70">
              <w:rPr>
                <w:color w:val="000000"/>
                <w:sz w:val="18"/>
                <w:szCs w:val="18"/>
                <w:lang w:val="fr-FR"/>
              </w:rPr>
              <w:t>0</w:t>
            </w:r>
            <w:r w:rsidR="00C376D8" w:rsidRPr="003A0A70">
              <w:rPr>
                <w:color w:val="000000"/>
                <w:sz w:val="18"/>
                <w:szCs w:val="18"/>
                <w:lang w:val="fr-FR"/>
              </w:rPr>
              <w:t>,</w:t>
            </w:r>
            <w:r w:rsidRPr="003A0A70">
              <w:rPr>
                <w:color w:val="000000"/>
                <w:sz w:val="18"/>
                <w:szCs w:val="18"/>
                <w:lang w:val="fr-FR"/>
              </w:rPr>
              <w:t>45</w:t>
            </w:r>
          </w:p>
        </w:tc>
        <w:tc>
          <w:tcPr>
            <w:tcW w:w="673" w:type="pct"/>
            <w:tcBorders>
              <w:top w:val="nil"/>
              <w:left w:val="single" w:sz="4" w:space="0" w:color="auto"/>
              <w:bottom w:val="single" w:sz="4" w:space="0" w:color="auto"/>
              <w:right w:val="single" w:sz="4" w:space="0" w:color="auto"/>
            </w:tcBorders>
            <w:shd w:val="clear" w:color="auto" w:fill="auto"/>
            <w:vAlign w:val="center"/>
          </w:tcPr>
          <w:p w14:paraId="323C91A1" w14:textId="0F884B89" w:rsidR="00E85FB5" w:rsidRPr="003A0A70" w:rsidRDefault="00E85FB5" w:rsidP="00E85FB5">
            <w:pPr>
              <w:keepNext/>
              <w:keepLines/>
              <w:tabs>
                <w:tab w:val="left" w:pos="3141"/>
              </w:tabs>
              <w:suppressAutoHyphens/>
              <w:jc w:val="right"/>
              <w:rPr>
                <w:sz w:val="18"/>
                <w:szCs w:val="18"/>
                <w:lang w:val="fr-FR"/>
              </w:rPr>
            </w:pPr>
            <w:r w:rsidRPr="003A0A70">
              <w:rPr>
                <w:color w:val="000000"/>
                <w:sz w:val="18"/>
                <w:szCs w:val="18"/>
                <w:lang w:val="fr-FR"/>
              </w:rPr>
              <w:t>0</w:t>
            </w:r>
            <w:r w:rsidR="00C376D8" w:rsidRPr="003A0A70">
              <w:rPr>
                <w:color w:val="000000"/>
                <w:sz w:val="18"/>
                <w:szCs w:val="18"/>
                <w:lang w:val="fr-FR"/>
              </w:rPr>
              <w:t>,</w:t>
            </w:r>
            <w:r w:rsidRPr="003A0A70">
              <w:rPr>
                <w:color w:val="000000"/>
                <w:sz w:val="18"/>
                <w:szCs w:val="18"/>
                <w:lang w:val="fr-FR"/>
              </w:rPr>
              <w:t>34</w:t>
            </w:r>
          </w:p>
        </w:tc>
      </w:tr>
      <w:tr w:rsidR="00E85FB5" w:rsidRPr="003A0A70" w14:paraId="246C5710" w14:textId="77777777" w:rsidTr="000F1D4E">
        <w:tc>
          <w:tcPr>
            <w:tcW w:w="767" w:type="pct"/>
            <w:tcBorders>
              <w:top w:val="single" w:sz="4" w:space="0" w:color="auto"/>
              <w:left w:val="single" w:sz="4" w:space="0" w:color="auto"/>
              <w:bottom w:val="single" w:sz="4" w:space="0" w:color="auto"/>
              <w:right w:val="single" w:sz="4" w:space="0" w:color="auto"/>
            </w:tcBorders>
            <w:shd w:val="clear" w:color="auto" w:fill="auto"/>
          </w:tcPr>
          <w:p w14:paraId="4216B994" w14:textId="3C0251AE" w:rsidR="00E85FB5" w:rsidRPr="003A0A70" w:rsidRDefault="00E85FB5" w:rsidP="00E85FB5">
            <w:pPr>
              <w:shd w:val="clear" w:color="auto" w:fill="FFFFFF" w:themeFill="background1"/>
              <w:suppressAutoHyphens/>
              <w:rPr>
                <w:sz w:val="18"/>
                <w:szCs w:val="18"/>
                <w:lang w:val="fr-FR"/>
              </w:rPr>
            </w:pPr>
            <w:r w:rsidRPr="003A0A70">
              <w:rPr>
                <w:sz w:val="18"/>
                <w:szCs w:val="18"/>
                <w:lang w:val="fr-FR"/>
              </w:rPr>
              <w:t>R-410A</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7CDA3110" w14:textId="2DD92E35" w:rsidR="00E85FB5" w:rsidRPr="003A0A70" w:rsidRDefault="00E85FB5" w:rsidP="00E85FB5">
            <w:pPr>
              <w:shd w:val="clear" w:color="auto" w:fill="FFFFFF" w:themeFill="background1"/>
              <w:suppressAutoHyphens/>
              <w:jc w:val="right"/>
              <w:rPr>
                <w:sz w:val="18"/>
                <w:szCs w:val="18"/>
                <w:lang w:val="fr-FR"/>
              </w:rPr>
            </w:pPr>
            <w:r w:rsidRPr="003A0A70">
              <w:rPr>
                <w:sz w:val="18"/>
                <w:szCs w:val="18"/>
                <w:lang w:val="fr-FR"/>
              </w:rPr>
              <w:t>2</w:t>
            </w:r>
            <w:r w:rsidR="00996D96" w:rsidRPr="003A0A70">
              <w:rPr>
                <w:sz w:val="18"/>
                <w:szCs w:val="18"/>
                <w:lang w:val="fr-FR"/>
              </w:rPr>
              <w:t xml:space="preserve"> </w:t>
            </w:r>
            <w:r w:rsidRPr="003A0A70">
              <w:rPr>
                <w:sz w:val="18"/>
                <w:szCs w:val="18"/>
                <w:lang w:val="fr-FR"/>
              </w:rPr>
              <w:t>087</w:t>
            </w:r>
            <w:r w:rsidR="00C376D8" w:rsidRPr="003A0A70">
              <w:rPr>
                <w:sz w:val="18"/>
                <w:szCs w:val="18"/>
                <w:lang w:val="fr-FR"/>
              </w:rPr>
              <w:t>,</w:t>
            </w:r>
            <w:r w:rsidRPr="003A0A70">
              <w:rPr>
                <w:sz w:val="18"/>
                <w:szCs w:val="18"/>
                <w:lang w:val="fr-FR"/>
              </w:rPr>
              <w:t>50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59992BE5" w14:textId="2C97F14B" w:rsidR="00E85FB5" w:rsidRPr="003A0A70" w:rsidRDefault="00E85FB5" w:rsidP="00E85FB5">
            <w:pPr>
              <w:shd w:val="clear" w:color="auto" w:fill="FFFFFF" w:themeFill="background1"/>
              <w:suppressAutoHyphens/>
              <w:jc w:val="right"/>
              <w:rPr>
                <w:sz w:val="18"/>
                <w:szCs w:val="18"/>
                <w:lang w:val="fr-FR"/>
              </w:rPr>
            </w:pPr>
            <w:r w:rsidRPr="003A0A70">
              <w:rPr>
                <w:color w:val="000000"/>
                <w:sz w:val="18"/>
                <w:szCs w:val="18"/>
                <w:lang w:val="fr-FR"/>
              </w:rPr>
              <w:t>45</w:t>
            </w:r>
            <w:r w:rsidR="00C376D8" w:rsidRPr="003A0A70">
              <w:rPr>
                <w:color w:val="000000"/>
                <w:sz w:val="18"/>
                <w:szCs w:val="18"/>
                <w:lang w:val="fr-FR"/>
              </w:rPr>
              <w:t>,</w:t>
            </w:r>
            <w:r w:rsidRPr="003A0A70">
              <w:rPr>
                <w:color w:val="000000"/>
                <w:sz w:val="18"/>
                <w:szCs w:val="18"/>
                <w:lang w:val="fr-FR"/>
              </w:rPr>
              <w:t>2</w:t>
            </w:r>
          </w:p>
        </w:tc>
        <w:tc>
          <w:tcPr>
            <w:tcW w:w="712" w:type="pct"/>
            <w:gridSpan w:val="2"/>
            <w:tcBorders>
              <w:top w:val="nil"/>
              <w:left w:val="nil"/>
              <w:bottom w:val="single" w:sz="4" w:space="0" w:color="auto"/>
              <w:right w:val="single" w:sz="4" w:space="0" w:color="auto"/>
            </w:tcBorders>
            <w:shd w:val="clear" w:color="auto" w:fill="auto"/>
            <w:vAlign w:val="center"/>
          </w:tcPr>
          <w:p w14:paraId="6435DE69" w14:textId="0448BF1E" w:rsidR="00E85FB5" w:rsidRPr="003A0A70" w:rsidRDefault="00E85FB5" w:rsidP="00E85FB5">
            <w:pPr>
              <w:shd w:val="clear" w:color="auto" w:fill="FFFFFF" w:themeFill="background1"/>
              <w:suppressAutoHyphens/>
              <w:jc w:val="right"/>
              <w:rPr>
                <w:sz w:val="18"/>
                <w:szCs w:val="18"/>
                <w:lang w:val="fr-FR"/>
              </w:rPr>
            </w:pPr>
            <w:r w:rsidRPr="003A0A70">
              <w:rPr>
                <w:color w:val="000000"/>
                <w:sz w:val="18"/>
                <w:szCs w:val="18"/>
                <w:lang w:val="fr-FR"/>
              </w:rPr>
              <w:t>54</w:t>
            </w:r>
            <w:r w:rsidR="00C376D8" w:rsidRPr="003A0A70">
              <w:rPr>
                <w:color w:val="000000"/>
                <w:sz w:val="18"/>
                <w:szCs w:val="18"/>
                <w:lang w:val="fr-FR"/>
              </w:rPr>
              <w:t>,</w:t>
            </w:r>
            <w:r w:rsidRPr="003A0A70">
              <w:rPr>
                <w:color w:val="000000"/>
                <w:sz w:val="18"/>
                <w:szCs w:val="18"/>
                <w:lang w:val="fr-FR"/>
              </w:rPr>
              <w:t>24</w:t>
            </w:r>
          </w:p>
        </w:tc>
        <w:tc>
          <w:tcPr>
            <w:tcW w:w="712" w:type="pct"/>
            <w:gridSpan w:val="2"/>
            <w:tcBorders>
              <w:top w:val="nil"/>
              <w:left w:val="nil"/>
              <w:bottom w:val="single" w:sz="4" w:space="0" w:color="auto"/>
              <w:right w:val="single" w:sz="4" w:space="0" w:color="auto"/>
            </w:tcBorders>
            <w:shd w:val="clear" w:color="auto" w:fill="auto"/>
            <w:vAlign w:val="center"/>
          </w:tcPr>
          <w:p w14:paraId="01A24368" w14:textId="11D30AF2" w:rsidR="00E85FB5" w:rsidRPr="003A0A70" w:rsidRDefault="00E85FB5" w:rsidP="00E85FB5">
            <w:pPr>
              <w:shd w:val="clear" w:color="auto" w:fill="FFFFFF" w:themeFill="background1"/>
              <w:suppressAutoHyphens/>
              <w:jc w:val="right"/>
              <w:rPr>
                <w:sz w:val="18"/>
                <w:szCs w:val="18"/>
                <w:lang w:val="fr-FR"/>
              </w:rPr>
            </w:pPr>
            <w:r w:rsidRPr="003A0A70">
              <w:rPr>
                <w:color w:val="000000"/>
                <w:sz w:val="18"/>
                <w:szCs w:val="18"/>
                <w:lang w:val="fr-FR"/>
              </w:rPr>
              <w:t>62</w:t>
            </w:r>
            <w:r w:rsidR="00C376D8" w:rsidRPr="003A0A70">
              <w:rPr>
                <w:color w:val="000000"/>
                <w:sz w:val="18"/>
                <w:szCs w:val="18"/>
                <w:lang w:val="fr-FR"/>
              </w:rPr>
              <w:t>,</w:t>
            </w:r>
            <w:r w:rsidRPr="003A0A70">
              <w:rPr>
                <w:color w:val="000000"/>
                <w:sz w:val="18"/>
                <w:szCs w:val="18"/>
                <w:lang w:val="fr-FR"/>
              </w:rPr>
              <w:t>72</w:t>
            </w:r>
          </w:p>
        </w:tc>
        <w:tc>
          <w:tcPr>
            <w:tcW w:w="713" w:type="pct"/>
            <w:tcBorders>
              <w:top w:val="nil"/>
              <w:left w:val="nil"/>
              <w:bottom w:val="single" w:sz="4" w:space="0" w:color="auto"/>
              <w:right w:val="single" w:sz="4" w:space="0" w:color="auto"/>
            </w:tcBorders>
            <w:shd w:val="clear" w:color="auto" w:fill="auto"/>
            <w:vAlign w:val="center"/>
          </w:tcPr>
          <w:p w14:paraId="4900976A" w14:textId="04ACD71B" w:rsidR="00E85FB5" w:rsidRPr="003A0A70" w:rsidRDefault="00E85FB5" w:rsidP="00E85FB5">
            <w:pPr>
              <w:keepNext/>
              <w:keepLines/>
              <w:tabs>
                <w:tab w:val="left" w:pos="3141"/>
              </w:tabs>
              <w:suppressAutoHyphens/>
              <w:jc w:val="right"/>
              <w:rPr>
                <w:sz w:val="18"/>
                <w:szCs w:val="18"/>
                <w:lang w:val="fr-FR"/>
              </w:rPr>
            </w:pPr>
            <w:r w:rsidRPr="003A0A70">
              <w:rPr>
                <w:color w:val="000000"/>
                <w:sz w:val="18"/>
                <w:szCs w:val="18"/>
                <w:lang w:val="fr-FR"/>
              </w:rPr>
              <w:t>65</w:t>
            </w:r>
            <w:r w:rsidR="00C376D8" w:rsidRPr="003A0A70">
              <w:rPr>
                <w:color w:val="000000"/>
                <w:sz w:val="18"/>
                <w:szCs w:val="18"/>
                <w:lang w:val="fr-FR"/>
              </w:rPr>
              <w:t>,</w:t>
            </w:r>
            <w:r w:rsidRPr="003A0A70">
              <w:rPr>
                <w:color w:val="000000"/>
                <w:sz w:val="18"/>
                <w:szCs w:val="18"/>
                <w:lang w:val="fr-FR"/>
              </w:rPr>
              <w:t>54</w:t>
            </w:r>
          </w:p>
        </w:tc>
        <w:tc>
          <w:tcPr>
            <w:tcW w:w="673" w:type="pct"/>
            <w:tcBorders>
              <w:top w:val="nil"/>
              <w:left w:val="single" w:sz="4" w:space="0" w:color="auto"/>
              <w:bottom w:val="single" w:sz="4" w:space="0" w:color="auto"/>
              <w:right w:val="single" w:sz="4" w:space="0" w:color="auto"/>
            </w:tcBorders>
            <w:shd w:val="clear" w:color="auto" w:fill="auto"/>
            <w:vAlign w:val="center"/>
          </w:tcPr>
          <w:p w14:paraId="36BDA4E9" w14:textId="1C922D36" w:rsidR="00E85FB5" w:rsidRPr="003A0A70" w:rsidRDefault="00E85FB5" w:rsidP="00E85FB5">
            <w:pPr>
              <w:keepNext/>
              <w:keepLines/>
              <w:tabs>
                <w:tab w:val="left" w:pos="3141"/>
              </w:tabs>
              <w:suppressAutoHyphens/>
              <w:jc w:val="right"/>
              <w:rPr>
                <w:sz w:val="18"/>
                <w:szCs w:val="18"/>
                <w:lang w:val="fr-FR"/>
              </w:rPr>
            </w:pPr>
            <w:r w:rsidRPr="003A0A70">
              <w:rPr>
                <w:color w:val="000000"/>
                <w:sz w:val="18"/>
                <w:szCs w:val="18"/>
                <w:lang w:val="fr-FR"/>
              </w:rPr>
              <w:t>54</w:t>
            </w:r>
            <w:r w:rsidR="00C376D8" w:rsidRPr="003A0A70">
              <w:rPr>
                <w:color w:val="000000"/>
                <w:sz w:val="18"/>
                <w:szCs w:val="18"/>
                <w:lang w:val="fr-FR"/>
              </w:rPr>
              <w:t>,</w:t>
            </w:r>
            <w:r w:rsidRPr="003A0A70">
              <w:rPr>
                <w:color w:val="000000"/>
                <w:sz w:val="18"/>
                <w:szCs w:val="18"/>
                <w:lang w:val="fr-FR"/>
              </w:rPr>
              <w:t>81</w:t>
            </w:r>
          </w:p>
        </w:tc>
      </w:tr>
      <w:tr w:rsidR="00E85FB5" w:rsidRPr="003A0A70" w14:paraId="0B5BBCC7" w14:textId="77777777" w:rsidTr="000F1D4E">
        <w:tc>
          <w:tcPr>
            <w:tcW w:w="767" w:type="pct"/>
            <w:tcBorders>
              <w:top w:val="single" w:sz="4" w:space="0" w:color="auto"/>
              <w:left w:val="single" w:sz="4" w:space="0" w:color="auto"/>
              <w:bottom w:val="single" w:sz="4" w:space="0" w:color="auto"/>
              <w:right w:val="single" w:sz="4" w:space="0" w:color="auto"/>
            </w:tcBorders>
            <w:shd w:val="clear" w:color="auto" w:fill="auto"/>
          </w:tcPr>
          <w:p w14:paraId="5AB8C27E" w14:textId="004A8A0E" w:rsidR="00E85FB5" w:rsidRPr="003A0A70" w:rsidRDefault="00E85FB5" w:rsidP="00E85FB5">
            <w:pPr>
              <w:shd w:val="clear" w:color="auto" w:fill="FFFFFF" w:themeFill="background1"/>
              <w:suppressAutoHyphens/>
              <w:rPr>
                <w:sz w:val="18"/>
                <w:szCs w:val="18"/>
                <w:lang w:val="fr-FR"/>
              </w:rPr>
            </w:pPr>
            <w:r w:rsidRPr="003A0A70">
              <w:rPr>
                <w:sz w:val="18"/>
                <w:szCs w:val="18"/>
                <w:lang w:val="fr-FR"/>
              </w:rPr>
              <w:t>R-507A</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7D0A517B" w14:textId="75D271F9" w:rsidR="00E85FB5" w:rsidRPr="003A0A70" w:rsidRDefault="00E85FB5" w:rsidP="00E85FB5">
            <w:pPr>
              <w:shd w:val="clear" w:color="auto" w:fill="FFFFFF" w:themeFill="background1"/>
              <w:suppressAutoHyphens/>
              <w:jc w:val="right"/>
              <w:rPr>
                <w:sz w:val="18"/>
                <w:szCs w:val="18"/>
                <w:lang w:val="fr-FR"/>
              </w:rPr>
            </w:pPr>
            <w:r w:rsidRPr="003A0A70">
              <w:rPr>
                <w:sz w:val="18"/>
                <w:szCs w:val="18"/>
                <w:lang w:val="fr-FR"/>
              </w:rPr>
              <w:t>3</w:t>
            </w:r>
            <w:r w:rsidR="00996D96" w:rsidRPr="003A0A70">
              <w:rPr>
                <w:sz w:val="18"/>
                <w:szCs w:val="18"/>
                <w:lang w:val="fr-FR"/>
              </w:rPr>
              <w:t xml:space="preserve"> </w:t>
            </w:r>
            <w:r w:rsidRPr="003A0A70">
              <w:rPr>
                <w:sz w:val="18"/>
                <w:szCs w:val="18"/>
                <w:lang w:val="fr-FR"/>
              </w:rPr>
              <w:t>985</w:t>
            </w:r>
            <w:r w:rsidR="00C376D8" w:rsidRPr="003A0A70">
              <w:rPr>
                <w:sz w:val="18"/>
                <w:szCs w:val="18"/>
                <w:lang w:val="fr-FR"/>
              </w:rPr>
              <w:t>,</w:t>
            </w:r>
            <w:r w:rsidRPr="003A0A70">
              <w:rPr>
                <w:sz w:val="18"/>
                <w:szCs w:val="18"/>
                <w:lang w:val="fr-FR"/>
              </w:rPr>
              <w:t>00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0FE4E99A" w14:textId="2117C39D" w:rsidR="00E85FB5" w:rsidRPr="003A0A70" w:rsidRDefault="007107E4" w:rsidP="00E85FB5">
            <w:pPr>
              <w:shd w:val="clear" w:color="auto" w:fill="FFFFFF" w:themeFill="background1"/>
              <w:suppressAutoHyphens/>
              <w:jc w:val="right"/>
              <w:rPr>
                <w:sz w:val="18"/>
                <w:szCs w:val="18"/>
                <w:lang w:val="fr-FR"/>
              </w:rPr>
            </w:pPr>
            <w:r w:rsidRPr="003A0A70">
              <w:rPr>
                <w:color w:val="000000"/>
                <w:sz w:val="18"/>
                <w:szCs w:val="18"/>
                <w:lang w:val="fr-FR"/>
              </w:rPr>
              <w:t>0</w:t>
            </w:r>
            <w:r w:rsidR="00C376D8" w:rsidRPr="003A0A70">
              <w:rPr>
                <w:color w:val="000000"/>
                <w:sz w:val="18"/>
                <w:szCs w:val="18"/>
                <w:lang w:val="fr-FR"/>
              </w:rPr>
              <w:t>,</w:t>
            </w:r>
            <w:r w:rsidRPr="003A0A70">
              <w:rPr>
                <w:color w:val="000000"/>
                <w:sz w:val="18"/>
                <w:szCs w:val="18"/>
                <w:lang w:val="fr-FR"/>
              </w:rPr>
              <w:t>0</w:t>
            </w:r>
            <w:r w:rsidR="00E85FB5" w:rsidRPr="003A0A70">
              <w:rPr>
                <w:color w:val="000000"/>
                <w:sz w:val="18"/>
                <w:szCs w:val="18"/>
                <w:lang w:val="fr-FR"/>
              </w:rPr>
              <w:t>0</w:t>
            </w:r>
          </w:p>
        </w:tc>
        <w:tc>
          <w:tcPr>
            <w:tcW w:w="712" w:type="pct"/>
            <w:gridSpan w:val="2"/>
            <w:tcBorders>
              <w:top w:val="nil"/>
              <w:left w:val="nil"/>
              <w:bottom w:val="single" w:sz="4" w:space="0" w:color="auto"/>
              <w:right w:val="single" w:sz="4" w:space="0" w:color="auto"/>
            </w:tcBorders>
            <w:shd w:val="clear" w:color="auto" w:fill="auto"/>
            <w:vAlign w:val="center"/>
          </w:tcPr>
          <w:p w14:paraId="5BE26D9E" w14:textId="5B878022" w:rsidR="00E85FB5" w:rsidRPr="003A0A70" w:rsidRDefault="00E85FB5" w:rsidP="00E85FB5">
            <w:pPr>
              <w:shd w:val="clear" w:color="auto" w:fill="FFFFFF" w:themeFill="background1"/>
              <w:suppressAutoHyphens/>
              <w:jc w:val="right"/>
              <w:rPr>
                <w:sz w:val="18"/>
                <w:szCs w:val="18"/>
                <w:lang w:val="fr-FR"/>
              </w:rPr>
            </w:pPr>
            <w:r w:rsidRPr="003A0A70">
              <w:rPr>
                <w:color w:val="000000"/>
                <w:sz w:val="18"/>
                <w:szCs w:val="18"/>
                <w:lang w:val="fr-FR"/>
              </w:rPr>
              <w:t>0</w:t>
            </w:r>
            <w:r w:rsidR="00C376D8" w:rsidRPr="003A0A70">
              <w:rPr>
                <w:color w:val="000000"/>
                <w:sz w:val="18"/>
                <w:szCs w:val="18"/>
                <w:lang w:val="fr-FR"/>
              </w:rPr>
              <w:t>,</w:t>
            </w:r>
            <w:r w:rsidRPr="003A0A70">
              <w:rPr>
                <w:color w:val="000000"/>
                <w:sz w:val="18"/>
                <w:szCs w:val="18"/>
                <w:lang w:val="fr-FR"/>
              </w:rPr>
              <w:t>49</w:t>
            </w:r>
          </w:p>
        </w:tc>
        <w:tc>
          <w:tcPr>
            <w:tcW w:w="712" w:type="pct"/>
            <w:gridSpan w:val="2"/>
            <w:tcBorders>
              <w:top w:val="nil"/>
              <w:left w:val="nil"/>
              <w:bottom w:val="single" w:sz="4" w:space="0" w:color="auto"/>
              <w:right w:val="single" w:sz="4" w:space="0" w:color="auto"/>
            </w:tcBorders>
            <w:shd w:val="clear" w:color="auto" w:fill="auto"/>
            <w:vAlign w:val="center"/>
          </w:tcPr>
          <w:p w14:paraId="18943AD7" w14:textId="00B93B5E" w:rsidR="00E85FB5" w:rsidRPr="003A0A70" w:rsidRDefault="00E85FB5" w:rsidP="00E85FB5">
            <w:pPr>
              <w:shd w:val="clear" w:color="auto" w:fill="FFFFFF" w:themeFill="background1"/>
              <w:suppressAutoHyphens/>
              <w:jc w:val="right"/>
              <w:rPr>
                <w:sz w:val="18"/>
                <w:szCs w:val="18"/>
                <w:lang w:val="fr-FR"/>
              </w:rPr>
            </w:pPr>
            <w:r w:rsidRPr="003A0A70">
              <w:rPr>
                <w:color w:val="000000"/>
                <w:sz w:val="18"/>
                <w:szCs w:val="18"/>
                <w:lang w:val="fr-FR"/>
              </w:rPr>
              <w:t>0</w:t>
            </w:r>
            <w:r w:rsidR="00C376D8" w:rsidRPr="003A0A70">
              <w:rPr>
                <w:color w:val="000000"/>
                <w:sz w:val="18"/>
                <w:szCs w:val="18"/>
                <w:lang w:val="fr-FR"/>
              </w:rPr>
              <w:t>,</w:t>
            </w:r>
            <w:r w:rsidRPr="003A0A70">
              <w:rPr>
                <w:color w:val="000000"/>
                <w:sz w:val="18"/>
                <w:szCs w:val="18"/>
                <w:lang w:val="fr-FR"/>
              </w:rPr>
              <w:t>00</w:t>
            </w:r>
          </w:p>
        </w:tc>
        <w:tc>
          <w:tcPr>
            <w:tcW w:w="713" w:type="pct"/>
            <w:tcBorders>
              <w:top w:val="nil"/>
              <w:left w:val="nil"/>
              <w:bottom w:val="single" w:sz="4" w:space="0" w:color="auto"/>
              <w:right w:val="single" w:sz="4" w:space="0" w:color="auto"/>
            </w:tcBorders>
            <w:shd w:val="clear" w:color="auto" w:fill="auto"/>
            <w:vAlign w:val="center"/>
          </w:tcPr>
          <w:p w14:paraId="09A207ED" w14:textId="4213820F" w:rsidR="00E85FB5" w:rsidRPr="003A0A70" w:rsidRDefault="00E85FB5" w:rsidP="00E85FB5">
            <w:pPr>
              <w:keepNext/>
              <w:keepLines/>
              <w:tabs>
                <w:tab w:val="left" w:pos="3141"/>
              </w:tabs>
              <w:suppressAutoHyphens/>
              <w:jc w:val="right"/>
              <w:rPr>
                <w:sz w:val="18"/>
                <w:szCs w:val="18"/>
                <w:lang w:val="fr-FR"/>
              </w:rPr>
            </w:pPr>
            <w:r w:rsidRPr="003A0A70">
              <w:rPr>
                <w:color w:val="000000"/>
                <w:sz w:val="18"/>
                <w:szCs w:val="18"/>
                <w:lang w:val="fr-FR"/>
              </w:rPr>
              <w:t>0</w:t>
            </w:r>
            <w:r w:rsidR="00C376D8" w:rsidRPr="003A0A70">
              <w:rPr>
                <w:color w:val="000000"/>
                <w:sz w:val="18"/>
                <w:szCs w:val="18"/>
                <w:lang w:val="fr-FR"/>
              </w:rPr>
              <w:t>,</w:t>
            </w:r>
            <w:r w:rsidRPr="003A0A70">
              <w:rPr>
                <w:color w:val="000000"/>
                <w:sz w:val="18"/>
                <w:szCs w:val="18"/>
                <w:lang w:val="fr-FR"/>
              </w:rPr>
              <w:t>00</w:t>
            </w:r>
          </w:p>
        </w:tc>
        <w:tc>
          <w:tcPr>
            <w:tcW w:w="673" w:type="pct"/>
            <w:tcBorders>
              <w:top w:val="nil"/>
              <w:left w:val="single" w:sz="4" w:space="0" w:color="auto"/>
              <w:bottom w:val="single" w:sz="4" w:space="0" w:color="auto"/>
              <w:right w:val="single" w:sz="4" w:space="0" w:color="auto"/>
            </w:tcBorders>
            <w:shd w:val="clear" w:color="auto" w:fill="auto"/>
            <w:vAlign w:val="center"/>
          </w:tcPr>
          <w:p w14:paraId="2816BCF5" w14:textId="7604D37D" w:rsidR="00E85FB5" w:rsidRPr="003A0A70" w:rsidRDefault="007107E4" w:rsidP="00E85FB5">
            <w:pPr>
              <w:keepNext/>
              <w:keepLines/>
              <w:tabs>
                <w:tab w:val="left" w:pos="3141"/>
              </w:tabs>
              <w:suppressAutoHyphens/>
              <w:jc w:val="right"/>
              <w:rPr>
                <w:sz w:val="18"/>
                <w:szCs w:val="18"/>
                <w:lang w:val="fr-FR"/>
              </w:rPr>
            </w:pPr>
            <w:r w:rsidRPr="003A0A70">
              <w:rPr>
                <w:color w:val="000000"/>
                <w:sz w:val="18"/>
                <w:szCs w:val="18"/>
                <w:lang w:val="fr-FR"/>
              </w:rPr>
              <w:t>0</w:t>
            </w:r>
            <w:r w:rsidR="00C376D8" w:rsidRPr="003A0A70">
              <w:rPr>
                <w:color w:val="000000"/>
                <w:sz w:val="18"/>
                <w:szCs w:val="18"/>
                <w:lang w:val="fr-FR"/>
              </w:rPr>
              <w:t>,</w:t>
            </w:r>
            <w:r w:rsidRPr="003A0A70">
              <w:rPr>
                <w:color w:val="000000"/>
                <w:sz w:val="18"/>
                <w:szCs w:val="18"/>
                <w:lang w:val="fr-FR"/>
              </w:rPr>
              <w:t>0</w:t>
            </w:r>
            <w:r w:rsidR="00E85FB5" w:rsidRPr="003A0A70">
              <w:rPr>
                <w:color w:val="000000"/>
                <w:sz w:val="18"/>
                <w:szCs w:val="18"/>
                <w:lang w:val="fr-FR"/>
              </w:rPr>
              <w:t>0</w:t>
            </w:r>
          </w:p>
        </w:tc>
      </w:tr>
      <w:tr w:rsidR="00E85FB5" w:rsidRPr="003A0A70" w14:paraId="5B398CC7" w14:textId="77777777" w:rsidTr="000F1D4E">
        <w:tc>
          <w:tcPr>
            <w:tcW w:w="1479" w:type="pct"/>
            <w:gridSpan w:val="2"/>
            <w:tcBorders>
              <w:top w:val="single" w:sz="4" w:space="0" w:color="auto"/>
              <w:left w:val="single" w:sz="4" w:space="0" w:color="auto"/>
              <w:bottom w:val="single" w:sz="4" w:space="0" w:color="auto"/>
              <w:right w:val="single" w:sz="4" w:space="0" w:color="auto"/>
            </w:tcBorders>
            <w:shd w:val="clear" w:color="auto" w:fill="auto"/>
          </w:tcPr>
          <w:p w14:paraId="6B54C12C" w14:textId="1CB433CB" w:rsidR="00E85FB5" w:rsidRPr="003A0A70" w:rsidRDefault="00E85FB5" w:rsidP="00E85FB5">
            <w:pPr>
              <w:keepNext/>
              <w:keepLines/>
              <w:tabs>
                <w:tab w:val="left" w:pos="3141"/>
              </w:tabs>
              <w:suppressAutoHyphens/>
              <w:rPr>
                <w:sz w:val="18"/>
                <w:szCs w:val="18"/>
                <w:lang w:val="fr-FR"/>
              </w:rPr>
            </w:pPr>
            <w:r w:rsidRPr="003A0A70">
              <w:rPr>
                <w:b/>
                <w:bCs/>
                <w:sz w:val="18"/>
                <w:szCs w:val="18"/>
                <w:lang w:val="fr-FR" w:eastAsia="en-CA"/>
              </w:rPr>
              <w:t>Total (</w:t>
            </w:r>
            <w:proofErr w:type="spellStart"/>
            <w:r w:rsidR="00C376D8" w:rsidRPr="003A0A70">
              <w:rPr>
                <w:b/>
                <w:bCs/>
                <w:sz w:val="18"/>
                <w:szCs w:val="18"/>
                <w:lang w:val="fr-FR" w:eastAsia="en-CA"/>
              </w:rPr>
              <w:t>t</w:t>
            </w:r>
            <w:r w:rsidRPr="003A0A70">
              <w:rPr>
                <w:b/>
                <w:bCs/>
                <w:sz w:val="18"/>
                <w:szCs w:val="18"/>
                <w:lang w:val="fr-FR" w:eastAsia="en-CA"/>
              </w:rPr>
              <w:t>m</w:t>
            </w:r>
            <w:proofErr w:type="spellEnd"/>
            <w:r w:rsidRPr="003A0A70">
              <w:rPr>
                <w:b/>
                <w:bCs/>
                <w:sz w:val="18"/>
                <w:szCs w:val="18"/>
                <w:lang w:val="fr-FR" w:eastAsia="en-CA"/>
              </w:rPr>
              <w:t>)</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D83B650" w14:textId="5023B396" w:rsidR="00E85FB5" w:rsidRPr="003A0A70" w:rsidRDefault="00E85FB5" w:rsidP="00E85FB5">
            <w:pPr>
              <w:keepNext/>
              <w:keepLines/>
              <w:tabs>
                <w:tab w:val="left" w:pos="3141"/>
              </w:tabs>
              <w:suppressAutoHyphens/>
              <w:jc w:val="right"/>
              <w:rPr>
                <w:sz w:val="18"/>
                <w:szCs w:val="18"/>
                <w:lang w:val="fr-FR"/>
              </w:rPr>
            </w:pPr>
            <w:r w:rsidRPr="003A0A70">
              <w:rPr>
                <w:sz w:val="18"/>
                <w:szCs w:val="18"/>
                <w:lang w:val="fr-FR"/>
              </w:rPr>
              <w:fldChar w:fldCharType="begin"/>
            </w:r>
            <w:r w:rsidRPr="003A0A70">
              <w:rPr>
                <w:sz w:val="18"/>
                <w:szCs w:val="18"/>
                <w:lang w:val="fr-FR"/>
              </w:rPr>
              <w:instrText xml:space="preserve"> =SUM(ABOVE) </w:instrText>
            </w:r>
            <w:r w:rsidRPr="003A0A70">
              <w:rPr>
                <w:sz w:val="18"/>
                <w:szCs w:val="18"/>
                <w:lang w:val="fr-FR"/>
              </w:rPr>
              <w:fldChar w:fldCharType="separate"/>
            </w:r>
            <w:r w:rsidRPr="003A0A70">
              <w:rPr>
                <w:sz w:val="18"/>
                <w:szCs w:val="18"/>
                <w:lang w:val="fr-FR"/>
              </w:rPr>
              <w:t>126</w:t>
            </w:r>
            <w:r w:rsidR="00C376D8" w:rsidRPr="003A0A70">
              <w:rPr>
                <w:sz w:val="18"/>
                <w:szCs w:val="18"/>
                <w:lang w:val="fr-FR"/>
              </w:rPr>
              <w:t>,</w:t>
            </w:r>
            <w:r w:rsidRPr="003A0A70">
              <w:rPr>
                <w:sz w:val="18"/>
                <w:szCs w:val="18"/>
                <w:lang w:val="fr-FR"/>
              </w:rPr>
              <w:t>55</w:t>
            </w:r>
            <w:r w:rsidRPr="003A0A70">
              <w:rPr>
                <w:sz w:val="18"/>
                <w:szCs w:val="18"/>
                <w:lang w:val="fr-FR"/>
              </w:rPr>
              <w:fldChar w:fldCharType="end"/>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0F5E252" w14:textId="07C6D260" w:rsidR="00E85FB5" w:rsidRPr="003A0A70" w:rsidRDefault="00E85FB5" w:rsidP="00E85FB5">
            <w:pPr>
              <w:keepNext/>
              <w:keepLines/>
              <w:tabs>
                <w:tab w:val="left" w:pos="3141"/>
              </w:tabs>
              <w:suppressAutoHyphens/>
              <w:jc w:val="right"/>
              <w:rPr>
                <w:sz w:val="18"/>
                <w:szCs w:val="18"/>
                <w:lang w:val="fr-FR"/>
              </w:rPr>
            </w:pPr>
            <w:r w:rsidRPr="003A0A70">
              <w:rPr>
                <w:sz w:val="18"/>
                <w:szCs w:val="18"/>
                <w:lang w:val="fr-FR"/>
              </w:rPr>
              <w:fldChar w:fldCharType="begin"/>
            </w:r>
            <w:r w:rsidRPr="003A0A70">
              <w:rPr>
                <w:sz w:val="18"/>
                <w:szCs w:val="18"/>
                <w:lang w:val="fr-FR"/>
              </w:rPr>
              <w:instrText xml:space="preserve"> =SUM(ABOVE) </w:instrText>
            </w:r>
            <w:r w:rsidRPr="003A0A70">
              <w:rPr>
                <w:sz w:val="18"/>
                <w:szCs w:val="18"/>
                <w:lang w:val="fr-FR"/>
              </w:rPr>
              <w:fldChar w:fldCharType="separate"/>
            </w:r>
            <w:r w:rsidRPr="003A0A70">
              <w:rPr>
                <w:sz w:val="18"/>
                <w:szCs w:val="18"/>
                <w:lang w:val="fr-FR"/>
              </w:rPr>
              <w:t>148</w:t>
            </w:r>
            <w:r w:rsidR="00C376D8" w:rsidRPr="003A0A70">
              <w:rPr>
                <w:sz w:val="18"/>
                <w:szCs w:val="18"/>
                <w:lang w:val="fr-FR"/>
              </w:rPr>
              <w:t>,</w:t>
            </w:r>
            <w:r w:rsidRPr="003A0A70">
              <w:rPr>
                <w:sz w:val="18"/>
                <w:szCs w:val="18"/>
                <w:lang w:val="fr-FR"/>
              </w:rPr>
              <w:t>06</w:t>
            </w:r>
            <w:r w:rsidRPr="003A0A70">
              <w:rPr>
                <w:sz w:val="18"/>
                <w:szCs w:val="18"/>
                <w:lang w:val="fr-FR"/>
              </w:rPr>
              <w:fldChar w:fldCharType="end"/>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3F833A9" w14:textId="0CFAFB9E" w:rsidR="00E85FB5" w:rsidRPr="003A0A70" w:rsidRDefault="00E85FB5" w:rsidP="00E85FB5">
            <w:pPr>
              <w:keepNext/>
              <w:keepLines/>
              <w:tabs>
                <w:tab w:val="left" w:pos="3141"/>
              </w:tabs>
              <w:suppressAutoHyphens/>
              <w:jc w:val="right"/>
              <w:rPr>
                <w:sz w:val="18"/>
                <w:szCs w:val="18"/>
                <w:lang w:val="fr-FR"/>
              </w:rPr>
            </w:pPr>
            <w:r w:rsidRPr="003A0A70">
              <w:rPr>
                <w:sz w:val="18"/>
                <w:szCs w:val="18"/>
                <w:lang w:val="fr-FR"/>
              </w:rPr>
              <w:fldChar w:fldCharType="begin"/>
            </w:r>
            <w:r w:rsidRPr="003A0A70">
              <w:rPr>
                <w:sz w:val="18"/>
                <w:szCs w:val="18"/>
                <w:lang w:val="fr-FR"/>
              </w:rPr>
              <w:instrText xml:space="preserve"> =SUM(ABOVE) </w:instrText>
            </w:r>
            <w:r w:rsidRPr="003A0A70">
              <w:rPr>
                <w:sz w:val="18"/>
                <w:szCs w:val="18"/>
                <w:lang w:val="fr-FR"/>
              </w:rPr>
              <w:fldChar w:fldCharType="separate"/>
            </w:r>
            <w:r w:rsidRPr="003A0A70">
              <w:rPr>
                <w:sz w:val="18"/>
                <w:szCs w:val="18"/>
                <w:lang w:val="fr-FR"/>
              </w:rPr>
              <w:t>162</w:t>
            </w:r>
            <w:r w:rsidR="00C376D8" w:rsidRPr="003A0A70">
              <w:rPr>
                <w:sz w:val="18"/>
                <w:szCs w:val="18"/>
                <w:lang w:val="fr-FR"/>
              </w:rPr>
              <w:t>,</w:t>
            </w:r>
            <w:r w:rsidRPr="003A0A70">
              <w:rPr>
                <w:sz w:val="18"/>
                <w:szCs w:val="18"/>
                <w:lang w:val="fr-FR"/>
              </w:rPr>
              <w:t>15</w:t>
            </w:r>
            <w:r w:rsidRPr="003A0A70">
              <w:rPr>
                <w:sz w:val="18"/>
                <w:szCs w:val="18"/>
                <w:lang w:val="fr-FR"/>
              </w:rPr>
              <w:fldChar w:fldCharType="end"/>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43E2CC5C" w14:textId="2164BAA2" w:rsidR="00E85FB5" w:rsidRPr="003A0A70" w:rsidRDefault="00E85FB5" w:rsidP="00E85FB5">
            <w:pPr>
              <w:keepNext/>
              <w:keepLines/>
              <w:tabs>
                <w:tab w:val="left" w:pos="3141"/>
              </w:tabs>
              <w:suppressAutoHyphens/>
              <w:jc w:val="right"/>
              <w:rPr>
                <w:sz w:val="18"/>
                <w:szCs w:val="18"/>
                <w:lang w:val="fr-FR"/>
              </w:rPr>
            </w:pPr>
            <w:r w:rsidRPr="003A0A70">
              <w:rPr>
                <w:sz w:val="18"/>
                <w:szCs w:val="18"/>
                <w:lang w:val="fr-FR"/>
              </w:rPr>
              <w:fldChar w:fldCharType="begin"/>
            </w:r>
            <w:r w:rsidRPr="003A0A70">
              <w:rPr>
                <w:sz w:val="18"/>
                <w:szCs w:val="18"/>
                <w:lang w:val="fr-FR"/>
              </w:rPr>
              <w:instrText xml:space="preserve"> =SUM(ABOVE) </w:instrText>
            </w:r>
            <w:r w:rsidRPr="003A0A70">
              <w:rPr>
                <w:sz w:val="18"/>
                <w:szCs w:val="18"/>
                <w:lang w:val="fr-FR"/>
              </w:rPr>
              <w:fldChar w:fldCharType="separate"/>
            </w:r>
            <w:r w:rsidRPr="003A0A70">
              <w:rPr>
                <w:sz w:val="18"/>
                <w:szCs w:val="18"/>
                <w:lang w:val="fr-FR"/>
              </w:rPr>
              <w:t>173</w:t>
            </w:r>
            <w:r w:rsidR="00C376D8" w:rsidRPr="003A0A70">
              <w:rPr>
                <w:sz w:val="18"/>
                <w:szCs w:val="18"/>
                <w:lang w:val="fr-FR"/>
              </w:rPr>
              <w:t>,</w:t>
            </w:r>
            <w:r w:rsidRPr="003A0A70">
              <w:rPr>
                <w:sz w:val="18"/>
                <w:szCs w:val="18"/>
                <w:lang w:val="fr-FR"/>
              </w:rPr>
              <w:t>13</w:t>
            </w:r>
            <w:r w:rsidRPr="003A0A70">
              <w:rPr>
                <w:sz w:val="18"/>
                <w:szCs w:val="18"/>
                <w:lang w:val="fr-FR"/>
              </w:rPr>
              <w:fldChar w:fldCharType="end"/>
            </w:r>
          </w:p>
        </w:tc>
        <w:tc>
          <w:tcPr>
            <w:tcW w:w="673" w:type="pct"/>
            <w:tcBorders>
              <w:top w:val="single" w:sz="4" w:space="0" w:color="auto"/>
              <w:left w:val="single" w:sz="4" w:space="0" w:color="auto"/>
              <w:bottom w:val="single" w:sz="4" w:space="0" w:color="auto"/>
              <w:right w:val="single" w:sz="4" w:space="0" w:color="auto"/>
            </w:tcBorders>
            <w:shd w:val="clear" w:color="auto" w:fill="auto"/>
          </w:tcPr>
          <w:p w14:paraId="6EC6C9D3" w14:textId="514875F6" w:rsidR="00E85FB5" w:rsidRPr="003A0A70" w:rsidRDefault="00E85FB5" w:rsidP="00E85FB5">
            <w:pPr>
              <w:keepNext/>
              <w:keepLines/>
              <w:tabs>
                <w:tab w:val="left" w:pos="3141"/>
              </w:tabs>
              <w:suppressAutoHyphens/>
              <w:jc w:val="right"/>
              <w:rPr>
                <w:sz w:val="18"/>
                <w:szCs w:val="18"/>
                <w:lang w:val="fr-FR"/>
              </w:rPr>
            </w:pPr>
            <w:r w:rsidRPr="003A0A70">
              <w:rPr>
                <w:sz w:val="18"/>
                <w:szCs w:val="18"/>
                <w:lang w:val="fr-FR"/>
              </w:rPr>
              <w:t>172</w:t>
            </w:r>
            <w:r w:rsidR="00C376D8" w:rsidRPr="003A0A70">
              <w:rPr>
                <w:sz w:val="18"/>
                <w:szCs w:val="18"/>
                <w:lang w:val="fr-FR"/>
              </w:rPr>
              <w:t>,</w:t>
            </w:r>
            <w:r w:rsidRPr="003A0A70">
              <w:rPr>
                <w:sz w:val="18"/>
                <w:szCs w:val="18"/>
                <w:lang w:val="fr-FR"/>
              </w:rPr>
              <w:t>69</w:t>
            </w:r>
          </w:p>
        </w:tc>
      </w:tr>
      <w:tr w:rsidR="00E85FB5" w:rsidRPr="003A0A70" w14:paraId="182141FC" w14:textId="77777777" w:rsidTr="000D0EA0">
        <w:tc>
          <w:tcPr>
            <w:tcW w:w="5000" w:type="pct"/>
            <w:gridSpan w:val="10"/>
            <w:tcBorders>
              <w:top w:val="single" w:sz="4" w:space="0" w:color="auto"/>
              <w:left w:val="single" w:sz="4" w:space="0" w:color="auto"/>
              <w:bottom w:val="single" w:sz="4" w:space="0" w:color="auto"/>
              <w:right w:val="single" w:sz="4" w:space="0" w:color="auto"/>
            </w:tcBorders>
            <w:shd w:val="clear" w:color="auto" w:fill="auto"/>
          </w:tcPr>
          <w:p w14:paraId="66F9CC58" w14:textId="78FC14DC" w:rsidR="00E85FB5" w:rsidRPr="003A0A70" w:rsidRDefault="009C49A5" w:rsidP="00E85FB5">
            <w:pPr>
              <w:keepNext/>
              <w:keepLines/>
              <w:tabs>
                <w:tab w:val="left" w:pos="3141"/>
              </w:tabs>
              <w:suppressAutoHyphens/>
              <w:jc w:val="center"/>
              <w:rPr>
                <w:b/>
                <w:bCs/>
                <w:sz w:val="18"/>
                <w:szCs w:val="18"/>
                <w:lang w:val="fr-FR"/>
              </w:rPr>
            </w:pPr>
            <w:r w:rsidRPr="003A0A70">
              <w:rPr>
                <w:b/>
                <w:bCs/>
                <w:sz w:val="20"/>
                <w:szCs w:val="20"/>
                <w:lang w:val="fr-FR"/>
              </w:rPr>
              <w:t>Tonnes équivalent CO</w:t>
            </w:r>
            <w:r w:rsidRPr="003A0A70">
              <w:rPr>
                <w:b/>
                <w:bCs/>
                <w:sz w:val="20"/>
                <w:szCs w:val="20"/>
                <w:vertAlign w:val="subscript"/>
                <w:lang w:val="fr-FR"/>
              </w:rPr>
              <w:t>2</w:t>
            </w:r>
          </w:p>
        </w:tc>
      </w:tr>
      <w:tr w:rsidR="00C22EC0" w:rsidRPr="003A0A70" w14:paraId="6DBF8B5F" w14:textId="77777777" w:rsidTr="000F1D4E">
        <w:trPr>
          <w:trHeight w:val="159"/>
        </w:trPr>
        <w:tc>
          <w:tcPr>
            <w:tcW w:w="767" w:type="pct"/>
            <w:tcBorders>
              <w:top w:val="single" w:sz="4" w:space="0" w:color="auto"/>
              <w:left w:val="single" w:sz="4" w:space="0" w:color="auto"/>
              <w:bottom w:val="single" w:sz="4" w:space="0" w:color="auto"/>
              <w:right w:val="single" w:sz="4" w:space="0" w:color="auto"/>
            </w:tcBorders>
            <w:shd w:val="clear" w:color="auto" w:fill="auto"/>
          </w:tcPr>
          <w:p w14:paraId="4EED173E" w14:textId="5258B027" w:rsidR="00C22EC0" w:rsidRPr="003A0A70" w:rsidRDefault="00C22EC0" w:rsidP="00C22EC0">
            <w:pPr>
              <w:shd w:val="clear" w:color="auto" w:fill="FFFFFF" w:themeFill="background1"/>
              <w:suppressAutoHyphens/>
              <w:rPr>
                <w:sz w:val="18"/>
                <w:szCs w:val="18"/>
                <w:lang w:val="fr-FR"/>
              </w:rPr>
            </w:pPr>
            <w:r w:rsidRPr="003A0A70">
              <w:rPr>
                <w:sz w:val="18"/>
                <w:szCs w:val="18"/>
                <w:lang w:val="fr-FR"/>
              </w:rPr>
              <w:t>HFC-32</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78A1964A" w14:textId="79900F8B" w:rsidR="00C22EC0" w:rsidRPr="003A0A70" w:rsidRDefault="00C22EC0" w:rsidP="00C22EC0">
            <w:pPr>
              <w:keepNext/>
              <w:keepLines/>
              <w:shd w:val="clear" w:color="auto" w:fill="FFFFFF" w:themeFill="background1"/>
              <w:suppressAutoHyphens/>
              <w:jc w:val="right"/>
              <w:rPr>
                <w:sz w:val="18"/>
                <w:szCs w:val="18"/>
                <w:lang w:val="fr-FR"/>
              </w:rPr>
            </w:pPr>
            <w:r w:rsidRPr="003A0A70">
              <w:rPr>
                <w:sz w:val="18"/>
                <w:szCs w:val="18"/>
                <w:lang w:val="fr-FR"/>
              </w:rPr>
              <w:t>675</w:t>
            </w:r>
            <w:r w:rsidR="00C376D8" w:rsidRPr="003A0A70">
              <w:rPr>
                <w:sz w:val="18"/>
                <w:szCs w:val="18"/>
                <w:lang w:val="fr-FR"/>
              </w:rPr>
              <w:t>,</w:t>
            </w:r>
            <w:r w:rsidRPr="003A0A70">
              <w:rPr>
                <w:sz w:val="18"/>
                <w:szCs w:val="18"/>
                <w:lang w:val="fr-FR"/>
              </w:rPr>
              <w:t>00</w:t>
            </w:r>
          </w:p>
        </w:tc>
        <w:tc>
          <w:tcPr>
            <w:tcW w:w="712" w:type="pct"/>
            <w:gridSpan w:val="2"/>
            <w:tcBorders>
              <w:top w:val="nil"/>
              <w:left w:val="single" w:sz="4" w:space="0" w:color="auto"/>
              <w:bottom w:val="single" w:sz="4" w:space="0" w:color="auto"/>
              <w:right w:val="single" w:sz="4" w:space="0" w:color="auto"/>
            </w:tcBorders>
            <w:shd w:val="clear" w:color="auto" w:fill="auto"/>
            <w:vAlign w:val="bottom"/>
          </w:tcPr>
          <w:p w14:paraId="6A0F7CE2" w14:textId="5C337824" w:rsidR="00C22EC0" w:rsidRPr="003A0A70" w:rsidRDefault="00C22EC0" w:rsidP="00C22EC0">
            <w:pPr>
              <w:shd w:val="clear" w:color="auto" w:fill="FFFFFF" w:themeFill="background1"/>
              <w:suppressAutoHyphens/>
              <w:jc w:val="right"/>
              <w:rPr>
                <w:sz w:val="18"/>
                <w:szCs w:val="18"/>
                <w:lang w:val="fr-FR"/>
              </w:rPr>
            </w:pPr>
            <w:r w:rsidRPr="003A0A70">
              <w:rPr>
                <w:color w:val="000000"/>
                <w:sz w:val="18"/>
                <w:szCs w:val="18"/>
                <w:lang w:val="fr-FR"/>
              </w:rPr>
              <w:t>3</w:t>
            </w:r>
            <w:r w:rsidR="00996D96" w:rsidRPr="003A0A70">
              <w:rPr>
                <w:color w:val="000000"/>
                <w:sz w:val="18"/>
                <w:szCs w:val="18"/>
                <w:lang w:val="fr-FR"/>
              </w:rPr>
              <w:t xml:space="preserve"> </w:t>
            </w:r>
            <w:r w:rsidRPr="003A0A70">
              <w:rPr>
                <w:color w:val="000000"/>
                <w:sz w:val="18"/>
                <w:szCs w:val="18"/>
                <w:lang w:val="fr-FR"/>
              </w:rPr>
              <w:t>071</w:t>
            </w:r>
          </w:p>
        </w:tc>
        <w:tc>
          <w:tcPr>
            <w:tcW w:w="712" w:type="pct"/>
            <w:gridSpan w:val="2"/>
            <w:tcBorders>
              <w:top w:val="nil"/>
              <w:left w:val="nil"/>
              <w:bottom w:val="single" w:sz="4" w:space="0" w:color="auto"/>
              <w:right w:val="single" w:sz="4" w:space="0" w:color="auto"/>
            </w:tcBorders>
            <w:shd w:val="clear" w:color="auto" w:fill="auto"/>
            <w:vAlign w:val="bottom"/>
          </w:tcPr>
          <w:p w14:paraId="6F36C86F" w14:textId="66B4672C" w:rsidR="00C22EC0" w:rsidRPr="003A0A70" w:rsidRDefault="00C22EC0" w:rsidP="00C22EC0">
            <w:pPr>
              <w:shd w:val="clear" w:color="auto" w:fill="FFFFFF" w:themeFill="background1"/>
              <w:suppressAutoHyphens/>
              <w:jc w:val="right"/>
              <w:rPr>
                <w:sz w:val="18"/>
                <w:szCs w:val="18"/>
                <w:lang w:val="fr-FR"/>
              </w:rPr>
            </w:pPr>
            <w:r w:rsidRPr="003A0A70">
              <w:rPr>
                <w:color w:val="000000"/>
                <w:sz w:val="18"/>
                <w:szCs w:val="18"/>
                <w:lang w:val="fr-FR"/>
              </w:rPr>
              <w:t>5</w:t>
            </w:r>
            <w:r w:rsidR="00996D96" w:rsidRPr="003A0A70">
              <w:rPr>
                <w:color w:val="000000"/>
                <w:sz w:val="18"/>
                <w:szCs w:val="18"/>
                <w:lang w:val="fr-FR"/>
              </w:rPr>
              <w:t xml:space="preserve"> </w:t>
            </w:r>
            <w:r w:rsidRPr="003A0A70">
              <w:rPr>
                <w:color w:val="000000"/>
                <w:sz w:val="18"/>
                <w:szCs w:val="18"/>
                <w:lang w:val="fr-FR"/>
              </w:rPr>
              <w:t>434</w:t>
            </w:r>
          </w:p>
        </w:tc>
        <w:tc>
          <w:tcPr>
            <w:tcW w:w="712" w:type="pct"/>
            <w:gridSpan w:val="2"/>
            <w:tcBorders>
              <w:top w:val="nil"/>
              <w:left w:val="nil"/>
              <w:bottom w:val="single" w:sz="4" w:space="0" w:color="auto"/>
              <w:right w:val="single" w:sz="4" w:space="0" w:color="auto"/>
            </w:tcBorders>
            <w:shd w:val="clear" w:color="auto" w:fill="auto"/>
            <w:vAlign w:val="bottom"/>
          </w:tcPr>
          <w:p w14:paraId="23B43E77" w14:textId="1B21011A" w:rsidR="00C22EC0" w:rsidRPr="003A0A70" w:rsidRDefault="00C22EC0" w:rsidP="00C22EC0">
            <w:pPr>
              <w:shd w:val="clear" w:color="auto" w:fill="FFFFFF" w:themeFill="background1"/>
              <w:suppressAutoHyphens/>
              <w:jc w:val="right"/>
              <w:rPr>
                <w:sz w:val="18"/>
                <w:szCs w:val="18"/>
                <w:lang w:val="fr-FR"/>
              </w:rPr>
            </w:pPr>
            <w:r w:rsidRPr="003A0A70">
              <w:rPr>
                <w:color w:val="000000"/>
                <w:sz w:val="18"/>
                <w:szCs w:val="18"/>
                <w:lang w:val="fr-FR"/>
              </w:rPr>
              <w:t>7</w:t>
            </w:r>
            <w:r w:rsidR="00996D96" w:rsidRPr="003A0A70">
              <w:rPr>
                <w:color w:val="000000"/>
                <w:sz w:val="18"/>
                <w:szCs w:val="18"/>
                <w:lang w:val="fr-FR"/>
              </w:rPr>
              <w:t xml:space="preserve"> </w:t>
            </w:r>
            <w:r w:rsidRPr="003A0A70">
              <w:rPr>
                <w:color w:val="000000"/>
                <w:sz w:val="18"/>
                <w:szCs w:val="18"/>
                <w:lang w:val="fr-FR"/>
              </w:rPr>
              <w:t>796</w:t>
            </w:r>
          </w:p>
        </w:tc>
        <w:tc>
          <w:tcPr>
            <w:tcW w:w="713" w:type="pct"/>
            <w:tcBorders>
              <w:top w:val="nil"/>
              <w:left w:val="nil"/>
              <w:bottom w:val="single" w:sz="4" w:space="0" w:color="auto"/>
              <w:right w:val="single" w:sz="4" w:space="0" w:color="auto"/>
            </w:tcBorders>
            <w:shd w:val="clear" w:color="auto" w:fill="auto"/>
            <w:vAlign w:val="bottom"/>
          </w:tcPr>
          <w:p w14:paraId="54CD23AF" w14:textId="48B1D1BF" w:rsidR="00C22EC0" w:rsidRPr="003A0A70" w:rsidRDefault="00C22EC0" w:rsidP="00C22EC0">
            <w:pPr>
              <w:keepNext/>
              <w:keepLines/>
              <w:shd w:val="clear" w:color="auto" w:fill="FFFFFF" w:themeFill="background1"/>
              <w:suppressAutoHyphens/>
              <w:jc w:val="right"/>
              <w:rPr>
                <w:sz w:val="18"/>
                <w:szCs w:val="18"/>
                <w:lang w:val="fr-FR"/>
              </w:rPr>
            </w:pPr>
            <w:r w:rsidRPr="003A0A70">
              <w:rPr>
                <w:color w:val="000000"/>
                <w:sz w:val="18"/>
                <w:szCs w:val="18"/>
                <w:lang w:val="fr-FR"/>
              </w:rPr>
              <w:t>10</w:t>
            </w:r>
            <w:r w:rsidR="00996D96" w:rsidRPr="003A0A70">
              <w:rPr>
                <w:color w:val="000000"/>
                <w:sz w:val="18"/>
                <w:szCs w:val="18"/>
                <w:lang w:val="fr-FR"/>
              </w:rPr>
              <w:t xml:space="preserve"> </w:t>
            </w:r>
            <w:r w:rsidRPr="003A0A70">
              <w:rPr>
                <w:color w:val="000000"/>
                <w:sz w:val="18"/>
                <w:szCs w:val="18"/>
                <w:lang w:val="fr-FR"/>
              </w:rPr>
              <w:t>395</w:t>
            </w:r>
          </w:p>
        </w:tc>
        <w:tc>
          <w:tcPr>
            <w:tcW w:w="673" w:type="pct"/>
            <w:tcBorders>
              <w:top w:val="single" w:sz="4" w:space="0" w:color="auto"/>
              <w:left w:val="single" w:sz="4" w:space="0" w:color="auto"/>
              <w:bottom w:val="single" w:sz="4" w:space="0" w:color="auto"/>
              <w:right w:val="single" w:sz="4" w:space="0" w:color="auto"/>
            </w:tcBorders>
            <w:shd w:val="clear" w:color="auto" w:fill="auto"/>
            <w:vAlign w:val="bottom"/>
          </w:tcPr>
          <w:p w14:paraId="5CDEE337" w14:textId="25EE08CA" w:rsidR="00C22EC0" w:rsidRPr="003A0A70" w:rsidRDefault="006B73CA" w:rsidP="00C22EC0">
            <w:pPr>
              <w:keepNext/>
              <w:keepLines/>
              <w:shd w:val="clear" w:color="auto" w:fill="FFFFFF" w:themeFill="background1"/>
              <w:suppressAutoHyphens/>
              <w:jc w:val="right"/>
              <w:rPr>
                <w:sz w:val="18"/>
                <w:szCs w:val="18"/>
                <w:lang w:val="fr-FR"/>
              </w:rPr>
            </w:pPr>
            <w:r w:rsidRPr="003A0A70">
              <w:rPr>
                <w:sz w:val="18"/>
                <w:szCs w:val="18"/>
                <w:lang w:val="fr-FR"/>
              </w:rPr>
              <w:t>11</w:t>
            </w:r>
            <w:r w:rsidR="005C538B" w:rsidRPr="003A0A70">
              <w:rPr>
                <w:sz w:val="18"/>
                <w:szCs w:val="18"/>
                <w:lang w:val="fr-FR"/>
              </w:rPr>
              <w:t xml:space="preserve"> </w:t>
            </w:r>
            <w:r w:rsidRPr="003A0A70">
              <w:rPr>
                <w:sz w:val="18"/>
                <w:szCs w:val="18"/>
                <w:lang w:val="fr-FR"/>
              </w:rPr>
              <w:t>860</w:t>
            </w:r>
          </w:p>
        </w:tc>
      </w:tr>
      <w:tr w:rsidR="00DC6E7D" w:rsidRPr="003A0A70" w14:paraId="2B96CA6C" w14:textId="77777777" w:rsidTr="000F1D4E">
        <w:tc>
          <w:tcPr>
            <w:tcW w:w="767" w:type="pct"/>
            <w:tcBorders>
              <w:top w:val="single" w:sz="4" w:space="0" w:color="auto"/>
              <w:left w:val="single" w:sz="4" w:space="0" w:color="auto"/>
              <w:bottom w:val="single" w:sz="4" w:space="0" w:color="auto"/>
              <w:right w:val="single" w:sz="4" w:space="0" w:color="auto"/>
            </w:tcBorders>
            <w:shd w:val="clear" w:color="auto" w:fill="auto"/>
          </w:tcPr>
          <w:p w14:paraId="564489E4" w14:textId="2B56547B" w:rsidR="00DC6E7D" w:rsidRPr="003A0A70" w:rsidRDefault="00DC6E7D" w:rsidP="00DC6E7D">
            <w:pPr>
              <w:shd w:val="clear" w:color="auto" w:fill="FFFFFF" w:themeFill="background1"/>
              <w:suppressAutoHyphens/>
              <w:rPr>
                <w:sz w:val="18"/>
                <w:szCs w:val="18"/>
                <w:lang w:val="fr-FR"/>
              </w:rPr>
            </w:pPr>
            <w:r w:rsidRPr="003A0A70">
              <w:rPr>
                <w:sz w:val="18"/>
                <w:szCs w:val="18"/>
                <w:lang w:val="fr-FR"/>
              </w:rPr>
              <w:t>HFC-134a</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1E6ACBB1" w14:textId="776C4E8D" w:rsidR="00DC6E7D" w:rsidRPr="003A0A70" w:rsidRDefault="00DC6E7D" w:rsidP="00DC6E7D">
            <w:pPr>
              <w:shd w:val="clear" w:color="auto" w:fill="FFFFFF" w:themeFill="background1"/>
              <w:suppressAutoHyphens/>
              <w:jc w:val="right"/>
              <w:rPr>
                <w:sz w:val="18"/>
                <w:szCs w:val="18"/>
                <w:lang w:val="fr-FR"/>
              </w:rPr>
            </w:pPr>
            <w:r w:rsidRPr="003A0A70">
              <w:rPr>
                <w:sz w:val="18"/>
                <w:szCs w:val="18"/>
                <w:lang w:val="fr-FR"/>
              </w:rPr>
              <w:t>1</w:t>
            </w:r>
            <w:r w:rsidR="00996D96" w:rsidRPr="003A0A70">
              <w:rPr>
                <w:sz w:val="18"/>
                <w:szCs w:val="18"/>
                <w:lang w:val="fr-FR"/>
              </w:rPr>
              <w:t xml:space="preserve"> </w:t>
            </w:r>
            <w:r w:rsidRPr="003A0A70">
              <w:rPr>
                <w:sz w:val="18"/>
                <w:szCs w:val="18"/>
                <w:lang w:val="fr-FR"/>
              </w:rPr>
              <w:t>430</w:t>
            </w:r>
            <w:r w:rsidR="00C376D8" w:rsidRPr="003A0A70">
              <w:rPr>
                <w:sz w:val="18"/>
                <w:szCs w:val="18"/>
                <w:lang w:val="fr-FR"/>
              </w:rPr>
              <w:t>,</w:t>
            </w:r>
            <w:r w:rsidRPr="003A0A70">
              <w:rPr>
                <w:sz w:val="18"/>
                <w:szCs w:val="18"/>
                <w:lang w:val="fr-FR"/>
              </w:rPr>
              <w:t>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0215134E" w14:textId="168C32ED" w:rsidR="00DC6E7D" w:rsidRPr="003A0A70" w:rsidRDefault="00DC6E7D" w:rsidP="00DC6E7D">
            <w:pPr>
              <w:shd w:val="clear" w:color="auto" w:fill="FFFFFF" w:themeFill="background1"/>
              <w:suppressAutoHyphens/>
              <w:jc w:val="right"/>
              <w:rPr>
                <w:sz w:val="18"/>
                <w:szCs w:val="18"/>
                <w:lang w:val="fr-FR"/>
              </w:rPr>
            </w:pPr>
            <w:r w:rsidRPr="003A0A70">
              <w:rPr>
                <w:color w:val="000000"/>
                <w:sz w:val="18"/>
                <w:szCs w:val="18"/>
                <w:lang w:val="fr-FR"/>
              </w:rPr>
              <w:t>103</w:t>
            </w:r>
            <w:r w:rsidR="00996D96" w:rsidRPr="003A0A70">
              <w:rPr>
                <w:color w:val="000000"/>
                <w:sz w:val="18"/>
                <w:szCs w:val="18"/>
                <w:lang w:val="fr-FR"/>
              </w:rPr>
              <w:t xml:space="preserve"> </w:t>
            </w:r>
            <w:r w:rsidRPr="003A0A70">
              <w:rPr>
                <w:color w:val="000000"/>
                <w:sz w:val="18"/>
                <w:szCs w:val="18"/>
                <w:lang w:val="fr-FR"/>
              </w:rPr>
              <w:t>074</w:t>
            </w:r>
          </w:p>
        </w:tc>
        <w:tc>
          <w:tcPr>
            <w:tcW w:w="712" w:type="pct"/>
            <w:gridSpan w:val="2"/>
            <w:tcBorders>
              <w:top w:val="single" w:sz="4" w:space="0" w:color="auto"/>
              <w:left w:val="nil"/>
              <w:bottom w:val="single" w:sz="4" w:space="0" w:color="auto"/>
              <w:right w:val="single" w:sz="4" w:space="0" w:color="auto"/>
            </w:tcBorders>
            <w:shd w:val="clear" w:color="auto" w:fill="auto"/>
            <w:vAlign w:val="bottom"/>
          </w:tcPr>
          <w:p w14:paraId="7D924E2E" w14:textId="04D14CDE" w:rsidR="00DC6E7D" w:rsidRPr="003A0A70" w:rsidRDefault="00DC6E7D" w:rsidP="00DC6E7D">
            <w:pPr>
              <w:shd w:val="clear" w:color="auto" w:fill="FFFFFF" w:themeFill="background1"/>
              <w:suppressAutoHyphens/>
              <w:jc w:val="right"/>
              <w:rPr>
                <w:sz w:val="18"/>
                <w:szCs w:val="18"/>
                <w:lang w:val="fr-FR"/>
              </w:rPr>
            </w:pPr>
            <w:r w:rsidRPr="003A0A70">
              <w:rPr>
                <w:color w:val="000000"/>
                <w:sz w:val="18"/>
                <w:szCs w:val="18"/>
                <w:lang w:val="fr-FR"/>
              </w:rPr>
              <w:t>114</w:t>
            </w:r>
            <w:r w:rsidR="00996D96" w:rsidRPr="003A0A70">
              <w:rPr>
                <w:color w:val="000000"/>
                <w:sz w:val="18"/>
                <w:szCs w:val="18"/>
                <w:lang w:val="fr-FR"/>
              </w:rPr>
              <w:t xml:space="preserve"> </w:t>
            </w:r>
            <w:r w:rsidRPr="003A0A70">
              <w:rPr>
                <w:color w:val="000000"/>
                <w:sz w:val="18"/>
                <w:szCs w:val="18"/>
                <w:lang w:val="fr-FR"/>
              </w:rPr>
              <w:t>743</w:t>
            </w:r>
          </w:p>
        </w:tc>
        <w:tc>
          <w:tcPr>
            <w:tcW w:w="712" w:type="pct"/>
            <w:gridSpan w:val="2"/>
            <w:tcBorders>
              <w:top w:val="single" w:sz="4" w:space="0" w:color="auto"/>
              <w:left w:val="nil"/>
              <w:bottom w:val="single" w:sz="4" w:space="0" w:color="auto"/>
              <w:right w:val="single" w:sz="4" w:space="0" w:color="auto"/>
            </w:tcBorders>
            <w:shd w:val="clear" w:color="auto" w:fill="auto"/>
            <w:vAlign w:val="bottom"/>
          </w:tcPr>
          <w:p w14:paraId="70CE396A" w14:textId="52FAB30C" w:rsidR="00DC6E7D" w:rsidRPr="003A0A70" w:rsidRDefault="00DC6E7D" w:rsidP="00DC6E7D">
            <w:pPr>
              <w:shd w:val="clear" w:color="auto" w:fill="FFFFFF" w:themeFill="background1"/>
              <w:suppressAutoHyphens/>
              <w:jc w:val="right"/>
              <w:rPr>
                <w:sz w:val="18"/>
                <w:szCs w:val="18"/>
                <w:lang w:val="fr-FR"/>
              </w:rPr>
            </w:pPr>
            <w:r w:rsidRPr="003A0A70">
              <w:rPr>
                <w:color w:val="000000"/>
                <w:sz w:val="18"/>
                <w:szCs w:val="18"/>
                <w:lang w:val="fr-FR"/>
              </w:rPr>
              <w:t>116</w:t>
            </w:r>
            <w:r w:rsidR="00996D96" w:rsidRPr="003A0A70">
              <w:rPr>
                <w:color w:val="000000"/>
                <w:sz w:val="18"/>
                <w:szCs w:val="18"/>
                <w:lang w:val="fr-FR"/>
              </w:rPr>
              <w:t xml:space="preserve"> </w:t>
            </w:r>
            <w:r w:rsidRPr="003A0A70">
              <w:rPr>
                <w:color w:val="000000"/>
                <w:sz w:val="18"/>
                <w:szCs w:val="18"/>
                <w:lang w:val="fr-FR"/>
              </w:rPr>
              <w:t>688</w:t>
            </w:r>
          </w:p>
        </w:tc>
        <w:tc>
          <w:tcPr>
            <w:tcW w:w="713" w:type="pct"/>
            <w:tcBorders>
              <w:top w:val="single" w:sz="4" w:space="0" w:color="auto"/>
              <w:left w:val="nil"/>
              <w:bottom w:val="single" w:sz="4" w:space="0" w:color="auto"/>
              <w:right w:val="single" w:sz="4" w:space="0" w:color="auto"/>
            </w:tcBorders>
            <w:shd w:val="clear" w:color="auto" w:fill="auto"/>
            <w:vAlign w:val="bottom"/>
          </w:tcPr>
          <w:p w14:paraId="327D8E45" w14:textId="6937C590" w:rsidR="00DC6E7D" w:rsidRPr="003A0A70" w:rsidRDefault="00DC6E7D" w:rsidP="00DC6E7D">
            <w:pPr>
              <w:shd w:val="clear" w:color="auto" w:fill="FFFFFF" w:themeFill="background1"/>
              <w:suppressAutoHyphens/>
              <w:jc w:val="right"/>
              <w:rPr>
                <w:sz w:val="18"/>
                <w:szCs w:val="18"/>
                <w:lang w:val="fr-FR"/>
              </w:rPr>
            </w:pPr>
            <w:r w:rsidRPr="003A0A70">
              <w:rPr>
                <w:color w:val="000000"/>
                <w:sz w:val="18"/>
                <w:szCs w:val="18"/>
                <w:lang w:val="fr-FR"/>
              </w:rPr>
              <w:t>122</w:t>
            </w:r>
            <w:r w:rsidR="00996D96" w:rsidRPr="003A0A70">
              <w:rPr>
                <w:color w:val="000000"/>
                <w:sz w:val="18"/>
                <w:szCs w:val="18"/>
                <w:lang w:val="fr-FR"/>
              </w:rPr>
              <w:t xml:space="preserve"> </w:t>
            </w:r>
            <w:r w:rsidRPr="003A0A70">
              <w:rPr>
                <w:color w:val="000000"/>
                <w:sz w:val="18"/>
                <w:szCs w:val="18"/>
                <w:lang w:val="fr-FR"/>
              </w:rPr>
              <w:t>522</w:t>
            </w:r>
          </w:p>
        </w:tc>
        <w:tc>
          <w:tcPr>
            <w:tcW w:w="673" w:type="pct"/>
            <w:tcBorders>
              <w:top w:val="nil"/>
              <w:left w:val="single" w:sz="4" w:space="0" w:color="auto"/>
              <w:bottom w:val="single" w:sz="4" w:space="0" w:color="auto"/>
              <w:right w:val="single" w:sz="4" w:space="0" w:color="auto"/>
            </w:tcBorders>
            <w:shd w:val="clear" w:color="auto" w:fill="auto"/>
            <w:vAlign w:val="bottom"/>
          </w:tcPr>
          <w:p w14:paraId="15C7C329" w14:textId="56DEE429" w:rsidR="00DC6E7D" w:rsidRPr="003A0A70" w:rsidRDefault="00DC6E7D" w:rsidP="00DC6E7D">
            <w:pPr>
              <w:shd w:val="clear" w:color="auto" w:fill="FFFFFF" w:themeFill="background1"/>
              <w:suppressAutoHyphens/>
              <w:jc w:val="right"/>
              <w:rPr>
                <w:sz w:val="18"/>
                <w:szCs w:val="18"/>
                <w:lang w:val="fr-FR"/>
              </w:rPr>
            </w:pPr>
            <w:r w:rsidRPr="003A0A70">
              <w:rPr>
                <w:color w:val="000000"/>
                <w:sz w:val="18"/>
                <w:szCs w:val="18"/>
                <w:lang w:val="fr-FR"/>
              </w:rPr>
              <w:t>135</w:t>
            </w:r>
            <w:r w:rsidR="005C538B" w:rsidRPr="003A0A70">
              <w:rPr>
                <w:color w:val="000000"/>
                <w:sz w:val="18"/>
                <w:szCs w:val="18"/>
                <w:lang w:val="fr-FR"/>
              </w:rPr>
              <w:t xml:space="preserve"> </w:t>
            </w:r>
            <w:r w:rsidRPr="003A0A70">
              <w:rPr>
                <w:color w:val="000000"/>
                <w:sz w:val="18"/>
                <w:szCs w:val="18"/>
                <w:lang w:val="fr-FR"/>
              </w:rPr>
              <w:t>164</w:t>
            </w:r>
          </w:p>
        </w:tc>
      </w:tr>
      <w:tr w:rsidR="00DC6E7D" w:rsidRPr="003A0A70" w14:paraId="48FABD85" w14:textId="77777777" w:rsidTr="000F1D4E">
        <w:tc>
          <w:tcPr>
            <w:tcW w:w="767" w:type="pct"/>
            <w:tcBorders>
              <w:top w:val="single" w:sz="4" w:space="0" w:color="auto"/>
              <w:left w:val="single" w:sz="4" w:space="0" w:color="auto"/>
              <w:bottom w:val="single" w:sz="4" w:space="0" w:color="auto"/>
              <w:right w:val="single" w:sz="4" w:space="0" w:color="auto"/>
            </w:tcBorders>
            <w:shd w:val="clear" w:color="auto" w:fill="auto"/>
          </w:tcPr>
          <w:p w14:paraId="448280BF" w14:textId="33D31ECF" w:rsidR="00DC6E7D" w:rsidRPr="003A0A70" w:rsidRDefault="00DC6E7D" w:rsidP="00DC6E7D">
            <w:pPr>
              <w:shd w:val="clear" w:color="auto" w:fill="FFFFFF" w:themeFill="background1"/>
              <w:suppressAutoHyphens/>
              <w:rPr>
                <w:sz w:val="18"/>
                <w:szCs w:val="18"/>
                <w:lang w:val="fr-FR"/>
              </w:rPr>
            </w:pPr>
            <w:r w:rsidRPr="003A0A70">
              <w:rPr>
                <w:sz w:val="18"/>
                <w:szCs w:val="18"/>
                <w:lang w:val="fr-FR"/>
              </w:rPr>
              <w:t>HFC-227ea</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5D91F88D" w14:textId="718453BA" w:rsidR="00DC6E7D" w:rsidRPr="003A0A70" w:rsidRDefault="00DC6E7D" w:rsidP="00DC6E7D">
            <w:pPr>
              <w:shd w:val="clear" w:color="auto" w:fill="FFFFFF" w:themeFill="background1"/>
              <w:suppressAutoHyphens/>
              <w:jc w:val="right"/>
              <w:rPr>
                <w:sz w:val="18"/>
                <w:szCs w:val="18"/>
                <w:lang w:val="fr-FR"/>
              </w:rPr>
            </w:pPr>
            <w:r w:rsidRPr="003A0A70">
              <w:rPr>
                <w:sz w:val="18"/>
                <w:szCs w:val="18"/>
                <w:lang w:val="fr-FR"/>
              </w:rPr>
              <w:t>3</w:t>
            </w:r>
            <w:r w:rsidR="00996D96" w:rsidRPr="003A0A70">
              <w:rPr>
                <w:sz w:val="18"/>
                <w:szCs w:val="18"/>
                <w:lang w:val="fr-FR"/>
              </w:rPr>
              <w:t xml:space="preserve"> </w:t>
            </w:r>
            <w:r w:rsidRPr="003A0A70">
              <w:rPr>
                <w:sz w:val="18"/>
                <w:szCs w:val="18"/>
                <w:lang w:val="fr-FR"/>
              </w:rPr>
              <w:t>220</w:t>
            </w:r>
            <w:r w:rsidR="00C376D8" w:rsidRPr="003A0A70">
              <w:rPr>
                <w:sz w:val="18"/>
                <w:szCs w:val="18"/>
                <w:lang w:val="fr-FR"/>
              </w:rPr>
              <w:t>,</w:t>
            </w:r>
            <w:r w:rsidRPr="003A0A70">
              <w:rPr>
                <w:sz w:val="18"/>
                <w:szCs w:val="18"/>
                <w:lang w:val="fr-FR"/>
              </w:rPr>
              <w:t>00</w:t>
            </w:r>
          </w:p>
        </w:tc>
        <w:tc>
          <w:tcPr>
            <w:tcW w:w="712" w:type="pct"/>
            <w:gridSpan w:val="2"/>
            <w:tcBorders>
              <w:top w:val="nil"/>
              <w:left w:val="single" w:sz="4" w:space="0" w:color="auto"/>
              <w:bottom w:val="single" w:sz="4" w:space="0" w:color="auto"/>
              <w:right w:val="single" w:sz="4" w:space="0" w:color="auto"/>
            </w:tcBorders>
            <w:shd w:val="clear" w:color="auto" w:fill="auto"/>
            <w:vAlign w:val="bottom"/>
          </w:tcPr>
          <w:p w14:paraId="43F918E8" w14:textId="1B7E8102" w:rsidR="00DC6E7D" w:rsidRPr="003A0A70" w:rsidRDefault="00DC6E7D" w:rsidP="00DC6E7D">
            <w:pPr>
              <w:shd w:val="clear" w:color="auto" w:fill="FFFFFF" w:themeFill="background1"/>
              <w:suppressAutoHyphens/>
              <w:jc w:val="right"/>
              <w:rPr>
                <w:sz w:val="18"/>
                <w:szCs w:val="18"/>
                <w:lang w:val="fr-FR"/>
              </w:rPr>
            </w:pPr>
            <w:r w:rsidRPr="003A0A70">
              <w:rPr>
                <w:color w:val="000000"/>
                <w:sz w:val="18"/>
                <w:szCs w:val="18"/>
                <w:lang w:val="fr-FR"/>
              </w:rPr>
              <w:t>0</w:t>
            </w:r>
          </w:p>
        </w:tc>
        <w:tc>
          <w:tcPr>
            <w:tcW w:w="712" w:type="pct"/>
            <w:gridSpan w:val="2"/>
            <w:tcBorders>
              <w:top w:val="nil"/>
              <w:left w:val="nil"/>
              <w:bottom w:val="single" w:sz="4" w:space="0" w:color="auto"/>
              <w:right w:val="single" w:sz="4" w:space="0" w:color="auto"/>
            </w:tcBorders>
            <w:shd w:val="clear" w:color="auto" w:fill="auto"/>
            <w:vAlign w:val="bottom"/>
          </w:tcPr>
          <w:p w14:paraId="463D5466" w14:textId="18B1164E" w:rsidR="00DC6E7D" w:rsidRPr="003A0A70" w:rsidRDefault="00DC6E7D" w:rsidP="00DC6E7D">
            <w:pPr>
              <w:shd w:val="clear" w:color="auto" w:fill="FFFFFF" w:themeFill="background1"/>
              <w:suppressAutoHyphens/>
              <w:jc w:val="right"/>
              <w:rPr>
                <w:sz w:val="18"/>
                <w:szCs w:val="18"/>
                <w:lang w:val="fr-FR"/>
              </w:rPr>
            </w:pPr>
            <w:r w:rsidRPr="003A0A70">
              <w:rPr>
                <w:color w:val="000000"/>
                <w:sz w:val="18"/>
                <w:szCs w:val="18"/>
                <w:lang w:val="fr-FR"/>
              </w:rPr>
              <w:t>0</w:t>
            </w:r>
          </w:p>
        </w:tc>
        <w:tc>
          <w:tcPr>
            <w:tcW w:w="712" w:type="pct"/>
            <w:gridSpan w:val="2"/>
            <w:tcBorders>
              <w:top w:val="nil"/>
              <w:left w:val="nil"/>
              <w:bottom w:val="single" w:sz="4" w:space="0" w:color="auto"/>
              <w:right w:val="single" w:sz="4" w:space="0" w:color="auto"/>
            </w:tcBorders>
            <w:shd w:val="clear" w:color="auto" w:fill="auto"/>
            <w:vAlign w:val="bottom"/>
          </w:tcPr>
          <w:p w14:paraId="39DB97E9" w14:textId="6980873C" w:rsidR="00DC6E7D" w:rsidRPr="003A0A70" w:rsidRDefault="00DC6E7D" w:rsidP="00DC6E7D">
            <w:pPr>
              <w:shd w:val="clear" w:color="auto" w:fill="FFFFFF" w:themeFill="background1"/>
              <w:suppressAutoHyphens/>
              <w:jc w:val="right"/>
              <w:rPr>
                <w:sz w:val="18"/>
                <w:szCs w:val="18"/>
                <w:lang w:val="fr-FR"/>
              </w:rPr>
            </w:pPr>
            <w:r w:rsidRPr="003A0A70">
              <w:rPr>
                <w:color w:val="000000"/>
                <w:sz w:val="18"/>
                <w:szCs w:val="18"/>
                <w:lang w:val="fr-FR"/>
              </w:rPr>
              <w:t>3</w:t>
            </w:r>
            <w:r w:rsidR="00996D96" w:rsidRPr="003A0A70">
              <w:rPr>
                <w:color w:val="000000"/>
                <w:sz w:val="18"/>
                <w:szCs w:val="18"/>
                <w:lang w:val="fr-FR"/>
              </w:rPr>
              <w:t xml:space="preserve"> </w:t>
            </w:r>
            <w:r w:rsidRPr="003A0A70">
              <w:rPr>
                <w:color w:val="000000"/>
                <w:sz w:val="18"/>
                <w:szCs w:val="18"/>
                <w:lang w:val="fr-FR"/>
              </w:rPr>
              <w:t>993</w:t>
            </w:r>
          </w:p>
        </w:tc>
        <w:tc>
          <w:tcPr>
            <w:tcW w:w="713" w:type="pct"/>
            <w:tcBorders>
              <w:top w:val="nil"/>
              <w:left w:val="nil"/>
              <w:bottom w:val="single" w:sz="4" w:space="0" w:color="auto"/>
              <w:right w:val="single" w:sz="4" w:space="0" w:color="auto"/>
            </w:tcBorders>
            <w:shd w:val="clear" w:color="auto" w:fill="auto"/>
            <w:vAlign w:val="bottom"/>
          </w:tcPr>
          <w:p w14:paraId="385F8ABB" w14:textId="58C41A16" w:rsidR="00DC6E7D" w:rsidRPr="003A0A70" w:rsidRDefault="00DC6E7D" w:rsidP="00DC6E7D">
            <w:pPr>
              <w:shd w:val="clear" w:color="auto" w:fill="FFFFFF" w:themeFill="background1"/>
              <w:suppressAutoHyphens/>
              <w:jc w:val="right"/>
              <w:rPr>
                <w:sz w:val="18"/>
                <w:szCs w:val="18"/>
                <w:lang w:val="fr-FR"/>
              </w:rPr>
            </w:pPr>
            <w:r w:rsidRPr="003A0A70">
              <w:rPr>
                <w:color w:val="000000"/>
                <w:sz w:val="18"/>
                <w:szCs w:val="18"/>
                <w:lang w:val="fr-FR"/>
              </w:rPr>
              <w:t>4</w:t>
            </w:r>
            <w:r w:rsidR="00996D96" w:rsidRPr="003A0A70">
              <w:rPr>
                <w:color w:val="000000"/>
                <w:sz w:val="18"/>
                <w:szCs w:val="18"/>
                <w:lang w:val="fr-FR"/>
              </w:rPr>
              <w:t xml:space="preserve"> </w:t>
            </w:r>
            <w:r w:rsidRPr="003A0A70">
              <w:rPr>
                <w:color w:val="000000"/>
                <w:sz w:val="18"/>
                <w:szCs w:val="18"/>
                <w:lang w:val="fr-FR"/>
              </w:rPr>
              <w:t>411</w:t>
            </w:r>
          </w:p>
        </w:tc>
        <w:tc>
          <w:tcPr>
            <w:tcW w:w="673" w:type="pct"/>
            <w:tcBorders>
              <w:top w:val="nil"/>
              <w:left w:val="single" w:sz="4" w:space="0" w:color="auto"/>
              <w:bottom w:val="single" w:sz="4" w:space="0" w:color="auto"/>
              <w:right w:val="single" w:sz="4" w:space="0" w:color="auto"/>
            </w:tcBorders>
            <w:shd w:val="clear" w:color="auto" w:fill="auto"/>
            <w:vAlign w:val="bottom"/>
          </w:tcPr>
          <w:p w14:paraId="4459ED8B" w14:textId="3BD2FED3" w:rsidR="00DC6E7D" w:rsidRPr="003A0A70" w:rsidRDefault="00DC6E7D" w:rsidP="00DC6E7D">
            <w:pPr>
              <w:shd w:val="clear" w:color="auto" w:fill="FFFFFF" w:themeFill="background1"/>
              <w:suppressAutoHyphens/>
              <w:jc w:val="right"/>
              <w:rPr>
                <w:sz w:val="18"/>
                <w:szCs w:val="18"/>
                <w:lang w:val="fr-FR"/>
              </w:rPr>
            </w:pPr>
            <w:r w:rsidRPr="003A0A70">
              <w:rPr>
                <w:color w:val="000000"/>
                <w:sz w:val="18"/>
                <w:szCs w:val="18"/>
                <w:lang w:val="fr-FR"/>
              </w:rPr>
              <w:t>0</w:t>
            </w:r>
          </w:p>
        </w:tc>
      </w:tr>
      <w:tr w:rsidR="00C22EC0" w:rsidRPr="003A0A70" w14:paraId="05DD1F41" w14:textId="77777777" w:rsidTr="000F1D4E">
        <w:tc>
          <w:tcPr>
            <w:tcW w:w="767" w:type="pct"/>
            <w:tcBorders>
              <w:top w:val="single" w:sz="4" w:space="0" w:color="auto"/>
              <w:left w:val="single" w:sz="4" w:space="0" w:color="auto"/>
              <w:bottom w:val="single" w:sz="4" w:space="0" w:color="auto"/>
              <w:right w:val="single" w:sz="4" w:space="0" w:color="auto"/>
            </w:tcBorders>
            <w:shd w:val="clear" w:color="auto" w:fill="auto"/>
          </w:tcPr>
          <w:p w14:paraId="1280C317" w14:textId="6A4C2178" w:rsidR="00C22EC0" w:rsidRPr="003A0A70" w:rsidRDefault="00C22EC0" w:rsidP="00C22EC0">
            <w:pPr>
              <w:shd w:val="clear" w:color="auto" w:fill="FFFFFF" w:themeFill="background1"/>
              <w:suppressAutoHyphens/>
              <w:rPr>
                <w:sz w:val="18"/>
                <w:szCs w:val="18"/>
                <w:lang w:val="fr-FR"/>
              </w:rPr>
            </w:pPr>
            <w:r w:rsidRPr="003A0A70">
              <w:rPr>
                <w:sz w:val="18"/>
                <w:szCs w:val="18"/>
                <w:lang w:val="fr-FR"/>
              </w:rPr>
              <w:t xml:space="preserve">R-404A </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70C90A77" w14:textId="465B6D81" w:rsidR="00C22EC0" w:rsidRPr="003A0A70" w:rsidRDefault="00C22EC0" w:rsidP="00C22EC0">
            <w:pPr>
              <w:shd w:val="clear" w:color="auto" w:fill="FFFFFF" w:themeFill="background1"/>
              <w:suppressAutoHyphens/>
              <w:jc w:val="right"/>
              <w:rPr>
                <w:sz w:val="18"/>
                <w:szCs w:val="18"/>
                <w:lang w:val="fr-FR"/>
              </w:rPr>
            </w:pPr>
            <w:r w:rsidRPr="003A0A70">
              <w:rPr>
                <w:sz w:val="18"/>
                <w:szCs w:val="18"/>
                <w:lang w:val="fr-FR"/>
              </w:rPr>
              <w:t>3</w:t>
            </w:r>
            <w:r w:rsidR="00996D96" w:rsidRPr="003A0A70">
              <w:rPr>
                <w:sz w:val="18"/>
                <w:szCs w:val="18"/>
                <w:lang w:val="fr-FR"/>
              </w:rPr>
              <w:t xml:space="preserve"> </w:t>
            </w:r>
            <w:r w:rsidRPr="003A0A70">
              <w:rPr>
                <w:sz w:val="18"/>
                <w:szCs w:val="18"/>
                <w:lang w:val="fr-FR"/>
              </w:rPr>
              <w:t>921</w:t>
            </w:r>
            <w:r w:rsidR="00C376D8" w:rsidRPr="003A0A70">
              <w:rPr>
                <w:sz w:val="18"/>
                <w:szCs w:val="18"/>
                <w:lang w:val="fr-FR"/>
              </w:rPr>
              <w:t>,</w:t>
            </w:r>
            <w:r w:rsidRPr="003A0A70">
              <w:rPr>
                <w:sz w:val="18"/>
                <w:szCs w:val="18"/>
                <w:lang w:val="fr-FR"/>
              </w:rPr>
              <w:t>60</w:t>
            </w:r>
          </w:p>
        </w:tc>
        <w:tc>
          <w:tcPr>
            <w:tcW w:w="712" w:type="pct"/>
            <w:gridSpan w:val="2"/>
            <w:tcBorders>
              <w:top w:val="nil"/>
              <w:left w:val="single" w:sz="4" w:space="0" w:color="auto"/>
              <w:bottom w:val="single" w:sz="4" w:space="0" w:color="auto"/>
              <w:right w:val="single" w:sz="4" w:space="0" w:color="auto"/>
            </w:tcBorders>
            <w:shd w:val="clear" w:color="auto" w:fill="auto"/>
            <w:vAlign w:val="bottom"/>
          </w:tcPr>
          <w:p w14:paraId="6BA37183" w14:textId="2AD047E8" w:rsidR="00C22EC0" w:rsidRPr="003A0A70" w:rsidRDefault="00C22EC0" w:rsidP="00C22EC0">
            <w:pPr>
              <w:shd w:val="clear" w:color="auto" w:fill="FFFFFF" w:themeFill="background1"/>
              <w:suppressAutoHyphens/>
              <w:jc w:val="right"/>
              <w:rPr>
                <w:sz w:val="18"/>
                <w:szCs w:val="18"/>
                <w:lang w:val="fr-FR"/>
              </w:rPr>
            </w:pPr>
            <w:r w:rsidRPr="003A0A70">
              <w:rPr>
                <w:color w:val="000000"/>
                <w:sz w:val="18"/>
                <w:szCs w:val="18"/>
                <w:lang w:val="fr-FR"/>
              </w:rPr>
              <w:t>14</w:t>
            </w:r>
            <w:r w:rsidR="00996D96" w:rsidRPr="003A0A70">
              <w:rPr>
                <w:color w:val="000000"/>
                <w:sz w:val="18"/>
                <w:szCs w:val="18"/>
                <w:lang w:val="fr-FR"/>
              </w:rPr>
              <w:t xml:space="preserve"> </w:t>
            </w:r>
            <w:r w:rsidRPr="003A0A70">
              <w:rPr>
                <w:color w:val="000000"/>
                <w:sz w:val="18"/>
                <w:szCs w:val="18"/>
                <w:lang w:val="fr-FR"/>
              </w:rPr>
              <w:t>981</w:t>
            </w:r>
          </w:p>
        </w:tc>
        <w:tc>
          <w:tcPr>
            <w:tcW w:w="712" w:type="pct"/>
            <w:gridSpan w:val="2"/>
            <w:tcBorders>
              <w:top w:val="nil"/>
              <w:left w:val="nil"/>
              <w:bottom w:val="single" w:sz="4" w:space="0" w:color="auto"/>
              <w:right w:val="single" w:sz="4" w:space="0" w:color="auto"/>
            </w:tcBorders>
            <w:shd w:val="clear" w:color="auto" w:fill="auto"/>
            <w:vAlign w:val="bottom"/>
          </w:tcPr>
          <w:p w14:paraId="78469936" w14:textId="4C845E23" w:rsidR="00C22EC0" w:rsidRPr="003A0A70" w:rsidRDefault="00C22EC0" w:rsidP="00C22EC0">
            <w:pPr>
              <w:shd w:val="clear" w:color="auto" w:fill="FFFFFF" w:themeFill="background1"/>
              <w:suppressAutoHyphens/>
              <w:jc w:val="right"/>
              <w:rPr>
                <w:sz w:val="18"/>
                <w:szCs w:val="18"/>
                <w:lang w:val="fr-FR"/>
              </w:rPr>
            </w:pPr>
            <w:r w:rsidRPr="003A0A70">
              <w:rPr>
                <w:color w:val="000000"/>
                <w:sz w:val="18"/>
                <w:szCs w:val="18"/>
                <w:lang w:val="fr-FR"/>
              </w:rPr>
              <w:t>17</w:t>
            </w:r>
            <w:r w:rsidR="00996D96" w:rsidRPr="003A0A70">
              <w:rPr>
                <w:color w:val="000000"/>
                <w:sz w:val="18"/>
                <w:szCs w:val="18"/>
                <w:lang w:val="fr-FR"/>
              </w:rPr>
              <w:t xml:space="preserve"> </w:t>
            </w:r>
            <w:r w:rsidRPr="003A0A70">
              <w:rPr>
                <w:color w:val="000000"/>
                <w:sz w:val="18"/>
                <w:szCs w:val="18"/>
                <w:lang w:val="fr-FR"/>
              </w:rPr>
              <w:t>098</w:t>
            </w:r>
          </w:p>
        </w:tc>
        <w:tc>
          <w:tcPr>
            <w:tcW w:w="712" w:type="pct"/>
            <w:gridSpan w:val="2"/>
            <w:tcBorders>
              <w:top w:val="nil"/>
              <w:left w:val="nil"/>
              <w:bottom w:val="single" w:sz="4" w:space="0" w:color="auto"/>
              <w:right w:val="single" w:sz="4" w:space="0" w:color="auto"/>
            </w:tcBorders>
            <w:shd w:val="clear" w:color="auto" w:fill="auto"/>
            <w:vAlign w:val="bottom"/>
          </w:tcPr>
          <w:p w14:paraId="477098BD" w14:textId="27282420" w:rsidR="00C22EC0" w:rsidRPr="003A0A70" w:rsidRDefault="00C22EC0" w:rsidP="00C22EC0">
            <w:pPr>
              <w:shd w:val="clear" w:color="auto" w:fill="FFFFFF" w:themeFill="background1"/>
              <w:suppressAutoHyphens/>
              <w:jc w:val="right"/>
              <w:rPr>
                <w:sz w:val="18"/>
                <w:szCs w:val="18"/>
                <w:lang w:val="fr-FR"/>
              </w:rPr>
            </w:pPr>
            <w:r w:rsidRPr="003A0A70">
              <w:rPr>
                <w:color w:val="000000"/>
                <w:sz w:val="18"/>
                <w:szCs w:val="18"/>
                <w:lang w:val="fr-FR"/>
              </w:rPr>
              <w:t>17</w:t>
            </w:r>
            <w:r w:rsidR="00996D96" w:rsidRPr="003A0A70">
              <w:rPr>
                <w:color w:val="000000"/>
                <w:sz w:val="18"/>
                <w:szCs w:val="18"/>
                <w:lang w:val="fr-FR"/>
              </w:rPr>
              <w:t xml:space="preserve"> </w:t>
            </w:r>
            <w:r w:rsidRPr="003A0A70">
              <w:rPr>
                <w:color w:val="000000"/>
                <w:sz w:val="18"/>
                <w:szCs w:val="18"/>
                <w:lang w:val="fr-FR"/>
              </w:rPr>
              <w:t>098</w:t>
            </w:r>
          </w:p>
        </w:tc>
        <w:tc>
          <w:tcPr>
            <w:tcW w:w="713" w:type="pct"/>
            <w:tcBorders>
              <w:top w:val="nil"/>
              <w:left w:val="nil"/>
              <w:bottom w:val="single" w:sz="4" w:space="0" w:color="auto"/>
              <w:right w:val="single" w:sz="4" w:space="0" w:color="auto"/>
            </w:tcBorders>
            <w:shd w:val="clear" w:color="auto" w:fill="auto"/>
            <w:vAlign w:val="bottom"/>
          </w:tcPr>
          <w:p w14:paraId="45A068B2" w14:textId="37111CC4" w:rsidR="00C22EC0" w:rsidRPr="003A0A70" w:rsidRDefault="00C22EC0" w:rsidP="00C22EC0">
            <w:pPr>
              <w:shd w:val="clear" w:color="auto" w:fill="FFFFFF" w:themeFill="background1"/>
              <w:suppressAutoHyphens/>
              <w:jc w:val="right"/>
              <w:rPr>
                <w:sz w:val="18"/>
                <w:szCs w:val="18"/>
                <w:lang w:val="fr-FR"/>
              </w:rPr>
            </w:pPr>
            <w:r w:rsidRPr="003A0A70">
              <w:rPr>
                <w:color w:val="000000"/>
                <w:sz w:val="18"/>
                <w:szCs w:val="18"/>
                <w:lang w:val="fr-FR"/>
              </w:rPr>
              <w:t>18</w:t>
            </w:r>
            <w:r w:rsidR="00996D96" w:rsidRPr="003A0A70">
              <w:rPr>
                <w:color w:val="000000"/>
                <w:sz w:val="18"/>
                <w:szCs w:val="18"/>
                <w:lang w:val="fr-FR"/>
              </w:rPr>
              <w:t xml:space="preserve"> </w:t>
            </w:r>
            <w:r w:rsidRPr="003A0A70">
              <w:rPr>
                <w:color w:val="000000"/>
                <w:sz w:val="18"/>
                <w:szCs w:val="18"/>
                <w:lang w:val="fr-FR"/>
              </w:rPr>
              <w:t>392</w:t>
            </w:r>
          </w:p>
        </w:tc>
        <w:tc>
          <w:tcPr>
            <w:tcW w:w="673" w:type="pct"/>
            <w:tcBorders>
              <w:top w:val="nil"/>
              <w:left w:val="single" w:sz="4" w:space="0" w:color="auto"/>
              <w:bottom w:val="single" w:sz="4" w:space="0" w:color="auto"/>
              <w:right w:val="single" w:sz="4" w:space="0" w:color="auto"/>
            </w:tcBorders>
            <w:shd w:val="clear" w:color="auto" w:fill="auto"/>
            <w:vAlign w:val="bottom"/>
          </w:tcPr>
          <w:p w14:paraId="35DD4CEE" w14:textId="24D5A86A" w:rsidR="00C22EC0" w:rsidRPr="003A0A70" w:rsidRDefault="00C22EC0" w:rsidP="00C22EC0">
            <w:pPr>
              <w:shd w:val="clear" w:color="auto" w:fill="FFFFFF" w:themeFill="background1"/>
              <w:suppressAutoHyphens/>
              <w:jc w:val="right"/>
              <w:rPr>
                <w:sz w:val="18"/>
                <w:szCs w:val="18"/>
                <w:lang w:val="fr-FR"/>
              </w:rPr>
            </w:pPr>
            <w:r w:rsidRPr="003A0A70">
              <w:rPr>
                <w:color w:val="000000"/>
                <w:sz w:val="18"/>
                <w:szCs w:val="18"/>
                <w:lang w:val="fr-FR"/>
              </w:rPr>
              <w:t>21</w:t>
            </w:r>
            <w:r w:rsidR="005C538B" w:rsidRPr="003A0A70">
              <w:rPr>
                <w:color w:val="000000"/>
                <w:sz w:val="18"/>
                <w:szCs w:val="18"/>
                <w:lang w:val="fr-FR"/>
              </w:rPr>
              <w:t xml:space="preserve"> </w:t>
            </w:r>
            <w:r w:rsidRPr="003A0A70">
              <w:rPr>
                <w:color w:val="000000"/>
                <w:sz w:val="18"/>
                <w:szCs w:val="18"/>
                <w:lang w:val="fr-FR"/>
              </w:rPr>
              <w:t>373</w:t>
            </w:r>
          </w:p>
        </w:tc>
      </w:tr>
      <w:tr w:rsidR="00C22EC0" w:rsidRPr="003A0A70" w14:paraId="6A0D7BAE" w14:textId="77777777" w:rsidTr="000F1D4E">
        <w:tc>
          <w:tcPr>
            <w:tcW w:w="767" w:type="pct"/>
            <w:tcBorders>
              <w:top w:val="single" w:sz="4" w:space="0" w:color="auto"/>
              <w:left w:val="single" w:sz="4" w:space="0" w:color="auto"/>
              <w:bottom w:val="single" w:sz="4" w:space="0" w:color="auto"/>
              <w:right w:val="single" w:sz="4" w:space="0" w:color="auto"/>
            </w:tcBorders>
            <w:shd w:val="clear" w:color="auto" w:fill="auto"/>
          </w:tcPr>
          <w:p w14:paraId="0F04BD75" w14:textId="571C63ED" w:rsidR="00C22EC0" w:rsidRPr="003A0A70" w:rsidRDefault="00C22EC0" w:rsidP="00C22EC0">
            <w:pPr>
              <w:shd w:val="clear" w:color="auto" w:fill="FFFFFF" w:themeFill="background1"/>
              <w:suppressAutoHyphens/>
              <w:rPr>
                <w:sz w:val="18"/>
                <w:szCs w:val="18"/>
                <w:lang w:val="fr-FR"/>
              </w:rPr>
            </w:pPr>
            <w:r w:rsidRPr="003A0A70">
              <w:rPr>
                <w:sz w:val="18"/>
                <w:szCs w:val="18"/>
                <w:lang w:val="fr-FR"/>
              </w:rPr>
              <w:t>R-407C</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43E4F7DD" w14:textId="4F2CFC32" w:rsidR="00C22EC0" w:rsidRPr="003A0A70" w:rsidRDefault="00C22EC0" w:rsidP="00C22EC0">
            <w:pPr>
              <w:shd w:val="clear" w:color="auto" w:fill="FFFFFF" w:themeFill="background1"/>
              <w:suppressAutoHyphens/>
              <w:jc w:val="right"/>
              <w:rPr>
                <w:sz w:val="18"/>
                <w:szCs w:val="18"/>
                <w:lang w:val="fr-FR"/>
              </w:rPr>
            </w:pPr>
            <w:r w:rsidRPr="003A0A70">
              <w:rPr>
                <w:sz w:val="18"/>
                <w:szCs w:val="18"/>
                <w:lang w:val="fr-FR"/>
              </w:rPr>
              <w:t>1</w:t>
            </w:r>
            <w:r w:rsidR="00996D96" w:rsidRPr="003A0A70">
              <w:rPr>
                <w:sz w:val="18"/>
                <w:szCs w:val="18"/>
                <w:lang w:val="fr-FR"/>
              </w:rPr>
              <w:t xml:space="preserve"> </w:t>
            </w:r>
            <w:r w:rsidRPr="003A0A70">
              <w:rPr>
                <w:sz w:val="18"/>
                <w:szCs w:val="18"/>
                <w:lang w:val="fr-FR"/>
              </w:rPr>
              <w:t>773</w:t>
            </w:r>
            <w:r w:rsidR="00C376D8" w:rsidRPr="003A0A70">
              <w:rPr>
                <w:sz w:val="18"/>
                <w:szCs w:val="18"/>
                <w:lang w:val="fr-FR"/>
              </w:rPr>
              <w:t>,</w:t>
            </w:r>
            <w:r w:rsidRPr="003A0A70">
              <w:rPr>
                <w:sz w:val="18"/>
                <w:szCs w:val="18"/>
                <w:lang w:val="fr-FR"/>
              </w:rPr>
              <w:t>85</w:t>
            </w:r>
          </w:p>
        </w:tc>
        <w:tc>
          <w:tcPr>
            <w:tcW w:w="712" w:type="pct"/>
            <w:gridSpan w:val="2"/>
            <w:tcBorders>
              <w:top w:val="nil"/>
              <w:left w:val="single" w:sz="4" w:space="0" w:color="auto"/>
              <w:bottom w:val="single" w:sz="4" w:space="0" w:color="auto"/>
              <w:right w:val="single" w:sz="4" w:space="0" w:color="auto"/>
            </w:tcBorders>
            <w:shd w:val="clear" w:color="auto" w:fill="auto"/>
            <w:vAlign w:val="bottom"/>
          </w:tcPr>
          <w:p w14:paraId="4205A244" w14:textId="65B0D3DB" w:rsidR="00C22EC0" w:rsidRPr="003A0A70" w:rsidRDefault="00C22EC0" w:rsidP="00C22EC0">
            <w:pPr>
              <w:shd w:val="clear" w:color="auto" w:fill="FFFFFF" w:themeFill="background1"/>
              <w:suppressAutoHyphens/>
              <w:jc w:val="right"/>
              <w:rPr>
                <w:sz w:val="18"/>
                <w:szCs w:val="18"/>
                <w:lang w:val="fr-FR"/>
              </w:rPr>
            </w:pPr>
            <w:r w:rsidRPr="003A0A70">
              <w:rPr>
                <w:color w:val="000000"/>
                <w:sz w:val="18"/>
                <w:szCs w:val="18"/>
                <w:lang w:val="fr-FR"/>
              </w:rPr>
              <w:t>1</w:t>
            </w:r>
            <w:r w:rsidR="00996D96" w:rsidRPr="003A0A70">
              <w:rPr>
                <w:color w:val="000000"/>
                <w:sz w:val="18"/>
                <w:szCs w:val="18"/>
                <w:lang w:val="fr-FR"/>
              </w:rPr>
              <w:t xml:space="preserve"> </w:t>
            </w:r>
            <w:r w:rsidRPr="003A0A70">
              <w:rPr>
                <w:color w:val="000000"/>
                <w:sz w:val="18"/>
                <w:szCs w:val="18"/>
                <w:lang w:val="fr-FR"/>
              </w:rPr>
              <w:t>596</w:t>
            </w:r>
          </w:p>
        </w:tc>
        <w:tc>
          <w:tcPr>
            <w:tcW w:w="712" w:type="pct"/>
            <w:gridSpan w:val="2"/>
            <w:tcBorders>
              <w:top w:val="nil"/>
              <w:left w:val="nil"/>
              <w:bottom w:val="single" w:sz="4" w:space="0" w:color="auto"/>
              <w:right w:val="single" w:sz="4" w:space="0" w:color="auto"/>
            </w:tcBorders>
            <w:shd w:val="clear" w:color="auto" w:fill="auto"/>
            <w:vAlign w:val="bottom"/>
          </w:tcPr>
          <w:p w14:paraId="6D2EE165" w14:textId="0F4822E2" w:rsidR="00C22EC0" w:rsidRPr="003A0A70" w:rsidRDefault="00C22EC0" w:rsidP="00C22EC0">
            <w:pPr>
              <w:shd w:val="clear" w:color="auto" w:fill="FFFFFF" w:themeFill="background1"/>
              <w:suppressAutoHyphens/>
              <w:jc w:val="right"/>
              <w:rPr>
                <w:sz w:val="18"/>
                <w:szCs w:val="18"/>
                <w:lang w:val="fr-FR"/>
              </w:rPr>
            </w:pPr>
            <w:r w:rsidRPr="003A0A70">
              <w:rPr>
                <w:color w:val="000000"/>
                <w:sz w:val="18"/>
                <w:szCs w:val="18"/>
                <w:lang w:val="fr-FR"/>
              </w:rPr>
              <w:t>1</w:t>
            </w:r>
            <w:r w:rsidR="00996D96" w:rsidRPr="003A0A70">
              <w:rPr>
                <w:color w:val="000000"/>
                <w:sz w:val="18"/>
                <w:szCs w:val="18"/>
                <w:lang w:val="fr-FR"/>
              </w:rPr>
              <w:t xml:space="preserve"> </w:t>
            </w:r>
            <w:r w:rsidRPr="003A0A70">
              <w:rPr>
                <w:color w:val="000000"/>
                <w:sz w:val="18"/>
                <w:szCs w:val="18"/>
                <w:lang w:val="fr-FR"/>
              </w:rPr>
              <w:t>206</w:t>
            </w:r>
          </w:p>
        </w:tc>
        <w:tc>
          <w:tcPr>
            <w:tcW w:w="712" w:type="pct"/>
            <w:gridSpan w:val="2"/>
            <w:tcBorders>
              <w:top w:val="nil"/>
              <w:left w:val="nil"/>
              <w:bottom w:val="single" w:sz="4" w:space="0" w:color="auto"/>
              <w:right w:val="single" w:sz="4" w:space="0" w:color="auto"/>
            </w:tcBorders>
            <w:shd w:val="clear" w:color="auto" w:fill="auto"/>
            <w:vAlign w:val="bottom"/>
          </w:tcPr>
          <w:p w14:paraId="3A89BF9A" w14:textId="4749EA84" w:rsidR="00C22EC0" w:rsidRPr="003A0A70" w:rsidRDefault="00C22EC0" w:rsidP="00C22EC0">
            <w:pPr>
              <w:shd w:val="clear" w:color="auto" w:fill="FFFFFF" w:themeFill="background1"/>
              <w:suppressAutoHyphens/>
              <w:jc w:val="right"/>
              <w:rPr>
                <w:sz w:val="18"/>
                <w:szCs w:val="18"/>
                <w:lang w:val="fr-FR"/>
              </w:rPr>
            </w:pPr>
            <w:r w:rsidRPr="003A0A70">
              <w:rPr>
                <w:color w:val="000000"/>
                <w:sz w:val="18"/>
                <w:szCs w:val="18"/>
                <w:lang w:val="fr-FR"/>
              </w:rPr>
              <w:t>1</w:t>
            </w:r>
            <w:r w:rsidR="00996D96" w:rsidRPr="003A0A70">
              <w:rPr>
                <w:color w:val="000000"/>
                <w:sz w:val="18"/>
                <w:szCs w:val="18"/>
                <w:lang w:val="fr-FR"/>
              </w:rPr>
              <w:t xml:space="preserve"> </w:t>
            </w:r>
            <w:r w:rsidRPr="003A0A70">
              <w:rPr>
                <w:color w:val="000000"/>
                <w:sz w:val="18"/>
                <w:szCs w:val="18"/>
                <w:lang w:val="fr-FR"/>
              </w:rPr>
              <w:t>206</w:t>
            </w:r>
          </w:p>
        </w:tc>
        <w:tc>
          <w:tcPr>
            <w:tcW w:w="713" w:type="pct"/>
            <w:tcBorders>
              <w:top w:val="nil"/>
              <w:left w:val="nil"/>
              <w:bottom w:val="single" w:sz="4" w:space="0" w:color="auto"/>
              <w:right w:val="single" w:sz="4" w:space="0" w:color="auto"/>
            </w:tcBorders>
            <w:shd w:val="clear" w:color="auto" w:fill="auto"/>
            <w:vAlign w:val="bottom"/>
          </w:tcPr>
          <w:p w14:paraId="51883D9A" w14:textId="1EF5E199" w:rsidR="00C22EC0" w:rsidRPr="003A0A70" w:rsidRDefault="00C22EC0" w:rsidP="00C22EC0">
            <w:pPr>
              <w:shd w:val="clear" w:color="auto" w:fill="FFFFFF" w:themeFill="background1"/>
              <w:suppressAutoHyphens/>
              <w:jc w:val="right"/>
              <w:rPr>
                <w:sz w:val="18"/>
                <w:szCs w:val="18"/>
                <w:lang w:val="fr-FR"/>
              </w:rPr>
            </w:pPr>
            <w:r w:rsidRPr="003A0A70">
              <w:rPr>
                <w:color w:val="000000"/>
                <w:sz w:val="18"/>
                <w:szCs w:val="18"/>
                <w:lang w:val="fr-FR"/>
              </w:rPr>
              <w:t>798</w:t>
            </w:r>
          </w:p>
        </w:tc>
        <w:tc>
          <w:tcPr>
            <w:tcW w:w="673" w:type="pct"/>
            <w:tcBorders>
              <w:top w:val="nil"/>
              <w:left w:val="single" w:sz="4" w:space="0" w:color="auto"/>
              <w:bottom w:val="single" w:sz="4" w:space="0" w:color="auto"/>
              <w:right w:val="single" w:sz="4" w:space="0" w:color="auto"/>
            </w:tcBorders>
            <w:shd w:val="clear" w:color="auto" w:fill="auto"/>
            <w:vAlign w:val="bottom"/>
          </w:tcPr>
          <w:p w14:paraId="72B021CC" w14:textId="1BFF2DA8" w:rsidR="00C22EC0" w:rsidRPr="003A0A70" w:rsidRDefault="00C22EC0" w:rsidP="00C22EC0">
            <w:pPr>
              <w:shd w:val="clear" w:color="auto" w:fill="FFFFFF" w:themeFill="background1"/>
              <w:suppressAutoHyphens/>
              <w:jc w:val="right"/>
              <w:rPr>
                <w:sz w:val="18"/>
                <w:szCs w:val="18"/>
                <w:lang w:val="fr-FR"/>
              </w:rPr>
            </w:pPr>
            <w:r w:rsidRPr="003A0A70">
              <w:rPr>
                <w:color w:val="000000"/>
                <w:sz w:val="18"/>
                <w:szCs w:val="18"/>
                <w:lang w:val="fr-FR"/>
              </w:rPr>
              <w:t>603</w:t>
            </w:r>
          </w:p>
        </w:tc>
      </w:tr>
      <w:tr w:rsidR="00C22EC0" w:rsidRPr="003A0A70" w14:paraId="6528EDEC" w14:textId="77777777" w:rsidTr="000F1D4E">
        <w:tc>
          <w:tcPr>
            <w:tcW w:w="767" w:type="pct"/>
            <w:tcBorders>
              <w:top w:val="single" w:sz="4" w:space="0" w:color="auto"/>
              <w:left w:val="single" w:sz="4" w:space="0" w:color="auto"/>
              <w:bottom w:val="single" w:sz="4" w:space="0" w:color="auto"/>
              <w:right w:val="single" w:sz="4" w:space="0" w:color="auto"/>
            </w:tcBorders>
            <w:shd w:val="clear" w:color="auto" w:fill="auto"/>
          </w:tcPr>
          <w:p w14:paraId="224EA3B2" w14:textId="6549BACF" w:rsidR="00C22EC0" w:rsidRPr="003A0A70" w:rsidDel="007C588C" w:rsidRDefault="00C22EC0" w:rsidP="00C22EC0">
            <w:pPr>
              <w:shd w:val="clear" w:color="auto" w:fill="FFFFFF" w:themeFill="background1"/>
              <w:suppressAutoHyphens/>
              <w:rPr>
                <w:sz w:val="18"/>
                <w:szCs w:val="18"/>
                <w:lang w:val="fr-FR"/>
              </w:rPr>
            </w:pPr>
            <w:r w:rsidRPr="003A0A70">
              <w:rPr>
                <w:sz w:val="18"/>
                <w:szCs w:val="18"/>
                <w:lang w:val="fr-FR"/>
              </w:rPr>
              <w:t>R-410A</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3DEAA334" w14:textId="5DC46AAB" w:rsidR="00C22EC0" w:rsidRPr="003A0A70" w:rsidRDefault="00C22EC0" w:rsidP="00C22EC0">
            <w:pPr>
              <w:shd w:val="clear" w:color="auto" w:fill="FFFFFF" w:themeFill="background1"/>
              <w:suppressAutoHyphens/>
              <w:jc w:val="right"/>
              <w:rPr>
                <w:sz w:val="18"/>
                <w:szCs w:val="18"/>
                <w:lang w:val="fr-FR"/>
              </w:rPr>
            </w:pPr>
            <w:r w:rsidRPr="003A0A70">
              <w:rPr>
                <w:sz w:val="18"/>
                <w:szCs w:val="18"/>
                <w:lang w:val="fr-FR"/>
              </w:rPr>
              <w:t>2</w:t>
            </w:r>
            <w:r w:rsidR="00996D96" w:rsidRPr="003A0A70">
              <w:rPr>
                <w:sz w:val="18"/>
                <w:szCs w:val="18"/>
                <w:lang w:val="fr-FR"/>
              </w:rPr>
              <w:t xml:space="preserve"> </w:t>
            </w:r>
            <w:r w:rsidRPr="003A0A70">
              <w:rPr>
                <w:sz w:val="18"/>
                <w:szCs w:val="18"/>
                <w:lang w:val="fr-FR"/>
              </w:rPr>
              <w:t>087</w:t>
            </w:r>
            <w:r w:rsidR="00C376D8" w:rsidRPr="003A0A70">
              <w:rPr>
                <w:sz w:val="18"/>
                <w:szCs w:val="18"/>
                <w:lang w:val="fr-FR"/>
              </w:rPr>
              <w:t>,</w:t>
            </w:r>
            <w:r w:rsidRPr="003A0A70">
              <w:rPr>
                <w:sz w:val="18"/>
                <w:szCs w:val="18"/>
                <w:lang w:val="fr-FR"/>
              </w:rPr>
              <w:t>50</w:t>
            </w:r>
          </w:p>
        </w:tc>
        <w:tc>
          <w:tcPr>
            <w:tcW w:w="712" w:type="pct"/>
            <w:gridSpan w:val="2"/>
            <w:tcBorders>
              <w:top w:val="nil"/>
              <w:left w:val="single" w:sz="4" w:space="0" w:color="auto"/>
              <w:bottom w:val="single" w:sz="4" w:space="0" w:color="auto"/>
              <w:right w:val="single" w:sz="4" w:space="0" w:color="auto"/>
            </w:tcBorders>
            <w:shd w:val="clear" w:color="auto" w:fill="auto"/>
            <w:vAlign w:val="bottom"/>
          </w:tcPr>
          <w:p w14:paraId="6D83DCED" w14:textId="17A58BB2" w:rsidR="00C22EC0" w:rsidRPr="003A0A70" w:rsidRDefault="00C22EC0" w:rsidP="00C22EC0">
            <w:pPr>
              <w:shd w:val="clear" w:color="auto" w:fill="FFFFFF" w:themeFill="background1"/>
              <w:suppressAutoHyphens/>
              <w:jc w:val="right"/>
              <w:rPr>
                <w:sz w:val="18"/>
                <w:szCs w:val="18"/>
                <w:lang w:val="fr-FR"/>
              </w:rPr>
            </w:pPr>
            <w:r w:rsidRPr="003A0A70">
              <w:rPr>
                <w:color w:val="000000"/>
                <w:sz w:val="18"/>
                <w:szCs w:val="18"/>
                <w:lang w:val="fr-FR"/>
              </w:rPr>
              <w:t>94</w:t>
            </w:r>
            <w:r w:rsidR="00996D96" w:rsidRPr="003A0A70">
              <w:rPr>
                <w:color w:val="000000"/>
                <w:sz w:val="18"/>
                <w:szCs w:val="18"/>
                <w:lang w:val="fr-FR"/>
              </w:rPr>
              <w:t xml:space="preserve"> </w:t>
            </w:r>
            <w:r w:rsidRPr="003A0A70">
              <w:rPr>
                <w:color w:val="000000"/>
                <w:sz w:val="18"/>
                <w:szCs w:val="18"/>
                <w:lang w:val="fr-FR"/>
              </w:rPr>
              <w:t>355</w:t>
            </w:r>
          </w:p>
        </w:tc>
        <w:tc>
          <w:tcPr>
            <w:tcW w:w="712" w:type="pct"/>
            <w:gridSpan w:val="2"/>
            <w:tcBorders>
              <w:top w:val="nil"/>
              <w:left w:val="nil"/>
              <w:bottom w:val="single" w:sz="4" w:space="0" w:color="auto"/>
              <w:right w:val="single" w:sz="4" w:space="0" w:color="auto"/>
            </w:tcBorders>
            <w:shd w:val="clear" w:color="auto" w:fill="auto"/>
            <w:vAlign w:val="bottom"/>
          </w:tcPr>
          <w:p w14:paraId="76BF6489" w14:textId="034A9EB3" w:rsidR="00C22EC0" w:rsidRPr="003A0A70" w:rsidRDefault="00C22EC0" w:rsidP="00C22EC0">
            <w:pPr>
              <w:shd w:val="clear" w:color="auto" w:fill="FFFFFF" w:themeFill="background1"/>
              <w:suppressAutoHyphens/>
              <w:jc w:val="right"/>
              <w:rPr>
                <w:sz w:val="18"/>
                <w:szCs w:val="18"/>
                <w:lang w:val="fr-FR"/>
              </w:rPr>
            </w:pPr>
            <w:r w:rsidRPr="003A0A70">
              <w:rPr>
                <w:color w:val="000000"/>
                <w:sz w:val="18"/>
                <w:szCs w:val="18"/>
                <w:lang w:val="fr-FR"/>
              </w:rPr>
              <w:t>113</w:t>
            </w:r>
            <w:r w:rsidR="00996D96" w:rsidRPr="003A0A70">
              <w:rPr>
                <w:color w:val="000000"/>
                <w:sz w:val="18"/>
                <w:szCs w:val="18"/>
                <w:lang w:val="fr-FR"/>
              </w:rPr>
              <w:t xml:space="preserve"> </w:t>
            </w:r>
            <w:r w:rsidRPr="003A0A70">
              <w:rPr>
                <w:color w:val="000000"/>
                <w:sz w:val="18"/>
                <w:szCs w:val="18"/>
                <w:lang w:val="fr-FR"/>
              </w:rPr>
              <w:t>226</w:t>
            </w:r>
          </w:p>
        </w:tc>
        <w:tc>
          <w:tcPr>
            <w:tcW w:w="712" w:type="pct"/>
            <w:gridSpan w:val="2"/>
            <w:tcBorders>
              <w:top w:val="nil"/>
              <w:left w:val="nil"/>
              <w:bottom w:val="single" w:sz="4" w:space="0" w:color="auto"/>
              <w:right w:val="single" w:sz="4" w:space="0" w:color="auto"/>
            </w:tcBorders>
            <w:shd w:val="clear" w:color="auto" w:fill="auto"/>
            <w:vAlign w:val="bottom"/>
          </w:tcPr>
          <w:p w14:paraId="2780C01A" w14:textId="6E63182A" w:rsidR="00C22EC0" w:rsidRPr="003A0A70" w:rsidRDefault="00C22EC0" w:rsidP="00C22EC0">
            <w:pPr>
              <w:shd w:val="clear" w:color="auto" w:fill="FFFFFF" w:themeFill="background1"/>
              <w:suppressAutoHyphens/>
              <w:jc w:val="right"/>
              <w:rPr>
                <w:sz w:val="18"/>
                <w:szCs w:val="18"/>
                <w:lang w:val="fr-FR"/>
              </w:rPr>
            </w:pPr>
            <w:r w:rsidRPr="003A0A70">
              <w:rPr>
                <w:color w:val="000000"/>
                <w:sz w:val="18"/>
                <w:szCs w:val="18"/>
                <w:lang w:val="fr-FR"/>
              </w:rPr>
              <w:t>130</w:t>
            </w:r>
            <w:r w:rsidR="00996D96" w:rsidRPr="003A0A70">
              <w:rPr>
                <w:color w:val="000000"/>
                <w:sz w:val="18"/>
                <w:szCs w:val="18"/>
                <w:lang w:val="fr-FR"/>
              </w:rPr>
              <w:t xml:space="preserve"> </w:t>
            </w:r>
            <w:r w:rsidRPr="003A0A70">
              <w:rPr>
                <w:color w:val="000000"/>
                <w:sz w:val="18"/>
                <w:szCs w:val="18"/>
                <w:lang w:val="fr-FR"/>
              </w:rPr>
              <w:t>928</w:t>
            </w:r>
          </w:p>
        </w:tc>
        <w:tc>
          <w:tcPr>
            <w:tcW w:w="713" w:type="pct"/>
            <w:tcBorders>
              <w:top w:val="nil"/>
              <w:left w:val="nil"/>
              <w:bottom w:val="single" w:sz="4" w:space="0" w:color="auto"/>
              <w:right w:val="single" w:sz="4" w:space="0" w:color="auto"/>
            </w:tcBorders>
            <w:shd w:val="clear" w:color="auto" w:fill="auto"/>
            <w:vAlign w:val="bottom"/>
          </w:tcPr>
          <w:p w14:paraId="11566151" w14:textId="7C139569" w:rsidR="00C22EC0" w:rsidRPr="003A0A70" w:rsidRDefault="00C22EC0" w:rsidP="00C22EC0">
            <w:pPr>
              <w:shd w:val="clear" w:color="auto" w:fill="FFFFFF" w:themeFill="background1"/>
              <w:suppressAutoHyphens/>
              <w:jc w:val="right"/>
              <w:rPr>
                <w:sz w:val="18"/>
                <w:szCs w:val="18"/>
                <w:lang w:val="fr-FR"/>
              </w:rPr>
            </w:pPr>
            <w:r w:rsidRPr="003A0A70">
              <w:rPr>
                <w:color w:val="000000"/>
                <w:sz w:val="18"/>
                <w:szCs w:val="18"/>
                <w:lang w:val="fr-FR"/>
              </w:rPr>
              <w:t>136</w:t>
            </w:r>
            <w:r w:rsidR="00996D96" w:rsidRPr="003A0A70">
              <w:rPr>
                <w:color w:val="000000"/>
                <w:sz w:val="18"/>
                <w:szCs w:val="18"/>
                <w:lang w:val="fr-FR"/>
              </w:rPr>
              <w:t xml:space="preserve"> </w:t>
            </w:r>
            <w:r w:rsidRPr="003A0A70">
              <w:rPr>
                <w:color w:val="000000"/>
                <w:sz w:val="18"/>
                <w:szCs w:val="18"/>
                <w:lang w:val="fr-FR"/>
              </w:rPr>
              <w:t>815</w:t>
            </w:r>
          </w:p>
        </w:tc>
        <w:tc>
          <w:tcPr>
            <w:tcW w:w="673" w:type="pct"/>
            <w:tcBorders>
              <w:top w:val="nil"/>
              <w:left w:val="single" w:sz="4" w:space="0" w:color="auto"/>
              <w:bottom w:val="single" w:sz="4" w:space="0" w:color="auto"/>
              <w:right w:val="single" w:sz="4" w:space="0" w:color="auto"/>
            </w:tcBorders>
            <w:shd w:val="clear" w:color="auto" w:fill="auto"/>
            <w:vAlign w:val="bottom"/>
          </w:tcPr>
          <w:p w14:paraId="39E018EC" w14:textId="37F3AABF" w:rsidR="00C22EC0" w:rsidRPr="003A0A70" w:rsidRDefault="00C22EC0" w:rsidP="00C22EC0">
            <w:pPr>
              <w:shd w:val="clear" w:color="auto" w:fill="FFFFFF" w:themeFill="background1"/>
              <w:suppressAutoHyphens/>
              <w:jc w:val="right"/>
              <w:rPr>
                <w:sz w:val="18"/>
                <w:szCs w:val="18"/>
                <w:lang w:val="fr-FR"/>
              </w:rPr>
            </w:pPr>
            <w:r w:rsidRPr="003A0A70">
              <w:rPr>
                <w:color w:val="000000"/>
                <w:sz w:val="18"/>
                <w:szCs w:val="18"/>
                <w:lang w:val="fr-FR"/>
              </w:rPr>
              <w:t>114</w:t>
            </w:r>
            <w:r w:rsidR="005C538B" w:rsidRPr="003A0A70">
              <w:rPr>
                <w:color w:val="000000"/>
                <w:sz w:val="18"/>
                <w:szCs w:val="18"/>
                <w:lang w:val="fr-FR"/>
              </w:rPr>
              <w:t xml:space="preserve"> </w:t>
            </w:r>
            <w:r w:rsidRPr="003A0A70">
              <w:rPr>
                <w:color w:val="000000"/>
                <w:sz w:val="18"/>
                <w:szCs w:val="18"/>
                <w:lang w:val="fr-FR"/>
              </w:rPr>
              <w:t>416</w:t>
            </w:r>
          </w:p>
        </w:tc>
      </w:tr>
      <w:tr w:rsidR="00C22EC0" w:rsidRPr="003A0A70" w14:paraId="22C5039F" w14:textId="77777777" w:rsidTr="000F1D4E">
        <w:tc>
          <w:tcPr>
            <w:tcW w:w="767" w:type="pct"/>
            <w:tcBorders>
              <w:top w:val="single" w:sz="4" w:space="0" w:color="auto"/>
              <w:left w:val="single" w:sz="4" w:space="0" w:color="auto"/>
              <w:bottom w:val="single" w:sz="4" w:space="0" w:color="auto"/>
              <w:right w:val="single" w:sz="4" w:space="0" w:color="auto"/>
            </w:tcBorders>
            <w:shd w:val="clear" w:color="auto" w:fill="auto"/>
          </w:tcPr>
          <w:p w14:paraId="3A834421" w14:textId="3AB482A1" w:rsidR="00C22EC0" w:rsidRPr="003A0A70" w:rsidRDefault="00C22EC0" w:rsidP="00C22EC0">
            <w:pPr>
              <w:shd w:val="clear" w:color="auto" w:fill="FFFFFF" w:themeFill="background1"/>
              <w:suppressAutoHyphens/>
              <w:rPr>
                <w:sz w:val="18"/>
                <w:szCs w:val="18"/>
                <w:lang w:val="fr-FR"/>
              </w:rPr>
            </w:pPr>
            <w:r w:rsidRPr="003A0A70">
              <w:rPr>
                <w:sz w:val="18"/>
                <w:szCs w:val="18"/>
                <w:lang w:val="fr-FR"/>
              </w:rPr>
              <w:t>R-507A</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58D98A64" w14:textId="672D4BEE" w:rsidR="00C22EC0" w:rsidRPr="003A0A70" w:rsidRDefault="00C22EC0" w:rsidP="00C22EC0">
            <w:pPr>
              <w:shd w:val="clear" w:color="auto" w:fill="FFFFFF" w:themeFill="background1"/>
              <w:suppressAutoHyphens/>
              <w:jc w:val="right"/>
              <w:rPr>
                <w:sz w:val="18"/>
                <w:szCs w:val="18"/>
                <w:lang w:val="fr-FR"/>
              </w:rPr>
            </w:pPr>
            <w:r w:rsidRPr="003A0A70">
              <w:rPr>
                <w:sz w:val="18"/>
                <w:szCs w:val="18"/>
                <w:lang w:val="fr-FR"/>
              </w:rPr>
              <w:t>3</w:t>
            </w:r>
            <w:r w:rsidR="00996D96" w:rsidRPr="003A0A70">
              <w:rPr>
                <w:sz w:val="18"/>
                <w:szCs w:val="18"/>
                <w:lang w:val="fr-FR"/>
              </w:rPr>
              <w:t xml:space="preserve"> </w:t>
            </w:r>
            <w:r w:rsidRPr="003A0A70">
              <w:rPr>
                <w:sz w:val="18"/>
                <w:szCs w:val="18"/>
                <w:lang w:val="fr-FR"/>
              </w:rPr>
              <w:t>985</w:t>
            </w:r>
            <w:r w:rsidR="00C376D8" w:rsidRPr="003A0A70">
              <w:rPr>
                <w:sz w:val="18"/>
                <w:szCs w:val="18"/>
                <w:lang w:val="fr-FR"/>
              </w:rPr>
              <w:t>,</w:t>
            </w:r>
            <w:r w:rsidRPr="003A0A70">
              <w:rPr>
                <w:sz w:val="18"/>
                <w:szCs w:val="18"/>
                <w:lang w:val="fr-FR"/>
              </w:rPr>
              <w:t>00</w:t>
            </w:r>
          </w:p>
        </w:tc>
        <w:tc>
          <w:tcPr>
            <w:tcW w:w="712" w:type="pct"/>
            <w:gridSpan w:val="2"/>
            <w:tcBorders>
              <w:top w:val="nil"/>
              <w:left w:val="single" w:sz="4" w:space="0" w:color="auto"/>
              <w:bottom w:val="single" w:sz="4" w:space="0" w:color="auto"/>
              <w:right w:val="single" w:sz="4" w:space="0" w:color="auto"/>
            </w:tcBorders>
            <w:shd w:val="clear" w:color="auto" w:fill="auto"/>
            <w:vAlign w:val="bottom"/>
          </w:tcPr>
          <w:p w14:paraId="2C9F0774" w14:textId="4E78C154" w:rsidR="00C22EC0" w:rsidRPr="003A0A70" w:rsidRDefault="00C22EC0" w:rsidP="00C22EC0">
            <w:pPr>
              <w:shd w:val="clear" w:color="auto" w:fill="FFFFFF" w:themeFill="background1"/>
              <w:suppressAutoHyphens/>
              <w:jc w:val="right"/>
              <w:rPr>
                <w:sz w:val="18"/>
                <w:szCs w:val="18"/>
                <w:lang w:val="fr-FR"/>
              </w:rPr>
            </w:pPr>
            <w:r w:rsidRPr="003A0A70">
              <w:rPr>
                <w:color w:val="000000"/>
                <w:sz w:val="18"/>
                <w:szCs w:val="18"/>
                <w:lang w:val="fr-FR"/>
              </w:rPr>
              <w:t>0</w:t>
            </w:r>
          </w:p>
        </w:tc>
        <w:tc>
          <w:tcPr>
            <w:tcW w:w="712" w:type="pct"/>
            <w:gridSpan w:val="2"/>
            <w:tcBorders>
              <w:top w:val="nil"/>
              <w:left w:val="nil"/>
              <w:bottom w:val="single" w:sz="4" w:space="0" w:color="auto"/>
              <w:right w:val="single" w:sz="4" w:space="0" w:color="auto"/>
            </w:tcBorders>
            <w:shd w:val="clear" w:color="auto" w:fill="auto"/>
            <w:vAlign w:val="bottom"/>
          </w:tcPr>
          <w:p w14:paraId="6BEDC0E8" w14:textId="65C6D516" w:rsidR="00C22EC0" w:rsidRPr="003A0A70" w:rsidRDefault="00C22EC0" w:rsidP="00C22EC0">
            <w:pPr>
              <w:shd w:val="clear" w:color="auto" w:fill="FFFFFF" w:themeFill="background1"/>
              <w:suppressAutoHyphens/>
              <w:jc w:val="right"/>
              <w:rPr>
                <w:sz w:val="18"/>
                <w:szCs w:val="18"/>
                <w:lang w:val="fr-FR"/>
              </w:rPr>
            </w:pPr>
            <w:r w:rsidRPr="003A0A70">
              <w:rPr>
                <w:color w:val="000000"/>
                <w:sz w:val="18"/>
                <w:szCs w:val="18"/>
                <w:lang w:val="fr-FR"/>
              </w:rPr>
              <w:t>1</w:t>
            </w:r>
            <w:r w:rsidR="00996D96" w:rsidRPr="003A0A70">
              <w:rPr>
                <w:color w:val="000000"/>
                <w:sz w:val="18"/>
                <w:szCs w:val="18"/>
                <w:lang w:val="fr-FR"/>
              </w:rPr>
              <w:t xml:space="preserve"> </w:t>
            </w:r>
            <w:r w:rsidRPr="003A0A70">
              <w:rPr>
                <w:color w:val="000000"/>
                <w:sz w:val="18"/>
                <w:szCs w:val="18"/>
                <w:lang w:val="fr-FR"/>
              </w:rPr>
              <w:t>953</w:t>
            </w:r>
          </w:p>
        </w:tc>
        <w:tc>
          <w:tcPr>
            <w:tcW w:w="712" w:type="pct"/>
            <w:gridSpan w:val="2"/>
            <w:tcBorders>
              <w:top w:val="nil"/>
              <w:left w:val="nil"/>
              <w:bottom w:val="single" w:sz="4" w:space="0" w:color="auto"/>
              <w:right w:val="single" w:sz="4" w:space="0" w:color="auto"/>
            </w:tcBorders>
            <w:shd w:val="clear" w:color="auto" w:fill="auto"/>
            <w:vAlign w:val="bottom"/>
          </w:tcPr>
          <w:p w14:paraId="1B0E8755" w14:textId="7C73603D" w:rsidR="00C22EC0" w:rsidRPr="003A0A70" w:rsidRDefault="00C22EC0" w:rsidP="00C22EC0">
            <w:pPr>
              <w:shd w:val="clear" w:color="auto" w:fill="FFFFFF" w:themeFill="background1"/>
              <w:suppressAutoHyphens/>
              <w:jc w:val="right"/>
              <w:rPr>
                <w:sz w:val="18"/>
                <w:szCs w:val="18"/>
                <w:lang w:val="fr-FR"/>
              </w:rPr>
            </w:pPr>
            <w:r w:rsidRPr="003A0A70">
              <w:rPr>
                <w:color w:val="000000"/>
                <w:sz w:val="18"/>
                <w:szCs w:val="18"/>
                <w:lang w:val="fr-FR"/>
              </w:rPr>
              <w:t>0</w:t>
            </w:r>
          </w:p>
        </w:tc>
        <w:tc>
          <w:tcPr>
            <w:tcW w:w="713" w:type="pct"/>
            <w:tcBorders>
              <w:top w:val="nil"/>
              <w:left w:val="nil"/>
              <w:bottom w:val="single" w:sz="4" w:space="0" w:color="auto"/>
              <w:right w:val="single" w:sz="4" w:space="0" w:color="auto"/>
            </w:tcBorders>
            <w:shd w:val="clear" w:color="auto" w:fill="auto"/>
            <w:vAlign w:val="bottom"/>
          </w:tcPr>
          <w:p w14:paraId="176A95E2" w14:textId="3F0B6015" w:rsidR="00C22EC0" w:rsidRPr="003A0A70" w:rsidRDefault="00C22EC0" w:rsidP="00C22EC0">
            <w:pPr>
              <w:shd w:val="clear" w:color="auto" w:fill="FFFFFF" w:themeFill="background1"/>
              <w:suppressAutoHyphens/>
              <w:jc w:val="right"/>
              <w:rPr>
                <w:sz w:val="18"/>
                <w:szCs w:val="18"/>
                <w:lang w:val="fr-FR"/>
              </w:rPr>
            </w:pPr>
            <w:r w:rsidRPr="003A0A70">
              <w:rPr>
                <w:color w:val="000000"/>
                <w:sz w:val="18"/>
                <w:szCs w:val="18"/>
                <w:lang w:val="fr-FR"/>
              </w:rPr>
              <w:t>0</w:t>
            </w:r>
          </w:p>
        </w:tc>
        <w:tc>
          <w:tcPr>
            <w:tcW w:w="673" w:type="pct"/>
            <w:tcBorders>
              <w:top w:val="nil"/>
              <w:left w:val="single" w:sz="4" w:space="0" w:color="auto"/>
              <w:bottom w:val="single" w:sz="4" w:space="0" w:color="auto"/>
              <w:right w:val="single" w:sz="4" w:space="0" w:color="auto"/>
            </w:tcBorders>
            <w:shd w:val="clear" w:color="auto" w:fill="auto"/>
            <w:vAlign w:val="bottom"/>
          </w:tcPr>
          <w:p w14:paraId="6F04B5F2" w14:textId="578C03D4" w:rsidR="00C22EC0" w:rsidRPr="003A0A70" w:rsidRDefault="00C22EC0" w:rsidP="00C22EC0">
            <w:pPr>
              <w:shd w:val="clear" w:color="auto" w:fill="FFFFFF" w:themeFill="background1"/>
              <w:suppressAutoHyphens/>
              <w:jc w:val="right"/>
              <w:rPr>
                <w:sz w:val="18"/>
                <w:szCs w:val="18"/>
                <w:lang w:val="fr-FR"/>
              </w:rPr>
            </w:pPr>
            <w:r w:rsidRPr="003A0A70">
              <w:rPr>
                <w:color w:val="000000"/>
                <w:sz w:val="18"/>
                <w:szCs w:val="18"/>
                <w:lang w:val="fr-FR"/>
              </w:rPr>
              <w:t>0</w:t>
            </w:r>
          </w:p>
        </w:tc>
      </w:tr>
      <w:tr w:rsidR="00C22EC0" w:rsidRPr="003A0A70" w14:paraId="30022C87" w14:textId="77777777" w:rsidTr="000F1D4E">
        <w:tc>
          <w:tcPr>
            <w:tcW w:w="1479" w:type="pct"/>
            <w:gridSpan w:val="2"/>
            <w:tcBorders>
              <w:top w:val="single" w:sz="4" w:space="0" w:color="auto"/>
              <w:left w:val="single" w:sz="4" w:space="0" w:color="auto"/>
              <w:bottom w:val="single" w:sz="4" w:space="0" w:color="auto"/>
              <w:right w:val="single" w:sz="4" w:space="0" w:color="auto"/>
            </w:tcBorders>
            <w:shd w:val="clear" w:color="auto" w:fill="auto"/>
          </w:tcPr>
          <w:p w14:paraId="6E3C6EEB" w14:textId="046A495B" w:rsidR="00C22EC0" w:rsidRPr="003A0A70" w:rsidRDefault="00C22EC0" w:rsidP="00C22EC0">
            <w:pPr>
              <w:shd w:val="clear" w:color="auto" w:fill="FFFFFF" w:themeFill="background1"/>
              <w:suppressAutoHyphens/>
              <w:jc w:val="left"/>
              <w:rPr>
                <w:sz w:val="18"/>
                <w:szCs w:val="18"/>
                <w:lang w:val="fr-FR"/>
              </w:rPr>
            </w:pPr>
            <w:r w:rsidRPr="003A0A70">
              <w:rPr>
                <w:b/>
                <w:bCs/>
                <w:sz w:val="18"/>
                <w:szCs w:val="18"/>
                <w:lang w:val="fr-FR"/>
              </w:rPr>
              <w:t>Total (</w:t>
            </w:r>
            <w:r w:rsidR="000614DC" w:rsidRPr="003A0A70">
              <w:rPr>
                <w:b/>
                <w:bCs/>
                <w:sz w:val="18"/>
                <w:szCs w:val="18"/>
                <w:lang w:val="fr-FR"/>
              </w:rPr>
              <w:t>t</w:t>
            </w:r>
            <w:r w:rsidR="009C49A5" w:rsidRPr="003A0A70">
              <w:rPr>
                <w:b/>
                <w:bCs/>
                <w:sz w:val="18"/>
                <w:szCs w:val="18"/>
                <w:lang w:val="fr-FR"/>
              </w:rPr>
              <w:t>onnes équivalent CO</w:t>
            </w:r>
            <w:r w:rsidR="009C49A5" w:rsidRPr="003A0A70">
              <w:rPr>
                <w:b/>
                <w:bCs/>
                <w:sz w:val="18"/>
                <w:szCs w:val="18"/>
                <w:vertAlign w:val="subscript"/>
                <w:lang w:val="fr-FR"/>
              </w:rPr>
              <w:t>2</w:t>
            </w:r>
            <w:r w:rsidRPr="003A0A70">
              <w:rPr>
                <w:b/>
                <w:bCs/>
                <w:sz w:val="18"/>
                <w:szCs w:val="18"/>
                <w:lang w:val="fr-FR"/>
              </w:rPr>
              <w:t>)</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1F7814B3" w14:textId="51C2B103" w:rsidR="00C22EC0" w:rsidRPr="003A0A70" w:rsidRDefault="00C22EC0" w:rsidP="00C22EC0">
            <w:pPr>
              <w:shd w:val="clear" w:color="auto" w:fill="FFFFFF" w:themeFill="background1"/>
              <w:suppressAutoHyphens/>
              <w:jc w:val="right"/>
              <w:rPr>
                <w:sz w:val="18"/>
                <w:szCs w:val="18"/>
                <w:lang w:val="fr-FR"/>
              </w:rPr>
            </w:pPr>
            <w:r w:rsidRPr="003A0A70">
              <w:rPr>
                <w:b/>
                <w:bCs/>
                <w:color w:val="000000" w:themeColor="text1"/>
                <w:sz w:val="18"/>
                <w:szCs w:val="18"/>
                <w:lang w:val="fr-FR"/>
              </w:rPr>
              <w:t>217</w:t>
            </w:r>
            <w:r w:rsidR="00996D96" w:rsidRPr="003A0A70">
              <w:rPr>
                <w:b/>
                <w:bCs/>
                <w:color w:val="000000" w:themeColor="text1"/>
                <w:sz w:val="18"/>
                <w:szCs w:val="18"/>
                <w:lang w:val="fr-FR"/>
              </w:rPr>
              <w:t xml:space="preserve"> </w:t>
            </w:r>
            <w:r w:rsidRPr="003A0A70">
              <w:rPr>
                <w:b/>
                <w:bCs/>
                <w:color w:val="000000" w:themeColor="text1"/>
                <w:sz w:val="18"/>
                <w:szCs w:val="18"/>
                <w:lang w:val="fr-FR"/>
              </w:rPr>
              <w:t>078</w:t>
            </w:r>
          </w:p>
        </w:tc>
        <w:tc>
          <w:tcPr>
            <w:tcW w:w="712" w:type="pct"/>
            <w:gridSpan w:val="2"/>
            <w:tcBorders>
              <w:top w:val="nil"/>
              <w:left w:val="nil"/>
              <w:bottom w:val="single" w:sz="4" w:space="0" w:color="auto"/>
              <w:right w:val="single" w:sz="4" w:space="0" w:color="auto"/>
            </w:tcBorders>
            <w:shd w:val="clear" w:color="auto" w:fill="auto"/>
            <w:vAlign w:val="center"/>
          </w:tcPr>
          <w:p w14:paraId="5CBEDD15" w14:textId="774AAF80" w:rsidR="00C22EC0" w:rsidRPr="003A0A70" w:rsidRDefault="00C22EC0" w:rsidP="00C22EC0">
            <w:pPr>
              <w:shd w:val="clear" w:color="auto" w:fill="FFFFFF" w:themeFill="background1"/>
              <w:suppressAutoHyphens/>
              <w:jc w:val="right"/>
              <w:rPr>
                <w:sz w:val="18"/>
                <w:szCs w:val="18"/>
                <w:lang w:val="fr-FR"/>
              </w:rPr>
            </w:pPr>
            <w:r w:rsidRPr="003A0A70">
              <w:rPr>
                <w:b/>
                <w:bCs/>
                <w:color w:val="000000" w:themeColor="text1"/>
                <w:sz w:val="18"/>
                <w:szCs w:val="18"/>
                <w:lang w:val="fr-FR"/>
              </w:rPr>
              <w:t>253</w:t>
            </w:r>
            <w:r w:rsidR="00996D96" w:rsidRPr="003A0A70">
              <w:rPr>
                <w:b/>
                <w:bCs/>
                <w:color w:val="000000" w:themeColor="text1"/>
                <w:sz w:val="18"/>
                <w:szCs w:val="18"/>
                <w:lang w:val="fr-FR"/>
              </w:rPr>
              <w:t xml:space="preserve"> </w:t>
            </w:r>
            <w:r w:rsidRPr="003A0A70">
              <w:rPr>
                <w:b/>
                <w:bCs/>
                <w:color w:val="000000" w:themeColor="text1"/>
                <w:sz w:val="18"/>
                <w:szCs w:val="18"/>
                <w:lang w:val="fr-FR"/>
              </w:rPr>
              <w:t>660</w:t>
            </w:r>
          </w:p>
        </w:tc>
        <w:tc>
          <w:tcPr>
            <w:tcW w:w="712" w:type="pct"/>
            <w:gridSpan w:val="2"/>
            <w:tcBorders>
              <w:top w:val="nil"/>
              <w:left w:val="nil"/>
              <w:bottom w:val="single" w:sz="4" w:space="0" w:color="auto"/>
              <w:right w:val="single" w:sz="4" w:space="0" w:color="auto"/>
            </w:tcBorders>
            <w:shd w:val="clear" w:color="auto" w:fill="auto"/>
            <w:vAlign w:val="center"/>
          </w:tcPr>
          <w:p w14:paraId="21346877" w14:textId="0B63D0A2" w:rsidR="00C22EC0" w:rsidRPr="003A0A70" w:rsidRDefault="00C22EC0" w:rsidP="00C22EC0">
            <w:pPr>
              <w:shd w:val="clear" w:color="auto" w:fill="FFFFFF" w:themeFill="background1"/>
              <w:suppressAutoHyphens/>
              <w:jc w:val="right"/>
              <w:rPr>
                <w:sz w:val="18"/>
                <w:szCs w:val="18"/>
                <w:lang w:val="fr-FR"/>
              </w:rPr>
            </w:pPr>
            <w:r w:rsidRPr="003A0A70">
              <w:rPr>
                <w:b/>
                <w:bCs/>
                <w:color w:val="000000" w:themeColor="text1"/>
                <w:sz w:val="18"/>
                <w:szCs w:val="18"/>
                <w:lang w:val="fr-FR"/>
              </w:rPr>
              <w:t>277</w:t>
            </w:r>
            <w:r w:rsidR="00996D96" w:rsidRPr="003A0A70">
              <w:rPr>
                <w:b/>
                <w:bCs/>
                <w:color w:val="000000" w:themeColor="text1"/>
                <w:sz w:val="18"/>
                <w:szCs w:val="18"/>
                <w:lang w:val="fr-FR"/>
              </w:rPr>
              <w:t xml:space="preserve"> </w:t>
            </w:r>
            <w:r w:rsidRPr="003A0A70">
              <w:rPr>
                <w:b/>
                <w:bCs/>
                <w:color w:val="000000" w:themeColor="text1"/>
                <w:sz w:val="18"/>
                <w:szCs w:val="18"/>
                <w:lang w:val="fr-FR"/>
              </w:rPr>
              <w:t>709</w:t>
            </w:r>
          </w:p>
        </w:tc>
        <w:tc>
          <w:tcPr>
            <w:tcW w:w="713" w:type="pct"/>
            <w:tcBorders>
              <w:top w:val="nil"/>
              <w:left w:val="nil"/>
              <w:bottom w:val="single" w:sz="4" w:space="0" w:color="auto"/>
              <w:right w:val="single" w:sz="4" w:space="0" w:color="auto"/>
            </w:tcBorders>
            <w:shd w:val="clear" w:color="auto" w:fill="auto"/>
            <w:vAlign w:val="center"/>
          </w:tcPr>
          <w:p w14:paraId="72985E0A" w14:textId="44B966BC" w:rsidR="00C22EC0" w:rsidRPr="003A0A70" w:rsidRDefault="00C22EC0" w:rsidP="00C22EC0">
            <w:pPr>
              <w:shd w:val="clear" w:color="auto" w:fill="FFFFFF" w:themeFill="background1"/>
              <w:suppressAutoHyphens/>
              <w:jc w:val="right"/>
              <w:rPr>
                <w:sz w:val="18"/>
                <w:szCs w:val="18"/>
                <w:lang w:val="fr-FR"/>
              </w:rPr>
            </w:pPr>
            <w:r w:rsidRPr="003A0A70">
              <w:rPr>
                <w:b/>
                <w:bCs/>
                <w:color w:val="000000" w:themeColor="text1"/>
                <w:sz w:val="18"/>
                <w:szCs w:val="18"/>
                <w:lang w:val="fr-FR"/>
              </w:rPr>
              <w:t>293</w:t>
            </w:r>
            <w:r w:rsidR="00996D96" w:rsidRPr="003A0A70">
              <w:rPr>
                <w:b/>
                <w:bCs/>
                <w:color w:val="000000" w:themeColor="text1"/>
                <w:sz w:val="18"/>
                <w:szCs w:val="18"/>
                <w:lang w:val="fr-FR"/>
              </w:rPr>
              <w:t xml:space="preserve"> </w:t>
            </w:r>
            <w:r w:rsidRPr="003A0A70">
              <w:rPr>
                <w:b/>
                <w:bCs/>
                <w:color w:val="000000" w:themeColor="text1"/>
                <w:sz w:val="18"/>
                <w:szCs w:val="18"/>
                <w:lang w:val="fr-FR"/>
              </w:rPr>
              <w:t>334</w:t>
            </w:r>
          </w:p>
        </w:tc>
        <w:tc>
          <w:tcPr>
            <w:tcW w:w="673" w:type="pct"/>
            <w:tcBorders>
              <w:top w:val="single" w:sz="4" w:space="0" w:color="auto"/>
              <w:left w:val="single" w:sz="4" w:space="0" w:color="auto"/>
              <w:bottom w:val="single" w:sz="4" w:space="0" w:color="auto"/>
              <w:right w:val="single" w:sz="4" w:space="0" w:color="auto"/>
            </w:tcBorders>
            <w:shd w:val="clear" w:color="auto" w:fill="auto"/>
          </w:tcPr>
          <w:p w14:paraId="5A5CAA68" w14:textId="4B47E239" w:rsidR="00C22EC0" w:rsidRPr="003A0A70" w:rsidRDefault="00C22EC0" w:rsidP="00C22EC0">
            <w:pPr>
              <w:shd w:val="clear" w:color="auto" w:fill="FFFFFF" w:themeFill="background1"/>
              <w:suppressAutoHyphens/>
              <w:jc w:val="right"/>
              <w:rPr>
                <w:b/>
                <w:bCs/>
                <w:sz w:val="18"/>
                <w:szCs w:val="18"/>
                <w:lang w:val="fr-FR"/>
              </w:rPr>
            </w:pPr>
            <w:r w:rsidRPr="003A0A70">
              <w:rPr>
                <w:b/>
                <w:bCs/>
                <w:sz w:val="18"/>
                <w:szCs w:val="18"/>
                <w:lang w:val="fr-FR"/>
              </w:rPr>
              <w:t>283</w:t>
            </w:r>
            <w:r w:rsidR="005C538B" w:rsidRPr="003A0A70">
              <w:rPr>
                <w:b/>
                <w:bCs/>
                <w:sz w:val="18"/>
                <w:szCs w:val="18"/>
                <w:lang w:val="fr-FR"/>
              </w:rPr>
              <w:t xml:space="preserve"> </w:t>
            </w:r>
            <w:r w:rsidRPr="003A0A70">
              <w:rPr>
                <w:b/>
                <w:bCs/>
                <w:sz w:val="18"/>
                <w:szCs w:val="18"/>
                <w:lang w:val="fr-FR"/>
              </w:rPr>
              <w:t>415</w:t>
            </w:r>
          </w:p>
        </w:tc>
      </w:tr>
    </w:tbl>
    <w:p w14:paraId="03B5CF04" w14:textId="77777777" w:rsidR="000F1D4E" w:rsidRPr="003A0A70" w:rsidRDefault="000F1D4E" w:rsidP="000F1D4E">
      <w:pPr>
        <w:rPr>
          <w:sz w:val="17"/>
          <w:szCs w:val="17"/>
          <w:lang w:val="fr-FR"/>
        </w:rPr>
      </w:pPr>
      <w:r w:rsidRPr="003A0A70">
        <w:rPr>
          <w:sz w:val="17"/>
          <w:szCs w:val="17"/>
          <w:vertAlign w:val="superscript"/>
          <w:lang w:val="fr-FR"/>
        </w:rPr>
        <w:t>*</w:t>
      </w:r>
      <w:r w:rsidRPr="003A0A70">
        <w:rPr>
          <w:sz w:val="17"/>
          <w:szCs w:val="17"/>
          <w:lang w:val="fr-FR"/>
        </w:rPr>
        <w:t xml:space="preserve"> Potentiel de réchauffement planétaire </w:t>
      </w:r>
    </w:p>
    <w:p w14:paraId="46AE3526" w14:textId="70D39162" w:rsidR="00BC6603" w:rsidRPr="003A0A70" w:rsidRDefault="000F1D4E" w:rsidP="000F1D4E">
      <w:pPr>
        <w:rPr>
          <w:sz w:val="17"/>
          <w:szCs w:val="17"/>
          <w:lang w:val="fr-FR"/>
        </w:rPr>
      </w:pPr>
      <w:r w:rsidRPr="003A0A70">
        <w:rPr>
          <w:sz w:val="17"/>
          <w:szCs w:val="17"/>
          <w:vertAlign w:val="superscript"/>
          <w:lang w:val="fr-FR"/>
        </w:rPr>
        <w:t>**</w:t>
      </w:r>
      <w:r w:rsidRPr="003A0A70">
        <w:rPr>
          <w:sz w:val="17"/>
          <w:szCs w:val="17"/>
          <w:lang w:val="fr-FR"/>
        </w:rPr>
        <w:t xml:space="preserve"> Données du programme de pays</w:t>
      </w:r>
    </w:p>
    <w:p w14:paraId="67BB5B40" w14:textId="52038E00" w:rsidR="00176D81" w:rsidRPr="003A0A70" w:rsidRDefault="0015660A" w:rsidP="00176D81">
      <w:pPr>
        <w:keepNext/>
        <w:spacing w:before="240" w:after="240"/>
        <w:rPr>
          <w:i/>
          <w:iCs/>
          <w:lang w:val="fr-FR"/>
        </w:rPr>
      </w:pPr>
      <w:r w:rsidRPr="003A0A70">
        <w:rPr>
          <w:i/>
          <w:iCs/>
          <w:lang w:val="fr-FR"/>
        </w:rPr>
        <w:t xml:space="preserve">Détermination de la consommation de référence de HFC et réductions proposées </w:t>
      </w:r>
    </w:p>
    <w:p w14:paraId="19A890F3" w14:textId="509F8FA3" w:rsidR="00176D81" w:rsidRPr="003A0A70" w:rsidRDefault="00DD0937" w:rsidP="00176D81">
      <w:pPr>
        <w:pStyle w:val="Heading1"/>
        <w:rPr>
          <w:lang w:val="fr-FR"/>
        </w:rPr>
      </w:pPr>
      <w:bookmarkStart w:id="7" w:name="_Hlk118781799"/>
      <w:r w:rsidRPr="003A0A70">
        <w:rPr>
          <w:lang w:val="fr-FR"/>
        </w:rPr>
        <w:t>Le Gouvernement de la République démocratique populaire lao</w:t>
      </w:r>
      <w:bookmarkStart w:id="8" w:name="_Hlk139986133"/>
      <w:r w:rsidR="00176D81" w:rsidRPr="003A0A70">
        <w:rPr>
          <w:lang w:val="fr-FR"/>
        </w:rPr>
        <w:t xml:space="preserve"> </w:t>
      </w:r>
      <w:bookmarkEnd w:id="7"/>
      <w:bookmarkEnd w:id="8"/>
      <w:r w:rsidR="0062024B" w:rsidRPr="003A0A70">
        <w:rPr>
          <w:lang w:val="fr-FR"/>
        </w:rPr>
        <w:t>a communiqué ses données au titre de l’article 7 pour 2020-2022. La consommation de référence de HFC du pays a été établie à 324 226 tonnes équivalent CO</w:t>
      </w:r>
      <w:r w:rsidR="0062024B" w:rsidRPr="003A0A70">
        <w:rPr>
          <w:vertAlign w:val="subscript"/>
          <w:lang w:val="fr-FR"/>
        </w:rPr>
        <w:t>2</w:t>
      </w:r>
      <w:r w:rsidR="0062024B" w:rsidRPr="003A0A70">
        <w:rPr>
          <w:lang w:val="fr-FR"/>
        </w:rPr>
        <w:t xml:space="preserve">. Cela correspond à la somme de 65 pour cent de la valeur de référence pour les HCFC (en </w:t>
      </w:r>
      <w:r w:rsidR="0062024B" w:rsidRPr="003A0A70">
        <w:rPr>
          <w:lang w:val="fr-FR"/>
        </w:rPr>
        <w:lastRenderedPageBreak/>
        <w:t>tonnes équivalent CO</w:t>
      </w:r>
      <w:r w:rsidR="0062024B" w:rsidRPr="003A0A70">
        <w:rPr>
          <w:vertAlign w:val="subscript"/>
          <w:lang w:val="fr-FR"/>
        </w:rPr>
        <w:t>2</w:t>
      </w:r>
      <w:r w:rsidR="0062024B" w:rsidRPr="003A0A70">
        <w:rPr>
          <w:lang w:val="fr-FR"/>
        </w:rPr>
        <w:t>) et de la consommation moyenne de HFC en 2020-2022, comme indiqué au tableau </w:t>
      </w:r>
      <w:r w:rsidR="009A1B62" w:rsidRPr="003A0A70">
        <w:rPr>
          <w:lang w:val="fr-FR"/>
        </w:rPr>
        <w:t>5</w:t>
      </w:r>
      <w:r w:rsidR="0062024B" w:rsidRPr="003A0A70">
        <w:rPr>
          <w:lang w:val="fr-FR"/>
        </w:rPr>
        <w:t>.</w:t>
      </w:r>
      <w:r w:rsidR="009A1B62" w:rsidRPr="003A0A70">
        <w:rPr>
          <w:lang w:val="fr-FR"/>
        </w:rPr>
        <w:t xml:space="preserve"> </w:t>
      </w:r>
    </w:p>
    <w:p w14:paraId="72CD86ED" w14:textId="6E3CEE45" w:rsidR="00176D81" w:rsidRPr="003A0A70" w:rsidRDefault="00176D81" w:rsidP="002E4142">
      <w:pPr>
        <w:keepNext/>
        <w:keepLines/>
        <w:suppressAutoHyphens/>
        <w:outlineLvl w:val="0"/>
        <w:rPr>
          <w:b/>
          <w:bCs/>
          <w:lang w:val="fr-FR"/>
        </w:rPr>
      </w:pPr>
      <w:r w:rsidRPr="003A0A70">
        <w:rPr>
          <w:b/>
          <w:bCs/>
          <w:lang w:val="fr-FR"/>
        </w:rPr>
        <w:t>Table</w:t>
      </w:r>
      <w:r w:rsidR="006D4E1E" w:rsidRPr="003A0A70">
        <w:rPr>
          <w:b/>
          <w:bCs/>
          <w:lang w:val="fr-FR"/>
        </w:rPr>
        <w:t>au</w:t>
      </w:r>
      <w:r w:rsidRPr="003A0A70">
        <w:rPr>
          <w:b/>
          <w:bCs/>
          <w:lang w:val="fr-FR"/>
        </w:rPr>
        <w:t xml:space="preserve"> </w:t>
      </w:r>
      <w:r w:rsidR="00F300B7" w:rsidRPr="003A0A70">
        <w:rPr>
          <w:b/>
          <w:bCs/>
          <w:lang w:val="fr-FR"/>
        </w:rPr>
        <w:t>5</w:t>
      </w:r>
      <w:r w:rsidRPr="003A0A70">
        <w:rPr>
          <w:b/>
          <w:bCs/>
          <w:lang w:val="fr-FR"/>
        </w:rPr>
        <w:t xml:space="preserve">. </w:t>
      </w:r>
      <w:bookmarkStart w:id="9" w:name="_Hlk131922742"/>
      <w:r w:rsidR="007C74B7" w:rsidRPr="003A0A70">
        <w:rPr>
          <w:b/>
          <w:bCs/>
          <w:lang w:val="fr-FR"/>
        </w:rPr>
        <w:t xml:space="preserve">Calcul de la consommation de référence de HFC </w:t>
      </w:r>
      <w:r w:rsidR="006C5CC7" w:rsidRPr="003A0A70">
        <w:rPr>
          <w:b/>
          <w:bCs/>
          <w:lang w:val="fr-FR"/>
        </w:rPr>
        <w:t xml:space="preserve">en République démocratique populaire lao </w:t>
      </w:r>
      <w:r w:rsidRPr="003A0A70">
        <w:rPr>
          <w:b/>
          <w:bCs/>
          <w:lang w:val="fr-FR"/>
        </w:rPr>
        <w:t>(</w:t>
      </w:r>
      <w:r w:rsidR="00863A88" w:rsidRPr="003A0A70">
        <w:rPr>
          <w:b/>
          <w:bCs/>
          <w:lang w:val="fr-FR"/>
        </w:rPr>
        <w:t>tonnes équivalent CO</w:t>
      </w:r>
      <w:r w:rsidR="00863A88" w:rsidRPr="003A0A70">
        <w:rPr>
          <w:b/>
          <w:bCs/>
          <w:vertAlign w:val="subscript"/>
          <w:lang w:val="fr-FR"/>
        </w:rPr>
        <w:t>2</w:t>
      </w:r>
      <w:r w:rsidRPr="003A0A70">
        <w:rPr>
          <w:b/>
          <w:bCs/>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954112" w:rsidRPr="003A0A70" w14:paraId="2922BDA7" w14:textId="77777777" w:rsidTr="00A20227">
        <w:trPr>
          <w:trHeight w:val="208"/>
          <w:tblHeader/>
        </w:trPr>
        <w:tc>
          <w:tcPr>
            <w:tcW w:w="2425" w:type="pct"/>
            <w:shd w:val="clear" w:color="auto" w:fill="auto"/>
            <w:tcMar>
              <w:top w:w="17" w:type="dxa"/>
              <w:left w:w="108" w:type="dxa"/>
              <w:bottom w:w="17" w:type="dxa"/>
              <w:right w:w="108" w:type="dxa"/>
            </w:tcMar>
            <w:vAlign w:val="center"/>
          </w:tcPr>
          <w:p w14:paraId="51BE2B55" w14:textId="44344C19" w:rsidR="00954112" w:rsidRPr="003A0A70" w:rsidRDefault="00954112" w:rsidP="00954112">
            <w:pPr>
              <w:keepNext/>
              <w:keepLines/>
              <w:suppressAutoHyphens/>
              <w:jc w:val="center"/>
              <w:rPr>
                <w:b/>
                <w:bCs/>
                <w:sz w:val="20"/>
                <w:szCs w:val="20"/>
                <w:lang w:val="fr-FR"/>
              </w:rPr>
            </w:pPr>
            <w:r w:rsidRPr="003A0A70">
              <w:rPr>
                <w:b/>
                <w:bCs/>
                <w:sz w:val="20"/>
                <w:szCs w:val="20"/>
                <w:lang w:val="fr-FR"/>
              </w:rPr>
              <w:t>Éléments du calcul de la valeur de référence</w:t>
            </w:r>
          </w:p>
        </w:tc>
        <w:tc>
          <w:tcPr>
            <w:tcW w:w="859" w:type="pct"/>
            <w:shd w:val="clear" w:color="auto" w:fill="auto"/>
            <w:tcMar>
              <w:top w:w="17" w:type="dxa"/>
              <w:left w:w="108" w:type="dxa"/>
              <w:bottom w:w="17" w:type="dxa"/>
              <w:right w:w="108" w:type="dxa"/>
            </w:tcMar>
            <w:vAlign w:val="center"/>
          </w:tcPr>
          <w:p w14:paraId="079131D3" w14:textId="77777777" w:rsidR="00954112" w:rsidRPr="003A0A70" w:rsidRDefault="00954112" w:rsidP="00954112">
            <w:pPr>
              <w:keepNext/>
              <w:keepLines/>
              <w:suppressAutoHyphens/>
              <w:jc w:val="center"/>
              <w:rPr>
                <w:b/>
                <w:bCs/>
                <w:sz w:val="20"/>
                <w:szCs w:val="20"/>
                <w:lang w:val="fr-FR"/>
              </w:rPr>
            </w:pPr>
            <w:r w:rsidRPr="003A0A70">
              <w:rPr>
                <w:b/>
                <w:bCs/>
                <w:sz w:val="20"/>
                <w:szCs w:val="20"/>
                <w:lang w:val="fr-FR"/>
              </w:rPr>
              <w:t>2020</w:t>
            </w:r>
          </w:p>
        </w:tc>
        <w:tc>
          <w:tcPr>
            <w:tcW w:w="859" w:type="pct"/>
            <w:shd w:val="clear" w:color="auto" w:fill="auto"/>
            <w:tcMar>
              <w:top w:w="17" w:type="dxa"/>
              <w:left w:w="108" w:type="dxa"/>
              <w:bottom w:w="17" w:type="dxa"/>
              <w:right w:w="108" w:type="dxa"/>
            </w:tcMar>
            <w:vAlign w:val="center"/>
          </w:tcPr>
          <w:p w14:paraId="68312C3D" w14:textId="77777777" w:rsidR="00954112" w:rsidRPr="003A0A70" w:rsidRDefault="00954112" w:rsidP="00954112">
            <w:pPr>
              <w:keepNext/>
              <w:keepLines/>
              <w:suppressAutoHyphens/>
              <w:jc w:val="center"/>
              <w:rPr>
                <w:b/>
                <w:bCs/>
                <w:sz w:val="20"/>
                <w:szCs w:val="20"/>
                <w:lang w:val="fr-FR"/>
              </w:rPr>
            </w:pPr>
            <w:r w:rsidRPr="003A0A70">
              <w:rPr>
                <w:b/>
                <w:bCs/>
                <w:sz w:val="20"/>
                <w:szCs w:val="20"/>
                <w:lang w:val="fr-FR"/>
              </w:rPr>
              <w:t>2021</w:t>
            </w:r>
          </w:p>
        </w:tc>
        <w:tc>
          <w:tcPr>
            <w:tcW w:w="857" w:type="pct"/>
            <w:shd w:val="clear" w:color="auto" w:fill="auto"/>
            <w:tcMar>
              <w:top w:w="17" w:type="dxa"/>
              <w:left w:w="108" w:type="dxa"/>
              <w:bottom w:w="17" w:type="dxa"/>
              <w:right w:w="108" w:type="dxa"/>
            </w:tcMar>
            <w:vAlign w:val="center"/>
          </w:tcPr>
          <w:p w14:paraId="417B1007" w14:textId="77777777" w:rsidR="00954112" w:rsidRPr="003A0A70" w:rsidRDefault="00954112" w:rsidP="00954112">
            <w:pPr>
              <w:keepNext/>
              <w:keepLines/>
              <w:suppressAutoHyphens/>
              <w:jc w:val="center"/>
              <w:rPr>
                <w:b/>
                <w:bCs/>
                <w:sz w:val="20"/>
                <w:szCs w:val="20"/>
                <w:lang w:val="fr-FR"/>
              </w:rPr>
            </w:pPr>
            <w:r w:rsidRPr="003A0A70">
              <w:rPr>
                <w:b/>
                <w:bCs/>
                <w:sz w:val="20"/>
                <w:szCs w:val="20"/>
                <w:lang w:val="fr-FR"/>
              </w:rPr>
              <w:t>2022</w:t>
            </w:r>
          </w:p>
        </w:tc>
      </w:tr>
      <w:tr w:rsidR="00954112" w:rsidRPr="003A0A70" w14:paraId="37CA1FA8" w14:textId="77777777">
        <w:trPr>
          <w:trHeight w:val="83"/>
        </w:trPr>
        <w:tc>
          <w:tcPr>
            <w:tcW w:w="2425" w:type="pct"/>
            <w:shd w:val="clear" w:color="auto" w:fill="auto"/>
            <w:tcMar>
              <w:top w:w="17" w:type="dxa"/>
              <w:left w:w="108" w:type="dxa"/>
              <w:bottom w:w="17" w:type="dxa"/>
              <w:right w:w="108" w:type="dxa"/>
            </w:tcMar>
          </w:tcPr>
          <w:p w14:paraId="34D272BB" w14:textId="39E7BDBF" w:rsidR="00954112" w:rsidRPr="003A0A70" w:rsidRDefault="00954112" w:rsidP="00954112">
            <w:pPr>
              <w:keepNext/>
              <w:keepLines/>
              <w:suppressAutoHyphens/>
              <w:rPr>
                <w:sz w:val="20"/>
                <w:szCs w:val="20"/>
                <w:lang w:val="fr-FR"/>
              </w:rPr>
            </w:pPr>
            <w:r w:rsidRPr="003A0A70">
              <w:rPr>
                <w:sz w:val="20"/>
                <w:szCs w:val="20"/>
                <w:lang w:val="fr-FR"/>
              </w:rPr>
              <w:t>Consommation annuelle de HFC</w:t>
            </w:r>
          </w:p>
        </w:tc>
        <w:tc>
          <w:tcPr>
            <w:tcW w:w="859"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center"/>
          </w:tcPr>
          <w:p w14:paraId="08883938" w14:textId="5A920ED4" w:rsidR="00954112" w:rsidRPr="003A0A70" w:rsidRDefault="00954112" w:rsidP="00954112">
            <w:pPr>
              <w:keepNext/>
              <w:keepLines/>
              <w:suppressAutoHyphens/>
              <w:ind w:right="179"/>
              <w:jc w:val="right"/>
              <w:rPr>
                <w:sz w:val="20"/>
                <w:szCs w:val="20"/>
                <w:lang w:val="fr-FR"/>
              </w:rPr>
            </w:pPr>
            <w:r w:rsidRPr="003A0A70">
              <w:rPr>
                <w:color w:val="000000"/>
                <w:sz w:val="20"/>
                <w:szCs w:val="20"/>
                <w:lang w:val="fr-FR"/>
              </w:rPr>
              <w:t>253 660</w:t>
            </w:r>
          </w:p>
        </w:tc>
        <w:tc>
          <w:tcPr>
            <w:tcW w:w="859"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vAlign w:val="center"/>
          </w:tcPr>
          <w:p w14:paraId="6D07BF2E" w14:textId="0129D593" w:rsidR="00954112" w:rsidRPr="003A0A70" w:rsidRDefault="00954112" w:rsidP="00954112">
            <w:pPr>
              <w:keepNext/>
              <w:keepLines/>
              <w:suppressAutoHyphens/>
              <w:ind w:right="179"/>
              <w:jc w:val="right"/>
              <w:rPr>
                <w:sz w:val="20"/>
                <w:szCs w:val="20"/>
                <w:highlight w:val="cyan"/>
                <w:lang w:val="fr-FR"/>
              </w:rPr>
            </w:pPr>
            <w:r w:rsidRPr="003A0A70">
              <w:rPr>
                <w:color w:val="000000"/>
                <w:sz w:val="20"/>
                <w:szCs w:val="20"/>
                <w:lang w:val="fr-FR"/>
              </w:rPr>
              <w:t>277 709</w:t>
            </w:r>
          </w:p>
        </w:tc>
        <w:tc>
          <w:tcPr>
            <w:tcW w:w="857"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vAlign w:val="center"/>
          </w:tcPr>
          <w:p w14:paraId="5D3E3D7F" w14:textId="540029BD" w:rsidR="00954112" w:rsidRPr="003A0A70" w:rsidRDefault="00954112" w:rsidP="00954112">
            <w:pPr>
              <w:keepNext/>
              <w:keepLines/>
              <w:suppressAutoHyphens/>
              <w:ind w:right="179"/>
              <w:jc w:val="right"/>
              <w:rPr>
                <w:sz w:val="20"/>
                <w:szCs w:val="20"/>
                <w:highlight w:val="cyan"/>
                <w:lang w:val="fr-FR"/>
              </w:rPr>
            </w:pPr>
            <w:r w:rsidRPr="003A0A70">
              <w:rPr>
                <w:color w:val="000000"/>
                <w:sz w:val="20"/>
                <w:szCs w:val="20"/>
                <w:lang w:val="fr-FR"/>
              </w:rPr>
              <w:t>293 334</w:t>
            </w:r>
          </w:p>
        </w:tc>
      </w:tr>
      <w:tr w:rsidR="00954112" w:rsidRPr="003A0A70" w14:paraId="18073A73" w14:textId="77777777">
        <w:trPr>
          <w:trHeight w:val="18"/>
        </w:trPr>
        <w:tc>
          <w:tcPr>
            <w:tcW w:w="2425" w:type="pct"/>
            <w:shd w:val="clear" w:color="auto" w:fill="auto"/>
            <w:tcMar>
              <w:top w:w="17" w:type="dxa"/>
              <w:left w:w="108" w:type="dxa"/>
              <w:bottom w:w="17" w:type="dxa"/>
              <w:right w:w="108" w:type="dxa"/>
            </w:tcMar>
          </w:tcPr>
          <w:p w14:paraId="602D46CC" w14:textId="6F7BC3C1" w:rsidR="00954112" w:rsidRPr="003A0A70" w:rsidRDefault="00954112" w:rsidP="00954112">
            <w:pPr>
              <w:keepNext/>
              <w:keepLines/>
              <w:suppressAutoHyphens/>
              <w:rPr>
                <w:sz w:val="20"/>
                <w:szCs w:val="20"/>
                <w:lang w:val="fr-FR"/>
              </w:rPr>
            </w:pPr>
            <w:r w:rsidRPr="003A0A70">
              <w:rPr>
                <w:sz w:val="20"/>
                <w:szCs w:val="20"/>
                <w:lang w:val="fr-FR"/>
              </w:rPr>
              <w:t>Consommation moyenne de HFC en 2020-2022</w:t>
            </w:r>
          </w:p>
        </w:tc>
        <w:tc>
          <w:tcPr>
            <w:tcW w:w="2575" w:type="pct"/>
            <w:gridSpan w:val="3"/>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center"/>
          </w:tcPr>
          <w:p w14:paraId="4401E6FC" w14:textId="42ED600A" w:rsidR="00954112" w:rsidRPr="003A0A70" w:rsidRDefault="00954112" w:rsidP="00954112">
            <w:pPr>
              <w:keepNext/>
              <w:keepLines/>
              <w:suppressAutoHyphens/>
              <w:ind w:left="819" w:right="179"/>
              <w:jc w:val="right"/>
              <w:rPr>
                <w:sz w:val="20"/>
                <w:szCs w:val="20"/>
                <w:highlight w:val="cyan"/>
                <w:lang w:val="fr-FR"/>
              </w:rPr>
            </w:pPr>
            <w:r w:rsidRPr="003A0A70">
              <w:rPr>
                <w:color w:val="000000"/>
                <w:sz w:val="20"/>
                <w:szCs w:val="20"/>
                <w:lang w:val="fr-FR"/>
              </w:rPr>
              <w:t>274 901</w:t>
            </w:r>
          </w:p>
        </w:tc>
      </w:tr>
      <w:tr w:rsidR="00954112" w:rsidRPr="003A0A70" w14:paraId="65BA654A" w14:textId="77777777">
        <w:trPr>
          <w:trHeight w:val="80"/>
        </w:trPr>
        <w:tc>
          <w:tcPr>
            <w:tcW w:w="2425" w:type="pct"/>
            <w:shd w:val="clear" w:color="auto" w:fill="auto"/>
            <w:tcMar>
              <w:top w:w="17" w:type="dxa"/>
              <w:left w:w="108" w:type="dxa"/>
              <w:bottom w:w="17" w:type="dxa"/>
              <w:right w:w="108" w:type="dxa"/>
            </w:tcMar>
          </w:tcPr>
          <w:p w14:paraId="685A0CA4" w14:textId="3E332F22" w:rsidR="00954112" w:rsidRPr="003A0A70" w:rsidRDefault="00954112" w:rsidP="00954112">
            <w:pPr>
              <w:keepNext/>
              <w:keepLines/>
              <w:suppressAutoHyphens/>
              <w:ind w:right="1505"/>
              <w:jc w:val="left"/>
              <w:rPr>
                <w:sz w:val="20"/>
                <w:szCs w:val="20"/>
                <w:lang w:val="fr-FR"/>
              </w:rPr>
            </w:pPr>
            <w:r w:rsidRPr="003A0A70">
              <w:rPr>
                <w:sz w:val="20"/>
                <w:szCs w:val="20"/>
                <w:lang w:val="fr-FR"/>
              </w:rPr>
              <w:t>Valeur de référence pour les HCFC (65 %)</w:t>
            </w:r>
          </w:p>
        </w:tc>
        <w:tc>
          <w:tcPr>
            <w:tcW w:w="257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1A3D8A0" w14:textId="79E8E9DD" w:rsidR="00954112" w:rsidRPr="003A0A70" w:rsidRDefault="00954112" w:rsidP="00954112">
            <w:pPr>
              <w:keepNext/>
              <w:keepLines/>
              <w:suppressAutoHyphens/>
              <w:ind w:left="819" w:right="253"/>
              <w:jc w:val="right"/>
              <w:rPr>
                <w:sz w:val="20"/>
                <w:szCs w:val="20"/>
                <w:highlight w:val="cyan"/>
                <w:lang w:val="fr-FR"/>
              </w:rPr>
            </w:pPr>
            <w:r w:rsidRPr="003A0A70">
              <w:rPr>
                <w:color w:val="000000"/>
                <w:sz w:val="20"/>
                <w:szCs w:val="20"/>
                <w:lang w:val="fr-FR"/>
              </w:rPr>
              <w:t>49 325</w:t>
            </w:r>
          </w:p>
        </w:tc>
      </w:tr>
      <w:tr w:rsidR="00954112" w:rsidRPr="003A0A70" w14:paraId="698093F5" w14:textId="77777777">
        <w:trPr>
          <w:trHeight w:val="221"/>
        </w:trPr>
        <w:tc>
          <w:tcPr>
            <w:tcW w:w="2425" w:type="pct"/>
            <w:shd w:val="clear" w:color="auto" w:fill="auto"/>
            <w:tcMar>
              <w:top w:w="17" w:type="dxa"/>
              <w:left w:w="108" w:type="dxa"/>
              <w:bottom w:w="17" w:type="dxa"/>
              <w:right w:w="108" w:type="dxa"/>
            </w:tcMar>
          </w:tcPr>
          <w:p w14:paraId="3ACCA8B1" w14:textId="142CA51B" w:rsidR="00954112" w:rsidRPr="003A0A70" w:rsidRDefault="00954112" w:rsidP="00954112">
            <w:pPr>
              <w:keepLines/>
              <w:suppressAutoHyphens/>
              <w:ind w:right="1505"/>
              <w:jc w:val="left"/>
              <w:rPr>
                <w:b/>
                <w:bCs/>
                <w:sz w:val="20"/>
                <w:szCs w:val="20"/>
                <w:lang w:val="fr-FR"/>
              </w:rPr>
            </w:pPr>
            <w:r w:rsidRPr="003A0A70">
              <w:rPr>
                <w:b/>
                <w:bCs/>
                <w:sz w:val="20"/>
                <w:szCs w:val="20"/>
                <w:lang w:val="fr-FR"/>
              </w:rPr>
              <w:t>Consommation de référence de HFC</w:t>
            </w:r>
          </w:p>
        </w:tc>
        <w:tc>
          <w:tcPr>
            <w:tcW w:w="257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8705BDA" w14:textId="53E55EDA" w:rsidR="00954112" w:rsidRPr="003A0A70" w:rsidRDefault="00954112" w:rsidP="00954112">
            <w:pPr>
              <w:keepLines/>
              <w:suppressAutoHyphens/>
              <w:ind w:left="819" w:right="253"/>
              <w:jc w:val="right"/>
              <w:rPr>
                <w:b/>
                <w:bCs/>
                <w:sz w:val="20"/>
                <w:szCs w:val="20"/>
                <w:highlight w:val="cyan"/>
                <w:lang w:val="fr-FR"/>
              </w:rPr>
            </w:pPr>
            <w:r w:rsidRPr="003A0A70">
              <w:rPr>
                <w:b/>
                <w:bCs/>
                <w:color w:val="000000"/>
                <w:sz w:val="20"/>
                <w:szCs w:val="20"/>
                <w:lang w:val="fr-FR"/>
              </w:rPr>
              <w:t>324 226</w:t>
            </w:r>
          </w:p>
        </w:tc>
      </w:tr>
    </w:tbl>
    <w:bookmarkEnd w:id="9"/>
    <w:p w14:paraId="2CFD5E3A" w14:textId="5560AD49" w:rsidR="00732AEC" w:rsidRPr="003A0A70" w:rsidRDefault="003B4648" w:rsidP="00176D81">
      <w:pPr>
        <w:keepNext/>
        <w:spacing w:before="240" w:after="240"/>
        <w:rPr>
          <w:i/>
          <w:lang w:val="fr-FR"/>
        </w:rPr>
      </w:pPr>
      <w:r w:rsidRPr="003A0A70">
        <w:rPr>
          <w:i/>
          <w:lang w:val="fr-FR"/>
        </w:rPr>
        <w:t>Rapport sur la mise en œuvre du programme de pays</w:t>
      </w:r>
    </w:p>
    <w:p w14:paraId="0F149A6F" w14:textId="769B447D" w:rsidR="00732AEC" w:rsidRPr="003A0A70" w:rsidRDefault="00752ADC" w:rsidP="00732AEC">
      <w:pPr>
        <w:pStyle w:val="Heading1"/>
        <w:rPr>
          <w:lang w:val="fr-FR"/>
        </w:rPr>
      </w:pPr>
      <w:r w:rsidRPr="003A0A70">
        <w:rPr>
          <w:lang w:val="fr-FR"/>
        </w:rPr>
        <w:t>Les données sur la consommation de HFC par secteur fournies par le Gouvernement de la République démocratique populaire lao dans son rapport sur la mise en œuvre du programme de pays pour 202</w:t>
      </w:r>
      <w:r w:rsidR="006E4B32" w:rsidRPr="003A0A70">
        <w:rPr>
          <w:lang w:val="fr-FR"/>
        </w:rPr>
        <w:t>2</w:t>
      </w:r>
      <w:r w:rsidRPr="003A0A70">
        <w:rPr>
          <w:lang w:val="fr-FR"/>
        </w:rPr>
        <w:t xml:space="preserve"> concordent avec les données communiquées au titre de l’article 7 du Protocole de Montréal. </w:t>
      </w:r>
    </w:p>
    <w:p w14:paraId="2475531E" w14:textId="038F1A99" w:rsidR="00732AEC" w:rsidRPr="003A0A70" w:rsidRDefault="006418E1" w:rsidP="00732AEC">
      <w:pPr>
        <w:keepNext/>
        <w:keepLines/>
        <w:spacing w:before="240" w:after="240"/>
        <w:outlineLvl w:val="0"/>
        <w:rPr>
          <w:u w:val="single"/>
          <w:lang w:val="fr-FR"/>
        </w:rPr>
      </w:pPr>
      <w:r w:rsidRPr="003A0A70">
        <w:rPr>
          <w:u w:val="single"/>
          <w:lang w:val="fr-FR"/>
        </w:rPr>
        <w:t>Tendances de la consommation de HFC</w:t>
      </w:r>
    </w:p>
    <w:p w14:paraId="42F32635" w14:textId="5C372FB3" w:rsidR="00C51637" w:rsidRPr="003A0A70" w:rsidRDefault="004606F8">
      <w:pPr>
        <w:pStyle w:val="Heading1"/>
        <w:rPr>
          <w:lang w:val="fr-FR"/>
        </w:rPr>
      </w:pPr>
      <w:r w:rsidRPr="003A0A70">
        <w:rPr>
          <w:lang w:val="fr-FR"/>
        </w:rPr>
        <w:t xml:space="preserve">La consommation de HFC </w:t>
      </w:r>
      <w:r w:rsidR="00CA6A58" w:rsidRPr="003A0A70">
        <w:rPr>
          <w:lang w:val="fr-FR"/>
        </w:rPr>
        <w:t>est à la hausse de</w:t>
      </w:r>
      <w:r w:rsidRPr="003A0A70">
        <w:rPr>
          <w:lang w:val="fr-FR"/>
        </w:rPr>
        <w:t xml:space="preserve">puis 2019 en raison de l’élimination des HCFC, du développement économique du pays et des besoins accrus en refroidissement. Au cours de cette période, un certain nombre de </w:t>
      </w:r>
      <w:r w:rsidR="00ED2728" w:rsidRPr="003A0A70">
        <w:rPr>
          <w:lang w:val="fr-FR"/>
        </w:rPr>
        <w:t>nouveaux bâtiments ont été construits à l’aide d’</w:t>
      </w:r>
      <w:r w:rsidRPr="003A0A70">
        <w:rPr>
          <w:lang w:val="fr-FR"/>
        </w:rPr>
        <w:t xml:space="preserve">investissements étrangers et </w:t>
      </w:r>
      <w:r w:rsidR="00B84C29" w:rsidRPr="003A0A70">
        <w:rPr>
          <w:lang w:val="fr-FR"/>
        </w:rPr>
        <w:t xml:space="preserve">font appel à des </w:t>
      </w:r>
      <w:r w:rsidRPr="003A0A70">
        <w:rPr>
          <w:lang w:val="fr-FR"/>
        </w:rPr>
        <w:t xml:space="preserve">technologies </w:t>
      </w:r>
      <w:r w:rsidR="00ED2728" w:rsidRPr="003A0A70">
        <w:rPr>
          <w:lang w:val="fr-FR"/>
        </w:rPr>
        <w:t xml:space="preserve">utilisant des </w:t>
      </w:r>
      <w:r w:rsidRPr="003A0A70">
        <w:rPr>
          <w:lang w:val="fr-FR"/>
        </w:rPr>
        <w:t xml:space="preserve">HFC. En outre, le Gouvernement a interdit l’importation d’équipements </w:t>
      </w:r>
      <w:r w:rsidR="00E206D7" w:rsidRPr="003A0A70">
        <w:rPr>
          <w:lang w:val="fr-FR"/>
        </w:rPr>
        <w:t xml:space="preserve">de </w:t>
      </w:r>
      <w:r w:rsidRPr="003A0A70">
        <w:rPr>
          <w:lang w:val="fr-FR"/>
        </w:rPr>
        <w:t xml:space="preserve">réfrigération et </w:t>
      </w:r>
      <w:r w:rsidR="00E206D7" w:rsidRPr="003A0A70">
        <w:rPr>
          <w:lang w:val="fr-FR"/>
        </w:rPr>
        <w:t xml:space="preserve">de </w:t>
      </w:r>
      <w:r w:rsidRPr="003A0A70">
        <w:rPr>
          <w:lang w:val="fr-FR"/>
        </w:rPr>
        <w:t xml:space="preserve">climatisation utilisant </w:t>
      </w:r>
      <w:r w:rsidR="00E206D7" w:rsidRPr="003A0A70">
        <w:rPr>
          <w:lang w:val="fr-FR"/>
        </w:rPr>
        <w:t xml:space="preserve">du </w:t>
      </w:r>
      <w:r w:rsidRPr="003A0A70">
        <w:rPr>
          <w:lang w:val="fr-FR"/>
        </w:rPr>
        <w:t xml:space="preserve">HCFC-22 et </w:t>
      </w:r>
      <w:r w:rsidR="00E206D7" w:rsidRPr="003A0A70">
        <w:rPr>
          <w:lang w:val="fr-FR"/>
        </w:rPr>
        <w:t xml:space="preserve">du </w:t>
      </w:r>
      <w:r w:rsidRPr="003A0A70">
        <w:rPr>
          <w:lang w:val="fr-FR"/>
        </w:rPr>
        <w:t xml:space="preserve">HCFC-123 </w:t>
      </w:r>
      <w:r w:rsidR="00DD0FC5" w:rsidRPr="003A0A70">
        <w:rPr>
          <w:lang w:val="fr-FR"/>
        </w:rPr>
        <w:t xml:space="preserve">en date du </w:t>
      </w:r>
      <w:r w:rsidRPr="003A0A70">
        <w:rPr>
          <w:lang w:val="fr-FR"/>
        </w:rPr>
        <w:t>1</w:t>
      </w:r>
      <w:r w:rsidRPr="003A0A70">
        <w:rPr>
          <w:vertAlign w:val="superscript"/>
          <w:lang w:val="fr-FR"/>
        </w:rPr>
        <w:t>er</w:t>
      </w:r>
      <w:r w:rsidR="00DD0FC5" w:rsidRPr="003A0A70">
        <w:rPr>
          <w:lang w:val="fr-FR"/>
        </w:rPr>
        <w:t> </w:t>
      </w:r>
      <w:r w:rsidRPr="003A0A70">
        <w:rPr>
          <w:lang w:val="fr-FR"/>
        </w:rPr>
        <w:t>janvier</w:t>
      </w:r>
      <w:r w:rsidR="00DD0FC5" w:rsidRPr="003A0A70">
        <w:rPr>
          <w:lang w:val="fr-FR"/>
        </w:rPr>
        <w:t> </w:t>
      </w:r>
      <w:r w:rsidRPr="003A0A70">
        <w:rPr>
          <w:lang w:val="fr-FR"/>
        </w:rPr>
        <w:t>2023. Compte tenu de cette interdiction, tous les types de climatiseurs (</w:t>
      </w:r>
      <w:r w:rsidR="00812B4D" w:rsidRPr="003A0A70">
        <w:rPr>
          <w:lang w:val="fr-FR"/>
        </w:rPr>
        <w:t>bi-bloc</w:t>
      </w:r>
      <w:r w:rsidRPr="003A0A70">
        <w:rPr>
          <w:lang w:val="fr-FR"/>
        </w:rPr>
        <w:t>, portables, multi</w:t>
      </w:r>
      <w:r w:rsidR="00812B4D" w:rsidRPr="003A0A70">
        <w:rPr>
          <w:lang w:val="fr-FR"/>
        </w:rPr>
        <w:t>-blocs</w:t>
      </w:r>
      <w:r w:rsidRPr="003A0A70">
        <w:rPr>
          <w:lang w:val="fr-FR"/>
        </w:rPr>
        <w:t>, bi</w:t>
      </w:r>
      <w:r w:rsidR="00812B4D" w:rsidRPr="003A0A70">
        <w:rPr>
          <w:lang w:val="fr-FR"/>
        </w:rPr>
        <w:t>-</w:t>
      </w:r>
      <w:r w:rsidRPr="003A0A70">
        <w:rPr>
          <w:lang w:val="fr-FR"/>
        </w:rPr>
        <w:t xml:space="preserve">blocs </w:t>
      </w:r>
      <w:r w:rsidR="00812B4D" w:rsidRPr="003A0A70">
        <w:rPr>
          <w:lang w:val="fr-FR"/>
        </w:rPr>
        <w:t xml:space="preserve">à conduits </w:t>
      </w:r>
      <w:r w:rsidRPr="003A0A70">
        <w:rPr>
          <w:lang w:val="fr-FR"/>
        </w:rPr>
        <w:t xml:space="preserve">et </w:t>
      </w:r>
      <w:r w:rsidR="0014425E" w:rsidRPr="003A0A70">
        <w:rPr>
          <w:lang w:val="fr-FR"/>
        </w:rPr>
        <w:t>système intégré à conduits</w:t>
      </w:r>
      <w:r w:rsidRPr="003A0A70">
        <w:rPr>
          <w:lang w:val="fr-FR"/>
        </w:rPr>
        <w:t xml:space="preserve">) utilisant du HCFC-22 </w:t>
      </w:r>
      <w:r w:rsidR="0014425E" w:rsidRPr="003A0A70">
        <w:rPr>
          <w:lang w:val="fr-FR"/>
        </w:rPr>
        <w:t xml:space="preserve">qui étaient importés ont été dans </w:t>
      </w:r>
      <w:proofErr w:type="gramStart"/>
      <w:r w:rsidR="0014425E" w:rsidRPr="003A0A70">
        <w:rPr>
          <w:lang w:val="fr-FR"/>
        </w:rPr>
        <w:t xml:space="preserve">une large mesure </w:t>
      </w:r>
      <w:r w:rsidRPr="003A0A70">
        <w:rPr>
          <w:lang w:val="fr-FR"/>
        </w:rPr>
        <w:t>remplacé</w:t>
      </w:r>
      <w:r w:rsidR="0014425E" w:rsidRPr="003A0A70">
        <w:rPr>
          <w:lang w:val="fr-FR"/>
        </w:rPr>
        <w:t>s</w:t>
      </w:r>
      <w:proofErr w:type="gramEnd"/>
      <w:r w:rsidRPr="003A0A70">
        <w:rPr>
          <w:lang w:val="fr-FR"/>
        </w:rPr>
        <w:t xml:space="preserve"> par </w:t>
      </w:r>
      <w:r w:rsidR="0069747C" w:rsidRPr="003A0A70">
        <w:rPr>
          <w:lang w:val="fr-FR"/>
        </w:rPr>
        <w:t>d</w:t>
      </w:r>
      <w:r w:rsidR="0014425E" w:rsidRPr="003A0A70">
        <w:rPr>
          <w:lang w:val="fr-FR"/>
        </w:rPr>
        <w:t xml:space="preserve">es appareils </w:t>
      </w:r>
      <w:r w:rsidR="00492FE8" w:rsidRPr="003A0A70">
        <w:rPr>
          <w:lang w:val="fr-FR"/>
        </w:rPr>
        <w:t xml:space="preserve">utilisant du </w:t>
      </w:r>
      <w:r w:rsidRPr="003A0A70">
        <w:rPr>
          <w:lang w:val="fr-FR"/>
        </w:rPr>
        <w:t>R</w:t>
      </w:r>
      <w:r w:rsidRPr="003A0A70">
        <w:rPr>
          <w:lang w:val="fr-FR"/>
        </w:rPr>
        <w:noBreakHyphen/>
        <w:t>410A</w:t>
      </w:r>
      <w:r w:rsidR="00492FE8" w:rsidRPr="003A0A70">
        <w:rPr>
          <w:lang w:val="fr-FR"/>
        </w:rPr>
        <w:t xml:space="preserve"> et parfois </w:t>
      </w:r>
      <w:r w:rsidR="003D46C5" w:rsidRPr="003A0A70">
        <w:rPr>
          <w:lang w:val="fr-FR"/>
        </w:rPr>
        <w:t xml:space="preserve">du </w:t>
      </w:r>
      <w:r w:rsidRPr="003A0A70">
        <w:rPr>
          <w:lang w:val="fr-FR"/>
        </w:rPr>
        <w:t>HFC-32. Les importations d’unités de réfrigération commerciale</w:t>
      </w:r>
      <w:r w:rsidR="00417102" w:rsidRPr="003A0A70">
        <w:rPr>
          <w:lang w:val="fr-FR"/>
        </w:rPr>
        <w:t>s</w:t>
      </w:r>
      <w:r w:rsidRPr="003A0A70">
        <w:rPr>
          <w:lang w:val="fr-FR"/>
        </w:rPr>
        <w:t xml:space="preserve"> autonomes </w:t>
      </w:r>
      <w:r w:rsidR="00417102" w:rsidRPr="003A0A70">
        <w:rPr>
          <w:lang w:val="fr-FR"/>
        </w:rPr>
        <w:t xml:space="preserve">utilisant des </w:t>
      </w:r>
      <w:r w:rsidRPr="003A0A70">
        <w:rPr>
          <w:lang w:val="fr-FR"/>
        </w:rPr>
        <w:t xml:space="preserve">HFC sont également en augmentation. Tous ces </w:t>
      </w:r>
      <w:r w:rsidR="003D46C5" w:rsidRPr="003A0A70">
        <w:rPr>
          <w:lang w:val="fr-FR"/>
        </w:rPr>
        <w:t xml:space="preserve">facteurs </w:t>
      </w:r>
      <w:r w:rsidRPr="003A0A70">
        <w:rPr>
          <w:lang w:val="fr-FR"/>
        </w:rPr>
        <w:t xml:space="preserve">ont contribué à la croissance des importations de HFC. </w:t>
      </w:r>
    </w:p>
    <w:p w14:paraId="2A67BB53" w14:textId="083BDD91" w:rsidR="00732AEC" w:rsidRPr="003A0A70" w:rsidRDefault="00417102" w:rsidP="00732AEC">
      <w:pPr>
        <w:pStyle w:val="Heading1"/>
        <w:numPr>
          <w:ilvl w:val="0"/>
          <w:numId w:val="0"/>
        </w:numPr>
        <w:spacing w:before="240"/>
        <w:rPr>
          <w:u w:val="single"/>
          <w:lang w:val="fr-FR"/>
        </w:rPr>
      </w:pPr>
      <w:r w:rsidRPr="003A0A70">
        <w:rPr>
          <w:u w:val="single"/>
          <w:lang w:val="fr-FR"/>
        </w:rPr>
        <w:t xml:space="preserve">Consommation de </w:t>
      </w:r>
      <w:r w:rsidR="00732AEC" w:rsidRPr="003A0A70">
        <w:rPr>
          <w:u w:val="single"/>
          <w:lang w:val="fr-FR"/>
        </w:rPr>
        <w:t xml:space="preserve">HFC </w:t>
      </w:r>
      <w:r w:rsidRPr="003A0A70">
        <w:rPr>
          <w:u w:val="single"/>
          <w:lang w:val="fr-FR"/>
        </w:rPr>
        <w:t xml:space="preserve">par secteur </w:t>
      </w:r>
    </w:p>
    <w:p w14:paraId="14F670C8" w14:textId="544166C7" w:rsidR="00732AEC" w:rsidRPr="003A0A70" w:rsidRDefault="00CC7A84" w:rsidP="00732AEC">
      <w:pPr>
        <w:pStyle w:val="Heading1"/>
        <w:rPr>
          <w:lang w:val="fr-FR"/>
        </w:rPr>
      </w:pPr>
      <w:r w:rsidRPr="003A0A70">
        <w:rPr>
          <w:lang w:val="fr-FR"/>
        </w:rPr>
        <w:t>Les HFC sont principalement utilisés pour l’entretien dans le sous-secteur de</w:t>
      </w:r>
      <w:r w:rsidR="00AE22FE" w:rsidRPr="003A0A70">
        <w:rPr>
          <w:lang w:val="fr-FR"/>
        </w:rPr>
        <w:t xml:space="preserve"> la réfrigération et de la climatisation </w:t>
      </w:r>
      <w:r w:rsidRPr="003A0A70">
        <w:rPr>
          <w:lang w:val="fr-FR"/>
        </w:rPr>
        <w:t>(45,4</w:t>
      </w:r>
      <w:r w:rsidR="00AE22FE" w:rsidRPr="003A0A70">
        <w:rPr>
          <w:lang w:val="fr-FR"/>
        </w:rPr>
        <w:t> </w:t>
      </w:r>
      <w:r w:rsidRPr="003A0A70">
        <w:rPr>
          <w:lang w:val="fr-FR"/>
        </w:rPr>
        <w:t>pour cent en tonnes métriques et 47,4</w:t>
      </w:r>
      <w:r w:rsidR="00AE22FE" w:rsidRPr="003A0A70">
        <w:rPr>
          <w:lang w:val="fr-FR"/>
        </w:rPr>
        <w:t> </w:t>
      </w:r>
      <w:r w:rsidRPr="003A0A70">
        <w:rPr>
          <w:lang w:val="fr-FR" w:eastAsia="en-CA"/>
        </w:rPr>
        <w:t xml:space="preserve">pour cent </w:t>
      </w:r>
      <w:r w:rsidRPr="003A0A70">
        <w:rPr>
          <w:lang w:val="fr-FR"/>
        </w:rPr>
        <w:t>en tonnes équivalent CO</w:t>
      </w:r>
      <w:r w:rsidRPr="003A0A70">
        <w:rPr>
          <w:vertAlign w:val="subscript"/>
          <w:lang w:val="fr-FR"/>
        </w:rPr>
        <w:t>2</w:t>
      </w:r>
      <w:r w:rsidRPr="003A0A70">
        <w:rPr>
          <w:lang w:val="fr-FR"/>
        </w:rPr>
        <w:t>)</w:t>
      </w:r>
      <w:r w:rsidR="00AE22FE" w:rsidRPr="003A0A70">
        <w:rPr>
          <w:lang w:val="fr-FR"/>
        </w:rPr>
        <w:t xml:space="preserve">. Viennent ensuite </w:t>
      </w:r>
      <w:r w:rsidRPr="003A0A70">
        <w:rPr>
          <w:lang w:val="fr-FR"/>
        </w:rPr>
        <w:t>le sous-secteur de</w:t>
      </w:r>
      <w:r w:rsidR="00AE22FE" w:rsidRPr="003A0A70">
        <w:rPr>
          <w:lang w:val="fr-FR"/>
        </w:rPr>
        <w:t xml:space="preserve"> la </w:t>
      </w:r>
      <w:r w:rsidRPr="003A0A70">
        <w:rPr>
          <w:lang w:val="fr-FR"/>
        </w:rPr>
        <w:t>climatis</w:t>
      </w:r>
      <w:r w:rsidR="00AE22FE" w:rsidRPr="003A0A70">
        <w:rPr>
          <w:lang w:val="fr-FR"/>
        </w:rPr>
        <w:t xml:space="preserve">ation </w:t>
      </w:r>
      <w:r w:rsidRPr="003A0A70">
        <w:rPr>
          <w:lang w:val="fr-FR"/>
        </w:rPr>
        <w:t>mobile (35,5</w:t>
      </w:r>
      <w:r w:rsidR="00AE22FE" w:rsidRPr="003A0A70">
        <w:rPr>
          <w:lang w:val="fr-FR"/>
        </w:rPr>
        <w:t> </w:t>
      </w:r>
      <w:r w:rsidRPr="003A0A70">
        <w:rPr>
          <w:lang w:val="fr-FR"/>
        </w:rPr>
        <w:t xml:space="preserve">pour cent en tonnes métriques et 29,9 pour cent en tonnes équivalent </w:t>
      </w:r>
      <w:r w:rsidR="00AE22FE" w:rsidRPr="003A0A70">
        <w:rPr>
          <w:lang w:val="fr-FR"/>
        </w:rPr>
        <w:t>CO</w:t>
      </w:r>
      <w:r w:rsidR="00AE22FE" w:rsidRPr="003A0A70">
        <w:rPr>
          <w:vertAlign w:val="subscript"/>
          <w:lang w:val="fr-FR"/>
        </w:rPr>
        <w:t>2</w:t>
      </w:r>
      <w:r w:rsidRPr="003A0A70">
        <w:rPr>
          <w:lang w:val="fr-FR"/>
        </w:rPr>
        <w:t>), le sous-secteur d</w:t>
      </w:r>
      <w:r w:rsidR="00CD22C6" w:rsidRPr="003A0A70">
        <w:rPr>
          <w:lang w:val="fr-FR"/>
        </w:rPr>
        <w:t xml:space="preserve">u montage </w:t>
      </w:r>
      <w:r w:rsidRPr="003A0A70">
        <w:rPr>
          <w:lang w:val="fr-FR"/>
        </w:rPr>
        <w:t>(18,3</w:t>
      </w:r>
      <w:r w:rsidR="00CD22C6" w:rsidRPr="003A0A70">
        <w:rPr>
          <w:lang w:val="fr-FR"/>
        </w:rPr>
        <w:t> </w:t>
      </w:r>
      <w:r w:rsidRPr="003A0A70">
        <w:rPr>
          <w:lang w:val="fr-FR"/>
        </w:rPr>
        <w:t>pour cent en tonnes métriques et 21,2</w:t>
      </w:r>
      <w:r w:rsidR="00EB0B7A" w:rsidRPr="003A0A70">
        <w:rPr>
          <w:lang w:val="fr-FR"/>
        </w:rPr>
        <w:t> </w:t>
      </w:r>
      <w:r w:rsidRPr="003A0A70">
        <w:rPr>
          <w:lang w:val="fr-FR" w:eastAsia="en-CA"/>
        </w:rPr>
        <w:t xml:space="preserve">pour cent en </w:t>
      </w:r>
      <w:r w:rsidRPr="003A0A70">
        <w:rPr>
          <w:lang w:val="fr-FR"/>
        </w:rPr>
        <w:t>tonnes équivalent CO</w:t>
      </w:r>
      <w:r w:rsidRPr="003A0A70">
        <w:rPr>
          <w:vertAlign w:val="subscript"/>
          <w:lang w:val="fr-FR"/>
        </w:rPr>
        <w:t>2</w:t>
      </w:r>
      <w:r w:rsidRPr="003A0A70">
        <w:rPr>
          <w:lang w:val="fr-FR"/>
        </w:rPr>
        <w:t>) et le sous-secteur de la lutte contre les incendies (0,8</w:t>
      </w:r>
      <w:r w:rsidR="00EB0B7A" w:rsidRPr="003A0A70">
        <w:rPr>
          <w:lang w:val="fr-FR"/>
        </w:rPr>
        <w:t> </w:t>
      </w:r>
      <w:r w:rsidRPr="003A0A70">
        <w:rPr>
          <w:lang w:val="fr-FR"/>
        </w:rPr>
        <w:t>pour cent en tonnes métriques et 1,5</w:t>
      </w:r>
      <w:r w:rsidR="00EB0B7A" w:rsidRPr="003A0A70">
        <w:rPr>
          <w:lang w:val="fr-FR"/>
        </w:rPr>
        <w:t> </w:t>
      </w:r>
      <w:r w:rsidRPr="003A0A70">
        <w:rPr>
          <w:lang w:val="fr-FR"/>
        </w:rPr>
        <w:t>pour cent en tonnes équivalent CO</w:t>
      </w:r>
      <w:r w:rsidRPr="003A0A70">
        <w:rPr>
          <w:vertAlign w:val="subscript"/>
          <w:lang w:val="fr-FR"/>
        </w:rPr>
        <w:t>2</w:t>
      </w:r>
      <w:r w:rsidRPr="003A0A70">
        <w:rPr>
          <w:lang w:val="fr-FR"/>
        </w:rPr>
        <w:t xml:space="preserve">), comme </w:t>
      </w:r>
      <w:r w:rsidR="00EB0B7A" w:rsidRPr="003A0A70">
        <w:rPr>
          <w:lang w:val="fr-FR"/>
        </w:rPr>
        <w:t xml:space="preserve">indiqué dans </w:t>
      </w:r>
      <w:r w:rsidRPr="003A0A70">
        <w:rPr>
          <w:lang w:val="fr-FR"/>
        </w:rPr>
        <w:t xml:space="preserve">les tableaux 6 et 7. </w:t>
      </w:r>
    </w:p>
    <w:p w14:paraId="5745A344" w14:textId="58B897F7" w:rsidR="00BA1EF7" w:rsidRPr="003A0A70" w:rsidRDefault="00D43E61" w:rsidP="00C127A7">
      <w:pPr>
        <w:pStyle w:val="Heading1"/>
        <w:rPr>
          <w:lang w:val="fr-FR"/>
        </w:rPr>
      </w:pPr>
      <w:r w:rsidRPr="003A0A70">
        <w:rPr>
          <w:lang w:val="fr-FR"/>
        </w:rPr>
        <w:t xml:space="preserve">Les </w:t>
      </w:r>
      <w:r w:rsidR="00F247AA" w:rsidRPr="003A0A70">
        <w:rPr>
          <w:lang w:val="fr-FR"/>
        </w:rPr>
        <w:t>HFC les plus consommés dans le pays, le R-410A (46,8 pour cent en tonnes équivalent CO</w:t>
      </w:r>
      <w:r w:rsidR="00F247AA" w:rsidRPr="003A0A70">
        <w:rPr>
          <w:vertAlign w:val="subscript"/>
          <w:lang w:val="fr-FR"/>
        </w:rPr>
        <w:t>2</w:t>
      </w:r>
      <w:r w:rsidR="00F247AA" w:rsidRPr="003A0A70">
        <w:rPr>
          <w:lang w:val="fr-FR"/>
        </w:rPr>
        <w:t>) et le HFC</w:t>
      </w:r>
      <w:r w:rsidR="00F247AA" w:rsidRPr="003A0A70">
        <w:rPr>
          <w:lang w:val="fr-FR"/>
        </w:rPr>
        <w:noBreakHyphen/>
        <w:t xml:space="preserve">134a (41,8 pour cent) seront prioritaires. Le R-410A a été principalement utilisé pour </w:t>
      </w:r>
      <w:r w:rsidR="00895AE6" w:rsidRPr="003A0A70">
        <w:rPr>
          <w:lang w:val="fr-FR"/>
        </w:rPr>
        <w:t>l’</w:t>
      </w:r>
      <w:r w:rsidR="00F247AA" w:rsidRPr="003A0A70">
        <w:rPr>
          <w:lang w:val="fr-FR"/>
        </w:rPr>
        <w:t>entret</w:t>
      </w:r>
      <w:r w:rsidR="00895AE6" w:rsidRPr="003A0A70">
        <w:rPr>
          <w:lang w:val="fr-FR"/>
        </w:rPr>
        <w:t xml:space="preserve">ien des </w:t>
      </w:r>
      <w:r w:rsidR="00F247AA" w:rsidRPr="003A0A70">
        <w:rPr>
          <w:lang w:val="fr-FR"/>
        </w:rPr>
        <w:t>climatiseurs résidentiels et commerciaux, tandis que le HFC</w:t>
      </w:r>
      <w:r w:rsidR="00F247AA" w:rsidRPr="003A0A70">
        <w:rPr>
          <w:lang w:val="fr-FR"/>
        </w:rPr>
        <w:noBreakHyphen/>
        <w:t xml:space="preserve">134a a été utilisé </w:t>
      </w:r>
      <w:r w:rsidR="00754FB9" w:rsidRPr="003A0A70">
        <w:rPr>
          <w:lang w:val="fr-FR"/>
        </w:rPr>
        <w:t xml:space="preserve">pour la </w:t>
      </w:r>
      <w:r w:rsidR="00F247AA" w:rsidRPr="003A0A70">
        <w:rPr>
          <w:lang w:val="fr-FR"/>
        </w:rPr>
        <w:t>climatisation mobile et le refroidisse</w:t>
      </w:r>
      <w:r w:rsidR="00642CBE" w:rsidRPr="003A0A70">
        <w:rPr>
          <w:lang w:val="fr-FR"/>
        </w:rPr>
        <w:t>ment</w:t>
      </w:r>
      <w:r w:rsidR="00F247AA" w:rsidRPr="003A0A70">
        <w:rPr>
          <w:lang w:val="fr-FR"/>
        </w:rPr>
        <w:t>. Le HFC-32 devrait lentement remplacer le R</w:t>
      </w:r>
      <w:r w:rsidR="00F247AA" w:rsidRPr="003A0A70">
        <w:rPr>
          <w:lang w:val="fr-FR"/>
        </w:rPr>
        <w:noBreakHyphen/>
        <w:t>410A dans le sous-secteur de</w:t>
      </w:r>
      <w:r w:rsidR="00754FB9" w:rsidRPr="003A0A70">
        <w:rPr>
          <w:lang w:val="fr-FR"/>
        </w:rPr>
        <w:t xml:space="preserve"> la climatisation </w:t>
      </w:r>
      <w:r w:rsidR="00F247AA" w:rsidRPr="003A0A70">
        <w:rPr>
          <w:lang w:val="fr-FR"/>
        </w:rPr>
        <w:t>résidentiel</w:t>
      </w:r>
      <w:r w:rsidR="00754FB9" w:rsidRPr="003A0A70">
        <w:rPr>
          <w:lang w:val="fr-FR"/>
        </w:rPr>
        <w:t>le</w:t>
      </w:r>
      <w:r w:rsidR="00F247AA" w:rsidRPr="003A0A70">
        <w:rPr>
          <w:lang w:val="fr-FR"/>
        </w:rPr>
        <w:t xml:space="preserve">, </w:t>
      </w:r>
      <w:r w:rsidR="003839D9" w:rsidRPr="003A0A70">
        <w:rPr>
          <w:lang w:val="fr-FR"/>
        </w:rPr>
        <w:t xml:space="preserve">et </w:t>
      </w:r>
      <w:r w:rsidR="00F247AA" w:rsidRPr="003A0A70">
        <w:rPr>
          <w:lang w:val="fr-FR"/>
        </w:rPr>
        <w:t>l</w:t>
      </w:r>
      <w:r w:rsidR="003839D9" w:rsidRPr="003A0A70">
        <w:rPr>
          <w:lang w:val="fr-FR"/>
        </w:rPr>
        <w:t xml:space="preserve">a consommation de </w:t>
      </w:r>
      <w:r w:rsidR="00F247AA" w:rsidRPr="003A0A70">
        <w:rPr>
          <w:lang w:val="fr-FR"/>
        </w:rPr>
        <w:t xml:space="preserve">HFC-134a devrait continuer </w:t>
      </w:r>
      <w:r w:rsidR="00F72053" w:rsidRPr="003A0A70">
        <w:rPr>
          <w:lang w:val="fr-FR"/>
        </w:rPr>
        <w:t xml:space="preserve">d’augmenter </w:t>
      </w:r>
      <w:r w:rsidR="00F247AA" w:rsidRPr="003A0A70">
        <w:rPr>
          <w:lang w:val="fr-FR"/>
        </w:rPr>
        <w:t>avec la croissance de</w:t>
      </w:r>
      <w:r w:rsidR="003839D9" w:rsidRPr="003A0A70">
        <w:rPr>
          <w:lang w:val="fr-FR"/>
        </w:rPr>
        <w:t xml:space="preserve"> la </w:t>
      </w:r>
      <w:r w:rsidR="00F247AA" w:rsidRPr="003A0A70">
        <w:rPr>
          <w:lang w:val="fr-FR"/>
        </w:rPr>
        <w:t>climatisation mobile.</w:t>
      </w:r>
    </w:p>
    <w:p w14:paraId="01B7BD3E" w14:textId="77777777" w:rsidR="000538F9" w:rsidRPr="003A0A70" w:rsidRDefault="000538F9">
      <w:pPr>
        <w:jc w:val="left"/>
        <w:rPr>
          <w:b/>
          <w:bCs/>
          <w:lang w:val="fr-FR"/>
        </w:rPr>
      </w:pPr>
      <w:r w:rsidRPr="003A0A70">
        <w:rPr>
          <w:b/>
          <w:bCs/>
          <w:lang w:val="fr-FR"/>
        </w:rPr>
        <w:br w:type="page"/>
      </w:r>
    </w:p>
    <w:p w14:paraId="4D5170A9" w14:textId="7772C826" w:rsidR="00732AEC" w:rsidRPr="003A0A70" w:rsidRDefault="00732AEC" w:rsidP="001F5FD8">
      <w:pPr>
        <w:pStyle w:val="Heading1"/>
        <w:keepNext/>
        <w:numPr>
          <w:ilvl w:val="0"/>
          <w:numId w:val="0"/>
        </w:numPr>
        <w:spacing w:before="240" w:after="0"/>
        <w:rPr>
          <w:b/>
          <w:bCs/>
          <w:lang w:val="fr-FR"/>
        </w:rPr>
      </w:pPr>
      <w:r w:rsidRPr="003A0A70">
        <w:rPr>
          <w:b/>
          <w:bCs/>
          <w:lang w:val="fr-FR"/>
        </w:rPr>
        <w:lastRenderedPageBreak/>
        <w:t>Table</w:t>
      </w:r>
      <w:r w:rsidR="003839D9" w:rsidRPr="003A0A70">
        <w:rPr>
          <w:b/>
          <w:bCs/>
          <w:lang w:val="fr-FR"/>
        </w:rPr>
        <w:t>au</w:t>
      </w:r>
      <w:r w:rsidRPr="003A0A70">
        <w:rPr>
          <w:b/>
          <w:bCs/>
          <w:lang w:val="fr-FR"/>
        </w:rPr>
        <w:t> </w:t>
      </w:r>
      <w:r w:rsidR="00C738EF" w:rsidRPr="003A0A70">
        <w:rPr>
          <w:b/>
          <w:bCs/>
          <w:lang w:val="fr-FR"/>
        </w:rPr>
        <w:t>6</w:t>
      </w:r>
      <w:r w:rsidRPr="003A0A70">
        <w:rPr>
          <w:b/>
          <w:bCs/>
          <w:lang w:val="fr-FR"/>
        </w:rPr>
        <w:t xml:space="preserve">. </w:t>
      </w:r>
      <w:r w:rsidR="00722EDE" w:rsidRPr="003A0A70">
        <w:rPr>
          <w:b/>
          <w:bCs/>
          <w:lang w:val="fr-FR"/>
        </w:rPr>
        <w:t xml:space="preserve">Consommation de HFC par secteur </w:t>
      </w:r>
      <w:r w:rsidR="000538F9" w:rsidRPr="003A0A70">
        <w:rPr>
          <w:b/>
          <w:bCs/>
          <w:lang w:val="fr-FR"/>
        </w:rPr>
        <w:t xml:space="preserve">en République démocratique populaire lao </w:t>
      </w:r>
      <w:r w:rsidRPr="003A0A70">
        <w:rPr>
          <w:b/>
          <w:bCs/>
          <w:lang w:val="fr-FR"/>
        </w:rPr>
        <w:t>(</w:t>
      </w:r>
      <w:r w:rsidR="0015606B" w:rsidRPr="003A0A70">
        <w:rPr>
          <w:b/>
          <w:bCs/>
          <w:lang w:val="fr-FR"/>
        </w:rPr>
        <w:t>2022</w:t>
      </w:r>
      <w:r w:rsidRPr="003A0A70">
        <w:rPr>
          <w:b/>
          <w:bCs/>
          <w:lang w:val="fr-FR"/>
        </w:rPr>
        <w:t>)</w:t>
      </w:r>
      <w:r w:rsidR="001F5FD8" w:rsidRPr="003A0A70">
        <w:rPr>
          <w:b/>
          <w:bCs/>
          <w:lang w:val="fr-FR"/>
        </w:rPr>
        <w:t xml:space="preserve"> </w:t>
      </w:r>
      <w:r w:rsidR="00021A2D" w:rsidRPr="003A0A70">
        <w:rPr>
          <w:b/>
          <w:bCs/>
          <w:lang w:val="fr-FR"/>
        </w:rPr>
        <w:t>(</w:t>
      </w:r>
      <w:r w:rsidR="000538F9" w:rsidRPr="003A0A70">
        <w:rPr>
          <w:b/>
          <w:bCs/>
          <w:lang w:val="fr-FR"/>
        </w:rPr>
        <w:t>tonnes métriques</w:t>
      </w:r>
      <w:r w:rsidR="00021A2D" w:rsidRPr="003A0A70">
        <w:rPr>
          <w:b/>
          <w:bCs/>
          <w:lang w:val="fr-FR"/>
        </w:rPr>
        <w:t>)</w:t>
      </w:r>
    </w:p>
    <w:tbl>
      <w:tblPr>
        <w:tblW w:w="5001" w:type="pct"/>
        <w:tblLayout w:type="fixed"/>
        <w:tblLook w:val="04A0" w:firstRow="1" w:lastRow="0" w:firstColumn="1" w:lastColumn="0" w:noHBand="0" w:noVBand="1"/>
      </w:tblPr>
      <w:tblGrid>
        <w:gridCol w:w="1406"/>
        <w:gridCol w:w="882"/>
        <w:gridCol w:w="883"/>
        <w:gridCol w:w="883"/>
        <w:gridCol w:w="883"/>
        <w:gridCol w:w="883"/>
        <w:gridCol w:w="883"/>
        <w:gridCol w:w="941"/>
        <w:gridCol w:w="825"/>
        <w:gridCol w:w="883"/>
      </w:tblGrid>
      <w:tr w:rsidR="001F5FD8" w:rsidRPr="003A0A70" w14:paraId="3983D8AE" w14:textId="77777777" w:rsidTr="00C72C68">
        <w:trPr>
          <w:trHeight w:val="119"/>
        </w:trPr>
        <w:tc>
          <w:tcPr>
            <w:tcW w:w="75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715080" w14:textId="58F5BF71" w:rsidR="00597DC7" w:rsidRPr="003A0A70" w:rsidRDefault="00597DC7" w:rsidP="006219D7">
            <w:pPr>
              <w:jc w:val="center"/>
              <w:rPr>
                <w:b/>
                <w:bCs/>
                <w:color w:val="000000"/>
                <w:sz w:val="17"/>
                <w:szCs w:val="17"/>
                <w:lang w:val="fr-FR" w:eastAsia="zh-CN"/>
              </w:rPr>
            </w:pPr>
            <w:r w:rsidRPr="003A0A70">
              <w:rPr>
                <w:b/>
                <w:bCs/>
                <w:color w:val="000000"/>
                <w:sz w:val="17"/>
                <w:szCs w:val="17"/>
                <w:lang w:val="fr-FR" w:eastAsia="en-CA"/>
              </w:rPr>
              <w:t>Sect</w:t>
            </w:r>
            <w:r w:rsidR="000538F9" w:rsidRPr="003A0A70">
              <w:rPr>
                <w:b/>
                <w:bCs/>
                <w:color w:val="000000"/>
                <w:sz w:val="17"/>
                <w:szCs w:val="17"/>
                <w:lang w:val="fr-FR" w:eastAsia="en-CA"/>
              </w:rPr>
              <w:t>eur</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0A29EA90" w14:textId="77777777" w:rsidR="00597DC7" w:rsidRPr="003A0A70" w:rsidRDefault="00597DC7" w:rsidP="001F5FD8">
            <w:pPr>
              <w:ind w:left="-67" w:right="-66"/>
              <w:jc w:val="center"/>
              <w:rPr>
                <w:b/>
                <w:bCs/>
                <w:color w:val="000000"/>
                <w:sz w:val="17"/>
                <w:szCs w:val="17"/>
                <w:lang w:val="fr-FR" w:eastAsia="zh-CN"/>
              </w:rPr>
            </w:pPr>
            <w:r w:rsidRPr="003A0A70">
              <w:rPr>
                <w:b/>
                <w:bCs/>
                <w:color w:val="000000"/>
                <w:sz w:val="17"/>
                <w:szCs w:val="17"/>
                <w:lang w:val="fr-FR" w:eastAsia="zh-CN" w:bidi="th-TH"/>
              </w:rPr>
              <w:t>HFC-134a</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0518424D" w14:textId="77777777" w:rsidR="00597DC7" w:rsidRPr="003A0A70" w:rsidRDefault="00597DC7" w:rsidP="001F5FD8">
            <w:pPr>
              <w:ind w:left="-78" w:right="-69"/>
              <w:jc w:val="center"/>
              <w:rPr>
                <w:b/>
                <w:bCs/>
                <w:color w:val="000000"/>
                <w:sz w:val="17"/>
                <w:szCs w:val="17"/>
                <w:lang w:val="fr-FR" w:eastAsia="zh-CN"/>
              </w:rPr>
            </w:pPr>
            <w:r w:rsidRPr="003A0A70">
              <w:rPr>
                <w:b/>
                <w:bCs/>
                <w:color w:val="000000"/>
                <w:sz w:val="17"/>
                <w:szCs w:val="17"/>
                <w:lang w:val="fr-FR" w:eastAsia="zh-CN" w:bidi="th-TH"/>
              </w:rPr>
              <w:t>HFC-32</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0EB428FE" w14:textId="77777777" w:rsidR="00597DC7" w:rsidRPr="003A0A70" w:rsidRDefault="00597DC7" w:rsidP="001F5FD8">
            <w:pPr>
              <w:ind w:left="-74" w:right="-73"/>
              <w:jc w:val="center"/>
              <w:rPr>
                <w:b/>
                <w:bCs/>
                <w:color w:val="000000"/>
                <w:sz w:val="17"/>
                <w:szCs w:val="17"/>
                <w:lang w:val="fr-FR" w:eastAsia="zh-CN"/>
              </w:rPr>
            </w:pPr>
            <w:r w:rsidRPr="003A0A70">
              <w:rPr>
                <w:b/>
                <w:bCs/>
                <w:color w:val="000000"/>
                <w:sz w:val="17"/>
                <w:szCs w:val="17"/>
                <w:lang w:val="fr-FR" w:eastAsia="zh-CN" w:bidi="th-TH"/>
              </w:rPr>
              <w:t>R-404A</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30954169" w14:textId="77777777" w:rsidR="00597DC7" w:rsidRPr="003A0A70" w:rsidRDefault="00597DC7" w:rsidP="001F5FD8">
            <w:pPr>
              <w:ind w:left="-74" w:right="-73"/>
              <w:jc w:val="center"/>
              <w:rPr>
                <w:b/>
                <w:bCs/>
                <w:color w:val="000000"/>
                <w:sz w:val="17"/>
                <w:szCs w:val="17"/>
                <w:lang w:val="fr-FR" w:eastAsia="zh-CN"/>
              </w:rPr>
            </w:pPr>
            <w:r w:rsidRPr="003A0A70">
              <w:rPr>
                <w:b/>
                <w:bCs/>
                <w:color w:val="000000"/>
                <w:sz w:val="17"/>
                <w:szCs w:val="17"/>
                <w:lang w:val="fr-FR" w:eastAsia="zh-CN" w:bidi="th-TH"/>
              </w:rPr>
              <w:t>R-407C</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68FB2844" w14:textId="77777777" w:rsidR="00597DC7" w:rsidRPr="003A0A70" w:rsidRDefault="00597DC7" w:rsidP="001F5FD8">
            <w:pPr>
              <w:ind w:left="-74" w:right="-73"/>
              <w:jc w:val="center"/>
              <w:rPr>
                <w:b/>
                <w:bCs/>
                <w:color w:val="000000"/>
                <w:sz w:val="17"/>
                <w:szCs w:val="17"/>
                <w:lang w:val="fr-FR" w:eastAsia="zh-CN"/>
              </w:rPr>
            </w:pPr>
            <w:r w:rsidRPr="003A0A70">
              <w:rPr>
                <w:b/>
                <w:bCs/>
                <w:color w:val="000000"/>
                <w:sz w:val="17"/>
                <w:szCs w:val="17"/>
                <w:lang w:val="fr-FR" w:eastAsia="zh-CN" w:bidi="th-TH"/>
              </w:rPr>
              <w:t>R-410A</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0644B1B7" w14:textId="77777777" w:rsidR="00597DC7" w:rsidRPr="003A0A70" w:rsidRDefault="00597DC7" w:rsidP="001F5FD8">
            <w:pPr>
              <w:ind w:left="-74" w:right="-73"/>
              <w:jc w:val="center"/>
              <w:rPr>
                <w:b/>
                <w:bCs/>
                <w:color w:val="000000"/>
                <w:sz w:val="17"/>
                <w:szCs w:val="17"/>
                <w:lang w:val="fr-FR" w:eastAsia="zh-CN"/>
              </w:rPr>
            </w:pPr>
            <w:r w:rsidRPr="003A0A70">
              <w:rPr>
                <w:b/>
                <w:bCs/>
                <w:color w:val="000000"/>
                <w:sz w:val="17"/>
                <w:szCs w:val="17"/>
                <w:lang w:val="fr-FR" w:eastAsia="zh-CN" w:bidi="th-TH"/>
              </w:rPr>
              <w:t>R-507A</w:t>
            </w:r>
          </w:p>
        </w:tc>
        <w:tc>
          <w:tcPr>
            <w:tcW w:w="503" w:type="pct"/>
            <w:tcBorders>
              <w:top w:val="single" w:sz="4" w:space="0" w:color="auto"/>
              <w:left w:val="nil"/>
              <w:bottom w:val="single" w:sz="4" w:space="0" w:color="auto"/>
              <w:right w:val="single" w:sz="4" w:space="0" w:color="auto"/>
            </w:tcBorders>
            <w:shd w:val="clear" w:color="auto" w:fill="auto"/>
            <w:noWrap/>
            <w:vAlign w:val="center"/>
            <w:hideMark/>
          </w:tcPr>
          <w:p w14:paraId="14627A5F" w14:textId="77777777" w:rsidR="00597DC7" w:rsidRPr="003A0A70" w:rsidRDefault="00597DC7" w:rsidP="001F5FD8">
            <w:pPr>
              <w:ind w:left="-74" w:right="-73"/>
              <w:jc w:val="center"/>
              <w:rPr>
                <w:b/>
                <w:bCs/>
                <w:color w:val="000000"/>
                <w:sz w:val="17"/>
                <w:szCs w:val="17"/>
                <w:lang w:val="fr-FR" w:eastAsia="zh-CN"/>
              </w:rPr>
            </w:pPr>
            <w:r w:rsidRPr="003A0A70">
              <w:rPr>
                <w:b/>
                <w:bCs/>
                <w:color w:val="000000"/>
                <w:sz w:val="17"/>
                <w:szCs w:val="17"/>
                <w:lang w:val="fr-FR" w:eastAsia="zh-CN" w:bidi="th-TH"/>
              </w:rPr>
              <w:t>HFC-227ea</w:t>
            </w:r>
          </w:p>
        </w:tc>
        <w:tc>
          <w:tcPr>
            <w:tcW w:w="441" w:type="pct"/>
            <w:tcBorders>
              <w:top w:val="single" w:sz="4" w:space="0" w:color="auto"/>
              <w:left w:val="nil"/>
              <w:bottom w:val="single" w:sz="4" w:space="0" w:color="auto"/>
              <w:right w:val="single" w:sz="4" w:space="0" w:color="auto"/>
            </w:tcBorders>
            <w:shd w:val="clear" w:color="auto" w:fill="auto"/>
            <w:vAlign w:val="center"/>
            <w:hideMark/>
          </w:tcPr>
          <w:p w14:paraId="20FD4D87" w14:textId="77777777" w:rsidR="00597DC7" w:rsidRPr="003A0A70" w:rsidRDefault="00597DC7" w:rsidP="008E4BD9">
            <w:pPr>
              <w:ind w:left="-58" w:right="-56"/>
              <w:jc w:val="center"/>
              <w:rPr>
                <w:b/>
                <w:bCs/>
                <w:color w:val="000000"/>
                <w:sz w:val="17"/>
                <w:szCs w:val="17"/>
                <w:lang w:val="fr-FR" w:eastAsia="zh-CN"/>
              </w:rPr>
            </w:pPr>
            <w:r w:rsidRPr="003A0A70">
              <w:rPr>
                <w:b/>
                <w:bCs/>
                <w:color w:val="000000"/>
                <w:sz w:val="17"/>
                <w:szCs w:val="17"/>
                <w:lang w:val="fr-FR" w:eastAsia="en-CA"/>
              </w:rPr>
              <w:t>Total</w:t>
            </w:r>
          </w:p>
        </w:tc>
        <w:tc>
          <w:tcPr>
            <w:tcW w:w="471" w:type="pct"/>
            <w:tcBorders>
              <w:top w:val="single" w:sz="4" w:space="0" w:color="auto"/>
              <w:left w:val="nil"/>
              <w:bottom w:val="single" w:sz="4" w:space="0" w:color="auto"/>
              <w:right w:val="single" w:sz="4" w:space="0" w:color="auto"/>
            </w:tcBorders>
            <w:shd w:val="clear" w:color="auto" w:fill="auto"/>
            <w:vAlign w:val="center"/>
            <w:hideMark/>
          </w:tcPr>
          <w:p w14:paraId="309404AB" w14:textId="76952E89" w:rsidR="00597DC7" w:rsidRPr="003A0A70" w:rsidRDefault="000538F9" w:rsidP="002F30C7">
            <w:pPr>
              <w:ind w:left="-105" w:right="-107"/>
              <w:jc w:val="center"/>
              <w:rPr>
                <w:b/>
                <w:bCs/>
                <w:color w:val="000000"/>
                <w:sz w:val="17"/>
                <w:szCs w:val="17"/>
                <w:lang w:val="fr-FR" w:eastAsia="zh-CN"/>
              </w:rPr>
            </w:pPr>
            <w:r w:rsidRPr="003A0A70">
              <w:rPr>
                <w:b/>
                <w:bCs/>
                <w:color w:val="000000"/>
                <w:sz w:val="17"/>
                <w:szCs w:val="17"/>
                <w:lang w:val="fr-FR" w:eastAsia="en-CA"/>
              </w:rPr>
              <w:t xml:space="preserve">Part du total </w:t>
            </w:r>
            <w:r w:rsidR="007C1EBE" w:rsidRPr="003A0A70">
              <w:rPr>
                <w:b/>
                <w:bCs/>
                <w:color w:val="000000"/>
                <w:sz w:val="17"/>
                <w:szCs w:val="17"/>
                <w:lang w:val="fr-FR" w:eastAsia="en-CA"/>
              </w:rPr>
              <w:t>(%)</w:t>
            </w:r>
          </w:p>
        </w:tc>
      </w:tr>
      <w:tr w:rsidR="007C1EBE" w:rsidRPr="00C61951" w14:paraId="655E7843" w14:textId="77777777" w:rsidTr="00712D15">
        <w:trPr>
          <w:trHeight w:val="119"/>
        </w:trPr>
        <w:tc>
          <w:tcPr>
            <w:tcW w:w="5000" w:type="pct"/>
            <w:gridSpan w:val="10"/>
            <w:tcBorders>
              <w:top w:val="nil"/>
              <w:left w:val="single" w:sz="4" w:space="0" w:color="auto"/>
              <w:bottom w:val="single" w:sz="4" w:space="0" w:color="auto"/>
              <w:right w:val="single" w:sz="4" w:space="0" w:color="auto"/>
            </w:tcBorders>
            <w:shd w:val="clear" w:color="auto" w:fill="auto"/>
          </w:tcPr>
          <w:p w14:paraId="441499D6" w14:textId="788F6F15" w:rsidR="007C1EBE" w:rsidRPr="003A0A70" w:rsidRDefault="00EC0CDF" w:rsidP="00712D15">
            <w:pPr>
              <w:jc w:val="center"/>
              <w:rPr>
                <w:color w:val="000000"/>
                <w:sz w:val="17"/>
                <w:szCs w:val="17"/>
                <w:lang w:val="fr-FR" w:eastAsia="zh-CN"/>
              </w:rPr>
            </w:pPr>
            <w:r w:rsidRPr="003A0A70">
              <w:rPr>
                <w:b/>
                <w:bCs/>
                <w:sz w:val="17"/>
                <w:szCs w:val="17"/>
                <w:lang w:val="fr-FR" w:eastAsia="en-CA"/>
              </w:rPr>
              <w:t>Sous-secteurs de la réfrigération</w:t>
            </w:r>
          </w:p>
        </w:tc>
      </w:tr>
      <w:tr w:rsidR="00C72C68" w:rsidRPr="003A0A70" w14:paraId="7008D3C1" w14:textId="77777777" w:rsidTr="00C72C68">
        <w:trPr>
          <w:trHeight w:val="119"/>
        </w:trPr>
        <w:tc>
          <w:tcPr>
            <w:tcW w:w="752" w:type="pct"/>
            <w:tcBorders>
              <w:top w:val="nil"/>
              <w:left w:val="single" w:sz="4" w:space="0" w:color="auto"/>
              <w:bottom w:val="single" w:sz="4" w:space="0" w:color="auto"/>
              <w:right w:val="single" w:sz="4" w:space="0" w:color="auto"/>
            </w:tcBorders>
            <w:shd w:val="clear" w:color="auto" w:fill="auto"/>
            <w:hideMark/>
          </w:tcPr>
          <w:p w14:paraId="40F40CE9" w14:textId="35891B39" w:rsidR="00C72C68" w:rsidRPr="003A0A70" w:rsidRDefault="00C72C68" w:rsidP="00C72C68">
            <w:pPr>
              <w:jc w:val="left"/>
              <w:rPr>
                <w:color w:val="000000"/>
                <w:sz w:val="17"/>
                <w:szCs w:val="17"/>
                <w:lang w:val="fr-FR" w:eastAsia="zh-CN"/>
              </w:rPr>
            </w:pPr>
            <w:r w:rsidRPr="003A0A70">
              <w:rPr>
                <w:sz w:val="17"/>
                <w:szCs w:val="17"/>
                <w:lang w:val="fr-FR"/>
              </w:rPr>
              <w:t xml:space="preserve">Usage domestique </w:t>
            </w:r>
          </w:p>
        </w:tc>
        <w:tc>
          <w:tcPr>
            <w:tcW w:w="472" w:type="pct"/>
            <w:tcBorders>
              <w:top w:val="nil"/>
              <w:left w:val="nil"/>
              <w:bottom w:val="single" w:sz="4" w:space="0" w:color="auto"/>
              <w:right w:val="single" w:sz="4" w:space="0" w:color="auto"/>
            </w:tcBorders>
            <w:shd w:val="clear" w:color="auto" w:fill="auto"/>
            <w:hideMark/>
          </w:tcPr>
          <w:p w14:paraId="6DA00D86" w14:textId="7BCB68A3" w:rsidR="00C72C68" w:rsidRPr="003A0A70" w:rsidRDefault="00C72C68" w:rsidP="00C72C68">
            <w:pPr>
              <w:jc w:val="right"/>
              <w:rPr>
                <w:color w:val="000000"/>
                <w:sz w:val="17"/>
                <w:szCs w:val="17"/>
                <w:lang w:val="fr-FR" w:eastAsia="zh-CN"/>
              </w:rPr>
            </w:pPr>
            <w:r w:rsidRPr="003A0A70">
              <w:rPr>
                <w:color w:val="000000"/>
                <w:sz w:val="17"/>
                <w:szCs w:val="17"/>
                <w:lang w:val="fr-FR" w:eastAsia="zh-CN"/>
              </w:rPr>
              <w:t>5</w:t>
            </w:r>
            <w:r w:rsidR="000336CD" w:rsidRPr="003A0A70">
              <w:rPr>
                <w:color w:val="000000"/>
                <w:sz w:val="17"/>
                <w:szCs w:val="17"/>
                <w:lang w:val="fr-FR" w:eastAsia="zh-CN"/>
              </w:rPr>
              <w:t>,</w:t>
            </w:r>
            <w:r w:rsidRPr="003A0A70">
              <w:rPr>
                <w:color w:val="000000"/>
                <w:sz w:val="17"/>
                <w:szCs w:val="17"/>
                <w:lang w:val="fr-FR" w:eastAsia="zh-CN"/>
              </w:rPr>
              <w:t>43</w:t>
            </w:r>
          </w:p>
        </w:tc>
        <w:tc>
          <w:tcPr>
            <w:tcW w:w="472" w:type="pct"/>
            <w:tcBorders>
              <w:top w:val="nil"/>
              <w:left w:val="nil"/>
              <w:bottom w:val="single" w:sz="4" w:space="0" w:color="auto"/>
              <w:right w:val="single" w:sz="4" w:space="0" w:color="auto"/>
            </w:tcBorders>
            <w:shd w:val="clear" w:color="auto" w:fill="auto"/>
            <w:hideMark/>
          </w:tcPr>
          <w:p w14:paraId="3033C771" w14:textId="7C65DB5B" w:rsidR="00C72C68" w:rsidRPr="003A0A70" w:rsidRDefault="00C72C68" w:rsidP="00C72C68">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472" w:type="pct"/>
            <w:tcBorders>
              <w:top w:val="nil"/>
              <w:left w:val="nil"/>
              <w:bottom w:val="single" w:sz="4" w:space="0" w:color="auto"/>
              <w:right w:val="single" w:sz="4" w:space="0" w:color="auto"/>
            </w:tcBorders>
            <w:shd w:val="clear" w:color="auto" w:fill="auto"/>
            <w:hideMark/>
          </w:tcPr>
          <w:p w14:paraId="4D76F3F8" w14:textId="2B5BE8FD" w:rsidR="00C72C68" w:rsidRPr="003A0A70" w:rsidRDefault="00C72C68" w:rsidP="00C72C68">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472" w:type="pct"/>
            <w:tcBorders>
              <w:top w:val="nil"/>
              <w:left w:val="nil"/>
              <w:bottom w:val="single" w:sz="4" w:space="0" w:color="auto"/>
              <w:right w:val="single" w:sz="4" w:space="0" w:color="auto"/>
            </w:tcBorders>
            <w:shd w:val="clear" w:color="auto" w:fill="auto"/>
            <w:hideMark/>
          </w:tcPr>
          <w:p w14:paraId="677A5A97" w14:textId="7FE15A3E" w:rsidR="00C72C68" w:rsidRPr="003A0A70" w:rsidRDefault="00C72C68" w:rsidP="00C72C68">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472" w:type="pct"/>
            <w:tcBorders>
              <w:top w:val="nil"/>
              <w:left w:val="nil"/>
              <w:bottom w:val="single" w:sz="4" w:space="0" w:color="auto"/>
              <w:right w:val="single" w:sz="4" w:space="0" w:color="auto"/>
            </w:tcBorders>
            <w:shd w:val="clear" w:color="auto" w:fill="auto"/>
            <w:hideMark/>
          </w:tcPr>
          <w:p w14:paraId="5BF24977" w14:textId="2D26BC1F" w:rsidR="00C72C68" w:rsidRPr="003A0A70" w:rsidRDefault="00C72C68" w:rsidP="00C72C68">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472" w:type="pct"/>
            <w:tcBorders>
              <w:top w:val="nil"/>
              <w:left w:val="nil"/>
              <w:bottom w:val="single" w:sz="4" w:space="0" w:color="auto"/>
              <w:right w:val="single" w:sz="4" w:space="0" w:color="auto"/>
            </w:tcBorders>
            <w:shd w:val="clear" w:color="auto" w:fill="auto"/>
            <w:hideMark/>
          </w:tcPr>
          <w:p w14:paraId="78F948AC" w14:textId="58987756" w:rsidR="00C72C68" w:rsidRPr="003A0A70" w:rsidRDefault="00C72C68" w:rsidP="00C72C68">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503" w:type="pct"/>
            <w:tcBorders>
              <w:top w:val="nil"/>
              <w:left w:val="nil"/>
              <w:bottom w:val="single" w:sz="4" w:space="0" w:color="auto"/>
              <w:right w:val="single" w:sz="4" w:space="0" w:color="auto"/>
            </w:tcBorders>
            <w:shd w:val="clear" w:color="auto" w:fill="auto"/>
            <w:hideMark/>
          </w:tcPr>
          <w:p w14:paraId="0E65E4A6" w14:textId="2F66BF86" w:rsidR="00C72C68" w:rsidRPr="003A0A70" w:rsidRDefault="00C72C68" w:rsidP="00C72C68">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441" w:type="pct"/>
            <w:tcBorders>
              <w:top w:val="nil"/>
              <w:left w:val="nil"/>
              <w:bottom w:val="single" w:sz="4" w:space="0" w:color="auto"/>
              <w:right w:val="single" w:sz="4" w:space="0" w:color="auto"/>
            </w:tcBorders>
            <w:shd w:val="clear" w:color="auto" w:fill="auto"/>
            <w:hideMark/>
          </w:tcPr>
          <w:p w14:paraId="76017903" w14:textId="6C6DB4BF" w:rsidR="00C72C68" w:rsidRPr="003A0A70" w:rsidRDefault="00C72C68" w:rsidP="00C72C68">
            <w:pPr>
              <w:jc w:val="right"/>
              <w:rPr>
                <w:color w:val="000000"/>
                <w:sz w:val="17"/>
                <w:szCs w:val="17"/>
                <w:lang w:val="fr-FR" w:eastAsia="zh-CN"/>
              </w:rPr>
            </w:pPr>
            <w:r w:rsidRPr="003A0A70">
              <w:rPr>
                <w:color w:val="000000"/>
                <w:sz w:val="17"/>
                <w:szCs w:val="17"/>
                <w:lang w:val="fr-FR" w:eastAsia="zh-CN"/>
              </w:rPr>
              <w:t>5</w:t>
            </w:r>
            <w:r w:rsidR="000336CD" w:rsidRPr="003A0A70">
              <w:rPr>
                <w:color w:val="000000"/>
                <w:sz w:val="17"/>
                <w:szCs w:val="17"/>
                <w:lang w:val="fr-FR" w:eastAsia="zh-CN"/>
              </w:rPr>
              <w:t>,</w:t>
            </w:r>
            <w:r w:rsidRPr="003A0A70">
              <w:rPr>
                <w:color w:val="000000"/>
                <w:sz w:val="17"/>
                <w:szCs w:val="17"/>
                <w:lang w:val="fr-FR" w:eastAsia="zh-CN"/>
              </w:rPr>
              <w:t>43</w:t>
            </w:r>
          </w:p>
        </w:tc>
        <w:tc>
          <w:tcPr>
            <w:tcW w:w="471" w:type="pct"/>
            <w:tcBorders>
              <w:top w:val="nil"/>
              <w:left w:val="nil"/>
              <w:bottom w:val="single" w:sz="4" w:space="0" w:color="auto"/>
              <w:right w:val="single" w:sz="4" w:space="0" w:color="auto"/>
            </w:tcBorders>
            <w:shd w:val="clear" w:color="auto" w:fill="auto"/>
            <w:hideMark/>
          </w:tcPr>
          <w:p w14:paraId="318C5796" w14:textId="0FA0EF1C" w:rsidR="00C72C68" w:rsidRPr="003A0A70" w:rsidRDefault="00C72C68" w:rsidP="00C72C68">
            <w:pPr>
              <w:jc w:val="right"/>
              <w:rPr>
                <w:color w:val="000000"/>
                <w:sz w:val="17"/>
                <w:szCs w:val="17"/>
                <w:lang w:val="fr-FR" w:eastAsia="zh-CN"/>
              </w:rPr>
            </w:pPr>
            <w:r w:rsidRPr="003A0A70">
              <w:rPr>
                <w:color w:val="000000"/>
                <w:sz w:val="17"/>
                <w:szCs w:val="17"/>
                <w:lang w:val="fr-FR" w:eastAsia="zh-CN"/>
              </w:rPr>
              <w:t>3</w:t>
            </w:r>
            <w:r w:rsidR="000336CD" w:rsidRPr="003A0A70">
              <w:rPr>
                <w:color w:val="000000"/>
                <w:sz w:val="17"/>
                <w:szCs w:val="17"/>
                <w:lang w:val="fr-FR" w:eastAsia="zh-CN"/>
              </w:rPr>
              <w:t>,</w:t>
            </w:r>
            <w:r w:rsidRPr="003A0A70">
              <w:rPr>
                <w:color w:val="000000"/>
                <w:sz w:val="17"/>
                <w:szCs w:val="17"/>
                <w:lang w:val="fr-FR" w:eastAsia="zh-CN"/>
              </w:rPr>
              <w:t>1</w:t>
            </w:r>
          </w:p>
        </w:tc>
      </w:tr>
      <w:tr w:rsidR="00C72C68" w:rsidRPr="003A0A70" w14:paraId="2E865A1C" w14:textId="77777777" w:rsidTr="00C72C68">
        <w:trPr>
          <w:trHeight w:val="119"/>
        </w:trPr>
        <w:tc>
          <w:tcPr>
            <w:tcW w:w="752" w:type="pct"/>
            <w:tcBorders>
              <w:top w:val="nil"/>
              <w:left w:val="single" w:sz="4" w:space="0" w:color="auto"/>
              <w:bottom w:val="single" w:sz="4" w:space="0" w:color="auto"/>
              <w:right w:val="single" w:sz="4" w:space="0" w:color="auto"/>
            </w:tcBorders>
            <w:shd w:val="clear" w:color="auto" w:fill="auto"/>
            <w:hideMark/>
          </w:tcPr>
          <w:p w14:paraId="1DB09125" w14:textId="052C1558" w:rsidR="00C72C68" w:rsidRPr="003A0A70" w:rsidRDefault="00C72C68" w:rsidP="00C72C68">
            <w:pPr>
              <w:jc w:val="left"/>
              <w:rPr>
                <w:color w:val="000000"/>
                <w:sz w:val="17"/>
                <w:szCs w:val="17"/>
                <w:lang w:val="fr-FR" w:eastAsia="zh-CN"/>
              </w:rPr>
            </w:pPr>
            <w:r w:rsidRPr="003A0A70">
              <w:rPr>
                <w:sz w:val="17"/>
                <w:szCs w:val="17"/>
                <w:lang w:val="fr-FR"/>
              </w:rPr>
              <w:t xml:space="preserve">Usage commercial </w:t>
            </w:r>
          </w:p>
        </w:tc>
        <w:tc>
          <w:tcPr>
            <w:tcW w:w="472" w:type="pct"/>
            <w:tcBorders>
              <w:top w:val="nil"/>
              <w:left w:val="nil"/>
              <w:bottom w:val="single" w:sz="4" w:space="0" w:color="auto"/>
              <w:right w:val="single" w:sz="4" w:space="0" w:color="auto"/>
            </w:tcBorders>
            <w:shd w:val="clear" w:color="auto" w:fill="auto"/>
            <w:hideMark/>
          </w:tcPr>
          <w:p w14:paraId="19BD0000" w14:textId="5AEFD4A3" w:rsidR="00C72C68" w:rsidRPr="003A0A70" w:rsidRDefault="00C72C68" w:rsidP="00C72C68">
            <w:pPr>
              <w:jc w:val="right"/>
              <w:rPr>
                <w:color w:val="000000"/>
                <w:sz w:val="17"/>
                <w:szCs w:val="17"/>
                <w:lang w:val="fr-FR" w:eastAsia="zh-CN"/>
              </w:rPr>
            </w:pPr>
            <w:r w:rsidRPr="003A0A70">
              <w:rPr>
                <w:color w:val="000000"/>
                <w:sz w:val="17"/>
                <w:szCs w:val="17"/>
                <w:lang w:val="fr-FR" w:eastAsia="en-CA"/>
              </w:rPr>
              <w:t>3</w:t>
            </w:r>
            <w:r w:rsidR="000336CD" w:rsidRPr="003A0A70">
              <w:rPr>
                <w:color w:val="000000"/>
                <w:sz w:val="17"/>
                <w:szCs w:val="17"/>
                <w:lang w:val="fr-FR" w:eastAsia="en-CA"/>
              </w:rPr>
              <w:t>,</w:t>
            </w:r>
            <w:r w:rsidRPr="003A0A70">
              <w:rPr>
                <w:color w:val="000000"/>
                <w:sz w:val="17"/>
                <w:szCs w:val="17"/>
                <w:lang w:val="fr-FR" w:eastAsia="en-CA"/>
              </w:rPr>
              <w:t>20</w:t>
            </w:r>
          </w:p>
        </w:tc>
        <w:tc>
          <w:tcPr>
            <w:tcW w:w="472" w:type="pct"/>
            <w:tcBorders>
              <w:top w:val="nil"/>
              <w:left w:val="nil"/>
              <w:bottom w:val="single" w:sz="4" w:space="0" w:color="auto"/>
              <w:right w:val="single" w:sz="4" w:space="0" w:color="auto"/>
            </w:tcBorders>
            <w:shd w:val="clear" w:color="auto" w:fill="auto"/>
            <w:hideMark/>
          </w:tcPr>
          <w:p w14:paraId="02B5C563" w14:textId="2379384D" w:rsidR="00C72C68" w:rsidRPr="003A0A70" w:rsidRDefault="00C72C68" w:rsidP="00C72C68">
            <w:pPr>
              <w:jc w:val="right"/>
              <w:rPr>
                <w:color w:val="000000"/>
                <w:sz w:val="17"/>
                <w:szCs w:val="17"/>
                <w:lang w:val="fr-FR" w:eastAsia="zh-CN"/>
              </w:rPr>
            </w:pPr>
            <w:r w:rsidRPr="003A0A70">
              <w:rPr>
                <w:color w:val="000000"/>
                <w:sz w:val="17"/>
                <w:szCs w:val="17"/>
                <w:lang w:val="fr-FR" w:eastAsia="en-CA"/>
              </w:rPr>
              <w:t>0</w:t>
            </w:r>
            <w:r w:rsidR="000336CD" w:rsidRPr="003A0A70">
              <w:rPr>
                <w:color w:val="000000"/>
                <w:sz w:val="17"/>
                <w:szCs w:val="17"/>
                <w:lang w:val="fr-FR" w:eastAsia="en-CA"/>
              </w:rPr>
              <w:t>,</w:t>
            </w:r>
            <w:r w:rsidRPr="003A0A70">
              <w:rPr>
                <w:color w:val="000000"/>
                <w:sz w:val="17"/>
                <w:szCs w:val="17"/>
                <w:lang w:val="fr-FR" w:eastAsia="en-CA"/>
              </w:rPr>
              <w:t>00</w:t>
            </w:r>
          </w:p>
        </w:tc>
        <w:tc>
          <w:tcPr>
            <w:tcW w:w="472" w:type="pct"/>
            <w:tcBorders>
              <w:top w:val="nil"/>
              <w:left w:val="nil"/>
              <w:bottom w:val="single" w:sz="4" w:space="0" w:color="auto"/>
              <w:right w:val="single" w:sz="4" w:space="0" w:color="auto"/>
            </w:tcBorders>
            <w:shd w:val="clear" w:color="auto" w:fill="auto"/>
            <w:hideMark/>
          </w:tcPr>
          <w:p w14:paraId="12622216" w14:textId="2F4AEE40" w:rsidR="00C72C68" w:rsidRPr="003A0A70" w:rsidRDefault="00C72C68" w:rsidP="00C72C68">
            <w:pPr>
              <w:jc w:val="right"/>
              <w:rPr>
                <w:color w:val="000000"/>
                <w:sz w:val="17"/>
                <w:szCs w:val="17"/>
                <w:lang w:val="fr-FR" w:eastAsia="zh-CN"/>
              </w:rPr>
            </w:pPr>
            <w:r w:rsidRPr="003A0A70">
              <w:rPr>
                <w:color w:val="000000"/>
                <w:sz w:val="17"/>
                <w:szCs w:val="17"/>
                <w:lang w:val="fr-FR" w:eastAsia="en-CA"/>
              </w:rPr>
              <w:t>1</w:t>
            </w:r>
            <w:r w:rsidR="000336CD" w:rsidRPr="003A0A70">
              <w:rPr>
                <w:color w:val="000000"/>
                <w:sz w:val="17"/>
                <w:szCs w:val="17"/>
                <w:lang w:val="fr-FR" w:eastAsia="en-CA"/>
              </w:rPr>
              <w:t>,</w:t>
            </w:r>
            <w:r w:rsidRPr="003A0A70">
              <w:rPr>
                <w:color w:val="000000"/>
                <w:sz w:val="17"/>
                <w:szCs w:val="17"/>
                <w:lang w:val="fr-FR" w:eastAsia="en-CA"/>
              </w:rPr>
              <w:t>54</w:t>
            </w:r>
          </w:p>
        </w:tc>
        <w:tc>
          <w:tcPr>
            <w:tcW w:w="472" w:type="pct"/>
            <w:tcBorders>
              <w:top w:val="nil"/>
              <w:left w:val="nil"/>
              <w:bottom w:val="single" w:sz="4" w:space="0" w:color="auto"/>
              <w:right w:val="single" w:sz="4" w:space="0" w:color="auto"/>
            </w:tcBorders>
            <w:shd w:val="clear" w:color="auto" w:fill="auto"/>
            <w:hideMark/>
          </w:tcPr>
          <w:p w14:paraId="59C26588" w14:textId="482CE135" w:rsidR="00C72C68" w:rsidRPr="003A0A70" w:rsidRDefault="00C72C68" w:rsidP="00C72C68">
            <w:pPr>
              <w:jc w:val="right"/>
              <w:rPr>
                <w:color w:val="000000"/>
                <w:sz w:val="17"/>
                <w:szCs w:val="17"/>
                <w:lang w:val="fr-FR" w:eastAsia="zh-CN"/>
              </w:rPr>
            </w:pPr>
            <w:r w:rsidRPr="003A0A70">
              <w:rPr>
                <w:color w:val="000000"/>
                <w:sz w:val="17"/>
                <w:szCs w:val="17"/>
                <w:lang w:val="fr-FR" w:eastAsia="en-CA"/>
              </w:rPr>
              <w:t>0</w:t>
            </w:r>
            <w:r w:rsidR="000336CD" w:rsidRPr="003A0A70">
              <w:rPr>
                <w:color w:val="000000"/>
                <w:sz w:val="17"/>
                <w:szCs w:val="17"/>
                <w:lang w:val="fr-FR" w:eastAsia="en-CA"/>
              </w:rPr>
              <w:t>,</w:t>
            </w:r>
            <w:r w:rsidRPr="003A0A70">
              <w:rPr>
                <w:color w:val="000000"/>
                <w:sz w:val="17"/>
                <w:szCs w:val="17"/>
                <w:lang w:val="fr-FR" w:eastAsia="en-CA"/>
              </w:rPr>
              <w:t>00</w:t>
            </w:r>
          </w:p>
        </w:tc>
        <w:tc>
          <w:tcPr>
            <w:tcW w:w="472" w:type="pct"/>
            <w:tcBorders>
              <w:top w:val="nil"/>
              <w:left w:val="nil"/>
              <w:bottom w:val="single" w:sz="4" w:space="0" w:color="auto"/>
              <w:right w:val="single" w:sz="4" w:space="0" w:color="auto"/>
            </w:tcBorders>
            <w:shd w:val="clear" w:color="auto" w:fill="auto"/>
            <w:hideMark/>
          </w:tcPr>
          <w:p w14:paraId="11BE0473" w14:textId="32312861" w:rsidR="00C72C68" w:rsidRPr="003A0A70" w:rsidRDefault="00C72C68" w:rsidP="00C72C68">
            <w:pPr>
              <w:jc w:val="right"/>
              <w:rPr>
                <w:color w:val="000000"/>
                <w:sz w:val="17"/>
                <w:szCs w:val="17"/>
                <w:lang w:val="fr-FR" w:eastAsia="zh-CN"/>
              </w:rPr>
            </w:pPr>
            <w:r w:rsidRPr="003A0A70">
              <w:rPr>
                <w:color w:val="000000"/>
                <w:sz w:val="17"/>
                <w:szCs w:val="17"/>
                <w:lang w:val="fr-FR" w:eastAsia="en-CA"/>
              </w:rPr>
              <w:t>0</w:t>
            </w:r>
            <w:r w:rsidR="000336CD" w:rsidRPr="003A0A70">
              <w:rPr>
                <w:color w:val="000000"/>
                <w:sz w:val="17"/>
                <w:szCs w:val="17"/>
                <w:lang w:val="fr-FR" w:eastAsia="en-CA"/>
              </w:rPr>
              <w:t>,</w:t>
            </w:r>
            <w:r w:rsidRPr="003A0A70">
              <w:rPr>
                <w:color w:val="000000"/>
                <w:sz w:val="17"/>
                <w:szCs w:val="17"/>
                <w:lang w:val="fr-FR" w:eastAsia="en-CA"/>
              </w:rPr>
              <w:t>00</w:t>
            </w:r>
          </w:p>
        </w:tc>
        <w:tc>
          <w:tcPr>
            <w:tcW w:w="472" w:type="pct"/>
            <w:tcBorders>
              <w:top w:val="nil"/>
              <w:left w:val="nil"/>
              <w:bottom w:val="single" w:sz="4" w:space="0" w:color="auto"/>
              <w:right w:val="single" w:sz="4" w:space="0" w:color="auto"/>
            </w:tcBorders>
            <w:shd w:val="clear" w:color="auto" w:fill="auto"/>
            <w:hideMark/>
          </w:tcPr>
          <w:p w14:paraId="41BD74C9" w14:textId="0B85619A" w:rsidR="00C72C68" w:rsidRPr="003A0A70" w:rsidRDefault="00C72C68" w:rsidP="00C72C68">
            <w:pPr>
              <w:jc w:val="right"/>
              <w:rPr>
                <w:color w:val="000000"/>
                <w:sz w:val="17"/>
                <w:szCs w:val="17"/>
                <w:lang w:val="fr-FR" w:eastAsia="zh-CN"/>
              </w:rPr>
            </w:pPr>
            <w:r w:rsidRPr="003A0A70">
              <w:rPr>
                <w:color w:val="000000"/>
                <w:sz w:val="17"/>
                <w:szCs w:val="17"/>
                <w:lang w:val="fr-FR" w:eastAsia="en-CA"/>
              </w:rPr>
              <w:t>0</w:t>
            </w:r>
            <w:r w:rsidR="000336CD" w:rsidRPr="003A0A70">
              <w:rPr>
                <w:color w:val="000000"/>
                <w:sz w:val="17"/>
                <w:szCs w:val="17"/>
                <w:lang w:val="fr-FR" w:eastAsia="en-CA"/>
              </w:rPr>
              <w:t>,</w:t>
            </w:r>
            <w:r w:rsidRPr="003A0A70">
              <w:rPr>
                <w:color w:val="000000"/>
                <w:sz w:val="17"/>
                <w:szCs w:val="17"/>
                <w:lang w:val="fr-FR" w:eastAsia="en-CA"/>
              </w:rPr>
              <w:t>12</w:t>
            </w:r>
          </w:p>
        </w:tc>
        <w:tc>
          <w:tcPr>
            <w:tcW w:w="503" w:type="pct"/>
            <w:tcBorders>
              <w:top w:val="nil"/>
              <w:left w:val="nil"/>
              <w:bottom w:val="single" w:sz="4" w:space="0" w:color="auto"/>
              <w:right w:val="single" w:sz="4" w:space="0" w:color="auto"/>
            </w:tcBorders>
            <w:shd w:val="clear" w:color="auto" w:fill="auto"/>
            <w:hideMark/>
          </w:tcPr>
          <w:p w14:paraId="1C362806" w14:textId="2B5B2521" w:rsidR="00C72C68" w:rsidRPr="003A0A70" w:rsidRDefault="00C72C68" w:rsidP="00C72C68">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441" w:type="pct"/>
            <w:tcBorders>
              <w:top w:val="nil"/>
              <w:left w:val="nil"/>
              <w:bottom w:val="single" w:sz="4" w:space="0" w:color="auto"/>
              <w:right w:val="single" w:sz="4" w:space="0" w:color="auto"/>
            </w:tcBorders>
            <w:shd w:val="clear" w:color="auto" w:fill="auto"/>
            <w:hideMark/>
          </w:tcPr>
          <w:p w14:paraId="64AA4252" w14:textId="03F9EA73" w:rsidR="00C72C68" w:rsidRPr="003A0A70" w:rsidRDefault="00C72C68" w:rsidP="00C72C68">
            <w:pPr>
              <w:jc w:val="right"/>
              <w:rPr>
                <w:color w:val="000000"/>
                <w:sz w:val="17"/>
                <w:szCs w:val="17"/>
                <w:lang w:val="fr-FR" w:eastAsia="zh-CN"/>
              </w:rPr>
            </w:pPr>
            <w:r w:rsidRPr="003A0A70">
              <w:rPr>
                <w:color w:val="000000"/>
                <w:sz w:val="17"/>
                <w:szCs w:val="17"/>
                <w:lang w:val="fr-FR" w:eastAsia="en-CA"/>
              </w:rPr>
              <w:t>4</w:t>
            </w:r>
            <w:r w:rsidR="000336CD" w:rsidRPr="003A0A70">
              <w:rPr>
                <w:color w:val="000000"/>
                <w:sz w:val="17"/>
                <w:szCs w:val="17"/>
                <w:lang w:val="fr-FR" w:eastAsia="en-CA"/>
              </w:rPr>
              <w:t>,</w:t>
            </w:r>
            <w:r w:rsidRPr="003A0A70">
              <w:rPr>
                <w:color w:val="000000"/>
                <w:sz w:val="17"/>
                <w:szCs w:val="17"/>
                <w:lang w:val="fr-FR" w:eastAsia="en-CA"/>
              </w:rPr>
              <w:t>86</w:t>
            </w:r>
          </w:p>
        </w:tc>
        <w:tc>
          <w:tcPr>
            <w:tcW w:w="471" w:type="pct"/>
            <w:tcBorders>
              <w:top w:val="nil"/>
              <w:left w:val="nil"/>
              <w:bottom w:val="single" w:sz="4" w:space="0" w:color="auto"/>
              <w:right w:val="single" w:sz="4" w:space="0" w:color="auto"/>
            </w:tcBorders>
            <w:shd w:val="clear" w:color="auto" w:fill="auto"/>
            <w:hideMark/>
          </w:tcPr>
          <w:p w14:paraId="72BF4350" w14:textId="1FE93F94" w:rsidR="00C72C68" w:rsidRPr="003A0A70" w:rsidRDefault="00C72C68" w:rsidP="00C72C68">
            <w:pPr>
              <w:jc w:val="right"/>
              <w:rPr>
                <w:color w:val="000000"/>
                <w:sz w:val="17"/>
                <w:szCs w:val="17"/>
                <w:lang w:val="fr-FR" w:eastAsia="zh-CN"/>
              </w:rPr>
            </w:pPr>
            <w:r w:rsidRPr="003A0A70">
              <w:rPr>
                <w:color w:val="000000"/>
                <w:sz w:val="17"/>
                <w:szCs w:val="17"/>
                <w:lang w:val="fr-FR" w:eastAsia="zh-CN"/>
              </w:rPr>
              <w:t>2</w:t>
            </w:r>
            <w:r w:rsidR="000336CD" w:rsidRPr="003A0A70">
              <w:rPr>
                <w:color w:val="000000"/>
                <w:sz w:val="17"/>
                <w:szCs w:val="17"/>
                <w:lang w:val="fr-FR" w:eastAsia="zh-CN"/>
              </w:rPr>
              <w:t>,</w:t>
            </w:r>
            <w:r w:rsidRPr="003A0A70">
              <w:rPr>
                <w:color w:val="000000"/>
                <w:sz w:val="17"/>
                <w:szCs w:val="17"/>
                <w:lang w:val="fr-FR" w:eastAsia="zh-CN"/>
              </w:rPr>
              <w:t>8</w:t>
            </w:r>
          </w:p>
        </w:tc>
      </w:tr>
      <w:tr w:rsidR="00C72C68" w:rsidRPr="003A0A70" w14:paraId="4A6C40B7" w14:textId="77777777" w:rsidTr="00C72C68">
        <w:trPr>
          <w:trHeight w:val="119"/>
        </w:trPr>
        <w:tc>
          <w:tcPr>
            <w:tcW w:w="752" w:type="pct"/>
            <w:tcBorders>
              <w:top w:val="nil"/>
              <w:left w:val="single" w:sz="4" w:space="0" w:color="auto"/>
              <w:bottom w:val="single" w:sz="4" w:space="0" w:color="auto"/>
              <w:right w:val="single" w:sz="4" w:space="0" w:color="auto"/>
            </w:tcBorders>
            <w:shd w:val="clear" w:color="auto" w:fill="auto"/>
            <w:hideMark/>
          </w:tcPr>
          <w:p w14:paraId="733BBC5C" w14:textId="14293A80" w:rsidR="00C72C68" w:rsidRPr="003A0A70" w:rsidRDefault="00C72C68" w:rsidP="00C72C68">
            <w:pPr>
              <w:jc w:val="left"/>
              <w:rPr>
                <w:color w:val="000000"/>
                <w:sz w:val="17"/>
                <w:szCs w:val="17"/>
                <w:lang w:val="fr-FR" w:eastAsia="zh-CN"/>
              </w:rPr>
            </w:pPr>
            <w:r w:rsidRPr="003A0A70">
              <w:rPr>
                <w:sz w:val="17"/>
                <w:szCs w:val="17"/>
                <w:lang w:val="fr-FR"/>
              </w:rPr>
              <w:t xml:space="preserve">Usage industriel </w:t>
            </w:r>
          </w:p>
        </w:tc>
        <w:tc>
          <w:tcPr>
            <w:tcW w:w="472" w:type="pct"/>
            <w:tcBorders>
              <w:top w:val="nil"/>
              <w:left w:val="nil"/>
              <w:bottom w:val="single" w:sz="4" w:space="0" w:color="auto"/>
              <w:right w:val="single" w:sz="4" w:space="0" w:color="auto"/>
            </w:tcBorders>
            <w:shd w:val="clear" w:color="auto" w:fill="auto"/>
            <w:hideMark/>
          </w:tcPr>
          <w:p w14:paraId="55B60D9B" w14:textId="679C46E2" w:rsidR="00C72C68" w:rsidRPr="003A0A70" w:rsidRDefault="00C72C68" w:rsidP="00C72C68">
            <w:pPr>
              <w:jc w:val="right"/>
              <w:rPr>
                <w:color w:val="000000"/>
                <w:sz w:val="17"/>
                <w:szCs w:val="17"/>
                <w:lang w:val="fr-FR" w:eastAsia="zh-CN"/>
              </w:rPr>
            </w:pPr>
            <w:r w:rsidRPr="003A0A70">
              <w:rPr>
                <w:color w:val="000000"/>
                <w:sz w:val="17"/>
                <w:szCs w:val="17"/>
                <w:lang w:val="fr-FR" w:eastAsia="en-CA"/>
              </w:rPr>
              <w:t>0</w:t>
            </w:r>
            <w:r w:rsidR="000336CD" w:rsidRPr="003A0A70">
              <w:rPr>
                <w:color w:val="000000"/>
                <w:sz w:val="17"/>
                <w:szCs w:val="17"/>
                <w:lang w:val="fr-FR" w:eastAsia="en-CA"/>
              </w:rPr>
              <w:t>,</w:t>
            </w:r>
            <w:r w:rsidRPr="003A0A70">
              <w:rPr>
                <w:color w:val="000000"/>
                <w:sz w:val="17"/>
                <w:szCs w:val="17"/>
                <w:lang w:val="fr-FR" w:eastAsia="en-CA"/>
              </w:rPr>
              <w:t>00</w:t>
            </w:r>
          </w:p>
        </w:tc>
        <w:tc>
          <w:tcPr>
            <w:tcW w:w="472" w:type="pct"/>
            <w:tcBorders>
              <w:top w:val="nil"/>
              <w:left w:val="nil"/>
              <w:bottom w:val="single" w:sz="4" w:space="0" w:color="auto"/>
              <w:right w:val="single" w:sz="4" w:space="0" w:color="auto"/>
            </w:tcBorders>
            <w:shd w:val="clear" w:color="auto" w:fill="auto"/>
            <w:hideMark/>
          </w:tcPr>
          <w:p w14:paraId="4434DAA3" w14:textId="5F2A0F69" w:rsidR="00C72C68" w:rsidRPr="003A0A70" w:rsidRDefault="00C72C68" w:rsidP="00C72C68">
            <w:pPr>
              <w:jc w:val="right"/>
              <w:rPr>
                <w:color w:val="000000"/>
                <w:sz w:val="17"/>
                <w:szCs w:val="17"/>
                <w:lang w:val="fr-FR" w:eastAsia="zh-CN"/>
              </w:rPr>
            </w:pPr>
            <w:r w:rsidRPr="003A0A70">
              <w:rPr>
                <w:color w:val="000000"/>
                <w:sz w:val="17"/>
                <w:szCs w:val="17"/>
                <w:lang w:val="fr-FR" w:eastAsia="en-CA"/>
              </w:rPr>
              <w:t>0</w:t>
            </w:r>
            <w:r w:rsidR="000336CD" w:rsidRPr="003A0A70">
              <w:rPr>
                <w:color w:val="000000"/>
                <w:sz w:val="17"/>
                <w:szCs w:val="17"/>
                <w:lang w:val="fr-FR" w:eastAsia="en-CA"/>
              </w:rPr>
              <w:t>,</w:t>
            </w:r>
            <w:r w:rsidRPr="003A0A70">
              <w:rPr>
                <w:color w:val="000000"/>
                <w:sz w:val="17"/>
                <w:szCs w:val="17"/>
                <w:lang w:val="fr-FR" w:eastAsia="en-CA"/>
              </w:rPr>
              <w:t>00</w:t>
            </w:r>
          </w:p>
        </w:tc>
        <w:tc>
          <w:tcPr>
            <w:tcW w:w="472" w:type="pct"/>
            <w:tcBorders>
              <w:top w:val="nil"/>
              <w:left w:val="nil"/>
              <w:bottom w:val="single" w:sz="4" w:space="0" w:color="auto"/>
              <w:right w:val="single" w:sz="4" w:space="0" w:color="auto"/>
            </w:tcBorders>
            <w:shd w:val="clear" w:color="auto" w:fill="auto"/>
            <w:hideMark/>
          </w:tcPr>
          <w:p w14:paraId="3AB46533" w14:textId="28EDFBAB" w:rsidR="00C72C68" w:rsidRPr="003A0A70" w:rsidRDefault="00C72C68" w:rsidP="00C72C68">
            <w:pPr>
              <w:jc w:val="right"/>
              <w:rPr>
                <w:color w:val="000000"/>
                <w:sz w:val="17"/>
                <w:szCs w:val="17"/>
                <w:lang w:val="fr-FR" w:eastAsia="zh-CN"/>
              </w:rPr>
            </w:pPr>
            <w:r w:rsidRPr="003A0A70">
              <w:rPr>
                <w:color w:val="000000"/>
                <w:sz w:val="17"/>
                <w:szCs w:val="17"/>
                <w:lang w:val="fr-FR" w:eastAsia="en-CA"/>
              </w:rPr>
              <w:t>0</w:t>
            </w:r>
            <w:r w:rsidR="000336CD" w:rsidRPr="003A0A70">
              <w:rPr>
                <w:color w:val="000000"/>
                <w:sz w:val="17"/>
                <w:szCs w:val="17"/>
                <w:lang w:val="fr-FR" w:eastAsia="en-CA"/>
              </w:rPr>
              <w:t>,</w:t>
            </w:r>
            <w:r w:rsidRPr="003A0A70">
              <w:rPr>
                <w:color w:val="000000"/>
                <w:sz w:val="17"/>
                <w:szCs w:val="17"/>
                <w:lang w:val="fr-FR" w:eastAsia="en-CA"/>
              </w:rPr>
              <w:t>09</w:t>
            </w:r>
          </w:p>
        </w:tc>
        <w:tc>
          <w:tcPr>
            <w:tcW w:w="472" w:type="pct"/>
            <w:tcBorders>
              <w:top w:val="nil"/>
              <w:left w:val="nil"/>
              <w:bottom w:val="single" w:sz="4" w:space="0" w:color="auto"/>
              <w:right w:val="single" w:sz="4" w:space="0" w:color="auto"/>
            </w:tcBorders>
            <w:shd w:val="clear" w:color="auto" w:fill="auto"/>
            <w:hideMark/>
          </w:tcPr>
          <w:p w14:paraId="359B2208" w14:textId="4695CAB2" w:rsidR="00C72C68" w:rsidRPr="003A0A70" w:rsidRDefault="00C72C68" w:rsidP="00C72C68">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472" w:type="pct"/>
            <w:tcBorders>
              <w:top w:val="nil"/>
              <w:left w:val="nil"/>
              <w:bottom w:val="single" w:sz="4" w:space="0" w:color="auto"/>
              <w:right w:val="single" w:sz="4" w:space="0" w:color="auto"/>
            </w:tcBorders>
            <w:shd w:val="clear" w:color="auto" w:fill="auto"/>
            <w:hideMark/>
          </w:tcPr>
          <w:p w14:paraId="1B7551D8" w14:textId="0FEF1996" w:rsidR="00C72C68" w:rsidRPr="003A0A70" w:rsidRDefault="00C72C68" w:rsidP="00C72C68">
            <w:pPr>
              <w:jc w:val="right"/>
              <w:rPr>
                <w:color w:val="000000"/>
                <w:sz w:val="17"/>
                <w:szCs w:val="17"/>
                <w:lang w:val="fr-FR" w:eastAsia="zh-CN"/>
              </w:rPr>
            </w:pPr>
            <w:r w:rsidRPr="003A0A70">
              <w:rPr>
                <w:color w:val="000000"/>
                <w:sz w:val="17"/>
                <w:szCs w:val="17"/>
                <w:lang w:val="fr-FR" w:eastAsia="en-CA"/>
              </w:rPr>
              <w:t>0</w:t>
            </w:r>
            <w:r w:rsidR="000336CD" w:rsidRPr="003A0A70">
              <w:rPr>
                <w:color w:val="000000"/>
                <w:sz w:val="17"/>
                <w:szCs w:val="17"/>
                <w:lang w:val="fr-FR" w:eastAsia="en-CA"/>
              </w:rPr>
              <w:t>,</w:t>
            </w:r>
            <w:r w:rsidRPr="003A0A70">
              <w:rPr>
                <w:color w:val="000000"/>
                <w:sz w:val="17"/>
                <w:szCs w:val="17"/>
                <w:lang w:val="fr-FR" w:eastAsia="en-CA"/>
              </w:rPr>
              <w:t>00</w:t>
            </w:r>
          </w:p>
        </w:tc>
        <w:tc>
          <w:tcPr>
            <w:tcW w:w="472" w:type="pct"/>
            <w:tcBorders>
              <w:top w:val="nil"/>
              <w:left w:val="nil"/>
              <w:bottom w:val="single" w:sz="4" w:space="0" w:color="auto"/>
              <w:right w:val="single" w:sz="4" w:space="0" w:color="auto"/>
            </w:tcBorders>
            <w:shd w:val="clear" w:color="auto" w:fill="auto"/>
            <w:hideMark/>
          </w:tcPr>
          <w:p w14:paraId="7ED18323" w14:textId="62354EF7" w:rsidR="00C72C68" w:rsidRPr="003A0A70" w:rsidRDefault="00C72C68" w:rsidP="00C72C68">
            <w:pPr>
              <w:jc w:val="right"/>
              <w:rPr>
                <w:color w:val="000000"/>
                <w:sz w:val="17"/>
                <w:szCs w:val="17"/>
                <w:lang w:val="fr-FR" w:eastAsia="zh-CN"/>
              </w:rPr>
            </w:pPr>
            <w:r w:rsidRPr="003A0A70">
              <w:rPr>
                <w:color w:val="000000"/>
                <w:sz w:val="17"/>
                <w:szCs w:val="17"/>
                <w:lang w:val="fr-FR" w:eastAsia="en-CA"/>
              </w:rPr>
              <w:t>0</w:t>
            </w:r>
            <w:r w:rsidR="000336CD" w:rsidRPr="003A0A70">
              <w:rPr>
                <w:color w:val="000000"/>
                <w:sz w:val="17"/>
                <w:szCs w:val="17"/>
                <w:lang w:val="fr-FR" w:eastAsia="en-CA"/>
              </w:rPr>
              <w:t>,</w:t>
            </w:r>
            <w:r w:rsidRPr="003A0A70">
              <w:rPr>
                <w:color w:val="000000"/>
                <w:sz w:val="17"/>
                <w:szCs w:val="17"/>
                <w:lang w:val="fr-FR" w:eastAsia="en-CA"/>
              </w:rPr>
              <w:t>00</w:t>
            </w:r>
          </w:p>
        </w:tc>
        <w:tc>
          <w:tcPr>
            <w:tcW w:w="503" w:type="pct"/>
            <w:tcBorders>
              <w:top w:val="nil"/>
              <w:left w:val="nil"/>
              <w:bottom w:val="single" w:sz="4" w:space="0" w:color="auto"/>
              <w:right w:val="single" w:sz="4" w:space="0" w:color="auto"/>
            </w:tcBorders>
            <w:shd w:val="clear" w:color="auto" w:fill="auto"/>
            <w:hideMark/>
          </w:tcPr>
          <w:p w14:paraId="46A0D458" w14:textId="0FDF4747" w:rsidR="00C72C68" w:rsidRPr="003A0A70" w:rsidRDefault="00C72C68" w:rsidP="00C72C68">
            <w:pPr>
              <w:jc w:val="right"/>
              <w:rPr>
                <w:color w:val="000000"/>
                <w:sz w:val="17"/>
                <w:szCs w:val="17"/>
                <w:lang w:val="fr-FR" w:eastAsia="zh-CN"/>
              </w:rPr>
            </w:pPr>
            <w:r w:rsidRPr="003A0A70">
              <w:rPr>
                <w:color w:val="000000"/>
                <w:sz w:val="17"/>
                <w:szCs w:val="17"/>
                <w:lang w:val="fr-FR" w:eastAsia="en-CA"/>
              </w:rPr>
              <w:t>0</w:t>
            </w:r>
            <w:r w:rsidR="000336CD" w:rsidRPr="003A0A70">
              <w:rPr>
                <w:color w:val="000000"/>
                <w:sz w:val="17"/>
                <w:szCs w:val="17"/>
                <w:lang w:val="fr-FR" w:eastAsia="en-CA"/>
              </w:rPr>
              <w:t>,</w:t>
            </w:r>
            <w:r w:rsidRPr="003A0A70">
              <w:rPr>
                <w:color w:val="000000"/>
                <w:sz w:val="17"/>
                <w:szCs w:val="17"/>
                <w:lang w:val="fr-FR" w:eastAsia="en-CA"/>
              </w:rPr>
              <w:t>00</w:t>
            </w:r>
          </w:p>
        </w:tc>
        <w:tc>
          <w:tcPr>
            <w:tcW w:w="441" w:type="pct"/>
            <w:tcBorders>
              <w:top w:val="nil"/>
              <w:left w:val="nil"/>
              <w:bottom w:val="single" w:sz="4" w:space="0" w:color="auto"/>
              <w:right w:val="single" w:sz="4" w:space="0" w:color="auto"/>
            </w:tcBorders>
            <w:shd w:val="clear" w:color="auto" w:fill="auto"/>
            <w:hideMark/>
          </w:tcPr>
          <w:p w14:paraId="22FF0CE9" w14:textId="30BF7C88" w:rsidR="00C72C68" w:rsidRPr="003A0A70" w:rsidRDefault="00C72C68" w:rsidP="00C72C68">
            <w:pPr>
              <w:jc w:val="right"/>
              <w:rPr>
                <w:color w:val="000000"/>
                <w:sz w:val="17"/>
                <w:szCs w:val="17"/>
                <w:lang w:val="fr-FR" w:eastAsia="zh-CN"/>
              </w:rPr>
            </w:pPr>
            <w:r w:rsidRPr="003A0A70">
              <w:rPr>
                <w:color w:val="000000"/>
                <w:sz w:val="17"/>
                <w:szCs w:val="17"/>
                <w:lang w:val="fr-FR" w:eastAsia="en-CA"/>
              </w:rPr>
              <w:t>0</w:t>
            </w:r>
            <w:r w:rsidR="000336CD" w:rsidRPr="003A0A70">
              <w:rPr>
                <w:color w:val="000000"/>
                <w:sz w:val="17"/>
                <w:szCs w:val="17"/>
                <w:lang w:val="fr-FR" w:eastAsia="en-CA"/>
              </w:rPr>
              <w:t>,</w:t>
            </w:r>
            <w:r w:rsidRPr="003A0A70">
              <w:rPr>
                <w:color w:val="000000"/>
                <w:sz w:val="17"/>
                <w:szCs w:val="17"/>
                <w:lang w:val="fr-FR" w:eastAsia="en-CA"/>
              </w:rPr>
              <w:t>09</w:t>
            </w:r>
          </w:p>
        </w:tc>
        <w:tc>
          <w:tcPr>
            <w:tcW w:w="471" w:type="pct"/>
            <w:tcBorders>
              <w:top w:val="nil"/>
              <w:left w:val="nil"/>
              <w:bottom w:val="single" w:sz="4" w:space="0" w:color="auto"/>
              <w:right w:val="single" w:sz="4" w:space="0" w:color="auto"/>
            </w:tcBorders>
            <w:shd w:val="clear" w:color="auto" w:fill="auto"/>
            <w:hideMark/>
          </w:tcPr>
          <w:p w14:paraId="2D9F116D" w14:textId="0CD7D8AF" w:rsidR="00C72C68" w:rsidRPr="003A0A70" w:rsidRDefault="00C72C68" w:rsidP="00C72C68">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1</w:t>
            </w:r>
          </w:p>
        </w:tc>
      </w:tr>
      <w:tr w:rsidR="00597DC7" w:rsidRPr="00C61951" w14:paraId="0AF2C545" w14:textId="77777777" w:rsidTr="00712D15">
        <w:trPr>
          <w:trHeight w:val="119"/>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hideMark/>
          </w:tcPr>
          <w:p w14:paraId="35FB7636" w14:textId="4CC9FBCB" w:rsidR="00597DC7" w:rsidRPr="003A0A70" w:rsidRDefault="00E35B33" w:rsidP="00712D15">
            <w:pPr>
              <w:jc w:val="center"/>
              <w:rPr>
                <w:b/>
                <w:bCs/>
                <w:color w:val="000000"/>
                <w:sz w:val="17"/>
                <w:szCs w:val="17"/>
                <w:lang w:val="fr-FR" w:eastAsia="zh-CN"/>
              </w:rPr>
            </w:pPr>
            <w:r w:rsidRPr="003A0A70">
              <w:rPr>
                <w:b/>
                <w:bCs/>
                <w:color w:val="000000"/>
                <w:sz w:val="17"/>
                <w:szCs w:val="17"/>
                <w:lang w:val="fr-FR" w:eastAsia="en-CA"/>
              </w:rPr>
              <w:t>Sous-secteurs de la climatisation</w:t>
            </w:r>
          </w:p>
        </w:tc>
      </w:tr>
      <w:tr w:rsidR="001F5FD8" w:rsidRPr="003A0A70" w14:paraId="6FBABB44" w14:textId="77777777" w:rsidTr="00C72C68">
        <w:trPr>
          <w:trHeight w:val="119"/>
        </w:trPr>
        <w:tc>
          <w:tcPr>
            <w:tcW w:w="752" w:type="pct"/>
            <w:tcBorders>
              <w:top w:val="nil"/>
              <w:left w:val="single" w:sz="4" w:space="0" w:color="auto"/>
              <w:bottom w:val="single" w:sz="4" w:space="0" w:color="auto"/>
              <w:right w:val="single" w:sz="4" w:space="0" w:color="auto"/>
            </w:tcBorders>
            <w:shd w:val="clear" w:color="auto" w:fill="auto"/>
            <w:hideMark/>
          </w:tcPr>
          <w:p w14:paraId="1E869EC4" w14:textId="2E8546B6" w:rsidR="00597DC7" w:rsidRPr="003A0A70" w:rsidRDefault="005C173C" w:rsidP="00597DC7">
            <w:pPr>
              <w:jc w:val="left"/>
              <w:rPr>
                <w:color w:val="000000"/>
                <w:sz w:val="17"/>
                <w:szCs w:val="17"/>
                <w:lang w:val="fr-FR" w:eastAsia="zh-CN"/>
              </w:rPr>
            </w:pPr>
            <w:r w:rsidRPr="003A0A70">
              <w:rPr>
                <w:color w:val="000000"/>
                <w:sz w:val="17"/>
                <w:szCs w:val="17"/>
                <w:lang w:val="fr-FR" w:eastAsia="en-CA"/>
              </w:rPr>
              <w:t>Usage résidentiel</w:t>
            </w:r>
          </w:p>
        </w:tc>
        <w:tc>
          <w:tcPr>
            <w:tcW w:w="472" w:type="pct"/>
            <w:tcBorders>
              <w:top w:val="nil"/>
              <w:left w:val="nil"/>
              <w:bottom w:val="single" w:sz="4" w:space="0" w:color="auto"/>
              <w:right w:val="single" w:sz="4" w:space="0" w:color="auto"/>
            </w:tcBorders>
            <w:shd w:val="clear" w:color="auto" w:fill="auto"/>
            <w:hideMark/>
          </w:tcPr>
          <w:p w14:paraId="2D858F9C" w14:textId="589EE664" w:rsidR="00597DC7" w:rsidRPr="003A0A70" w:rsidRDefault="00597DC7" w:rsidP="00597DC7">
            <w:pPr>
              <w:jc w:val="right"/>
              <w:rPr>
                <w:color w:val="000000"/>
                <w:sz w:val="17"/>
                <w:szCs w:val="17"/>
                <w:lang w:val="fr-FR" w:eastAsia="zh-CN"/>
              </w:rPr>
            </w:pPr>
            <w:r w:rsidRPr="003A0A70">
              <w:rPr>
                <w:color w:val="000000"/>
                <w:sz w:val="17"/>
                <w:szCs w:val="17"/>
                <w:lang w:val="fr-FR" w:eastAsia="en-CA"/>
              </w:rPr>
              <w:t>0</w:t>
            </w:r>
            <w:r w:rsidR="000336CD" w:rsidRPr="003A0A70">
              <w:rPr>
                <w:color w:val="000000"/>
                <w:sz w:val="17"/>
                <w:szCs w:val="17"/>
                <w:lang w:val="fr-FR" w:eastAsia="en-CA"/>
              </w:rPr>
              <w:t>,</w:t>
            </w:r>
            <w:r w:rsidRPr="003A0A70">
              <w:rPr>
                <w:color w:val="000000"/>
                <w:sz w:val="17"/>
                <w:szCs w:val="17"/>
                <w:lang w:val="fr-FR" w:eastAsia="en-CA"/>
              </w:rPr>
              <w:t>00</w:t>
            </w:r>
          </w:p>
        </w:tc>
        <w:tc>
          <w:tcPr>
            <w:tcW w:w="472" w:type="pct"/>
            <w:tcBorders>
              <w:top w:val="nil"/>
              <w:left w:val="nil"/>
              <w:bottom w:val="single" w:sz="4" w:space="0" w:color="auto"/>
              <w:right w:val="single" w:sz="4" w:space="0" w:color="auto"/>
            </w:tcBorders>
            <w:shd w:val="clear" w:color="auto" w:fill="auto"/>
            <w:hideMark/>
          </w:tcPr>
          <w:p w14:paraId="77E3154E" w14:textId="178CB461" w:rsidR="00597DC7" w:rsidRPr="003A0A70" w:rsidRDefault="00597DC7" w:rsidP="00597DC7">
            <w:pPr>
              <w:jc w:val="right"/>
              <w:rPr>
                <w:color w:val="000000"/>
                <w:sz w:val="17"/>
                <w:szCs w:val="17"/>
                <w:lang w:val="fr-FR" w:eastAsia="zh-CN"/>
              </w:rPr>
            </w:pPr>
            <w:r w:rsidRPr="003A0A70">
              <w:rPr>
                <w:color w:val="000000"/>
                <w:sz w:val="17"/>
                <w:szCs w:val="17"/>
                <w:lang w:val="fr-FR" w:eastAsia="zh-CN"/>
              </w:rPr>
              <w:t>14</w:t>
            </w:r>
            <w:r w:rsidR="000336CD" w:rsidRPr="003A0A70">
              <w:rPr>
                <w:color w:val="000000"/>
                <w:sz w:val="17"/>
                <w:szCs w:val="17"/>
                <w:lang w:val="fr-FR" w:eastAsia="zh-CN"/>
              </w:rPr>
              <w:t>,</w:t>
            </w:r>
            <w:r w:rsidRPr="003A0A70">
              <w:rPr>
                <w:color w:val="000000"/>
                <w:sz w:val="17"/>
                <w:szCs w:val="17"/>
                <w:lang w:val="fr-FR" w:eastAsia="zh-CN"/>
              </w:rPr>
              <w:t>71</w:t>
            </w:r>
          </w:p>
        </w:tc>
        <w:tc>
          <w:tcPr>
            <w:tcW w:w="472" w:type="pct"/>
            <w:tcBorders>
              <w:top w:val="nil"/>
              <w:left w:val="nil"/>
              <w:bottom w:val="single" w:sz="4" w:space="0" w:color="auto"/>
              <w:right w:val="single" w:sz="4" w:space="0" w:color="auto"/>
            </w:tcBorders>
            <w:shd w:val="clear" w:color="auto" w:fill="auto"/>
            <w:hideMark/>
          </w:tcPr>
          <w:p w14:paraId="5DB55608" w14:textId="293B5F30" w:rsidR="00597DC7" w:rsidRPr="003A0A70" w:rsidRDefault="00597DC7" w:rsidP="00597DC7">
            <w:pPr>
              <w:jc w:val="right"/>
              <w:rPr>
                <w:color w:val="000000"/>
                <w:sz w:val="17"/>
                <w:szCs w:val="17"/>
                <w:lang w:val="fr-FR" w:eastAsia="zh-CN"/>
              </w:rPr>
            </w:pPr>
            <w:r w:rsidRPr="003A0A70">
              <w:rPr>
                <w:color w:val="000000"/>
                <w:sz w:val="17"/>
                <w:szCs w:val="17"/>
                <w:lang w:val="fr-FR" w:eastAsia="en-CA"/>
              </w:rPr>
              <w:t>0</w:t>
            </w:r>
            <w:r w:rsidR="000336CD" w:rsidRPr="003A0A70">
              <w:rPr>
                <w:color w:val="000000"/>
                <w:sz w:val="17"/>
                <w:szCs w:val="17"/>
                <w:lang w:val="fr-FR" w:eastAsia="en-CA"/>
              </w:rPr>
              <w:t>,</w:t>
            </w:r>
            <w:r w:rsidRPr="003A0A70">
              <w:rPr>
                <w:color w:val="000000"/>
                <w:sz w:val="17"/>
                <w:szCs w:val="17"/>
                <w:lang w:val="fr-FR" w:eastAsia="en-CA"/>
              </w:rPr>
              <w:t>00</w:t>
            </w:r>
          </w:p>
        </w:tc>
        <w:tc>
          <w:tcPr>
            <w:tcW w:w="472" w:type="pct"/>
            <w:tcBorders>
              <w:top w:val="nil"/>
              <w:left w:val="nil"/>
              <w:bottom w:val="single" w:sz="4" w:space="0" w:color="auto"/>
              <w:right w:val="single" w:sz="4" w:space="0" w:color="auto"/>
            </w:tcBorders>
            <w:shd w:val="clear" w:color="auto" w:fill="auto"/>
            <w:hideMark/>
          </w:tcPr>
          <w:p w14:paraId="10B26520" w14:textId="7FE1D58C" w:rsidR="00597DC7" w:rsidRPr="003A0A70" w:rsidRDefault="00597DC7" w:rsidP="00597DC7">
            <w:pPr>
              <w:jc w:val="right"/>
              <w:rPr>
                <w:color w:val="000000"/>
                <w:sz w:val="17"/>
                <w:szCs w:val="17"/>
                <w:lang w:val="fr-FR" w:eastAsia="zh-CN"/>
              </w:rPr>
            </w:pPr>
            <w:r w:rsidRPr="003A0A70">
              <w:rPr>
                <w:color w:val="000000"/>
                <w:sz w:val="17"/>
                <w:szCs w:val="17"/>
                <w:lang w:val="fr-FR" w:eastAsia="en-CA"/>
              </w:rPr>
              <w:t>0</w:t>
            </w:r>
            <w:r w:rsidR="000336CD" w:rsidRPr="003A0A70">
              <w:rPr>
                <w:color w:val="000000"/>
                <w:sz w:val="17"/>
                <w:szCs w:val="17"/>
                <w:lang w:val="fr-FR" w:eastAsia="en-CA"/>
              </w:rPr>
              <w:t>,</w:t>
            </w:r>
            <w:r w:rsidRPr="003A0A70">
              <w:rPr>
                <w:color w:val="000000"/>
                <w:sz w:val="17"/>
                <w:szCs w:val="17"/>
                <w:lang w:val="fr-FR" w:eastAsia="en-CA"/>
              </w:rPr>
              <w:t>42</w:t>
            </w:r>
          </w:p>
        </w:tc>
        <w:tc>
          <w:tcPr>
            <w:tcW w:w="472" w:type="pct"/>
            <w:tcBorders>
              <w:top w:val="nil"/>
              <w:left w:val="nil"/>
              <w:bottom w:val="single" w:sz="4" w:space="0" w:color="auto"/>
              <w:right w:val="single" w:sz="4" w:space="0" w:color="auto"/>
            </w:tcBorders>
            <w:shd w:val="clear" w:color="auto" w:fill="auto"/>
            <w:hideMark/>
          </w:tcPr>
          <w:p w14:paraId="26DE258A" w14:textId="11570B40" w:rsidR="00597DC7" w:rsidRPr="003A0A70" w:rsidRDefault="00597DC7" w:rsidP="00597DC7">
            <w:pPr>
              <w:jc w:val="right"/>
              <w:rPr>
                <w:color w:val="000000"/>
                <w:sz w:val="17"/>
                <w:szCs w:val="17"/>
                <w:lang w:val="fr-FR" w:eastAsia="zh-CN"/>
              </w:rPr>
            </w:pPr>
            <w:r w:rsidRPr="003A0A70">
              <w:rPr>
                <w:color w:val="000000"/>
                <w:sz w:val="17"/>
                <w:szCs w:val="17"/>
                <w:lang w:val="fr-FR" w:eastAsia="zh-CN"/>
              </w:rPr>
              <w:t>41</w:t>
            </w:r>
            <w:r w:rsidR="000336CD" w:rsidRPr="003A0A70">
              <w:rPr>
                <w:color w:val="000000"/>
                <w:sz w:val="17"/>
                <w:szCs w:val="17"/>
                <w:lang w:val="fr-FR" w:eastAsia="zh-CN"/>
              </w:rPr>
              <w:t>,</w:t>
            </w:r>
            <w:r w:rsidRPr="003A0A70">
              <w:rPr>
                <w:color w:val="000000"/>
                <w:sz w:val="17"/>
                <w:szCs w:val="17"/>
                <w:lang w:val="fr-FR" w:eastAsia="zh-CN"/>
              </w:rPr>
              <w:t>04</w:t>
            </w:r>
          </w:p>
        </w:tc>
        <w:tc>
          <w:tcPr>
            <w:tcW w:w="472" w:type="pct"/>
            <w:tcBorders>
              <w:top w:val="nil"/>
              <w:left w:val="nil"/>
              <w:bottom w:val="single" w:sz="4" w:space="0" w:color="auto"/>
              <w:right w:val="single" w:sz="4" w:space="0" w:color="auto"/>
            </w:tcBorders>
            <w:shd w:val="clear" w:color="auto" w:fill="auto"/>
            <w:hideMark/>
          </w:tcPr>
          <w:p w14:paraId="3352D95A" w14:textId="568ED7EC" w:rsidR="00597DC7" w:rsidRPr="003A0A70" w:rsidRDefault="00597DC7" w:rsidP="00597DC7">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503" w:type="pct"/>
            <w:tcBorders>
              <w:top w:val="nil"/>
              <w:left w:val="nil"/>
              <w:bottom w:val="single" w:sz="4" w:space="0" w:color="auto"/>
              <w:right w:val="single" w:sz="4" w:space="0" w:color="auto"/>
            </w:tcBorders>
            <w:shd w:val="clear" w:color="auto" w:fill="auto"/>
            <w:hideMark/>
          </w:tcPr>
          <w:p w14:paraId="0C6930B5" w14:textId="79E8E998" w:rsidR="00597DC7" w:rsidRPr="003A0A70" w:rsidRDefault="00597DC7" w:rsidP="00597DC7">
            <w:pPr>
              <w:jc w:val="right"/>
              <w:rPr>
                <w:color w:val="000000"/>
                <w:sz w:val="17"/>
                <w:szCs w:val="17"/>
                <w:lang w:val="fr-FR" w:eastAsia="zh-CN"/>
              </w:rPr>
            </w:pPr>
            <w:r w:rsidRPr="003A0A70">
              <w:rPr>
                <w:color w:val="000000"/>
                <w:sz w:val="17"/>
                <w:szCs w:val="17"/>
                <w:lang w:val="fr-FR" w:eastAsia="en-CA"/>
              </w:rPr>
              <w:t>0</w:t>
            </w:r>
            <w:r w:rsidR="000336CD" w:rsidRPr="003A0A70">
              <w:rPr>
                <w:color w:val="000000"/>
                <w:sz w:val="17"/>
                <w:szCs w:val="17"/>
                <w:lang w:val="fr-FR" w:eastAsia="en-CA"/>
              </w:rPr>
              <w:t>,</w:t>
            </w:r>
            <w:r w:rsidRPr="003A0A70">
              <w:rPr>
                <w:color w:val="000000"/>
                <w:sz w:val="17"/>
                <w:szCs w:val="17"/>
                <w:lang w:val="fr-FR" w:eastAsia="en-CA"/>
              </w:rPr>
              <w:t>00</w:t>
            </w:r>
          </w:p>
        </w:tc>
        <w:tc>
          <w:tcPr>
            <w:tcW w:w="441" w:type="pct"/>
            <w:tcBorders>
              <w:top w:val="nil"/>
              <w:left w:val="nil"/>
              <w:bottom w:val="single" w:sz="4" w:space="0" w:color="auto"/>
              <w:right w:val="single" w:sz="4" w:space="0" w:color="auto"/>
            </w:tcBorders>
            <w:shd w:val="clear" w:color="auto" w:fill="auto"/>
            <w:hideMark/>
          </w:tcPr>
          <w:p w14:paraId="3A7E4F85" w14:textId="488A6891" w:rsidR="00597DC7" w:rsidRPr="003A0A70" w:rsidRDefault="00597DC7" w:rsidP="00597DC7">
            <w:pPr>
              <w:jc w:val="right"/>
              <w:rPr>
                <w:color w:val="000000"/>
                <w:sz w:val="17"/>
                <w:szCs w:val="17"/>
                <w:lang w:val="fr-FR" w:eastAsia="zh-CN"/>
              </w:rPr>
            </w:pPr>
            <w:r w:rsidRPr="003A0A70">
              <w:rPr>
                <w:color w:val="000000"/>
                <w:sz w:val="17"/>
                <w:szCs w:val="17"/>
                <w:lang w:val="fr-FR" w:eastAsia="en-CA"/>
              </w:rPr>
              <w:t>56</w:t>
            </w:r>
            <w:r w:rsidR="000336CD" w:rsidRPr="003A0A70">
              <w:rPr>
                <w:color w:val="000000"/>
                <w:sz w:val="17"/>
                <w:szCs w:val="17"/>
                <w:lang w:val="fr-FR" w:eastAsia="en-CA"/>
              </w:rPr>
              <w:t>,</w:t>
            </w:r>
            <w:r w:rsidRPr="003A0A70">
              <w:rPr>
                <w:color w:val="000000"/>
                <w:sz w:val="17"/>
                <w:szCs w:val="17"/>
                <w:lang w:val="fr-FR" w:eastAsia="en-CA"/>
              </w:rPr>
              <w:t>17</w:t>
            </w:r>
          </w:p>
        </w:tc>
        <w:tc>
          <w:tcPr>
            <w:tcW w:w="471" w:type="pct"/>
            <w:tcBorders>
              <w:top w:val="nil"/>
              <w:left w:val="nil"/>
              <w:bottom w:val="single" w:sz="4" w:space="0" w:color="auto"/>
              <w:right w:val="single" w:sz="4" w:space="0" w:color="auto"/>
            </w:tcBorders>
            <w:shd w:val="clear" w:color="auto" w:fill="auto"/>
            <w:hideMark/>
          </w:tcPr>
          <w:p w14:paraId="1ABD6AE6" w14:textId="539D8B50" w:rsidR="00597DC7" w:rsidRPr="003A0A70" w:rsidRDefault="00597DC7" w:rsidP="00597DC7">
            <w:pPr>
              <w:jc w:val="right"/>
              <w:rPr>
                <w:color w:val="000000"/>
                <w:sz w:val="17"/>
                <w:szCs w:val="17"/>
                <w:lang w:val="fr-FR" w:eastAsia="zh-CN"/>
              </w:rPr>
            </w:pPr>
            <w:r w:rsidRPr="003A0A70">
              <w:rPr>
                <w:color w:val="000000"/>
                <w:sz w:val="17"/>
                <w:szCs w:val="17"/>
                <w:lang w:val="fr-FR" w:eastAsia="zh-CN"/>
              </w:rPr>
              <w:t>32</w:t>
            </w:r>
            <w:r w:rsidR="000336CD" w:rsidRPr="003A0A70">
              <w:rPr>
                <w:color w:val="000000"/>
                <w:sz w:val="17"/>
                <w:szCs w:val="17"/>
                <w:lang w:val="fr-FR" w:eastAsia="zh-CN"/>
              </w:rPr>
              <w:t>,</w:t>
            </w:r>
            <w:r w:rsidRPr="003A0A70">
              <w:rPr>
                <w:color w:val="000000"/>
                <w:sz w:val="17"/>
                <w:szCs w:val="17"/>
                <w:lang w:val="fr-FR" w:eastAsia="zh-CN"/>
              </w:rPr>
              <w:t>1</w:t>
            </w:r>
          </w:p>
        </w:tc>
      </w:tr>
      <w:tr w:rsidR="001F5FD8" w:rsidRPr="003A0A70" w14:paraId="57A3E160" w14:textId="77777777" w:rsidTr="00C72C68">
        <w:trPr>
          <w:trHeight w:val="119"/>
        </w:trPr>
        <w:tc>
          <w:tcPr>
            <w:tcW w:w="752" w:type="pct"/>
            <w:tcBorders>
              <w:top w:val="nil"/>
              <w:left w:val="single" w:sz="4" w:space="0" w:color="auto"/>
              <w:bottom w:val="single" w:sz="4" w:space="0" w:color="auto"/>
              <w:right w:val="single" w:sz="4" w:space="0" w:color="auto"/>
            </w:tcBorders>
            <w:shd w:val="clear" w:color="auto" w:fill="auto"/>
            <w:hideMark/>
          </w:tcPr>
          <w:p w14:paraId="69AF0501" w14:textId="73CBC6D4" w:rsidR="00597DC7" w:rsidRPr="003A0A70" w:rsidRDefault="00FA7783" w:rsidP="00597DC7">
            <w:pPr>
              <w:jc w:val="left"/>
              <w:rPr>
                <w:color w:val="000000"/>
                <w:sz w:val="17"/>
                <w:szCs w:val="17"/>
                <w:lang w:val="fr-FR" w:eastAsia="zh-CN"/>
              </w:rPr>
            </w:pPr>
            <w:r w:rsidRPr="003A0A70">
              <w:rPr>
                <w:color w:val="000000"/>
                <w:sz w:val="17"/>
                <w:szCs w:val="17"/>
                <w:lang w:val="fr-FR" w:eastAsia="en-CA"/>
              </w:rPr>
              <w:t>Usage c</w:t>
            </w:r>
            <w:r w:rsidR="00597DC7" w:rsidRPr="003A0A70">
              <w:rPr>
                <w:color w:val="000000"/>
                <w:sz w:val="17"/>
                <w:szCs w:val="17"/>
                <w:lang w:val="fr-FR" w:eastAsia="en-CA"/>
              </w:rPr>
              <w:t>ommercial</w:t>
            </w:r>
          </w:p>
        </w:tc>
        <w:tc>
          <w:tcPr>
            <w:tcW w:w="472" w:type="pct"/>
            <w:tcBorders>
              <w:top w:val="nil"/>
              <w:left w:val="nil"/>
              <w:bottom w:val="single" w:sz="4" w:space="0" w:color="auto"/>
              <w:right w:val="single" w:sz="4" w:space="0" w:color="auto"/>
            </w:tcBorders>
            <w:shd w:val="clear" w:color="auto" w:fill="auto"/>
            <w:hideMark/>
          </w:tcPr>
          <w:p w14:paraId="7A5FE761" w14:textId="52666CB8" w:rsidR="00597DC7" w:rsidRPr="003A0A70" w:rsidRDefault="00597DC7" w:rsidP="00597DC7">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472" w:type="pct"/>
            <w:tcBorders>
              <w:top w:val="nil"/>
              <w:left w:val="nil"/>
              <w:bottom w:val="single" w:sz="4" w:space="0" w:color="auto"/>
              <w:right w:val="single" w:sz="4" w:space="0" w:color="auto"/>
            </w:tcBorders>
            <w:shd w:val="clear" w:color="auto" w:fill="auto"/>
            <w:hideMark/>
          </w:tcPr>
          <w:p w14:paraId="4C3C6348" w14:textId="5FAE5498" w:rsidR="00597DC7" w:rsidRPr="003A0A70" w:rsidRDefault="00597DC7" w:rsidP="00597DC7">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472" w:type="pct"/>
            <w:tcBorders>
              <w:top w:val="nil"/>
              <w:left w:val="nil"/>
              <w:bottom w:val="single" w:sz="4" w:space="0" w:color="auto"/>
              <w:right w:val="single" w:sz="4" w:space="0" w:color="auto"/>
            </w:tcBorders>
            <w:shd w:val="clear" w:color="auto" w:fill="auto"/>
            <w:hideMark/>
          </w:tcPr>
          <w:p w14:paraId="43B9A27D" w14:textId="43D57F13" w:rsidR="00597DC7" w:rsidRPr="003A0A70" w:rsidRDefault="00597DC7" w:rsidP="00597DC7">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472" w:type="pct"/>
            <w:tcBorders>
              <w:top w:val="nil"/>
              <w:left w:val="nil"/>
              <w:bottom w:val="single" w:sz="4" w:space="0" w:color="auto"/>
              <w:right w:val="single" w:sz="4" w:space="0" w:color="auto"/>
            </w:tcBorders>
            <w:shd w:val="clear" w:color="auto" w:fill="auto"/>
            <w:hideMark/>
          </w:tcPr>
          <w:p w14:paraId="439B6D60" w14:textId="65F793D7" w:rsidR="00597DC7" w:rsidRPr="003A0A70" w:rsidRDefault="00597DC7" w:rsidP="00597DC7">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472" w:type="pct"/>
            <w:tcBorders>
              <w:top w:val="nil"/>
              <w:left w:val="nil"/>
              <w:bottom w:val="single" w:sz="4" w:space="0" w:color="auto"/>
              <w:right w:val="single" w:sz="4" w:space="0" w:color="auto"/>
            </w:tcBorders>
            <w:shd w:val="clear" w:color="auto" w:fill="auto"/>
            <w:hideMark/>
          </w:tcPr>
          <w:p w14:paraId="3CBFDF28" w14:textId="335AFB69" w:rsidR="00597DC7" w:rsidRPr="003A0A70" w:rsidRDefault="00597DC7" w:rsidP="00597DC7">
            <w:pPr>
              <w:jc w:val="right"/>
              <w:rPr>
                <w:color w:val="000000"/>
                <w:sz w:val="17"/>
                <w:szCs w:val="17"/>
                <w:lang w:val="fr-FR" w:eastAsia="zh-CN"/>
              </w:rPr>
            </w:pPr>
            <w:r w:rsidRPr="003A0A70">
              <w:rPr>
                <w:color w:val="000000"/>
                <w:sz w:val="17"/>
                <w:szCs w:val="17"/>
                <w:lang w:val="fr-FR" w:eastAsia="zh-CN"/>
              </w:rPr>
              <w:t>10</w:t>
            </w:r>
            <w:r w:rsidR="000336CD" w:rsidRPr="003A0A70">
              <w:rPr>
                <w:color w:val="000000"/>
                <w:sz w:val="17"/>
                <w:szCs w:val="17"/>
                <w:lang w:val="fr-FR" w:eastAsia="zh-CN"/>
              </w:rPr>
              <w:t>,</w:t>
            </w:r>
            <w:r w:rsidRPr="003A0A70">
              <w:rPr>
                <w:color w:val="000000"/>
                <w:sz w:val="17"/>
                <w:szCs w:val="17"/>
                <w:lang w:val="fr-FR" w:eastAsia="zh-CN"/>
              </w:rPr>
              <w:t>47</w:t>
            </w:r>
          </w:p>
        </w:tc>
        <w:tc>
          <w:tcPr>
            <w:tcW w:w="472" w:type="pct"/>
            <w:tcBorders>
              <w:top w:val="nil"/>
              <w:left w:val="nil"/>
              <w:bottom w:val="single" w:sz="4" w:space="0" w:color="auto"/>
              <w:right w:val="single" w:sz="4" w:space="0" w:color="auto"/>
            </w:tcBorders>
            <w:shd w:val="clear" w:color="auto" w:fill="auto"/>
            <w:hideMark/>
          </w:tcPr>
          <w:p w14:paraId="27E0CEDC" w14:textId="717736FF" w:rsidR="00597DC7" w:rsidRPr="003A0A70" w:rsidRDefault="00597DC7" w:rsidP="00597DC7">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503" w:type="pct"/>
            <w:tcBorders>
              <w:top w:val="nil"/>
              <w:left w:val="nil"/>
              <w:bottom w:val="single" w:sz="4" w:space="0" w:color="auto"/>
              <w:right w:val="single" w:sz="4" w:space="0" w:color="auto"/>
            </w:tcBorders>
            <w:shd w:val="clear" w:color="auto" w:fill="auto"/>
            <w:hideMark/>
          </w:tcPr>
          <w:p w14:paraId="766C92C7" w14:textId="7A5A0CD0" w:rsidR="00597DC7" w:rsidRPr="003A0A70" w:rsidRDefault="00597DC7" w:rsidP="00597DC7">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441" w:type="pct"/>
            <w:tcBorders>
              <w:top w:val="nil"/>
              <w:left w:val="nil"/>
              <w:bottom w:val="single" w:sz="4" w:space="0" w:color="auto"/>
              <w:right w:val="single" w:sz="4" w:space="0" w:color="auto"/>
            </w:tcBorders>
            <w:shd w:val="clear" w:color="auto" w:fill="auto"/>
            <w:hideMark/>
          </w:tcPr>
          <w:p w14:paraId="3E47D9B9" w14:textId="09F04777" w:rsidR="00597DC7" w:rsidRPr="003A0A70" w:rsidRDefault="00597DC7" w:rsidP="00597DC7">
            <w:pPr>
              <w:jc w:val="right"/>
              <w:rPr>
                <w:color w:val="000000"/>
                <w:sz w:val="17"/>
                <w:szCs w:val="17"/>
                <w:lang w:val="fr-FR" w:eastAsia="zh-CN"/>
              </w:rPr>
            </w:pPr>
            <w:r w:rsidRPr="003A0A70">
              <w:rPr>
                <w:color w:val="000000"/>
                <w:sz w:val="17"/>
                <w:szCs w:val="17"/>
                <w:lang w:val="fr-FR" w:eastAsia="en-CA"/>
              </w:rPr>
              <w:t>10</w:t>
            </w:r>
            <w:r w:rsidR="000336CD" w:rsidRPr="003A0A70">
              <w:rPr>
                <w:color w:val="000000"/>
                <w:sz w:val="17"/>
                <w:szCs w:val="17"/>
                <w:lang w:val="fr-FR" w:eastAsia="en-CA"/>
              </w:rPr>
              <w:t>,</w:t>
            </w:r>
            <w:r w:rsidRPr="003A0A70">
              <w:rPr>
                <w:color w:val="000000"/>
                <w:sz w:val="17"/>
                <w:szCs w:val="17"/>
                <w:lang w:val="fr-FR" w:eastAsia="en-CA"/>
              </w:rPr>
              <w:t>47</w:t>
            </w:r>
          </w:p>
        </w:tc>
        <w:tc>
          <w:tcPr>
            <w:tcW w:w="471" w:type="pct"/>
            <w:tcBorders>
              <w:top w:val="nil"/>
              <w:left w:val="nil"/>
              <w:bottom w:val="single" w:sz="4" w:space="0" w:color="auto"/>
              <w:right w:val="single" w:sz="4" w:space="0" w:color="auto"/>
            </w:tcBorders>
            <w:shd w:val="clear" w:color="auto" w:fill="auto"/>
            <w:hideMark/>
          </w:tcPr>
          <w:p w14:paraId="65786ABE" w14:textId="2A148652" w:rsidR="00597DC7" w:rsidRPr="003A0A70" w:rsidRDefault="000C3219" w:rsidP="00597DC7">
            <w:pPr>
              <w:jc w:val="right"/>
              <w:rPr>
                <w:color w:val="000000"/>
                <w:sz w:val="17"/>
                <w:szCs w:val="17"/>
                <w:lang w:val="fr-FR" w:eastAsia="zh-CN"/>
              </w:rPr>
            </w:pPr>
            <w:r w:rsidRPr="003A0A70">
              <w:rPr>
                <w:color w:val="000000"/>
                <w:sz w:val="17"/>
                <w:szCs w:val="17"/>
                <w:lang w:val="fr-FR" w:eastAsia="zh-CN"/>
              </w:rPr>
              <w:t>6</w:t>
            </w:r>
            <w:r w:rsidR="000336CD" w:rsidRPr="003A0A70">
              <w:rPr>
                <w:color w:val="000000"/>
                <w:sz w:val="17"/>
                <w:szCs w:val="17"/>
                <w:lang w:val="fr-FR" w:eastAsia="zh-CN"/>
              </w:rPr>
              <w:t>,</w:t>
            </w:r>
            <w:r w:rsidRPr="003A0A70">
              <w:rPr>
                <w:color w:val="000000"/>
                <w:sz w:val="17"/>
                <w:szCs w:val="17"/>
                <w:lang w:val="fr-FR" w:eastAsia="zh-CN"/>
              </w:rPr>
              <w:t>0</w:t>
            </w:r>
          </w:p>
        </w:tc>
      </w:tr>
      <w:tr w:rsidR="001F5FD8" w:rsidRPr="003A0A70" w14:paraId="30075A75" w14:textId="77777777" w:rsidTr="00C72C68">
        <w:trPr>
          <w:trHeight w:val="119"/>
        </w:trPr>
        <w:tc>
          <w:tcPr>
            <w:tcW w:w="752" w:type="pct"/>
            <w:tcBorders>
              <w:top w:val="nil"/>
              <w:left w:val="single" w:sz="4" w:space="0" w:color="auto"/>
              <w:bottom w:val="single" w:sz="4" w:space="0" w:color="auto"/>
              <w:right w:val="single" w:sz="4" w:space="0" w:color="auto"/>
            </w:tcBorders>
            <w:shd w:val="clear" w:color="auto" w:fill="auto"/>
            <w:hideMark/>
          </w:tcPr>
          <w:p w14:paraId="4509FE5C" w14:textId="5077D3C9" w:rsidR="00597DC7" w:rsidRPr="003A0A70" w:rsidRDefault="00FA7783" w:rsidP="00597DC7">
            <w:pPr>
              <w:jc w:val="left"/>
              <w:rPr>
                <w:color w:val="000000"/>
                <w:sz w:val="17"/>
                <w:szCs w:val="17"/>
                <w:lang w:val="fr-FR" w:eastAsia="zh-CN"/>
              </w:rPr>
            </w:pPr>
            <w:r w:rsidRPr="003A0A70">
              <w:rPr>
                <w:color w:val="000000"/>
                <w:sz w:val="17"/>
                <w:szCs w:val="17"/>
                <w:lang w:val="fr-FR" w:eastAsia="zh-CN"/>
              </w:rPr>
              <w:t xml:space="preserve">Refroidisseurs </w:t>
            </w:r>
          </w:p>
        </w:tc>
        <w:tc>
          <w:tcPr>
            <w:tcW w:w="472" w:type="pct"/>
            <w:tcBorders>
              <w:top w:val="nil"/>
              <w:left w:val="nil"/>
              <w:bottom w:val="single" w:sz="4" w:space="0" w:color="auto"/>
              <w:right w:val="single" w:sz="4" w:space="0" w:color="auto"/>
            </w:tcBorders>
            <w:shd w:val="clear" w:color="auto" w:fill="auto"/>
            <w:hideMark/>
          </w:tcPr>
          <w:p w14:paraId="2B6FEB23" w14:textId="59392285" w:rsidR="00597DC7" w:rsidRPr="003A0A70" w:rsidRDefault="00597DC7" w:rsidP="00597DC7">
            <w:pPr>
              <w:jc w:val="right"/>
              <w:rPr>
                <w:color w:val="000000"/>
                <w:sz w:val="17"/>
                <w:szCs w:val="17"/>
                <w:lang w:val="fr-FR" w:eastAsia="zh-CN"/>
              </w:rPr>
            </w:pPr>
            <w:r w:rsidRPr="003A0A70">
              <w:rPr>
                <w:color w:val="000000"/>
                <w:sz w:val="17"/>
                <w:szCs w:val="17"/>
                <w:lang w:val="fr-FR" w:eastAsia="zh-CN"/>
              </w:rPr>
              <w:t>2</w:t>
            </w:r>
            <w:r w:rsidR="000336CD" w:rsidRPr="003A0A70">
              <w:rPr>
                <w:color w:val="000000"/>
                <w:sz w:val="17"/>
                <w:szCs w:val="17"/>
                <w:lang w:val="fr-FR" w:eastAsia="zh-CN"/>
              </w:rPr>
              <w:t>,</w:t>
            </w:r>
            <w:r w:rsidRPr="003A0A70">
              <w:rPr>
                <w:color w:val="000000"/>
                <w:sz w:val="17"/>
                <w:szCs w:val="17"/>
                <w:lang w:val="fr-FR" w:eastAsia="zh-CN"/>
              </w:rPr>
              <w:t>27</w:t>
            </w:r>
          </w:p>
        </w:tc>
        <w:tc>
          <w:tcPr>
            <w:tcW w:w="472" w:type="pct"/>
            <w:tcBorders>
              <w:top w:val="nil"/>
              <w:left w:val="nil"/>
              <w:bottom w:val="single" w:sz="4" w:space="0" w:color="auto"/>
              <w:right w:val="single" w:sz="4" w:space="0" w:color="auto"/>
            </w:tcBorders>
            <w:shd w:val="clear" w:color="auto" w:fill="auto"/>
            <w:hideMark/>
          </w:tcPr>
          <w:p w14:paraId="7F9C5DC6" w14:textId="721EF678" w:rsidR="00597DC7" w:rsidRPr="003A0A70" w:rsidRDefault="00597DC7" w:rsidP="00597DC7">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472" w:type="pct"/>
            <w:tcBorders>
              <w:top w:val="nil"/>
              <w:left w:val="nil"/>
              <w:bottom w:val="single" w:sz="4" w:space="0" w:color="auto"/>
              <w:right w:val="single" w:sz="4" w:space="0" w:color="auto"/>
            </w:tcBorders>
            <w:shd w:val="clear" w:color="auto" w:fill="auto"/>
            <w:hideMark/>
          </w:tcPr>
          <w:p w14:paraId="2CC680BF" w14:textId="0EBE374F" w:rsidR="00597DC7" w:rsidRPr="003A0A70" w:rsidRDefault="00597DC7" w:rsidP="00597DC7">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472" w:type="pct"/>
            <w:tcBorders>
              <w:top w:val="nil"/>
              <w:left w:val="nil"/>
              <w:bottom w:val="single" w:sz="4" w:space="0" w:color="auto"/>
              <w:right w:val="single" w:sz="4" w:space="0" w:color="auto"/>
            </w:tcBorders>
            <w:shd w:val="clear" w:color="auto" w:fill="auto"/>
            <w:hideMark/>
          </w:tcPr>
          <w:p w14:paraId="5645F720" w14:textId="21BE88E9" w:rsidR="00597DC7" w:rsidRPr="003A0A70" w:rsidRDefault="00597DC7" w:rsidP="00597DC7">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472" w:type="pct"/>
            <w:tcBorders>
              <w:top w:val="nil"/>
              <w:left w:val="nil"/>
              <w:bottom w:val="single" w:sz="4" w:space="0" w:color="auto"/>
              <w:right w:val="single" w:sz="4" w:space="0" w:color="auto"/>
            </w:tcBorders>
            <w:shd w:val="clear" w:color="auto" w:fill="auto"/>
            <w:hideMark/>
          </w:tcPr>
          <w:p w14:paraId="55267B5D" w14:textId="30EEE11D" w:rsidR="00597DC7" w:rsidRPr="003A0A70" w:rsidRDefault="00597DC7" w:rsidP="00597DC7">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10</w:t>
            </w:r>
          </w:p>
        </w:tc>
        <w:tc>
          <w:tcPr>
            <w:tcW w:w="472" w:type="pct"/>
            <w:tcBorders>
              <w:top w:val="nil"/>
              <w:left w:val="nil"/>
              <w:bottom w:val="single" w:sz="4" w:space="0" w:color="auto"/>
              <w:right w:val="single" w:sz="4" w:space="0" w:color="auto"/>
            </w:tcBorders>
            <w:shd w:val="clear" w:color="auto" w:fill="auto"/>
            <w:hideMark/>
          </w:tcPr>
          <w:p w14:paraId="4057787A" w14:textId="20085A60" w:rsidR="00597DC7" w:rsidRPr="003A0A70" w:rsidRDefault="00597DC7" w:rsidP="00597DC7">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503" w:type="pct"/>
            <w:tcBorders>
              <w:top w:val="nil"/>
              <w:left w:val="nil"/>
              <w:bottom w:val="single" w:sz="4" w:space="0" w:color="auto"/>
              <w:right w:val="single" w:sz="4" w:space="0" w:color="auto"/>
            </w:tcBorders>
            <w:shd w:val="clear" w:color="auto" w:fill="auto"/>
            <w:hideMark/>
          </w:tcPr>
          <w:p w14:paraId="76B5A40D" w14:textId="7163C8C9" w:rsidR="00597DC7" w:rsidRPr="003A0A70" w:rsidRDefault="00597DC7" w:rsidP="00597DC7">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441" w:type="pct"/>
            <w:tcBorders>
              <w:top w:val="nil"/>
              <w:left w:val="nil"/>
              <w:bottom w:val="single" w:sz="4" w:space="0" w:color="auto"/>
              <w:right w:val="single" w:sz="4" w:space="0" w:color="auto"/>
            </w:tcBorders>
            <w:shd w:val="clear" w:color="auto" w:fill="auto"/>
            <w:hideMark/>
          </w:tcPr>
          <w:p w14:paraId="31638EB8" w14:textId="48B03A98" w:rsidR="00597DC7" w:rsidRPr="003A0A70" w:rsidRDefault="00597DC7" w:rsidP="00597DC7">
            <w:pPr>
              <w:jc w:val="right"/>
              <w:rPr>
                <w:color w:val="000000"/>
                <w:sz w:val="17"/>
                <w:szCs w:val="17"/>
                <w:lang w:val="fr-FR" w:eastAsia="zh-CN"/>
              </w:rPr>
            </w:pPr>
            <w:r w:rsidRPr="003A0A70">
              <w:rPr>
                <w:color w:val="000000"/>
                <w:sz w:val="17"/>
                <w:szCs w:val="17"/>
                <w:lang w:val="fr-FR" w:eastAsia="en-CA"/>
              </w:rPr>
              <w:t>2</w:t>
            </w:r>
            <w:r w:rsidR="000336CD" w:rsidRPr="003A0A70">
              <w:rPr>
                <w:color w:val="000000"/>
                <w:sz w:val="17"/>
                <w:szCs w:val="17"/>
                <w:lang w:val="fr-FR" w:eastAsia="en-CA"/>
              </w:rPr>
              <w:t>,</w:t>
            </w:r>
            <w:r w:rsidRPr="003A0A70">
              <w:rPr>
                <w:color w:val="000000"/>
                <w:sz w:val="17"/>
                <w:szCs w:val="17"/>
                <w:lang w:val="fr-FR" w:eastAsia="en-CA"/>
              </w:rPr>
              <w:t>37</w:t>
            </w:r>
          </w:p>
        </w:tc>
        <w:tc>
          <w:tcPr>
            <w:tcW w:w="471" w:type="pct"/>
            <w:tcBorders>
              <w:top w:val="nil"/>
              <w:left w:val="nil"/>
              <w:bottom w:val="single" w:sz="4" w:space="0" w:color="auto"/>
              <w:right w:val="single" w:sz="4" w:space="0" w:color="auto"/>
            </w:tcBorders>
            <w:shd w:val="clear" w:color="auto" w:fill="auto"/>
            <w:hideMark/>
          </w:tcPr>
          <w:p w14:paraId="5366F665" w14:textId="347AB398" w:rsidR="00597DC7" w:rsidRPr="003A0A70" w:rsidRDefault="00597DC7" w:rsidP="00597DC7">
            <w:pPr>
              <w:jc w:val="right"/>
              <w:rPr>
                <w:color w:val="000000"/>
                <w:sz w:val="17"/>
                <w:szCs w:val="17"/>
                <w:lang w:val="fr-FR" w:eastAsia="zh-CN"/>
              </w:rPr>
            </w:pPr>
            <w:r w:rsidRPr="003A0A70">
              <w:rPr>
                <w:color w:val="000000"/>
                <w:sz w:val="17"/>
                <w:szCs w:val="17"/>
                <w:lang w:val="fr-FR" w:eastAsia="zh-CN"/>
              </w:rPr>
              <w:t>1</w:t>
            </w:r>
            <w:r w:rsidR="000336CD" w:rsidRPr="003A0A70">
              <w:rPr>
                <w:color w:val="000000"/>
                <w:sz w:val="17"/>
                <w:szCs w:val="17"/>
                <w:lang w:val="fr-FR" w:eastAsia="zh-CN"/>
              </w:rPr>
              <w:t>,</w:t>
            </w:r>
            <w:r w:rsidR="000C3219" w:rsidRPr="003A0A70">
              <w:rPr>
                <w:color w:val="000000"/>
                <w:sz w:val="17"/>
                <w:szCs w:val="17"/>
                <w:lang w:val="fr-FR" w:eastAsia="zh-CN"/>
              </w:rPr>
              <w:t>4</w:t>
            </w:r>
          </w:p>
        </w:tc>
      </w:tr>
      <w:tr w:rsidR="001F5FD8" w:rsidRPr="003A0A70" w14:paraId="36FA9E53" w14:textId="77777777" w:rsidTr="00C72C68">
        <w:trPr>
          <w:trHeight w:val="119"/>
        </w:trPr>
        <w:tc>
          <w:tcPr>
            <w:tcW w:w="752" w:type="pct"/>
            <w:tcBorders>
              <w:top w:val="nil"/>
              <w:left w:val="single" w:sz="4" w:space="0" w:color="auto"/>
              <w:bottom w:val="single" w:sz="4" w:space="0" w:color="auto"/>
              <w:right w:val="single" w:sz="4" w:space="0" w:color="auto"/>
            </w:tcBorders>
            <w:shd w:val="clear" w:color="auto" w:fill="auto"/>
            <w:hideMark/>
          </w:tcPr>
          <w:p w14:paraId="25260536" w14:textId="4F58593E" w:rsidR="00597DC7" w:rsidRPr="003A0A70" w:rsidRDefault="000336CD" w:rsidP="00597DC7">
            <w:pPr>
              <w:jc w:val="left"/>
              <w:rPr>
                <w:color w:val="000000"/>
                <w:sz w:val="17"/>
                <w:szCs w:val="17"/>
                <w:lang w:val="fr-FR" w:eastAsia="zh-CN"/>
              </w:rPr>
            </w:pPr>
            <w:r w:rsidRPr="003A0A70">
              <w:rPr>
                <w:color w:val="000000"/>
                <w:sz w:val="17"/>
                <w:szCs w:val="17"/>
                <w:lang w:val="fr-FR" w:eastAsia="en-CA"/>
              </w:rPr>
              <w:t>Climatisation m</w:t>
            </w:r>
            <w:r w:rsidR="00597DC7" w:rsidRPr="003A0A70">
              <w:rPr>
                <w:color w:val="000000"/>
                <w:sz w:val="17"/>
                <w:szCs w:val="17"/>
                <w:lang w:val="fr-FR" w:eastAsia="en-CA"/>
              </w:rPr>
              <w:t xml:space="preserve">obile </w:t>
            </w:r>
          </w:p>
        </w:tc>
        <w:tc>
          <w:tcPr>
            <w:tcW w:w="472" w:type="pct"/>
            <w:tcBorders>
              <w:top w:val="nil"/>
              <w:left w:val="nil"/>
              <w:bottom w:val="single" w:sz="4" w:space="0" w:color="auto"/>
              <w:right w:val="single" w:sz="4" w:space="0" w:color="auto"/>
            </w:tcBorders>
            <w:shd w:val="clear" w:color="auto" w:fill="auto"/>
            <w:hideMark/>
          </w:tcPr>
          <w:p w14:paraId="3EA29FC4" w14:textId="19B469FE" w:rsidR="00597DC7" w:rsidRPr="003A0A70" w:rsidRDefault="00597DC7" w:rsidP="00597DC7">
            <w:pPr>
              <w:jc w:val="right"/>
              <w:rPr>
                <w:color w:val="000000"/>
                <w:sz w:val="17"/>
                <w:szCs w:val="17"/>
                <w:lang w:val="fr-FR" w:eastAsia="zh-CN"/>
              </w:rPr>
            </w:pPr>
            <w:r w:rsidRPr="003A0A70">
              <w:rPr>
                <w:color w:val="000000"/>
                <w:sz w:val="17"/>
                <w:szCs w:val="17"/>
                <w:lang w:val="fr-FR" w:eastAsia="en-CA"/>
              </w:rPr>
              <w:t>62</w:t>
            </w:r>
            <w:r w:rsidR="000336CD" w:rsidRPr="003A0A70">
              <w:rPr>
                <w:color w:val="000000"/>
                <w:sz w:val="17"/>
                <w:szCs w:val="17"/>
                <w:lang w:val="fr-FR" w:eastAsia="en-CA"/>
              </w:rPr>
              <w:t>,</w:t>
            </w:r>
            <w:r w:rsidRPr="003A0A70">
              <w:rPr>
                <w:color w:val="000000"/>
                <w:sz w:val="17"/>
                <w:szCs w:val="17"/>
                <w:lang w:val="fr-FR" w:eastAsia="en-CA"/>
              </w:rPr>
              <w:t>01</w:t>
            </w:r>
          </w:p>
        </w:tc>
        <w:tc>
          <w:tcPr>
            <w:tcW w:w="472" w:type="pct"/>
            <w:tcBorders>
              <w:top w:val="nil"/>
              <w:left w:val="nil"/>
              <w:bottom w:val="single" w:sz="4" w:space="0" w:color="auto"/>
              <w:right w:val="single" w:sz="4" w:space="0" w:color="auto"/>
            </w:tcBorders>
            <w:shd w:val="clear" w:color="auto" w:fill="auto"/>
            <w:hideMark/>
          </w:tcPr>
          <w:p w14:paraId="7FD7F00D" w14:textId="3F21E39E" w:rsidR="00597DC7" w:rsidRPr="003A0A70" w:rsidRDefault="00597DC7" w:rsidP="00597DC7">
            <w:pPr>
              <w:jc w:val="right"/>
              <w:rPr>
                <w:color w:val="000000"/>
                <w:sz w:val="17"/>
                <w:szCs w:val="17"/>
                <w:lang w:val="fr-FR" w:eastAsia="zh-CN"/>
              </w:rPr>
            </w:pPr>
            <w:r w:rsidRPr="003A0A70">
              <w:rPr>
                <w:color w:val="000000"/>
                <w:sz w:val="17"/>
                <w:szCs w:val="17"/>
                <w:lang w:val="fr-FR" w:eastAsia="en-CA"/>
              </w:rPr>
              <w:t>0</w:t>
            </w:r>
            <w:r w:rsidR="000336CD" w:rsidRPr="003A0A70">
              <w:rPr>
                <w:color w:val="000000"/>
                <w:sz w:val="17"/>
                <w:szCs w:val="17"/>
                <w:lang w:val="fr-FR" w:eastAsia="en-CA"/>
              </w:rPr>
              <w:t>,</w:t>
            </w:r>
            <w:r w:rsidRPr="003A0A70">
              <w:rPr>
                <w:color w:val="000000"/>
                <w:sz w:val="17"/>
                <w:szCs w:val="17"/>
                <w:lang w:val="fr-FR" w:eastAsia="en-CA"/>
              </w:rPr>
              <w:t>00</w:t>
            </w:r>
          </w:p>
        </w:tc>
        <w:tc>
          <w:tcPr>
            <w:tcW w:w="472" w:type="pct"/>
            <w:tcBorders>
              <w:top w:val="nil"/>
              <w:left w:val="nil"/>
              <w:bottom w:val="single" w:sz="4" w:space="0" w:color="auto"/>
              <w:right w:val="single" w:sz="4" w:space="0" w:color="auto"/>
            </w:tcBorders>
            <w:shd w:val="clear" w:color="auto" w:fill="auto"/>
            <w:hideMark/>
          </w:tcPr>
          <w:p w14:paraId="1A21185D" w14:textId="55F922F2" w:rsidR="00597DC7" w:rsidRPr="003A0A70" w:rsidRDefault="00597DC7" w:rsidP="00597DC7">
            <w:pPr>
              <w:jc w:val="right"/>
              <w:rPr>
                <w:color w:val="000000"/>
                <w:sz w:val="17"/>
                <w:szCs w:val="17"/>
                <w:lang w:val="fr-FR" w:eastAsia="zh-CN"/>
              </w:rPr>
            </w:pPr>
            <w:r w:rsidRPr="003A0A70">
              <w:rPr>
                <w:color w:val="000000"/>
                <w:sz w:val="17"/>
                <w:szCs w:val="17"/>
                <w:lang w:val="fr-FR" w:eastAsia="en-CA"/>
              </w:rPr>
              <w:t>0</w:t>
            </w:r>
            <w:r w:rsidR="000336CD" w:rsidRPr="003A0A70">
              <w:rPr>
                <w:color w:val="000000"/>
                <w:sz w:val="17"/>
                <w:szCs w:val="17"/>
                <w:lang w:val="fr-FR" w:eastAsia="en-CA"/>
              </w:rPr>
              <w:t>,</w:t>
            </w:r>
            <w:r w:rsidRPr="003A0A70">
              <w:rPr>
                <w:color w:val="000000"/>
                <w:sz w:val="17"/>
                <w:szCs w:val="17"/>
                <w:lang w:val="fr-FR" w:eastAsia="en-CA"/>
              </w:rPr>
              <w:t>00</w:t>
            </w:r>
          </w:p>
        </w:tc>
        <w:tc>
          <w:tcPr>
            <w:tcW w:w="472" w:type="pct"/>
            <w:tcBorders>
              <w:top w:val="nil"/>
              <w:left w:val="nil"/>
              <w:bottom w:val="single" w:sz="4" w:space="0" w:color="auto"/>
              <w:right w:val="single" w:sz="4" w:space="0" w:color="auto"/>
            </w:tcBorders>
            <w:shd w:val="clear" w:color="auto" w:fill="auto"/>
            <w:hideMark/>
          </w:tcPr>
          <w:p w14:paraId="02B06229" w14:textId="126C9FA4" w:rsidR="00597DC7" w:rsidRPr="003A0A70" w:rsidRDefault="00597DC7" w:rsidP="00597DC7">
            <w:pPr>
              <w:jc w:val="right"/>
              <w:rPr>
                <w:color w:val="000000"/>
                <w:sz w:val="17"/>
                <w:szCs w:val="17"/>
                <w:lang w:val="fr-FR" w:eastAsia="zh-CN"/>
              </w:rPr>
            </w:pPr>
            <w:r w:rsidRPr="003A0A70">
              <w:rPr>
                <w:color w:val="000000"/>
                <w:sz w:val="17"/>
                <w:szCs w:val="17"/>
                <w:lang w:val="fr-FR" w:eastAsia="en-CA"/>
              </w:rPr>
              <w:t>0</w:t>
            </w:r>
            <w:r w:rsidR="000336CD" w:rsidRPr="003A0A70">
              <w:rPr>
                <w:color w:val="000000"/>
                <w:sz w:val="17"/>
                <w:szCs w:val="17"/>
                <w:lang w:val="fr-FR" w:eastAsia="en-CA"/>
              </w:rPr>
              <w:t>,</w:t>
            </w:r>
            <w:r w:rsidRPr="003A0A70">
              <w:rPr>
                <w:color w:val="000000"/>
                <w:sz w:val="17"/>
                <w:szCs w:val="17"/>
                <w:lang w:val="fr-FR" w:eastAsia="en-CA"/>
              </w:rPr>
              <w:t>00</w:t>
            </w:r>
          </w:p>
        </w:tc>
        <w:tc>
          <w:tcPr>
            <w:tcW w:w="472" w:type="pct"/>
            <w:tcBorders>
              <w:top w:val="nil"/>
              <w:left w:val="nil"/>
              <w:bottom w:val="single" w:sz="4" w:space="0" w:color="auto"/>
              <w:right w:val="single" w:sz="4" w:space="0" w:color="auto"/>
            </w:tcBorders>
            <w:shd w:val="clear" w:color="auto" w:fill="auto"/>
            <w:hideMark/>
          </w:tcPr>
          <w:p w14:paraId="43B25F1D" w14:textId="4DBABF9F" w:rsidR="00597DC7" w:rsidRPr="003A0A70" w:rsidRDefault="00597DC7" w:rsidP="00597DC7">
            <w:pPr>
              <w:jc w:val="right"/>
              <w:rPr>
                <w:color w:val="000000"/>
                <w:sz w:val="17"/>
                <w:szCs w:val="17"/>
                <w:lang w:val="fr-FR" w:eastAsia="zh-CN"/>
              </w:rPr>
            </w:pPr>
            <w:r w:rsidRPr="003A0A70">
              <w:rPr>
                <w:color w:val="000000"/>
                <w:sz w:val="17"/>
                <w:szCs w:val="17"/>
                <w:lang w:val="fr-FR" w:eastAsia="en-CA"/>
              </w:rPr>
              <w:t>0</w:t>
            </w:r>
            <w:r w:rsidR="000336CD" w:rsidRPr="003A0A70">
              <w:rPr>
                <w:color w:val="000000"/>
                <w:sz w:val="17"/>
                <w:szCs w:val="17"/>
                <w:lang w:val="fr-FR" w:eastAsia="en-CA"/>
              </w:rPr>
              <w:t>,</w:t>
            </w:r>
            <w:r w:rsidRPr="003A0A70">
              <w:rPr>
                <w:color w:val="000000"/>
                <w:sz w:val="17"/>
                <w:szCs w:val="17"/>
                <w:lang w:val="fr-FR" w:eastAsia="en-CA"/>
              </w:rPr>
              <w:t>00</w:t>
            </w:r>
          </w:p>
        </w:tc>
        <w:tc>
          <w:tcPr>
            <w:tcW w:w="472" w:type="pct"/>
            <w:tcBorders>
              <w:top w:val="nil"/>
              <w:left w:val="nil"/>
              <w:bottom w:val="single" w:sz="4" w:space="0" w:color="auto"/>
              <w:right w:val="single" w:sz="4" w:space="0" w:color="auto"/>
            </w:tcBorders>
            <w:shd w:val="clear" w:color="auto" w:fill="auto"/>
            <w:hideMark/>
          </w:tcPr>
          <w:p w14:paraId="2CF7B96D" w14:textId="53A79482" w:rsidR="00597DC7" w:rsidRPr="003A0A70" w:rsidRDefault="00597DC7" w:rsidP="00597DC7">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503" w:type="pct"/>
            <w:tcBorders>
              <w:top w:val="nil"/>
              <w:left w:val="nil"/>
              <w:bottom w:val="single" w:sz="4" w:space="0" w:color="auto"/>
              <w:right w:val="single" w:sz="4" w:space="0" w:color="auto"/>
            </w:tcBorders>
            <w:shd w:val="clear" w:color="auto" w:fill="auto"/>
            <w:hideMark/>
          </w:tcPr>
          <w:p w14:paraId="36914591" w14:textId="18121285" w:rsidR="00597DC7" w:rsidRPr="003A0A70" w:rsidRDefault="00597DC7" w:rsidP="00597DC7">
            <w:pPr>
              <w:jc w:val="right"/>
              <w:rPr>
                <w:color w:val="000000"/>
                <w:sz w:val="17"/>
                <w:szCs w:val="17"/>
                <w:lang w:val="fr-FR" w:eastAsia="zh-CN"/>
              </w:rPr>
            </w:pPr>
            <w:r w:rsidRPr="003A0A70">
              <w:rPr>
                <w:color w:val="000000"/>
                <w:sz w:val="17"/>
                <w:szCs w:val="17"/>
                <w:lang w:val="fr-FR" w:eastAsia="en-CA"/>
              </w:rPr>
              <w:t>0</w:t>
            </w:r>
            <w:r w:rsidR="000336CD" w:rsidRPr="003A0A70">
              <w:rPr>
                <w:color w:val="000000"/>
                <w:sz w:val="17"/>
                <w:szCs w:val="17"/>
                <w:lang w:val="fr-FR" w:eastAsia="en-CA"/>
              </w:rPr>
              <w:t>,</w:t>
            </w:r>
            <w:r w:rsidRPr="003A0A70">
              <w:rPr>
                <w:color w:val="000000"/>
                <w:sz w:val="17"/>
                <w:szCs w:val="17"/>
                <w:lang w:val="fr-FR" w:eastAsia="en-CA"/>
              </w:rPr>
              <w:t>00</w:t>
            </w:r>
          </w:p>
        </w:tc>
        <w:tc>
          <w:tcPr>
            <w:tcW w:w="441" w:type="pct"/>
            <w:tcBorders>
              <w:top w:val="nil"/>
              <w:left w:val="nil"/>
              <w:bottom w:val="single" w:sz="4" w:space="0" w:color="auto"/>
              <w:right w:val="single" w:sz="4" w:space="0" w:color="auto"/>
            </w:tcBorders>
            <w:shd w:val="clear" w:color="auto" w:fill="auto"/>
            <w:hideMark/>
          </w:tcPr>
          <w:p w14:paraId="7E26A3A3" w14:textId="7A29539F" w:rsidR="00597DC7" w:rsidRPr="003A0A70" w:rsidRDefault="00597DC7" w:rsidP="00597DC7">
            <w:pPr>
              <w:jc w:val="right"/>
              <w:rPr>
                <w:color w:val="000000"/>
                <w:sz w:val="17"/>
                <w:szCs w:val="17"/>
                <w:lang w:val="fr-FR" w:eastAsia="zh-CN"/>
              </w:rPr>
            </w:pPr>
            <w:r w:rsidRPr="003A0A70">
              <w:rPr>
                <w:color w:val="000000"/>
                <w:sz w:val="17"/>
                <w:szCs w:val="17"/>
                <w:lang w:val="fr-FR" w:eastAsia="en-CA"/>
              </w:rPr>
              <w:t>62</w:t>
            </w:r>
            <w:r w:rsidR="000336CD" w:rsidRPr="003A0A70">
              <w:rPr>
                <w:color w:val="000000"/>
                <w:sz w:val="17"/>
                <w:szCs w:val="17"/>
                <w:lang w:val="fr-FR" w:eastAsia="en-CA"/>
              </w:rPr>
              <w:t>,</w:t>
            </w:r>
            <w:r w:rsidRPr="003A0A70">
              <w:rPr>
                <w:color w:val="000000"/>
                <w:sz w:val="17"/>
                <w:szCs w:val="17"/>
                <w:lang w:val="fr-FR" w:eastAsia="en-CA"/>
              </w:rPr>
              <w:t>01</w:t>
            </w:r>
          </w:p>
        </w:tc>
        <w:tc>
          <w:tcPr>
            <w:tcW w:w="471" w:type="pct"/>
            <w:tcBorders>
              <w:top w:val="nil"/>
              <w:left w:val="nil"/>
              <w:bottom w:val="single" w:sz="4" w:space="0" w:color="auto"/>
              <w:right w:val="single" w:sz="4" w:space="0" w:color="auto"/>
            </w:tcBorders>
            <w:shd w:val="clear" w:color="auto" w:fill="auto"/>
            <w:hideMark/>
          </w:tcPr>
          <w:p w14:paraId="2B60ADDC" w14:textId="46CBFC6E" w:rsidR="00597DC7" w:rsidRPr="003A0A70" w:rsidRDefault="00597DC7" w:rsidP="00597DC7">
            <w:pPr>
              <w:jc w:val="right"/>
              <w:rPr>
                <w:color w:val="000000"/>
                <w:sz w:val="17"/>
                <w:szCs w:val="17"/>
                <w:lang w:val="fr-FR" w:eastAsia="zh-CN"/>
              </w:rPr>
            </w:pPr>
            <w:r w:rsidRPr="003A0A70">
              <w:rPr>
                <w:color w:val="000000"/>
                <w:sz w:val="17"/>
                <w:szCs w:val="17"/>
                <w:lang w:val="fr-FR" w:eastAsia="zh-CN"/>
              </w:rPr>
              <w:t>35</w:t>
            </w:r>
            <w:r w:rsidR="000336CD" w:rsidRPr="003A0A70">
              <w:rPr>
                <w:color w:val="000000"/>
                <w:sz w:val="17"/>
                <w:szCs w:val="17"/>
                <w:lang w:val="fr-FR" w:eastAsia="zh-CN"/>
              </w:rPr>
              <w:t>,</w:t>
            </w:r>
            <w:r w:rsidR="000C3219" w:rsidRPr="003A0A70">
              <w:rPr>
                <w:color w:val="000000"/>
                <w:sz w:val="17"/>
                <w:szCs w:val="17"/>
                <w:lang w:val="fr-FR" w:eastAsia="zh-CN"/>
              </w:rPr>
              <w:t>5</w:t>
            </w:r>
          </w:p>
        </w:tc>
      </w:tr>
      <w:tr w:rsidR="001F5FD8" w:rsidRPr="003A0A70" w14:paraId="31ECCE47" w14:textId="77777777" w:rsidTr="00C72C68">
        <w:trPr>
          <w:trHeight w:val="119"/>
        </w:trPr>
        <w:tc>
          <w:tcPr>
            <w:tcW w:w="752" w:type="pct"/>
            <w:tcBorders>
              <w:top w:val="nil"/>
              <w:left w:val="single" w:sz="4" w:space="0" w:color="auto"/>
              <w:bottom w:val="single" w:sz="4" w:space="0" w:color="auto"/>
              <w:right w:val="single" w:sz="4" w:space="0" w:color="auto"/>
            </w:tcBorders>
            <w:shd w:val="clear" w:color="auto" w:fill="auto"/>
            <w:hideMark/>
          </w:tcPr>
          <w:p w14:paraId="4798A1FB" w14:textId="3D53107C" w:rsidR="00597DC7" w:rsidRPr="003A0A70" w:rsidRDefault="00145849" w:rsidP="00597DC7">
            <w:pPr>
              <w:jc w:val="left"/>
              <w:rPr>
                <w:b/>
                <w:bCs/>
                <w:i/>
                <w:iCs/>
                <w:color w:val="000000"/>
                <w:sz w:val="17"/>
                <w:szCs w:val="17"/>
                <w:lang w:val="fr-FR" w:eastAsia="zh-CN"/>
              </w:rPr>
            </w:pPr>
            <w:r w:rsidRPr="003A0A70">
              <w:rPr>
                <w:b/>
                <w:bCs/>
                <w:i/>
                <w:iCs/>
                <w:color w:val="000000"/>
                <w:sz w:val="17"/>
                <w:szCs w:val="17"/>
                <w:lang w:val="fr-FR" w:eastAsia="en-CA"/>
              </w:rPr>
              <w:t>Total partiel pour l’entretien</w:t>
            </w:r>
          </w:p>
        </w:tc>
        <w:tc>
          <w:tcPr>
            <w:tcW w:w="472" w:type="pct"/>
            <w:tcBorders>
              <w:top w:val="nil"/>
              <w:left w:val="nil"/>
              <w:bottom w:val="single" w:sz="4" w:space="0" w:color="auto"/>
              <w:right w:val="single" w:sz="4" w:space="0" w:color="auto"/>
            </w:tcBorders>
            <w:shd w:val="clear" w:color="auto" w:fill="auto"/>
            <w:hideMark/>
          </w:tcPr>
          <w:p w14:paraId="458AED21" w14:textId="0030C379" w:rsidR="00597DC7" w:rsidRPr="003A0A70" w:rsidRDefault="00597DC7" w:rsidP="00597DC7">
            <w:pPr>
              <w:jc w:val="right"/>
              <w:rPr>
                <w:b/>
                <w:bCs/>
                <w:i/>
                <w:iCs/>
                <w:color w:val="000000"/>
                <w:sz w:val="17"/>
                <w:szCs w:val="17"/>
                <w:lang w:val="fr-FR" w:eastAsia="zh-CN"/>
              </w:rPr>
            </w:pPr>
            <w:r w:rsidRPr="003A0A70">
              <w:rPr>
                <w:b/>
                <w:bCs/>
                <w:i/>
                <w:iCs/>
                <w:color w:val="000000"/>
                <w:sz w:val="17"/>
                <w:szCs w:val="17"/>
                <w:lang w:val="fr-FR" w:eastAsia="zh-CN"/>
              </w:rPr>
              <w:t>72</w:t>
            </w:r>
            <w:r w:rsidR="000336CD" w:rsidRPr="003A0A70">
              <w:rPr>
                <w:b/>
                <w:bCs/>
                <w:i/>
                <w:iCs/>
                <w:color w:val="000000"/>
                <w:sz w:val="17"/>
                <w:szCs w:val="17"/>
                <w:lang w:val="fr-FR" w:eastAsia="zh-CN"/>
              </w:rPr>
              <w:t>,</w:t>
            </w:r>
            <w:r w:rsidRPr="003A0A70">
              <w:rPr>
                <w:b/>
                <w:bCs/>
                <w:i/>
                <w:iCs/>
                <w:color w:val="000000"/>
                <w:sz w:val="17"/>
                <w:szCs w:val="17"/>
                <w:lang w:val="fr-FR" w:eastAsia="zh-CN"/>
              </w:rPr>
              <w:t>91</w:t>
            </w:r>
          </w:p>
        </w:tc>
        <w:tc>
          <w:tcPr>
            <w:tcW w:w="472" w:type="pct"/>
            <w:tcBorders>
              <w:top w:val="nil"/>
              <w:left w:val="nil"/>
              <w:bottom w:val="single" w:sz="4" w:space="0" w:color="auto"/>
              <w:right w:val="single" w:sz="4" w:space="0" w:color="auto"/>
            </w:tcBorders>
            <w:shd w:val="clear" w:color="auto" w:fill="auto"/>
            <w:hideMark/>
          </w:tcPr>
          <w:p w14:paraId="7DB7E7BF" w14:textId="29633034" w:rsidR="00597DC7" w:rsidRPr="003A0A70" w:rsidRDefault="00597DC7" w:rsidP="00597DC7">
            <w:pPr>
              <w:jc w:val="right"/>
              <w:rPr>
                <w:b/>
                <w:bCs/>
                <w:i/>
                <w:iCs/>
                <w:color w:val="000000"/>
                <w:sz w:val="17"/>
                <w:szCs w:val="17"/>
                <w:lang w:val="fr-FR" w:eastAsia="zh-CN"/>
              </w:rPr>
            </w:pPr>
            <w:r w:rsidRPr="003A0A70">
              <w:rPr>
                <w:b/>
                <w:bCs/>
                <w:i/>
                <w:iCs/>
                <w:color w:val="000000"/>
                <w:sz w:val="17"/>
                <w:szCs w:val="17"/>
                <w:lang w:val="fr-FR" w:eastAsia="zh-CN"/>
              </w:rPr>
              <w:t>14</w:t>
            </w:r>
            <w:r w:rsidR="000336CD" w:rsidRPr="003A0A70">
              <w:rPr>
                <w:b/>
                <w:bCs/>
                <w:i/>
                <w:iCs/>
                <w:color w:val="000000"/>
                <w:sz w:val="17"/>
                <w:szCs w:val="17"/>
                <w:lang w:val="fr-FR" w:eastAsia="zh-CN"/>
              </w:rPr>
              <w:t>,</w:t>
            </w:r>
            <w:r w:rsidRPr="003A0A70">
              <w:rPr>
                <w:b/>
                <w:bCs/>
                <w:i/>
                <w:iCs/>
                <w:color w:val="000000"/>
                <w:sz w:val="17"/>
                <w:szCs w:val="17"/>
                <w:lang w:val="fr-FR" w:eastAsia="zh-CN"/>
              </w:rPr>
              <w:t>71</w:t>
            </w:r>
          </w:p>
        </w:tc>
        <w:tc>
          <w:tcPr>
            <w:tcW w:w="472" w:type="pct"/>
            <w:tcBorders>
              <w:top w:val="nil"/>
              <w:left w:val="nil"/>
              <w:bottom w:val="single" w:sz="4" w:space="0" w:color="auto"/>
              <w:right w:val="single" w:sz="4" w:space="0" w:color="auto"/>
            </w:tcBorders>
            <w:shd w:val="clear" w:color="auto" w:fill="auto"/>
            <w:hideMark/>
          </w:tcPr>
          <w:p w14:paraId="134285A6" w14:textId="06353674" w:rsidR="00597DC7" w:rsidRPr="003A0A70" w:rsidRDefault="00597DC7" w:rsidP="00597DC7">
            <w:pPr>
              <w:jc w:val="right"/>
              <w:rPr>
                <w:b/>
                <w:bCs/>
                <w:i/>
                <w:iCs/>
                <w:color w:val="000000"/>
                <w:sz w:val="17"/>
                <w:szCs w:val="17"/>
                <w:lang w:val="fr-FR" w:eastAsia="zh-CN"/>
              </w:rPr>
            </w:pPr>
            <w:r w:rsidRPr="003A0A70">
              <w:rPr>
                <w:b/>
                <w:bCs/>
                <w:i/>
                <w:iCs/>
                <w:color w:val="000000"/>
                <w:sz w:val="17"/>
                <w:szCs w:val="17"/>
                <w:lang w:val="fr-FR" w:eastAsia="zh-CN"/>
              </w:rPr>
              <w:t>1</w:t>
            </w:r>
            <w:r w:rsidR="000336CD" w:rsidRPr="003A0A70">
              <w:rPr>
                <w:b/>
                <w:bCs/>
                <w:i/>
                <w:iCs/>
                <w:color w:val="000000"/>
                <w:sz w:val="17"/>
                <w:szCs w:val="17"/>
                <w:lang w:val="fr-FR" w:eastAsia="zh-CN"/>
              </w:rPr>
              <w:t>,</w:t>
            </w:r>
            <w:r w:rsidRPr="003A0A70">
              <w:rPr>
                <w:b/>
                <w:bCs/>
                <w:i/>
                <w:iCs/>
                <w:color w:val="000000"/>
                <w:sz w:val="17"/>
                <w:szCs w:val="17"/>
                <w:lang w:val="fr-FR" w:eastAsia="zh-CN"/>
              </w:rPr>
              <w:t>63</w:t>
            </w:r>
          </w:p>
        </w:tc>
        <w:tc>
          <w:tcPr>
            <w:tcW w:w="472" w:type="pct"/>
            <w:tcBorders>
              <w:top w:val="nil"/>
              <w:left w:val="nil"/>
              <w:bottom w:val="single" w:sz="4" w:space="0" w:color="auto"/>
              <w:right w:val="single" w:sz="4" w:space="0" w:color="auto"/>
            </w:tcBorders>
            <w:shd w:val="clear" w:color="auto" w:fill="auto"/>
            <w:hideMark/>
          </w:tcPr>
          <w:p w14:paraId="7A0DDD22" w14:textId="5E0F2EFE" w:rsidR="00597DC7" w:rsidRPr="003A0A70" w:rsidRDefault="00597DC7" w:rsidP="00597DC7">
            <w:pPr>
              <w:jc w:val="right"/>
              <w:rPr>
                <w:b/>
                <w:bCs/>
                <w:i/>
                <w:iCs/>
                <w:color w:val="000000"/>
                <w:sz w:val="17"/>
                <w:szCs w:val="17"/>
                <w:lang w:val="fr-FR" w:eastAsia="zh-CN"/>
              </w:rPr>
            </w:pPr>
            <w:r w:rsidRPr="003A0A70">
              <w:rPr>
                <w:b/>
                <w:bCs/>
                <w:i/>
                <w:iCs/>
                <w:color w:val="000000"/>
                <w:sz w:val="17"/>
                <w:szCs w:val="17"/>
                <w:lang w:val="fr-FR" w:eastAsia="zh-CN"/>
              </w:rPr>
              <w:t>0</w:t>
            </w:r>
            <w:r w:rsidR="000336CD" w:rsidRPr="003A0A70">
              <w:rPr>
                <w:b/>
                <w:bCs/>
                <w:i/>
                <w:iCs/>
                <w:color w:val="000000"/>
                <w:sz w:val="17"/>
                <w:szCs w:val="17"/>
                <w:lang w:val="fr-FR" w:eastAsia="zh-CN"/>
              </w:rPr>
              <w:t>,</w:t>
            </w:r>
            <w:r w:rsidRPr="003A0A70">
              <w:rPr>
                <w:b/>
                <w:bCs/>
                <w:i/>
                <w:iCs/>
                <w:color w:val="000000"/>
                <w:sz w:val="17"/>
                <w:szCs w:val="17"/>
                <w:lang w:val="fr-FR" w:eastAsia="zh-CN"/>
              </w:rPr>
              <w:t>42</w:t>
            </w:r>
          </w:p>
        </w:tc>
        <w:tc>
          <w:tcPr>
            <w:tcW w:w="472" w:type="pct"/>
            <w:tcBorders>
              <w:top w:val="nil"/>
              <w:left w:val="nil"/>
              <w:bottom w:val="single" w:sz="4" w:space="0" w:color="auto"/>
              <w:right w:val="single" w:sz="4" w:space="0" w:color="auto"/>
            </w:tcBorders>
            <w:shd w:val="clear" w:color="auto" w:fill="auto"/>
            <w:hideMark/>
          </w:tcPr>
          <w:p w14:paraId="00E96B86" w14:textId="6E7A8FB1" w:rsidR="00597DC7" w:rsidRPr="003A0A70" w:rsidRDefault="00597DC7" w:rsidP="00597DC7">
            <w:pPr>
              <w:jc w:val="right"/>
              <w:rPr>
                <w:b/>
                <w:bCs/>
                <w:i/>
                <w:iCs/>
                <w:color w:val="000000"/>
                <w:sz w:val="17"/>
                <w:szCs w:val="17"/>
                <w:lang w:val="fr-FR" w:eastAsia="zh-CN"/>
              </w:rPr>
            </w:pPr>
            <w:r w:rsidRPr="003A0A70">
              <w:rPr>
                <w:b/>
                <w:bCs/>
                <w:i/>
                <w:iCs/>
                <w:color w:val="000000"/>
                <w:sz w:val="17"/>
                <w:szCs w:val="17"/>
                <w:lang w:val="fr-FR" w:eastAsia="zh-CN"/>
              </w:rPr>
              <w:t>51</w:t>
            </w:r>
            <w:r w:rsidR="000336CD" w:rsidRPr="003A0A70">
              <w:rPr>
                <w:b/>
                <w:bCs/>
                <w:i/>
                <w:iCs/>
                <w:color w:val="000000"/>
                <w:sz w:val="17"/>
                <w:szCs w:val="17"/>
                <w:lang w:val="fr-FR" w:eastAsia="zh-CN"/>
              </w:rPr>
              <w:t>,</w:t>
            </w:r>
            <w:r w:rsidRPr="003A0A70">
              <w:rPr>
                <w:b/>
                <w:bCs/>
                <w:i/>
                <w:iCs/>
                <w:color w:val="000000"/>
                <w:sz w:val="17"/>
                <w:szCs w:val="17"/>
                <w:lang w:val="fr-FR" w:eastAsia="zh-CN"/>
              </w:rPr>
              <w:t>62</w:t>
            </w:r>
          </w:p>
        </w:tc>
        <w:tc>
          <w:tcPr>
            <w:tcW w:w="472" w:type="pct"/>
            <w:tcBorders>
              <w:top w:val="nil"/>
              <w:left w:val="nil"/>
              <w:bottom w:val="single" w:sz="4" w:space="0" w:color="auto"/>
              <w:right w:val="single" w:sz="4" w:space="0" w:color="auto"/>
            </w:tcBorders>
            <w:shd w:val="clear" w:color="auto" w:fill="auto"/>
            <w:hideMark/>
          </w:tcPr>
          <w:p w14:paraId="15CEA50F" w14:textId="40FC3DE2" w:rsidR="00597DC7" w:rsidRPr="003A0A70" w:rsidRDefault="00597DC7" w:rsidP="00597DC7">
            <w:pPr>
              <w:jc w:val="right"/>
              <w:rPr>
                <w:b/>
                <w:bCs/>
                <w:i/>
                <w:iCs/>
                <w:color w:val="000000"/>
                <w:sz w:val="17"/>
                <w:szCs w:val="17"/>
                <w:lang w:val="fr-FR" w:eastAsia="zh-CN"/>
              </w:rPr>
            </w:pPr>
            <w:r w:rsidRPr="003A0A70">
              <w:rPr>
                <w:b/>
                <w:bCs/>
                <w:i/>
                <w:iCs/>
                <w:color w:val="000000"/>
                <w:sz w:val="17"/>
                <w:szCs w:val="17"/>
                <w:lang w:val="fr-FR" w:eastAsia="zh-CN"/>
              </w:rPr>
              <w:t>0</w:t>
            </w:r>
            <w:r w:rsidR="000336CD" w:rsidRPr="003A0A70">
              <w:rPr>
                <w:b/>
                <w:bCs/>
                <w:i/>
                <w:iCs/>
                <w:color w:val="000000"/>
                <w:sz w:val="17"/>
                <w:szCs w:val="17"/>
                <w:lang w:val="fr-FR" w:eastAsia="zh-CN"/>
              </w:rPr>
              <w:t>,</w:t>
            </w:r>
            <w:r w:rsidRPr="003A0A70">
              <w:rPr>
                <w:b/>
                <w:bCs/>
                <w:i/>
                <w:iCs/>
                <w:color w:val="000000"/>
                <w:sz w:val="17"/>
                <w:szCs w:val="17"/>
                <w:lang w:val="fr-FR" w:eastAsia="zh-CN"/>
              </w:rPr>
              <w:t>12</w:t>
            </w:r>
          </w:p>
        </w:tc>
        <w:tc>
          <w:tcPr>
            <w:tcW w:w="503" w:type="pct"/>
            <w:tcBorders>
              <w:top w:val="nil"/>
              <w:left w:val="nil"/>
              <w:bottom w:val="single" w:sz="4" w:space="0" w:color="auto"/>
              <w:right w:val="single" w:sz="4" w:space="0" w:color="auto"/>
            </w:tcBorders>
            <w:shd w:val="clear" w:color="auto" w:fill="auto"/>
            <w:hideMark/>
          </w:tcPr>
          <w:p w14:paraId="339EFED4" w14:textId="2D70C353" w:rsidR="00597DC7" w:rsidRPr="003A0A70" w:rsidRDefault="00597DC7" w:rsidP="00597DC7">
            <w:pPr>
              <w:jc w:val="right"/>
              <w:rPr>
                <w:b/>
                <w:bCs/>
                <w:i/>
                <w:iCs/>
                <w:color w:val="000000"/>
                <w:sz w:val="17"/>
                <w:szCs w:val="17"/>
                <w:lang w:val="fr-FR" w:eastAsia="zh-CN"/>
              </w:rPr>
            </w:pPr>
            <w:r w:rsidRPr="003A0A70">
              <w:rPr>
                <w:b/>
                <w:bCs/>
                <w:i/>
                <w:iCs/>
                <w:color w:val="000000"/>
                <w:sz w:val="17"/>
                <w:szCs w:val="17"/>
                <w:lang w:val="fr-FR" w:eastAsia="zh-CN"/>
              </w:rPr>
              <w:t>0</w:t>
            </w:r>
            <w:r w:rsidR="000336CD" w:rsidRPr="003A0A70">
              <w:rPr>
                <w:b/>
                <w:bCs/>
                <w:i/>
                <w:iCs/>
                <w:color w:val="000000"/>
                <w:sz w:val="17"/>
                <w:szCs w:val="17"/>
                <w:lang w:val="fr-FR" w:eastAsia="zh-CN"/>
              </w:rPr>
              <w:t>,</w:t>
            </w:r>
            <w:r w:rsidRPr="003A0A70">
              <w:rPr>
                <w:b/>
                <w:bCs/>
                <w:i/>
                <w:iCs/>
                <w:color w:val="000000"/>
                <w:sz w:val="17"/>
                <w:szCs w:val="17"/>
                <w:lang w:val="fr-FR" w:eastAsia="zh-CN"/>
              </w:rPr>
              <w:t>00</w:t>
            </w:r>
          </w:p>
        </w:tc>
        <w:tc>
          <w:tcPr>
            <w:tcW w:w="441" w:type="pct"/>
            <w:tcBorders>
              <w:top w:val="nil"/>
              <w:left w:val="nil"/>
              <w:bottom w:val="single" w:sz="4" w:space="0" w:color="auto"/>
              <w:right w:val="single" w:sz="4" w:space="0" w:color="auto"/>
            </w:tcBorders>
            <w:shd w:val="clear" w:color="auto" w:fill="auto"/>
            <w:hideMark/>
          </w:tcPr>
          <w:p w14:paraId="75A2C9D7" w14:textId="1F53BAF7" w:rsidR="00597DC7" w:rsidRPr="003A0A70" w:rsidRDefault="00597DC7" w:rsidP="00597DC7">
            <w:pPr>
              <w:jc w:val="right"/>
              <w:rPr>
                <w:b/>
                <w:bCs/>
                <w:i/>
                <w:iCs/>
                <w:color w:val="000000"/>
                <w:sz w:val="17"/>
                <w:szCs w:val="17"/>
                <w:lang w:val="fr-FR" w:eastAsia="zh-CN"/>
              </w:rPr>
            </w:pPr>
            <w:r w:rsidRPr="003A0A70">
              <w:rPr>
                <w:b/>
                <w:bCs/>
                <w:i/>
                <w:iCs/>
                <w:color w:val="000000"/>
                <w:sz w:val="17"/>
                <w:szCs w:val="17"/>
                <w:lang w:val="fr-FR" w:eastAsia="en-CA"/>
              </w:rPr>
              <w:t>141</w:t>
            </w:r>
            <w:r w:rsidR="000336CD" w:rsidRPr="003A0A70">
              <w:rPr>
                <w:b/>
                <w:bCs/>
                <w:i/>
                <w:iCs/>
                <w:color w:val="000000"/>
                <w:sz w:val="17"/>
                <w:szCs w:val="17"/>
                <w:lang w:val="fr-FR" w:eastAsia="en-CA"/>
              </w:rPr>
              <w:t>,</w:t>
            </w:r>
            <w:r w:rsidRPr="003A0A70">
              <w:rPr>
                <w:b/>
                <w:bCs/>
                <w:i/>
                <w:iCs/>
                <w:color w:val="000000"/>
                <w:sz w:val="17"/>
                <w:szCs w:val="17"/>
                <w:lang w:val="fr-FR" w:eastAsia="en-CA"/>
              </w:rPr>
              <w:t>40</w:t>
            </w:r>
          </w:p>
        </w:tc>
        <w:tc>
          <w:tcPr>
            <w:tcW w:w="471" w:type="pct"/>
            <w:tcBorders>
              <w:top w:val="nil"/>
              <w:left w:val="nil"/>
              <w:bottom w:val="single" w:sz="4" w:space="0" w:color="auto"/>
              <w:right w:val="single" w:sz="4" w:space="0" w:color="auto"/>
            </w:tcBorders>
            <w:shd w:val="clear" w:color="auto" w:fill="auto"/>
            <w:hideMark/>
          </w:tcPr>
          <w:p w14:paraId="012635DB" w14:textId="0D713B84" w:rsidR="00597DC7" w:rsidRPr="003A0A70" w:rsidRDefault="00597DC7" w:rsidP="00597DC7">
            <w:pPr>
              <w:jc w:val="right"/>
              <w:rPr>
                <w:b/>
                <w:bCs/>
                <w:i/>
                <w:iCs/>
                <w:color w:val="000000"/>
                <w:sz w:val="17"/>
                <w:szCs w:val="17"/>
                <w:lang w:val="fr-FR" w:eastAsia="zh-CN"/>
              </w:rPr>
            </w:pPr>
            <w:r w:rsidRPr="003A0A70">
              <w:rPr>
                <w:b/>
                <w:bCs/>
                <w:i/>
                <w:iCs/>
                <w:color w:val="000000"/>
                <w:sz w:val="17"/>
                <w:szCs w:val="17"/>
                <w:lang w:val="fr-FR" w:eastAsia="zh-CN"/>
              </w:rPr>
              <w:t>80</w:t>
            </w:r>
            <w:r w:rsidR="000336CD" w:rsidRPr="003A0A70">
              <w:rPr>
                <w:b/>
                <w:bCs/>
                <w:i/>
                <w:iCs/>
                <w:color w:val="000000"/>
                <w:sz w:val="17"/>
                <w:szCs w:val="17"/>
                <w:lang w:val="fr-FR" w:eastAsia="zh-CN"/>
              </w:rPr>
              <w:t>,</w:t>
            </w:r>
            <w:r w:rsidRPr="003A0A70">
              <w:rPr>
                <w:b/>
                <w:bCs/>
                <w:i/>
                <w:iCs/>
                <w:color w:val="000000"/>
                <w:sz w:val="17"/>
                <w:szCs w:val="17"/>
                <w:lang w:val="fr-FR" w:eastAsia="zh-CN"/>
              </w:rPr>
              <w:t>9</w:t>
            </w:r>
          </w:p>
        </w:tc>
      </w:tr>
      <w:tr w:rsidR="001F5FD8" w:rsidRPr="003A0A70" w14:paraId="78F58C6C" w14:textId="77777777" w:rsidTr="00C72C68">
        <w:trPr>
          <w:trHeight w:val="119"/>
        </w:trPr>
        <w:tc>
          <w:tcPr>
            <w:tcW w:w="752" w:type="pct"/>
            <w:tcBorders>
              <w:top w:val="nil"/>
              <w:left w:val="single" w:sz="4" w:space="0" w:color="auto"/>
              <w:bottom w:val="single" w:sz="4" w:space="0" w:color="auto"/>
              <w:right w:val="single" w:sz="4" w:space="0" w:color="auto"/>
            </w:tcBorders>
            <w:shd w:val="clear" w:color="auto" w:fill="auto"/>
            <w:hideMark/>
          </w:tcPr>
          <w:p w14:paraId="64B24AB7" w14:textId="6F353DCF" w:rsidR="00597DC7" w:rsidRPr="003A0A70" w:rsidRDefault="000346D1" w:rsidP="00597DC7">
            <w:pPr>
              <w:jc w:val="left"/>
              <w:rPr>
                <w:color w:val="000000"/>
                <w:sz w:val="17"/>
                <w:szCs w:val="17"/>
                <w:lang w:val="fr-FR" w:eastAsia="zh-CN"/>
              </w:rPr>
            </w:pPr>
            <w:r w:rsidRPr="003A0A70">
              <w:rPr>
                <w:color w:val="000000"/>
                <w:sz w:val="17"/>
                <w:szCs w:val="17"/>
                <w:lang w:val="fr-FR" w:eastAsia="en-CA"/>
              </w:rPr>
              <w:t>Installation et montage dans le pays</w:t>
            </w:r>
          </w:p>
        </w:tc>
        <w:tc>
          <w:tcPr>
            <w:tcW w:w="472" w:type="pct"/>
            <w:tcBorders>
              <w:top w:val="nil"/>
              <w:left w:val="nil"/>
              <w:bottom w:val="single" w:sz="4" w:space="0" w:color="auto"/>
              <w:right w:val="single" w:sz="4" w:space="0" w:color="auto"/>
            </w:tcBorders>
            <w:shd w:val="clear" w:color="auto" w:fill="auto"/>
            <w:hideMark/>
          </w:tcPr>
          <w:p w14:paraId="26E93A6B" w14:textId="71C52519" w:rsidR="00597DC7" w:rsidRPr="003A0A70" w:rsidRDefault="00597DC7" w:rsidP="00597DC7">
            <w:pPr>
              <w:jc w:val="right"/>
              <w:rPr>
                <w:color w:val="000000"/>
                <w:sz w:val="17"/>
                <w:szCs w:val="17"/>
                <w:lang w:val="fr-FR" w:eastAsia="zh-CN"/>
              </w:rPr>
            </w:pPr>
            <w:r w:rsidRPr="003A0A70">
              <w:rPr>
                <w:color w:val="000000"/>
                <w:sz w:val="17"/>
                <w:szCs w:val="17"/>
                <w:lang w:val="fr-FR" w:eastAsia="zh-CN"/>
              </w:rPr>
              <w:t>13</w:t>
            </w:r>
            <w:r w:rsidR="000336CD" w:rsidRPr="003A0A70">
              <w:rPr>
                <w:color w:val="000000"/>
                <w:sz w:val="17"/>
                <w:szCs w:val="17"/>
                <w:lang w:val="fr-FR" w:eastAsia="zh-CN"/>
              </w:rPr>
              <w:t>,</w:t>
            </w:r>
            <w:r w:rsidRPr="003A0A70">
              <w:rPr>
                <w:color w:val="000000"/>
                <w:sz w:val="17"/>
                <w:szCs w:val="17"/>
                <w:lang w:val="fr-FR" w:eastAsia="zh-CN"/>
              </w:rPr>
              <w:t>85</w:t>
            </w:r>
          </w:p>
        </w:tc>
        <w:tc>
          <w:tcPr>
            <w:tcW w:w="472" w:type="pct"/>
            <w:tcBorders>
              <w:top w:val="nil"/>
              <w:left w:val="nil"/>
              <w:bottom w:val="single" w:sz="4" w:space="0" w:color="auto"/>
              <w:right w:val="single" w:sz="4" w:space="0" w:color="auto"/>
            </w:tcBorders>
            <w:shd w:val="clear" w:color="auto" w:fill="auto"/>
            <w:hideMark/>
          </w:tcPr>
          <w:p w14:paraId="5C72D444" w14:textId="6699BE2A" w:rsidR="00597DC7" w:rsidRPr="003A0A70" w:rsidRDefault="00597DC7" w:rsidP="00597DC7">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21</w:t>
            </w:r>
          </w:p>
        </w:tc>
        <w:tc>
          <w:tcPr>
            <w:tcW w:w="472" w:type="pct"/>
            <w:tcBorders>
              <w:top w:val="nil"/>
              <w:left w:val="nil"/>
              <w:bottom w:val="single" w:sz="4" w:space="0" w:color="auto"/>
              <w:right w:val="single" w:sz="4" w:space="0" w:color="auto"/>
            </w:tcBorders>
            <w:shd w:val="clear" w:color="auto" w:fill="auto"/>
            <w:hideMark/>
          </w:tcPr>
          <w:p w14:paraId="3C4613CA" w14:textId="1ACCCC44" w:rsidR="00597DC7" w:rsidRPr="003A0A70" w:rsidRDefault="00597DC7" w:rsidP="00597DC7">
            <w:pPr>
              <w:jc w:val="right"/>
              <w:rPr>
                <w:color w:val="000000"/>
                <w:sz w:val="17"/>
                <w:szCs w:val="17"/>
                <w:lang w:val="fr-FR" w:eastAsia="zh-CN"/>
              </w:rPr>
            </w:pPr>
            <w:r w:rsidRPr="003A0A70">
              <w:rPr>
                <w:color w:val="000000"/>
                <w:sz w:val="17"/>
                <w:szCs w:val="17"/>
                <w:lang w:val="fr-FR" w:eastAsia="zh-CN"/>
              </w:rPr>
              <w:t>3</w:t>
            </w:r>
            <w:r w:rsidR="000336CD" w:rsidRPr="003A0A70">
              <w:rPr>
                <w:color w:val="000000"/>
                <w:sz w:val="17"/>
                <w:szCs w:val="17"/>
                <w:lang w:val="fr-FR" w:eastAsia="zh-CN"/>
              </w:rPr>
              <w:t>,</w:t>
            </w:r>
            <w:r w:rsidRPr="003A0A70">
              <w:rPr>
                <w:color w:val="000000"/>
                <w:sz w:val="17"/>
                <w:szCs w:val="17"/>
                <w:lang w:val="fr-FR" w:eastAsia="zh-CN"/>
              </w:rPr>
              <w:t>00</w:t>
            </w:r>
          </w:p>
        </w:tc>
        <w:tc>
          <w:tcPr>
            <w:tcW w:w="472" w:type="pct"/>
            <w:tcBorders>
              <w:top w:val="nil"/>
              <w:left w:val="nil"/>
              <w:bottom w:val="single" w:sz="4" w:space="0" w:color="auto"/>
              <w:right w:val="single" w:sz="4" w:space="0" w:color="auto"/>
            </w:tcBorders>
            <w:shd w:val="clear" w:color="auto" w:fill="auto"/>
            <w:hideMark/>
          </w:tcPr>
          <w:p w14:paraId="6771F31D" w14:textId="4A261090" w:rsidR="00597DC7" w:rsidRPr="003A0A70" w:rsidRDefault="00597DC7" w:rsidP="00597DC7">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472" w:type="pct"/>
            <w:tcBorders>
              <w:top w:val="nil"/>
              <w:left w:val="nil"/>
              <w:bottom w:val="single" w:sz="4" w:space="0" w:color="auto"/>
              <w:right w:val="single" w:sz="4" w:space="0" w:color="auto"/>
            </w:tcBorders>
            <w:shd w:val="clear" w:color="auto" w:fill="auto"/>
            <w:hideMark/>
          </w:tcPr>
          <w:p w14:paraId="19888B5C" w14:textId="557E459F" w:rsidR="00597DC7" w:rsidRPr="003A0A70" w:rsidRDefault="00597DC7" w:rsidP="00597DC7">
            <w:pPr>
              <w:jc w:val="right"/>
              <w:rPr>
                <w:color w:val="000000"/>
                <w:sz w:val="17"/>
                <w:szCs w:val="17"/>
                <w:lang w:val="fr-FR" w:eastAsia="zh-CN"/>
              </w:rPr>
            </w:pPr>
            <w:r w:rsidRPr="003A0A70">
              <w:rPr>
                <w:color w:val="000000"/>
                <w:sz w:val="17"/>
                <w:szCs w:val="17"/>
                <w:lang w:val="fr-FR" w:eastAsia="zh-CN"/>
              </w:rPr>
              <w:t>14</w:t>
            </w:r>
            <w:r w:rsidR="000336CD" w:rsidRPr="003A0A70">
              <w:rPr>
                <w:color w:val="000000"/>
                <w:sz w:val="17"/>
                <w:szCs w:val="17"/>
                <w:lang w:val="fr-FR" w:eastAsia="zh-CN"/>
              </w:rPr>
              <w:t>,</w:t>
            </w:r>
            <w:r w:rsidRPr="003A0A70">
              <w:rPr>
                <w:color w:val="000000"/>
                <w:sz w:val="17"/>
                <w:szCs w:val="17"/>
                <w:lang w:val="fr-FR" w:eastAsia="zh-CN"/>
              </w:rPr>
              <w:t>97</w:t>
            </w:r>
          </w:p>
        </w:tc>
        <w:tc>
          <w:tcPr>
            <w:tcW w:w="472" w:type="pct"/>
            <w:tcBorders>
              <w:top w:val="nil"/>
              <w:left w:val="nil"/>
              <w:bottom w:val="single" w:sz="4" w:space="0" w:color="auto"/>
              <w:right w:val="single" w:sz="4" w:space="0" w:color="auto"/>
            </w:tcBorders>
            <w:shd w:val="clear" w:color="auto" w:fill="auto"/>
            <w:hideMark/>
          </w:tcPr>
          <w:p w14:paraId="26570A83" w14:textId="401CAA61" w:rsidR="00597DC7" w:rsidRPr="003A0A70" w:rsidRDefault="00597DC7" w:rsidP="00597DC7">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503" w:type="pct"/>
            <w:tcBorders>
              <w:top w:val="nil"/>
              <w:left w:val="nil"/>
              <w:bottom w:val="single" w:sz="4" w:space="0" w:color="auto"/>
              <w:right w:val="single" w:sz="4" w:space="0" w:color="auto"/>
            </w:tcBorders>
            <w:shd w:val="clear" w:color="auto" w:fill="auto"/>
            <w:hideMark/>
          </w:tcPr>
          <w:p w14:paraId="743AFF01" w14:textId="5CE8C8B8" w:rsidR="00597DC7" w:rsidRPr="003A0A70" w:rsidRDefault="00597DC7" w:rsidP="00597DC7">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441" w:type="pct"/>
            <w:tcBorders>
              <w:top w:val="nil"/>
              <w:left w:val="nil"/>
              <w:bottom w:val="single" w:sz="4" w:space="0" w:color="auto"/>
              <w:right w:val="single" w:sz="4" w:space="0" w:color="auto"/>
            </w:tcBorders>
            <w:shd w:val="clear" w:color="auto" w:fill="auto"/>
            <w:hideMark/>
          </w:tcPr>
          <w:p w14:paraId="1655CB24" w14:textId="7F87AC87" w:rsidR="00597DC7" w:rsidRPr="003A0A70" w:rsidRDefault="00597DC7" w:rsidP="00597DC7">
            <w:pPr>
              <w:jc w:val="right"/>
              <w:rPr>
                <w:color w:val="000000"/>
                <w:sz w:val="17"/>
                <w:szCs w:val="17"/>
                <w:lang w:val="fr-FR" w:eastAsia="zh-CN"/>
              </w:rPr>
            </w:pPr>
            <w:r w:rsidRPr="003A0A70">
              <w:rPr>
                <w:color w:val="000000"/>
                <w:sz w:val="17"/>
                <w:szCs w:val="17"/>
                <w:lang w:val="fr-FR" w:eastAsia="en-CA"/>
              </w:rPr>
              <w:t>32</w:t>
            </w:r>
            <w:r w:rsidR="000336CD" w:rsidRPr="003A0A70">
              <w:rPr>
                <w:color w:val="000000"/>
                <w:sz w:val="17"/>
                <w:szCs w:val="17"/>
                <w:lang w:val="fr-FR" w:eastAsia="en-CA"/>
              </w:rPr>
              <w:t>,</w:t>
            </w:r>
            <w:r w:rsidRPr="003A0A70">
              <w:rPr>
                <w:color w:val="000000"/>
                <w:sz w:val="17"/>
                <w:szCs w:val="17"/>
                <w:lang w:val="fr-FR" w:eastAsia="en-CA"/>
              </w:rPr>
              <w:t>02</w:t>
            </w:r>
          </w:p>
        </w:tc>
        <w:tc>
          <w:tcPr>
            <w:tcW w:w="471" w:type="pct"/>
            <w:tcBorders>
              <w:top w:val="nil"/>
              <w:left w:val="nil"/>
              <w:bottom w:val="single" w:sz="4" w:space="0" w:color="auto"/>
              <w:right w:val="single" w:sz="4" w:space="0" w:color="auto"/>
            </w:tcBorders>
            <w:shd w:val="clear" w:color="auto" w:fill="auto"/>
            <w:hideMark/>
          </w:tcPr>
          <w:p w14:paraId="745EEEA1" w14:textId="02E2EF6E" w:rsidR="00597DC7" w:rsidRPr="003A0A70" w:rsidRDefault="00597DC7" w:rsidP="00597DC7">
            <w:pPr>
              <w:jc w:val="right"/>
              <w:rPr>
                <w:color w:val="000000"/>
                <w:sz w:val="17"/>
                <w:szCs w:val="17"/>
                <w:lang w:val="fr-FR" w:eastAsia="zh-CN"/>
              </w:rPr>
            </w:pPr>
            <w:r w:rsidRPr="003A0A70">
              <w:rPr>
                <w:color w:val="000000"/>
                <w:sz w:val="17"/>
                <w:szCs w:val="17"/>
                <w:lang w:val="fr-FR" w:eastAsia="zh-CN"/>
              </w:rPr>
              <w:t>18</w:t>
            </w:r>
            <w:r w:rsidR="000336CD" w:rsidRPr="003A0A70">
              <w:rPr>
                <w:color w:val="000000"/>
                <w:sz w:val="17"/>
                <w:szCs w:val="17"/>
                <w:lang w:val="fr-FR" w:eastAsia="zh-CN"/>
              </w:rPr>
              <w:t>,</w:t>
            </w:r>
            <w:r w:rsidRPr="003A0A70">
              <w:rPr>
                <w:color w:val="000000"/>
                <w:sz w:val="17"/>
                <w:szCs w:val="17"/>
                <w:lang w:val="fr-FR" w:eastAsia="zh-CN"/>
              </w:rPr>
              <w:t>3</w:t>
            </w:r>
          </w:p>
        </w:tc>
      </w:tr>
      <w:tr w:rsidR="001F5FD8" w:rsidRPr="003A0A70" w14:paraId="4BEBFAAD" w14:textId="77777777" w:rsidTr="00C72C68">
        <w:trPr>
          <w:trHeight w:val="119"/>
        </w:trPr>
        <w:tc>
          <w:tcPr>
            <w:tcW w:w="752" w:type="pct"/>
            <w:tcBorders>
              <w:top w:val="nil"/>
              <w:left w:val="single" w:sz="4" w:space="0" w:color="auto"/>
              <w:bottom w:val="single" w:sz="4" w:space="0" w:color="auto"/>
              <w:right w:val="single" w:sz="4" w:space="0" w:color="auto"/>
            </w:tcBorders>
            <w:shd w:val="clear" w:color="auto" w:fill="auto"/>
            <w:noWrap/>
            <w:hideMark/>
          </w:tcPr>
          <w:p w14:paraId="7F1907D6" w14:textId="11D8FA90" w:rsidR="00597DC7" w:rsidRPr="003A0A70" w:rsidRDefault="000336CD" w:rsidP="00597DC7">
            <w:pPr>
              <w:jc w:val="left"/>
              <w:rPr>
                <w:color w:val="000000"/>
                <w:sz w:val="17"/>
                <w:szCs w:val="17"/>
                <w:lang w:val="fr-FR" w:eastAsia="zh-CN"/>
              </w:rPr>
            </w:pPr>
            <w:r w:rsidRPr="003A0A70">
              <w:rPr>
                <w:color w:val="000000"/>
                <w:sz w:val="17"/>
                <w:szCs w:val="17"/>
                <w:lang w:val="fr-FR" w:eastAsia="zh-CN"/>
              </w:rPr>
              <w:t>Lutte contre les incendies</w:t>
            </w:r>
          </w:p>
        </w:tc>
        <w:tc>
          <w:tcPr>
            <w:tcW w:w="472" w:type="pct"/>
            <w:tcBorders>
              <w:top w:val="nil"/>
              <w:left w:val="nil"/>
              <w:bottom w:val="single" w:sz="4" w:space="0" w:color="auto"/>
              <w:right w:val="single" w:sz="4" w:space="0" w:color="auto"/>
            </w:tcBorders>
            <w:shd w:val="clear" w:color="auto" w:fill="auto"/>
            <w:hideMark/>
          </w:tcPr>
          <w:p w14:paraId="7E4E9FA3" w14:textId="69B6EFD5" w:rsidR="00597DC7" w:rsidRPr="003A0A70" w:rsidRDefault="00597DC7" w:rsidP="00597DC7">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472" w:type="pct"/>
            <w:tcBorders>
              <w:top w:val="nil"/>
              <w:left w:val="nil"/>
              <w:bottom w:val="single" w:sz="4" w:space="0" w:color="auto"/>
              <w:right w:val="single" w:sz="4" w:space="0" w:color="auto"/>
            </w:tcBorders>
            <w:shd w:val="clear" w:color="auto" w:fill="auto"/>
            <w:hideMark/>
          </w:tcPr>
          <w:p w14:paraId="294F3D02" w14:textId="046E372F" w:rsidR="00597DC7" w:rsidRPr="003A0A70" w:rsidRDefault="00597DC7" w:rsidP="00597DC7">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472" w:type="pct"/>
            <w:tcBorders>
              <w:top w:val="nil"/>
              <w:left w:val="nil"/>
              <w:bottom w:val="single" w:sz="4" w:space="0" w:color="auto"/>
              <w:right w:val="single" w:sz="4" w:space="0" w:color="auto"/>
            </w:tcBorders>
            <w:shd w:val="clear" w:color="auto" w:fill="auto"/>
            <w:hideMark/>
          </w:tcPr>
          <w:p w14:paraId="5FE434E4" w14:textId="442FCAAB" w:rsidR="00597DC7" w:rsidRPr="003A0A70" w:rsidRDefault="00597DC7" w:rsidP="00597DC7">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472" w:type="pct"/>
            <w:tcBorders>
              <w:top w:val="nil"/>
              <w:left w:val="nil"/>
              <w:bottom w:val="single" w:sz="4" w:space="0" w:color="auto"/>
              <w:right w:val="single" w:sz="4" w:space="0" w:color="auto"/>
            </w:tcBorders>
            <w:shd w:val="clear" w:color="auto" w:fill="auto"/>
            <w:hideMark/>
          </w:tcPr>
          <w:p w14:paraId="50CDED63" w14:textId="341FD12E" w:rsidR="00597DC7" w:rsidRPr="003A0A70" w:rsidRDefault="00597DC7" w:rsidP="00597DC7">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472" w:type="pct"/>
            <w:tcBorders>
              <w:top w:val="nil"/>
              <w:left w:val="nil"/>
              <w:bottom w:val="single" w:sz="4" w:space="0" w:color="auto"/>
              <w:right w:val="single" w:sz="4" w:space="0" w:color="auto"/>
            </w:tcBorders>
            <w:shd w:val="clear" w:color="auto" w:fill="auto"/>
            <w:hideMark/>
          </w:tcPr>
          <w:p w14:paraId="0718D1A6" w14:textId="38291923" w:rsidR="00597DC7" w:rsidRPr="003A0A70" w:rsidRDefault="00597DC7" w:rsidP="00597DC7">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472" w:type="pct"/>
            <w:tcBorders>
              <w:top w:val="nil"/>
              <w:left w:val="nil"/>
              <w:bottom w:val="single" w:sz="4" w:space="0" w:color="auto"/>
              <w:right w:val="single" w:sz="4" w:space="0" w:color="auto"/>
            </w:tcBorders>
            <w:shd w:val="clear" w:color="auto" w:fill="auto"/>
            <w:hideMark/>
          </w:tcPr>
          <w:p w14:paraId="5E2F893F" w14:textId="37043200" w:rsidR="00597DC7" w:rsidRPr="003A0A70" w:rsidRDefault="00597DC7" w:rsidP="00597DC7">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00</w:t>
            </w:r>
          </w:p>
        </w:tc>
        <w:tc>
          <w:tcPr>
            <w:tcW w:w="503" w:type="pct"/>
            <w:tcBorders>
              <w:top w:val="nil"/>
              <w:left w:val="nil"/>
              <w:bottom w:val="single" w:sz="4" w:space="0" w:color="auto"/>
              <w:right w:val="single" w:sz="4" w:space="0" w:color="auto"/>
            </w:tcBorders>
            <w:shd w:val="clear" w:color="auto" w:fill="auto"/>
            <w:hideMark/>
          </w:tcPr>
          <w:p w14:paraId="60B11BB6" w14:textId="6EF5AFC7" w:rsidR="00597DC7" w:rsidRPr="003A0A70" w:rsidRDefault="00597DC7" w:rsidP="00597DC7">
            <w:pPr>
              <w:jc w:val="right"/>
              <w:rPr>
                <w:color w:val="000000"/>
                <w:sz w:val="17"/>
                <w:szCs w:val="17"/>
                <w:lang w:val="fr-FR" w:eastAsia="zh-CN"/>
              </w:rPr>
            </w:pPr>
            <w:r w:rsidRPr="003A0A70">
              <w:rPr>
                <w:color w:val="000000"/>
                <w:sz w:val="17"/>
                <w:szCs w:val="17"/>
                <w:lang w:val="fr-FR" w:eastAsia="zh-CN"/>
              </w:rPr>
              <w:t>1</w:t>
            </w:r>
            <w:r w:rsidR="000336CD" w:rsidRPr="003A0A70">
              <w:rPr>
                <w:color w:val="000000"/>
                <w:sz w:val="17"/>
                <w:szCs w:val="17"/>
                <w:lang w:val="fr-FR" w:eastAsia="zh-CN"/>
              </w:rPr>
              <w:t>,</w:t>
            </w:r>
            <w:r w:rsidRPr="003A0A70">
              <w:rPr>
                <w:color w:val="000000"/>
                <w:sz w:val="17"/>
                <w:szCs w:val="17"/>
                <w:lang w:val="fr-FR" w:eastAsia="zh-CN"/>
              </w:rPr>
              <w:t>37</w:t>
            </w:r>
          </w:p>
        </w:tc>
        <w:tc>
          <w:tcPr>
            <w:tcW w:w="441" w:type="pct"/>
            <w:tcBorders>
              <w:top w:val="nil"/>
              <w:left w:val="nil"/>
              <w:bottom w:val="single" w:sz="4" w:space="0" w:color="auto"/>
              <w:right w:val="single" w:sz="4" w:space="0" w:color="auto"/>
            </w:tcBorders>
            <w:shd w:val="clear" w:color="auto" w:fill="auto"/>
            <w:hideMark/>
          </w:tcPr>
          <w:p w14:paraId="05810F8E" w14:textId="63C8EF5A" w:rsidR="00597DC7" w:rsidRPr="003A0A70" w:rsidRDefault="00597DC7" w:rsidP="00597DC7">
            <w:pPr>
              <w:jc w:val="right"/>
              <w:rPr>
                <w:color w:val="000000"/>
                <w:sz w:val="17"/>
                <w:szCs w:val="17"/>
                <w:lang w:val="fr-FR" w:eastAsia="zh-CN"/>
              </w:rPr>
            </w:pPr>
            <w:r w:rsidRPr="003A0A70">
              <w:rPr>
                <w:color w:val="000000"/>
                <w:sz w:val="17"/>
                <w:szCs w:val="17"/>
                <w:lang w:val="fr-FR" w:eastAsia="en-CA"/>
              </w:rPr>
              <w:t>1</w:t>
            </w:r>
            <w:r w:rsidR="000336CD" w:rsidRPr="003A0A70">
              <w:rPr>
                <w:color w:val="000000"/>
                <w:sz w:val="17"/>
                <w:szCs w:val="17"/>
                <w:lang w:val="fr-FR" w:eastAsia="en-CA"/>
              </w:rPr>
              <w:t>,</w:t>
            </w:r>
            <w:r w:rsidRPr="003A0A70">
              <w:rPr>
                <w:color w:val="000000"/>
                <w:sz w:val="17"/>
                <w:szCs w:val="17"/>
                <w:lang w:val="fr-FR" w:eastAsia="en-CA"/>
              </w:rPr>
              <w:t>37</w:t>
            </w:r>
          </w:p>
        </w:tc>
        <w:tc>
          <w:tcPr>
            <w:tcW w:w="471" w:type="pct"/>
            <w:tcBorders>
              <w:top w:val="nil"/>
              <w:left w:val="nil"/>
              <w:bottom w:val="single" w:sz="4" w:space="0" w:color="auto"/>
              <w:right w:val="single" w:sz="4" w:space="0" w:color="auto"/>
            </w:tcBorders>
            <w:shd w:val="clear" w:color="auto" w:fill="auto"/>
            <w:hideMark/>
          </w:tcPr>
          <w:p w14:paraId="433E666B" w14:textId="61567FCA" w:rsidR="00597DC7" w:rsidRPr="003A0A70" w:rsidRDefault="00597DC7" w:rsidP="00597DC7">
            <w:pPr>
              <w:jc w:val="right"/>
              <w:rPr>
                <w:color w:val="000000"/>
                <w:sz w:val="17"/>
                <w:szCs w:val="17"/>
                <w:lang w:val="fr-FR" w:eastAsia="zh-CN"/>
              </w:rPr>
            </w:pPr>
            <w:r w:rsidRPr="003A0A70">
              <w:rPr>
                <w:color w:val="000000"/>
                <w:sz w:val="17"/>
                <w:szCs w:val="17"/>
                <w:lang w:val="fr-FR" w:eastAsia="zh-CN"/>
              </w:rPr>
              <w:t>0</w:t>
            </w:r>
            <w:r w:rsidR="000336CD" w:rsidRPr="003A0A70">
              <w:rPr>
                <w:color w:val="000000"/>
                <w:sz w:val="17"/>
                <w:szCs w:val="17"/>
                <w:lang w:val="fr-FR" w:eastAsia="zh-CN"/>
              </w:rPr>
              <w:t>,</w:t>
            </w:r>
            <w:r w:rsidRPr="003A0A70">
              <w:rPr>
                <w:color w:val="000000"/>
                <w:sz w:val="17"/>
                <w:szCs w:val="17"/>
                <w:lang w:val="fr-FR" w:eastAsia="zh-CN"/>
              </w:rPr>
              <w:t>8</w:t>
            </w:r>
          </w:p>
        </w:tc>
      </w:tr>
      <w:tr w:rsidR="001F5FD8" w:rsidRPr="003A0A70" w14:paraId="267581C3" w14:textId="77777777" w:rsidTr="00C72C68">
        <w:trPr>
          <w:trHeight w:val="119"/>
        </w:trPr>
        <w:tc>
          <w:tcPr>
            <w:tcW w:w="752" w:type="pct"/>
            <w:tcBorders>
              <w:top w:val="nil"/>
              <w:left w:val="single" w:sz="4" w:space="0" w:color="auto"/>
              <w:bottom w:val="single" w:sz="4" w:space="0" w:color="auto"/>
              <w:right w:val="single" w:sz="4" w:space="0" w:color="auto"/>
            </w:tcBorders>
            <w:shd w:val="clear" w:color="auto" w:fill="auto"/>
            <w:hideMark/>
          </w:tcPr>
          <w:p w14:paraId="36FC9697" w14:textId="77777777" w:rsidR="00597DC7" w:rsidRPr="003A0A70" w:rsidRDefault="00597DC7" w:rsidP="00597DC7">
            <w:pPr>
              <w:jc w:val="left"/>
              <w:rPr>
                <w:b/>
                <w:bCs/>
                <w:color w:val="000000"/>
                <w:sz w:val="17"/>
                <w:szCs w:val="17"/>
                <w:lang w:val="fr-FR" w:eastAsia="zh-CN"/>
              </w:rPr>
            </w:pPr>
            <w:r w:rsidRPr="003A0A70">
              <w:rPr>
                <w:b/>
                <w:bCs/>
                <w:color w:val="000000"/>
                <w:sz w:val="17"/>
                <w:szCs w:val="17"/>
                <w:lang w:val="fr-FR" w:eastAsia="en-CA"/>
              </w:rPr>
              <w:t>Total</w:t>
            </w:r>
          </w:p>
        </w:tc>
        <w:tc>
          <w:tcPr>
            <w:tcW w:w="472" w:type="pct"/>
            <w:tcBorders>
              <w:top w:val="nil"/>
              <w:left w:val="nil"/>
              <w:bottom w:val="single" w:sz="4" w:space="0" w:color="auto"/>
              <w:right w:val="single" w:sz="4" w:space="0" w:color="auto"/>
            </w:tcBorders>
            <w:shd w:val="clear" w:color="auto" w:fill="auto"/>
            <w:hideMark/>
          </w:tcPr>
          <w:p w14:paraId="1329ED3C" w14:textId="59C7680A" w:rsidR="00597DC7" w:rsidRPr="003A0A70" w:rsidRDefault="00597DC7" w:rsidP="00597DC7">
            <w:pPr>
              <w:jc w:val="right"/>
              <w:rPr>
                <w:b/>
                <w:bCs/>
                <w:color w:val="000000"/>
                <w:sz w:val="17"/>
                <w:szCs w:val="17"/>
                <w:lang w:val="fr-FR" w:eastAsia="zh-CN"/>
              </w:rPr>
            </w:pPr>
            <w:r w:rsidRPr="003A0A70">
              <w:rPr>
                <w:b/>
                <w:bCs/>
                <w:color w:val="000000"/>
                <w:sz w:val="17"/>
                <w:szCs w:val="17"/>
                <w:lang w:val="fr-FR" w:eastAsia="zh-CN"/>
              </w:rPr>
              <w:t>86</w:t>
            </w:r>
            <w:r w:rsidR="00C656CF" w:rsidRPr="003A0A70">
              <w:rPr>
                <w:b/>
                <w:bCs/>
                <w:color w:val="000000"/>
                <w:sz w:val="17"/>
                <w:szCs w:val="17"/>
                <w:lang w:val="fr-FR" w:eastAsia="zh-CN"/>
              </w:rPr>
              <w:t>,</w:t>
            </w:r>
            <w:r w:rsidRPr="003A0A70">
              <w:rPr>
                <w:b/>
                <w:bCs/>
                <w:color w:val="000000"/>
                <w:sz w:val="17"/>
                <w:szCs w:val="17"/>
                <w:lang w:val="fr-FR" w:eastAsia="zh-CN"/>
              </w:rPr>
              <w:t>6</w:t>
            </w:r>
          </w:p>
        </w:tc>
        <w:tc>
          <w:tcPr>
            <w:tcW w:w="472" w:type="pct"/>
            <w:tcBorders>
              <w:top w:val="nil"/>
              <w:left w:val="nil"/>
              <w:bottom w:val="single" w:sz="4" w:space="0" w:color="auto"/>
              <w:right w:val="single" w:sz="4" w:space="0" w:color="auto"/>
            </w:tcBorders>
            <w:shd w:val="clear" w:color="auto" w:fill="auto"/>
            <w:hideMark/>
          </w:tcPr>
          <w:p w14:paraId="4A7ECA1F" w14:textId="61E34296" w:rsidR="00597DC7" w:rsidRPr="003A0A70" w:rsidRDefault="00597DC7" w:rsidP="00597DC7">
            <w:pPr>
              <w:jc w:val="right"/>
              <w:rPr>
                <w:b/>
                <w:bCs/>
                <w:color w:val="000000"/>
                <w:sz w:val="17"/>
                <w:szCs w:val="17"/>
                <w:lang w:val="fr-FR" w:eastAsia="zh-CN"/>
              </w:rPr>
            </w:pPr>
            <w:r w:rsidRPr="003A0A70">
              <w:rPr>
                <w:b/>
                <w:bCs/>
                <w:color w:val="000000"/>
                <w:sz w:val="17"/>
                <w:szCs w:val="17"/>
                <w:lang w:val="fr-FR" w:eastAsia="zh-CN"/>
              </w:rPr>
              <w:t>14</w:t>
            </w:r>
            <w:r w:rsidR="00C656CF" w:rsidRPr="003A0A70">
              <w:rPr>
                <w:b/>
                <w:bCs/>
                <w:color w:val="000000"/>
                <w:sz w:val="17"/>
                <w:szCs w:val="17"/>
                <w:lang w:val="fr-FR" w:eastAsia="zh-CN"/>
              </w:rPr>
              <w:t>,</w:t>
            </w:r>
            <w:r w:rsidRPr="003A0A70">
              <w:rPr>
                <w:b/>
                <w:bCs/>
                <w:color w:val="000000"/>
                <w:sz w:val="17"/>
                <w:szCs w:val="17"/>
                <w:lang w:val="fr-FR" w:eastAsia="zh-CN"/>
              </w:rPr>
              <w:t>91</w:t>
            </w:r>
          </w:p>
        </w:tc>
        <w:tc>
          <w:tcPr>
            <w:tcW w:w="472" w:type="pct"/>
            <w:tcBorders>
              <w:top w:val="nil"/>
              <w:left w:val="nil"/>
              <w:bottom w:val="single" w:sz="4" w:space="0" w:color="auto"/>
              <w:right w:val="single" w:sz="4" w:space="0" w:color="auto"/>
            </w:tcBorders>
            <w:shd w:val="clear" w:color="auto" w:fill="auto"/>
            <w:hideMark/>
          </w:tcPr>
          <w:p w14:paraId="7D1CF15B" w14:textId="1AD9F327" w:rsidR="00597DC7" w:rsidRPr="003A0A70" w:rsidRDefault="00597DC7" w:rsidP="00597DC7">
            <w:pPr>
              <w:jc w:val="right"/>
              <w:rPr>
                <w:b/>
                <w:bCs/>
                <w:color w:val="000000"/>
                <w:sz w:val="17"/>
                <w:szCs w:val="17"/>
                <w:lang w:val="fr-FR" w:eastAsia="zh-CN"/>
              </w:rPr>
            </w:pPr>
            <w:r w:rsidRPr="003A0A70">
              <w:rPr>
                <w:b/>
                <w:bCs/>
                <w:color w:val="000000"/>
                <w:sz w:val="17"/>
                <w:szCs w:val="17"/>
                <w:lang w:val="fr-FR" w:eastAsia="zh-CN"/>
              </w:rPr>
              <w:t>4</w:t>
            </w:r>
            <w:r w:rsidR="00C656CF" w:rsidRPr="003A0A70">
              <w:rPr>
                <w:b/>
                <w:bCs/>
                <w:color w:val="000000"/>
                <w:sz w:val="17"/>
                <w:szCs w:val="17"/>
                <w:lang w:val="fr-FR" w:eastAsia="zh-CN"/>
              </w:rPr>
              <w:t>,</w:t>
            </w:r>
            <w:r w:rsidRPr="003A0A70">
              <w:rPr>
                <w:b/>
                <w:bCs/>
                <w:color w:val="000000"/>
                <w:sz w:val="17"/>
                <w:szCs w:val="17"/>
                <w:lang w:val="fr-FR" w:eastAsia="zh-CN"/>
              </w:rPr>
              <w:t>63</w:t>
            </w:r>
          </w:p>
        </w:tc>
        <w:tc>
          <w:tcPr>
            <w:tcW w:w="472" w:type="pct"/>
            <w:tcBorders>
              <w:top w:val="nil"/>
              <w:left w:val="nil"/>
              <w:bottom w:val="single" w:sz="4" w:space="0" w:color="auto"/>
              <w:right w:val="single" w:sz="4" w:space="0" w:color="auto"/>
            </w:tcBorders>
            <w:shd w:val="clear" w:color="auto" w:fill="auto"/>
            <w:hideMark/>
          </w:tcPr>
          <w:p w14:paraId="5A64380D" w14:textId="7BC5D8B7" w:rsidR="00597DC7" w:rsidRPr="003A0A70" w:rsidRDefault="00597DC7" w:rsidP="00597DC7">
            <w:pPr>
              <w:jc w:val="right"/>
              <w:rPr>
                <w:b/>
                <w:bCs/>
                <w:color w:val="000000"/>
                <w:sz w:val="17"/>
                <w:szCs w:val="17"/>
                <w:lang w:val="fr-FR" w:eastAsia="zh-CN"/>
              </w:rPr>
            </w:pPr>
            <w:r w:rsidRPr="003A0A70">
              <w:rPr>
                <w:b/>
                <w:bCs/>
                <w:color w:val="000000"/>
                <w:sz w:val="17"/>
                <w:szCs w:val="17"/>
                <w:lang w:val="fr-FR" w:eastAsia="zh-CN"/>
              </w:rPr>
              <w:t>0</w:t>
            </w:r>
            <w:r w:rsidR="00C656CF" w:rsidRPr="003A0A70">
              <w:rPr>
                <w:b/>
                <w:bCs/>
                <w:color w:val="000000"/>
                <w:sz w:val="17"/>
                <w:szCs w:val="17"/>
                <w:lang w:val="fr-FR" w:eastAsia="zh-CN"/>
              </w:rPr>
              <w:t>,</w:t>
            </w:r>
            <w:r w:rsidRPr="003A0A70">
              <w:rPr>
                <w:b/>
                <w:bCs/>
                <w:color w:val="000000"/>
                <w:sz w:val="17"/>
                <w:szCs w:val="17"/>
                <w:lang w:val="fr-FR" w:eastAsia="zh-CN"/>
              </w:rPr>
              <w:t>42</w:t>
            </w:r>
          </w:p>
        </w:tc>
        <w:tc>
          <w:tcPr>
            <w:tcW w:w="472" w:type="pct"/>
            <w:tcBorders>
              <w:top w:val="nil"/>
              <w:left w:val="nil"/>
              <w:bottom w:val="single" w:sz="4" w:space="0" w:color="auto"/>
              <w:right w:val="single" w:sz="4" w:space="0" w:color="auto"/>
            </w:tcBorders>
            <w:shd w:val="clear" w:color="auto" w:fill="auto"/>
            <w:hideMark/>
          </w:tcPr>
          <w:p w14:paraId="51C73EA3" w14:textId="5D2EBC08" w:rsidR="00597DC7" w:rsidRPr="003A0A70" w:rsidRDefault="00597DC7" w:rsidP="00597DC7">
            <w:pPr>
              <w:jc w:val="right"/>
              <w:rPr>
                <w:b/>
                <w:bCs/>
                <w:color w:val="000000"/>
                <w:sz w:val="17"/>
                <w:szCs w:val="17"/>
                <w:lang w:val="fr-FR" w:eastAsia="zh-CN"/>
              </w:rPr>
            </w:pPr>
            <w:r w:rsidRPr="003A0A70">
              <w:rPr>
                <w:b/>
                <w:bCs/>
                <w:color w:val="000000"/>
                <w:sz w:val="17"/>
                <w:szCs w:val="17"/>
                <w:lang w:val="fr-FR" w:eastAsia="zh-CN"/>
              </w:rPr>
              <w:t>66</w:t>
            </w:r>
            <w:r w:rsidR="00C656CF" w:rsidRPr="003A0A70">
              <w:rPr>
                <w:b/>
                <w:bCs/>
                <w:color w:val="000000"/>
                <w:sz w:val="17"/>
                <w:szCs w:val="17"/>
                <w:lang w:val="fr-FR" w:eastAsia="zh-CN"/>
              </w:rPr>
              <w:t>,</w:t>
            </w:r>
            <w:r w:rsidRPr="003A0A70">
              <w:rPr>
                <w:b/>
                <w:bCs/>
                <w:color w:val="000000"/>
                <w:sz w:val="17"/>
                <w:szCs w:val="17"/>
                <w:lang w:val="fr-FR" w:eastAsia="zh-CN"/>
              </w:rPr>
              <w:t>59</w:t>
            </w:r>
          </w:p>
        </w:tc>
        <w:tc>
          <w:tcPr>
            <w:tcW w:w="472" w:type="pct"/>
            <w:tcBorders>
              <w:top w:val="nil"/>
              <w:left w:val="nil"/>
              <w:bottom w:val="single" w:sz="4" w:space="0" w:color="auto"/>
              <w:right w:val="single" w:sz="4" w:space="0" w:color="auto"/>
            </w:tcBorders>
            <w:shd w:val="clear" w:color="auto" w:fill="auto"/>
            <w:hideMark/>
          </w:tcPr>
          <w:p w14:paraId="63BACCFA" w14:textId="73A627C3" w:rsidR="00597DC7" w:rsidRPr="003A0A70" w:rsidRDefault="00597DC7" w:rsidP="00597DC7">
            <w:pPr>
              <w:jc w:val="right"/>
              <w:rPr>
                <w:b/>
                <w:bCs/>
                <w:color w:val="000000"/>
                <w:sz w:val="17"/>
                <w:szCs w:val="17"/>
                <w:lang w:val="fr-FR" w:eastAsia="zh-CN"/>
              </w:rPr>
            </w:pPr>
            <w:r w:rsidRPr="003A0A70">
              <w:rPr>
                <w:b/>
                <w:bCs/>
                <w:color w:val="000000"/>
                <w:sz w:val="17"/>
                <w:szCs w:val="17"/>
                <w:lang w:val="fr-FR" w:eastAsia="zh-CN"/>
              </w:rPr>
              <w:t>0</w:t>
            </w:r>
            <w:r w:rsidR="00C656CF" w:rsidRPr="003A0A70">
              <w:rPr>
                <w:b/>
                <w:bCs/>
                <w:color w:val="000000"/>
                <w:sz w:val="17"/>
                <w:szCs w:val="17"/>
                <w:lang w:val="fr-FR" w:eastAsia="zh-CN"/>
              </w:rPr>
              <w:t>,</w:t>
            </w:r>
            <w:r w:rsidRPr="003A0A70">
              <w:rPr>
                <w:b/>
                <w:bCs/>
                <w:color w:val="000000"/>
                <w:sz w:val="17"/>
                <w:szCs w:val="17"/>
                <w:lang w:val="fr-FR" w:eastAsia="zh-CN"/>
              </w:rPr>
              <w:t>12</w:t>
            </w:r>
          </w:p>
        </w:tc>
        <w:tc>
          <w:tcPr>
            <w:tcW w:w="503" w:type="pct"/>
            <w:tcBorders>
              <w:top w:val="nil"/>
              <w:left w:val="nil"/>
              <w:bottom w:val="single" w:sz="4" w:space="0" w:color="auto"/>
              <w:right w:val="single" w:sz="4" w:space="0" w:color="auto"/>
            </w:tcBorders>
            <w:shd w:val="clear" w:color="auto" w:fill="auto"/>
            <w:hideMark/>
          </w:tcPr>
          <w:p w14:paraId="105683E4" w14:textId="4E9C516F" w:rsidR="00597DC7" w:rsidRPr="003A0A70" w:rsidRDefault="00597DC7" w:rsidP="00597DC7">
            <w:pPr>
              <w:jc w:val="right"/>
              <w:rPr>
                <w:b/>
                <w:bCs/>
                <w:color w:val="000000"/>
                <w:sz w:val="17"/>
                <w:szCs w:val="17"/>
                <w:lang w:val="fr-FR" w:eastAsia="zh-CN"/>
              </w:rPr>
            </w:pPr>
            <w:r w:rsidRPr="003A0A70">
              <w:rPr>
                <w:b/>
                <w:bCs/>
                <w:color w:val="000000"/>
                <w:sz w:val="17"/>
                <w:szCs w:val="17"/>
                <w:lang w:val="fr-FR" w:eastAsia="zh-CN"/>
              </w:rPr>
              <w:t>1</w:t>
            </w:r>
            <w:r w:rsidR="00C656CF" w:rsidRPr="003A0A70">
              <w:rPr>
                <w:b/>
                <w:bCs/>
                <w:color w:val="000000"/>
                <w:sz w:val="17"/>
                <w:szCs w:val="17"/>
                <w:lang w:val="fr-FR" w:eastAsia="zh-CN"/>
              </w:rPr>
              <w:t>,</w:t>
            </w:r>
            <w:r w:rsidRPr="003A0A70">
              <w:rPr>
                <w:b/>
                <w:bCs/>
                <w:color w:val="000000"/>
                <w:sz w:val="17"/>
                <w:szCs w:val="17"/>
                <w:lang w:val="fr-FR" w:eastAsia="zh-CN"/>
              </w:rPr>
              <w:t>37</w:t>
            </w:r>
          </w:p>
        </w:tc>
        <w:tc>
          <w:tcPr>
            <w:tcW w:w="441" w:type="pct"/>
            <w:tcBorders>
              <w:top w:val="nil"/>
              <w:left w:val="nil"/>
              <w:bottom w:val="single" w:sz="4" w:space="0" w:color="auto"/>
              <w:right w:val="single" w:sz="4" w:space="0" w:color="auto"/>
            </w:tcBorders>
            <w:shd w:val="clear" w:color="auto" w:fill="auto"/>
            <w:hideMark/>
          </w:tcPr>
          <w:p w14:paraId="620E78F9" w14:textId="642168C8" w:rsidR="00597DC7" w:rsidRPr="003A0A70" w:rsidRDefault="00597DC7" w:rsidP="00597DC7">
            <w:pPr>
              <w:jc w:val="right"/>
              <w:rPr>
                <w:b/>
                <w:bCs/>
                <w:color w:val="000000"/>
                <w:sz w:val="17"/>
                <w:szCs w:val="17"/>
                <w:lang w:val="fr-FR" w:eastAsia="zh-CN"/>
              </w:rPr>
            </w:pPr>
            <w:r w:rsidRPr="003A0A70">
              <w:rPr>
                <w:b/>
                <w:bCs/>
                <w:color w:val="000000"/>
                <w:sz w:val="17"/>
                <w:szCs w:val="17"/>
                <w:lang w:val="fr-FR" w:eastAsia="zh-CN"/>
              </w:rPr>
              <w:t>174</w:t>
            </w:r>
            <w:r w:rsidR="00C656CF" w:rsidRPr="003A0A70">
              <w:rPr>
                <w:b/>
                <w:bCs/>
                <w:color w:val="000000"/>
                <w:sz w:val="17"/>
                <w:szCs w:val="17"/>
                <w:lang w:val="fr-FR" w:eastAsia="zh-CN"/>
              </w:rPr>
              <w:t>,</w:t>
            </w:r>
            <w:r w:rsidRPr="003A0A70">
              <w:rPr>
                <w:b/>
                <w:bCs/>
                <w:color w:val="000000"/>
                <w:sz w:val="17"/>
                <w:szCs w:val="17"/>
                <w:lang w:val="fr-FR" w:eastAsia="zh-CN"/>
              </w:rPr>
              <w:t>79</w:t>
            </w:r>
          </w:p>
        </w:tc>
        <w:tc>
          <w:tcPr>
            <w:tcW w:w="471" w:type="pct"/>
            <w:tcBorders>
              <w:top w:val="nil"/>
              <w:left w:val="nil"/>
              <w:bottom w:val="single" w:sz="4" w:space="0" w:color="auto"/>
              <w:right w:val="single" w:sz="4" w:space="0" w:color="auto"/>
            </w:tcBorders>
            <w:shd w:val="clear" w:color="auto" w:fill="auto"/>
            <w:hideMark/>
          </w:tcPr>
          <w:p w14:paraId="6043DCAB" w14:textId="759B4970" w:rsidR="00597DC7" w:rsidRPr="003A0A70" w:rsidRDefault="00597DC7" w:rsidP="00597DC7">
            <w:pPr>
              <w:jc w:val="right"/>
              <w:rPr>
                <w:b/>
                <w:bCs/>
                <w:color w:val="000000"/>
                <w:sz w:val="17"/>
                <w:szCs w:val="17"/>
                <w:lang w:val="fr-FR" w:eastAsia="zh-CN"/>
              </w:rPr>
            </w:pPr>
            <w:r w:rsidRPr="003A0A70">
              <w:rPr>
                <w:b/>
                <w:bCs/>
                <w:color w:val="000000"/>
                <w:sz w:val="17"/>
                <w:szCs w:val="17"/>
                <w:lang w:val="fr-FR" w:eastAsia="zh-CN"/>
              </w:rPr>
              <w:t>100</w:t>
            </w:r>
          </w:p>
        </w:tc>
      </w:tr>
    </w:tbl>
    <w:p w14:paraId="290E0096" w14:textId="6F2B1811" w:rsidR="00021A2D" w:rsidRPr="003A0A70" w:rsidRDefault="00021A2D" w:rsidP="001F5FD8">
      <w:pPr>
        <w:pStyle w:val="Heading1"/>
        <w:keepNext/>
        <w:numPr>
          <w:ilvl w:val="0"/>
          <w:numId w:val="0"/>
        </w:numPr>
        <w:spacing w:before="240" w:after="0"/>
        <w:rPr>
          <w:b/>
          <w:bCs/>
          <w:lang w:val="fr-FR"/>
        </w:rPr>
      </w:pPr>
      <w:r w:rsidRPr="003A0A70">
        <w:rPr>
          <w:b/>
          <w:bCs/>
          <w:lang w:val="fr-FR"/>
        </w:rPr>
        <w:t>Table</w:t>
      </w:r>
      <w:r w:rsidR="00720D42" w:rsidRPr="003A0A70">
        <w:rPr>
          <w:b/>
          <w:bCs/>
          <w:lang w:val="fr-FR"/>
        </w:rPr>
        <w:t>au</w:t>
      </w:r>
      <w:r w:rsidRPr="003A0A70">
        <w:rPr>
          <w:b/>
          <w:bCs/>
          <w:lang w:val="fr-FR"/>
        </w:rPr>
        <w:t xml:space="preserve"> 7. </w:t>
      </w:r>
      <w:r w:rsidR="00312996" w:rsidRPr="003A0A70">
        <w:rPr>
          <w:b/>
          <w:bCs/>
          <w:lang w:val="fr-FR"/>
        </w:rPr>
        <w:t xml:space="preserve">Consommation de HFC par secteur en République démocratique populaire lao </w:t>
      </w:r>
      <w:r w:rsidRPr="003A0A70">
        <w:rPr>
          <w:b/>
          <w:bCs/>
          <w:lang w:val="fr-FR"/>
        </w:rPr>
        <w:t>(2022)</w:t>
      </w:r>
      <w:r w:rsidR="001F5FD8" w:rsidRPr="003A0A70">
        <w:rPr>
          <w:b/>
          <w:bCs/>
          <w:lang w:val="fr-FR"/>
        </w:rPr>
        <w:t xml:space="preserve"> </w:t>
      </w:r>
      <w:r w:rsidRPr="003A0A70">
        <w:rPr>
          <w:b/>
          <w:bCs/>
          <w:lang w:val="fr-FR"/>
        </w:rPr>
        <w:t>(</w:t>
      </w:r>
      <w:r w:rsidR="002131AA" w:rsidRPr="003A0A70">
        <w:rPr>
          <w:b/>
          <w:bCs/>
          <w:lang w:val="fr-FR"/>
        </w:rPr>
        <w:t>tonnes équivalent CO</w:t>
      </w:r>
      <w:r w:rsidR="002131AA" w:rsidRPr="003A0A70">
        <w:rPr>
          <w:b/>
          <w:bCs/>
          <w:vertAlign w:val="subscript"/>
          <w:lang w:val="fr-FR"/>
        </w:rPr>
        <w:t>2</w:t>
      </w:r>
      <w:r w:rsidRPr="003A0A70">
        <w:rPr>
          <w:b/>
          <w:bCs/>
          <w:lang w:val="fr-FR"/>
        </w:rPr>
        <w:t>)</w:t>
      </w:r>
    </w:p>
    <w:tbl>
      <w:tblPr>
        <w:tblW w:w="5001" w:type="pct"/>
        <w:tblLayout w:type="fixed"/>
        <w:tblLook w:val="04A0" w:firstRow="1" w:lastRow="0" w:firstColumn="1" w:lastColumn="0" w:noHBand="0" w:noVBand="1"/>
      </w:tblPr>
      <w:tblGrid>
        <w:gridCol w:w="1406"/>
        <w:gridCol w:w="882"/>
        <w:gridCol w:w="883"/>
        <w:gridCol w:w="883"/>
        <w:gridCol w:w="883"/>
        <w:gridCol w:w="883"/>
        <w:gridCol w:w="883"/>
        <w:gridCol w:w="941"/>
        <w:gridCol w:w="825"/>
        <w:gridCol w:w="883"/>
      </w:tblGrid>
      <w:tr w:rsidR="008B52C1" w:rsidRPr="003A0A70" w14:paraId="1DE3072F" w14:textId="77777777" w:rsidTr="00C72C68">
        <w:trPr>
          <w:trHeight w:val="119"/>
        </w:trPr>
        <w:tc>
          <w:tcPr>
            <w:tcW w:w="75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F9CB30" w14:textId="502D962B" w:rsidR="00021A2D" w:rsidRPr="003A0A70" w:rsidRDefault="00021A2D" w:rsidP="001F5FD8">
            <w:pPr>
              <w:jc w:val="center"/>
              <w:rPr>
                <w:b/>
                <w:bCs/>
                <w:color w:val="000000"/>
                <w:sz w:val="17"/>
                <w:szCs w:val="17"/>
                <w:lang w:val="fr-FR" w:eastAsia="zh-CN"/>
              </w:rPr>
            </w:pPr>
            <w:r w:rsidRPr="003A0A70">
              <w:rPr>
                <w:b/>
                <w:bCs/>
                <w:color w:val="000000"/>
                <w:sz w:val="17"/>
                <w:szCs w:val="17"/>
                <w:lang w:val="fr-FR" w:eastAsia="en-CA"/>
              </w:rPr>
              <w:t>Sect</w:t>
            </w:r>
            <w:r w:rsidR="007F32FE" w:rsidRPr="003A0A70">
              <w:rPr>
                <w:b/>
                <w:bCs/>
                <w:color w:val="000000"/>
                <w:sz w:val="17"/>
                <w:szCs w:val="17"/>
                <w:lang w:val="fr-FR" w:eastAsia="en-CA"/>
              </w:rPr>
              <w:t>eur</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65F4B5BF" w14:textId="77777777" w:rsidR="00021A2D" w:rsidRPr="003A0A70" w:rsidRDefault="00021A2D" w:rsidP="008B52C1">
            <w:pPr>
              <w:ind w:left="-67" w:right="-66"/>
              <w:jc w:val="center"/>
              <w:rPr>
                <w:b/>
                <w:bCs/>
                <w:color w:val="000000"/>
                <w:sz w:val="17"/>
                <w:szCs w:val="17"/>
                <w:lang w:val="fr-FR" w:eastAsia="zh-CN"/>
              </w:rPr>
            </w:pPr>
            <w:r w:rsidRPr="003A0A70">
              <w:rPr>
                <w:b/>
                <w:bCs/>
                <w:color w:val="000000"/>
                <w:sz w:val="17"/>
                <w:szCs w:val="17"/>
                <w:lang w:val="fr-FR" w:eastAsia="zh-CN" w:bidi="th-TH"/>
              </w:rPr>
              <w:t>HFC-134a</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77ED3AE6" w14:textId="77777777" w:rsidR="00021A2D" w:rsidRPr="003A0A70" w:rsidRDefault="00021A2D" w:rsidP="008B52C1">
            <w:pPr>
              <w:ind w:left="-64" w:right="-60"/>
              <w:jc w:val="center"/>
              <w:rPr>
                <w:b/>
                <w:bCs/>
                <w:color w:val="000000"/>
                <w:sz w:val="17"/>
                <w:szCs w:val="17"/>
                <w:lang w:val="fr-FR" w:eastAsia="zh-CN"/>
              </w:rPr>
            </w:pPr>
            <w:r w:rsidRPr="003A0A70">
              <w:rPr>
                <w:b/>
                <w:bCs/>
                <w:color w:val="000000"/>
                <w:sz w:val="17"/>
                <w:szCs w:val="17"/>
                <w:lang w:val="fr-FR" w:eastAsia="zh-CN" w:bidi="th-TH"/>
              </w:rPr>
              <w:t>HFC-32</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62F97394" w14:textId="77777777" w:rsidR="00021A2D" w:rsidRPr="003A0A70" w:rsidRDefault="00021A2D" w:rsidP="008B52C1">
            <w:pPr>
              <w:ind w:left="-64" w:right="-60"/>
              <w:jc w:val="center"/>
              <w:rPr>
                <w:b/>
                <w:bCs/>
                <w:color w:val="000000"/>
                <w:sz w:val="17"/>
                <w:szCs w:val="17"/>
                <w:lang w:val="fr-FR" w:eastAsia="zh-CN"/>
              </w:rPr>
            </w:pPr>
            <w:r w:rsidRPr="003A0A70">
              <w:rPr>
                <w:b/>
                <w:bCs/>
                <w:color w:val="000000"/>
                <w:sz w:val="17"/>
                <w:szCs w:val="17"/>
                <w:lang w:val="fr-FR" w:eastAsia="zh-CN" w:bidi="th-TH"/>
              </w:rPr>
              <w:t>R-404A</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16D3CF82" w14:textId="77777777" w:rsidR="00021A2D" w:rsidRPr="003A0A70" w:rsidRDefault="00021A2D" w:rsidP="008B52C1">
            <w:pPr>
              <w:ind w:left="-64" w:right="-60"/>
              <w:jc w:val="center"/>
              <w:rPr>
                <w:b/>
                <w:bCs/>
                <w:color w:val="000000"/>
                <w:sz w:val="17"/>
                <w:szCs w:val="17"/>
                <w:lang w:val="fr-FR" w:eastAsia="zh-CN"/>
              </w:rPr>
            </w:pPr>
            <w:r w:rsidRPr="003A0A70">
              <w:rPr>
                <w:b/>
                <w:bCs/>
                <w:color w:val="000000"/>
                <w:sz w:val="17"/>
                <w:szCs w:val="17"/>
                <w:lang w:val="fr-FR" w:eastAsia="zh-CN" w:bidi="th-TH"/>
              </w:rPr>
              <w:t>R-407C</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56CC606D" w14:textId="77777777" w:rsidR="00021A2D" w:rsidRPr="003A0A70" w:rsidRDefault="00021A2D" w:rsidP="008B52C1">
            <w:pPr>
              <w:ind w:left="-64" w:right="-60"/>
              <w:jc w:val="center"/>
              <w:rPr>
                <w:b/>
                <w:bCs/>
                <w:color w:val="000000"/>
                <w:sz w:val="17"/>
                <w:szCs w:val="17"/>
                <w:lang w:val="fr-FR" w:eastAsia="zh-CN"/>
              </w:rPr>
            </w:pPr>
            <w:r w:rsidRPr="003A0A70">
              <w:rPr>
                <w:b/>
                <w:bCs/>
                <w:color w:val="000000"/>
                <w:sz w:val="17"/>
                <w:szCs w:val="17"/>
                <w:lang w:val="fr-FR" w:eastAsia="zh-CN" w:bidi="th-TH"/>
              </w:rPr>
              <w:t>R-410A</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799C2A42" w14:textId="77777777" w:rsidR="00021A2D" w:rsidRPr="003A0A70" w:rsidRDefault="00021A2D" w:rsidP="008B52C1">
            <w:pPr>
              <w:ind w:left="-64" w:right="-60"/>
              <w:jc w:val="center"/>
              <w:rPr>
                <w:b/>
                <w:bCs/>
                <w:color w:val="000000"/>
                <w:sz w:val="17"/>
                <w:szCs w:val="17"/>
                <w:lang w:val="fr-FR" w:eastAsia="zh-CN"/>
              </w:rPr>
            </w:pPr>
            <w:r w:rsidRPr="003A0A70">
              <w:rPr>
                <w:b/>
                <w:bCs/>
                <w:color w:val="000000"/>
                <w:sz w:val="17"/>
                <w:szCs w:val="17"/>
                <w:lang w:val="fr-FR" w:eastAsia="zh-CN" w:bidi="th-TH"/>
              </w:rPr>
              <w:t>R-507A</w:t>
            </w:r>
          </w:p>
        </w:tc>
        <w:tc>
          <w:tcPr>
            <w:tcW w:w="503" w:type="pct"/>
            <w:tcBorders>
              <w:top w:val="single" w:sz="4" w:space="0" w:color="auto"/>
              <w:left w:val="nil"/>
              <w:bottom w:val="single" w:sz="4" w:space="0" w:color="auto"/>
              <w:right w:val="single" w:sz="4" w:space="0" w:color="auto"/>
            </w:tcBorders>
            <w:shd w:val="clear" w:color="auto" w:fill="auto"/>
            <w:noWrap/>
            <w:vAlign w:val="center"/>
            <w:hideMark/>
          </w:tcPr>
          <w:p w14:paraId="770E1F0F" w14:textId="77777777" w:rsidR="00021A2D" w:rsidRPr="003A0A70" w:rsidRDefault="00021A2D" w:rsidP="008B52C1">
            <w:pPr>
              <w:ind w:left="-64" w:right="-60"/>
              <w:jc w:val="center"/>
              <w:rPr>
                <w:b/>
                <w:bCs/>
                <w:color w:val="000000"/>
                <w:sz w:val="17"/>
                <w:szCs w:val="17"/>
                <w:lang w:val="fr-FR" w:eastAsia="zh-CN"/>
              </w:rPr>
            </w:pPr>
            <w:r w:rsidRPr="003A0A70">
              <w:rPr>
                <w:b/>
                <w:bCs/>
                <w:color w:val="000000"/>
                <w:sz w:val="17"/>
                <w:szCs w:val="17"/>
                <w:lang w:val="fr-FR" w:eastAsia="zh-CN" w:bidi="th-TH"/>
              </w:rPr>
              <w:t>HFC-227ea</w:t>
            </w:r>
          </w:p>
        </w:tc>
        <w:tc>
          <w:tcPr>
            <w:tcW w:w="441" w:type="pct"/>
            <w:tcBorders>
              <w:top w:val="single" w:sz="4" w:space="0" w:color="auto"/>
              <w:left w:val="nil"/>
              <w:bottom w:val="single" w:sz="4" w:space="0" w:color="auto"/>
              <w:right w:val="single" w:sz="4" w:space="0" w:color="auto"/>
            </w:tcBorders>
            <w:shd w:val="clear" w:color="auto" w:fill="auto"/>
            <w:vAlign w:val="center"/>
            <w:hideMark/>
          </w:tcPr>
          <w:p w14:paraId="73CA70AA" w14:textId="77777777" w:rsidR="00021A2D" w:rsidRPr="003A0A70" w:rsidRDefault="00021A2D" w:rsidP="008B52C1">
            <w:pPr>
              <w:ind w:left="-64" w:right="-60"/>
              <w:jc w:val="center"/>
              <w:rPr>
                <w:b/>
                <w:bCs/>
                <w:color w:val="000000"/>
                <w:sz w:val="17"/>
                <w:szCs w:val="17"/>
                <w:lang w:val="fr-FR" w:eastAsia="zh-CN"/>
              </w:rPr>
            </w:pPr>
            <w:r w:rsidRPr="003A0A70">
              <w:rPr>
                <w:b/>
                <w:bCs/>
                <w:color w:val="000000"/>
                <w:sz w:val="17"/>
                <w:szCs w:val="17"/>
                <w:lang w:val="fr-FR" w:eastAsia="en-CA"/>
              </w:rPr>
              <w:t>Total</w:t>
            </w:r>
          </w:p>
        </w:tc>
        <w:tc>
          <w:tcPr>
            <w:tcW w:w="472" w:type="pct"/>
            <w:tcBorders>
              <w:top w:val="single" w:sz="4" w:space="0" w:color="auto"/>
              <w:left w:val="nil"/>
              <w:bottom w:val="single" w:sz="4" w:space="0" w:color="auto"/>
              <w:right w:val="single" w:sz="4" w:space="0" w:color="auto"/>
            </w:tcBorders>
            <w:shd w:val="clear" w:color="auto" w:fill="auto"/>
            <w:vAlign w:val="center"/>
            <w:hideMark/>
          </w:tcPr>
          <w:p w14:paraId="38513174" w14:textId="1FE9CC30" w:rsidR="00021A2D" w:rsidRPr="003A0A70" w:rsidRDefault="007F32FE" w:rsidP="001F5FD8">
            <w:pPr>
              <w:jc w:val="center"/>
              <w:rPr>
                <w:b/>
                <w:bCs/>
                <w:color w:val="000000"/>
                <w:sz w:val="17"/>
                <w:szCs w:val="17"/>
                <w:lang w:val="fr-FR" w:eastAsia="zh-CN"/>
              </w:rPr>
            </w:pPr>
            <w:r w:rsidRPr="003A0A70">
              <w:rPr>
                <w:b/>
                <w:bCs/>
                <w:color w:val="000000"/>
                <w:sz w:val="17"/>
                <w:szCs w:val="17"/>
                <w:lang w:val="fr-FR" w:eastAsia="en-CA"/>
              </w:rPr>
              <w:t xml:space="preserve">Part du total </w:t>
            </w:r>
            <w:r w:rsidR="007C1EBE" w:rsidRPr="003A0A70">
              <w:rPr>
                <w:b/>
                <w:bCs/>
                <w:color w:val="000000"/>
                <w:sz w:val="17"/>
                <w:szCs w:val="17"/>
                <w:lang w:val="fr-FR" w:eastAsia="en-CA"/>
              </w:rPr>
              <w:t>(%)</w:t>
            </w:r>
          </w:p>
        </w:tc>
      </w:tr>
      <w:tr w:rsidR="00597DC7" w:rsidRPr="00C61951" w14:paraId="30025693" w14:textId="77777777" w:rsidTr="004718AF">
        <w:trPr>
          <w:trHeight w:val="119"/>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hideMark/>
          </w:tcPr>
          <w:p w14:paraId="5E52F809" w14:textId="5DEB874A" w:rsidR="00597DC7" w:rsidRPr="003A0A70" w:rsidRDefault="00C72C68" w:rsidP="004718AF">
            <w:pPr>
              <w:jc w:val="center"/>
              <w:rPr>
                <w:b/>
                <w:bCs/>
                <w:color w:val="000000"/>
                <w:sz w:val="17"/>
                <w:szCs w:val="17"/>
                <w:lang w:val="fr-FR" w:eastAsia="zh-CN"/>
              </w:rPr>
            </w:pPr>
            <w:r w:rsidRPr="003A0A70">
              <w:rPr>
                <w:b/>
                <w:bCs/>
                <w:sz w:val="17"/>
                <w:szCs w:val="17"/>
                <w:lang w:val="fr-FR" w:eastAsia="en-CA"/>
              </w:rPr>
              <w:t>Sous-secteurs de la réfrigération</w:t>
            </w:r>
          </w:p>
        </w:tc>
      </w:tr>
      <w:tr w:rsidR="00C72C68" w:rsidRPr="003A0A70" w14:paraId="65D68AAD" w14:textId="77777777" w:rsidTr="00C72C68">
        <w:trPr>
          <w:trHeight w:val="119"/>
        </w:trPr>
        <w:tc>
          <w:tcPr>
            <w:tcW w:w="752" w:type="pct"/>
            <w:tcBorders>
              <w:top w:val="nil"/>
              <w:left w:val="single" w:sz="4" w:space="0" w:color="auto"/>
              <w:bottom w:val="single" w:sz="4" w:space="0" w:color="auto"/>
              <w:right w:val="single" w:sz="4" w:space="0" w:color="auto"/>
            </w:tcBorders>
            <w:shd w:val="clear" w:color="auto" w:fill="auto"/>
            <w:hideMark/>
          </w:tcPr>
          <w:p w14:paraId="64C00F0E" w14:textId="3209A733" w:rsidR="00C72C68" w:rsidRPr="003A0A70" w:rsidRDefault="00C72C68" w:rsidP="00C72C68">
            <w:pPr>
              <w:jc w:val="left"/>
              <w:rPr>
                <w:color w:val="000000"/>
                <w:sz w:val="17"/>
                <w:szCs w:val="17"/>
                <w:lang w:val="fr-FR" w:eastAsia="zh-CN"/>
              </w:rPr>
            </w:pPr>
            <w:r w:rsidRPr="003A0A70">
              <w:rPr>
                <w:sz w:val="17"/>
                <w:szCs w:val="17"/>
                <w:lang w:val="fr-FR"/>
              </w:rPr>
              <w:t xml:space="preserve">Usage domestique </w:t>
            </w:r>
          </w:p>
        </w:tc>
        <w:tc>
          <w:tcPr>
            <w:tcW w:w="472" w:type="pct"/>
            <w:tcBorders>
              <w:top w:val="nil"/>
              <w:left w:val="nil"/>
              <w:bottom w:val="single" w:sz="4" w:space="0" w:color="auto"/>
              <w:right w:val="single" w:sz="4" w:space="0" w:color="auto"/>
            </w:tcBorders>
            <w:shd w:val="clear" w:color="auto" w:fill="auto"/>
            <w:hideMark/>
          </w:tcPr>
          <w:p w14:paraId="370E7B21" w14:textId="6D0853E9" w:rsidR="00C72C68" w:rsidRPr="003A0A70" w:rsidRDefault="00C72C68" w:rsidP="00C72C68">
            <w:pPr>
              <w:jc w:val="right"/>
              <w:rPr>
                <w:color w:val="000000"/>
                <w:sz w:val="17"/>
                <w:szCs w:val="17"/>
                <w:lang w:val="fr-FR" w:eastAsia="zh-CN"/>
              </w:rPr>
            </w:pPr>
            <w:r w:rsidRPr="003A0A70">
              <w:rPr>
                <w:color w:val="000000"/>
                <w:sz w:val="17"/>
                <w:szCs w:val="17"/>
                <w:lang w:val="fr-FR" w:eastAsia="zh-CN"/>
              </w:rPr>
              <w:t>7,762</w:t>
            </w:r>
          </w:p>
        </w:tc>
        <w:tc>
          <w:tcPr>
            <w:tcW w:w="472" w:type="pct"/>
            <w:tcBorders>
              <w:top w:val="nil"/>
              <w:left w:val="nil"/>
              <w:bottom w:val="single" w:sz="4" w:space="0" w:color="auto"/>
              <w:right w:val="single" w:sz="4" w:space="0" w:color="auto"/>
            </w:tcBorders>
            <w:shd w:val="clear" w:color="auto" w:fill="auto"/>
            <w:hideMark/>
          </w:tcPr>
          <w:p w14:paraId="4196822C" w14:textId="2E9C736B" w:rsidR="00C72C68" w:rsidRPr="003A0A70" w:rsidRDefault="00C72C68" w:rsidP="00C72C68">
            <w:pPr>
              <w:jc w:val="right"/>
              <w:rPr>
                <w:color w:val="000000"/>
                <w:sz w:val="17"/>
                <w:szCs w:val="17"/>
                <w:lang w:val="fr-FR" w:eastAsia="zh-CN"/>
              </w:rPr>
            </w:pPr>
            <w:r w:rsidRPr="003A0A70">
              <w:rPr>
                <w:color w:val="000000"/>
                <w:sz w:val="17"/>
                <w:szCs w:val="17"/>
                <w:lang w:val="fr-FR" w:eastAsia="zh-CN"/>
              </w:rPr>
              <w:t>0</w:t>
            </w:r>
          </w:p>
        </w:tc>
        <w:tc>
          <w:tcPr>
            <w:tcW w:w="472" w:type="pct"/>
            <w:tcBorders>
              <w:top w:val="nil"/>
              <w:left w:val="nil"/>
              <w:bottom w:val="single" w:sz="4" w:space="0" w:color="auto"/>
              <w:right w:val="single" w:sz="4" w:space="0" w:color="auto"/>
            </w:tcBorders>
            <w:shd w:val="clear" w:color="auto" w:fill="auto"/>
            <w:hideMark/>
          </w:tcPr>
          <w:p w14:paraId="460C9C03" w14:textId="23BECA80" w:rsidR="00C72C68" w:rsidRPr="003A0A70" w:rsidRDefault="00C72C68" w:rsidP="00C72C68">
            <w:pPr>
              <w:jc w:val="right"/>
              <w:rPr>
                <w:color w:val="000000"/>
                <w:sz w:val="17"/>
                <w:szCs w:val="17"/>
                <w:lang w:val="fr-FR" w:eastAsia="zh-CN"/>
              </w:rPr>
            </w:pPr>
            <w:r w:rsidRPr="003A0A70">
              <w:rPr>
                <w:color w:val="000000"/>
                <w:sz w:val="17"/>
                <w:szCs w:val="17"/>
                <w:lang w:val="fr-FR" w:eastAsia="zh-CN"/>
              </w:rPr>
              <w:t>0</w:t>
            </w:r>
          </w:p>
        </w:tc>
        <w:tc>
          <w:tcPr>
            <w:tcW w:w="472" w:type="pct"/>
            <w:tcBorders>
              <w:top w:val="nil"/>
              <w:left w:val="nil"/>
              <w:bottom w:val="single" w:sz="4" w:space="0" w:color="auto"/>
              <w:right w:val="single" w:sz="4" w:space="0" w:color="auto"/>
            </w:tcBorders>
            <w:shd w:val="clear" w:color="auto" w:fill="auto"/>
            <w:hideMark/>
          </w:tcPr>
          <w:p w14:paraId="6CCA0A9C" w14:textId="554386A9" w:rsidR="00C72C68" w:rsidRPr="003A0A70" w:rsidRDefault="00C72C68" w:rsidP="00C72C68">
            <w:pPr>
              <w:jc w:val="right"/>
              <w:rPr>
                <w:color w:val="000000"/>
                <w:sz w:val="17"/>
                <w:szCs w:val="17"/>
                <w:lang w:val="fr-FR" w:eastAsia="zh-CN"/>
              </w:rPr>
            </w:pPr>
            <w:r w:rsidRPr="003A0A70">
              <w:rPr>
                <w:color w:val="000000"/>
                <w:sz w:val="17"/>
                <w:szCs w:val="17"/>
                <w:lang w:val="fr-FR" w:eastAsia="zh-CN"/>
              </w:rPr>
              <w:t>0</w:t>
            </w:r>
          </w:p>
        </w:tc>
        <w:tc>
          <w:tcPr>
            <w:tcW w:w="472" w:type="pct"/>
            <w:tcBorders>
              <w:top w:val="nil"/>
              <w:left w:val="nil"/>
              <w:bottom w:val="single" w:sz="4" w:space="0" w:color="auto"/>
              <w:right w:val="single" w:sz="4" w:space="0" w:color="auto"/>
            </w:tcBorders>
            <w:shd w:val="clear" w:color="auto" w:fill="auto"/>
            <w:hideMark/>
          </w:tcPr>
          <w:p w14:paraId="1E05F59D" w14:textId="6AAB0669" w:rsidR="00C72C68" w:rsidRPr="003A0A70" w:rsidRDefault="00C72C68" w:rsidP="00C72C68">
            <w:pPr>
              <w:jc w:val="right"/>
              <w:rPr>
                <w:color w:val="000000"/>
                <w:sz w:val="17"/>
                <w:szCs w:val="17"/>
                <w:lang w:val="fr-FR" w:eastAsia="zh-CN"/>
              </w:rPr>
            </w:pPr>
            <w:r w:rsidRPr="003A0A70">
              <w:rPr>
                <w:color w:val="000000"/>
                <w:sz w:val="17"/>
                <w:szCs w:val="17"/>
                <w:lang w:val="fr-FR" w:eastAsia="zh-CN"/>
              </w:rPr>
              <w:t>0</w:t>
            </w:r>
          </w:p>
        </w:tc>
        <w:tc>
          <w:tcPr>
            <w:tcW w:w="472" w:type="pct"/>
            <w:tcBorders>
              <w:top w:val="nil"/>
              <w:left w:val="nil"/>
              <w:bottom w:val="single" w:sz="4" w:space="0" w:color="auto"/>
              <w:right w:val="single" w:sz="4" w:space="0" w:color="auto"/>
            </w:tcBorders>
            <w:shd w:val="clear" w:color="auto" w:fill="auto"/>
            <w:hideMark/>
          </w:tcPr>
          <w:p w14:paraId="65AC5416" w14:textId="3633A97D" w:rsidR="00C72C68" w:rsidRPr="003A0A70" w:rsidRDefault="00C72C68" w:rsidP="00C72C68">
            <w:pPr>
              <w:jc w:val="right"/>
              <w:rPr>
                <w:color w:val="000000"/>
                <w:sz w:val="17"/>
                <w:szCs w:val="17"/>
                <w:lang w:val="fr-FR" w:eastAsia="zh-CN"/>
              </w:rPr>
            </w:pPr>
            <w:r w:rsidRPr="003A0A70">
              <w:rPr>
                <w:color w:val="000000"/>
                <w:sz w:val="17"/>
                <w:szCs w:val="17"/>
                <w:lang w:val="fr-FR" w:eastAsia="zh-CN"/>
              </w:rPr>
              <w:t>0</w:t>
            </w:r>
          </w:p>
        </w:tc>
        <w:tc>
          <w:tcPr>
            <w:tcW w:w="503" w:type="pct"/>
            <w:tcBorders>
              <w:top w:val="nil"/>
              <w:left w:val="nil"/>
              <w:bottom w:val="single" w:sz="4" w:space="0" w:color="auto"/>
              <w:right w:val="single" w:sz="4" w:space="0" w:color="auto"/>
            </w:tcBorders>
            <w:shd w:val="clear" w:color="auto" w:fill="auto"/>
            <w:hideMark/>
          </w:tcPr>
          <w:p w14:paraId="1F22B7D8" w14:textId="6C789826" w:rsidR="00C72C68" w:rsidRPr="003A0A70" w:rsidRDefault="00C72C68" w:rsidP="00C72C68">
            <w:pPr>
              <w:jc w:val="right"/>
              <w:rPr>
                <w:color w:val="000000"/>
                <w:sz w:val="17"/>
                <w:szCs w:val="17"/>
                <w:lang w:val="fr-FR" w:eastAsia="zh-CN"/>
              </w:rPr>
            </w:pPr>
            <w:r w:rsidRPr="003A0A70">
              <w:rPr>
                <w:color w:val="000000"/>
                <w:sz w:val="17"/>
                <w:szCs w:val="17"/>
                <w:lang w:val="fr-FR" w:eastAsia="zh-CN"/>
              </w:rPr>
              <w:t>0</w:t>
            </w:r>
          </w:p>
        </w:tc>
        <w:tc>
          <w:tcPr>
            <w:tcW w:w="441" w:type="pct"/>
            <w:tcBorders>
              <w:top w:val="nil"/>
              <w:left w:val="nil"/>
              <w:bottom w:val="single" w:sz="4" w:space="0" w:color="auto"/>
              <w:right w:val="single" w:sz="4" w:space="0" w:color="auto"/>
            </w:tcBorders>
            <w:shd w:val="clear" w:color="auto" w:fill="auto"/>
            <w:hideMark/>
          </w:tcPr>
          <w:p w14:paraId="11F3A9DF" w14:textId="647D37A2" w:rsidR="00C72C68" w:rsidRPr="003A0A70" w:rsidRDefault="00C72C68" w:rsidP="00C72C68">
            <w:pPr>
              <w:jc w:val="right"/>
              <w:rPr>
                <w:color w:val="000000"/>
                <w:sz w:val="17"/>
                <w:szCs w:val="17"/>
                <w:lang w:val="fr-FR" w:eastAsia="zh-CN"/>
              </w:rPr>
            </w:pPr>
            <w:r w:rsidRPr="003A0A70">
              <w:rPr>
                <w:color w:val="000000"/>
                <w:sz w:val="17"/>
                <w:szCs w:val="17"/>
                <w:lang w:val="fr-FR" w:eastAsia="zh-CN"/>
              </w:rPr>
              <w:t>7</w:t>
            </w:r>
            <w:r w:rsidR="00C656CF" w:rsidRPr="003A0A70">
              <w:rPr>
                <w:color w:val="000000"/>
                <w:sz w:val="17"/>
                <w:szCs w:val="17"/>
                <w:lang w:val="fr-FR" w:eastAsia="zh-CN"/>
              </w:rPr>
              <w:t xml:space="preserve"> </w:t>
            </w:r>
            <w:r w:rsidRPr="003A0A70">
              <w:rPr>
                <w:color w:val="000000"/>
                <w:sz w:val="17"/>
                <w:szCs w:val="17"/>
                <w:lang w:val="fr-FR" w:eastAsia="zh-CN"/>
              </w:rPr>
              <w:t>762</w:t>
            </w:r>
          </w:p>
        </w:tc>
        <w:tc>
          <w:tcPr>
            <w:tcW w:w="472" w:type="pct"/>
            <w:tcBorders>
              <w:top w:val="single" w:sz="4" w:space="0" w:color="auto"/>
              <w:left w:val="single" w:sz="4" w:space="0" w:color="auto"/>
              <w:bottom w:val="single" w:sz="4" w:space="0" w:color="auto"/>
              <w:right w:val="single" w:sz="4" w:space="0" w:color="auto"/>
            </w:tcBorders>
            <w:shd w:val="clear" w:color="auto" w:fill="auto"/>
            <w:hideMark/>
          </w:tcPr>
          <w:p w14:paraId="4BC87FAA" w14:textId="41C2C9DF" w:rsidR="00C72C68" w:rsidRPr="003A0A70" w:rsidRDefault="00C72C68" w:rsidP="00C72C68">
            <w:pPr>
              <w:jc w:val="right"/>
              <w:rPr>
                <w:color w:val="000000"/>
                <w:sz w:val="17"/>
                <w:szCs w:val="17"/>
                <w:lang w:val="fr-FR" w:eastAsia="zh-CN"/>
              </w:rPr>
            </w:pPr>
            <w:r w:rsidRPr="003A0A70">
              <w:rPr>
                <w:color w:val="000000"/>
                <w:sz w:val="17"/>
                <w:szCs w:val="17"/>
                <w:lang w:val="fr-FR"/>
              </w:rPr>
              <w:t>2</w:t>
            </w:r>
            <w:r w:rsidR="001F73F1" w:rsidRPr="003A0A70">
              <w:rPr>
                <w:color w:val="000000"/>
                <w:sz w:val="17"/>
                <w:szCs w:val="17"/>
                <w:lang w:val="fr-FR"/>
              </w:rPr>
              <w:t>,</w:t>
            </w:r>
            <w:r w:rsidRPr="003A0A70">
              <w:rPr>
                <w:color w:val="000000"/>
                <w:sz w:val="17"/>
                <w:szCs w:val="17"/>
                <w:lang w:val="fr-FR"/>
              </w:rPr>
              <w:t>6</w:t>
            </w:r>
          </w:p>
        </w:tc>
      </w:tr>
      <w:tr w:rsidR="00C72C68" w:rsidRPr="003A0A70" w14:paraId="3FF70C32" w14:textId="77777777" w:rsidTr="00C72C68">
        <w:trPr>
          <w:trHeight w:val="119"/>
        </w:trPr>
        <w:tc>
          <w:tcPr>
            <w:tcW w:w="752" w:type="pct"/>
            <w:tcBorders>
              <w:top w:val="nil"/>
              <w:left w:val="single" w:sz="4" w:space="0" w:color="auto"/>
              <w:bottom w:val="single" w:sz="4" w:space="0" w:color="auto"/>
              <w:right w:val="single" w:sz="4" w:space="0" w:color="auto"/>
            </w:tcBorders>
            <w:shd w:val="clear" w:color="auto" w:fill="auto"/>
            <w:hideMark/>
          </w:tcPr>
          <w:p w14:paraId="7292FA97" w14:textId="7F64C9B7" w:rsidR="00C72C68" w:rsidRPr="003A0A70" w:rsidRDefault="00C72C68" w:rsidP="00C72C68">
            <w:pPr>
              <w:jc w:val="left"/>
              <w:rPr>
                <w:color w:val="000000"/>
                <w:sz w:val="17"/>
                <w:szCs w:val="17"/>
                <w:lang w:val="fr-FR" w:eastAsia="zh-CN"/>
              </w:rPr>
            </w:pPr>
            <w:r w:rsidRPr="003A0A70">
              <w:rPr>
                <w:sz w:val="17"/>
                <w:szCs w:val="17"/>
                <w:lang w:val="fr-FR"/>
              </w:rPr>
              <w:t xml:space="preserve">Usage commercial </w:t>
            </w:r>
          </w:p>
        </w:tc>
        <w:tc>
          <w:tcPr>
            <w:tcW w:w="472" w:type="pct"/>
            <w:tcBorders>
              <w:top w:val="nil"/>
              <w:left w:val="nil"/>
              <w:bottom w:val="single" w:sz="4" w:space="0" w:color="auto"/>
              <w:right w:val="single" w:sz="4" w:space="0" w:color="auto"/>
            </w:tcBorders>
            <w:shd w:val="clear" w:color="auto" w:fill="auto"/>
            <w:hideMark/>
          </w:tcPr>
          <w:p w14:paraId="0BA47AB4" w14:textId="6BA79265" w:rsidR="00C72C68" w:rsidRPr="003A0A70" w:rsidRDefault="00C72C68" w:rsidP="00C72C68">
            <w:pPr>
              <w:jc w:val="right"/>
              <w:rPr>
                <w:color w:val="000000"/>
                <w:sz w:val="17"/>
                <w:szCs w:val="17"/>
                <w:lang w:val="fr-FR" w:eastAsia="zh-CN"/>
              </w:rPr>
            </w:pPr>
            <w:r w:rsidRPr="003A0A70">
              <w:rPr>
                <w:color w:val="000000"/>
                <w:sz w:val="17"/>
                <w:szCs w:val="17"/>
                <w:lang w:val="fr-FR" w:eastAsia="zh-CN"/>
              </w:rPr>
              <w:t>4,580</w:t>
            </w:r>
          </w:p>
        </w:tc>
        <w:tc>
          <w:tcPr>
            <w:tcW w:w="472" w:type="pct"/>
            <w:tcBorders>
              <w:top w:val="nil"/>
              <w:left w:val="nil"/>
              <w:bottom w:val="single" w:sz="4" w:space="0" w:color="auto"/>
              <w:right w:val="single" w:sz="4" w:space="0" w:color="auto"/>
            </w:tcBorders>
            <w:shd w:val="clear" w:color="auto" w:fill="auto"/>
            <w:hideMark/>
          </w:tcPr>
          <w:p w14:paraId="40040B01" w14:textId="4DF25119" w:rsidR="00C72C68" w:rsidRPr="003A0A70" w:rsidRDefault="00C72C68" w:rsidP="00C72C68">
            <w:pPr>
              <w:jc w:val="right"/>
              <w:rPr>
                <w:color w:val="000000"/>
                <w:sz w:val="17"/>
                <w:szCs w:val="17"/>
                <w:lang w:val="fr-FR" w:eastAsia="zh-CN"/>
              </w:rPr>
            </w:pPr>
            <w:r w:rsidRPr="003A0A70">
              <w:rPr>
                <w:color w:val="000000"/>
                <w:sz w:val="17"/>
                <w:szCs w:val="17"/>
                <w:lang w:val="fr-FR" w:eastAsia="en-CA"/>
              </w:rPr>
              <w:t>0</w:t>
            </w:r>
          </w:p>
        </w:tc>
        <w:tc>
          <w:tcPr>
            <w:tcW w:w="472" w:type="pct"/>
            <w:tcBorders>
              <w:top w:val="nil"/>
              <w:left w:val="nil"/>
              <w:bottom w:val="single" w:sz="4" w:space="0" w:color="auto"/>
              <w:right w:val="single" w:sz="4" w:space="0" w:color="auto"/>
            </w:tcBorders>
            <w:shd w:val="clear" w:color="auto" w:fill="auto"/>
            <w:hideMark/>
          </w:tcPr>
          <w:p w14:paraId="7627075E" w14:textId="5291F1C1" w:rsidR="00C72C68" w:rsidRPr="003A0A70" w:rsidRDefault="00C72C68" w:rsidP="00C72C68">
            <w:pPr>
              <w:jc w:val="right"/>
              <w:rPr>
                <w:color w:val="000000"/>
                <w:sz w:val="17"/>
                <w:szCs w:val="17"/>
                <w:lang w:val="fr-FR" w:eastAsia="zh-CN"/>
              </w:rPr>
            </w:pPr>
            <w:r w:rsidRPr="003A0A70">
              <w:rPr>
                <w:color w:val="000000"/>
                <w:sz w:val="17"/>
                <w:szCs w:val="17"/>
                <w:lang w:val="fr-FR" w:eastAsia="en-CA"/>
              </w:rPr>
              <w:t>6</w:t>
            </w:r>
            <w:r w:rsidR="00C656CF" w:rsidRPr="003A0A70">
              <w:rPr>
                <w:color w:val="000000"/>
                <w:sz w:val="17"/>
                <w:szCs w:val="17"/>
                <w:lang w:val="fr-FR" w:eastAsia="en-CA"/>
              </w:rPr>
              <w:t xml:space="preserve"> </w:t>
            </w:r>
            <w:r w:rsidRPr="003A0A70">
              <w:rPr>
                <w:color w:val="000000"/>
                <w:sz w:val="17"/>
                <w:szCs w:val="17"/>
                <w:lang w:val="fr-FR" w:eastAsia="en-CA"/>
              </w:rPr>
              <w:t>035</w:t>
            </w:r>
          </w:p>
        </w:tc>
        <w:tc>
          <w:tcPr>
            <w:tcW w:w="472" w:type="pct"/>
            <w:tcBorders>
              <w:top w:val="nil"/>
              <w:left w:val="nil"/>
              <w:bottom w:val="single" w:sz="4" w:space="0" w:color="auto"/>
              <w:right w:val="single" w:sz="4" w:space="0" w:color="auto"/>
            </w:tcBorders>
            <w:shd w:val="clear" w:color="auto" w:fill="auto"/>
            <w:hideMark/>
          </w:tcPr>
          <w:p w14:paraId="52529177" w14:textId="720EFB49" w:rsidR="00C72C68" w:rsidRPr="003A0A70" w:rsidRDefault="00C72C68" w:rsidP="00C72C68">
            <w:pPr>
              <w:jc w:val="right"/>
              <w:rPr>
                <w:color w:val="000000"/>
                <w:sz w:val="17"/>
                <w:szCs w:val="17"/>
                <w:lang w:val="fr-FR" w:eastAsia="zh-CN"/>
              </w:rPr>
            </w:pPr>
            <w:r w:rsidRPr="003A0A70">
              <w:rPr>
                <w:color w:val="000000"/>
                <w:sz w:val="17"/>
                <w:szCs w:val="17"/>
                <w:lang w:val="fr-FR" w:eastAsia="en-CA"/>
              </w:rPr>
              <w:t>0</w:t>
            </w:r>
          </w:p>
        </w:tc>
        <w:tc>
          <w:tcPr>
            <w:tcW w:w="472" w:type="pct"/>
            <w:tcBorders>
              <w:top w:val="nil"/>
              <w:left w:val="nil"/>
              <w:bottom w:val="single" w:sz="4" w:space="0" w:color="auto"/>
              <w:right w:val="single" w:sz="4" w:space="0" w:color="auto"/>
            </w:tcBorders>
            <w:shd w:val="clear" w:color="auto" w:fill="auto"/>
            <w:hideMark/>
          </w:tcPr>
          <w:p w14:paraId="44A366DC" w14:textId="6375A367" w:rsidR="00C72C68" w:rsidRPr="003A0A70" w:rsidRDefault="00C72C68" w:rsidP="00C72C68">
            <w:pPr>
              <w:jc w:val="right"/>
              <w:rPr>
                <w:color w:val="000000"/>
                <w:sz w:val="17"/>
                <w:szCs w:val="17"/>
                <w:lang w:val="fr-FR" w:eastAsia="zh-CN"/>
              </w:rPr>
            </w:pPr>
            <w:r w:rsidRPr="003A0A70">
              <w:rPr>
                <w:color w:val="000000"/>
                <w:sz w:val="17"/>
                <w:szCs w:val="17"/>
                <w:lang w:val="fr-FR" w:eastAsia="en-CA"/>
              </w:rPr>
              <w:t>0</w:t>
            </w:r>
          </w:p>
        </w:tc>
        <w:tc>
          <w:tcPr>
            <w:tcW w:w="472" w:type="pct"/>
            <w:tcBorders>
              <w:top w:val="nil"/>
              <w:left w:val="nil"/>
              <w:bottom w:val="single" w:sz="4" w:space="0" w:color="auto"/>
              <w:right w:val="single" w:sz="4" w:space="0" w:color="auto"/>
            </w:tcBorders>
            <w:shd w:val="clear" w:color="auto" w:fill="auto"/>
            <w:hideMark/>
          </w:tcPr>
          <w:p w14:paraId="4BADDD96" w14:textId="69750F90" w:rsidR="00C72C68" w:rsidRPr="003A0A70" w:rsidRDefault="00C72C68" w:rsidP="00C72C68">
            <w:pPr>
              <w:jc w:val="right"/>
              <w:rPr>
                <w:color w:val="000000"/>
                <w:sz w:val="17"/>
                <w:szCs w:val="17"/>
                <w:lang w:val="fr-FR" w:eastAsia="zh-CN"/>
              </w:rPr>
            </w:pPr>
            <w:r w:rsidRPr="003A0A70">
              <w:rPr>
                <w:color w:val="000000"/>
                <w:sz w:val="17"/>
                <w:szCs w:val="17"/>
                <w:lang w:val="fr-FR" w:eastAsia="zh-CN"/>
              </w:rPr>
              <w:t>482</w:t>
            </w:r>
          </w:p>
        </w:tc>
        <w:tc>
          <w:tcPr>
            <w:tcW w:w="503" w:type="pct"/>
            <w:tcBorders>
              <w:top w:val="nil"/>
              <w:left w:val="nil"/>
              <w:bottom w:val="single" w:sz="4" w:space="0" w:color="auto"/>
              <w:right w:val="single" w:sz="4" w:space="0" w:color="auto"/>
            </w:tcBorders>
            <w:shd w:val="clear" w:color="auto" w:fill="auto"/>
            <w:hideMark/>
          </w:tcPr>
          <w:p w14:paraId="681AB143" w14:textId="368DC2A3" w:rsidR="00C72C68" w:rsidRPr="003A0A70" w:rsidRDefault="00C72C68" w:rsidP="00C72C68">
            <w:pPr>
              <w:jc w:val="right"/>
              <w:rPr>
                <w:color w:val="000000"/>
                <w:sz w:val="17"/>
                <w:szCs w:val="17"/>
                <w:lang w:val="fr-FR" w:eastAsia="zh-CN"/>
              </w:rPr>
            </w:pPr>
            <w:r w:rsidRPr="003A0A70">
              <w:rPr>
                <w:color w:val="000000"/>
                <w:sz w:val="17"/>
                <w:szCs w:val="17"/>
                <w:lang w:val="fr-FR" w:eastAsia="zh-CN"/>
              </w:rPr>
              <w:t>0</w:t>
            </w:r>
          </w:p>
        </w:tc>
        <w:tc>
          <w:tcPr>
            <w:tcW w:w="441" w:type="pct"/>
            <w:tcBorders>
              <w:top w:val="nil"/>
              <w:left w:val="nil"/>
              <w:bottom w:val="single" w:sz="4" w:space="0" w:color="auto"/>
              <w:right w:val="single" w:sz="4" w:space="0" w:color="auto"/>
            </w:tcBorders>
            <w:shd w:val="clear" w:color="auto" w:fill="auto"/>
            <w:hideMark/>
          </w:tcPr>
          <w:p w14:paraId="630F3526" w14:textId="6059CCE7" w:rsidR="00C72C68" w:rsidRPr="003A0A70" w:rsidRDefault="00C72C68" w:rsidP="00C72C68">
            <w:pPr>
              <w:jc w:val="right"/>
              <w:rPr>
                <w:color w:val="000000"/>
                <w:sz w:val="17"/>
                <w:szCs w:val="17"/>
                <w:lang w:val="fr-FR" w:eastAsia="zh-CN"/>
              </w:rPr>
            </w:pPr>
            <w:r w:rsidRPr="003A0A70">
              <w:rPr>
                <w:color w:val="000000"/>
                <w:sz w:val="17"/>
                <w:szCs w:val="17"/>
                <w:lang w:val="fr-FR" w:eastAsia="en-CA"/>
              </w:rPr>
              <w:t>11</w:t>
            </w:r>
            <w:r w:rsidR="00C656CF" w:rsidRPr="003A0A70">
              <w:rPr>
                <w:color w:val="000000"/>
                <w:sz w:val="17"/>
                <w:szCs w:val="17"/>
                <w:lang w:val="fr-FR" w:eastAsia="en-CA"/>
              </w:rPr>
              <w:t xml:space="preserve"> </w:t>
            </w:r>
            <w:r w:rsidRPr="003A0A70">
              <w:rPr>
                <w:color w:val="000000"/>
                <w:sz w:val="17"/>
                <w:szCs w:val="17"/>
                <w:lang w:val="fr-FR" w:eastAsia="en-CA"/>
              </w:rPr>
              <w:t>098</w:t>
            </w:r>
          </w:p>
        </w:tc>
        <w:tc>
          <w:tcPr>
            <w:tcW w:w="472" w:type="pct"/>
            <w:tcBorders>
              <w:top w:val="nil"/>
              <w:left w:val="single" w:sz="4" w:space="0" w:color="auto"/>
              <w:bottom w:val="single" w:sz="4" w:space="0" w:color="auto"/>
              <w:right w:val="single" w:sz="4" w:space="0" w:color="auto"/>
            </w:tcBorders>
            <w:shd w:val="clear" w:color="auto" w:fill="auto"/>
            <w:hideMark/>
          </w:tcPr>
          <w:p w14:paraId="5976DC87" w14:textId="406901DE" w:rsidR="00C72C68" w:rsidRPr="003A0A70" w:rsidRDefault="00C72C68" w:rsidP="00C72C68">
            <w:pPr>
              <w:jc w:val="right"/>
              <w:rPr>
                <w:color w:val="000000"/>
                <w:sz w:val="17"/>
                <w:szCs w:val="17"/>
                <w:lang w:val="fr-FR" w:eastAsia="zh-CN"/>
              </w:rPr>
            </w:pPr>
            <w:r w:rsidRPr="003A0A70">
              <w:rPr>
                <w:color w:val="000000"/>
                <w:sz w:val="17"/>
                <w:szCs w:val="17"/>
                <w:lang w:val="fr-FR"/>
              </w:rPr>
              <w:t>3</w:t>
            </w:r>
            <w:r w:rsidR="001F73F1" w:rsidRPr="003A0A70">
              <w:rPr>
                <w:color w:val="000000"/>
                <w:sz w:val="17"/>
                <w:szCs w:val="17"/>
                <w:lang w:val="fr-FR"/>
              </w:rPr>
              <w:t>,</w:t>
            </w:r>
            <w:r w:rsidRPr="003A0A70">
              <w:rPr>
                <w:color w:val="000000"/>
                <w:sz w:val="17"/>
                <w:szCs w:val="17"/>
                <w:lang w:val="fr-FR"/>
              </w:rPr>
              <w:t>7</w:t>
            </w:r>
          </w:p>
        </w:tc>
      </w:tr>
      <w:tr w:rsidR="00C72C68" w:rsidRPr="003A0A70" w14:paraId="130550ED" w14:textId="77777777" w:rsidTr="00C72C68">
        <w:trPr>
          <w:trHeight w:val="119"/>
        </w:trPr>
        <w:tc>
          <w:tcPr>
            <w:tcW w:w="752" w:type="pct"/>
            <w:tcBorders>
              <w:top w:val="nil"/>
              <w:left w:val="single" w:sz="4" w:space="0" w:color="auto"/>
              <w:bottom w:val="single" w:sz="4" w:space="0" w:color="auto"/>
              <w:right w:val="single" w:sz="4" w:space="0" w:color="auto"/>
            </w:tcBorders>
            <w:shd w:val="clear" w:color="auto" w:fill="auto"/>
            <w:hideMark/>
          </w:tcPr>
          <w:p w14:paraId="039BBC40" w14:textId="5B00FF60" w:rsidR="00C72C68" w:rsidRPr="003A0A70" w:rsidRDefault="00C72C68" w:rsidP="00C72C68">
            <w:pPr>
              <w:jc w:val="left"/>
              <w:rPr>
                <w:color w:val="000000"/>
                <w:sz w:val="17"/>
                <w:szCs w:val="17"/>
                <w:lang w:val="fr-FR" w:eastAsia="zh-CN"/>
              </w:rPr>
            </w:pPr>
            <w:r w:rsidRPr="003A0A70">
              <w:rPr>
                <w:sz w:val="17"/>
                <w:szCs w:val="17"/>
                <w:lang w:val="fr-FR"/>
              </w:rPr>
              <w:t xml:space="preserve">Usage industriel </w:t>
            </w:r>
          </w:p>
        </w:tc>
        <w:tc>
          <w:tcPr>
            <w:tcW w:w="472" w:type="pct"/>
            <w:tcBorders>
              <w:top w:val="nil"/>
              <w:left w:val="nil"/>
              <w:bottom w:val="single" w:sz="4" w:space="0" w:color="auto"/>
              <w:right w:val="single" w:sz="4" w:space="0" w:color="auto"/>
            </w:tcBorders>
            <w:shd w:val="clear" w:color="auto" w:fill="auto"/>
            <w:hideMark/>
          </w:tcPr>
          <w:p w14:paraId="08918DD0" w14:textId="3CCD5AB2" w:rsidR="00C72C68" w:rsidRPr="003A0A70" w:rsidRDefault="00C72C68" w:rsidP="00C72C68">
            <w:pPr>
              <w:jc w:val="right"/>
              <w:rPr>
                <w:color w:val="000000"/>
                <w:sz w:val="17"/>
                <w:szCs w:val="17"/>
                <w:lang w:val="fr-FR" w:eastAsia="zh-CN"/>
              </w:rPr>
            </w:pPr>
            <w:r w:rsidRPr="003A0A70">
              <w:rPr>
                <w:color w:val="000000"/>
                <w:sz w:val="17"/>
                <w:szCs w:val="17"/>
                <w:lang w:val="fr-FR" w:eastAsia="zh-CN"/>
              </w:rPr>
              <w:t>0</w:t>
            </w:r>
          </w:p>
        </w:tc>
        <w:tc>
          <w:tcPr>
            <w:tcW w:w="472" w:type="pct"/>
            <w:tcBorders>
              <w:top w:val="nil"/>
              <w:left w:val="nil"/>
              <w:bottom w:val="single" w:sz="4" w:space="0" w:color="auto"/>
              <w:right w:val="single" w:sz="4" w:space="0" w:color="auto"/>
            </w:tcBorders>
            <w:shd w:val="clear" w:color="auto" w:fill="auto"/>
            <w:hideMark/>
          </w:tcPr>
          <w:p w14:paraId="52FA1EA2" w14:textId="55DC7539" w:rsidR="00C72C68" w:rsidRPr="003A0A70" w:rsidRDefault="00C72C68" w:rsidP="00C72C68">
            <w:pPr>
              <w:jc w:val="right"/>
              <w:rPr>
                <w:color w:val="000000"/>
                <w:sz w:val="17"/>
                <w:szCs w:val="17"/>
                <w:lang w:val="fr-FR" w:eastAsia="zh-CN"/>
              </w:rPr>
            </w:pPr>
            <w:r w:rsidRPr="003A0A70">
              <w:rPr>
                <w:color w:val="000000"/>
                <w:sz w:val="17"/>
                <w:szCs w:val="17"/>
                <w:lang w:val="fr-FR" w:eastAsia="en-CA"/>
              </w:rPr>
              <w:t>0</w:t>
            </w:r>
          </w:p>
        </w:tc>
        <w:tc>
          <w:tcPr>
            <w:tcW w:w="472" w:type="pct"/>
            <w:tcBorders>
              <w:top w:val="nil"/>
              <w:left w:val="nil"/>
              <w:bottom w:val="single" w:sz="4" w:space="0" w:color="auto"/>
              <w:right w:val="single" w:sz="4" w:space="0" w:color="auto"/>
            </w:tcBorders>
            <w:shd w:val="clear" w:color="auto" w:fill="auto"/>
            <w:hideMark/>
          </w:tcPr>
          <w:p w14:paraId="6075FDEC" w14:textId="4D6A66D5" w:rsidR="00C72C68" w:rsidRPr="003A0A70" w:rsidRDefault="00C72C68" w:rsidP="00C72C68">
            <w:pPr>
              <w:jc w:val="right"/>
              <w:rPr>
                <w:color w:val="000000"/>
                <w:sz w:val="17"/>
                <w:szCs w:val="17"/>
                <w:lang w:val="fr-FR" w:eastAsia="zh-CN"/>
              </w:rPr>
            </w:pPr>
            <w:r w:rsidRPr="003A0A70">
              <w:rPr>
                <w:color w:val="000000"/>
                <w:sz w:val="17"/>
                <w:szCs w:val="17"/>
                <w:lang w:val="fr-FR" w:eastAsia="en-CA"/>
              </w:rPr>
              <w:t>353</w:t>
            </w:r>
          </w:p>
        </w:tc>
        <w:tc>
          <w:tcPr>
            <w:tcW w:w="472" w:type="pct"/>
            <w:tcBorders>
              <w:top w:val="nil"/>
              <w:left w:val="nil"/>
              <w:bottom w:val="single" w:sz="4" w:space="0" w:color="auto"/>
              <w:right w:val="single" w:sz="4" w:space="0" w:color="auto"/>
            </w:tcBorders>
            <w:shd w:val="clear" w:color="auto" w:fill="auto"/>
            <w:hideMark/>
          </w:tcPr>
          <w:p w14:paraId="299B351B" w14:textId="17ADACB9" w:rsidR="00C72C68" w:rsidRPr="003A0A70" w:rsidRDefault="00C72C68" w:rsidP="00C72C68">
            <w:pPr>
              <w:jc w:val="right"/>
              <w:rPr>
                <w:color w:val="000000"/>
                <w:sz w:val="17"/>
                <w:szCs w:val="17"/>
                <w:lang w:val="fr-FR" w:eastAsia="zh-CN"/>
              </w:rPr>
            </w:pPr>
            <w:r w:rsidRPr="003A0A70">
              <w:rPr>
                <w:color w:val="000000"/>
                <w:sz w:val="17"/>
                <w:szCs w:val="17"/>
                <w:lang w:val="fr-FR" w:eastAsia="zh-CN"/>
              </w:rPr>
              <w:t>0</w:t>
            </w:r>
          </w:p>
        </w:tc>
        <w:tc>
          <w:tcPr>
            <w:tcW w:w="472" w:type="pct"/>
            <w:tcBorders>
              <w:top w:val="nil"/>
              <w:left w:val="nil"/>
              <w:bottom w:val="single" w:sz="4" w:space="0" w:color="auto"/>
              <w:right w:val="single" w:sz="4" w:space="0" w:color="auto"/>
            </w:tcBorders>
            <w:shd w:val="clear" w:color="auto" w:fill="auto"/>
            <w:hideMark/>
          </w:tcPr>
          <w:p w14:paraId="425115A4" w14:textId="1C58D1B2" w:rsidR="00C72C68" w:rsidRPr="003A0A70" w:rsidRDefault="00C72C68" w:rsidP="00C72C68">
            <w:pPr>
              <w:jc w:val="right"/>
              <w:rPr>
                <w:color w:val="000000"/>
                <w:sz w:val="17"/>
                <w:szCs w:val="17"/>
                <w:lang w:val="fr-FR" w:eastAsia="zh-CN"/>
              </w:rPr>
            </w:pPr>
            <w:r w:rsidRPr="003A0A70">
              <w:rPr>
                <w:color w:val="000000"/>
                <w:sz w:val="17"/>
                <w:szCs w:val="17"/>
                <w:lang w:val="fr-FR" w:eastAsia="en-CA"/>
              </w:rPr>
              <w:t>0</w:t>
            </w:r>
          </w:p>
        </w:tc>
        <w:tc>
          <w:tcPr>
            <w:tcW w:w="472" w:type="pct"/>
            <w:tcBorders>
              <w:top w:val="nil"/>
              <w:left w:val="nil"/>
              <w:bottom w:val="single" w:sz="4" w:space="0" w:color="auto"/>
              <w:right w:val="single" w:sz="4" w:space="0" w:color="auto"/>
            </w:tcBorders>
            <w:shd w:val="clear" w:color="auto" w:fill="auto"/>
            <w:hideMark/>
          </w:tcPr>
          <w:p w14:paraId="3BB7FD56" w14:textId="17B40132" w:rsidR="00C72C68" w:rsidRPr="003A0A70" w:rsidRDefault="00C72C68" w:rsidP="00C72C68">
            <w:pPr>
              <w:jc w:val="right"/>
              <w:rPr>
                <w:color w:val="000000"/>
                <w:sz w:val="17"/>
                <w:szCs w:val="17"/>
                <w:lang w:val="fr-FR" w:eastAsia="zh-CN"/>
              </w:rPr>
            </w:pPr>
            <w:r w:rsidRPr="003A0A70">
              <w:rPr>
                <w:color w:val="000000"/>
                <w:sz w:val="17"/>
                <w:szCs w:val="17"/>
                <w:lang w:val="fr-FR" w:eastAsia="zh-CN"/>
              </w:rPr>
              <w:t>0</w:t>
            </w:r>
          </w:p>
        </w:tc>
        <w:tc>
          <w:tcPr>
            <w:tcW w:w="503" w:type="pct"/>
            <w:tcBorders>
              <w:top w:val="nil"/>
              <w:left w:val="nil"/>
              <w:bottom w:val="single" w:sz="4" w:space="0" w:color="auto"/>
              <w:right w:val="single" w:sz="4" w:space="0" w:color="auto"/>
            </w:tcBorders>
            <w:shd w:val="clear" w:color="auto" w:fill="auto"/>
            <w:hideMark/>
          </w:tcPr>
          <w:p w14:paraId="1C7E8E08" w14:textId="32A4A64D" w:rsidR="00C72C68" w:rsidRPr="003A0A70" w:rsidRDefault="00C72C68" w:rsidP="00C72C68">
            <w:pPr>
              <w:jc w:val="right"/>
              <w:rPr>
                <w:color w:val="000000"/>
                <w:sz w:val="17"/>
                <w:szCs w:val="17"/>
                <w:lang w:val="fr-FR" w:eastAsia="zh-CN"/>
              </w:rPr>
            </w:pPr>
            <w:r w:rsidRPr="003A0A70">
              <w:rPr>
                <w:color w:val="000000"/>
                <w:sz w:val="17"/>
                <w:szCs w:val="17"/>
                <w:lang w:val="fr-FR" w:eastAsia="zh-CN"/>
              </w:rPr>
              <w:t>0</w:t>
            </w:r>
          </w:p>
        </w:tc>
        <w:tc>
          <w:tcPr>
            <w:tcW w:w="441" w:type="pct"/>
            <w:tcBorders>
              <w:top w:val="nil"/>
              <w:left w:val="nil"/>
              <w:bottom w:val="single" w:sz="4" w:space="0" w:color="auto"/>
              <w:right w:val="single" w:sz="4" w:space="0" w:color="auto"/>
            </w:tcBorders>
            <w:shd w:val="clear" w:color="auto" w:fill="auto"/>
            <w:hideMark/>
          </w:tcPr>
          <w:p w14:paraId="3E1B8ED1" w14:textId="68704EC1" w:rsidR="00C72C68" w:rsidRPr="003A0A70" w:rsidRDefault="00C72C68" w:rsidP="00C72C68">
            <w:pPr>
              <w:jc w:val="right"/>
              <w:rPr>
                <w:color w:val="000000"/>
                <w:sz w:val="17"/>
                <w:szCs w:val="17"/>
                <w:lang w:val="fr-FR" w:eastAsia="zh-CN"/>
              </w:rPr>
            </w:pPr>
            <w:r w:rsidRPr="003A0A70">
              <w:rPr>
                <w:color w:val="000000"/>
                <w:sz w:val="17"/>
                <w:szCs w:val="17"/>
                <w:lang w:val="fr-FR" w:eastAsia="en-CA"/>
              </w:rPr>
              <w:t>353</w:t>
            </w:r>
          </w:p>
        </w:tc>
        <w:tc>
          <w:tcPr>
            <w:tcW w:w="472" w:type="pct"/>
            <w:tcBorders>
              <w:top w:val="nil"/>
              <w:left w:val="single" w:sz="4" w:space="0" w:color="auto"/>
              <w:bottom w:val="single" w:sz="4" w:space="0" w:color="auto"/>
              <w:right w:val="single" w:sz="4" w:space="0" w:color="auto"/>
            </w:tcBorders>
            <w:shd w:val="clear" w:color="auto" w:fill="auto"/>
            <w:hideMark/>
          </w:tcPr>
          <w:p w14:paraId="4242AD76" w14:textId="2A71FCDC" w:rsidR="00C72C68" w:rsidRPr="003A0A70" w:rsidRDefault="00C72C68" w:rsidP="00C72C68">
            <w:pPr>
              <w:jc w:val="right"/>
              <w:rPr>
                <w:color w:val="000000"/>
                <w:sz w:val="17"/>
                <w:szCs w:val="17"/>
                <w:lang w:val="fr-FR" w:eastAsia="zh-CN"/>
              </w:rPr>
            </w:pPr>
            <w:r w:rsidRPr="003A0A70">
              <w:rPr>
                <w:color w:val="000000"/>
                <w:sz w:val="17"/>
                <w:szCs w:val="17"/>
                <w:lang w:val="fr-FR"/>
              </w:rPr>
              <w:t>0</w:t>
            </w:r>
            <w:r w:rsidR="001F73F1" w:rsidRPr="003A0A70">
              <w:rPr>
                <w:color w:val="000000"/>
                <w:sz w:val="17"/>
                <w:szCs w:val="17"/>
                <w:lang w:val="fr-FR"/>
              </w:rPr>
              <w:t>,</w:t>
            </w:r>
            <w:r w:rsidRPr="003A0A70">
              <w:rPr>
                <w:color w:val="000000"/>
                <w:sz w:val="17"/>
                <w:szCs w:val="17"/>
                <w:lang w:val="fr-FR"/>
              </w:rPr>
              <w:t>1</w:t>
            </w:r>
          </w:p>
        </w:tc>
      </w:tr>
      <w:tr w:rsidR="00854378" w:rsidRPr="00C61951" w14:paraId="2F9F3D7B" w14:textId="77777777" w:rsidTr="004718AF">
        <w:trPr>
          <w:trHeight w:val="119"/>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hideMark/>
          </w:tcPr>
          <w:p w14:paraId="4DFE4B65" w14:textId="1B335526" w:rsidR="00854378" w:rsidRPr="003A0A70" w:rsidRDefault="00E35B33" w:rsidP="004718AF">
            <w:pPr>
              <w:jc w:val="center"/>
              <w:rPr>
                <w:b/>
                <w:bCs/>
                <w:color w:val="000000"/>
                <w:sz w:val="17"/>
                <w:szCs w:val="17"/>
                <w:lang w:val="fr-FR" w:eastAsia="zh-CN"/>
              </w:rPr>
            </w:pPr>
            <w:r w:rsidRPr="003A0A70">
              <w:rPr>
                <w:b/>
                <w:bCs/>
                <w:color w:val="000000"/>
                <w:sz w:val="17"/>
                <w:szCs w:val="17"/>
                <w:lang w:val="fr-FR" w:eastAsia="en-CA"/>
              </w:rPr>
              <w:t>Sous-secteurs de la climatisation</w:t>
            </w:r>
          </w:p>
        </w:tc>
      </w:tr>
      <w:tr w:rsidR="008B52C1" w:rsidRPr="003A0A70" w14:paraId="13B23B93" w14:textId="77777777" w:rsidTr="00C72C68">
        <w:trPr>
          <w:trHeight w:val="119"/>
        </w:trPr>
        <w:tc>
          <w:tcPr>
            <w:tcW w:w="752" w:type="pct"/>
            <w:tcBorders>
              <w:top w:val="nil"/>
              <w:left w:val="single" w:sz="4" w:space="0" w:color="auto"/>
              <w:bottom w:val="single" w:sz="4" w:space="0" w:color="auto"/>
              <w:right w:val="single" w:sz="4" w:space="0" w:color="auto"/>
            </w:tcBorders>
            <w:shd w:val="clear" w:color="auto" w:fill="auto"/>
            <w:hideMark/>
          </w:tcPr>
          <w:p w14:paraId="0B065EB8" w14:textId="0E9C366D" w:rsidR="00854378" w:rsidRPr="003A0A70" w:rsidRDefault="005C173C" w:rsidP="00854378">
            <w:pPr>
              <w:jc w:val="left"/>
              <w:rPr>
                <w:color w:val="000000"/>
                <w:sz w:val="17"/>
                <w:szCs w:val="17"/>
                <w:lang w:val="fr-FR" w:eastAsia="zh-CN"/>
              </w:rPr>
            </w:pPr>
            <w:r w:rsidRPr="003A0A70">
              <w:rPr>
                <w:color w:val="000000"/>
                <w:sz w:val="17"/>
                <w:szCs w:val="17"/>
                <w:lang w:val="fr-FR" w:eastAsia="en-CA"/>
              </w:rPr>
              <w:t>Usage résidentiel</w:t>
            </w:r>
          </w:p>
        </w:tc>
        <w:tc>
          <w:tcPr>
            <w:tcW w:w="472" w:type="pct"/>
            <w:tcBorders>
              <w:top w:val="nil"/>
              <w:left w:val="nil"/>
              <w:bottom w:val="single" w:sz="4" w:space="0" w:color="auto"/>
              <w:right w:val="single" w:sz="4" w:space="0" w:color="auto"/>
            </w:tcBorders>
            <w:shd w:val="clear" w:color="auto" w:fill="auto"/>
            <w:hideMark/>
          </w:tcPr>
          <w:p w14:paraId="0E6C73D1" w14:textId="3B2CE5A7" w:rsidR="00854378" w:rsidRPr="003A0A70" w:rsidRDefault="003448CC" w:rsidP="00854378">
            <w:pPr>
              <w:jc w:val="right"/>
              <w:rPr>
                <w:color w:val="000000"/>
                <w:sz w:val="17"/>
                <w:szCs w:val="17"/>
                <w:lang w:val="fr-FR" w:eastAsia="zh-CN"/>
              </w:rPr>
            </w:pPr>
            <w:r w:rsidRPr="003A0A70">
              <w:rPr>
                <w:color w:val="000000"/>
                <w:sz w:val="17"/>
                <w:szCs w:val="17"/>
                <w:lang w:val="fr-FR" w:eastAsia="zh-CN"/>
              </w:rPr>
              <w:t>0</w:t>
            </w:r>
          </w:p>
        </w:tc>
        <w:tc>
          <w:tcPr>
            <w:tcW w:w="472" w:type="pct"/>
            <w:tcBorders>
              <w:top w:val="nil"/>
              <w:left w:val="nil"/>
              <w:bottom w:val="single" w:sz="4" w:space="0" w:color="auto"/>
              <w:right w:val="single" w:sz="4" w:space="0" w:color="auto"/>
            </w:tcBorders>
            <w:shd w:val="clear" w:color="auto" w:fill="auto"/>
            <w:hideMark/>
          </w:tcPr>
          <w:p w14:paraId="71A3CA87" w14:textId="39D2CC7E" w:rsidR="00854378" w:rsidRPr="003A0A70" w:rsidRDefault="00854378" w:rsidP="00854378">
            <w:pPr>
              <w:jc w:val="right"/>
              <w:rPr>
                <w:color w:val="000000"/>
                <w:sz w:val="17"/>
                <w:szCs w:val="17"/>
                <w:lang w:val="fr-FR" w:eastAsia="zh-CN"/>
              </w:rPr>
            </w:pPr>
            <w:r w:rsidRPr="003A0A70">
              <w:rPr>
                <w:color w:val="000000"/>
                <w:sz w:val="17"/>
                <w:szCs w:val="17"/>
                <w:lang w:val="fr-FR" w:eastAsia="en-CA"/>
              </w:rPr>
              <w:t>9</w:t>
            </w:r>
            <w:r w:rsidR="00C656CF" w:rsidRPr="003A0A70">
              <w:rPr>
                <w:color w:val="000000"/>
                <w:sz w:val="17"/>
                <w:szCs w:val="17"/>
                <w:lang w:val="fr-FR" w:eastAsia="en-CA"/>
              </w:rPr>
              <w:t xml:space="preserve"> </w:t>
            </w:r>
            <w:r w:rsidRPr="003A0A70">
              <w:rPr>
                <w:color w:val="000000"/>
                <w:sz w:val="17"/>
                <w:szCs w:val="17"/>
                <w:lang w:val="fr-FR" w:eastAsia="en-CA"/>
              </w:rPr>
              <w:t>929</w:t>
            </w:r>
          </w:p>
        </w:tc>
        <w:tc>
          <w:tcPr>
            <w:tcW w:w="472" w:type="pct"/>
            <w:tcBorders>
              <w:top w:val="nil"/>
              <w:left w:val="nil"/>
              <w:bottom w:val="single" w:sz="4" w:space="0" w:color="auto"/>
              <w:right w:val="single" w:sz="4" w:space="0" w:color="auto"/>
            </w:tcBorders>
            <w:shd w:val="clear" w:color="auto" w:fill="auto"/>
            <w:hideMark/>
          </w:tcPr>
          <w:p w14:paraId="339D8053" w14:textId="0C1A896C" w:rsidR="00854378" w:rsidRPr="003A0A70" w:rsidRDefault="003448CC" w:rsidP="00854378">
            <w:pPr>
              <w:jc w:val="right"/>
              <w:rPr>
                <w:color w:val="000000"/>
                <w:sz w:val="17"/>
                <w:szCs w:val="17"/>
                <w:lang w:val="fr-FR" w:eastAsia="zh-CN"/>
              </w:rPr>
            </w:pPr>
            <w:r w:rsidRPr="003A0A70">
              <w:rPr>
                <w:color w:val="000000"/>
                <w:sz w:val="17"/>
                <w:szCs w:val="17"/>
                <w:lang w:val="fr-FR" w:eastAsia="en-CA"/>
              </w:rPr>
              <w:t>0</w:t>
            </w:r>
          </w:p>
        </w:tc>
        <w:tc>
          <w:tcPr>
            <w:tcW w:w="472" w:type="pct"/>
            <w:tcBorders>
              <w:top w:val="nil"/>
              <w:left w:val="nil"/>
              <w:bottom w:val="single" w:sz="4" w:space="0" w:color="auto"/>
              <w:right w:val="single" w:sz="4" w:space="0" w:color="auto"/>
            </w:tcBorders>
            <w:shd w:val="clear" w:color="auto" w:fill="auto"/>
            <w:hideMark/>
          </w:tcPr>
          <w:p w14:paraId="3C50BD8E" w14:textId="213C0730" w:rsidR="00854378" w:rsidRPr="003A0A70" w:rsidRDefault="00854378" w:rsidP="00854378">
            <w:pPr>
              <w:jc w:val="right"/>
              <w:rPr>
                <w:color w:val="000000"/>
                <w:sz w:val="17"/>
                <w:szCs w:val="17"/>
                <w:lang w:val="fr-FR" w:eastAsia="zh-CN"/>
              </w:rPr>
            </w:pPr>
            <w:r w:rsidRPr="003A0A70">
              <w:rPr>
                <w:color w:val="000000"/>
                <w:sz w:val="17"/>
                <w:szCs w:val="17"/>
                <w:lang w:val="fr-FR" w:eastAsia="zh-CN"/>
              </w:rPr>
              <w:t>736</w:t>
            </w:r>
          </w:p>
        </w:tc>
        <w:tc>
          <w:tcPr>
            <w:tcW w:w="472" w:type="pct"/>
            <w:tcBorders>
              <w:top w:val="nil"/>
              <w:left w:val="nil"/>
              <w:bottom w:val="single" w:sz="4" w:space="0" w:color="auto"/>
              <w:right w:val="single" w:sz="4" w:space="0" w:color="auto"/>
            </w:tcBorders>
            <w:shd w:val="clear" w:color="auto" w:fill="auto"/>
            <w:hideMark/>
          </w:tcPr>
          <w:p w14:paraId="0084BC6B" w14:textId="11B72E71" w:rsidR="00854378" w:rsidRPr="003A0A70" w:rsidRDefault="00854378" w:rsidP="00854378">
            <w:pPr>
              <w:jc w:val="right"/>
              <w:rPr>
                <w:color w:val="000000"/>
                <w:sz w:val="17"/>
                <w:szCs w:val="17"/>
                <w:lang w:val="fr-FR" w:eastAsia="zh-CN"/>
              </w:rPr>
            </w:pPr>
            <w:r w:rsidRPr="003A0A70">
              <w:rPr>
                <w:color w:val="000000"/>
                <w:sz w:val="17"/>
                <w:szCs w:val="17"/>
                <w:lang w:val="fr-FR" w:eastAsia="en-CA"/>
              </w:rPr>
              <w:t>85</w:t>
            </w:r>
            <w:r w:rsidR="00C656CF" w:rsidRPr="003A0A70">
              <w:rPr>
                <w:color w:val="000000"/>
                <w:sz w:val="17"/>
                <w:szCs w:val="17"/>
                <w:lang w:val="fr-FR" w:eastAsia="en-CA"/>
              </w:rPr>
              <w:t xml:space="preserve"> </w:t>
            </w:r>
            <w:r w:rsidRPr="003A0A70">
              <w:rPr>
                <w:color w:val="000000"/>
                <w:sz w:val="17"/>
                <w:szCs w:val="17"/>
                <w:lang w:val="fr-FR" w:eastAsia="en-CA"/>
              </w:rPr>
              <w:t>675</w:t>
            </w:r>
          </w:p>
        </w:tc>
        <w:tc>
          <w:tcPr>
            <w:tcW w:w="472" w:type="pct"/>
            <w:tcBorders>
              <w:top w:val="nil"/>
              <w:left w:val="nil"/>
              <w:bottom w:val="single" w:sz="4" w:space="0" w:color="auto"/>
              <w:right w:val="single" w:sz="4" w:space="0" w:color="auto"/>
            </w:tcBorders>
            <w:shd w:val="clear" w:color="auto" w:fill="auto"/>
            <w:hideMark/>
          </w:tcPr>
          <w:p w14:paraId="7F3D0173" w14:textId="0C7A8AD0" w:rsidR="00854378" w:rsidRPr="003A0A70" w:rsidRDefault="003448CC" w:rsidP="00854378">
            <w:pPr>
              <w:jc w:val="right"/>
              <w:rPr>
                <w:color w:val="000000"/>
                <w:sz w:val="17"/>
                <w:szCs w:val="17"/>
                <w:lang w:val="fr-FR" w:eastAsia="zh-CN"/>
              </w:rPr>
            </w:pPr>
            <w:r w:rsidRPr="003A0A70">
              <w:rPr>
                <w:color w:val="000000"/>
                <w:sz w:val="17"/>
                <w:szCs w:val="17"/>
                <w:lang w:val="fr-FR" w:eastAsia="zh-CN"/>
              </w:rPr>
              <w:t>0</w:t>
            </w:r>
          </w:p>
        </w:tc>
        <w:tc>
          <w:tcPr>
            <w:tcW w:w="503" w:type="pct"/>
            <w:tcBorders>
              <w:top w:val="nil"/>
              <w:left w:val="nil"/>
              <w:bottom w:val="single" w:sz="4" w:space="0" w:color="auto"/>
              <w:right w:val="single" w:sz="4" w:space="0" w:color="auto"/>
            </w:tcBorders>
            <w:shd w:val="clear" w:color="auto" w:fill="auto"/>
            <w:hideMark/>
          </w:tcPr>
          <w:p w14:paraId="626D9BE7" w14:textId="352B4596" w:rsidR="00854378" w:rsidRPr="003A0A70" w:rsidRDefault="003448CC" w:rsidP="00854378">
            <w:pPr>
              <w:jc w:val="right"/>
              <w:rPr>
                <w:color w:val="000000"/>
                <w:sz w:val="17"/>
                <w:szCs w:val="17"/>
                <w:lang w:val="fr-FR" w:eastAsia="zh-CN"/>
              </w:rPr>
            </w:pPr>
            <w:r w:rsidRPr="003A0A70">
              <w:rPr>
                <w:color w:val="000000"/>
                <w:sz w:val="17"/>
                <w:szCs w:val="17"/>
                <w:lang w:val="fr-FR" w:eastAsia="zh-CN"/>
              </w:rPr>
              <w:t>0</w:t>
            </w:r>
          </w:p>
        </w:tc>
        <w:tc>
          <w:tcPr>
            <w:tcW w:w="441" w:type="pct"/>
            <w:tcBorders>
              <w:top w:val="nil"/>
              <w:left w:val="nil"/>
              <w:bottom w:val="single" w:sz="4" w:space="0" w:color="auto"/>
              <w:right w:val="single" w:sz="4" w:space="0" w:color="auto"/>
            </w:tcBorders>
            <w:shd w:val="clear" w:color="auto" w:fill="auto"/>
            <w:hideMark/>
          </w:tcPr>
          <w:p w14:paraId="2202CD5A" w14:textId="3187B91A" w:rsidR="00854378" w:rsidRPr="003A0A70" w:rsidRDefault="00854378" w:rsidP="00854378">
            <w:pPr>
              <w:jc w:val="right"/>
              <w:rPr>
                <w:color w:val="000000"/>
                <w:sz w:val="17"/>
                <w:szCs w:val="17"/>
                <w:lang w:val="fr-FR" w:eastAsia="zh-CN"/>
              </w:rPr>
            </w:pPr>
            <w:r w:rsidRPr="003A0A70">
              <w:rPr>
                <w:color w:val="000000"/>
                <w:sz w:val="17"/>
                <w:szCs w:val="17"/>
                <w:lang w:val="fr-FR" w:eastAsia="en-CA"/>
              </w:rPr>
              <w:t>96</w:t>
            </w:r>
            <w:r w:rsidR="00C656CF" w:rsidRPr="003A0A70">
              <w:rPr>
                <w:color w:val="000000"/>
                <w:sz w:val="17"/>
                <w:szCs w:val="17"/>
                <w:lang w:val="fr-FR" w:eastAsia="en-CA"/>
              </w:rPr>
              <w:t xml:space="preserve"> </w:t>
            </w:r>
            <w:r w:rsidRPr="003A0A70">
              <w:rPr>
                <w:color w:val="000000"/>
                <w:sz w:val="17"/>
                <w:szCs w:val="17"/>
                <w:lang w:val="fr-FR" w:eastAsia="en-CA"/>
              </w:rPr>
              <w:t>340</w:t>
            </w:r>
          </w:p>
        </w:tc>
        <w:tc>
          <w:tcPr>
            <w:tcW w:w="472" w:type="pct"/>
            <w:tcBorders>
              <w:top w:val="single" w:sz="4" w:space="0" w:color="auto"/>
              <w:left w:val="single" w:sz="4" w:space="0" w:color="auto"/>
              <w:bottom w:val="single" w:sz="4" w:space="0" w:color="auto"/>
              <w:right w:val="single" w:sz="4" w:space="0" w:color="auto"/>
            </w:tcBorders>
            <w:shd w:val="clear" w:color="auto" w:fill="auto"/>
            <w:hideMark/>
          </w:tcPr>
          <w:p w14:paraId="608CC6C4" w14:textId="44436BD3" w:rsidR="00854378" w:rsidRPr="003A0A70" w:rsidRDefault="00854378" w:rsidP="00854378">
            <w:pPr>
              <w:jc w:val="right"/>
              <w:rPr>
                <w:color w:val="000000"/>
                <w:sz w:val="17"/>
                <w:szCs w:val="17"/>
                <w:lang w:val="fr-FR" w:eastAsia="zh-CN"/>
              </w:rPr>
            </w:pPr>
            <w:r w:rsidRPr="003A0A70">
              <w:rPr>
                <w:color w:val="000000"/>
                <w:sz w:val="17"/>
                <w:szCs w:val="17"/>
                <w:lang w:val="fr-FR"/>
              </w:rPr>
              <w:t>32</w:t>
            </w:r>
            <w:r w:rsidR="001F73F1" w:rsidRPr="003A0A70">
              <w:rPr>
                <w:color w:val="000000"/>
                <w:sz w:val="17"/>
                <w:szCs w:val="17"/>
                <w:lang w:val="fr-FR"/>
              </w:rPr>
              <w:t>,</w:t>
            </w:r>
            <w:r w:rsidRPr="003A0A70">
              <w:rPr>
                <w:color w:val="000000"/>
                <w:sz w:val="17"/>
                <w:szCs w:val="17"/>
                <w:lang w:val="fr-FR"/>
              </w:rPr>
              <w:t>4</w:t>
            </w:r>
          </w:p>
        </w:tc>
      </w:tr>
      <w:tr w:rsidR="008B52C1" w:rsidRPr="003A0A70" w14:paraId="5B7B21DF" w14:textId="77777777" w:rsidTr="00C72C68">
        <w:trPr>
          <w:trHeight w:val="119"/>
        </w:trPr>
        <w:tc>
          <w:tcPr>
            <w:tcW w:w="752" w:type="pct"/>
            <w:tcBorders>
              <w:top w:val="nil"/>
              <w:left w:val="single" w:sz="4" w:space="0" w:color="auto"/>
              <w:bottom w:val="single" w:sz="4" w:space="0" w:color="auto"/>
              <w:right w:val="single" w:sz="4" w:space="0" w:color="auto"/>
            </w:tcBorders>
            <w:shd w:val="clear" w:color="auto" w:fill="auto"/>
            <w:hideMark/>
          </w:tcPr>
          <w:p w14:paraId="37A43F3C" w14:textId="45D0A8BE" w:rsidR="00854378" w:rsidRPr="003A0A70" w:rsidRDefault="00FA7783" w:rsidP="00854378">
            <w:pPr>
              <w:jc w:val="left"/>
              <w:rPr>
                <w:color w:val="000000"/>
                <w:sz w:val="17"/>
                <w:szCs w:val="17"/>
                <w:lang w:val="fr-FR" w:eastAsia="zh-CN"/>
              </w:rPr>
            </w:pPr>
            <w:r w:rsidRPr="003A0A70">
              <w:rPr>
                <w:sz w:val="17"/>
                <w:szCs w:val="17"/>
                <w:lang w:val="fr-FR"/>
              </w:rPr>
              <w:t>Usage c</w:t>
            </w:r>
            <w:r w:rsidR="00854378" w:rsidRPr="003A0A70">
              <w:rPr>
                <w:color w:val="000000"/>
                <w:sz w:val="17"/>
                <w:szCs w:val="17"/>
                <w:lang w:val="fr-FR" w:eastAsia="en-CA"/>
              </w:rPr>
              <w:t>ommercial</w:t>
            </w:r>
          </w:p>
        </w:tc>
        <w:tc>
          <w:tcPr>
            <w:tcW w:w="472" w:type="pct"/>
            <w:tcBorders>
              <w:top w:val="nil"/>
              <w:left w:val="nil"/>
              <w:bottom w:val="single" w:sz="4" w:space="0" w:color="auto"/>
              <w:right w:val="single" w:sz="4" w:space="0" w:color="auto"/>
            </w:tcBorders>
            <w:shd w:val="clear" w:color="auto" w:fill="auto"/>
            <w:hideMark/>
          </w:tcPr>
          <w:p w14:paraId="331AA98E" w14:textId="5D6EAC4C" w:rsidR="00854378" w:rsidRPr="003A0A70" w:rsidRDefault="003448CC" w:rsidP="00854378">
            <w:pPr>
              <w:jc w:val="right"/>
              <w:rPr>
                <w:color w:val="000000"/>
                <w:sz w:val="17"/>
                <w:szCs w:val="17"/>
                <w:lang w:val="fr-FR" w:eastAsia="zh-CN"/>
              </w:rPr>
            </w:pPr>
            <w:r w:rsidRPr="003A0A70">
              <w:rPr>
                <w:color w:val="000000"/>
                <w:sz w:val="17"/>
                <w:szCs w:val="17"/>
                <w:lang w:val="fr-FR" w:eastAsia="zh-CN"/>
              </w:rPr>
              <w:t>0</w:t>
            </w:r>
          </w:p>
        </w:tc>
        <w:tc>
          <w:tcPr>
            <w:tcW w:w="472" w:type="pct"/>
            <w:tcBorders>
              <w:top w:val="nil"/>
              <w:left w:val="nil"/>
              <w:bottom w:val="single" w:sz="4" w:space="0" w:color="auto"/>
              <w:right w:val="single" w:sz="4" w:space="0" w:color="auto"/>
            </w:tcBorders>
            <w:shd w:val="clear" w:color="auto" w:fill="auto"/>
            <w:hideMark/>
          </w:tcPr>
          <w:p w14:paraId="20E76E60" w14:textId="71C1381A" w:rsidR="00854378" w:rsidRPr="003A0A70" w:rsidRDefault="003448CC" w:rsidP="00854378">
            <w:pPr>
              <w:jc w:val="right"/>
              <w:rPr>
                <w:color w:val="000000"/>
                <w:sz w:val="17"/>
                <w:szCs w:val="17"/>
                <w:lang w:val="fr-FR" w:eastAsia="zh-CN"/>
              </w:rPr>
            </w:pPr>
            <w:r w:rsidRPr="003A0A70">
              <w:rPr>
                <w:color w:val="000000"/>
                <w:sz w:val="17"/>
                <w:szCs w:val="17"/>
                <w:lang w:val="fr-FR" w:eastAsia="zh-CN"/>
              </w:rPr>
              <w:t>0</w:t>
            </w:r>
          </w:p>
        </w:tc>
        <w:tc>
          <w:tcPr>
            <w:tcW w:w="472" w:type="pct"/>
            <w:tcBorders>
              <w:top w:val="nil"/>
              <w:left w:val="nil"/>
              <w:bottom w:val="single" w:sz="4" w:space="0" w:color="auto"/>
              <w:right w:val="single" w:sz="4" w:space="0" w:color="auto"/>
            </w:tcBorders>
            <w:shd w:val="clear" w:color="auto" w:fill="auto"/>
            <w:hideMark/>
          </w:tcPr>
          <w:p w14:paraId="69821EC8" w14:textId="2DDE82E3" w:rsidR="00854378" w:rsidRPr="003A0A70" w:rsidRDefault="003448CC" w:rsidP="00854378">
            <w:pPr>
              <w:jc w:val="right"/>
              <w:rPr>
                <w:color w:val="000000"/>
                <w:sz w:val="17"/>
                <w:szCs w:val="17"/>
                <w:lang w:val="fr-FR" w:eastAsia="zh-CN"/>
              </w:rPr>
            </w:pPr>
            <w:r w:rsidRPr="003A0A70">
              <w:rPr>
                <w:color w:val="000000"/>
                <w:sz w:val="17"/>
                <w:szCs w:val="17"/>
                <w:lang w:val="fr-FR" w:eastAsia="zh-CN"/>
              </w:rPr>
              <w:t>0</w:t>
            </w:r>
          </w:p>
        </w:tc>
        <w:tc>
          <w:tcPr>
            <w:tcW w:w="472" w:type="pct"/>
            <w:tcBorders>
              <w:top w:val="nil"/>
              <w:left w:val="nil"/>
              <w:bottom w:val="single" w:sz="4" w:space="0" w:color="auto"/>
              <w:right w:val="single" w:sz="4" w:space="0" w:color="auto"/>
            </w:tcBorders>
            <w:shd w:val="clear" w:color="auto" w:fill="auto"/>
            <w:hideMark/>
          </w:tcPr>
          <w:p w14:paraId="3FE3CA8E" w14:textId="337A0B48" w:rsidR="00854378" w:rsidRPr="003A0A70" w:rsidRDefault="003448CC" w:rsidP="00854378">
            <w:pPr>
              <w:jc w:val="right"/>
              <w:rPr>
                <w:color w:val="000000"/>
                <w:sz w:val="17"/>
                <w:szCs w:val="17"/>
                <w:lang w:val="fr-FR" w:eastAsia="zh-CN"/>
              </w:rPr>
            </w:pPr>
            <w:r w:rsidRPr="003A0A70">
              <w:rPr>
                <w:color w:val="000000"/>
                <w:sz w:val="17"/>
                <w:szCs w:val="17"/>
                <w:lang w:val="fr-FR" w:eastAsia="zh-CN"/>
              </w:rPr>
              <w:t>0</w:t>
            </w:r>
          </w:p>
        </w:tc>
        <w:tc>
          <w:tcPr>
            <w:tcW w:w="472" w:type="pct"/>
            <w:tcBorders>
              <w:top w:val="nil"/>
              <w:left w:val="nil"/>
              <w:bottom w:val="single" w:sz="4" w:space="0" w:color="auto"/>
              <w:right w:val="single" w:sz="4" w:space="0" w:color="auto"/>
            </w:tcBorders>
            <w:shd w:val="clear" w:color="auto" w:fill="auto"/>
            <w:hideMark/>
          </w:tcPr>
          <w:p w14:paraId="20DE72A5" w14:textId="53B9D934" w:rsidR="00854378" w:rsidRPr="003A0A70" w:rsidRDefault="00854378" w:rsidP="00854378">
            <w:pPr>
              <w:jc w:val="right"/>
              <w:rPr>
                <w:color w:val="000000"/>
                <w:sz w:val="17"/>
                <w:szCs w:val="17"/>
                <w:lang w:val="fr-FR" w:eastAsia="zh-CN"/>
              </w:rPr>
            </w:pPr>
            <w:r w:rsidRPr="003A0A70">
              <w:rPr>
                <w:color w:val="000000"/>
                <w:sz w:val="17"/>
                <w:szCs w:val="17"/>
                <w:lang w:val="fr-FR" w:eastAsia="en-CA"/>
              </w:rPr>
              <w:t>21</w:t>
            </w:r>
            <w:r w:rsidR="00C656CF" w:rsidRPr="003A0A70">
              <w:rPr>
                <w:color w:val="000000"/>
                <w:sz w:val="17"/>
                <w:szCs w:val="17"/>
                <w:lang w:val="fr-FR" w:eastAsia="en-CA"/>
              </w:rPr>
              <w:t xml:space="preserve"> </w:t>
            </w:r>
            <w:r w:rsidRPr="003A0A70">
              <w:rPr>
                <w:color w:val="000000"/>
                <w:sz w:val="17"/>
                <w:szCs w:val="17"/>
                <w:lang w:val="fr-FR" w:eastAsia="en-CA"/>
              </w:rPr>
              <w:t>864</w:t>
            </w:r>
          </w:p>
        </w:tc>
        <w:tc>
          <w:tcPr>
            <w:tcW w:w="472" w:type="pct"/>
            <w:tcBorders>
              <w:top w:val="nil"/>
              <w:left w:val="nil"/>
              <w:bottom w:val="single" w:sz="4" w:space="0" w:color="auto"/>
              <w:right w:val="single" w:sz="4" w:space="0" w:color="auto"/>
            </w:tcBorders>
            <w:shd w:val="clear" w:color="auto" w:fill="auto"/>
            <w:hideMark/>
          </w:tcPr>
          <w:p w14:paraId="10E0DB3E" w14:textId="2E7147DF" w:rsidR="00854378" w:rsidRPr="003A0A70" w:rsidRDefault="003448CC" w:rsidP="00854378">
            <w:pPr>
              <w:jc w:val="right"/>
              <w:rPr>
                <w:color w:val="000000"/>
                <w:sz w:val="17"/>
                <w:szCs w:val="17"/>
                <w:lang w:val="fr-FR" w:eastAsia="zh-CN"/>
              </w:rPr>
            </w:pPr>
            <w:r w:rsidRPr="003A0A70">
              <w:rPr>
                <w:color w:val="000000"/>
                <w:sz w:val="17"/>
                <w:szCs w:val="17"/>
                <w:lang w:val="fr-FR" w:eastAsia="zh-CN"/>
              </w:rPr>
              <w:t>0</w:t>
            </w:r>
          </w:p>
        </w:tc>
        <w:tc>
          <w:tcPr>
            <w:tcW w:w="503" w:type="pct"/>
            <w:tcBorders>
              <w:top w:val="nil"/>
              <w:left w:val="nil"/>
              <w:bottom w:val="single" w:sz="4" w:space="0" w:color="auto"/>
              <w:right w:val="single" w:sz="4" w:space="0" w:color="auto"/>
            </w:tcBorders>
            <w:shd w:val="clear" w:color="auto" w:fill="auto"/>
            <w:hideMark/>
          </w:tcPr>
          <w:p w14:paraId="1D478EF3" w14:textId="683109BB" w:rsidR="00854378" w:rsidRPr="003A0A70" w:rsidRDefault="003448CC" w:rsidP="00854378">
            <w:pPr>
              <w:jc w:val="right"/>
              <w:rPr>
                <w:color w:val="000000"/>
                <w:sz w:val="17"/>
                <w:szCs w:val="17"/>
                <w:lang w:val="fr-FR" w:eastAsia="zh-CN"/>
              </w:rPr>
            </w:pPr>
            <w:r w:rsidRPr="003A0A70">
              <w:rPr>
                <w:color w:val="000000"/>
                <w:sz w:val="17"/>
                <w:szCs w:val="17"/>
                <w:lang w:val="fr-FR" w:eastAsia="zh-CN"/>
              </w:rPr>
              <w:t>0</w:t>
            </w:r>
          </w:p>
        </w:tc>
        <w:tc>
          <w:tcPr>
            <w:tcW w:w="441" w:type="pct"/>
            <w:tcBorders>
              <w:top w:val="nil"/>
              <w:left w:val="nil"/>
              <w:bottom w:val="single" w:sz="4" w:space="0" w:color="auto"/>
              <w:right w:val="single" w:sz="4" w:space="0" w:color="auto"/>
            </w:tcBorders>
            <w:shd w:val="clear" w:color="auto" w:fill="auto"/>
            <w:hideMark/>
          </w:tcPr>
          <w:p w14:paraId="5D43C74F" w14:textId="0753CCBC" w:rsidR="00854378" w:rsidRPr="003A0A70" w:rsidRDefault="00854378" w:rsidP="00854378">
            <w:pPr>
              <w:jc w:val="right"/>
              <w:rPr>
                <w:color w:val="000000"/>
                <w:sz w:val="17"/>
                <w:szCs w:val="17"/>
                <w:lang w:val="fr-FR" w:eastAsia="zh-CN"/>
              </w:rPr>
            </w:pPr>
            <w:r w:rsidRPr="003A0A70">
              <w:rPr>
                <w:color w:val="000000"/>
                <w:sz w:val="17"/>
                <w:szCs w:val="17"/>
                <w:lang w:val="fr-FR" w:eastAsia="en-CA"/>
              </w:rPr>
              <w:t>21</w:t>
            </w:r>
            <w:r w:rsidR="00C656CF" w:rsidRPr="003A0A70">
              <w:rPr>
                <w:color w:val="000000"/>
                <w:sz w:val="17"/>
                <w:szCs w:val="17"/>
                <w:lang w:val="fr-FR" w:eastAsia="en-CA"/>
              </w:rPr>
              <w:t xml:space="preserve"> </w:t>
            </w:r>
            <w:r w:rsidRPr="003A0A70">
              <w:rPr>
                <w:color w:val="000000"/>
                <w:sz w:val="17"/>
                <w:szCs w:val="17"/>
                <w:lang w:val="fr-FR" w:eastAsia="en-CA"/>
              </w:rPr>
              <w:t>864</w:t>
            </w:r>
          </w:p>
        </w:tc>
        <w:tc>
          <w:tcPr>
            <w:tcW w:w="472" w:type="pct"/>
            <w:tcBorders>
              <w:top w:val="nil"/>
              <w:left w:val="single" w:sz="4" w:space="0" w:color="auto"/>
              <w:bottom w:val="single" w:sz="4" w:space="0" w:color="auto"/>
              <w:right w:val="single" w:sz="4" w:space="0" w:color="auto"/>
            </w:tcBorders>
            <w:shd w:val="clear" w:color="auto" w:fill="auto"/>
            <w:hideMark/>
          </w:tcPr>
          <w:p w14:paraId="0C420309" w14:textId="49194208" w:rsidR="00854378" w:rsidRPr="003A0A70" w:rsidRDefault="00854378" w:rsidP="00854378">
            <w:pPr>
              <w:jc w:val="right"/>
              <w:rPr>
                <w:color w:val="000000"/>
                <w:sz w:val="17"/>
                <w:szCs w:val="17"/>
                <w:lang w:val="fr-FR" w:eastAsia="zh-CN"/>
              </w:rPr>
            </w:pPr>
            <w:r w:rsidRPr="003A0A70">
              <w:rPr>
                <w:color w:val="000000"/>
                <w:sz w:val="17"/>
                <w:szCs w:val="17"/>
                <w:lang w:val="fr-FR"/>
              </w:rPr>
              <w:t>7</w:t>
            </w:r>
            <w:r w:rsidR="001F73F1" w:rsidRPr="003A0A70">
              <w:rPr>
                <w:color w:val="000000"/>
                <w:sz w:val="17"/>
                <w:szCs w:val="17"/>
                <w:lang w:val="fr-FR"/>
              </w:rPr>
              <w:t>,</w:t>
            </w:r>
            <w:r w:rsidRPr="003A0A70">
              <w:rPr>
                <w:color w:val="000000"/>
                <w:sz w:val="17"/>
                <w:szCs w:val="17"/>
                <w:lang w:val="fr-FR"/>
              </w:rPr>
              <w:t>4</w:t>
            </w:r>
          </w:p>
        </w:tc>
      </w:tr>
      <w:tr w:rsidR="008B52C1" w:rsidRPr="003A0A70" w14:paraId="4B6CCD3D" w14:textId="77777777" w:rsidTr="00C72C68">
        <w:trPr>
          <w:trHeight w:val="119"/>
        </w:trPr>
        <w:tc>
          <w:tcPr>
            <w:tcW w:w="752" w:type="pct"/>
            <w:tcBorders>
              <w:top w:val="nil"/>
              <w:left w:val="single" w:sz="4" w:space="0" w:color="auto"/>
              <w:bottom w:val="single" w:sz="4" w:space="0" w:color="auto"/>
              <w:right w:val="single" w:sz="4" w:space="0" w:color="auto"/>
            </w:tcBorders>
            <w:shd w:val="clear" w:color="auto" w:fill="auto"/>
            <w:hideMark/>
          </w:tcPr>
          <w:p w14:paraId="1DCF4B4B" w14:textId="129418E1" w:rsidR="00854378" w:rsidRPr="003A0A70" w:rsidRDefault="00FA7783" w:rsidP="00854378">
            <w:pPr>
              <w:jc w:val="left"/>
              <w:rPr>
                <w:color w:val="000000"/>
                <w:sz w:val="17"/>
                <w:szCs w:val="17"/>
                <w:lang w:val="fr-FR" w:eastAsia="zh-CN"/>
              </w:rPr>
            </w:pPr>
            <w:r w:rsidRPr="003A0A70">
              <w:rPr>
                <w:color w:val="000000"/>
                <w:sz w:val="17"/>
                <w:szCs w:val="17"/>
                <w:lang w:val="fr-FR" w:eastAsia="zh-CN"/>
              </w:rPr>
              <w:t xml:space="preserve">Refroidisseurs </w:t>
            </w:r>
          </w:p>
        </w:tc>
        <w:tc>
          <w:tcPr>
            <w:tcW w:w="472" w:type="pct"/>
            <w:tcBorders>
              <w:top w:val="nil"/>
              <w:left w:val="nil"/>
              <w:bottom w:val="single" w:sz="4" w:space="0" w:color="auto"/>
              <w:right w:val="single" w:sz="4" w:space="0" w:color="auto"/>
            </w:tcBorders>
            <w:shd w:val="clear" w:color="auto" w:fill="auto"/>
            <w:hideMark/>
          </w:tcPr>
          <w:p w14:paraId="34884993" w14:textId="38C7FEAD" w:rsidR="00854378" w:rsidRPr="003A0A70" w:rsidRDefault="00854378" w:rsidP="00854378">
            <w:pPr>
              <w:jc w:val="right"/>
              <w:rPr>
                <w:color w:val="000000"/>
                <w:sz w:val="17"/>
                <w:szCs w:val="17"/>
                <w:lang w:val="fr-FR" w:eastAsia="zh-CN"/>
              </w:rPr>
            </w:pPr>
            <w:r w:rsidRPr="003A0A70">
              <w:rPr>
                <w:color w:val="000000"/>
                <w:sz w:val="17"/>
                <w:szCs w:val="17"/>
                <w:lang w:val="fr-FR" w:eastAsia="zh-CN"/>
              </w:rPr>
              <w:t>3</w:t>
            </w:r>
            <w:r w:rsidR="00C656CF" w:rsidRPr="003A0A70">
              <w:rPr>
                <w:color w:val="000000"/>
                <w:sz w:val="17"/>
                <w:szCs w:val="17"/>
                <w:lang w:val="fr-FR" w:eastAsia="zh-CN"/>
              </w:rPr>
              <w:t xml:space="preserve"> </w:t>
            </w:r>
            <w:r w:rsidRPr="003A0A70">
              <w:rPr>
                <w:color w:val="000000"/>
                <w:sz w:val="17"/>
                <w:szCs w:val="17"/>
                <w:lang w:val="fr-FR" w:eastAsia="zh-CN"/>
              </w:rPr>
              <w:t>250</w:t>
            </w:r>
          </w:p>
        </w:tc>
        <w:tc>
          <w:tcPr>
            <w:tcW w:w="472" w:type="pct"/>
            <w:tcBorders>
              <w:top w:val="nil"/>
              <w:left w:val="nil"/>
              <w:bottom w:val="single" w:sz="4" w:space="0" w:color="auto"/>
              <w:right w:val="single" w:sz="4" w:space="0" w:color="auto"/>
            </w:tcBorders>
            <w:shd w:val="clear" w:color="auto" w:fill="auto"/>
            <w:hideMark/>
          </w:tcPr>
          <w:p w14:paraId="6B7B5142" w14:textId="45FA324E" w:rsidR="00854378" w:rsidRPr="003A0A70" w:rsidRDefault="003448CC" w:rsidP="00854378">
            <w:pPr>
              <w:jc w:val="right"/>
              <w:rPr>
                <w:color w:val="000000"/>
                <w:sz w:val="17"/>
                <w:szCs w:val="17"/>
                <w:lang w:val="fr-FR" w:eastAsia="zh-CN"/>
              </w:rPr>
            </w:pPr>
            <w:r w:rsidRPr="003A0A70">
              <w:rPr>
                <w:color w:val="000000"/>
                <w:sz w:val="17"/>
                <w:szCs w:val="17"/>
                <w:lang w:val="fr-FR" w:eastAsia="zh-CN"/>
              </w:rPr>
              <w:t>0</w:t>
            </w:r>
          </w:p>
        </w:tc>
        <w:tc>
          <w:tcPr>
            <w:tcW w:w="472" w:type="pct"/>
            <w:tcBorders>
              <w:top w:val="nil"/>
              <w:left w:val="nil"/>
              <w:bottom w:val="single" w:sz="4" w:space="0" w:color="auto"/>
              <w:right w:val="single" w:sz="4" w:space="0" w:color="auto"/>
            </w:tcBorders>
            <w:shd w:val="clear" w:color="auto" w:fill="auto"/>
            <w:hideMark/>
          </w:tcPr>
          <w:p w14:paraId="74E94E67" w14:textId="0DC9748A" w:rsidR="00854378" w:rsidRPr="003A0A70" w:rsidRDefault="003448CC" w:rsidP="00854378">
            <w:pPr>
              <w:jc w:val="right"/>
              <w:rPr>
                <w:color w:val="000000"/>
                <w:sz w:val="17"/>
                <w:szCs w:val="17"/>
                <w:lang w:val="fr-FR" w:eastAsia="zh-CN"/>
              </w:rPr>
            </w:pPr>
            <w:r w:rsidRPr="003A0A70">
              <w:rPr>
                <w:color w:val="000000"/>
                <w:sz w:val="17"/>
                <w:szCs w:val="17"/>
                <w:lang w:val="fr-FR" w:eastAsia="zh-CN"/>
              </w:rPr>
              <w:t>0</w:t>
            </w:r>
          </w:p>
        </w:tc>
        <w:tc>
          <w:tcPr>
            <w:tcW w:w="472" w:type="pct"/>
            <w:tcBorders>
              <w:top w:val="nil"/>
              <w:left w:val="nil"/>
              <w:bottom w:val="single" w:sz="4" w:space="0" w:color="auto"/>
              <w:right w:val="single" w:sz="4" w:space="0" w:color="auto"/>
            </w:tcBorders>
            <w:shd w:val="clear" w:color="auto" w:fill="auto"/>
            <w:hideMark/>
          </w:tcPr>
          <w:p w14:paraId="3571C852" w14:textId="06E1A7AC" w:rsidR="00854378" w:rsidRPr="003A0A70" w:rsidRDefault="003448CC" w:rsidP="00854378">
            <w:pPr>
              <w:jc w:val="right"/>
              <w:rPr>
                <w:color w:val="000000"/>
                <w:sz w:val="17"/>
                <w:szCs w:val="17"/>
                <w:lang w:val="fr-FR" w:eastAsia="zh-CN"/>
              </w:rPr>
            </w:pPr>
            <w:r w:rsidRPr="003A0A70">
              <w:rPr>
                <w:color w:val="000000"/>
                <w:sz w:val="17"/>
                <w:szCs w:val="17"/>
                <w:lang w:val="fr-FR" w:eastAsia="zh-CN"/>
              </w:rPr>
              <w:t>0</w:t>
            </w:r>
          </w:p>
        </w:tc>
        <w:tc>
          <w:tcPr>
            <w:tcW w:w="472" w:type="pct"/>
            <w:tcBorders>
              <w:top w:val="nil"/>
              <w:left w:val="nil"/>
              <w:bottom w:val="single" w:sz="4" w:space="0" w:color="auto"/>
              <w:right w:val="single" w:sz="4" w:space="0" w:color="auto"/>
            </w:tcBorders>
            <w:shd w:val="clear" w:color="auto" w:fill="auto"/>
            <w:hideMark/>
          </w:tcPr>
          <w:p w14:paraId="691EB1DA" w14:textId="386963F7" w:rsidR="00854378" w:rsidRPr="003A0A70" w:rsidRDefault="00854378" w:rsidP="00854378">
            <w:pPr>
              <w:jc w:val="right"/>
              <w:rPr>
                <w:color w:val="000000"/>
                <w:sz w:val="17"/>
                <w:szCs w:val="17"/>
                <w:lang w:val="fr-FR" w:eastAsia="zh-CN"/>
              </w:rPr>
            </w:pPr>
            <w:r w:rsidRPr="003A0A70">
              <w:rPr>
                <w:color w:val="000000"/>
                <w:sz w:val="17"/>
                <w:szCs w:val="17"/>
                <w:lang w:val="fr-FR" w:eastAsia="en-CA"/>
              </w:rPr>
              <w:t>209</w:t>
            </w:r>
          </w:p>
        </w:tc>
        <w:tc>
          <w:tcPr>
            <w:tcW w:w="472" w:type="pct"/>
            <w:tcBorders>
              <w:top w:val="nil"/>
              <w:left w:val="nil"/>
              <w:bottom w:val="single" w:sz="4" w:space="0" w:color="auto"/>
              <w:right w:val="single" w:sz="4" w:space="0" w:color="auto"/>
            </w:tcBorders>
            <w:shd w:val="clear" w:color="auto" w:fill="auto"/>
            <w:hideMark/>
          </w:tcPr>
          <w:p w14:paraId="5999DDA6" w14:textId="4698C30A" w:rsidR="00854378" w:rsidRPr="003A0A70" w:rsidRDefault="003448CC" w:rsidP="00854378">
            <w:pPr>
              <w:jc w:val="right"/>
              <w:rPr>
                <w:color w:val="000000"/>
                <w:sz w:val="17"/>
                <w:szCs w:val="17"/>
                <w:lang w:val="fr-FR" w:eastAsia="zh-CN"/>
              </w:rPr>
            </w:pPr>
            <w:r w:rsidRPr="003A0A70">
              <w:rPr>
                <w:color w:val="000000"/>
                <w:sz w:val="17"/>
                <w:szCs w:val="17"/>
                <w:lang w:val="fr-FR" w:eastAsia="zh-CN"/>
              </w:rPr>
              <w:t>0</w:t>
            </w:r>
          </w:p>
        </w:tc>
        <w:tc>
          <w:tcPr>
            <w:tcW w:w="503" w:type="pct"/>
            <w:tcBorders>
              <w:top w:val="nil"/>
              <w:left w:val="nil"/>
              <w:bottom w:val="single" w:sz="4" w:space="0" w:color="auto"/>
              <w:right w:val="single" w:sz="4" w:space="0" w:color="auto"/>
            </w:tcBorders>
            <w:shd w:val="clear" w:color="auto" w:fill="auto"/>
            <w:hideMark/>
          </w:tcPr>
          <w:p w14:paraId="7ED900E4" w14:textId="43622468" w:rsidR="00854378" w:rsidRPr="003A0A70" w:rsidRDefault="003448CC" w:rsidP="00854378">
            <w:pPr>
              <w:jc w:val="right"/>
              <w:rPr>
                <w:color w:val="000000"/>
                <w:sz w:val="17"/>
                <w:szCs w:val="17"/>
                <w:lang w:val="fr-FR" w:eastAsia="zh-CN"/>
              </w:rPr>
            </w:pPr>
            <w:r w:rsidRPr="003A0A70">
              <w:rPr>
                <w:color w:val="000000"/>
                <w:sz w:val="17"/>
                <w:szCs w:val="17"/>
                <w:lang w:val="fr-FR" w:eastAsia="zh-CN"/>
              </w:rPr>
              <w:t>0</w:t>
            </w:r>
          </w:p>
        </w:tc>
        <w:tc>
          <w:tcPr>
            <w:tcW w:w="441" w:type="pct"/>
            <w:tcBorders>
              <w:top w:val="nil"/>
              <w:left w:val="nil"/>
              <w:bottom w:val="single" w:sz="4" w:space="0" w:color="auto"/>
              <w:right w:val="single" w:sz="4" w:space="0" w:color="auto"/>
            </w:tcBorders>
            <w:shd w:val="clear" w:color="auto" w:fill="auto"/>
            <w:hideMark/>
          </w:tcPr>
          <w:p w14:paraId="660437FE" w14:textId="5C84AC9A" w:rsidR="00854378" w:rsidRPr="003A0A70" w:rsidRDefault="00854378" w:rsidP="00854378">
            <w:pPr>
              <w:jc w:val="right"/>
              <w:rPr>
                <w:color w:val="000000"/>
                <w:sz w:val="17"/>
                <w:szCs w:val="17"/>
                <w:lang w:val="fr-FR" w:eastAsia="zh-CN"/>
              </w:rPr>
            </w:pPr>
            <w:r w:rsidRPr="003A0A70">
              <w:rPr>
                <w:color w:val="000000"/>
                <w:sz w:val="17"/>
                <w:szCs w:val="17"/>
                <w:lang w:val="fr-FR" w:eastAsia="en-CA"/>
              </w:rPr>
              <w:t>3</w:t>
            </w:r>
            <w:r w:rsidR="00C656CF" w:rsidRPr="003A0A70">
              <w:rPr>
                <w:color w:val="000000"/>
                <w:sz w:val="17"/>
                <w:szCs w:val="17"/>
                <w:lang w:val="fr-FR" w:eastAsia="en-CA"/>
              </w:rPr>
              <w:t xml:space="preserve"> </w:t>
            </w:r>
            <w:r w:rsidRPr="003A0A70">
              <w:rPr>
                <w:color w:val="000000"/>
                <w:sz w:val="17"/>
                <w:szCs w:val="17"/>
                <w:lang w:val="fr-FR" w:eastAsia="en-CA"/>
              </w:rPr>
              <w:t>459</w:t>
            </w:r>
          </w:p>
        </w:tc>
        <w:tc>
          <w:tcPr>
            <w:tcW w:w="472" w:type="pct"/>
            <w:tcBorders>
              <w:top w:val="nil"/>
              <w:left w:val="single" w:sz="4" w:space="0" w:color="auto"/>
              <w:bottom w:val="single" w:sz="4" w:space="0" w:color="auto"/>
              <w:right w:val="single" w:sz="4" w:space="0" w:color="auto"/>
            </w:tcBorders>
            <w:shd w:val="clear" w:color="auto" w:fill="auto"/>
            <w:hideMark/>
          </w:tcPr>
          <w:p w14:paraId="4AE4ED34" w14:textId="4BBD7487" w:rsidR="00854378" w:rsidRPr="003A0A70" w:rsidRDefault="00854378" w:rsidP="00854378">
            <w:pPr>
              <w:jc w:val="right"/>
              <w:rPr>
                <w:color w:val="000000"/>
                <w:sz w:val="17"/>
                <w:szCs w:val="17"/>
                <w:lang w:val="fr-FR" w:eastAsia="zh-CN"/>
              </w:rPr>
            </w:pPr>
            <w:r w:rsidRPr="003A0A70">
              <w:rPr>
                <w:color w:val="000000"/>
                <w:sz w:val="17"/>
                <w:szCs w:val="17"/>
                <w:lang w:val="fr-FR"/>
              </w:rPr>
              <w:t>1</w:t>
            </w:r>
            <w:r w:rsidR="001F73F1" w:rsidRPr="003A0A70">
              <w:rPr>
                <w:color w:val="000000"/>
                <w:sz w:val="17"/>
                <w:szCs w:val="17"/>
                <w:lang w:val="fr-FR"/>
              </w:rPr>
              <w:t>,</w:t>
            </w:r>
            <w:r w:rsidRPr="003A0A70">
              <w:rPr>
                <w:color w:val="000000"/>
                <w:sz w:val="17"/>
                <w:szCs w:val="17"/>
                <w:lang w:val="fr-FR"/>
              </w:rPr>
              <w:t>2</w:t>
            </w:r>
          </w:p>
        </w:tc>
      </w:tr>
      <w:tr w:rsidR="008B52C1" w:rsidRPr="003A0A70" w14:paraId="7A0033F5" w14:textId="77777777" w:rsidTr="00C72C68">
        <w:trPr>
          <w:trHeight w:val="119"/>
        </w:trPr>
        <w:tc>
          <w:tcPr>
            <w:tcW w:w="752" w:type="pct"/>
            <w:tcBorders>
              <w:top w:val="nil"/>
              <w:left w:val="single" w:sz="4" w:space="0" w:color="auto"/>
              <w:bottom w:val="single" w:sz="4" w:space="0" w:color="auto"/>
              <w:right w:val="single" w:sz="4" w:space="0" w:color="auto"/>
            </w:tcBorders>
            <w:shd w:val="clear" w:color="auto" w:fill="auto"/>
            <w:hideMark/>
          </w:tcPr>
          <w:p w14:paraId="280A85D6" w14:textId="6EC3F175" w:rsidR="00854378" w:rsidRPr="003A0A70" w:rsidRDefault="000336CD" w:rsidP="00854378">
            <w:pPr>
              <w:jc w:val="left"/>
              <w:rPr>
                <w:color w:val="000000"/>
                <w:sz w:val="17"/>
                <w:szCs w:val="17"/>
                <w:lang w:val="fr-FR" w:eastAsia="zh-CN"/>
              </w:rPr>
            </w:pPr>
            <w:r w:rsidRPr="003A0A70">
              <w:rPr>
                <w:color w:val="000000"/>
                <w:sz w:val="17"/>
                <w:szCs w:val="17"/>
                <w:lang w:val="fr-FR" w:eastAsia="en-CA"/>
              </w:rPr>
              <w:t>Climatisation mobile</w:t>
            </w:r>
          </w:p>
        </w:tc>
        <w:tc>
          <w:tcPr>
            <w:tcW w:w="472" w:type="pct"/>
            <w:tcBorders>
              <w:top w:val="nil"/>
              <w:left w:val="nil"/>
              <w:bottom w:val="single" w:sz="4" w:space="0" w:color="auto"/>
              <w:right w:val="single" w:sz="4" w:space="0" w:color="auto"/>
            </w:tcBorders>
            <w:shd w:val="clear" w:color="auto" w:fill="auto"/>
            <w:hideMark/>
          </w:tcPr>
          <w:p w14:paraId="36BD3311" w14:textId="744DAEB7" w:rsidR="00854378" w:rsidRPr="003A0A70" w:rsidRDefault="00854378" w:rsidP="00854378">
            <w:pPr>
              <w:jc w:val="right"/>
              <w:rPr>
                <w:color w:val="000000"/>
                <w:sz w:val="17"/>
                <w:szCs w:val="17"/>
                <w:lang w:val="fr-FR" w:eastAsia="zh-CN"/>
              </w:rPr>
            </w:pPr>
            <w:r w:rsidRPr="003A0A70">
              <w:rPr>
                <w:color w:val="000000"/>
                <w:sz w:val="17"/>
                <w:szCs w:val="17"/>
                <w:lang w:val="fr-FR" w:eastAsia="zh-CN"/>
              </w:rPr>
              <w:t>88</w:t>
            </w:r>
            <w:r w:rsidR="00C656CF" w:rsidRPr="003A0A70">
              <w:rPr>
                <w:color w:val="000000"/>
                <w:sz w:val="17"/>
                <w:szCs w:val="17"/>
                <w:lang w:val="fr-FR" w:eastAsia="zh-CN"/>
              </w:rPr>
              <w:t xml:space="preserve"> </w:t>
            </w:r>
            <w:r w:rsidRPr="003A0A70">
              <w:rPr>
                <w:color w:val="000000"/>
                <w:sz w:val="17"/>
                <w:szCs w:val="17"/>
                <w:lang w:val="fr-FR" w:eastAsia="zh-CN"/>
              </w:rPr>
              <w:t>669</w:t>
            </w:r>
          </w:p>
        </w:tc>
        <w:tc>
          <w:tcPr>
            <w:tcW w:w="472" w:type="pct"/>
            <w:tcBorders>
              <w:top w:val="nil"/>
              <w:left w:val="nil"/>
              <w:bottom w:val="single" w:sz="4" w:space="0" w:color="auto"/>
              <w:right w:val="single" w:sz="4" w:space="0" w:color="auto"/>
            </w:tcBorders>
            <w:shd w:val="clear" w:color="auto" w:fill="auto"/>
            <w:hideMark/>
          </w:tcPr>
          <w:p w14:paraId="135CE23A" w14:textId="6378D4BF" w:rsidR="00854378" w:rsidRPr="003A0A70" w:rsidRDefault="003448CC" w:rsidP="00854378">
            <w:pPr>
              <w:jc w:val="right"/>
              <w:rPr>
                <w:color w:val="000000"/>
                <w:sz w:val="17"/>
                <w:szCs w:val="17"/>
                <w:lang w:val="fr-FR" w:eastAsia="zh-CN"/>
              </w:rPr>
            </w:pPr>
            <w:r w:rsidRPr="003A0A70">
              <w:rPr>
                <w:color w:val="000000"/>
                <w:sz w:val="17"/>
                <w:szCs w:val="17"/>
                <w:lang w:val="fr-FR" w:eastAsia="en-CA"/>
              </w:rPr>
              <w:t>0</w:t>
            </w:r>
          </w:p>
        </w:tc>
        <w:tc>
          <w:tcPr>
            <w:tcW w:w="472" w:type="pct"/>
            <w:tcBorders>
              <w:top w:val="nil"/>
              <w:left w:val="nil"/>
              <w:bottom w:val="single" w:sz="4" w:space="0" w:color="auto"/>
              <w:right w:val="single" w:sz="4" w:space="0" w:color="auto"/>
            </w:tcBorders>
            <w:shd w:val="clear" w:color="auto" w:fill="auto"/>
            <w:hideMark/>
          </w:tcPr>
          <w:p w14:paraId="6D5F96BF" w14:textId="1C8D1F97" w:rsidR="00854378" w:rsidRPr="003A0A70" w:rsidRDefault="003448CC" w:rsidP="00854378">
            <w:pPr>
              <w:jc w:val="right"/>
              <w:rPr>
                <w:color w:val="000000"/>
                <w:sz w:val="17"/>
                <w:szCs w:val="17"/>
                <w:lang w:val="fr-FR" w:eastAsia="zh-CN"/>
              </w:rPr>
            </w:pPr>
            <w:r w:rsidRPr="003A0A70">
              <w:rPr>
                <w:color w:val="000000"/>
                <w:sz w:val="17"/>
                <w:szCs w:val="17"/>
                <w:lang w:val="fr-FR" w:eastAsia="en-CA"/>
              </w:rPr>
              <w:t>0</w:t>
            </w:r>
          </w:p>
        </w:tc>
        <w:tc>
          <w:tcPr>
            <w:tcW w:w="472" w:type="pct"/>
            <w:tcBorders>
              <w:top w:val="nil"/>
              <w:left w:val="nil"/>
              <w:bottom w:val="single" w:sz="4" w:space="0" w:color="auto"/>
              <w:right w:val="single" w:sz="4" w:space="0" w:color="auto"/>
            </w:tcBorders>
            <w:shd w:val="clear" w:color="auto" w:fill="auto"/>
            <w:hideMark/>
          </w:tcPr>
          <w:p w14:paraId="072708C3" w14:textId="707670CA" w:rsidR="00854378" w:rsidRPr="003A0A70" w:rsidRDefault="003448CC" w:rsidP="00854378">
            <w:pPr>
              <w:jc w:val="right"/>
              <w:rPr>
                <w:color w:val="000000"/>
                <w:sz w:val="17"/>
                <w:szCs w:val="17"/>
                <w:lang w:val="fr-FR" w:eastAsia="zh-CN"/>
              </w:rPr>
            </w:pPr>
            <w:r w:rsidRPr="003A0A70">
              <w:rPr>
                <w:color w:val="000000"/>
                <w:sz w:val="17"/>
                <w:szCs w:val="17"/>
                <w:lang w:val="fr-FR" w:eastAsia="zh-CN"/>
              </w:rPr>
              <w:t>0</w:t>
            </w:r>
          </w:p>
        </w:tc>
        <w:tc>
          <w:tcPr>
            <w:tcW w:w="472" w:type="pct"/>
            <w:tcBorders>
              <w:top w:val="nil"/>
              <w:left w:val="nil"/>
              <w:bottom w:val="single" w:sz="4" w:space="0" w:color="auto"/>
              <w:right w:val="single" w:sz="4" w:space="0" w:color="auto"/>
            </w:tcBorders>
            <w:shd w:val="clear" w:color="auto" w:fill="auto"/>
            <w:hideMark/>
          </w:tcPr>
          <w:p w14:paraId="7F87DF8D" w14:textId="33D2CCB9" w:rsidR="00854378" w:rsidRPr="003A0A70" w:rsidRDefault="003448CC" w:rsidP="00854378">
            <w:pPr>
              <w:jc w:val="right"/>
              <w:rPr>
                <w:color w:val="000000"/>
                <w:sz w:val="17"/>
                <w:szCs w:val="17"/>
                <w:lang w:val="fr-FR" w:eastAsia="zh-CN"/>
              </w:rPr>
            </w:pPr>
            <w:r w:rsidRPr="003A0A70">
              <w:rPr>
                <w:color w:val="000000"/>
                <w:sz w:val="17"/>
                <w:szCs w:val="17"/>
                <w:lang w:val="fr-FR" w:eastAsia="en-CA"/>
              </w:rPr>
              <w:t>0</w:t>
            </w:r>
          </w:p>
        </w:tc>
        <w:tc>
          <w:tcPr>
            <w:tcW w:w="472" w:type="pct"/>
            <w:tcBorders>
              <w:top w:val="nil"/>
              <w:left w:val="nil"/>
              <w:bottom w:val="single" w:sz="4" w:space="0" w:color="auto"/>
              <w:right w:val="single" w:sz="4" w:space="0" w:color="auto"/>
            </w:tcBorders>
            <w:shd w:val="clear" w:color="auto" w:fill="auto"/>
            <w:hideMark/>
          </w:tcPr>
          <w:p w14:paraId="1A9825B4" w14:textId="023DE23C" w:rsidR="00854378" w:rsidRPr="003A0A70" w:rsidRDefault="003448CC" w:rsidP="00854378">
            <w:pPr>
              <w:jc w:val="right"/>
              <w:rPr>
                <w:color w:val="000000"/>
                <w:sz w:val="17"/>
                <w:szCs w:val="17"/>
                <w:lang w:val="fr-FR" w:eastAsia="zh-CN"/>
              </w:rPr>
            </w:pPr>
            <w:r w:rsidRPr="003A0A70">
              <w:rPr>
                <w:color w:val="000000"/>
                <w:sz w:val="17"/>
                <w:szCs w:val="17"/>
                <w:lang w:val="fr-FR" w:eastAsia="zh-CN"/>
              </w:rPr>
              <w:t>0</w:t>
            </w:r>
          </w:p>
        </w:tc>
        <w:tc>
          <w:tcPr>
            <w:tcW w:w="503" w:type="pct"/>
            <w:tcBorders>
              <w:top w:val="nil"/>
              <w:left w:val="nil"/>
              <w:bottom w:val="single" w:sz="4" w:space="0" w:color="auto"/>
              <w:right w:val="single" w:sz="4" w:space="0" w:color="auto"/>
            </w:tcBorders>
            <w:shd w:val="clear" w:color="auto" w:fill="auto"/>
            <w:hideMark/>
          </w:tcPr>
          <w:p w14:paraId="59EB1912" w14:textId="3C445BDF" w:rsidR="00854378" w:rsidRPr="003A0A70" w:rsidRDefault="003448CC" w:rsidP="00854378">
            <w:pPr>
              <w:jc w:val="right"/>
              <w:rPr>
                <w:color w:val="000000"/>
                <w:sz w:val="17"/>
                <w:szCs w:val="17"/>
                <w:lang w:val="fr-FR" w:eastAsia="zh-CN"/>
              </w:rPr>
            </w:pPr>
            <w:r w:rsidRPr="003A0A70">
              <w:rPr>
                <w:color w:val="000000"/>
                <w:sz w:val="17"/>
                <w:szCs w:val="17"/>
                <w:lang w:val="fr-FR" w:eastAsia="zh-CN"/>
              </w:rPr>
              <w:t>0</w:t>
            </w:r>
          </w:p>
        </w:tc>
        <w:tc>
          <w:tcPr>
            <w:tcW w:w="441" w:type="pct"/>
            <w:tcBorders>
              <w:top w:val="nil"/>
              <w:left w:val="nil"/>
              <w:bottom w:val="single" w:sz="4" w:space="0" w:color="auto"/>
              <w:right w:val="single" w:sz="4" w:space="0" w:color="auto"/>
            </w:tcBorders>
            <w:shd w:val="clear" w:color="auto" w:fill="auto"/>
            <w:hideMark/>
          </w:tcPr>
          <w:p w14:paraId="2B2DA799" w14:textId="377BD678" w:rsidR="00854378" w:rsidRPr="003A0A70" w:rsidRDefault="00854378" w:rsidP="00854378">
            <w:pPr>
              <w:jc w:val="right"/>
              <w:rPr>
                <w:color w:val="000000"/>
                <w:sz w:val="17"/>
                <w:szCs w:val="17"/>
                <w:lang w:val="fr-FR" w:eastAsia="zh-CN"/>
              </w:rPr>
            </w:pPr>
            <w:r w:rsidRPr="003A0A70">
              <w:rPr>
                <w:color w:val="000000"/>
                <w:sz w:val="17"/>
                <w:szCs w:val="17"/>
                <w:lang w:val="fr-FR" w:eastAsia="en-CA"/>
              </w:rPr>
              <w:t>88</w:t>
            </w:r>
            <w:r w:rsidR="00C656CF" w:rsidRPr="003A0A70">
              <w:rPr>
                <w:color w:val="000000"/>
                <w:sz w:val="17"/>
                <w:szCs w:val="17"/>
                <w:lang w:val="fr-FR" w:eastAsia="en-CA"/>
              </w:rPr>
              <w:t xml:space="preserve"> </w:t>
            </w:r>
            <w:r w:rsidRPr="003A0A70">
              <w:rPr>
                <w:color w:val="000000"/>
                <w:sz w:val="17"/>
                <w:szCs w:val="17"/>
                <w:lang w:val="fr-FR" w:eastAsia="en-CA"/>
              </w:rPr>
              <w:t>669</w:t>
            </w:r>
          </w:p>
        </w:tc>
        <w:tc>
          <w:tcPr>
            <w:tcW w:w="472" w:type="pct"/>
            <w:tcBorders>
              <w:top w:val="nil"/>
              <w:left w:val="single" w:sz="4" w:space="0" w:color="auto"/>
              <w:bottom w:val="single" w:sz="4" w:space="0" w:color="auto"/>
              <w:right w:val="single" w:sz="4" w:space="0" w:color="auto"/>
            </w:tcBorders>
            <w:shd w:val="clear" w:color="auto" w:fill="auto"/>
            <w:hideMark/>
          </w:tcPr>
          <w:p w14:paraId="11836D2E" w14:textId="408693AC" w:rsidR="00854378" w:rsidRPr="003A0A70" w:rsidRDefault="00854378" w:rsidP="00854378">
            <w:pPr>
              <w:jc w:val="right"/>
              <w:rPr>
                <w:color w:val="000000"/>
                <w:sz w:val="17"/>
                <w:szCs w:val="17"/>
                <w:lang w:val="fr-FR" w:eastAsia="zh-CN"/>
              </w:rPr>
            </w:pPr>
            <w:r w:rsidRPr="003A0A70">
              <w:rPr>
                <w:color w:val="000000"/>
                <w:sz w:val="17"/>
                <w:szCs w:val="17"/>
                <w:lang w:val="fr-FR"/>
              </w:rPr>
              <w:t>29</w:t>
            </w:r>
            <w:r w:rsidR="001F73F1" w:rsidRPr="003A0A70">
              <w:rPr>
                <w:color w:val="000000"/>
                <w:sz w:val="17"/>
                <w:szCs w:val="17"/>
                <w:lang w:val="fr-FR"/>
              </w:rPr>
              <w:t>,</w:t>
            </w:r>
            <w:r w:rsidRPr="003A0A70">
              <w:rPr>
                <w:color w:val="000000"/>
                <w:sz w:val="17"/>
                <w:szCs w:val="17"/>
                <w:lang w:val="fr-FR"/>
              </w:rPr>
              <w:t>9</w:t>
            </w:r>
          </w:p>
        </w:tc>
      </w:tr>
      <w:tr w:rsidR="00145849" w:rsidRPr="003A0A70" w14:paraId="6CBE2C85" w14:textId="77777777" w:rsidTr="00C72C68">
        <w:trPr>
          <w:trHeight w:val="119"/>
        </w:trPr>
        <w:tc>
          <w:tcPr>
            <w:tcW w:w="752" w:type="pct"/>
            <w:tcBorders>
              <w:top w:val="nil"/>
              <w:left w:val="single" w:sz="4" w:space="0" w:color="auto"/>
              <w:bottom w:val="single" w:sz="4" w:space="0" w:color="auto"/>
              <w:right w:val="single" w:sz="4" w:space="0" w:color="auto"/>
            </w:tcBorders>
            <w:shd w:val="clear" w:color="auto" w:fill="auto"/>
            <w:hideMark/>
          </w:tcPr>
          <w:p w14:paraId="74D62B52" w14:textId="694CA752" w:rsidR="00145849" w:rsidRPr="003A0A70" w:rsidRDefault="00145849" w:rsidP="00145849">
            <w:pPr>
              <w:jc w:val="left"/>
              <w:rPr>
                <w:b/>
                <w:bCs/>
                <w:i/>
                <w:iCs/>
                <w:color w:val="000000"/>
                <w:sz w:val="17"/>
                <w:szCs w:val="17"/>
                <w:lang w:val="fr-FR" w:eastAsia="zh-CN"/>
              </w:rPr>
            </w:pPr>
            <w:r w:rsidRPr="003A0A70">
              <w:rPr>
                <w:b/>
                <w:bCs/>
                <w:i/>
                <w:iCs/>
                <w:color w:val="000000"/>
                <w:sz w:val="17"/>
                <w:szCs w:val="17"/>
                <w:lang w:val="fr-FR" w:eastAsia="en-CA"/>
              </w:rPr>
              <w:t>Total partiel pour l’entretien</w:t>
            </w:r>
          </w:p>
        </w:tc>
        <w:tc>
          <w:tcPr>
            <w:tcW w:w="472" w:type="pct"/>
            <w:tcBorders>
              <w:top w:val="nil"/>
              <w:left w:val="nil"/>
              <w:bottom w:val="single" w:sz="4" w:space="0" w:color="auto"/>
              <w:right w:val="single" w:sz="4" w:space="0" w:color="auto"/>
            </w:tcBorders>
            <w:shd w:val="clear" w:color="auto" w:fill="auto"/>
            <w:hideMark/>
          </w:tcPr>
          <w:p w14:paraId="5748E997" w14:textId="726686F1" w:rsidR="00145849" w:rsidRPr="003A0A70" w:rsidRDefault="00145849" w:rsidP="00145849">
            <w:pPr>
              <w:jc w:val="right"/>
              <w:rPr>
                <w:b/>
                <w:bCs/>
                <w:i/>
                <w:iCs/>
                <w:color w:val="000000"/>
                <w:sz w:val="17"/>
                <w:szCs w:val="17"/>
                <w:lang w:val="fr-FR" w:eastAsia="zh-CN"/>
              </w:rPr>
            </w:pPr>
            <w:r w:rsidRPr="003A0A70">
              <w:rPr>
                <w:b/>
                <w:bCs/>
                <w:i/>
                <w:iCs/>
                <w:color w:val="000000"/>
                <w:sz w:val="17"/>
                <w:szCs w:val="17"/>
                <w:lang w:val="fr-FR" w:eastAsia="zh-CN"/>
              </w:rPr>
              <w:t>104</w:t>
            </w:r>
            <w:r w:rsidR="00C656CF" w:rsidRPr="003A0A70">
              <w:rPr>
                <w:b/>
                <w:bCs/>
                <w:i/>
                <w:iCs/>
                <w:color w:val="000000"/>
                <w:sz w:val="17"/>
                <w:szCs w:val="17"/>
                <w:lang w:val="fr-FR" w:eastAsia="zh-CN"/>
              </w:rPr>
              <w:t xml:space="preserve"> </w:t>
            </w:r>
            <w:r w:rsidRPr="003A0A70">
              <w:rPr>
                <w:b/>
                <w:bCs/>
                <w:i/>
                <w:iCs/>
                <w:color w:val="000000"/>
                <w:sz w:val="17"/>
                <w:szCs w:val="17"/>
                <w:lang w:val="fr-FR" w:eastAsia="zh-CN"/>
              </w:rPr>
              <w:t>261</w:t>
            </w:r>
          </w:p>
        </w:tc>
        <w:tc>
          <w:tcPr>
            <w:tcW w:w="472" w:type="pct"/>
            <w:tcBorders>
              <w:top w:val="nil"/>
              <w:left w:val="nil"/>
              <w:bottom w:val="single" w:sz="4" w:space="0" w:color="auto"/>
              <w:right w:val="single" w:sz="4" w:space="0" w:color="auto"/>
            </w:tcBorders>
            <w:shd w:val="clear" w:color="auto" w:fill="auto"/>
            <w:hideMark/>
          </w:tcPr>
          <w:p w14:paraId="233628FD" w14:textId="666055A5" w:rsidR="00145849" w:rsidRPr="003A0A70" w:rsidRDefault="00145849" w:rsidP="00145849">
            <w:pPr>
              <w:jc w:val="right"/>
              <w:rPr>
                <w:b/>
                <w:bCs/>
                <w:i/>
                <w:iCs/>
                <w:color w:val="000000"/>
                <w:sz w:val="17"/>
                <w:szCs w:val="17"/>
                <w:lang w:val="fr-FR" w:eastAsia="zh-CN"/>
              </w:rPr>
            </w:pPr>
            <w:r w:rsidRPr="003A0A70">
              <w:rPr>
                <w:b/>
                <w:bCs/>
                <w:i/>
                <w:iCs/>
                <w:color w:val="000000"/>
                <w:sz w:val="17"/>
                <w:szCs w:val="17"/>
                <w:lang w:val="fr-FR" w:eastAsia="zh-CN"/>
              </w:rPr>
              <w:t>9</w:t>
            </w:r>
            <w:r w:rsidR="00C656CF" w:rsidRPr="003A0A70">
              <w:rPr>
                <w:b/>
                <w:bCs/>
                <w:i/>
                <w:iCs/>
                <w:color w:val="000000"/>
                <w:sz w:val="17"/>
                <w:szCs w:val="17"/>
                <w:lang w:val="fr-FR" w:eastAsia="zh-CN"/>
              </w:rPr>
              <w:t xml:space="preserve"> </w:t>
            </w:r>
            <w:r w:rsidRPr="003A0A70">
              <w:rPr>
                <w:b/>
                <w:bCs/>
                <w:i/>
                <w:iCs/>
                <w:color w:val="000000"/>
                <w:sz w:val="17"/>
                <w:szCs w:val="17"/>
                <w:lang w:val="fr-FR" w:eastAsia="zh-CN"/>
              </w:rPr>
              <w:t>929</w:t>
            </w:r>
          </w:p>
        </w:tc>
        <w:tc>
          <w:tcPr>
            <w:tcW w:w="472" w:type="pct"/>
            <w:tcBorders>
              <w:top w:val="nil"/>
              <w:left w:val="nil"/>
              <w:bottom w:val="single" w:sz="4" w:space="0" w:color="auto"/>
              <w:right w:val="single" w:sz="4" w:space="0" w:color="auto"/>
            </w:tcBorders>
            <w:shd w:val="clear" w:color="auto" w:fill="auto"/>
            <w:hideMark/>
          </w:tcPr>
          <w:p w14:paraId="6FCF314C" w14:textId="7A79669F" w:rsidR="00145849" w:rsidRPr="003A0A70" w:rsidRDefault="00145849" w:rsidP="00145849">
            <w:pPr>
              <w:jc w:val="right"/>
              <w:rPr>
                <w:b/>
                <w:bCs/>
                <w:i/>
                <w:iCs/>
                <w:color w:val="000000"/>
                <w:sz w:val="17"/>
                <w:szCs w:val="17"/>
                <w:lang w:val="fr-FR" w:eastAsia="zh-CN"/>
              </w:rPr>
            </w:pPr>
            <w:r w:rsidRPr="003A0A70">
              <w:rPr>
                <w:b/>
                <w:bCs/>
                <w:i/>
                <w:iCs/>
                <w:color w:val="000000"/>
                <w:sz w:val="17"/>
                <w:szCs w:val="17"/>
                <w:lang w:val="fr-FR" w:eastAsia="zh-CN"/>
              </w:rPr>
              <w:t>6</w:t>
            </w:r>
            <w:r w:rsidR="00C656CF" w:rsidRPr="003A0A70">
              <w:rPr>
                <w:b/>
                <w:bCs/>
                <w:i/>
                <w:iCs/>
                <w:color w:val="000000"/>
                <w:sz w:val="17"/>
                <w:szCs w:val="17"/>
                <w:lang w:val="fr-FR" w:eastAsia="zh-CN"/>
              </w:rPr>
              <w:t xml:space="preserve"> </w:t>
            </w:r>
            <w:r w:rsidRPr="003A0A70">
              <w:rPr>
                <w:b/>
                <w:bCs/>
                <w:i/>
                <w:iCs/>
                <w:color w:val="000000"/>
                <w:sz w:val="17"/>
                <w:szCs w:val="17"/>
                <w:lang w:val="fr-FR" w:eastAsia="zh-CN"/>
              </w:rPr>
              <w:t>388</w:t>
            </w:r>
          </w:p>
        </w:tc>
        <w:tc>
          <w:tcPr>
            <w:tcW w:w="472" w:type="pct"/>
            <w:tcBorders>
              <w:top w:val="nil"/>
              <w:left w:val="nil"/>
              <w:bottom w:val="single" w:sz="4" w:space="0" w:color="auto"/>
              <w:right w:val="single" w:sz="4" w:space="0" w:color="auto"/>
            </w:tcBorders>
            <w:shd w:val="clear" w:color="auto" w:fill="auto"/>
            <w:hideMark/>
          </w:tcPr>
          <w:p w14:paraId="7AA32412" w14:textId="07CCF3D2" w:rsidR="00145849" w:rsidRPr="003A0A70" w:rsidRDefault="00145849" w:rsidP="00145849">
            <w:pPr>
              <w:jc w:val="right"/>
              <w:rPr>
                <w:b/>
                <w:bCs/>
                <w:i/>
                <w:iCs/>
                <w:color w:val="000000"/>
                <w:sz w:val="17"/>
                <w:szCs w:val="17"/>
                <w:lang w:val="fr-FR" w:eastAsia="zh-CN"/>
              </w:rPr>
            </w:pPr>
            <w:r w:rsidRPr="003A0A70">
              <w:rPr>
                <w:b/>
                <w:bCs/>
                <w:i/>
                <w:iCs/>
                <w:color w:val="000000"/>
                <w:sz w:val="17"/>
                <w:szCs w:val="17"/>
                <w:lang w:val="fr-FR" w:eastAsia="zh-CN"/>
              </w:rPr>
              <w:t>736</w:t>
            </w:r>
          </w:p>
        </w:tc>
        <w:tc>
          <w:tcPr>
            <w:tcW w:w="472" w:type="pct"/>
            <w:tcBorders>
              <w:top w:val="nil"/>
              <w:left w:val="nil"/>
              <w:bottom w:val="single" w:sz="4" w:space="0" w:color="auto"/>
              <w:right w:val="single" w:sz="4" w:space="0" w:color="auto"/>
            </w:tcBorders>
            <w:shd w:val="clear" w:color="auto" w:fill="auto"/>
            <w:hideMark/>
          </w:tcPr>
          <w:p w14:paraId="5FABC34B" w14:textId="5D965048" w:rsidR="00145849" w:rsidRPr="003A0A70" w:rsidRDefault="00145849" w:rsidP="00145849">
            <w:pPr>
              <w:jc w:val="right"/>
              <w:rPr>
                <w:b/>
                <w:bCs/>
                <w:i/>
                <w:iCs/>
                <w:color w:val="000000"/>
                <w:sz w:val="17"/>
                <w:szCs w:val="17"/>
                <w:lang w:val="fr-FR" w:eastAsia="zh-CN"/>
              </w:rPr>
            </w:pPr>
            <w:r w:rsidRPr="003A0A70">
              <w:rPr>
                <w:b/>
                <w:bCs/>
                <w:i/>
                <w:iCs/>
                <w:color w:val="000000"/>
                <w:sz w:val="17"/>
                <w:szCs w:val="17"/>
                <w:lang w:val="fr-FR" w:eastAsia="zh-CN"/>
              </w:rPr>
              <w:t>107</w:t>
            </w:r>
            <w:r w:rsidR="00C656CF" w:rsidRPr="003A0A70">
              <w:rPr>
                <w:b/>
                <w:bCs/>
                <w:i/>
                <w:iCs/>
                <w:color w:val="000000"/>
                <w:sz w:val="17"/>
                <w:szCs w:val="17"/>
                <w:lang w:val="fr-FR" w:eastAsia="zh-CN"/>
              </w:rPr>
              <w:t xml:space="preserve"> </w:t>
            </w:r>
            <w:r w:rsidRPr="003A0A70">
              <w:rPr>
                <w:b/>
                <w:bCs/>
                <w:i/>
                <w:iCs/>
                <w:color w:val="000000"/>
                <w:sz w:val="17"/>
                <w:szCs w:val="17"/>
                <w:lang w:val="fr-FR" w:eastAsia="zh-CN"/>
              </w:rPr>
              <w:t>748</w:t>
            </w:r>
          </w:p>
        </w:tc>
        <w:tc>
          <w:tcPr>
            <w:tcW w:w="472" w:type="pct"/>
            <w:tcBorders>
              <w:top w:val="nil"/>
              <w:left w:val="nil"/>
              <w:bottom w:val="single" w:sz="4" w:space="0" w:color="auto"/>
              <w:right w:val="single" w:sz="4" w:space="0" w:color="auto"/>
            </w:tcBorders>
            <w:shd w:val="clear" w:color="auto" w:fill="auto"/>
            <w:hideMark/>
          </w:tcPr>
          <w:p w14:paraId="5B6FFEB8" w14:textId="6203F9DA" w:rsidR="00145849" w:rsidRPr="003A0A70" w:rsidRDefault="00145849" w:rsidP="00145849">
            <w:pPr>
              <w:jc w:val="right"/>
              <w:rPr>
                <w:b/>
                <w:bCs/>
                <w:i/>
                <w:iCs/>
                <w:color w:val="000000"/>
                <w:sz w:val="17"/>
                <w:szCs w:val="17"/>
                <w:lang w:val="fr-FR" w:eastAsia="zh-CN"/>
              </w:rPr>
            </w:pPr>
            <w:r w:rsidRPr="003A0A70">
              <w:rPr>
                <w:b/>
                <w:bCs/>
                <w:i/>
                <w:iCs/>
                <w:color w:val="000000"/>
                <w:sz w:val="17"/>
                <w:szCs w:val="17"/>
                <w:lang w:val="fr-FR" w:eastAsia="zh-CN"/>
              </w:rPr>
              <w:t>482</w:t>
            </w:r>
          </w:p>
        </w:tc>
        <w:tc>
          <w:tcPr>
            <w:tcW w:w="503" w:type="pct"/>
            <w:tcBorders>
              <w:top w:val="nil"/>
              <w:left w:val="nil"/>
              <w:bottom w:val="single" w:sz="4" w:space="0" w:color="auto"/>
              <w:right w:val="single" w:sz="4" w:space="0" w:color="auto"/>
            </w:tcBorders>
            <w:shd w:val="clear" w:color="auto" w:fill="auto"/>
            <w:hideMark/>
          </w:tcPr>
          <w:p w14:paraId="728BB6F3" w14:textId="03B888DC" w:rsidR="00145849" w:rsidRPr="003A0A70" w:rsidRDefault="00145849" w:rsidP="00145849">
            <w:pPr>
              <w:jc w:val="right"/>
              <w:rPr>
                <w:b/>
                <w:bCs/>
                <w:i/>
                <w:iCs/>
                <w:color w:val="000000"/>
                <w:sz w:val="17"/>
                <w:szCs w:val="17"/>
                <w:lang w:val="fr-FR" w:eastAsia="zh-CN"/>
              </w:rPr>
            </w:pPr>
            <w:r w:rsidRPr="003A0A70">
              <w:rPr>
                <w:b/>
                <w:bCs/>
                <w:i/>
                <w:iCs/>
                <w:color w:val="000000"/>
                <w:sz w:val="17"/>
                <w:szCs w:val="17"/>
                <w:lang w:val="fr-FR" w:eastAsia="zh-CN"/>
              </w:rPr>
              <w:t>0</w:t>
            </w:r>
          </w:p>
        </w:tc>
        <w:tc>
          <w:tcPr>
            <w:tcW w:w="441" w:type="pct"/>
            <w:tcBorders>
              <w:top w:val="nil"/>
              <w:left w:val="nil"/>
              <w:bottom w:val="single" w:sz="4" w:space="0" w:color="auto"/>
              <w:right w:val="single" w:sz="4" w:space="0" w:color="auto"/>
            </w:tcBorders>
            <w:shd w:val="clear" w:color="auto" w:fill="auto"/>
            <w:hideMark/>
          </w:tcPr>
          <w:p w14:paraId="74F68DDF" w14:textId="2E0B7350" w:rsidR="00145849" w:rsidRPr="003A0A70" w:rsidRDefault="00145849" w:rsidP="00145849">
            <w:pPr>
              <w:jc w:val="right"/>
              <w:rPr>
                <w:b/>
                <w:bCs/>
                <w:i/>
                <w:iCs/>
                <w:color w:val="000000"/>
                <w:sz w:val="17"/>
                <w:szCs w:val="17"/>
                <w:lang w:val="fr-FR" w:eastAsia="zh-CN"/>
              </w:rPr>
            </w:pPr>
            <w:r w:rsidRPr="003A0A70">
              <w:rPr>
                <w:b/>
                <w:bCs/>
                <w:i/>
                <w:iCs/>
                <w:color w:val="000000"/>
                <w:sz w:val="17"/>
                <w:szCs w:val="17"/>
                <w:lang w:val="fr-FR" w:eastAsia="en-CA"/>
              </w:rPr>
              <w:t>229</w:t>
            </w:r>
            <w:r w:rsidR="00C656CF" w:rsidRPr="003A0A70">
              <w:rPr>
                <w:b/>
                <w:bCs/>
                <w:i/>
                <w:iCs/>
                <w:color w:val="000000"/>
                <w:sz w:val="17"/>
                <w:szCs w:val="17"/>
                <w:lang w:val="fr-FR" w:eastAsia="en-CA"/>
              </w:rPr>
              <w:t xml:space="preserve"> </w:t>
            </w:r>
            <w:r w:rsidRPr="003A0A70">
              <w:rPr>
                <w:b/>
                <w:bCs/>
                <w:i/>
                <w:iCs/>
                <w:color w:val="000000"/>
                <w:sz w:val="17"/>
                <w:szCs w:val="17"/>
                <w:lang w:val="fr-FR" w:eastAsia="en-CA"/>
              </w:rPr>
              <w:t>545</w:t>
            </w:r>
          </w:p>
        </w:tc>
        <w:tc>
          <w:tcPr>
            <w:tcW w:w="472" w:type="pct"/>
            <w:tcBorders>
              <w:top w:val="nil"/>
              <w:left w:val="single" w:sz="4" w:space="0" w:color="auto"/>
              <w:bottom w:val="single" w:sz="4" w:space="0" w:color="auto"/>
              <w:right w:val="single" w:sz="4" w:space="0" w:color="auto"/>
            </w:tcBorders>
            <w:shd w:val="clear" w:color="auto" w:fill="auto"/>
            <w:hideMark/>
          </w:tcPr>
          <w:p w14:paraId="31AD9F1F" w14:textId="6454155C" w:rsidR="00145849" w:rsidRPr="003A0A70" w:rsidRDefault="00145849" w:rsidP="00145849">
            <w:pPr>
              <w:jc w:val="right"/>
              <w:rPr>
                <w:b/>
                <w:bCs/>
                <w:i/>
                <w:iCs/>
                <w:color w:val="000000"/>
                <w:sz w:val="17"/>
                <w:szCs w:val="17"/>
                <w:lang w:val="fr-FR" w:eastAsia="zh-CN"/>
              </w:rPr>
            </w:pPr>
            <w:r w:rsidRPr="003A0A70">
              <w:rPr>
                <w:b/>
                <w:bCs/>
                <w:i/>
                <w:iCs/>
                <w:color w:val="000000"/>
                <w:sz w:val="17"/>
                <w:szCs w:val="17"/>
                <w:lang w:val="fr-FR"/>
              </w:rPr>
              <w:t>77</w:t>
            </w:r>
            <w:r w:rsidR="001F73F1" w:rsidRPr="003A0A70">
              <w:rPr>
                <w:b/>
                <w:bCs/>
                <w:i/>
                <w:iCs/>
                <w:color w:val="000000"/>
                <w:sz w:val="17"/>
                <w:szCs w:val="17"/>
                <w:lang w:val="fr-FR"/>
              </w:rPr>
              <w:t>,</w:t>
            </w:r>
            <w:r w:rsidRPr="003A0A70">
              <w:rPr>
                <w:b/>
                <w:bCs/>
                <w:i/>
                <w:iCs/>
                <w:color w:val="000000"/>
                <w:sz w:val="17"/>
                <w:szCs w:val="17"/>
                <w:lang w:val="fr-FR"/>
              </w:rPr>
              <w:t>3</w:t>
            </w:r>
          </w:p>
        </w:tc>
      </w:tr>
      <w:tr w:rsidR="00145849" w:rsidRPr="003A0A70" w14:paraId="28682689" w14:textId="77777777" w:rsidTr="00C72C68">
        <w:trPr>
          <w:trHeight w:val="119"/>
        </w:trPr>
        <w:tc>
          <w:tcPr>
            <w:tcW w:w="752" w:type="pct"/>
            <w:tcBorders>
              <w:top w:val="nil"/>
              <w:left w:val="single" w:sz="4" w:space="0" w:color="auto"/>
              <w:bottom w:val="single" w:sz="4" w:space="0" w:color="auto"/>
              <w:right w:val="single" w:sz="4" w:space="0" w:color="auto"/>
            </w:tcBorders>
            <w:shd w:val="clear" w:color="auto" w:fill="auto"/>
            <w:hideMark/>
          </w:tcPr>
          <w:p w14:paraId="56BED65D" w14:textId="089C6242" w:rsidR="00145849" w:rsidRPr="003A0A70" w:rsidRDefault="00145849" w:rsidP="00145849">
            <w:pPr>
              <w:jc w:val="left"/>
              <w:rPr>
                <w:color w:val="000000"/>
                <w:sz w:val="17"/>
                <w:szCs w:val="17"/>
                <w:lang w:val="fr-FR" w:eastAsia="zh-CN"/>
              </w:rPr>
            </w:pPr>
            <w:r w:rsidRPr="003A0A70">
              <w:rPr>
                <w:color w:val="000000"/>
                <w:sz w:val="17"/>
                <w:szCs w:val="17"/>
                <w:lang w:val="fr-FR" w:eastAsia="en-CA"/>
              </w:rPr>
              <w:t>Installation et montage dans le pays</w:t>
            </w:r>
          </w:p>
        </w:tc>
        <w:tc>
          <w:tcPr>
            <w:tcW w:w="472" w:type="pct"/>
            <w:tcBorders>
              <w:top w:val="nil"/>
              <w:left w:val="nil"/>
              <w:bottom w:val="single" w:sz="4" w:space="0" w:color="auto"/>
              <w:right w:val="single" w:sz="4" w:space="0" w:color="auto"/>
            </w:tcBorders>
            <w:shd w:val="clear" w:color="auto" w:fill="auto"/>
            <w:hideMark/>
          </w:tcPr>
          <w:p w14:paraId="723284ED" w14:textId="444F1657" w:rsidR="00145849" w:rsidRPr="003A0A70" w:rsidRDefault="00145849" w:rsidP="00145849">
            <w:pPr>
              <w:jc w:val="right"/>
              <w:rPr>
                <w:color w:val="000000"/>
                <w:sz w:val="17"/>
                <w:szCs w:val="17"/>
                <w:lang w:val="fr-FR" w:eastAsia="zh-CN"/>
              </w:rPr>
            </w:pPr>
            <w:r w:rsidRPr="003A0A70">
              <w:rPr>
                <w:color w:val="000000"/>
                <w:sz w:val="17"/>
                <w:szCs w:val="17"/>
                <w:lang w:val="fr-FR" w:eastAsia="zh-CN"/>
              </w:rPr>
              <w:t>19</w:t>
            </w:r>
            <w:r w:rsidR="00C656CF" w:rsidRPr="003A0A70">
              <w:rPr>
                <w:color w:val="000000"/>
                <w:sz w:val="17"/>
                <w:szCs w:val="17"/>
                <w:lang w:val="fr-FR" w:eastAsia="zh-CN"/>
              </w:rPr>
              <w:t xml:space="preserve"> </w:t>
            </w:r>
            <w:r w:rsidRPr="003A0A70">
              <w:rPr>
                <w:color w:val="000000"/>
                <w:sz w:val="17"/>
                <w:szCs w:val="17"/>
                <w:lang w:val="fr-FR" w:eastAsia="zh-CN"/>
              </w:rPr>
              <w:t>801</w:t>
            </w:r>
          </w:p>
        </w:tc>
        <w:tc>
          <w:tcPr>
            <w:tcW w:w="472" w:type="pct"/>
            <w:tcBorders>
              <w:top w:val="nil"/>
              <w:left w:val="nil"/>
              <w:bottom w:val="single" w:sz="4" w:space="0" w:color="auto"/>
              <w:right w:val="single" w:sz="4" w:space="0" w:color="auto"/>
            </w:tcBorders>
            <w:shd w:val="clear" w:color="auto" w:fill="auto"/>
            <w:hideMark/>
          </w:tcPr>
          <w:p w14:paraId="17225B75" w14:textId="53AD139E" w:rsidR="00145849" w:rsidRPr="003A0A70" w:rsidRDefault="00145849" w:rsidP="00145849">
            <w:pPr>
              <w:jc w:val="right"/>
              <w:rPr>
                <w:color w:val="000000"/>
                <w:sz w:val="17"/>
                <w:szCs w:val="17"/>
                <w:lang w:val="fr-FR" w:eastAsia="zh-CN"/>
              </w:rPr>
            </w:pPr>
            <w:r w:rsidRPr="003A0A70">
              <w:rPr>
                <w:color w:val="000000"/>
                <w:sz w:val="17"/>
                <w:szCs w:val="17"/>
                <w:lang w:val="fr-FR" w:eastAsia="en-CA"/>
              </w:rPr>
              <w:t>139</w:t>
            </w:r>
          </w:p>
        </w:tc>
        <w:tc>
          <w:tcPr>
            <w:tcW w:w="472" w:type="pct"/>
            <w:tcBorders>
              <w:top w:val="nil"/>
              <w:left w:val="nil"/>
              <w:bottom w:val="single" w:sz="4" w:space="0" w:color="auto"/>
              <w:right w:val="single" w:sz="4" w:space="0" w:color="auto"/>
            </w:tcBorders>
            <w:shd w:val="clear" w:color="auto" w:fill="auto"/>
            <w:hideMark/>
          </w:tcPr>
          <w:p w14:paraId="1C1B4596" w14:textId="53028F1D" w:rsidR="00145849" w:rsidRPr="003A0A70" w:rsidRDefault="00145849" w:rsidP="00145849">
            <w:pPr>
              <w:jc w:val="right"/>
              <w:rPr>
                <w:color w:val="000000"/>
                <w:sz w:val="17"/>
                <w:szCs w:val="17"/>
                <w:lang w:val="fr-FR" w:eastAsia="zh-CN"/>
              </w:rPr>
            </w:pPr>
            <w:r w:rsidRPr="003A0A70">
              <w:rPr>
                <w:color w:val="000000"/>
                <w:sz w:val="17"/>
                <w:szCs w:val="17"/>
                <w:lang w:val="fr-FR" w:eastAsia="en-CA"/>
              </w:rPr>
              <w:t>11</w:t>
            </w:r>
            <w:r w:rsidR="001F73F1" w:rsidRPr="003A0A70">
              <w:rPr>
                <w:color w:val="000000"/>
                <w:sz w:val="17"/>
                <w:szCs w:val="17"/>
                <w:lang w:val="fr-FR" w:eastAsia="en-CA"/>
              </w:rPr>
              <w:t xml:space="preserve"> </w:t>
            </w:r>
            <w:r w:rsidRPr="003A0A70">
              <w:rPr>
                <w:color w:val="000000"/>
                <w:sz w:val="17"/>
                <w:szCs w:val="17"/>
                <w:lang w:val="fr-FR" w:eastAsia="en-CA"/>
              </w:rPr>
              <w:t>757</w:t>
            </w:r>
          </w:p>
        </w:tc>
        <w:tc>
          <w:tcPr>
            <w:tcW w:w="472" w:type="pct"/>
            <w:tcBorders>
              <w:top w:val="nil"/>
              <w:left w:val="nil"/>
              <w:bottom w:val="single" w:sz="4" w:space="0" w:color="auto"/>
              <w:right w:val="single" w:sz="4" w:space="0" w:color="auto"/>
            </w:tcBorders>
            <w:shd w:val="clear" w:color="auto" w:fill="auto"/>
            <w:hideMark/>
          </w:tcPr>
          <w:p w14:paraId="5D495A2A" w14:textId="60B694DD" w:rsidR="00145849" w:rsidRPr="003A0A70" w:rsidRDefault="00145849" w:rsidP="00145849">
            <w:pPr>
              <w:jc w:val="right"/>
              <w:rPr>
                <w:color w:val="000000"/>
                <w:sz w:val="17"/>
                <w:szCs w:val="17"/>
                <w:lang w:val="fr-FR" w:eastAsia="zh-CN"/>
              </w:rPr>
            </w:pPr>
            <w:r w:rsidRPr="003A0A70">
              <w:rPr>
                <w:color w:val="000000"/>
                <w:sz w:val="17"/>
                <w:szCs w:val="17"/>
                <w:lang w:val="fr-FR" w:eastAsia="zh-CN"/>
              </w:rPr>
              <w:t>0</w:t>
            </w:r>
          </w:p>
        </w:tc>
        <w:tc>
          <w:tcPr>
            <w:tcW w:w="472" w:type="pct"/>
            <w:tcBorders>
              <w:top w:val="nil"/>
              <w:left w:val="nil"/>
              <w:bottom w:val="single" w:sz="4" w:space="0" w:color="auto"/>
              <w:right w:val="single" w:sz="4" w:space="0" w:color="auto"/>
            </w:tcBorders>
            <w:shd w:val="clear" w:color="auto" w:fill="auto"/>
            <w:hideMark/>
          </w:tcPr>
          <w:p w14:paraId="6214F2D2" w14:textId="1BB950A9" w:rsidR="00145849" w:rsidRPr="003A0A70" w:rsidRDefault="00145849" w:rsidP="00145849">
            <w:pPr>
              <w:jc w:val="right"/>
              <w:rPr>
                <w:color w:val="000000"/>
                <w:sz w:val="17"/>
                <w:szCs w:val="17"/>
                <w:lang w:val="fr-FR" w:eastAsia="zh-CN"/>
              </w:rPr>
            </w:pPr>
            <w:r w:rsidRPr="003A0A70">
              <w:rPr>
                <w:color w:val="000000"/>
                <w:sz w:val="17"/>
                <w:szCs w:val="17"/>
                <w:lang w:val="fr-FR" w:eastAsia="en-CA"/>
              </w:rPr>
              <w:t>31</w:t>
            </w:r>
            <w:r w:rsidR="00C656CF" w:rsidRPr="003A0A70">
              <w:rPr>
                <w:color w:val="000000"/>
                <w:sz w:val="17"/>
                <w:szCs w:val="17"/>
                <w:lang w:val="fr-FR" w:eastAsia="en-CA"/>
              </w:rPr>
              <w:t xml:space="preserve"> </w:t>
            </w:r>
            <w:r w:rsidRPr="003A0A70">
              <w:rPr>
                <w:color w:val="000000"/>
                <w:sz w:val="17"/>
                <w:szCs w:val="17"/>
                <w:lang w:val="fr-FR" w:eastAsia="en-CA"/>
              </w:rPr>
              <w:t>251</w:t>
            </w:r>
          </w:p>
        </w:tc>
        <w:tc>
          <w:tcPr>
            <w:tcW w:w="472" w:type="pct"/>
            <w:tcBorders>
              <w:top w:val="nil"/>
              <w:left w:val="nil"/>
              <w:bottom w:val="single" w:sz="4" w:space="0" w:color="auto"/>
              <w:right w:val="single" w:sz="4" w:space="0" w:color="auto"/>
            </w:tcBorders>
            <w:shd w:val="clear" w:color="auto" w:fill="auto"/>
            <w:hideMark/>
          </w:tcPr>
          <w:p w14:paraId="58B43BE7" w14:textId="794BEE94" w:rsidR="00145849" w:rsidRPr="003A0A70" w:rsidRDefault="00145849" w:rsidP="00145849">
            <w:pPr>
              <w:jc w:val="right"/>
              <w:rPr>
                <w:color w:val="000000"/>
                <w:sz w:val="17"/>
                <w:szCs w:val="17"/>
                <w:lang w:val="fr-FR" w:eastAsia="zh-CN"/>
              </w:rPr>
            </w:pPr>
            <w:r w:rsidRPr="003A0A70">
              <w:rPr>
                <w:color w:val="000000"/>
                <w:sz w:val="17"/>
                <w:szCs w:val="17"/>
                <w:lang w:val="fr-FR" w:eastAsia="zh-CN"/>
              </w:rPr>
              <w:t>0</w:t>
            </w:r>
          </w:p>
        </w:tc>
        <w:tc>
          <w:tcPr>
            <w:tcW w:w="503" w:type="pct"/>
            <w:tcBorders>
              <w:top w:val="nil"/>
              <w:left w:val="nil"/>
              <w:bottom w:val="single" w:sz="4" w:space="0" w:color="auto"/>
              <w:right w:val="single" w:sz="4" w:space="0" w:color="auto"/>
            </w:tcBorders>
            <w:shd w:val="clear" w:color="auto" w:fill="auto"/>
            <w:hideMark/>
          </w:tcPr>
          <w:p w14:paraId="156AF00D" w14:textId="0E3D245C" w:rsidR="00145849" w:rsidRPr="003A0A70" w:rsidRDefault="00145849" w:rsidP="00145849">
            <w:pPr>
              <w:jc w:val="right"/>
              <w:rPr>
                <w:color w:val="000000"/>
                <w:sz w:val="17"/>
                <w:szCs w:val="17"/>
                <w:lang w:val="fr-FR" w:eastAsia="zh-CN"/>
              </w:rPr>
            </w:pPr>
            <w:r w:rsidRPr="003A0A70">
              <w:rPr>
                <w:color w:val="000000"/>
                <w:sz w:val="17"/>
                <w:szCs w:val="17"/>
                <w:lang w:val="fr-FR" w:eastAsia="zh-CN"/>
              </w:rPr>
              <w:t>0</w:t>
            </w:r>
          </w:p>
        </w:tc>
        <w:tc>
          <w:tcPr>
            <w:tcW w:w="441" w:type="pct"/>
            <w:tcBorders>
              <w:top w:val="nil"/>
              <w:left w:val="nil"/>
              <w:bottom w:val="single" w:sz="4" w:space="0" w:color="auto"/>
              <w:right w:val="single" w:sz="4" w:space="0" w:color="auto"/>
            </w:tcBorders>
            <w:shd w:val="clear" w:color="auto" w:fill="auto"/>
            <w:hideMark/>
          </w:tcPr>
          <w:p w14:paraId="4287E21D" w14:textId="062BEEA7" w:rsidR="00145849" w:rsidRPr="003A0A70" w:rsidRDefault="00145849" w:rsidP="00145849">
            <w:pPr>
              <w:jc w:val="right"/>
              <w:rPr>
                <w:color w:val="000000"/>
                <w:sz w:val="17"/>
                <w:szCs w:val="17"/>
                <w:lang w:val="fr-FR" w:eastAsia="zh-CN"/>
              </w:rPr>
            </w:pPr>
            <w:r w:rsidRPr="003A0A70">
              <w:rPr>
                <w:color w:val="000000"/>
                <w:sz w:val="17"/>
                <w:szCs w:val="17"/>
                <w:lang w:val="fr-FR" w:eastAsia="en-CA"/>
              </w:rPr>
              <w:t>62</w:t>
            </w:r>
            <w:r w:rsidR="00C656CF" w:rsidRPr="003A0A70">
              <w:rPr>
                <w:color w:val="000000"/>
                <w:sz w:val="17"/>
                <w:szCs w:val="17"/>
                <w:lang w:val="fr-FR" w:eastAsia="en-CA"/>
              </w:rPr>
              <w:t xml:space="preserve"> </w:t>
            </w:r>
            <w:r w:rsidRPr="003A0A70">
              <w:rPr>
                <w:color w:val="000000"/>
                <w:sz w:val="17"/>
                <w:szCs w:val="17"/>
                <w:lang w:val="fr-FR" w:eastAsia="en-CA"/>
              </w:rPr>
              <w:t>948</w:t>
            </w:r>
          </w:p>
        </w:tc>
        <w:tc>
          <w:tcPr>
            <w:tcW w:w="472" w:type="pct"/>
            <w:tcBorders>
              <w:top w:val="nil"/>
              <w:left w:val="single" w:sz="4" w:space="0" w:color="auto"/>
              <w:bottom w:val="single" w:sz="4" w:space="0" w:color="auto"/>
              <w:right w:val="single" w:sz="4" w:space="0" w:color="auto"/>
            </w:tcBorders>
            <w:shd w:val="clear" w:color="auto" w:fill="auto"/>
            <w:hideMark/>
          </w:tcPr>
          <w:p w14:paraId="71FA3FA2" w14:textId="6CEE8AD6" w:rsidR="00145849" w:rsidRPr="003A0A70" w:rsidRDefault="00145849" w:rsidP="00145849">
            <w:pPr>
              <w:jc w:val="right"/>
              <w:rPr>
                <w:color w:val="000000"/>
                <w:sz w:val="17"/>
                <w:szCs w:val="17"/>
                <w:lang w:val="fr-FR" w:eastAsia="zh-CN"/>
              </w:rPr>
            </w:pPr>
            <w:r w:rsidRPr="003A0A70">
              <w:rPr>
                <w:color w:val="000000"/>
                <w:sz w:val="17"/>
                <w:szCs w:val="17"/>
                <w:lang w:val="fr-FR"/>
              </w:rPr>
              <w:t>21</w:t>
            </w:r>
            <w:r w:rsidR="001F73F1" w:rsidRPr="003A0A70">
              <w:rPr>
                <w:color w:val="000000"/>
                <w:sz w:val="17"/>
                <w:szCs w:val="17"/>
                <w:lang w:val="fr-FR"/>
              </w:rPr>
              <w:t>,</w:t>
            </w:r>
            <w:r w:rsidRPr="003A0A70">
              <w:rPr>
                <w:color w:val="000000"/>
                <w:sz w:val="17"/>
                <w:szCs w:val="17"/>
                <w:lang w:val="fr-FR"/>
              </w:rPr>
              <w:t>2</w:t>
            </w:r>
          </w:p>
        </w:tc>
      </w:tr>
      <w:tr w:rsidR="00145849" w:rsidRPr="003A0A70" w14:paraId="54156376" w14:textId="77777777" w:rsidTr="00C72C68">
        <w:trPr>
          <w:trHeight w:val="119"/>
        </w:trPr>
        <w:tc>
          <w:tcPr>
            <w:tcW w:w="752" w:type="pct"/>
            <w:tcBorders>
              <w:top w:val="nil"/>
              <w:left w:val="single" w:sz="4" w:space="0" w:color="auto"/>
              <w:bottom w:val="single" w:sz="4" w:space="0" w:color="auto"/>
              <w:right w:val="single" w:sz="4" w:space="0" w:color="auto"/>
            </w:tcBorders>
            <w:shd w:val="clear" w:color="auto" w:fill="auto"/>
            <w:noWrap/>
            <w:hideMark/>
          </w:tcPr>
          <w:p w14:paraId="3E9B12D6" w14:textId="1BB9BC3E" w:rsidR="00145849" w:rsidRPr="003A0A70" w:rsidRDefault="000336CD" w:rsidP="00145849">
            <w:pPr>
              <w:jc w:val="left"/>
              <w:rPr>
                <w:color w:val="000000"/>
                <w:sz w:val="17"/>
                <w:szCs w:val="17"/>
                <w:lang w:val="fr-FR" w:eastAsia="zh-CN"/>
              </w:rPr>
            </w:pPr>
            <w:r w:rsidRPr="003A0A70">
              <w:rPr>
                <w:color w:val="000000"/>
                <w:sz w:val="17"/>
                <w:szCs w:val="17"/>
                <w:lang w:val="fr-FR" w:eastAsia="zh-CN"/>
              </w:rPr>
              <w:t xml:space="preserve">Lutte contre les incendies </w:t>
            </w:r>
          </w:p>
        </w:tc>
        <w:tc>
          <w:tcPr>
            <w:tcW w:w="472" w:type="pct"/>
            <w:tcBorders>
              <w:top w:val="nil"/>
              <w:left w:val="nil"/>
              <w:bottom w:val="single" w:sz="4" w:space="0" w:color="auto"/>
              <w:right w:val="single" w:sz="4" w:space="0" w:color="auto"/>
            </w:tcBorders>
            <w:shd w:val="clear" w:color="auto" w:fill="auto"/>
            <w:hideMark/>
          </w:tcPr>
          <w:p w14:paraId="5E2E7701" w14:textId="109A8FEB" w:rsidR="00145849" w:rsidRPr="003A0A70" w:rsidRDefault="00145849" w:rsidP="00145849">
            <w:pPr>
              <w:jc w:val="right"/>
              <w:rPr>
                <w:color w:val="000000"/>
                <w:sz w:val="17"/>
                <w:szCs w:val="17"/>
                <w:lang w:val="fr-FR" w:eastAsia="zh-CN"/>
              </w:rPr>
            </w:pPr>
            <w:r w:rsidRPr="003A0A70">
              <w:rPr>
                <w:color w:val="000000"/>
                <w:sz w:val="17"/>
                <w:szCs w:val="17"/>
                <w:lang w:val="fr-FR" w:eastAsia="en-CA"/>
              </w:rPr>
              <w:t>0</w:t>
            </w:r>
          </w:p>
        </w:tc>
        <w:tc>
          <w:tcPr>
            <w:tcW w:w="472" w:type="pct"/>
            <w:tcBorders>
              <w:top w:val="nil"/>
              <w:left w:val="nil"/>
              <w:bottom w:val="single" w:sz="4" w:space="0" w:color="auto"/>
              <w:right w:val="single" w:sz="4" w:space="0" w:color="auto"/>
            </w:tcBorders>
            <w:shd w:val="clear" w:color="auto" w:fill="auto"/>
            <w:hideMark/>
          </w:tcPr>
          <w:p w14:paraId="37984458" w14:textId="6FB44EB0" w:rsidR="00145849" w:rsidRPr="003A0A70" w:rsidRDefault="00145849" w:rsidP="00145849">
            <w:pPr>
              <w:jc w:val="right"/>
              <w:rPr>
                <w:color w:val="000000"/>
                <w:sz w:val="17"/>
                <w:szCs w:val="17"/>
                <w:lang w:val="fr-FR" w:eastAsia="zh-CN"/>
              </w:rPr>
            </w:pPr>
            <w:r w:rsidRPr="003A0A70">
              <w:rPr>
                <w:color w:val="000000"/>
                <w:sz w:val="17"/>
                <w:szCs w:val="17"/>
                <w:lang w:val="fr-FR" w:eastAsia="en-CA"/>
              </w:rPr>
              <w:t>0</w:t>
            </w:r>
          </w:p>
        </w:tc>
        <w:tc>
          <w:tcPr>
            <w:tcW w:w="472" w:type="pct"/>
            <w:tcBorders>
              <w:top w:val="nil"/>
              <w:left w:val="nil"/>
              <w:bottom w:val="single" w:sz="4" w:space="0" w:color="auto"/>
              <w:right w:val="single" w:sz="4" w:space="0" w:color="auto"/>
            </w:tcBorders>
            <w:shd w:val="clear" w:color="auto" w:fill="auto"/>
            <w:hideMark/>
          </w:tcPr>
          <w:p w14:paraId="6782BBC8" w14:textId="54E9D346" w:rsidR="00145849" w:rsidRPr="003A0A70" w:rsidRDefault="00145849" w:rsidP="00145849">
            <w:pPr>
              <w:jc w:val="right"/>
              <w:rPr>
                <w:color w:val="000000"/>
                <w:sz w:val="17"/>
                <w:szCs w:val="17"/>
                <w:lang w:val="fr-FR" w:eastAsia="zh-CN"/>
              </w:rPr>
            </w:pPr>
            <w:r w:rsidRPr="003A0A70">
              <w:rPr>
                <w:color w:val="000000"/>
                <w:sz w:val="17"/>
                <w:szCs w:val="17"/>
                <w:lang w:val="fr-FR" w:eastAsia="en-CA"/>
              </w:rPr>
              <w:t>0</w:t>
            </w:r>
          </w:p>
        </w:tc>
        <w:tc>
          <w:tcPr>
            <w:tcW w:w="472" w:type="pct"/>
            <w:tcBorders>
              <w:top w:val="nil"/>
              <w:left w:val="nil"/>
              <w:bottom w:val="single" w:sz="4" w:space="0" w:color="auto"/>
              <w:right w:val="single" w:sz="4" w:space="0" w:color="auto"/>
            </w:tcBorders>
            <w:shd w:val="clear" w:color="auto" w:fill="auto"/>
            <w:hideMark/>
          </w:tcPr>
          <w:p w14:paraId="1D6AE35E" w14:textId="222CF680" w:rsidR="00145849" w:rsidRPr="003A0A70" w:rsidRDefault="00145849" w:rsidP="00145849">
            <w:pPr>
              <w:jc w:val="right"/>
              <w:rPr>
                <w:color w:val="000000"/>
                <w:sz w:val="17"/>
                <w:szCs w:val="17"/>
                <w:lang w:val="fr-FR" w:eastAsia="zh-CN"/>
              </w:rPr>
            </w:pPr>
            <w:r w:rsidRPr="003A0A70">
              <w:rPr>
                <w:color w:val="000000"/>
                <w:sz w:val="17"/>
                <w:szCs w:val="17"/>
                <w:lang w:val="fr-FR" w:eastAsia="zh-CN"/>
              </w:rPr>
              <w:t>0</w:t>
            </w:r>
          </w:p>
        </w:tc>
        <w:tc>
          <w:tcPr>
            <w:tcW w:w="472" w:type="pct"/>
            <w:tcBorders>
              <w:top w:val="nil"/>
              <w:left w:val="nil"/>
              <w:bottom w:val="single" w:sz="4" w:space="0" w:color="auto"/>
              <w:right w:val="single" w:sz="4" w:space="0" w:color="auto"/>
            </w:tcBorders>
            <w:shd w:val="clear" w:color="auto" w:fill="auto"/>
            <w:hideMark/>
          </w:tcPr>
          <w:p w14:paraId="28A13C5B" w14:textId="44964EC8" w:rsidR="00145849" w:rsidRPr="003A0A70" w:rsidRDefault="00145849" w:rsidP="00145849">
            <w:pPr>
              <w:jc w:val="right"/>
              <w:rPr>
                <w:color w:val="000000"/>
                <w:sz w:val="17"/>
                <w:szCs w:val="17"/>
                <w:lang w:val="fr-FR" w:eastAsia="zh-CN"/>
              </w:rPr>
            </w:pPr>
            <w:r w:rsidRPr="003A0A70">
              <w:rPr>
                <w:color w:val="000000"/>
                <w:sz w:val="17"/>
                <w:szCs w:val="17"/>
                <w:lang w:val="fr-FR" w:eastAsia="en-CA"/>
              </w:rPr>
              <w:t>0</w:t>
            </w:r>
          </w:p>
        </w:tc>
        <w:tc>
          <w:tcPr>
            <w:tcW w:w="472" w:type="pct"/>
            <w:tcBorders>
              <w:top w:val="nil"/>
              <w:left w:val="nil"/>
              <w:bottom w:val="single" w:sz="4" w:space="0" w:color="auto"/>
              <w:right w:val="single" w:sz="4" w:space="0" w:color="auto"/>
            </w:tcBorders>
            <w:shd w:val="clear" w:color="auto" w:fill="auto"/>
            <w:hideMark/>
          </w:tcPr>
          <w:p w14:paraId="4C95332B" w14:textId="5942587F" w:rsidR="00145849" w:rsidRPr="003A0A70" w:rsidRDefault="00145849" w:rsidP="00145849">
            <w:pPr>
              <w:jc w:val="right"/>
              <w:rPr>
                <w:color w:val="000000"/>
                <w:sz w:val="17"/>
                <w:szCs w:val="17"/>
                <w:lang w:val="fr-FR" w:eastAsia="zh-CN"/>
              </w:rPr>
            </w:pPr>
            <w:r w:rsidRPr="003A0A70">
              <w:rPr>
                <w:color w:val="000000"/>
                <w:sz w:val="17"/>
                <w:szCs w:val="17"/>
                <w:lang w:val="fr-FR" w:eastAsia="zh-CN"/>
              </w:rPr>
              <w:t>0</w:t>
            </w:r>
          </w:p>
        </w:tc>
        <w:tc>
          <w:tcPr>
            <w:tcW w:w="503" w:type="pct"/>
            <w:tcBorders>
              <w:top w:val="nil"/>
              <w:left w:val="nil"/>
              <w:bottom w:val="single" w:sz="4" w:space="0" w:color="auto"/>
              <w:right w:val="single" w:sz="4" w:space="0" w:color="auto"/>
            </w:tcBorders>
            <w:shd w:val="clear" w:color="auto" w:fill="auto"/>
            <w:hideMark/>
          </w:tcPr>
          <w:p w14:paraId="12D8D6BC" w14:textId="61803242" w:rsidR="00145849" w:rsidRPr="003A0A70" w:rsidRDefault="00145849" w:rsidP="00145849">
            <w:pPr>
              <w:jc w:val="right"/>
              <w:rPr>
                <w:color w:val="000000"/>
                <w:sz w:val="17"/>
                <w:szCs w:val="17"/>
                <w:lang w:val="fr-FR" w:eastAsia="zh-CN"/>
              </w:rPr>
            </w:pPr>
            <w:r w:rsidRPr="003A0A70">
              <w:rPr>
                <w:color w:val="000000"/>
                <w:sz w:val="17"/>
                <w:szCs w:val="17"/>
                <w:lang w:val="fr-FR" w:eastAsia="zh-CN"/>
              </w:rPr>
              <w:t>4</w:t>
            </w:r>
            <w:r w:rsidR="001F73F1" w:rsidRPr="003A0A70">
              <w:rPr>
                <w:color w:val="000000"/>
                <w:sz w:val="17"/>
                <w:szCs w:val="17"/>
                <w:lang w:val="fr-FR" w:eastAsia="zh-CN"/>
              </w:rPr>
              <w:t xml:space="preserve"> </w:t>
            </w:r>
            <w:r w:rsidRPr="003A0A70">
              <w:rPr>
                <w:color w:val="000000"/>
                <w:sz w:val="17"/>
                <w:szCs w:val="17"/>
                <w:lang w:val="fr-FR" w:eastAsia="zh-CN"/>
              </w:rPr>
              <w:t>411</w:t>
            </w:r>
          </w:p>
        </w:tc>
        <w:tc>
          <w:tcPr>
            <w:tcW w:w="441" w:type="pct"/>
            <w:tcBorders>
              <w:top w:val="nil"/>
              <w:left w:val="nil"/>
              <w:bottom w:val="single" w:sz="4" w:space="0" w:color="auto"/>
              <w:right w:val="single" w:sz="4" w:space="0" w:color="auto"/>
            </w:tcBorders>
            <w:shd w:val="clear" w:color="auto" w:fill="auto"/>
            <w:hideMark/>
          </w:tcPr>
          <w:p w14:paraId="23B2A32B" w14:textId="69F5D45A" w:rsidR="00145849" w:rsidRPr="003A0A70" w:rsidRDefault="00145849" w:rsidP="00145849">
            <w:pPr>
              <w:jc w:val="right"/>
              <w:rPr>
                <w:color w:val="000000"/>
                <w:sz w:val="17"/>
                <w:szCs w:val="17"/>
                <w:lang w:val="fr-FR" w:eastAsia="zh-CN"/>
              </w:rPr>
            </w:pPr>
            <w:r w:rsidRPr="003A0A70">
              <w:rPr>
                <w:color w:val="000000"/>
                <w:sz w:val="17"/>
                <w:szCs w:val="17"/>
                <w:lang w:val="fr-FR" w:eastAsia="en-CA"/>
              </w:rPr>
              <w:t>4</w:t>
            </w:r>
            <w:r w:rsidR="00C656CF" w:rsidRPr="003A0A70">
              <w:rPr>
                <w:color w:val="000000"/>
                <w:sz w:val="17"/>
                <w:szCs w:val="17"/>
                <w:lang w:val="fr-FR" w:eastAsia="en-CA"/>
              </w:rPr>
              <w:t xml:space="preserve"> </w:t>
            </w:r>
            <w:r w:rsidRPr="003A0A70">
              <w:rPr>
                <w:color w:val="000000"/>
                <w:sz w:val="17"/>
                <w:szCs w:val="17"/>
                <w:lang w:val="fr-FR" w:eastAsia="en-CA"/>
              </w:rPr>
              <w:t>411</w:t>
            </w:r>
          </w:p>
        </w:tc>
        <w:tc>
          <w:tcPr>
            <w:tcW w:w="472" w:type="pct"/>
            <w:tcBorders>
              <w:top w:val="nil"/>
              <w:left w:val="single" w:sz="4" w:space="0" w:color="auto"/>
              <w:bottom w:val="single" w:sz="4" w:space="0" w:color="auto"/>
              <w:right w:val="single" w:sz="4" w:space="0" w:color="auto"/>
            </w:tcBorders>
            <w:shd w:val="clear" w:color="auto" w:fill="auto"/>
            <w:hideMark/>
          </w:tcPr>
          <w:p w14:paraId="172A7D4B" w14:textId="427C7118" w:rsidR="00145849" w:rsidRPr="003A0A70" w:rsidRDefault="00145849" w:rsidP="00145849">
            <w:pPr>
              <w:jc w:val="right"/>
              <w:rPr>
                <w:color w:val="000000"/>
                <w:sz w:val="17"/>
                <w:szCs w:val="17"/>
                <w:lang w:val="fr-FR" w:eastAsia="zh-CN"/>
              </w:rPr>
            </w:pPr>
            <w:r w:rsidRPr="003A0A70">
              <w:rPr>
                <w:color w:val="000000"/>
                <w:sz w:val="17"/>
                <w:szCs w:val="17"/>
                <w:lang w:val="fr-FR"/>
              </w:rPr>
              <w:t>1</w:t>
            </w:r>
            <w:r w:rsidR="001F73F1" w:rsidRPr="003A0A70">
              <w:rPr>
                <w:color w:val="000000"/>
                <w:sz w:val="17"/>
                <w:szCs w:val="17"/>
                <w:lang w:val="fr-FR"/>
              </w:rPr>
              <w:t>,</w:t>
            </w:r>
            <w:r w:rsidRPr="003A0A70">
              <w:rPr>
                <w:color w:val="000000"/>
                <w:sz w:val="17"/>
                <w:szCs w:val="17"/>
                <w:lang w:val="fr-FR"/>
              </w:rPr>
              <w:t>5</w:t>
            </w:r>
          </w:p>
        </w:tc>
      </w:tr>
      <w:tr w:rsidR="00145849" w:rsidRPr="003A0A70" w14:paraId="22D8817E" w14:textId="77777777" w:rsidTr="00C72C68">
        <w:trPr>
          <w:trHeight w:val="119"/>
        </w:trPr>
        <w:tc>
          <w:tcPr>
            <w:tcW w:w="752" w:type="pct"/>
            <w:tcBorders>
              <w:top w:val="nil"/>
              <w:left w:val="single" w:sz="4" w:space="0" w:color="auto"/>
              <w:bottom w:val="single" w:sz="4" w:space="0" w:color="auto"/>
              <w:right w:val="single" w:sz="4" w:space="0" w:color="auto"/>
            </w:tcBorders>
            <w:shd w:val="clear" w:color="auto" w:fill="auto"/>
            <w:hideMark/>
          </w:tcPr>
          <w:p w14:paraId="53958F11" w14:textId="77777777" w:rsidR="00145849" w:rsidRPr="003A0A70" w:rsidRDefault="00145849" w:rsidP="00145849">
            <w:pPr>
              <w:jc w:val="left"/>
              <w:rPr>
                <w:b/>
                <w:bCs/>
                <w:color w:val="000000"/>
                <w:sz w:val="17"/>
                <w:szCs w:val="17"/>
                <w:lang w:val="fr-FR" w:eastAsia="zh-CN"/>
              </w:rPr>
            </w:pPr>
            <w:r w:rsidRPr="003A0A70">
              <w:rPr>
                <w:b/>
                <w:bCs/>
                <w:color w:val="000000"/>
                <w:sz w:val="17"/>
                <w:szCs w:val="17"/>
                <w:lang w:val="fr-FR" w:eastAsia="en-CA"/>
              </w:rPr>
              <w:t>Total</w:t>
            </w:r>
          </w:p>
        </w:tc>
        <w:tc>
          <w:tcPr>
            <w:tcW w:w="472" w:type="pct"/>
            <w:tcBorders>
              <w:top w:val="nil"/>
              <w:left w:val="nil"/>
              <w:bottom w:val="single" w:sz="4" w:space="0" w:color="auto"/>
              <w:right w:val="single" w:sz="4" w:space="0" w:color="auto"/>
            </w:tcBorders>
            <w:shd w:val="clear" w:color="auto" w:fill="auto"/>
            <w:hideMark/>
          </w:tcPr>
          <w:p w14:paraId="2B9E59EA" w14:textId="3DC388F8" w:rsidR="00145849" w:rsidRPr="003A0A70" w:rsidRDefault="00145849" w:rsidP="00145849">
            <w:pPr>
              <w:jc w:val="right"/>
              <w:rPr>
                <w:b/>
                <w:bCs/>
                <w:color w:val="000000"/>
                <w:sz w:val="17"/>
                <w:szCs w:val="17"/>
                <w:lang w:val="fr-FR" w:eastAsia="zh-CN"/>
              </w:rPr>
            </w:pPr>
            <w:r w:rsidRPr="003A0A70">
              <w:rPr>
                <w:b/>
                <w:bCs/>
                <w:color w:val="000000"/>
                <w:sz w:val="17"/>
                <w:szCs w:val="17"/>
                <w:lang w:val="fr-FR" w:eastAsia="zh-CN"/>
              </w:rPr>
              <w:t>124</w:t>
            </w:r>
            <w:r w:rsidR="00C656CF" w:rsidRPr="003A0A70">
              <w:rPr>
                <w:b/>
                <w:bCs/>
                <w:color w:val="000000"/>
                <w:sz w:val="17"/>
                <w:szCs w:val="17"/>
                <w:lang w:val="fr-FR" w:eastAsia="zh-CN"/>
              </w:rPr>
              <w:t xml:space="preserve"> </w:t>
            </w:r>
            <w:r w:rsidRPr="003A0A70">
              <w:rPr>
                <w:b/>
                <w:bCs/>
                <w:color w:val="000000"/>
                <w:sz w:val="17"/>
                <w:szCs w:val="17"/>
                <w:lang w:val="fr-FR" w:eastAsia="zh-CN"/>
              </w:rPr>
              <w:t>063</w:t>
            </w:r>
          </w:p>
        </w:tc>
        <w:tc>
          <w:tcPr>
            <w:tcW w:w="472" w:type="pct"/>
            <w:tcBorders>
              <w:top w:val="nil"/>
              <w:left w:val="nil"/>
              <w:bottom w:val="single" w:sz="4" w:space="0" w:color="auto"/>
              <w:right w:val="single" w:sz="4" w:space="0" w:color="auto"/>
            </w:tcBorders>
            <w:shd w:val="clear" w:color="auto" w:fill="auto"/>
            <w:hideMark/>
          </w:tcPr>
          <w:p w14:paraId="74EC3E92" w14:textId="396E1080" w:rsidR="00145849" w:rsidRPr="003A0A70" w:rsidRDefault="00145849" w:rsidP="00145849">
            <w:pPr>
              <w:jc w:val="right"/>
              <w:rPr>
                <w:b/>
                <w:bCs/>
                <w:color w:val="000000"/>
                <w:sz w:val="17"/>
                <w:szCs w:val="17"/>
                <w:lang w:val="fr-FR" w:eastAsia="zh-CN"/>
              </w:rPr>
            </w:pPr>
            <w:r w:rsidRPr="003A0A70">
              <w:rPr>
                <w:b/>
                <w:bCs/>
                <w:color w:val="000000"/>
                <w:sz w:val="17"/>
                <w:szCs w:val="17"/>
                <w:lang w:val="fr-FR" w:eastAsia="zh-CN"/>
              </w:rPr>
              <w:t>10</w:t>
            </w:r>
            <w:r w:rsidR="00C656CF" w:rsidRPr="003A0A70">
              <w:rPr>
                <w:b/>
                <w:bCs/>
                <w:color w:val="000000"/>
                <w:sz w:val="17"/>
                <w:szCs w:val="17"/>
                <w:lang w:val="fr-FR" w:eastAsia="zh-CN"/>
              </w:rPr>
              <w:t xml:space="preserve"> </w:t>
            </w:r>
            <w:r w:rsidRPr="003A0A70">
              <w:rPr>
                <w:b/>
                <w:bCs/>
                <w:color w:val="000000"/>
                <w:sz w:val="17"/>
                <w:szCs w:val="17"/>
                <w:lang w:val="fr-FR" w:eastAsia="zh-CN"/>
              </w:rPr>
              <w:t>067</w:t>
            </w:r>
          </w:p>
        </w:tc>
        <w:tc>
          <w:tcPr>
            <w:tcW w:w="472" w:type="pct"/>
            <w:tcBorders>
              <w:top w:val="nil"/>
              <w:left w:val="nil"/>
              <w:bottom w:val="single" w:sz="4" w:space="0" w:color="auto"/>
              <w:right w:val="single" w:sz="4" w:space="0" w:color="auto"/>
            </w:tcBorders>
            <w:shd w:val="clear" w:color="auto" w:fill="auto"/>
            <w:hideMark/>
          </w:tcPr>
          <w:p w14:paraId="26295BB4" w14:textId="7CFCB7BE" w:rsidR="00145849" w:rsidRPr="003A0A70" w:rsidRDefault="00145849" w:rsidP="00145849">
            <w:pPr>
              <w:jc w:val="right"/>
              <w:rPr>
                <w:b/>
                <w:bCs/>
                <w:color w:val="000000"/>
                <w:sz w:val="17"/>
                <w:szCs w:val="17"/>
                <w:lang w:val="fr-FR" w:eastAsia="zh-CN"/>
              </w:rPr>
            </w:pPr>
            <w:r w:rsidRPr="003A0A70">
              <w:rPr>
                <w:b/>
                <w:bCs/>
                <w:color w:val="000000"/>
                <w:sz w:val="17"/>
                <w:szCs w:val="17"/>
                <w:lang w:val="fr-FR" w:eastAsia="zh-CN"/>
              </w:rPr>
              <w:t>18</w:t>
            </w:r>
            <w:r w:rsidR="00C656CF" w:rsidRPr="003A0A70">
              <w:rPr>
                <w:b/>
                <w:bCs/>
                <w:color w:val="000000"/>
                <w:sz w:val="17"/>
                <w:szCs w:val="17"/>
                <w:lang w:val="fr-FR" w:eastAsia="zh-CN"/>
              </w:rPr>
              <w:t xml:space="preserve"> </w:t>
            </w:r>
            <w:r w:rsidRPr="003A0A70">
              <w:rPr>
                <w:b/>
                <w:bCs/>
                <w:color w:val="000000"/>
                <w:sz w:val="17"/>
                <w:szCs w:val="17"/>
                <w:lang w:val="fr-FR" w:eastAsia="zh-CN"/>
              </w:rPr>
              <w:t>145</w:t>
            </w:r>
          </w:p>
        </w:tc>
        <w:tc>
          <w:tcPr>
            <w:tcW w:w="472" w:type="pct"/>
            <w:tcBorders>
              <w:top w:val="nil"/>
              <w:left w:val="nil"/>
              <w:bottom w:val="single" w:sz="4" w:space="0" w:color="auto"/>
              <w:right w:val="single" w:sz="4" w:space="0" w:color="auto"/>
            </w:tcBorders>
            <w:shd w:val="clear" w:color="auto" w:fill="auto"/>
            <w:hideMark/>
          </w:tcPr>
          <w:p w14:paraId="1BAFDB30" w14:textId="2B18FA69" w:rsidR="00145849" w:rsidRPr="003A0A70" w:rsidRDefault="00145849" w:rsidP="00145849">
            <w:pPr>
              <w:jc w:val="right"/>
              <w:rPr>
                <w:b/>
                <w:bCs/>
                <w:color w:val="000000"/>
                <w:sz w:val="17"/>
                <w:szCs w:val="17"/>
                <w:lang w:val="fr-FR" w:eastAsia="zh-CN"/>
              </w:rPr>
            </w:pPr>
            <w:r w:rsidRPr="003A0A70">
              <w:rPr>
                <w:b/>
                <w:bCs/>
                <w:color w:val="000000"/>
                <w:sz w:val="17"/>
                <w:szCs w:val="17"/>
                <w:lang w:val="fr-FR" w:eastAsia="zh-CN"/>
              </w:rPr>
              <w:t>736</w:t>
            </w:r>
          </w:p>
        </w:tc>
        <w:tc>
          <w:tcPr>
            <w:tcW w:w="472" w:type="pct"/>
            <w:tcBorders>
              <w:top w:val="nil"/>
              <w:left w:val="nil"/>
              <w:bottom w:val="single" w:sz="4" w:space="0" w:color="auto"/>
              <w:right w:val="single" w:sz="4" w:space="0" w:color="auto"/>
            </w:tcBorders>
            <w:shd w:val="clear" w:color="auto" w:fill="auto"/>
            <w:hideMark/>
          </w:tcPr>
          <w:p w14:paraId="44788F43" w14:textId="61411431" w:rsidR="00145849" w:rsidRPr="003A0A70" w:rsidRDefault="00145849" w:rsidP="00145849">
            <w:pPr>
              <w:jc w:val="right"/>
              <w:rPr>
                <w:b/>
                <w:bCs/>
                <w:color w:val="000000"/>
                <w:sz w:val="17"/>
                <w:szCs w:val="17"/>
                <w:lang w:val="fr-FR" w:eastAsia="zh-CN"/>
              </w:rPr>
            </w:pPr>
            <w:r w:rsidRPr="003A0A70">
              <w:rPr>
                <w:b/>
                <w:bCs/>
                <w:color w:val="000000"/>
                <w:sz w:val="17"/>
                <w:szCs w:val="17"/>
                <w:lang w:val="fr-FR" w:eastAsia="zh-CN"/>
              </w:rPr>
              <w:t>138</w:t>
            </w:r>
            <w:r w:rsidR="00C656CF" w:rsidRPr="003A0A70">
              <w:rPr>
                <w:b/>
                <w:bCs/>
                <w:color w:val="000000"/>
                <w:sz w:val="17"/>
                <w:szCs w:val="17"/>
                <w:lang w:val="fr-FR" w:eastAsia="zh-CN"/>
              </w:rPr>
              <w:t xml:space="preserve"> </w:t>
            </w:r>
            <w:r w:rsidRPr="003A0A70">
              <w:rPr>
                <w:b/>
                <w:bCs/>
                <w:color w:val="000000"/>
                <w:sz w:val="17"/>
                <w:szCs w:val="17"/>
                <w:lang w:val="fr-FR" w:eastAsia="zh-CN"/>
              </w:rPr>
              <w:t>999</w:t>
            </w:r>
          </w:p>
        </w:tc>
        <w:tc>
          <w:tcPr>
            <w:tcW w:w="472" w:type="pct"/>
            <w:tcBorders>
              <w:top w:val="nil"/>
              <w:left w:val="nil"/>
              <w:bottom w:val="single" w:sz="4" w:space="0" w:color="auto"/>
              <w:right w:val="single" w:sz="4" w:space="0" w:color="auto"/>
            </w:tcBorders>
            <w:shd w:val="clear" w:color="auto" w:fill="auto"/>
            <w:hideMark/>
          </w:tcPr>
          <w:p w14:paraId="601CDA79" w14:textId="692E516B" w:rsidR="00145849" w:rsidRPr="003A0A70" w:rsidRDefault="00145849" w:rsidP="00145849">
            <w:pPr>
              <w:jc w:val="right"/>
              <w:rPr>
                <w:b/>
                <w:bCs/>
                <w:color w:val="000000"/>
                <w:sz w:val="17"/>
                <w:szCs w:val="17"/>
                <w:lang w:val="fr-FR" w:eastAsia="zh-CN"/>
              </w:rPr>
            </w:pPr>
            <w:r w:rsidRPr="003A0A70">
              <w:rPr>
                <w:b/>
                <w:bCs/>
                <w:color w:val="000000"/>
                <w:sz w:val="17"/>
                <w:szCs w:val="17"/>
                <w:lang w:val="fr-FR" w:eastAsia="zh-CN"/>
              </w:rPr>
              <w:t>482</w:t>
            </w:r>
          </w:p>
        </w:tc>
        <w:tc>
          <w:tcPr>
            <w:tcW w:w="503" w:type="pct"/>
            <w:tcBorders>
              <w:top w:val="nil"/>
              <w:left w:val="nil"/>
              <w:bottom w:val="single" w:sz="4" w:space="0" w:color="auto"/>
              <w:right w:val="single" w:sz="4" w:space="0" w:color="auto"/>
            </w:tcBorders>
            <w:shd w:val="clear" w:color="auto" w:fill="auto"/>
            <w:hideMark/>
          </w:tcPr>
          <w:p w14:paraId="4DF64BB1" w14:textId="348BEC1D" w:rsidR="00145849" w:rsidRPr="003A0A70" w:rsidRDefault="00145849" w:rsidP="00145849">
            <w:pPr>
              <w:jc w:val="right"/>
              <w:rPr>
                <w:b/>
                <w:bCs/>
                <w:color w:val="000000"/>
                <w:sz w:val="17"/>
                <w:szCs w:val="17"/>
                <w:lang w:val="fr-FR" w:eastAsia="zh-CN"/>
              </w:rPr>
            </w:pPr>
            <w:r w:rsidRPr="003A0A70">
              <w:rPr>
                <w:b/>
                <w:bCs/>
                <w:color w:val="000000"/>
                <w:sz w:val="17"/>
                <w:szCs w:val="17"/>
                <w:lang w:val="fr-FR" w:eastAsia="zh-CN"/>
              </w:rPr>
              <w:t>4</w:t>
            </w:r>
            <w:r w:rsidR="001F73F1" w:rsidRPr="003A0A70">
              <w:rPr>
                <w:b/>
                <w:bCs/>
                <w:color w:val="000000"/>
                <w:sz w:val="17"/>
                <w:szCs w:val="17"/>
                <w:lang w:val="fr-FR" w:eastAsia="zh-CN"/>
              </w:rPr>
              <w:t xml:space="preserve"> </w:t>
            </w:r>
            <w:r w:rsidRPr="003A0A70">
              <w:rPr>
                <w:b/>
                <w:bCs/>
                <w:color w:val="000000"/>
                <w:sz w:val="17"/>
                <w:szCs w:val="17"/>
                <w:lang w:val="fr-FR" w:eastAsia="zh-CN"/>
              </w:rPr>
              <w:t>411</w:t>
            </w:r>
          </w:p>
        </w:tc>
        <w:tc>
          <w:tcPr>
            <w:tcW w:w="441" w:type="pct"/>
            <w:tcBorders>
              <w:top w:val="nil"/>
              <w:left w:val="nil"/>
              <w:bottom w:val="single" w:sz="4" w:space="0" w:color="auto"/>
              <w:right w:val="single" w:sz="4" w:space="0" w:color="auto"/>
            </w:tcBorders>
            <w:shd w:val="clear" w:color="auto" w:fill="auto"/>
            <w:hideMark/>
          </w:tcPr>
          <w:p w14:paraId="7CC2A92D" w14:textId="1D43F410" w:rsidR="00145849" w:rsidRPr="003A0A70" w:rsidRDefault="00145849" w:rsidP="00145849">
            <w:pPr>
              <w:jc w:val="right"/>
              <w:rPr>
                <w:b/>
                <w:bCs/>
                <w:color w:val="000000"/>
                <w:sz w:val="17"/>
                <w:szCs w:val="17"/>
                <w:lang w:val="fr-FR" w:eastAsia="zh-CN"/>
              </w:rPr>
            </w:pPr>
            <w:r w:rsidRPr="003A0A70">
              <w:rPr>
                <w:b/>
                <w:bCs/>
                <w:color w:val="000000"/>
                <w:sz w:val="17"/>
                <w:szCs w:val="17"/>
                <w:lang w:val="fr-FR" w:eastAsia="zh-CN"/>
              </w:rPr>
              <w:t>296</w:t>
            </w:r>
            <w:r w:rsidR="001F73F1" w:rsidRPr="003A0A70">
              <w:rPr>
                <w:b/>
                <w:bCs/>
                <w:color w:val="000000"/>
                <w:sz w:val="17"/>
                <w:szCs w:val="17"/>
                <w:lang w:val="fr-FR" w:eastAsia="zh-CN"/>
              </w:rPr>
              <w:t xml:space="preserve"> </w:t>
            </w:r>
            <w:r w:rsidRPr="003A0A70">
              <w:rPr>
                <w:b/>
                <w:bCs/>
                <w:color w:val="000000"/>
                <w:sz w:val="17"/>
                <w:szCs w:val="17"/>
                <w:lang w:val="fr-FR" w:eastAsia="zh-CN"/>
              </w:rPr>
              <w:t>904</w:t>
            </w:r>
          </w:p>
        </w:tc>
        <w:tc>
          <w:tcPr>
            <w:tcW w:w="472" w:type="pct"/>
            <w:tcBorders>
              <w:top w:val="nil"/>
              <w:left w:val="nil"/>
              <w:bottom w:val="single" w:sz="4" w:space="0" w:color="auto"/>
              <w:right w:val="single" w:sz="4" w:space="0" w:color="auto"/>
            </w:tcBorders>
            <w:shd w:val="clear" w:color="auto" w:fill="auto"/>
            <w:hideMark/>
          </w:tcPr>
          <w:p w14:paraId="52E1286B" w14:textId="7283D174" w:rsidR="00145849" w:rsidRPr="003A0A70" w:rsidRDefault="00145849" w:rsidP="00145849">
            <w:pPr>
              <w:jc w:val="right"/>
              <w:rPr>
                <w:b/>
                <w:bCs/>
                <w:color w:val="000000"/>
                <w:sz w:val="17"/>
                <w:szCs w:val="17"/>
                <w:lang w:val="fr-FR" w:eastAsia="zh-CN"/>
              </w:rPr>
            </w:pPr>
            <w:r w:rsidRPr="003A0A70">
              <w:rPr>
                <w:b/>
                <w:bCs/>
                <w:color w:val="000000"/>
                <w:sz w:val="17"/>
                <w:szCs w:val="17"/>
                <w:lang w:val="fr-FR" w:eastAsia="zh-CN"/>
              </w:rPr>
              <w:t>100</w:t>
            </w:r>
          </w:p>
        </w:tc>
      </w:tr>
    </w:tbl>
    <w:p w14:paraId="2B758851" w14:textId="16D5664A" w:rsidR="00732AEC" w:rsidRPr="003A0A70" w:rsidRDefault="00720D42" w:rsidP="00732AEC">
      <w:pPr>
        <w:pStyle w:val="Heading1"/>
        <w:keepNext/>
        <w:numPr>
          <w:ilvl w:val="0"/>
          <w:numId w:val="0"/>
        </w:numPr>
        <w:spacing w:before="240"/>
        <w:rPr>
          <w:i/>
          <w:iCs/>
          <w:lang w:val="fr-FR"/>
        </w:rPr>
      </w:pPr>
      <w:r w:rsidRPr="003A0A70">
        <w:rPr>
          <w:i/>
          <w:iCs/>
          <w:lang w:val="fr-FR"/>
        </w:rPr>
        <w:t>E</w:t>
      </w:r>
      <w:r w:rsidR="00B42C39" w:rsidRPr="003A0A70">
        <w:rPr>
          <w:i/>
          <w:iCs/>
          <w:lang w:val="fr-FR"/>
        </w:rPr>
        <w:t>ntretien des équipements de réfrigération et de climatisation</w:t>
      </w:r>
    </w:p>
    <w:p w14:paraId="5BA5F1B9" w14:textId="383E446B" w:rsidR="00773064" w:rsidRPr="003A0A70" w:rsidRDefault="001E794E">
      <w:pPr>
        <w:pStyle w:val="Heading1"/>
        <w:jc w:val="thaiDistribute"/>
        <w:rPr>
          <w:color w:val="000000" w:themeColor="text1"/>
          <w:lang w:val="fr-FR" w:eastAsia="ko-KR"/>
        </w:rPr>
      </w:pPr>
      <w:r w:rsidRPr="003A0A70">
        <w:rPr>
          <w:lang w:val="fr-FR"/>
        </w:rPr>
        <w:t xml:space="preserve">Le pays compte environ 2 000 techniciens (dont 40 femmes) et 390 ateliers (y compris </w:t>
      </w:r>
      <w:r w:rsidR="00692E8D" w:rsidRPr="003A0A70">
        <w:rPr>
          <w:lang w:val="fr-FR"/>
        </w:rPr>
        <w:t xml:space="preserve">ceux qui sont spécialisés dans la </w:t>
      </w:r>
      <w:r w:rsidRPr="003A0A70">
        <w:rPr>
          <w:lang w:val="fr-FR"/>
        </w:rPr>
        <w:t>climatisation mobile) qui consomment des HFC. Parmi les ateliers d’entretien, 61</w:t>
      </w:r>
      <w:r w:rsidR="00692E8D" w:rsidRPr="003A0A70">
        <w:rPr>
          <w:lang w:val="fr-FR"/>
        </w:rPr>
        <w:t> </w:t>
      </w:r>
      <w:r w:rsidRPr="003A0A70">
        <w:rPr>
          <w:lang w:val="fr-FR"/>
        </w:rPr>
        <w:t xml:space="preserve">pour cent ne sont pas enregistrés </w:t>
      </w:r>
      <w:r w:rsidRPr="003A0A70">
        <w:rPr>
          <w:color w:val="000000" w:themeColor="text1"/>
          <w:lang w:val="fr-FR"/>
        </w:rPr>
        <w:t xml:space="preserve">auprès du </w:t>
      </w:r>
      <w:r w:rsidRPr="003A0A70">
        <w:rPr>
          <w:lang w:val="fr-FR"/>
        </w:rPr>
        <w:t xml:space="preserve">Département de l’enregistrement et de la gestion des entreprises du </w:t>
      </w:r>
      <w:proofErr w:type="gramStart"/>
      <w:r w:rsidR="00692E8D" w:rsidRPr="003A0A70">
        <w:rPr>
          <w:lang w:val="fr-FR"/>
        </w:rPr>
        <w:t>Ministère de l’industrie</w:t>
      </w:r>
      <w:proofErr w:type="gramEnd"/>
      <w:r w:rsidR="00692E8D" w:rsidRPr="003A0A70">
        <w:rPr>
          <w:lang w:val="fr-FR"/>
        </w:rPr>
        <w:t xml:space="preserve"> et du commerce </w:t>
      </w:r>
      <w:r w:rsidRPr="003A0A70">
        <w:rPr>
          <w:lang w:val="fr-FR"/>
        </w:rPr>
        <w:t>; 80 pour cent des ateliers d’entretien interrogés ne disposent pas des outils appropriés pour suivre les bonnes pratiques d’entretien</w:t>
      </w:r>
      <w:r w:rsidR="00E468AF" w:rsidRPr="003A0A70">
        <w:rPr>
          <w:lang w:val="fr-FR"/>
        </w:rPr>
        <w:t xml:space="preserve"> et 44 pour cent d</w:t>
      </w:r>
      <w:r w:rsidRPr="003A0A70">
        <w:rPr>
          <w:lang w:val="fr-FR"/>
        </w:rPr>
        <w:t>es techniciens travaillent dans des ateliers non enregistrés ou en tant que techniciens indépendants. Environ 47</w:t>
      </w:r>
      <w:r w:rsidR="00E468AF" w:rsidRPr="003A0A70">
        <w:rPr>
          <w:lang w:val="fr-FR"/>
        </w:rPr>
        <w:t> </w:t>
      </w:r>
      <w:r w:rsidRPr="003A0A70">
        <w:rPr>
          <w:lang w:val="fr-FR"/>
        </w:rPr>
        <w:t xml:space="preserve">pour cent des techniciens travaillent dans le secteur </w:t>
      </w:r>
      <w:r w:rsidR="00FD1548" w:rsidRPr="003A0A70">
        <w:rPr>
          <w:lang w:val="fr-FR"/>
        </w:rPr>
        <w:t>de</w:t>
      </w:r>
      <w:r w:rsidR="00DC314C" w:rsidRPr="003A0A70">
        <w:rPr>
          <w:lang w:val="fr-FR"/>
        </w:rPr>
        <w:t>s</w:t>
      </w:r>
      <w:r w:rsidR="00FD1548" w:rsidRPr="003A0A70">
        <w:rPr>
          <w:lang w:val="fr-FR"/>
        </w:rPr>
        <w:t xml:space="preserve"> </w:t>
      </w:r>
      <w:r w:rsidR="00DC314C" w:rsidRPr="003A0A70">
        <w:rPr>
          <w:lang w:val="fr-FR"/>
        </w:rPr>
        <w:t xml:space="preserve">équipements fixes de </w:t>
      </w:r>
      <w:r w:rsidRPr="003A0A70">
        <w:rPr>
          <w:lang w:val="fr-FR"/>
        </w:rPr>
        <w:t xml:space="preserve">réfrigération et </w:t>
      </w:r>
      <w:r w:rsidR="00DC314C" w:rsidRPr="003A0A70">
        <w:rPr>
          <w:lang w:val="fr-FR"/>
        </w:rPr>
        <w:t xml:space="preserve">de </w:t>
      </w:r>
      <w:r w:rsidRPr="003A0A70">
        <w:rPr>
          <w:lang w:val="fr-FR"/>
        </w:rPr>
        <w:t>climatisation, 13</w:t>
      </w:r>
      <w:r w:rsidR="00DC314C" w:rsidRPr="003A0A70">
        <w:rPr>
          <w:lang w:val="fr-FR"/>
        </w:rPr>
        <w:t> </w:t>
      </w:r>
      <w:r w:rsidRPr="003A0A70">
        <w:rPr>
          <w:lang w:val="fr-FR"/>
        </w:rPr>
        <w:t xml:space="preserve">pour cent dans le secteur </w:t>
      </w:r>
      <w:r w:rsidR="00DC314C" w:rsidRPr="003A0A70">
        <w:rPr>
          <w:lang w:val="fr-FR"/>
        </w:rPr>
        <w:t xml:space="preserve">de la </w:t>
      </w:r>
      <w:r w:rsidRPr="003A0A70">
        <w:rPr>
          <w:lang w:val="fr-FR"/>
        </w:rPr>
        <w:t xml:space="preserve">climatisation mobile et 40 pour cent dans </w:t>
      </w:r>
      <w:r w:rsidR="00DC314C" w:rsidRPr="003A0A70">
        <w:rPr>
          <w:lang w:val="fr-FR"/>
        </w:rPr>
        <w:t>c</w:t>
      </w:r>
      <w:r w:rsidRPr="003A0A70">
        <w:rPr>
          <w:lang w:val="fr-FR"/>
        </w:rPr>
        <w:t xml:space="preserve">es deux secteurs. </w:t>
      </w:r>
      <w:r w:rsidRPr="003A0A70">
        <w:rPr>
          <w:lang w:val="fr-FR"/>
        </w:rPr>
        <w:lastRenderedPageBreak/>
        <w:t xml:space="preserve">Environ 45 pour cent de l’ensemble des techniciens de maintenance n’ont pas suivi de formation professionnelle formelle avant de commencer à travailler dans le secteur et n’ont reçu qu’une formation </w:t>
      </w:r>
      <w:r w:rsidR="007E165C" w:rsidRPr="003A0A70">
        <w:rPr>
          <w:lang w:val="fr-FR"/>
        </w:rPr>
        <w:t>en cours d’emploi</w:t>
      </w:r>
      <w:r w:rsidRPr="003A0A70">
        <w:rPr>
          <w:lang w:val="fr-FR"/>
        </w:rPr>
        <w:t xml:space="preserve">. Il est prévu d’élaborer et de mettre en œuvre un système de certification des techniciens </w:t>
      </w:r>
      <w:r w:rsidR="001B4D24" w:rsidRPr="003A0A70">
        <w:rPr>
          <w:lang w:val="fr-FR"/>
        </w:rPr>
        <w:t xml:space="preserve">fondé </w:t>
      </w:r>
      <w:r w:rsidRPr="003A0A70">
        <w:rPr>
          <w:lang w:val="fr-FR"/>
        </w:rPr>
        <w:t xml:space="preserve">sur les compétences dans le cadre de la phase II du </w:t>
      </w:r>
      <w:r w:rsidR="001B4D24" w:rsidRPr="003A0A70">
        <w:rPr>
          <w:lang w:val="fr-FR"/>
        </w:rPr>
        <w:t>PGEH.</w:t>
      </w:r>
    </w:p>
    <w:p w14:paraId="76E9512A" w14:textId="551E9BE9" w:rsidR="00773064" w:rsidRPr="003A0A70" w:rsidRDefault="00AD50D0" w:rsidP="00603D71">
      <w:pPr>
        <w:pStyle w:val="Heading1"/>
        <w:rPr>
          <w:color w:val="000000"/>
          <w:lang w:val="fr-FR" w:eastAsia="zh-CN"/>
        </w:rPr>
      </w:pPr>
      <w:r w:rsidRPr="003A0A70">
        <w:rPr>
          <w:lang w:val="fr-FR"/>
        </w:rPr>
        <w:t xml:space="preserve">Trois </w:t>
      </w:r>
      <w:r w:rsidR="00F04F4A" w:rsidRPr="003A0A70">
        <w:rPr>
          <w:lang w:val="fr-FR"/>
        </w:rPr>
        <w:t xml:space="preserve">établissements </w:t>
      </w:r>
      <w:r w:rsidRPr="003A0A70">
        <w:rPr>
          <w:lang w:val="fr-FR"/>
        </w:rPr>
        <w:t xml:space="preserve">de formation </w:t>
      </w:r>
      <w:r w:rsidR="00F04F4A" w:rsidRPr="003A0A70">
        <w:rPr>
          <w:lang w:val="fr-FR"/>
        </w:rPr>
        <w:t xml:space="preserve">offrent </w:t>
      </w:r>
      <w:r w:rsidRPr="003A0A70">
        <w:rPr>
          <w:lang w:val="fr-FR"/>
        </w:rPr>
        <w:t xml:space="preserve">des </w:t>
      </w:r>
      <w:r w:rsidR="003502C8" w:rsidRPr="003A0A70">
        <w:rPr>
          <w:lang w:val="fr-FR"/>
        </w:rPr>
        <w:t xml:space="preserve">programmes </w:t>
      </w:r>
      <w:r w:rsidRPr="003A0A70">
        <w:rPr>
          <w:lang w:val="fr-FR"/>
        </w:rPr>
        <w:t xml:space="preserve">spécifiques sur l’entretien des équipements </w:t>
      </w:r>
      <w:r w:rsidR="00F04F4A" w:rsidRPr="003A0A70">
        <w:rPr>
          <w:lang w:val="fr-FR"/>
        </w:rPr>
        <w:t xml:space="preserve">de </w:t>
      </w:r>
      <w:r w:rsidRPr="003A0A70">
        <w:rPr>
          <w:lang w:val="fr-FR"/>
        </w:rPr>
        <w:t>réfrigération</w:t>
      </w:r>
      <w:r w:rsidR="00F04F4A" w:rsidRPr="003A0A70">
        <w:rPr>
          <w:lang w:val="fr-FR"/>
        </w:rPr>
        <w:t>,</w:t>
      </w:r>
      <w:r w:rsidRPr="003A0A70">
        <w:rPr>
          <w:lang w:val="fr-FR"/>
        </w:rPr>
        <w:t xml:space="preserve"> </w:t>
      </w:r>
      <w:r w:rsidR="00F04F4A" w:rsidRPr="003A0A70">
        <w:rPr>
          <w:lang w:val="fr-FR"/>
        </w:rPr>
        <w:t xml:space="preserve">de </w:t>
      </w:r>
      <w:r w:rsidRPr="003A0A70">
        <w:rPr>
          <w:lang w:val="fr-FR"/>
        </w:rPr>
        <w:t xml:space="preserve">climatisation et </w:t>
      </w:r>
      <w:r w:rsidR="00F04F4A" w:rsidRPr="003A0A70">
        <w:rPr>
          <w:lang w:val="fr-FR"/>
        </w:rPr>
        <w:t xml:space="preserve">de </w:t>
      </w:r>
      <w:r w:rsidRPr="003A0A70">
        <w:rPr>
          <w:lang w:val="fr-FR"/>
        </w:rPr>
        <w:t>climatisation mobile</w:t>
      </w:r>
      <w:r w:rsidR="00F04F4A" w:rsidRPr="003A0A70">
        <w:rPr>
          <w:lang w:val="fr-FR"/>
        </w:rPr>
        <w:t> </w:t>
      </w:r>
      <w:r w:rsidRPr="003A0A70">
        <w:rPr>
          <w:lang w:val="fr-FR"/>
        </w:rPr>
        <w:t>: l</w:t>
      </w:r>
      <w:r w:rsidR="003C0561">
        <w:rPr>
          <w:lang w:val="fr-FR"/>
        </w:rPr>
        <w:t>’</w:t>
      </w:r>
      <w:r w:rsidRPr="003A0A70">
        <w:rPr>
          <w:lang w:val="fr-FR"/>
        </w:rPr>
        <w:t>Institut</w:t>
      </w:r>
      <w:r w:rsidR="003502C8" w:rsidRPr="003A0A70">
        <w:rPr>
          <w:lang w:val="fr-FR"/>
        </w:rPr>
        <w:t xml:space="preserve"> Lao-Corée de développement des compétences</w:t>
      </w:r>
      <w:r w:rsidRPr="003A0A70">
        <w:rPr>
          <w:lang w:val="fr-FR"/>
        </w:rPr>
        <w:t xml:space="preserve">, le </w:t>
      </w:r>
      <w:r w:rsidR="003502C8" w:rsidRPr="003A0A70">
        <w:rPr>
          <w:lang w:val="fr-FR"/>
        </w:rPr>
        <w:t>Collège technique l</w:t>
      </w:r>
      <w:r w:rsidRPr="003A0A70">
        <w:rPr>
          <w:lang w:val="fr-FR"/>
        </w:rPr>
        <w:t>ao-</w:t>
      </w:r>
      <w:r w:rsidR="003502C8" w:rsidRPr="003A0A70">
        <w:rPr>
          <w:lang w:val="fr-FR"/>
        </w:rPr>
        <w:t xml:space="preserve">allemand </w:t>
      </w:r>
      <w:r w:rsidRPr="003A0A70">
        <w:rPr>
          <w:lang w:val="fr-FR"/>
        </w:rPr>
        <w:t xml:space="preserve">et le </w:t>
      </w:r>
      <w:r w:rsidR="003502C8" w:rsidRPr="003A0A70">
        <w:rPr>
          <w:lang w:val="fr-FR"/>
        </w:rPr>
        <w:t xml:space="preserve">Collège technique </w:t>
      </w:r>
      <w:proofErr w:type="spellStart"/>
      <w:r w:rsidRPr="003A0A70">
        <w:rPr>
          <w:lang w:val="fr-FR"/>
        </w:rPr>
        <w:t>Pakpasak</w:t>
      </w:r>
      <w:proofErr w:type="spellEnd"/>
      <w:r w:rsidRPr="003A0A70">
        <w:rPr>
          <w:lang w:val="fr-FR"/>
        </w:rPr>
        <w:t xml:space="preserve">. Ces </w:t>
      </w:r>
      <w:r w:rsidR="009B1672" w:rsidRPr="003A0A70">
        <w:rPr>
          <w:lang w:val="fr-FR"/>
        </w:rPr>
        <w:t xml:space="preserve">établissements </w:t>
      </w:r>
      <w:r w:rsidRPr="003A0A70">
        <w:rPr>
          <w:lang w:val="fr-FR"/>
        </w:rPr>
        <w:t xml:space="preserve">de formation ont collaboré avec le Bureau national de l’ozone et l’association </w:t>
      </w:r>
      <w:r w:rsidR="00F04F4A" w:rsidRPr="003A0A70">
        <w:rPr>
          <w:lang w:val="fr-FR"/>
        </w:rPr>
        <w:t xml:space="preserve">de la </w:t>
      </w:r>
      <w:r w:rsidRPr="003A0A70">
        <w:rPr>
          <w:lang w:val="fr-FR"/>
        </w:rPr>
        <w:t xml:space="preserve">réfrigération et </w:t>
      </w:r>
      <w:r w:rsidR="00F04F4A" w:rsidRPr="003A0A70">
        <w:rPr>
          <w:lang w:val="fr-FR"/>
        </w:rPr>
        <w:t xml:space="preserve">de </w:t>
      </w:r>
      <w:r w:rsidRPr="003A0A70">
        <w:rPr>
          <w:lang w:val="fr-FR"/>
        </w:rPr>
        <w:t xml:space="preserve">climatisation pour </w:t>
      </w:r>
      <w:r w:rsidR="00425A98" w:rsidRPr="003A0A70">
        <w:rPr>
          <w:lang w:val="fr-FR"/>
        </w:rPr>
        <w:t xml:space="preserve">offrir </w:t>
      </w:r>
      <w:r w:rsidRPr="003A0A70">
        <w:rPr>
          <w:lang w:val="fr-FR"/>
        </w:rPr>
        <w:t xml:space="preserve">une formation sur les bonnes pratiques d’entretien pour le secteur </w:t>
      </w:r>
      <w:r w:rsidR="0048035B" w:rsidRPr="003A0A70">
        <w:rPr>
          <w:lang w:val="fr-FR"/>
        </w:rPr>
        <w:t xml:space="preserve">de la climatisation </w:t>
      </w:r>
      <w:r w:rsidRPr="003A0A70">
        <w:rPr>
          <w:lang w:val="fr-FR"/>
        </w:rPr>
        <w:t>résidentiel</w:t>
      </w:r>
      <w:r w:rsidR="0048035B" w:rsidRPr="003A0A70">
        <w:rPr>
          <w:lang w:val="fr-FR"/>
        </w:rPr>
        <w:t>le</w:t>
      </w:r>
      <w:r w:rsidRPr="003A0A70">
        <w:rPr>
          <w:lang w:val="fr-FR"/>
        </w:rPr>
        <w:t xml:space="preserve"> dans le cadre de la phase II du PGEH. Il n’existe pas de norme de compétence nationale </w:t>
      </w:r>
      <w:r w:rsidR="00425A98" w:rsidRPr="003A0A70">
        <w:rPr>
          <w:lang w:val="fr-FR"/>
        </w:rPr>
        <w:t xml:space="preserve">relative aux </w:t>
      </w:r>
      <w:r w:rsidRPr="003A0A70">
        <w:rPr>
          <w:lang w:val="fr-FR"/>
        </w:rPr>
        <w:t xml:space="preserve">bonnes pratiques d’entretien </w:t>
      </w:r>
      <w:r w:rsidR="00425A98" w:rsidRPr="003A0A70">
        <w:rPr>
          <w:lang w:val="fr-FR"/>
        </w:rPr>
        <w:t xml:space="preserve">dans </w:t>
      </w:r>
      <w:r w:rsidRPr="003A0A70">
        <w:rPr>
          <w:lang w:val="fr-FR"/>
        </w:rPr>
        <w:t xml:space="preserve">le secteur </w:t>
      </w:r>
      <w:r w:rsidR="00425A98" w:rsidRPr="003A0A70">
        <w:rPr>
          <w:lang w:val="fr-FR"/>
        </w:rPr>
        <w:t xml:space="preserve">de la </w:t>
      </w:r>
      <w:r w:rsidRPr="003A0A70">
        <w:rPr>
          <w:lang w:val="fr-FR"/>
        </w:rPr>
        <w:t xml:space="preserve">réfrigération et </w:t>
      </w:r>
      <w:r w:rsidR="00425A98" w:rsidRPr="003A0A70">
        <w:rPr>
          <w:lang w:val="fr-FR"/>
        </w:rPr>
        <w:t xml:space="preserve">de la </w:t>
      </w:r>
      <w:r w:rsidRPr="003A0A70">
        <w:rPr>
          <w:lang w:val="fr-FR"/>
        </w:rPr>
        <w:t xml:space="preserve">climatisation. Chaque </w:t>
      </w:r>
      <w:r w:rsidR="009C7D34" w:rsidRPr="003A0A70">
        <w:rPr>
          <w:lang w:val="fr-FR"/>
        </w:rPr>
        <w:t xml:space="preserve">établissement </w:t>
      </w:r>
      <w:r w:rsidRPr="003A0A70">
        <w:rPr>
          <w:lang w:val="fr-FR"/>
        </w:rPr>
        <w:t xml:space="preserve">de formation </w:t>
      </w:r>
      <w:r w:rsidR="009C7D34" w:rsidRPr="003A0A70">
        <w:rPr>
          <w:lang w:val="fr-FR"/>
        </w:rPr>
        <w:t xml:space="preserve">a </w:t>
      </w:r>
      <w:r w:rsidRPr="003A0A70">
        <w:rPr>
          <w:lang w:val="fr-FR"/>
        </w:rPr>
        <w:t xml:space="preserve">son propre programme de formation </w:t>
      </w:r>
      <w:r w:rsidR="009C7D34" w:rsidRPr="003A0A70">
        <w:rPr>
          <w:lang w:val="fr-FR"/>
        </w:rPr>
        <w:t xml:space="preserve">en </w:t>
      </w:r>
      <w:r w:rsidRPr="003A0A70">
        <w:rPr>
          <w:lang w:val="fr-FR"/>
        </w:rPr>
        <w:t xml:space="preserve">réfrigération et climatisation approuvé par le </w:t>
      </w:r>
      <w:r w:rsidR="009C7D34" w:rsidRPr="003A0A70">
        <w:rPr>
          <w:lang w:val="fr-FR"/>
        </w:rPr>
        <w:t>D</w:t>
      </w:r>
      <w:r w:rsidRPr="003A0A70">
        <w:rPr>
          <w:lang w:val="fr-FR"/>
        </w:rPr>
        <w:t>épartement du développement des compétences et de l’emploi. La phase</w:t>
      </w:r>
      <w:r w:rsidR="00FE65D0" w:rsidRPr="003A0A70">
        <w:rPr>
          <w:lang w:val="fr-FR"/>
        </w:rPr>
        <w:t> </w:t>
      </w:r>
      <w:r w:rsidRPr="003A0A70">
        <w:rPr>
          <w:lang w:val="fr-FR"/>
        </w:rPr>
        <w:t xml:space="preserve">II du PGEH prévoit </w:t>
      </w:r>
      <w:r w:rsidR="00FE65D0" w:rsidRPr="003A0A70">
        <w:rPr>
          <w:lang w:val="fr-FR"/>
        </w:rPr>
        <w:t>l</w:t>
      </w:r>
      <w:r w:rsidRPr="003A0A70">
        <w:rPr>
          <w:lang w:val="fr-FR"/>
        </w:rPr>
        <w:t>’intégr</w:t>
      </w:r>
      <w:r w:rsidR="00FE65D0" w:rsidRPr="003A0A70">
        <w:rPr>
          <w:lang w:val="fr-FR"/>
        </w:rPr>
        <w:t xml:space="preserve">ation des </w:t>
      </w:r>
      <w:r w:rsidRPr="003A0A70">
        <w:rPr>
          <w:lang w:val="fr-FR"/>
        </w:rPr>
        <w:t>bonnes pratiques d’entretien dans un</w:t>
      </w:r>
      <w:r w:rsidR="00FE65D0" w:rsidRPr="003A0A70">
        <w:rPr>
          <w:lang w:val="fr-FR"/>
        </w:rPr>
        <w:t xml:space="preserve">e norme de compétence nationale </w:t>
      </w:r>
      <w:r w:rsidRPr="003A0A70">
        <w:rPr>
          <w:color w:val="000000"/>
          <w:lang w:val="fr-FR" w:eastAsia="zh-CN"/>
        </w:rPr>
        <w:t xml:space="preserve">afin de normaliser le programme de formation </w:t>
      </w:r>
      <w:r w:rsidR="00FE65D0" w:rsidRPr="003A0A70">
        <w:rPr>
          <w:color w:val="000000"/>
          <w:lang w:val="fr-FR" w:eastAsia="zh-CN"/>
        </w:rPr>
        <w:t xml:space="preserve">sur </w:t>
      </w:r>
      <w:r w:rsidRPr="003A0A70">
        <w:rPr>
          <w:color w:val="000000"/>
          <w:lang w:val="fr-FR" w:eastAsia="zh-CN"/>
        </w:rPr>
        <w:t>les bonnes pratiques d’entretien.</w:t>
      </w:r>
      <w:r w:rsidR="00783C72" w:rsidRPr="003A0A70">
        <w:rPr>
          <w:color w:val="000000"/>
          <w:lang w:val="fr-FR" w:eastAsia="zh-CN"/>
        </w:rPr>
        <w:t xml:space="preserve"> </w:t>
      </w:r>
    </w:p>
    <w:p w14:paraId="26F3663A" w14:textId="1E43DB35" w:rsidR="00732AEC" w:rsidRPr="003A0A70" w:rsidRDefault="00EF4483" w:rsidP="00732AEC">
      <w:pPr>
        <w:suppressAutoHyphens/>
        <w:spacing w:after="240"/>
        <w:rPr>
          <w:i/>
          <w:iCs/>
          <w:u w:val="single"/>
          <w:lang w:val="fr-FR"/>
        </w:rPr>
      </w:pPr>
      <w:r w:rsidRPr="003A0A70">
        <w:rPr>
          <w:i/>
          <w:iCs/>
          <w:u w:val="single"/>
          <w:lang w:val="fr-FR"/>
        </w:rPr>
        <w:t xml:space="preserve">Entretien des équipements de réfrigération à usage domestique, commercial et industriel et des équipements utilisés dans les transports frigorifiques </w:t>
      </w:r>
    </w:p>
    <w:p w14:paraId="4871EAD1" w14:textId="0D1C5FE8" w:rsidR="00F24201" w:rsidRPr="003A0A70" w:rsidRDefault="009319D6" w:rsidP="002C2843">
      <w:pPr>
        <w:pStyle w:val="Heading1"/>
        <w:rPr>
          <w:lang w:val="fr-FR"/>
        </w:rPr>
      </w:pPr>
      <w:r w:rsidRPr="003A0A70">
        <w:rPr>
          <w:lang w:val="fr-FR"/>
        </w:rPr>
        <w:t>L</w:t>
      </w:r>
      <w:r w:rsidR="006305D1" w:rsidRPr="003A0A70">
        <w:rPr>
          <w:lang w:val="fr-FR"/>
        </w:rPr>
        <w:t xml:space="preserve">es </w:t>
      </w:r>
      <w:r w:rsidRPr="003A0A70">
        <w:rPr>
          <w:lang w:val="fr-FR"/>
        </w:rPr>
        <w:t>secteurs de la réfrigération domestique, commerciale et industrielle représente</w:t>
      </w:r>
      <w:r w:rsidR="00987373" w:rsidRPr="003A0A70">
        <w:rPr>
          <w:lang w:val="fr-FR"/>
        </w:rPr>
        <w:t>nt</w:t>
      </w:r>
      <w:r w:rsidRPr="003A0A70">
        <w:rPr>
          <w:lang w:val="fr-FR"/>
        </w:rPr>
        <w:t xml:space="preserve"> 6,4</w:t>
      </w:r>
      <w:r w:rsidR="009C67E7" w:rsidRPr="003A0A70">
        <w:rPr>
          <w:lang w:val="fr-FR"/>
        </w:rPr>
        <w:t> </w:t>
      </w:r>
      <w:r w:rsidRPr="003A0A70">
        <w:rPr>
          <w:lang w:val="fr-FR"/>
        </w:rPr>
        <w:t>pour cent (en tonnes équivalent CO</w:t>
      </w:r>
      <w:r w:rsidRPr="003A0A70">
        <w:rPr>
          <w:vertAlign w:val="subscript"/>
          <w:lang w:val="fr-FR"/>
        </w:rPr>
        <w:t>2</w:t>
      </w:r>
      <w:r w:rsidRPr="003A0A70">
        <w:rPr>
          <w:lang w:val="fr-FR"/>
        </w:rPr>
        <w:t>) de la consommation totale de HFC dans le pays. Les principaux HFC utilisés dans ce</w:t>
      </w:r>
      <w:r w:rsidR="00B85F7F" w:rsidRPr="003A0A70">
        <w:rPr>
          <w:lang w:val="fr-FR"/>
        </w:rPr>
        <w:t>s</w:t>
      </w:r>
      <w:r w:rsidRPr="003A0A70">
        <w:rPr>
          <w:lang w:val="fr-FR"/>
        </w:rPr>
        <w:t xml:space="preserve"> secteur</w:t>
      </w:r>
      <w:r w:rsidR="00B85F7F" w:rsidRPr="003A0A70">
        <w:rPr>
          <w:lang w:val="fr-FR"/>
        </w:rPr>
        <w:t>s</w:t>
      </w:r>
      <w:r w:rsidRPr="003A0A70">
        <w:rPr>
          <w:lang w:val="fr-FR"/>
        </w:rPr>
        <w:t xml:space="preserve"> sont le R</w:t>
      </w:r>
      <w:r w:rsidRPr="003A0A70">
        <w:rPr>
          <w:lang w:val="fr-FR"/>
        </w:rPr>
        <w:noBreakHyphen/>
        <w:t>404A (60,15</w:t>
      </w:r>
      <w:r w:rsidR="00B85F7F" w:rsidRPr="003A0A70">
        <w:rPr>
          <w:lang w:val="fr-FR"/>
        </w:rPr>
        <w:t> </w:t>
      </w:r>
      <w:r w:rsidRPr="003A0A70">
        <w:rPr>
          <w:lang w:val="fr-FR"/>
        </w:rPr>
        <w:t>pour cent en tonnes équivalent CO</w:t>
      </w:r>
      <w:r w:rsidRPr="003A0A70">
        <w:rPr>
          <w:vertAlign w:val="subscript"/>
          <w:lang w:val="fr-FR"/>
        </w:rPr>
        <w:t>2</w:t>
      </w:r>
      <w:r w:rsidR="000203E4" w:rsidRPr="003A0A70">
        <w:rPr>
          <w:lang w:val="fr-FR"/>
        </w:rPr>
        <w:t xml:space="preserve">), </w:t>
      </w:r>
      <w:r w:rsidR="006203C0" w:rsidRPr="003A0A70">
        <w:rPr>
          <w:lang w:val="fr-FR"/>
        </w:rPr>
        <w:t xml:space="preserve">qui est chargé dans </w:t>
      </w:r>
      <w:r w:rsidRPr="003A0A70">
        <w:rPr>
          <w:lang w:val="fr-FR"/>
        </w:rPr>
        <w:t>les unités commerciales autonomes, les condensat</w:t>
      </w:r>
      <w:r w:rsidR="006203C0" w:rsidRPr="003A0A70">
        <w:rPr>
          <w:lang w:val="fr-FR"/>
        </w:rPr>
        <w:t>eurs</w:t>
      </w:r>
      <w:r w:rsidRPr="003A0A70">
        <w:rPr>
          <w:lang w:val="fr-FR"/>
        </w:rPr>
        <w:t>, les entrepôts frigorifiques et l</w:t>
      </w:r>
      <w:r w:rsidR="006203C0" w:rsidRPr="003A0A70">
        <w:rPr>
          <w:lang w:val="fr-FR"/>
        </w:rPr>
        <w:t xml:space="preserve">es équipements de </w:t>
      </w:r>
      <w:r w:rsidRPr="003A0A70">
        <w:rPr>
          <w:lang w:val="fr-FR"/>
        </w:rPr>
        <w:t xml:space="preserve">réfrigération </w:t>
      </w:r>
      <w:r w:rsidR="00C7675C" w:rsidRPr="003A0A70">
        <w:rPr>
          <w:lang w:val="fr-FR"/>
        </w:rPr>
        <w:t xml:space="preserve">à usage </w:t>
      </w:r>
      <w:r w:rsidRPr="003A0A70">
        <w:rPr>
          <w:lang w:val="fr-FR"/>
        </w:rPr>
        <w:t>industriel)</w:t>
      </w:r>
      <w:r w:rsidR="00BA1000" w:rsidRPr="003A0A70">
        <w:rPr>
          <w:lang w:val="fr-FR"/>
        </w:rPr>
        <w:t> ;</w:t>
      </w:r>
      <w:r w:rsidRPr="003A0A70">
        <w:rPr>
          <w:lang w:val="fr-FR"/>
        </w:rPr>
        <w:t xml:space="preserve"> </w:t>
      </w:r>
      <w:r w:rsidR="006203C0" w:rsidRPr="003A0A70">
        <w:rPr>
          <w:lang w:val="fr-FR"/>
        </w:rPr>
        <w:t xml:space="preserve">le </w:t>
      </w:r>
      <w:r w:rsidRPr="003A0A70">
        <w:rPr>
          <w:lang w:val="fr-FR"/>
        </w:rPr>
        <w:t>HFC-134a (39,85</w:t>
      </w:r>
      <w:r w:rsidR="006203C0" w:rsidRPr="003A0A70">
        <w:rPr>
          <w:lang w:val="fr-FR"/>
        </w:rPr>
        <w:t> </w:t>
      </w:r>
      <w:r w:rsidRPr="003A0A70">
        <w:rPr>
          <w:lang w:val="fr-FR"/>
        </w:rPr>
        <w:t>pour cent</w:t>
      </w:r>
      <w:r w:rsidR="006203C0" w:rsidRPr="003A0A70">
        <w:rPr>
          <w:lang w:val="fr-FR"/>
        </w:rPr>
        <w:t>)</w:t>
      </w:r>
      <w:r w:rsidRPr="003A0A70">
        <w:rPr>
          <w:lang w:val="fr-FR"/>
        </w:rPr>
        <w:t xml:space="preserve">, </w:t>
      </w:r>
      <w:r w:rsidR="006203C0" w:rsidRPr="003A0A70">
        <w:rPr>
          <w:lang w:val="fr-FR"/>
        </w:rPr>
        <w:t xml:space="preserve">qui est chargé </w:t>
      </w:r>
      <w:r w:rsidRPr="003A0A70">
        <w:rPr>
          <w:lang w:val="fr-FR"/>
        </w:rPr>
        <w:t xml:space="preserve">dans les réfrigérateurs </w:t>
      </w:r>
      <w:r w:rsidR="00C7675C" w:rsidRPr="003A0A70">
        <w:rPr>
          <w:lang w:val="fr-FR"/>
        </w:rPr>
        <w:t xml:space="preserve">à usage </w:t>
      </w:r>
      <w:r w:rsidRPr="003A0A70">
        <w:rPr>
          <w:lang w:val="fr-FR"/>
        </w:rPr>
        <w:t>domestique et l</w:t>
      </w:r>
      <w:r w:rsidR="00C7675C" w:rsidRPr="003A0A70">
        <w:rPr>
          <w:lang w:val="fr-FR"/>
        </w:rPr>
        <w:t xml:space="preserve">es unités de </w:t>
      </w:r>
      <w:r w:rsidRPr="003A0A70">
        <w:rPr>
          <w:lang w:val="fr-FR"/>
        </w:rPr>
        <w:t>réfrigération commerciale</w:t>
      </w:r>
      <w:r w:rsidR="00C7675C" w:rsidRPr="003A0A70">
        <w:rPr>
          <w:lang w:val="fr-FR"/>
        </w:rPr>
        <w:t>s</w:t>
      </w:r>
      <w:r w:rsidRPr="003A0A70">
        <w:rPr>
          <w:lang w:val="fr-FR"/>
        </w:rPr>
        <w:t xml:space="preserve"> autonome</w:t>
      </w:r>
      <w:r w:rsidR="00C7675C" w:rsidRPr="003A0A70">
        <w:rPr>
          <w:lang w:val="fr-FR"/>
        </w:rPr>
        <w:t>s</w:t>
      </w:r>
      <w:r w:rsidRPr="003A0A70">
        <w:rPr>
          <w:lang w:val="fr-FR"/>
        </w:rPr>
        <w:t>)</w:t>
      </w:r>
      <w:r w:rsidR="00C7675C" w:rsidRPr="003A0A70">
        <w:rPr>
          <w:lang w:val="fr-FR"/>
        </w:rPr>
        <w:t> ;</w:t>
      </w:r>
      <w:r w:rsidRPr="003A0A70">
        <w:rPr>
          <w:lang w:val="fr-FR"/>
        </w:rPr>
        <w:t xml:space="preserve"> </w:t>
      </w:r>
      <w:r w:rsidR="00BA1000" w:rsidRPr="003A0A70">
        <w:rPr>
          <w:lang w:val="fr-FR"/>
        </w:rPr>
        <w:t xml:space="preserve">et </w:t>
      </w:r>
      <w:r w:rsidRPr="003A0A70">
        <w:rPr>
          <w:lang w:val="fr-FR"/>
        </w:rPr>
        <w:t xml:space="preserve">le </w:t>
      </w:r>
      <w:r w:rsidR="00BA1000" w:rsidRPr="003A0A70">
        <w:rPr>
          <w:lang w:val="fr-FR"/>
        </w:rPr>
        <w:t>R</w:t>
      </w:r>
      <w:r w:rsidR="00BA1000" w:rsidRPr="003A0A70">
        <w:rPr>
          <w:lang w:val="fr-FR"/>
        </w:rPr>
        <w:noBreakHyphen/>
        <w:t>507A (</w:t>
      </w:r>
      <w:r w:rsidRPr="003A0A70">
        <w:rPr>
          <w:lang w:val="fr-FR"/>
        </w:rPr>
        <w:t>1,56</w:t>
      </w:r>
      <w:r w:rsidR="00C7675C" w:rsidRPr="003A0A70">
        <w:rPr>
          <w:lang w:val="fr-FR"/>
        </w:rPr>
        <w:t> </w:t>
      </w:r>
      <w:r w:rsidRPr="003A0A70">
        <w:rPr>
          <w:lang w:val="fr-FR"/>
        </w:rPr>
        <w:t>pour cent</w:t>
      </w:r>
      <w:r w:rsidR="00BA1000" w:rsidRPr="003A0A70">
        <w:rPr>
          <w:lang w:val="fr-FR"/>
        </w:rPr>
        <w:t>).</w:t>
      </w:r>
      <w:r w:rsidR="00F80254" w:rsidRPr="003A0A70">
        <w:rPr>
          <w:lang w:val="fr-FR"/>
        </w:rPr>
        <w:t xml:space="preserve"> </w:t>
      </w:r>
    </w:p>
    <w:p w14:paraId="7CD94EA6" w14:textId="2E54F473" w:rsidR="002C2843" w:rsidRPr="003A0A70" w:rsidRDefault="001D64C9" w:rsidP="002C2843">
      <w:pPr>
        <w:pStyle w:val="Heading1"/>
        <w:rPr>
          <w:lang w:val="fr-FR"/>
        </w:rPr>
      </w:pPr>
      <w:r w:rsidRPr="003A0A70">
        <w:rPr>
          <w:lang w:val="fr-FR"/>
        </w:rPr>
        <w:t xml:space="preserve">La réfrigération à usage domestique représente 2,6 pour cent de la consommation totale de HFC dans le pays. </w:t>
      </w:r>
      <w:r w:rsidR="008B6AFF" w:rsidRPr="003A0A70">
        <w:rPr>
          <w:lang w:val="fr-FR"/>
        </w:rPr>
        <w:t xml:space="preserve">La commercialisation de </w:t>
      </w:r>
      <w:r w:rsidRPr="003A0A70">
        <w:rPr>
          <w:lang w:val="fr-FR"/>
        </w:rPr>
        <w:t xml:space="preserve">réfrigérateurs domestiques utilisant du R-290 </w:t>
      </w:r>
      <w:r w:rsidR="008B6AFF" w:rsidRPr="003A0A70">
        <w:rPr>
          <w:lang w:val="fr-FR"/>
        </w:rPr>
        <w:t>a débuté.</w:t>
      </w:r>
      <w:r w:rsidRPr="003A0A70">
        <w:rPr>
          <w:lang w:val="fr-FR"/>
        </w:rPr>
        <w:t xml:space="preserve"> En 2022, sur les 1,03</w:t>
      </w:r>
      <w:r w:rsidR="008B6AFF" w:rsidRPr="003A0A70">
        <w:rPr>
          <w:lang w:val="fr-FR"/>
        </w:rPr>
        <w:t> </w:t>
      </w:r>
      <w:r w:rsidRPr="003A0A70">
        <w:rPr>
          <w:lang w:val="fr-FR"/>
        </w:rPr>
        <w:t xml:space="preserve">million de réfrigérateurs </w:t>
      </w:r>
      <w:r w:rsidR="008B6AFF" w:rsidRPr="003A0A70">
        <w:rPr>
          <w:lang w:val="fr-FR"/>
        </w:rPr>
        <w:t xml:space="preserve">à usage </w:t>
      </w:r>
      <w:r w:rsidRPr="003A0A70">
        <w:rPr>
          <w:lang w:val="fr-FR"/>
        </w:rPr>
        <w:t>domestique en service, 73 pour cent utilisaient du R-134a et 27</w:t>
      </w:r>
      <w:r w:rsidR="008B6AFF" w:rsidRPr="003A0A70">
        <w:rPr>
          <w:lang w:val="fr-FR"/>
        </w:rPr>
        <w:t> </w:t>
      </w:r>
      <w:r w:rsidRPr="003A0A70">
        <w:rPr>
          <w:lang w:val="fr-FR"/>
        </w:rPr>
        <w:t>pour cent du R-600a.</w:t>
      </w:r>
    </w:p>
    <w:p w14:paraId="422053F2" w14:textId="178A7900" w:rsidR="00775217" w:rsidRPr="003A0A70" w:rsidRDefault="00A76053" w:rsidP="00775217">
      <w:pPr>
        <w:pStyle w:val="Heading1"/>
        <w:rPr>
          <w:lang w:val="fr-FR"/>
        </w:rPr>
      </w:pPr>
      <w:r w:rsidRPr="003A0A70">
        <w:rPr>
          <w:lang w:val="fr-FR"/>
        </w:rPr>
        <w:t xml:space="preserve">La réfrigération à usage commercial représente 3,7 pour cent de la consommation totale de HFC dans le pays. Les unités commerciales autonomes utilisent du HFC-134a, </w:t>
      </w:r>
      <w:r w:rsidR="00F633A9" w:rsidRPr="003A0A70">
        <w:rPr>
          <w:lang w:val="fr-FR"/>
        </w:rPr>
        <w:t xml:space="preserve">du </w:t>
      </w:r>
      <w:r w:rsidRPr="003A0A70">
        <w:rPr>
          <w:lang w:val="fr-FR"/>
        </w:rPr>
        <w:t>R</w:t>
      </w:r>
      <w:r w:rsidRPr="003A0A70">
        <w:rPr>
          <w:lang w:val="fr-FR"/>
        </w:rPr>
        <w:noBreakHyphen/>
        <w:t xml:space="preserve">404A, </w:t>
      </w:r>
      <w:r w:rsidR="00F633A9" w:rsidRPr="003A0A70">
        <w:rPr>
          <w:lang w:val="fr-FR"/>
        </w:rPr>
        <w:t xml:space="preserve">du </w:t>
      </w:r>
      <w:r w:rsidRPr="003A0A70">
        <w:rPr>
          <w:lang w:val="fr-FR"/>
        </w:rPr>
        <w:t xml:space="preserve">R-290, </w:t>
      </w:r>
      <w:r w:rsidR="00F633A9" w:rsidRPr="003A0A70">
        <w:rPr>
          <w:lang w:val="fr-FR"/>
        </w:rPr>
        <w:t xml:space="preserve">du </w:t>
      </w:r>
      <w:r w:rsidRPr="003A0A70">
        <w:rPr>
          <w:lang w:val="fr-FR"/>
        </w:rPr>
        <w:t xml:space="preserve">R-600a et </w:t>
      </w:r>
      <w:r w:rsidR="00F633A9" w:rsidRPr="003A0A70">
        <w:rPr>
          <w:lang w:val="fr-FR"/>
        </w:rPr>
        <w:t xml:space="preserve">du </w:t>
      </w:r>
      <w:r w:rsidRPr="003A0A70">
        <w:rPr>
          <w:lang w:val="fr-FR"/>
        </w:rPr>
        <w:t>R-744</w:t>
      </w:r>
      <w:r w:rsidR="00F633A9" w:rsidRPr="003A0A70">
        <w:rPr>
          <w:lang w:val="fr-FR"/>
        </w:rPr>
        <w:t> ;</w:t>
      </w:r>
      <w:r w:rsidRPr="003A0A70">
        <w:rPr>
          <w:lang w:val="fr-FR"/>
        </w:rPr>
        <w:t xml:space="preserve"> les </w:t>
      </w:r>
      <w:r w:rsidR="00F633A9" w:rsidRPr="003A0A70">
        <w:rPr>
          <w:lang w:val="fr-FR"/>
        </w:rPr>
        <w:t xml:space="preserve">condensateurs </w:t>
      </w:r>
      <w:r w:rsidR="00045EB2" w:rsidRPr="003A0A70">
        <w:rPr>
          <w:lang w:val="fr-FR"/>
        </w:rPr>
        <w:t xml:space="preserve">font appel au </w:t>
      </w:r>
      <w:r w:rsidRPr="003A0A70">
        <w:rPr>
          <w:lang w:val="fr-FR"/>
        </w:rPr>
        <w:t xml:space="preserve">HCFC-22 et </w:t>
      </w:r>
      <w:r w:rsidR="00045EB2" w:rsidRPr="003A0A70">
        <w:rPr>
          <w:lang w:val="fr-FR"/>
        </w:rPr>
        <w:t xml:space="preserve">au </w:t>
      </w:r>
      <w:r w:rsidRPr="003A0A70">
        <w:rPr>
          <w:lang w:val="fr-FR"/>
        </w:rPr>
        <w:t>R-404A</w:t>
      </w:r>
      <w:r w:rsidR="00045EB2" w:rsidRPr="003A0A70">
        <w:rPr>
          <w:lang w:val="fr-FR"/>
        </w:rPr>
        <w:t> ;</w:t>
      </w:r>
      <w:r w:rsidRPr="003A0A70">
        <w:rPr>
          <w:lang w:val="fr-FR"/>
        </w:rPr>
        <w:t xml:space="preserve"> et les grandes machines </w:t>
      </w:r>
      <w:r w:rsidR="008031CE" w:rsidRPr="003A0A70">
        <w:rPr>
          <w:lang w:val="fr-FR"/>
        </w:rPr>
        <w:t xml:space="preserve">de fabrication de </w:t>
      </w:r>
      <w:r w:rsidRPr="003A0A70">
        <w:rPr>
          <w:lang w:val="fr-FR"/>
        </w:rPr>
        <w:t xml:space="preserve">glace n’utilisent que de l’ammoniac. </w:t>
      </w:r>
      <w:r w:rsidR="009C70CD" w:rsidRPr="003A0A70">
        <w:rPr>
          <w:lang w:val="fr-FR"/>
        </w:rPr>
        <w:t xml:space="preserve">On trouve </w:t>
      </w:r>
      <w:r w:rsidRPr="003A0A70">
        <w:rPr>
          <w:bCs/>
          <w:lang w:val="fr-FR"/>
        </w:rPr>
        <w:t xml:space="preserve">également un petit nombre de réfrigérateurs commerciaux autonomes </w:t>
      </w:r>
      <w:r w:rsidR="009C70CD" w:rsidRPr="003A0A70">
        <w:rPr>
          <w:bCs/>
          <w:lang w:val="fr-FR"/>
        </w:rPr>
        <w:t>fonctionnant avec d</w:t>
      </w:r>
      <w:r w:rsidRPr="003A0A70">
        <w:rPr>
          <w:bCs/>
          <w:lang w:val="fr-FR"/>
        </w:rPr>
        <w:t>u R-507A pour la conservation des vaccins et du sang. L</w:t>
      </w:r>
      <w:r w:rsidRPr="003A0A70">
        <w:rPr>
          <w:lang w:val="fr-FR"/>
        </w:rPr>
        <w:t xml:space="preserve">’enquête a montré que les réfrigérateurs commerciaux autonomes </w:t>
      </w:r>
      <w:r w:rsidR="009C70CD" w:rsidRPr="003A0A70">
        <w:rPr>
          <w:lang w:val="fr-FR"/>
        </w:rPr>
        <w:t xml:space="preserve">utilisant du </w:t>
      </w:r>
      <w:r w:rsidRPr="003A0A70">
        <w:rPr>
          <w:lang w:val="fr-FR"/>
        </w:rPr>
        <w:t xml:space="preserve">R-290 et </w:t>
      </w:r>
      <w:r w:rsidR="009C70CD" w:rsidRPr="003A0A70">
        <w:rPr>
          <w:lang w:val="fr-FR"/>
        </w:rPr>
        <w:t xml:space="preserve">du </w:t>
      </w:r>
      <w:r w:rsidRPr="003A0A70">
        <w:rPr>
          <w:lang w:val="fr-FR"/>
        </w:rPr>
        <w:t xml:space="preserve">R-600a sont </w:t>
      </w:r>
      <w:r w:rsidR="00297872" w:rsidRPr="003A0A70">
        <w:rPr>
          <w:lang w:val="fr-FR"/>
        </w:rPr>
        <w:t xml:space="preserve">peu à peu </w:t>
      </w:r>
      <w:r w:rsidRPr="003A0A70">
        <w:rPr>
          <w:lang w:val="fr-FR"/>
        </w:rPr>
        <w:t>introduits sur le marché intérieur, mais qu’aucune solution de remplacement n’a été identifiée pour les condensat</w:t>
      </w:r>
      <w:r w:rsidR="00297872" w:rsidRPr="003A0A70">
        <w:rPr>
          <w:lang w:val="fr-FR"/>
        </w:rPr>
        <w:t>eurs</w:t>
      </w:r>
      <w:r w:rsidRPr="003A0A70">
        <w:rPr>
          <w:lang w:val="fr-FR"/>
        </w:rPr>
        <w:t>.</w:t>
      </w:r>
      <w:r w:rsidR="00297872" w:rsidRPr="003A0A70">
        <w:rPr>
          <w:lang w:val="fr-FR"/>
        </w:rPr>
        <w:t xml:space="preserve"> </w:t>
      </w:r>
    </w:p>
    <w:p w14:paraId="46620E21" w14:textId="3E357019" w:rsidR="00384402" w:rsidRPr="003A0A70" w:rsidRDefault="0025288A" w:rsidP="00384402">
      <w:pPr>
        <w:pStyle w:val="Heading1"/>
        <w:rPr>
          <w:rFonts w:eastAsia="SimSun"/>
          <w:lang w:val="fr-FR"/>
        </w:rPr>
      </w:pPr>
      <w:r w:rsidRPr="003A0A70">
        <w:rPr>
          <w:rFonts w:eastAsia="SimSun"/>
          <w:lang w:val="fr-FR"/>
        </w:rPr>
        <w:t xml:space="preserve">En République </w:t>
      </w:r>
      <w:r w:rsidR="00C63F78" w:rsidRPr="003A0A70">
        <w:rPr>
          <w:rFonts w:eastAsia="SimSun"/>
          <w:lang w:val="fr-FR"/>
        </w:rPr>
        <w:t>démocratique populaire lao</w:t>
      </w:r>
      <w:r w:rsidRPr="003A0A70">
        <w:rPr>
          <w:rFonts w:eastAsia="SimSun"/>
          <w:lang w:val="fr-FR"/>
        </w:rPr>
        <w:t>, l</w:t>
      </w:r>
      <w:r w:rsidR="000A7FF8" w:rsidRPr="003A0A70">
        <w:rPr>
          <w:rFonts w:eastAsia="SimSun"/>
          <w:lang w:val="fr-FR"/>
        </w:rPr>
        <w:t xml:space="preserve">’entreposage frigorifique et la réfrigération industrielle </w:t>
      </w:r>
      <w:r w:rsidRPr="003A0A70">
        <w:rPr>
          <w:rFonts w:eastAsia="SimSun"/>
          <w:lang w:val="fr-FR"/>
        </w:rPr>
        <w:t>f</w:t>
      </w:r>
      <w:r w:rsidR="000A7FF8" w:rsidRPr="003A0A70">
        <w:rPr>
          <w:rFonts w:eastAsia="SimSun"/>
          <w:lang w:val="fr-FR"/>
        </w:rPr>
        <w:t xml:space="preserve">ont </w:t>
      </w:r>
      <w:r w:rsidRPr="003A0A70">
        <w:rPr>
          <w:rFonts w:eastAsia="SimSun"/>
          <w:lang w:val="fr-FR"/>
        </w:rPr>
        <w:t xml:space="preserve">appel au </w:t>
      </w:r>
      <w:r w:rsidR="000A7FF8" w:rsidRPr="003A0A70">
        <w:rPr>
          <w:rFonts w:eastAsia="SimSun"/>
          <w:lang w:val="fr-FR"/>
        </w:rPr>
        <w:t xml:space="preserve">HCFC-22, </w:t>
      </w:r>
      <w:r w:rsidR="00742FE6" w:rsidRPr="003A0A70">
        <w:rPr>
          <w:rFonts w:eastAsia="SimSun"/>
          <w:lang w:val="fr-FR"/>
        </w:rPr>
        <w:t xml:space="preserve">au </w:t>
      </w:r>
      <w:r w:rsidR="000A7FF8" w:rsidRPr="003A0A70">
        <w:rPr>
          <w:rFonts w:eastAsia="SimSun"/>
          <w:lang w:val="fr-FR"/>
        </w:rPr>
        <w:t xml:space="preserve">R-404A et </w:t>
      </w:r>
      <w:r w:rsidR="00742FE6" w:rsidRPr="003A0A70">
        <w:rPr>
          <w:rFonts w:eastAsia="SimSun"/>
          <w:lang w:val="fr-FR"/>
        </w:rPr>
        <w:t xml:space="preserve">à </w:t>
      </w:r>
      <w:r w:rsidR="000A7FF8" w:rsidRPr="003A0A70">
        <w:rPr>
          <w:rFonts w:eastAsia="SimSun"/>
          <w:lang w:val="fr-FR"/>
        </w:rPr>
        <w:t xml:space="preserve">l’ammoniac. En 2022, </w:t>
      </w:r>
      <w:r w:rsidR="00742FE6" w:rsidRPr="003A0A70">
        <w:rPr>
          <w:rFonts w:eastAsia="SimSun"/>
          <w:lang w:val="fr-FR"/>
        </w:rPr>
        <w:t xml:space="preserve">le pays comptait </w:t>
      </w:r>
      <w:r w:rsidR="000A7FF8" w:rsidRPr="003A0A70">
        <w:rPr>
          <w:rFonts w:eastAsia="SimSun"/>
          <w:lang w:val="fr-FR"/>
        </w:rPr>
        <w:t>environ 1</w:t>
      </w:r>
      <w:r w:rsidR="00742FE6" w:rsidRPr="003A0A70">
        <w:rPr>
          <w:rFonts w:eastAsia="SimSun"/>
          <w:lang w:val="fr-FR"/>
        </w:rPr>
        <w:t> </w:t>
      </w:r>
      <w:r w:rsidR="000A7FF8" w:rsidRPr="003A0A70">
        <w:rPr>
          <w:rFonts w:eastAsia="SimSun"/>
          <w:lang w:val="fr-FR"/>
        </w:rPr>
        <w:t>150</w:t>
      </w:r>
      <w:r w:rsidR="00742FE6" w:rsidRPr="003A0A70">
        <w:rPr>
          <w:rFonts w:eastAsia="SimSun"/>
          <w:lang w:val="fr-FR"/>
        </w:rPr>
        <w:t> </w:t>
      </w:r>
      <w:r w:rsidR="000A7FF8" w:rsidRPr="003A0A70">
        <w:rPr>
          <w:rFonts w:eastAsia="SimSun"/>
          <w:lang w:val="fr-FR"/>
        </w:rPr>
        <w:t>entrepôts frigorifiques et équipements de réfrigération industrielle, des entrepôts frigorifiques de petite ou moyenne taille</w:t>
      </w:r>
      <w:r w:rsidR="00742FE6" w:rsidRPr="003A0A70">
        <w:rPr>
          <w:rFonts w:eastAsia="SimSun"/>
          <w:lang w:val="fr-FR"/>
        </w:rPr>
        <w:t xml:space="preserve"> pour la plupart</w:t>
      </w:r>
      <w:r w:rsidR="000A7FF8" w:rsidRPr="003A0A70">
        <w:rPr>
          <w:rFonts w:eastAsia="SimSun"/>
          <w:lang w:val="fr-FR"/>
        </w:rPr>
        <w:t xml:space="preserve">. Parmi ces équipements, 55 pour cent </w:t>
      </w:r>
      <w:r w:rsidR="00D20C99" w:rsidRPr="003A0A70">
        <w:rPr>
          <w:rFonts w:eastAsia="SimSun"/>
          <w:lang w:val="fr-FR"/>
        </w:rPr>
        <w:t xml:space="preserve">utilisent du </w:t>
      </w:r>
      <w:r w:rsidR="000A7FF8" w:rsidRPr="003A0A70">
        <w:rPr>
          <w:rFonts w:eastAsia="SimSun"/>
          <w:lang w:val="fr-FR"/>
        </w:rPr>
        <w:t xml:space="preserve">HCFC-22, 43 pour cent </w:t>
      </w:r>
      <w:r w:rsidR="00D20C99" w:rsidRPr="003A0A70">
        <w:rPr>
          <w:rFonts w:eastAsia="SimSun"/>
          <w:lang w:val="fr-FR"/>
        </w:rPr>
        <w:t xml:space="preserve">du </w:t>
      </w:r>
      <w:r w:rsidR="000A7FF8" w:rsidRPr="003A0A70">
        <w:rPr>
          <w:rFonts w:eastAsia="SimSun"/>
          <w:lang w:val="fr-FR"/>
        </w:rPr>
        <w:t>R-404A et 2</w:t>
      </w:r>
      <w:r w:rsidR="00D20C99" w:rsidRPr="003A0A70">
        <w:rPr>
          <w:rFonts w:eastAsia="SimSun"/>
          <w:lang w:val="fr-FR"/>
        </w:rPr>
        <w:t> </w:t>
      </w:r>
      <w:r w:rsidR="000A7FF8" w:rsidRPr="003A0A70">
        <w:rPr>
          <w:rFonts w:eastAsia="SimSun"/>
          <w:lang w:val="fr-FR"/>
        </w:rPr>
        <w:t xml:space="preserve">pour cent </w:t>
      </w:r>
      <w:r w:rsidR="00D20C99" w:rsidRPr="003A0A70">
        <w:rPr>
          <w:rFonts w:eastAsia="SimSun"/>
          <w:lang w:val="fr-FR"/>
        </w:rPr>
        <w:t xml:space="preserve">de </w:t>
      </w:r>
      <w:r w:rsidR="000A7FF8" w:rsidRPr="003A0A70">
        <w:rPr>
          <w:rFonts w:eastAsia="SimSun"/>
          <w:lang w:val="fr-FR"/>
        </w:rPr>
        <w:t>l’ammoniac. L’utilisation des HFC dans le sous-secteur a augmenté en raison du remplacement des équipements utilisant des HCFC-22 par des équipements à base de R</w:t>
      </w:r>
      <w:r w:rsidR="000A7FF8" w:rsidRPr="003A0A70">
        <w:rPr>
          <w:rFonts w:eastAsia="SimSun"/>
          <w:lang w:val="fr-FR"/>
        </w:rPr>
        <w:noBreakHyphen/>
        <w:t xml:space="preserve">404A. </w:t>
      </w:r>
    </w:p>
    <w:p w14:paraId="62A58B59" w14:textId="4AEF5FF7" w:rsidR="00732AEC" w:rsidRPr="003A0A70" w:rsidRDefault="00446367" w:rsidP="00732AEC">
      <w:pPr>
        <w:suppressAutoHyphens/>
        <w:spacing w:after="240"/>
        <w:rPr>
          <w:i/>
          <w:iCs/>
          <w:u w:val="single"/>
          <w:lang w:val="fr-FR"/>
        </w:rPr>
      </w:pPr>
      <w:r w:rsidRPr="003A0A70">
        <w:rPr>
          <w:i/>
          <w:iCs/>
          <w:u w:val="single"/>
          <w:lang w:val="fr-FR"/>
        </w:rPr>
        <w:t>Entretien des climatiseurs à usage résidentiel et commercial</w:t>
      </w:r>
    </w:p>
    <w:p w14:paraId="5A3D8969" w14:textId="564ADFC8" w:rsidR="006D4FB1" w:rsidRPr="003A0A70" w:rsidRDefault="00FF6E51" w:rsidP="00CA379E">
      <w:pPr>
        <w:pStyle w:val="Heading1"/>
        <w:rPr>
          <w:lang w:val="fr-FR"/>
        </w:rPr>
      </w:pPr>
      <w:r w:rsidRPr="003A0A70">
        <w:rPr>
          <w:lang w:val="fr-FR"/>
        </w:rPr>
        <w:t xml:space="preserve">Le sous-secteur de l’entretien des climatiseurs </w:t>
      </w:r>
      <w:r w:rsidR="008040DD" w:rsidRPr="003A0A70">
        <w:rPr>
          <w:lang w:val="fr-FR"/>
        </w:rPr>
        <w:t xml:space="preserve">à usage </w:t>
      </w:r>
      <w:r w:rsidRPr="003A0A70">
        <w:rPr>
          <w:lang w:val="fr-FR"/>
        </w:rPr>
        <w:t>résidentiel et commercia</w:t>
      </w:r>
      <w:r w:rsidR="008040DD" w:rsidRPr="003A0A70">
        <w:rPr>
          <w:lang w:val="fr-FR"/>
        </w:rPr>
        <w:t xml:space="preserve">l </w:t>
      </w:r>
      <w:r w:rsidR="00B8141E" w:rsidRPr="003A0A70">
        <w:rPr>
          <w:lang w:val="fr-FR"/>
        </w:rPr>
        <w:t>est le plus grand consommateur de HFC du pays (</w:t>
      </w:r>
      <w:r w:rsidRPr="003A0A70">
        <w:rPr>
          <w:lang w:val="fr-FR"/>
        </w:rPr>
        <w:t>41</w:t>
      </w:r>
      <w:r w:rsidR="008040DD" w:rsidRPr="003A0A70">
        <w:rPr>
          <w:lang w:val="fr-FR"/>
        </w:rPr>
        <w:t> </w:t>
      </w:r>
      <w:r w:rsidRPr="003A0A70">
        <w:rPr>
          <w:lang w:val="fr-FR"/>
        </w:rPr>
        <w:t>pour cent</w:t>
      </w:r>
      <w:r w:rsidR="00B8141E" w:rsidRPr="003A0A70">
        <w:rPr>
          <w:lang w:val="fr-FR"/>
        </w:rPr>
        <w:t>)</w:t>
      </w:r>
      <w:r w:rsidRPr="003A0A70">
        <w:rPr>
          <w:lang w:val="fr-FR"/>
        </w:rPr>
        <w:t xml:space="preserve">. </w:t>
      </w:r>
      <w:r w:rsidR="00F81253" w:rsidRPr="003A0A70">
        <w:rPr>
          <w:lang w:val="fr-FR"/>
        </w:rPr>
        <w:t>Le</w:t>
      </w:r>
      <w:r w:rsidRPr="003A0A70">
        <w:rPr>
          <w:lang w:val="fr-FR"/>
        </w:rPr>
        <w:t xml:space="preserve"> R-410A représente 88,6 pour cent </w:t>
      </w:r>
      <w:r w:rsidR="00F81253" w:rsidRPr="003A0A70">
        <w:rPr>
          <w:lang w:val="fr-FR"/>
        </w:rPr>
        <w:t xml:space="preserve">de cette consommation </w:t>
      </w:r>
      <w:r w:rsidRPr="003A0A70">
        <w:rPr>
          <w:lang w:val="fr-FR"/>
        </w:rPr>
        <w:t xml:space="preserve">(tonnes </w:t>
      </w:r>
      <w:r w:rsidR="00F81253" w:rsidRPr="003A0A70">
        <w:rPr>
          <w:lang w:val="fr-FR"/>
        </w:rPr>
        <w:t xml:space="preserve">équivalent </w:t>
      </w:r>
      <w:r w:rsidRPr="003A0A70">
        <w:rPr>
          <w:lang w:val="fr-FR"/>
        </w:rPr>
        <w:t>CO</w:t>
      </w:r>
      <w:r w:rsidRPr="003A0A70">
        <w:rPr>
          <w:vertAlign w:val="subscript"/>
          <w:lang w:val="fr-FR"/>
        </w:rPr>
        <w:t>2</w:t>
      </w:r>
      <w:r w:rsidRPr="003A0A70">
        <w:rPr>
          <w:lang w:val="fr-FR"/>
        </w:rPr>
        <w:t xml:space="preserve">) et est principalement utilisé dans les climatiseurs </w:t>
      </w:r>
      <w:r w:rsidR="006F05B3" w:rsidRPr="003A0A70">
        <w:rPr>
          <w:lang w:val="fr-FR"/>
        </w:rPr>
        <w:t>bi-blocs</w:t>
      </w:r>
      <w:r w:rsidRPr="003A0A70">
        <w:rPr>
          <w:lang w:val="fr-FR"/>
        </w:rPr>
        <w:t>, multi</w:t>
      </w:r>
      <w:r w:rsidR="006F05B3" w:rsidRPr="003A0A70">
        <w:rPr>
          <w:lang w:val="fr-FR"/>
        </w:rPr>
        <w:t xml:space="preserve">-blocs </w:t>
      </w:r>
      <w:r w:rsidRPr="003A0A70">
        <w:rPr>
          <w:lang w:val="fr-FR"/>
        </w:rPr>
        <w:t xml:space="preserve">et </w:t>
      </w:r>
      <w:r w:rsidR="005D06C6" w:rsidRPr="003A0A70">
        <w:rPr>
          <w:lang w:val="fr-FR"/>
        </w:rPr>
        <w:t xml:space="preserve">à </w:t>
      </w:r>
      <w:r w:rsidR="005D06C6" w:rsidRPr="003A0A70">
        <w:rPr>
          <w:lang w:val="fr-FR"/>
        </w:rPr>
        <w:lastRenderedPageBreak/>
        <w:t>conduits</w:t>
      </w:r>
      <w:r w:rsidR="00024F99" w:rsidRPr="003A0A70">
        <w:rPr>
          <w:lang w:val="fr-FR"/>
        </w:rPr>
        <w:t> ;</w:t>
      </w:r>
      <w:r w:rsidR="005D06C6" w:rsidRPr="003A0A70">
        <w:rPr>
          <w:lang w:val="fr-FR"/>
        </w:rPr>
        <w:t xml:space="preserve"> </w:t>
      </w:r>
      <w:r w:rsidR="00024F99" w:rsidRPr="003A0A70">
        <w:rPr>
          <w:lang w:val="fr-FR"/>
        </w:rPr>
        <w:t xml:space="preserve">les </w:t>
      </w:r>
      <w:r w:rsidR="009065B5" w:rsidRPr="003A0A70">
        <w:rPr>
          <w:lang w:val="fr-FR"/>
        </w:rPr>
        <w:t xml:space="preserve">systèmes </w:t>
      </w:r>
      <w:r w:rsidRPr="003A0A70">
        <w:rPr>
          <w:lang w:val="fr-FR"/>
        </w:rPr>
        <w:t xml:space="preserve">centraux </w:t>
      </w:r>
      <w:r w:rsidR="009065B5" w:rsidRPr="003A0A70">
        <w:rPr>
          <w:lang w:val="fr-FR"/>
        </w:rPr>
        <w:t xml:space="preserve">à conduits et </w:t>
      </w:r>
      <w:r w:rsidR="00024F99" w:rsidRPr="003A0A70">
        <w:rPr>
          <w:lang w:val="fr-FR"/>
        </w:rPr>
        <w:t>l</w:t>
      </w:r>
      <w:r w:rsidR="009065B5" w:rsidRPr="003A0A70">
        <w:rPr>
          <w:lang w:val="fr-FR"/>
        </w:rPr>
        <w:t>es systèmes intégrés</w:t>
      </w:r>
      <w:r w:rsidR="00024F99" w:rsidRPr="003A0A70">
        <w:rPr>
          <w:lang w:val="fr-FR"/>
        </w:rPr>
        <w:t xml:space="preserve"> représentent aussi un faible pourcentage de son utilisation</w:t>
      </w:r>
      <w:r w:rsidR="009065B5" w:rsidRPr="003A0A70">
        <w:rPr>
          <w:lang w:val="fr-FR"/>
        </w:rPr>
        <w:t>.</w:t>
      </w:r>
      <w:r w:rsidRPr="003A0A70">
        <w:rPr>
          <w:lang w:val="fr-FR"/>
        </w:rPr>
        <w:t xml:space="preserve"> Le HFC-32 </w:t>
      </w:r>
      <w:r w:rsidR="00790723" w:rsidRPr="003A0A70">
        <w:rPr>
          <w:lang w:val="fr-FR"/>
        </w:rPr>
        <w:t>(</w:t>
      </w:r>
      <w:r w:rsidRPr="003A0A70">
        <w:rPr>
          <w:lang w:val="fr-FR"/>
        </w:rPr>
        <w:t>8,2 pour cent</w:t>
      </w:r>
      <w:r w:rsidR="00790723" w:rsidRPr="003A0A70">
        <w:rPr>
          <w:lang w:val="fr-FR"/>
        </w:rPr>
        <w:t>)</w:t>
      </w:r>
      <w:r w:rsidRPr="003A0A70">
        <w:rPr>
          <w:lang w:val="fr-FR"/>
        </w:rPr>
        <w:t xml:space="preserve"> n’est utilisé que dans les climatiseurs </w:t>
      </w:r>
      <w:r w:rsidR="00790723" w:rsidRPr="003A0A70">
        <w:rPr>
          <w:lang w:val="fr-FR"/>
        </w:rPr>
        <w:t xml:space="preserve">bi-blocs à usage </w:t>
      </w:r>
      <w:r w:rsidRPr="003A0A70">
        <w:rPr>
          <w:lang w:val="fr-FR"/>
        </w:rPr>
        <w:t xml:space="preserve">domestique. Le HFC-134a </w:t>
      </w:r>
      <w:r w:rsidR="00EA24DB" w:rsidRPr="003A0A70">
        <w:rPr>
          <w:lang w:val="fr-FR"/>
        </w:rPr>
        <w:t>(</w:t>
      </w:r>
      <w:r w:rsidRPr="003A0A70">
        <w:rPr>
          <w:lang w:val="fr-FR"/>
        </w:rPr>
        <w:t>2,7 pour cent</w:t>
      </w:r>
      <w:r w:rsidR="00EA24DB" w:rsidRPr="003A0A70">
        <w:rPr>
          <w:lang w:val="fr-FR"/>
        </w:rPr>
        <w:t>)</w:t>
      </w:r>
      <w:r w:rsidRPr="003A0A70">
        <w:rPr>
          <w:lang w:val="fr-FR"/>
        </w:rPr>
        <w:t xml:space="preserve"> est utilisé uniquement dans les refroidisseurs. </w:t>
      </w:r>
    </w:p>
    <w:p w14:paraId="7B2AB55B" w14:textId="10149727" w:rsidR="00AA28D6" w:rsidRPr="003A0A70" w:rsidRDefault="00CB1452" w:rsidP="00AA28D6">
      <w:pPr>
        <w:pStyle w:val="Heading1"/>
        <w:rPr>
          <w:rFonts w:eastAsia="SimSun"/>
          <w:lang w:val="fr-FR"/>
        </w:rPr>
      </w:pPr>
      <w:r w:rsidRPr="003A0A70">
        <w:rPr>
          <w:rFonts w:eastAsia="SimSun"/>
          <w:lang w:val="fr-FR"/>
        </w:rPr>
        <w:t>L</w:t>
      </w:r>
      <w:r w:rsidR="008045BD" w:rsidRPr="003A0A70">
        <w:rPr>
          <w:rFonts w:eastAsia="SimSun"/>
          <w:lang w:val="fr-FR"/>
        </w:rPr>
        <w:t xml:space="preserve">a </w:t>
      </w:r>
      <w:r w:rsidRPr="003A0A70">
        <w:rPr>
          <w:rFonts w:eastAsia="SimSun"/>
          <w:lang w:val="fr-FR"/>
        </w:rPr>
        <w:t>climatis</w:t>
      </w:r>
      <w:r w:rsidR="008045BD" w:rsidRPr="003A0A70">
        <w:rPr>
          <w:rFonts w:eastAsia="SimSun"/>
          <w:lang w:val="fr-FR"/>
        </w:rPr>
        <w:t xml:space="preserve">ation </w:t>
      </w:r>
      <w:r w:rsidR="0040353C" w:rsidRPr="003A0A70">
        <w:rPr>
          <w:rFonts w:eastAsia="SimSun"/>
          <w:lang w:val="fr-FR"/>
        </w:rPr>
        <w:t xml:space="preserve">à usage </w:t>
      </w:r>
      <w:r w:rsidRPr="003A0A70">
        <w:rPr>
          <w:rFonts w:eastAsia="SimSun"/>
          <w:lang w:val="fr-FR"/>
        </w:rPr>
        <w:t>résidentiel (</w:t>
      </w:r>
      <w:r w:rsidR="008045BD" w:rsidRPr="003A0A70">
        <w:rPr>
          <w:rFonts w:eastAsia="SimSun"/>
          <w:lang w:val="fr-FR"/>
        </w:rPr>
        <w:t xml:space="preserve">climatiseurs </w:t>
      </w:r>
      <w:r w:rsidR="0040353C" w:rsidRPr="003A0A70">
        <w:rPr>
          <w:rFonts w:eastAsia="SimSun"/>
          <w:lang w:val="fr-FR"/>
        </w:rPr>
        <w:t xml:space="preserve">bi-blocs et </w:t>
      </w:r>
      <w:r w:rsidRPr="003A0A70">
        <w:rPr>
          <w:rFonts w:eastAsia="SimSun"/>
          <w:lang w:val="fr-FR"/>
        </w:rPr>
        <w:t xml:space="preserve">portables) </w:t>
      </w:r>
      <w:r w:rsidR="0040353C" w:rsidRPr="003A0A70">
        <w:rPr>
          <w:rFonts w:eastAsia="SimSun"/>
          <w:lang w:val="fr-FR"/>
        </w:rPr>
        <w:t xml:space="preserve">est le </w:t>
      </w:r>
      <w:r w:rsidRPr="003A0A70">
        <w:rPr>
          <w:rFonts w:eastAsia="SimSun"/>
          <w:lang w:val="fr-FR"/>
        </w:rPr>
        <w:t xml:space="preserve">sous-secteur </w:t>
      </w:r>
      <w:r w:rsidR="0040353C" w:rsidRPr="003A0A70">
        <w:rPr>
          <w:rFonts w:eastAsia="SimSun"/>
          <w:lang w:val="fr-FR"/>
        </w:rPr>
        <w:t xml:space="preserve">qui </w:t>
      </w:r>
      <w:r w:rsidRPr="003A0A70">
        <w:rPr>
          <w:rFonts w:eastAsia="SimSun"/>
          <w:lang w:val="fr-FR"/>
        </w:rPr>
        <w:t>consomm</w:t>
      </w:r>
      <w:r w:rsidR="0040353C" w:rsidRPr="003A0A70">
        <w:rPr>
          <w:rFonts w:eastAsia="SimSun"/>
          <w:lang w:val="fr-FR"/>
        </w:rPr>
        <w:t xml:space="preserve">e le plus </w:t>
      </w:r>
      <w:r w:rsidRPr="003A0A70">
        <w:rPr>
          <w:rFonts w:eastAsia="SimSun"/>
          <w:lang w:val="fr-FR"/>
        </w:rPr>
        <w:t>de HFC (</w:t>
      </w:r>
      <w:r w:rsidR="0040353C" w:rsidRPr="003A0A70">
        <w:rPr>
          <w:rFonts w:eastAsia="SimSun"/>
          <w:lang w:val="fr-FR"/>
        </w:rPr>
        <w:t>e</w:t>
      </w:r>
      <w:r w:rsidRPr="003A0A70">
        <w:rPr>
          <w:lang w:val="fr-FR"/>
        </w:rPr>
        <w:t>n tonnes équivalent CO</w:t>
      </w:r>
      <w:r w:rsidRPr="003A0A70">
        <w:rPr>
          <w:vertAlign w:val="subscript"/>
          <w:lang w:val="fr-FR"/>
        </w:rPr>
        <w:t>2</w:t>
      </w:r>
      <w:r w:rsidRPr="003A0A70">
        <w:rPr>
          <w:rFonts w:eastAsia="SimSun"/>
          <w:lang w:val="fr-FR"/>
        </w:rPr>
        <w:t xml:space="preserve">), suivi </w:t>
      </w:r>
      <w:r w:rsidR="0040353C" w:rsidRPr="003A0A70">
        <w:rPr>
          <w:rFonts w:eastAsia="SimSun"/>
          <w:lang w:val="fr-FR"/>
        </w:rPr>
        <w:t xml:space="preserve">de la </w:t>
      </w:r>
      <w:r w:rsidRPr="003A0A70">
        <w:rPr>
          <w:rFonts w:eastAsia="SimSun"/>
          <w:lang w:val="fr-FR"/>
        </w:rPr>
        <w:t>climatisation mobile. Les réfrigérants utilisé</w:t>
      </w:r>
      <w:r w:rsidR="008045BD" w:rsidRPr="003A0A70">
        <w:rPr>
          <w:rFonts w:eastAsia="SimSun"/>
          <w:lang w:val="fr-FR"/>
        </w:rPr>
        <w:t>s</w:t>
      </w:r>
      <w:r w:rsidRPr="003A0A70">
        <w:rPr>
          <w:rFonts w:eastAsia="SimSun"/>
          <w:lang w:val="fr-FR"/>
        </w:rPr>
        <w:t xml:space="preserve"> dans les climatiseurs </w:t>
      </w:r>
      <w:r w:rsidR="001978C2" w:rsidRPr="003A0A70">
        <w:rPr>
          <w:rFonts w:eastAsia="SimSun"/>
          <w:lang w:val="fr-FR"/>
        </w:rPr>
        <w:t xml:space="preserve">à usage </w:t>
      </w:r>
      <w:r w:rsidRPr="003A0A70">
        <w:rPr>
          <w:rFonts w:eastAsia="SimSun"/>
          <w:lang w:val="fr-FR"/>
        </w:rPr>
        <w:t xml:space="preserve">résidentiel sont le HCFC-22, le HFC-32, le R-407C et le R-410A. </w:t>
      </w:r>
      <w:r w:rsidR="001978C2" w:rsidRPr="003A0A70">
        <w:rPr>
          <w:rFonts w:eastAsia="SimSun"/>
          <w:lang w:val="fr-FR"/>
        </w:rPr>
        <w:t>Il ressort de l</w:t>
      </w:r>
      <w:r w:rsidRPr="003A0A70">
        <w:rPr>
          <w:rFonts w:eastAsia="SimSun"/>
          <w:lang w:val="fr-FR"/>
        </w:rPr>
        <w:t xml:space="preserve">’enquête qu’aucun climatiseur </w:t>
      </w:r>
      <w:r w:rsidR="007F2C94" w:rsidRPr="003A0A70">
        <w:rPr>
          <w:rFonts w:eastAsia="SimSun"/>
          <w:lang w:val="fr-FR"/>
        </w:rPr>
        <w:t xml:space="preserve">bi-bloc </w:t>
      </w:r>
      <w:r w:rsidRPr="003A0A70">
        <w:rPr>
          <w:rFonts w:eastAsia="SimSun"/>
          <w:lang w:val="fr-FR"/>
        </w:rPr>
        <w:t xml:space="preserve">utilisant des HCFC-22 n’a été importé depuis 2019. Les climatiseurs portables utilisent </w:t>
      </w:r>
      <w:r w:rsidR="002D2950" w:rsidRPr="003A0A70">
        <w:rPr>
          <w:rFonts w:eastAsia="SimSun"/>
          <w:lang w:val="fr-FR"/>
        </w:rPr>
        <w:t xml:space="preserve">du </w:t>
      </w:r>
      <w:r w:rsidRPr="003A0A70">
        <w:rPr>
          <w:rFonts w:eastAsia="SimSun"/>
          <w:lang w:val="fr-FR"/>
        </w:rPr>
        <w:t>R-410A. Depuis 2018, la consommation de R-410A, et</w:t>
      </w:r>
      <w:r w:rsidR="007F2C94" w:rsidRPr="003A0A70">
        <w:rPr>
          <w:rFonts w:eastAsia="SimSun"/>
          <w:lang w:val="fr-FR"/>
        </w:rPr>
        <w:t>,</w:t>
      </w:r>
      <w:r w:rsidRPr="003A0A70">
        <w:rPr>
          <w:rFonts w:eastAsia="SimSun"/>
          <w:lang w:val="fr-FR"/>
        </w:rPr>
        <w:t xml:space="preserve"> dans une moindre mesure, </w:t>
      </w:r>
      <w:r w:rsidR="007F2C94" w:rsidRPr="003A0A70">
        <w:rPr>
          <w:rFonts w:eastAsia="SimSun"/>
          <w:lang w:val="fr-FR"/>
        </w:rPr>
        <w:t>de HFC</w:t>
      </w:r>
      <w:r w:rsidR="007F2C94" w:rsidRPr="003A0A70">
        <w:rPr>
          <w:rFonts w:eastAsia="SimSun"/>
          <w:lang w:val="fr-FR"/>
        </w:rPr>
        <w:noBreakHyphen/>
        <w:t xml:space="preserve">32, </w:t>
      </w:r>
      <w:r w:rsidRPr="003A0A70">
        <w:rPr>
          <w:rFonts w:eastAsia="SimSun"/>
          <w:lang w:val="fr-FR"/>
        </w:rPr>
        <w:t xml:space="preserve">a </w:t>
      </w:r>
      <w:r w:rsidR="007F2C94" w:rsidRPr="003A0A70">
        <w:rPr>
          <w:rFonts w:eastAsia="SimSun"/>
          <w:lang w:val="fr-FR"/>
        </w:rPr>
        <w:t xml:space="preserve">fortement </w:t>
      </w:r>
      <w:r w:rsidRPr="003A0A70">
        <w:rPr>
          <w:rFonts w:eastAsia="SimSun"/>
          <w:lang w:val="fr-FR"/>
        </w:rPr>
        <w:t>augmenté en raison de l’élimination du HCFC-22.</w:t>
      </w:r>
      <w:r w:rsidR="00AA28D6" w:rsidRPr="003A0A70">
        <w:rPr>
          <w:rFonts w:eastAsia="SimSun"/>
          <w:lang w:val="fr-FR"/>
        </w:rPr>
        <w:t xml:space="preserve"> </w:t>
      </w:r>
    </w:p>
    <w:p w14:paraId="1B45F0AF" w14:textId="1F9AC721" w:rsidR="00B07D69" w:rsidRPr="003A0A70" w:rsidRDefault="000C26E7">
      <w:pPr>
        <w:pStyle w:val="Heading1"/>
        <w:rPr>
          <w:rFonts w:eastAsia="SimSun"/>
          <w:lang w:val="fr-FR"/>
        </w:rPr>
      </w:pPr>
      <w:r w:rsidRPr="003A0A70">
        <w:rPr>
          <w:rFonts w:eastAsia="SimSun"/>
          <w:lang w:val="fr-FR"/>
        </w:rPr>
        <w:t xml:space="preserve">Les climatiseurs </w:t>
      </w:r>
      <w:r w:rsidR="008261EE" w:rsidRPr="003A0A70">
        <w:rPr>
          <w:rFonts w:eastAsia="SimSun"/>
          <w:lang w:val="fr-FR"/>
        </w:rPr>
        <w:t xml:space="preserve">à usage </w:t>
      </w:r>
      <w:r w:rsidRPr="003A0A70">
        <w:rPr>
          <w:rFonts w:eastAsia="SimSun"/>
          <w:lang w:val="fr-FR"/>
        </w:rPr>
        <w:t>commercia</w:t>
      </w:r>
      <w:r w:rsidR="008261EE" w:rsidRPr="003A0A70">
        <w:rPr>
          <w:rFonts w:eastAsia="SimSun"/>
          <w:lang w:val="fr-FR"/>
        </w:rPr>
        <w:t xml:space="preserve">l </w:t>
      </w:r>
      <w:r w:rsidRPr="003A0A70">
        <w:rPr>
          <w:rFonts w:eastAsia="SimSun"/>
          <w:lang w:val="fr-FR"/>
        </w:rPr>
        <w:t>(multi-</w:t>
      </w:r>
      <w:r w:rsidR="008261EE" w:rsidRPr="003A0A70">
        <w:rPr>
          <w:rFonts w:eastAsia="SimSun"/>
          <w:lang w:val="fr-FR"/>
        </w:rPr>
        <w:t>blocs</w:t>
      </w:r>
      <w:r w:rsidRPr="003A0A70">
        <w:rPr>
          <w:rFonts w:eastAsia="SimSun"/>
          <w:lang w:val="fr-FR"/>
        </w:rPr>
        <w:t xml:space="preserve">, centraux </w:t>
      </w:r>
      <w:r w:rsidR="00567674" w:rsidRPr="003A0A70">
        <w:rPr>
          <w:rFonts w:eastAsia="SimSun"/>
          <w:lang w:val="fr-FR"/>
        </w:rPr>
        <w:t xml:space="preserve">à conduits </w:t>
      </w:r>
      <w:r w:rsidRPr="003A0A70">
        <w:rPr>
          <w:rFonts w:eastAsia="SimSun"/>
          <w:lang w:val="fr-FR"/>
        </w:rPr>
        <w:t xml:space="preserve">et </w:t>
      </w:r>
      <w:r w:rsidR="00567674" w:rsidRPr="003A0A70">
        <w:rPr>
          <w:rFonts w:eastAsia="SimSun"/>
          <w:lang w:val="fr-FR"/>
        </w:rPr>
        <w:t>intégrés</w:t>
      </w:r>
      <w:r w:rsidRPr="003A0A70">
        <w:rPr>
          <w:rFonts w:eastAsia="SimSun"/>
          <w:lang w:val="fr-FR"/>
        </w:rPr>
        <w:t xml:space="preserve">) utilisent </w:t>
      </w:r>
      <w:r w:rsidR="00567674" w:rsidRPr="003A0A70">
        <w:rPr>
          <w:rFonts w:eastAsia="SimSun"/>
          <w:lang w:val="fr-FR"/>
        </w:rPr>
        <w:t xml:space="preserve">du </w:t>
      </w:r>
      <w:r w:rsidRPr="003A0A70">
        <w:rPr>
          <w:rFonts w:eastAsia="SimSun"/>
          <w:lang w:val="fr-FR"/>
        </w:rPr>
        <w:t>HCFC</w:t>
      </w:r>
      <w:r w:rsidRPr="003A0A70">
        <w:rPr>
          <w:rFonts w:eastAsia="SimSun"/>
          <w:lang w:val="fr-FR"/>
        </w:rPr>
        <w:noBreakHyphen/>
        <w:t xml:space="preserve">22 ou </w:t>
      </w:r>
      <w:r w:rsidR="00567674" w:rsidRPr="003A0A70">
        <w:rPr>
          <w:rFonts w:eastAsia="SimSun"/>
          <w:lang w:val="fr-FR"/>
        </w:rPr>
        <w:t xml:space="preserve">du </w:t>
      </w:r>
      <w:r w:rsidRPr="003A0A70">
        <w:rPr>
          <w:rFonts w:eastAsia="SimSun"/>
          <w:lang w:val="fr-FR"/>
        </w:rPr>
        <w:t xml:space="preserve">R-410A (50 pour cent chacun). Les réfrigérants sont utilisés à la fois </w:t>
      </w:r>
      <w:r w:rsidR="00656DB4" w:rsidRPr="003A0A70">
        <w:rPr>
          <w:rFonts w:eastAsia="SimSun"/>
          <w:lang w:val="fr-FR"/>
        </w:rPr>
        <w:t xml:space="preserve">pour </w:t>
      </w:r>
      <w:r w:rsidRPr="003A0A70">
        <w:rPr>
          <w:rFonts w:eastAsia="SimSun"/>
          <w:lang w:val="fr-FR"/>
        </w:rPr>
        <w:t>la charge initiale après l’installation (56 pour cent en poids) et l’entretien ultérieur (44</w:t>
      </w:r>
      <w:r w:rsidR="00602F7F" w:rsidRPr="003A0A70">
        <w:rPr>
          <w:rFonts w:eastAsia="SimSun"/>
          <w:lang w:val="fr-FR"/>
        </w:rPr>
        <w:t> </w:t>
      </w:r>
      <w:r w:rsidRPr="003A0A70">
        <w:rPr>
          <w:rFonts w:eastAsia="SimSun"/>
          <w:lang w:val="fr-FR"/>
        </w:rPr>
        <w:t xml:space="preserve">pour cent). Les refroidisseurs, d’une capacité </w:t>
      </w:r>
      <w:r w:rsidR="00602F7F" w:rsidRPr="003A0A70">
        <w:rPr>
          <w:rFonts w:eastAsia="SimSun"/>
          <w:lang w:val="fr-FR"/>
        </w:rPr>
        <w:t xml:space="preserve">de réfrigération </w:t>
      </w:r>
      <w:r w:rsidRPr="003A0A70">
        <w:rPr>
          <w:rFonts w:eastAsia="SimSun"/>
          <w:lang w:val="fr-FR"/>
        </w:rPr>
        <w:t>de 50 à 500</w:t>
      </w:r>
      <w:r w:rsidR="00602F7F" w:rsidRPr="003A0A70">
        <w:rPr>
          <w:rFonts w:eastAsia="SimSun"/>
          <w:lang w:val="fr-FR"/>
        </w:rPr>
        <w:t> </w:t>
      </w:r>
      <w:r w:rsidRPr="003A0A70">
        <w:rPr>
          <w:rFonts w:eastAsia="SimSun"/>
          <w:lang w:val="fr-FR"/>
        </w:rPr>
        <w:t xml:space="preserve">tonnes, </w:t>
      </w:r>
      <w:r w:rsidR="00602F7F" w:rsidRPr="003A0A70">
        <w:rPr>
          <w:rFonts w:eastAsia="SimSun"/>
          <w:lang w:val="fr-FR"/>
        </w:rPr>
        <w:t xml:space="preserve">utilisent du </w:t>
      </w:r>
      <w:r w:rsidRPr="003A0A70">
        <w:rPr>
          <w:rFonts w:eastAsia="SimSun"/>
          <w:bCs/>
          <w:color w:val="0D0D0D" w:themeColor="text1" w:themeTint="F2"/>
          <w:lang w:val="fr-FR"/>
        </w:rPr>
        <w:t xml:space="preserve">HCFC-22, </w:t>
      </w:r>
      <w:r w:rsidR="00602F7F" w:rsidRPr="003A0A70">
        <w:rPr>
          <w:rFonts w:eastAsia="SimSun"/>
          <w:bCs/>
          <w:color w:val="0D0D0D" w:themeColor="text1" w:themeTint="F2"/>
          <w:lang w:val="fr-FR"/>
        </w:rPr>
        <w:t xml:space="preserve">du </w:t>
      </w:r>
      <w:r w:rsidRPr="003A0A70">
        <w:rPr>
          <w:rFonts w:eastAsia="SimSun"/>
          <w:bCs/>
          <w:color w:val="0D0D0D" w:themeColor="text1" w:themeTint="F2"/>
          <w:lang w:val="fr-FR"/>
        </w:rPr>
        <w:t xml:space="preserve">HFC-134a et </w:t>
      </w:r>
      <w:r w:rsidR="00602F7F" w:rsidRPr="003A0A70">
        <w:rPr>
          <w:rFonts w:eastAsia="SimSun"/>
          <w:bCs/>
          <w:color w:val="0D0D0D" w:themeColor="text1" w:themeTint="F2"/>
          <w:lang w:val="fr-FR"/>
        </w:rPr>
        <w:t xml:space="preserve">du </w:t>
      </w:r>
      <w:r w:rsidRPr="003A0A70">
        <w:rPr>
          <w:rFonts w:eastAsia="SimSun"/>
          <w:bCs/>
          <w:color w:val="0D0D0D" w:themeColor="text1" w:themeTint="F2"/>
          <w:lang w:val="fr-FR"/>
        </w:rPr>
        <w:t xml:space="preserve">R-410A. À l’heure actuelle, </w:t>
      </w:r>
      <w:r w:rsidR="005A7841" w:rsidRPr="003A0A70">
        <w:rPr>
          <w:rFonts w:eastAsia="SimSun"/>
          <w:bCs/>
          <w:color w:val="0D0D0D" w:themeColor="text1" w:themeTint="F2"/>
          <w:lang w:val="fr-FR"/>
        </w:rPr>
        <w:t xml:space="preserve">il n’existe </w:t>
      </w:r>
      <w:r w:rsidR="003A5D12" w:rsidRPr="003A0A70">
        <w:rPr>
          <w:rFonts w:eastAsia="SimSun"/>
          <w:bCs/>
          <w:color w:val="0D0D0D" w:themeColor="text1" w:themeTint="F2"/>
          <w:lang w:val="fr-FR"/>
        </w:rPr>
        <w:t xml:space="preserve">aucun produit </w:t>
      </w:r>
      <w:r w:rsidR="005A7841" w:rsidRPr="003A0A70">
        <w:rPr>
          <w:rFonts w:eastAsia="SimSun"/>
          <w:bCs/>
          <w:color w:val="0D0D0D" w:themeColor="text1" w:themeTint="F2"/>
          <w:lang w:val="fr-FR"/>
        </w:rPr>
        <w:t xml:space="preserve">dans le pays pouvant </w:t>
      </w:r>
      <w:r w:rsidR="003A5D12" w:rsidRPr="003A0A70">
        <w:rPr>
          <w:rFonts w:eastAsia="SimSun"/>
          <w:bCs/>
          <w:color w:val="0D0D0D" w:themeColor="text1" w:themeTint="F2"/>
          <w:lang w:val="fr-FR"/>
        </w:rPr>
        <w:t xml:space="preserve">remplacer les </w:t>
      </w:r>
      <w:r w:rsidRPr="003A0A70">
        <w:rPr>
          <w:rFonts w:eastAsia="SimSun"/>
          <w:bCs/>
          <w:color w:val="0D0D0D" w:themeColor="text1" w:themeTint="F2"/>
          <w:lang w:val="fr-FR"/>
        </w:rPr>
        <w:t xml:space="preserve">HFC </w:t>
      </w:r>
      <w:r w:rsidR="005A7841" w:rsidRPr="003A0A70">
        <w:rPr>
          <w:rFonts w:eastAsia="SimSun"/>
          <w:bCs/>
          <w:color w:val="0D0D0D" w:themeColor="text1" w:themeTint="F2"/>
          <w:lang w:val="fr-FR"/>
        </w:rPr>
        <w:t>dans ce sous</w:t>
      </w:r>
      <w:r w:rsidRPr="003A0A70">
        <w:rPr>
          <w:rFonts w:eastAsia="SimSun"/>
          <w:bCs/>
          <w:color w:val="0D0D0D" w:themeColor="text1" w:themeTint="F2"/>
          <w:lang w:val="fr-FR"/>
        </w:rPr>
        <w:t xml:space="preserve">-secteur. </w:t>
      </w:r>
    </w:p>
    <w:p w14:paraId="1F58272F" w14:textId="1145993B" w:rsidR="00CD3540" w:rsidRPr="003A0A70" w:rsidRDefault="00D5105E" w:rsidP="00732AEC">
      <w:pPr>
        <w:suppressAutoHyphens/>
        <w:spacing w:after="240"/>
        <w:rPr>
          <w:i/>
          <w:iCs/>
          <w:lang w:val="fr-FR"/>
        </w:rPr>
      </w:pPr>
      <w:bookmarkStart w:id="10" w:name="_Hlk165999863"/>
      <w:r w:rsidRPr="003A0A70">
        <w:rPr>
          <w:i/>
          <w:iCs/>
          <w:lang w:val="fr-FR"/>
        </w:rPr>
        <w:t>Entretien des climatiseurs mobiles</w:t>
      </w:r>
      <w:bookmarkEnd w:id="10"/>
      <w:r w:rsidR="00732AEC" w:rsidRPr="003A0A70">
        <w:rPr>
          <w:i/>
          <w:iCs/>
          <w:lang w:val="fr-FR"/>
        </w:rPr>
        <w:t xml:space="preserve"> </w:t>
      </w:r>
    </w:p>
    <w:p w14:paraId="1CE318A0" w14:textId="4AD71C69" w:rsidR="008D3311" w:rsidRPr="003A0A70" w:rsidRDefault="00347C24" w:rsidP="00CD3540">
      <w:pPr>
        <w:pStyle w:val="Heading1"/>
        <w:rPr>
          <w:lang w:val="fr-FR"/>
        </w:rPr>
      </w:pPr>
      <w:r w:rsidRPr="003A0A70">
        <w:rPr>
          <w:rFonts w:eastAsia="SimSun"/>
          <w:lang w:val="fr-FR"/>
        </w:rPr>
        <w:t>Le secteur</w:t>
      </w:r>
      <w:r w:rsidRPr="003A0A70">
        <w:rPr>
          <w:rFonts w:eastAsia="SimSun"/>
          <w:b/>
          <w:bCs/>
          <w:lang w:val="fr-FR"/>
        </w:rPr>
        <w:t xml:space="preserve"> </w:t>
      </w:r>
      <w:r w:rsidR="00105F23" w:rsidRPr="003A0A70">
        <w:rPr>
          <w:rFonts w:eastAsia="SimSun"/>
          <w:lang w:val="fr-FR"/>
        </w:rPr>
        <w:t xml:space="preserve">de la </w:t>
      </w:r>
      <w:r w:rsidRPr="003A0A70">
        <w:rPr>
          <w:rFonts w:eastAsia="SimSun"/>
          <w:lang w:val="fr-FR"/>
        </w:rPr>
        <w:t xml:space="preserve">climatisation mobile n’utilise que du HFC-134a. En 2022, </w:t>
      </w:r>
      <w:r w:rsidR="00E66BC0" w:rsidRPr="003A0A70">
        <w:rPr>
          <w:rFonts w:eastAsia="SimSun"/>
          <w:lang w:val="fr-FR"/>
        </w:rPr>
        <w:t xml:space="preserve">il </w:t>
      </w:r>
      <w:r w:rsidRPr="003A0A70">
        <w:rPr>
          <w:rFonts w:eastAsia="SimSun"/>
          <w:lang w:val="fr-FR"/>
        </w:rPr>
        <w:t>a consommé environ 62</w:t>
      </w:r>
      <w:r w:rsidR="005A4C9B" w:rsidRPr="003A0A70">
        <w:rPr>
          <w:rFonts w:eastAsia="SimSun"/>
          <w:lang w:val="fr-FR"/>
        </w:rPr>
        <w:t> </w:t>
      </w:r>
      <w:r w:rsidRPr="003A0A70">
        <w:rPr>
          <w:rFonts w:eastAsia="SimSun"/>
          <w:lang w:val="fr-FR"/>
        </w:rPr>
        <w:t xml:space="preserve">millions de tonnes </w:t>
      </w:r>
      <w:r w:rsidRPr="003A0A70">
        <w:rPr>
          <w:rFonts w:eastAsia="SimSun"/>
          <w:bCs/>
          <w:color w:val="0D0D0D" w:themeColor="text1" w:themeTint="F2"/>
          <w:lang w:val="fr-FR"/>
        </w:rPr>
        <w:t>de HFC</w:t>
      </w:r>
      <w:r w:rsidRPr="003A0A70">
        <w:rPr>
          <w:rFonts w:eastAsia="SimSun"/>
          <w:bCs/>
          <w:color w:val="0D0D0D" w:themeColor="text1" w:themeTint="F2"/>
          <w:lang w:val="fr-FR"/>
        </w:rPr>
        <w:noBreakHyphen/>
        <w:t xml:space="preserve">134a, </w:t>
      </w:r>
      <w:r w:rsidR="002F56EF" w:rsidRPr="003A0A70">
        <w:rPr>
          <w:rFonts w:eastAsia="SimSun"/>
          <w:bCs/>
          <w:color w:val="0D0D0D" w:themeColor="text1" w:themeTint="F2"/>
          <w:lang w:val="fr-FR"/>
        </w:rPr>
        <w:t xml:space="preserve">soit </w:t>
      </w:r>
      <w:r w:rsidRPr="003A0A70">
        <w:rPr>
          <w:rFonts w:eastAsia="SimSun"/>
          <w:bCs/>
          <w:color w:val="0D0D0D" w:themeColor="text1" w:themeTint="F2"/>
          <w:lang w:val="fr-FR"/>
        </w:rPr>
        <w:t>29,86</w:t>
      </w:r>
      <w:r w:rsidR="005A4C9B" w:rsidRPr="003A0A70">
        <w:rPr>
          <w:rFonts w:eastAsia="SimSun"/>
          <w:bCs/>
          <w:color w:val="0D0D0D" w:themeColor="text1" w:themeTint="F2"/>
          <w:lang w:val="fr-FR"/>
        </w:rPr>
        <w:t> </w:t>
      </w:r>
      <w:r w:rsidRPr="003A0A70">
        <w:rPr>
          <w:rFonts w:eastAsia="SimSun"/>
          <w:bCs/>
          <w:color w:val="0D0D0D" w:themeColor="text1" w:themeTint="F2"/>
          <w:lang w:val="fr-FR"/>
        </w:rPr>
        <w:t>pour cent de</w:t>
      </w:r>
      <w:r w:rsidR="002F56EF" w:rsidRPr="003A0A70">
        <w:rPr>
          <w:rFonts w:eastAsia="SimSun"/>
          <w:bCs/>
          <w:color w:val="0D0D0D" w:themeColor="text1" w:themeTint="F2"/>
          <w:lang w:val="fr-FR"/>
        </w:rPr>
        <w:t>s</w:t>
      </w:r>
      <w:r w:rsidRPr="003A0A70">
        <w:rPr>
          <w:rFonts w:eastAsia="SimSun"/>
          <w:bCs/>
          <w:color w:val="0D0D0D" w:themeColor="text1" w:themeTint="F2"/>
          <w:lang w:val="fr-FR"/>
        </w:rPr>
        <w:t xml:space="preserve"> HFC </w:t>
      </w:r>
      <w:r w:rsidR="002F56EF" w:rsidRPr="003A0A70">
        <w:rPr>
          <w:rFonts w:eastAsia="SimSun"/>
          <w:bCs/>
          <w:color w:val="0D0D0D" w:themeColor="text1" w:themeTint="F2"/>
          <w:lang w:val="fr-FR"/>
        </w:rPr>
        <w:t xml:space="preserve">utilisés dans le pays </w:t>
      </w:r>
      <w:r w:rsidRPr="003A0A70">
        <w:rPr>
          <w:rFonts w:eastAsia="SimSun"/>
          <w:bCs/>
          <w:color w:val="0D0D0D" w:themeColor="text1" w:themeTint="F2"/>
          <w:lang w:val="fr-FR"/>
        </w:rPr>
        <w:t xml:space="preserve">(en tonnes </w:t>
      </w:r>
      <w:r w:rsidR="00E66BC0" w:rsidRPr="003A0A70">
        <w:rPr>
          <w:rFonts w:eastAsia="SimSun"/>
          <w:bCs/>
          <w:color w:val="0D0D0D" w:themeColor="text1" w:themeTint="F2"/>
          <w:lang w:val="fr-FR"/>
        </w:rPr>
        <w:t>équivalent</w:t>
      </w:r>
      <w:r w:rsidRPr="003A0A70">
        <w:rPr>
          <w:rFonts w:eastAsia="SimSun"/>
          <w:bCs/>
          <w:color w:val="0D0D0D" w:themeColor="text1" w:themeTint="F2"/>
          <w:lang w:val="fr-FR"/>
        </w:rPr>
        <w:t xml:space="preserve"> CO</w:t>
      </w:r>
      <w:r w:rsidRPr="003A0A70">
        <w:rPr>
          <w:rFonts w:eastAsia="SimSun"/>
          <w:bCs/>
          <w:color w:val="0D0D0D" w:themeColor="text1" w:themeTint="F2"/>
          <w:vertAlign w:val="subscript"/>
          <w:lang w:val="fr-FR"/>
        </w:rPr>
        <w:t>2</w:t>
      </w:r>
      <w:r w:rsidRPr="003A0A70">
        <w:rPr>
          <w:rFonts w:eastAsia="SimSun"/>
          <w:bCs/>
          <w:color w:val="0D0D0D" w:themeColor="text1" w:themeTint="F2"/>
          <w:lang w:val="fr-FR"/>
        </w:rPr>
        <w:t>)</w:t>
      </w:r>
      <w:r w:rsidR="002F56EF" w:rsidRPr="003A0A70">
        <w:rPr>
          <w:rFonts w:eastAsia="SimSun"/>
          <w:bCs/>
          <w:color w:val="0D0D0D" w:themeColor="text1" w:themeTint="F2"/>
          <w:lang w:val="fr-FR"/>
        </w:rPr>
        <w:t xml:space="preserve">, ce qui </w:t>
      </w:r>
      <w:r w:rsidR="003231AA" w:rsidRPr="003A0A70">
        <w:rPr>
          <w:rFonts w:eastAsia="SimSun"/>
          <w:bCs/>
          <w:color w:val="0D0D0D" w:themeColor="text1" w:themeTint="F2"/>
          <w:lang w:val="fr-FR"/>
        </w:rPr>
        <w:t xml:space="preserve">en fait le </w:t>
      </w:r>
      <w:r w:rsidR="002F56EF" w:rsidRPr="003A0A70">
        <w:rPr>
          <w:rFonts w:eastAsia="SimSun"/>
          <w:bCs/>
          <w:color w:val="0D0D0D" w:themeColor="text1" w:themeTint="F2"/>
          <w:lang w:val="fr-FR"/>
        </w:rPr>
        <w:t xml:space="preserve">deuxième </w:t>
      </w:r>
      <w:r w:rsidR="003D7976" w:rsidRPr="003A0A70">
        <w:rPr>
          <w:rFonts w:eastAsia="SimSun"/>
          <w:bCs/>
          <w:color w:val="0D0D0D" w:themeColor="text1" w:themeTint="F2"/>
          <w:lang w:val="fr-FR"/>
        </w:rPr>
        <w:t xml:space="preserve">plus gros </w:t>
      </w:r>
      <w:r w:rsidRPr="003A0A70">
        <w:rPr>
          <w:rFonts w:eastAsia="SimSun"/>
          <w:bCs/>
          <w:color w:val="0D0D0D" w:themeColor="text1" w:themeTint="F2"/>
          <w:lang w:val="fr-FR"/>
        </w:rPr>
        <w:t>consommat</w:t>
      </w:r>
      <w:r w:rsidR="003D7976" w:rsidRPr="003A0A70">
        <w:rPr>
          <w:rFonts w:eastAsia="SimSun"/>
          <w:bCs/>
          <w:color w:val="0D0D0D" w:themeColor="text1" w:themeTint="F2"/>
          <w:lang w:val="fr-FR"/>
        </w:rPr>
        <w:t>eur de HFC du pays</w:t>
      </w:r>
      <w:r w:rsidRPr="003A0A70">
        <w:rPr>
          <w:rFonts w:eastAsia="SimSun"/>
          <w:bCs/>
          <w:color w:val="0D0D0D" w:themeColor="text1" w:themeTint="F2"/>
          <w:lang w:val="fr-FR"/>
        </w:rPr>
        <w:t xml:space="preserve">. </w:t>
      </w:r>
      <w:r w:rsidR="001940B7" w:rsidRPr="003A0A70">
        <w:rPr>
          <w:rFonts w:eastAsia="SimSun"/>
          <w:bCs/>
          <w:color w:val="0D0D0D" w:themeColor="text1" w:themeTint="F2"/>
          <w:lang w:val="fr-FR"/>
        </w:rPr>
        <w:t>Selon l’</w:t>
      </w:r>
      <w:r w:rsidRPr="003A0A70">
        <w:rPr>
          <w:rFonts w:eastAsia="SimSun"/>
          <w:bCs/>
          <w:color w:val="0D0D0D" w:themeColor="text1" w:themeTint="F2"/>
          <w:lang w:val="fr-FR"/>
        </w:rPr>
        <w:t>enquête</w:t>
      </w:r>
      <w:r w:rsidR="001940B7" w:rsidRPr="003A0A70">
        <w:rPr>
          <w:rFonts w:eastAsia="SimSun"/>
          <w:bCs/>
          <w:color w:val="0D0D0D" w:themeColor="text1" w:themeTint="F2"/>
          <w:lang w:val="fr-FR"/>
        </w:rPr>
        <w:t xml:space="preserve">, </w:t>
      </w:r>
      <w:r w:rsidR="001C136C" w:rsidRPr="003A0A70">
        <w:rPr>
          <w:rFonts w:eastAsia="SimSun"/>
          <w:lang w:val="fr-FR"/>
        </w:rPr>
        <w:t>les systèmes de climatisation mobile</w:t>
      </w:r>
      <w:r w:rsidR="001C136C" w:rsidRPr="003A0A70">
        <w:rPr>
          <w:rFonts w:eastAsia="SimSun"/>
          <w:bCs/>
          <w:color w:val="0D0D0D" w:themeColor="text1" w:themeTint="F2"/>
          <w:lang w:val="fr-FR"/>
        </w:rPr>
        <w:t xml:space="preserve"> n’</w:t>
      </w:r>
      <w:r w:rsidRPr="003A0A70">
        <w:rPr>
          <w:rFonts w:eastAsia="SimSun"/>
          <w:lang w:val="fr-FR"/>
        </w:rPr>
        <w:t>utilis</w:t>
      </w:r>
      <w:r w:rsidR="001C136C" w:rsidRPr="003A0A70">
        <w:rPr>
          <w:rFonts w:eastAsia="SimSun"/>
          <w:lang w:val="fr-FR"/>
        </w:rPr>
        <w:t>e</w:t>
      </w:r>
      <w:r w:rsidR="007C5310" w:rsidRPr="003A0A70">
        <w:rPr>
          <w:rFonts w:eastAsia="SimSun"/>
          <w:lang w:val="fr-FR"/>
        </w:rPr>
        <w:t>nt</w:t>
      </w:r>
      <w:r w:rsidR="001C136C" w:rsidRPr="003A0A70">
        <w:rPr>
          <w:rFonts w:eastAsia="SimSun"/>
          <w:lang w:val="fr-FR"/>
        </w:rPr>
        <w:t xml:space="preserve"> pas </w:t>
      </w:r>
      <w:r w:rsidRPr="003A0A70">
        <w:rPr>
          <w:rFonts w:eastAsia="SimSun"/>
          <w:lang w:val="fr-FR"/>
        </w:rPr>
        <w:t xml:space="preserve">de HFO-1234yf. La consommation dans ce sous-secteur a augmenté </w:t>
      </w:r>
      <w:r w:rsidR="003231AA" w:rsidRPr="003A0A70">
        <w:rPr>
          <w:rFonts w:eastAsia="SimSun"/>
          <w:lang w:val="fr-FR"/>
        </w:rPr>
        <w:t xml:space="preserve">de </w:t>
      </w:r>
      <w:r w:rsidRPr="003A0A70">
        <w:rPr>
          <w:rFonts w:eastAsia="SimSun"/>
          <w:lang w:val="fr-FR"/>
        </w:rPr>
        <w:t>10</w:t>
      </w:r>
      <w:r w:rsidR="007C5310" w:rsidRPr="003A0A70">
        <w:rPr>
          <w:rFonts w:eastAsia="SimSun"/>
          <w:lang w:val="fr-FR"/>
        </w:rPr>
        <w:t> </w:t>
      </w:r>
      <w:r w:rsidRPr="003A0A70">
        <w:rPr>
          <w:rFonts w:eastAsia="SimSun"/>
          <w:lang w:val="fr-FR"/>
        </w:rPr>
        <w:t xml:space="preserve">pour cent </w:t>
      </w:r>
      <w:r w:rsidR="003231AA" w:rsidRPr="003A0A70">
        <w:rPr>
          <w:rFonts w:eastAsia="SimSun"/>
          <w:lang w:val="fr-FR"/>
        </w:rPr>
        <w:t xml:space="preserve">par an </w:t>
      </w:r>
      <w:r w:rsidRPr="003A0A70">
        <w:rPr>
          <w:rFonts w:eastAsia="SimSun"/>
          <w:lang w:val="fr-FR"/>
        </w:rPr>
        <w:t xml:space="preserve">en raison de la croissance économique et devrait continuer </w:t>
      </w:r>
      <w:r w:rsidR="007C5310" w:rsidRPr="003A0A70">
        <w:rPr>
          <w:rFonts w:eastAsia="SimSun"/>
          <w:lang w:val="fr-FR"/>
        </w:rPr>
        <w:t xml:space="preserve">de </w:t>
      </w:r>
      <w:r w:rsidRPr="003A0A70">
        <w:rPr>
          <w:rFonts w:eastAsia="SimSun"/>
          <w:lang w:val="fr-FR"/>
        </w:rPr>
        <w:t>croître dans les années à venir.</w:t>
      </w:r>
    </w:p>
    <w:p w14:paraId="3A3E3AE7" w14:textId="1DD690B2" w:rsidR="00732AEC" w:rsidRPr="003A0A70" w:rsidRDefault="00865EBD" w:rsidP="00732AEC">
      <w:pPr>
        <w:keepNext/>
        <w:suppressAutoHyphens/>
        <w:spacing w:after="240"/>
        <w:rPr>
          <w:i/>
          <w:iCs/>
          <w:u w:val="single"/>
          <w:lang w:val="fr-FR"/>
        </w:rPr>
      </w:pPr>
      <w:r w:rsidRPr="003A0A70">
        <w:rPr>
          <w:i/>
          <w:iCs/>
          <w:u w:val="single"/>
          <w:lang w:val="fr-FR"/>
        </w:rPr>
        <w:t>Installation et montage dans le pays</w:t>
      </w:r>
    </w:p>
    <w:p w14:paraId="3AE8A378" w14:textId="0E31FE02" w:rsidR="00D31B8C" w:rsidRPr="003A0A70" w:rsidRDefault="009B7605">
      <w:pPr>
        <w:pStyle w:val="Heading1"/>
        <w:rPr>
          <w:lang w:val="fr-FR"/>
        </w:rPr>
      </w:pPr>
      <w:r w:rsidRPr="003A0A70">
        <w:rPr>
          <w:lang w:val="fr-FR"/>
        </w:rPr>
        <w:t>Il ressort de l</w:t>
      </w:r>
      <w:r w:rsidR="00933F97" w:rsidRPr="003A0A70">
        <w:rPr>
          <w:lang w:val="fr-FR"/>
        </w:rPr>
        <w:t>’étude que les HFC sont utilisés pour la charge initiale après l’installation d</w:t>
      </w:r>
      <w:r w:rsidR="009D2A58" w:rsidRPr="003A0A70">
        <w:rPr>
          <w:lang w:val="fr-FR"/>
        </w:rPr>
        <w:t xml:space="preserve">e divers </w:t>
      </w:r>
      <w:r w:rsidR="00933F97" w:rsidRPr="003A0A70">
        <w:rPr>
          <w:lang w:val="fr-FR"/>
        </w:rPr>
        <w:t xml:space="preserve">équipements </w:t>
      </w:r>
      <w:r w:rsidRPr="003A0A70">
        <w:rPr>
          <w:lang w:val="fr-FR"/>
        </w:rPr>
        <w:t xml:space="preserve">de </w:t>
      </w:r>
      <w:r w:rsidR="00933F97" w:rsidRPr="003A0A70">
        <w:rPr>
          <w:lang w:val="fr-FR"/>
        </w:rPr>
        <w:t xml:space="preserve">réfrigération et </w:t>
      </w:r>
      <w:r w:rsidRPr="003A0A70">
        <w:rPr>
          <w:lang w:val="fr-FR"/>
        </w:rPr>
        <w:t xml:space="preserve">de </w:t>
      </w:r>
      <w:r w:rsidR="00933F97" w:rsidRPr="003A0A70">
        <w:rPr>
          <w:lang w:val="fr-FR"/>
        </w:rPr>
        <w:t xml:space="preserve">climatisation, notamment les climatiseurs </w:t>
      </w:r>
      <w:r w:rsidR="00351635" w:rsidRPr="003A0A70">
        <w:rPr>
          <w:lang w:val="fr-FR"/>
        </w:rPr>
        <w:t>multi-blocs</w:t>
      </w:r>
      <w:r w:rsidR="00933F97" w:rsidRPr="003A0A70">
        <w:rPr>
          <w:lang w:val="fr-FR"/>
        </w:rPr>
        <w:t xml:space="preserve">, les climatiseurs </w:t>
      </w:r>
      <w:r w:rsidR="009D2A58" w:rsidRPr="003A0A70">
        <w:rPr>
          <w:lang w:val="fr-FR"/>
        </w:rPr>
        <w:t>à conduits</w:t>
      </w:r>
      <w:r w:rsidR="00933F97" w:rsidRPr="003A0A70">
        <w:rPr>
          <w:lang w:val="fr-FR"/>
        </w:rPr>
        <w:t xml:space="preserve">, les </w:t>
      </w:r>
      <w:r w:rsidR="006D7020" w:rsidRPr="003A0A70">
        <w:rPr>
          <w:lang w:val="fr-FR"/>
        </w:rPr>
        <w:t xml:space="preserve">systèmes intégrés </w:t>
      </w:r>
      <w:r w:rsidR="00933F97" w:rsidRPr="003A0A70">
        <w:rPr>
          <w:lang w:val="fr-FR"/>
        </w:rPr>
        <w:t xml:space="preserve">et </w:t>
      </w:r>
      <w:proofErr w:type="gramStart"/>
      <w:r w:rsidR="006D7020" w:rsidRPr="003A0A70">
        <w:rPr>
          <w:lang w:val="fr-FR"/>
        </w:rPr>
        <w:t>le systèmes</w:t>
      </w:r>
      <w:proofErr w:type="gramEnd"/>
      <w:r w:rsidR="006D7020" w:rsidRPr="003A0A70">
        <w:rPr>
          <w:lang w:val="fr-FR"/>
        </w:rPr>
        <w:t xml:space="preserve"> </w:t>
      </w:r>
      <w:r w:rsidR="00933F97" w:rsidRPr="003A0A70">
        <w:rPr>
          <w:lang w:val="fr-FR"/>
        </w:rPr>
        <w:t>centraux, les refroidisseurs, les condensat</w:t>
      </w:r>
      <w:r w:rsidR="006D7020" w:rsidRPr="003A0A70">
        <w:rPr>
          <w:lang w:val="fr-FR"/>
        </w:rPr>
        <w:t>eurs</w:t>
      </w:r>
      <w:r w:rsidR="00933F97" w:rsidRPr="003A0A70">
        <w:rPr>
          <w:lang w:val="fr-FR"/>
        </w:rPr>
        <w:t>, les entrepôts frigorifiques et les équipements de réfrigération industrielle. La quantité totale de réfrigérant utilisée pour l</w:t>
      </w:r>
      <w:r w:rsidR="00B53CD2" w:rsidRPr="003A0A70">
        <w:rPr>
          <w:lang w:val="fr-FR"/>
        </w:rPr>
        <w:t xml:space="preserve">es activités de montage </w:t>
      </w:r>
      <w:r w:rsidR="00933F97" w:rsidRPr="003A0A70">
        <w:rPr>
          <w:lang w:val="fr-FR"/>
        </w:rPr>
        <w:t xml:space="preserve">a été estimée à 32 </w:t>
      </w:r>
      <w:r w:rsidR="00B53CD2" w:rsidRPr="003A0A70">
        <w:rPr>
          <w:lang w:val="fr-FR"/>
        </w:rPr>
        <w:t xml:space="preserve">tonnes métriques </w:t>
      </w:r>
      <w:r w:rsidR="00933F97" w:rsidRPr="003A0A70">
        <w:rPr>
          <w:lang w:val="fr-FR"/>
        </w:rPr>
        <w:t>(62</w:t>
      </w:r>
      <w:r w:rsidR="00B53CD2" w:rsidRPr="003A0A70">
        <w:rPr>
          <w:lang w:val="fr-FR"/>
        </w:rPr>
        <w:t> </w:t>
      </w:r>
      <w:r w:rsidR="00933F97" w:rsidRPr="003A0A70">
        <w:rPr>
          <w:lang w:val="fr-FR"/>
        </w:rPr>
        <w:t xml:space="preserve">948 tonnes </w:t>
      </w:r>
      <w:r w:rsidR="00B53CD2" w:rsidRPr="003A0A70">
        <w:rPr>
          <w:lang w:val="fr-FR"/>
        </w:rPr>
        <w:t xml:space="preserve">équivalent </w:t>
      </w:r>
      <w:r w:rsidR="00933F97" w:rsidRPr="003A0A70">
        <w:rPr>
          <w:lang w:val="fr-FR"/>
        </w:rPr>
        <w:t>CO</w:t>
      </w:r>
      <w:r w:rsidR="00933F97" w:rsidRPr="003A0A70">
        <w:rPr>
          <w:vertAlign w:val="subscript"/>
          <w:lang w:val="fr-FR"/>
        </w:rPr>
        <w:t>2</w:t>
      </w:r>
      <w:r w:rsidR="00933F97" w:rsidRPr="003A0A70">
        <w:rPr>
          <w:lang w:val="fr-FR"/>
        </w:rPr>
        <w:t xml:space="preserve">) en 2022. Les informations recueillies dans le cadre de l’enquête indiquent que les entreprises travaillant dans </w:t>
      </w:r>
      <w:r w:rsidR="00196468" w:rsidRPr="003A0A70">
        <w:rPr>
          <w:lang w:val="fr-FR"/>
        </w:rPr>
        <w:t>c</w:t>
      </w:r>
      <w:r w:rsidR="00933F97" w:rsidRPr="003A0A70">
        <w:rPr>
          <w:lang w:val="fr-FR"/>
        </w:rPr>
        <w:t xml:space="preserve">e secteur font principalement appel à des techniciens étrangers pour l’installation de ces grands systèmes. Les techniciens locaux ne </w:t>
      </w:r>
      <w:r w:rsidR="00196468" w:rsidRPr="003A0A70">
        <w:rPr>
          <w:lang w:val="fr-FR"/>
        </w:rPr>
        <w:t>s’occupent que de l’entretien après installation</w:t>
      </w:r>
      <w:r w:rsidR="00933F97" w:rsidRPr="003A0A70">
        <w:rPr>
          <w:lang w:val="fr-FR"/>
        </w:rPr>
        <w:t xml:space="preserve">. Par conséquent, aucune activité de formation n’a été prévue dans ce secteur. La phase I du KIP visera à empêcher l’utilisation de HFC à PRP </w:t>
      </w:r>
      <w:r w:rsidR="00196468" w:rsidRPr="003A0A70">
        <w:rPr>
          <w:lang w:val="fr-FR"/>
        </w:rPr>
        <w:t xml:space="preserve">élevé </w:t>
      </w:r>
      <w:r w:rsidR="00933F97" w:rsidRPr="003A0A70">
        <w:rPr>
          <w:lang w:val="fr-FR"/>
        </w:rPr>
        <w:t xml:space="preserve">dans les gros appareils </w:t>
      </w:r>
      <w:r w:rsidR="00196468" w:rsidRPr="003A0A70">
        <w:rPr>
          <w:lang w:val="fr-FR"/>
        </w:rPr>
        <w:t xml:space="preserve">de </w:t>
      </w:r>
      <w:r w:rsidR="00933F97" w:rsidRPr="003A0A70">
        <w:rPr>
          <w:lang w:val="fr-FR"/>
        </w:rPr>
        <w:t xml:space="preserve">réfrigération et </w:t>
      </w:r>
      <w:r w:rsidR="00196468" w:rsidRPr="003A0A70">
        <w:rPr>
          <w:lang w:val="fr-FR"/>
        </w:rPr>
        <w:t xml:space="preserve">de </w:t>
      </w:r>
      <w:r w:rsidR="00933F97" w:rsidRPr="003A0A70">
        <w:rPr>
          <w:lang w:val="fr-FR"/>
        </w:rPr>
        <w:t>climatisation par l’approbation d’</w:t>
      </w:r>
      <w:r w:rsidR="00645260" w:rsidRPr="003A0A70">
        <w:rPr>
          <w:lang w:val="fr-FR"/>
        </w:rPr>
        <w:t>études d’impa</w:t>
      </w:r>
      <w:r w:rsidR="00FA2110" w:rsidRPr="003A0A70">
        <w:rPr>
          <w:lang w:val="fr-FR"/>
        </w:rPr>
        <w:t>c</w:t>
      </w:r>
      <w:r w:rsidR="00645260" w:rsidRPr="003A0A70">
        <w:rPr>
          <w:lang w:val="fr-FR"/>
        </w:rPr>
        <w:t>t sur l’environnement</w:t>
      </w:r>
      <w:r w:rsidR="00933F97" w:rsidRPr="003A0A70">
        <w:rPr>
          <w:lang w:val="fr-FR"/>
        </w:rPr>
        <w:t>.</w:t>
      </w:r>
      <w:r w:rsidR="00FA2110" w:rsidRPr="003A0A70">
        <w:rPr>
          <w:lang w:val="fr-FR"/>
        </w:rPr>
        <w:t xml:space="preserve"> </w:t>
      </w:r>
    </w:p>
    <w:p w14:paraId="5FE51115" w14:textId="103C4E6D" w:rsidR="00D56BFF" w:rsidRPr="003A0A70" w:rsidRDefault="000C26E7" w:rsidP="00D56BFF">
      <w:pPr>
        <w:keepNext/>
        <w:suppressAutoHyphens/>
        <w:spacing w:after="240"/>
        <w:rPr>
          <w:i/>
          <w:iCs/>
          <w:u w:val="single"/>
          <w:lang w:val="fr-FR"/>
        </w:rPr>
      </w:pPr>
      <w:r w:rsidRPr="003A0A70">
        <w:rPr>
          <w:i/>
          <w:iCs/>
          <w:u w:val="single"/>
          <w:lang w:val="fr-FR"/>
        </w:rPr>
        <w:t>Lutte contre les incendies</w:t>
      </w:r>
    </w:p>
    <w:p w14:paraId="7A7F91F4" w14:textId="30DD2835" w:rsidR="001260C3" w:rsidRPr="003A0A70" w:rsidRDefault="00FB0ED9" w:rsidP="001260C3">
      <w:pPr>
        <w:pStyle w:val="Heading1"/>
        <w:rPr>
          <w:lang w:val="fr-FR"/>
        </w:rPr>
      </w:pPr>
      <w:r w:rsidRPr="003A0A70">
        <w:rPr>
          <w:rFonts w:eastAsia="SimSun"/>
          <w:bCs/>
          <w:color w:val="0D0D0D" w:themeColor="text1" w:themeTint="F2"/>
          <w:lang w:val="fr-FR"/>
        </w:rPr>
        <w:t>Il n’y a pas d</w:t>
      </w:r>
      <w:r w:rsidR="00AC1BD8" w:rsidRPr="003A0A70">
        <w:rPr>
          <w:rFonts w:eastAsia="SimSun"/>
          <w:bCs/>
          <w:color w:val="0D0D0D" w:themeColor="text1" w:themeTint="F2"/>
          <w:lang w:val="fr-FR"/>
        </w:rPr>
        <w:t xml:space="preserve">’usine de </w:t>
      </w:r>
      <w:r w:rsidRPr="003A0A70">
        <w:rPr>
          <w:rFonts w:eastAsia="SimSun"/>
          <w:bCs/>
          <w:color w:val="0D0D0D" w:themeColor="text1" w:themeTint="F2"/>
          <w:lang w:val="fr-FR"/>
        </w:rPr>
        <w:t>fabrication d’</w:t>
      </w:r>
      <w:r w:rsidRPr="003A0A70">
        <w:rPr>
          <w:rFonts w:eastAsia="Cambria"/>
          <w:iCs/>
          <w:color w:val="000000" w:themeColor="text1"/>
          <w:lang w:val="fr-FR"/>
        </w:rPr>
        <w:t xml:space="preserve">extincteurs portables </w:t>
      </w:r>
      <w:r w:rsidRPr="003A0A70">
        <w:rPr>
          <w:rFonts w:eastAsia="SimSun"/>
          <w:bCs/>
          <w:color w:val="0D0D0D" w:themeColor="text1" w:themeTint="F2"/>
          <w:lang w:val="fr-FR"/>
        </w:rPr>
        <w:t xml:space="preserve">dans le pays. Une </w:t>
      </w:r>
      <w:r w:rsidRPr="003A0A70">
        <w:rPr>
          <w:lang w:val="fr-FR"/>
        </w:rPr>
        <w:t>petite quantité de HFC</w:t>
      </w:r>
      <w:r w:rsidRPr="003A0A70">
        <w:rPr>
          <w:lang w:val="fr-FR"/>
        </w:rPr>
        <w:noBreakHyphen/>
        <w:t xml:space="preserve"> 227ea a été importée en 2021 et </w:t>
      </w:r>
      <w:r w:rsidR="00AC1BD8" w:rsidRPr="003A0A70">
        <w:rPr>
          <w:lang w:val="fr-FR"/>
        </w:rPr>
        <w:t xml:space="preserve">en </w:t>
      </w:r>
      <w:r w:rsidRPr="003A0A70">
        <w:rPr>
          <w:lang w:val="fr-FR"/>
        </w:rPr>
        <w:t xml:space="preserve">2022 </w:t>
      </w:r>
      <w:r w:rsidR="0037742D" w:rsidRPr="003A0A70">
        <w:rPr>
          <w:lang w:val="fr-FR"/>
        </w:rPr>
        <w:t xml:space="preserve">pour être </w:t>
      </w:r>
      <w:r w:rsidRPr="003A0A70">
        <w:rPr>
          <w:lang w:val="fr-FR"/>
        </w:rPr>
        <w:t xml:space="preserve">utilisée comme agent extincteur dans le </w:t>
      </w:r>
      <w:r w:rsidR="00AC1BD8" w:rsidRPr="003A0A70">
        <w:rPr>
          <w:lang w:val="fr-FR"/>
        </w:rPr>
        <w:t xml:space="preserve">réseau </w:t>
      </w:r>
      <w:r w:rsidRPr="003A0A70">
        <w:rPr>
          <w:lang w:val="fr-FR"/>
        </w:rPr>
        <w:t xml:space="preserve">ferroviaire, et il n’y a pas eu d’importations en 2019, </w:t>
      </w:r>
      <w:r w:rsidR="00AC1BD8" w:rsidRPr="003A0A70">
        <w:rPr>
          <w:lang w:val="fr-FR"/>
        </w:rPr>
        <w:t xml:space="preserve">en </w:t>
      </w:r>
      <w:r w:rsidRPr="003A0A70">
        <w:rPr>
          <w:lang w:val="fr-FR"/>
        </w:rPr>
        <w:t xml:space="preserve">2020 et </w:t>
      </w:r>
      <w:r w:rsidR="00AC1BD8" w:rsidRPr="003A0A70">
        <w:rPr>
          <w:lang w:val="fr-FR"/>
        </w:rPr>
        <w:t xml:space="preserve">en </w:t>
      </w:r>
      <w:r w:rsidRPr="003A0A70">
        <w:rPr>
          <w:lang w:val="fr-FR"/>
        </w:rPr>
        <w:t xml:space="preserve">2023. La </w:t>
      </w:r>
      <w:r w:rsidRPr="003A0A70">
        <w:rPr>
          <w:rFonts w:eastAsia="SimSun"/>
          <w:lang w:val="fr-FR"/>
        </w:rPr>
        <w:t xml:space="preserve">Lao-China Railway </w:t>
      </w:r>
      <w:proofErr w:type="spellStart"/>
      <w:r w:rsidRPr="003A0A70">
        <w:rPr>
          <w:rFonts w:eastAsia="SimSun"/>
          <w:lang w:val="fr-FR"/>
        </w:rPr>
        <w:t>Company</w:t>
      </w:r>
      <w:proofErr w:type="spellEnd"/>
      <w:r w:rsidRPr="003A0A70">
        <w:rPr>
          <w:rFonts w:eastAsia="SimSun"/>
          <w:lang w:val="fr-FR"/>
        </w:rPr>
        <w:t xml:space="preserve"> a importé la substance et a géré elle-même l’installation et l’entretien du système d’extinction d’incendie. </w:t>
      </w:r>
      <w:r w:rsidRPr="003A0A70">
        <w:rPr>
          <w:szCs w:val="24"/>
          <w:lang w:val="fr-FR"/>
        </w:rPr>
        <w:t>L</w:t>
      </w:r>
      <w:r w:rsidR="009134FB" w:rsidRPr="003A0A70">
        <w:rPr>
          <w:szCs w:val="24"/>
          <w:lang w:val="fr-FR"/>
        </w:rPr>
        <w:t xml:space="preserve">e </w:t>
      </w:r>
      <w:r w:rsidRPr="003A0A70">
        <w:rPr>
          <w:szCs w:val="24"/>
          <w:lang w:val="fr-FR"/>
        </w:rPr>
        <w:t xml:space="preserve">Bureau national de l’ozone assure la coordination avec le </w:t>
      </w:r>
      <w:r w:rsidR="009134FB" w:rsidRPr="003A0A70">
        <w:rPr>
          <w:szCs w:val="24"/>
          <w:lang w:val="fr-FR"/>
        </w:rPr>
        <w:t>D</w:t>
      </w:r>
      <w:r w:rsidRPr="003A0A70">
        <w:rPr>
          <w:szCs w:val="24"/>
          <w:lang w:val="fr-FR"/>
        </w:rPr>
        <w:t xml:space="preserve">épartement des chemins de fer du </w:t>
      </w:r>
      <w:proofErr w:type="gramStart"/>
      <w:r w:rsidR="009134FB" w:rsidRPr="003A0A70">
        <w:rPr>
          <w:szCs w:val="24"/>
          <w:lang w:val="fr-FR"/>
        </w:rPr>
        <w:t>M</w:t>
      </w:r>
      <w:r w:rsidRPr="003A0A70">
        <w:rPr>
          <w:szCs w:val="24"/>
          <w:lang w:val="fr-FR"/>
        </w:rPr>
        <w:t>inistère des travaux</w:t>
      </w:r>
      <w:proofErr w:type="gramEnd"/>
      <w:r w:rsidRPr="003A0A70">
        <w:rPr>
          <w:szCs w:val="24"/>
          <w:lang w:val="fr-FR"/>
        </w:rPr>
        <w:t xml:space="preserve"> publics et des transports et cherche à renforcer la collaboration avec la </w:t>
      </w:r>
      <w:r w:rsidR="00E33E26" w:rsidRPr="003A0A70">
        <w:rPr>
          <w:rFonts w:eastAsia="SimSun"/>
          <w:lang w:val="fr-FR"/>
        </w:rPr>
        <w:t xml:space="preserve">Lao-China Railway </w:t>
      </w:r>
      <w:proofErr w:type="spellStart"/>
      <w:r w:rsidR="00E33E26" w:rsidRPr="003A0A70">
        <w:rPr>
          <w:rFonts w:eastAsia="SimSun"/>
          <w:lang w:val="fr-FR"/>
        </w:rPr>
        <w:t>Company</w:t>
      </w:r>
      <w:proofErr w:type="spellEnd"/>
      <w:r w:rsidR="00E33E26" w:rsidRPr="003A0A70">
        <w:rPr>
          <w:rFonts w:eastAsia="SimSun"/>
          <w:lang w:val="fr-FR"/>
        </w:rPr>
        <w:t xml:space="preserve"> </w:t>
      </w:r>
      <w:r w:rsidRPr="003A0A70">
        <w:rPr>
          <w:szCs w:val="24"/>
          <w:lang w:val="fr-FR"/>
        </w:rPr>
        <w:t xml:space="preserve">afin de contrôler l’utilisation du HFC-227ea comme </w:t>
      </w:r>
      <w:r w:rsidRPr="003A0A70">
        <w:rPr>
          <w:color w:val="000000" w:themeColor="text1"/>
          <w:lang w:val="fr-FR" w:eastAsia="ko-KR"/>
        </w:rPr>
        <w:t xml:space="preserve">agent extincteur dans le </w:t>
      </w:r>
      <w:r w:rsidR="00E33E26" w:rsidRPr="003A0A70">
        <w:rPr>
          <w:color w:val="000000" w:themeColor="text1"/>
          <w:lang w:val="fr-FR" w:eastAsia="ko-KR"/>
        </w:rPr>
        <w:t xml:space="preserve">réseau </w:t>
      </w:r>
      <w:r w:rsidRPr="003A0A70">
        <w:rPr>
          <w:color w:val="000000" w:themeColor="text1"/>
          <w:lang w:val="fr-FR" w:eastAsia="ko-KR"/>
        </w:rPr>
        <w:t>ferroviaire.</w:t>
      </w:r>
    </w:p>
    <w:p w14:paraId="7877CC61" w14:textId="03F3FA3F" w:rsidR="00732AEC" w:rsidRPr="003A0A70" w:rsidRDefault="00732AEC" w:rsidP="00512C7C">
      <w:pPr>
        <w:keepNext/>
        <w:keepLines/>
        <w:widowControl w:val="0"/>
        <w:spacing w:after="240"/>
        <w:rPr>
          <w:b/>
          <w:bCs/>
          <w:lang w:val="fr-FR"/>
        </w:rPr>
      </w:pPr>
      <w:r w:rsidRPr="003A0A70">
        <w:rPr>
          <w:b/>
          <w:bCs/>
          <w:lang w:val="fr-FR"/>
        </w:rPr>
        <w:lastRenderedPageBreak/>
        <w:t>IV.</w:t>
      </w:r>
      <w:r w:rsidR="00347165" w:rsidRPr="003A0A70">
        <w:rPr>
          <w:b/>
          <w:bCs/>
          <w:lang w:val="fr-FR"/>
        </w:rPr>
        <w:tab/>
      </w:r>
      <w:bookmarkStart w:id="11" w:name="_Hlk166001349"/>
      <w:r w:rsidR="005B1AA9" w:rsidRPr="003A0A70">
        <w:rPr>
          <w:b/>
          <w:bCs/>
          <w:lang w:val="fr-FR"/>
        </w:rPr>
        <w:t>Phase I du plan de mise en œuvre de l’Amendement de Kigali relatif aux HFC tel que présenté</w:t>
      </w:r>
      <w:bookmarkEnd w:id="11"/>
      <w:r w:rsidR="005B1AA9" w:rsidRPr="003A0A70">
        <w:rPr>
          <w:b/>
          <w:bCs/>
          <w:lang w:val="fr-FR"/>
        </w:rPr>
        <w:t xml:space="preserve"> </w:t>
      </w:r>
    </w:p>
    <w:p w14:paraId="26E898EE" w14:textId="024B138F" w:rsidR="00732AEC" w:rsidRPr="003A0A70" w:rsidRDefault="003B687A" w:rsidP="00512C7C">
      <w:pPr>
        <w:keepNext/>
        <w:keepLines/>
        <w:widowControl w:val="0"/>
        <w:spacing w:after="240"/>
        <w:rPr>
          <w:u w:val="single"/>
          <w:lang w:val="fr-FR"/>
        </w:rPr>
      </w:pPr>
      <w:bookmarkStart w:id="12" w:name="_Hlk166001374"/>
      <w:proofErr w:type="gramStart"/>
      <w:r w:rsidRPr="003A0A70">
        <w:rPr>
          <w:u w:val="single"/>
          <w:lang w:val="fr-FR"/>
        </w:rPr>
        <w:t>Cadres institutionnel</w:t>
      </w:r>
      <w:proofErr w:type="gramEnd"/>
      <w:r w:rsidRPr="003A0A70">
        <w:rPr>
          <w:u w:val="single"/>
          <w:lang w:val="fr-FR"/>
        </w:rPr>
        <w:t>, politique et réglementaire</w:t>
      </w:r>
      <w:bookmarkEnd w:id="12"/>
    </w:p>
    <w:p w14:paraId="79CB513B" w14:textId="0FB9ACB5" w:rsidR="00A55AE9" w:rsidRPr="003A0A70" w:rsidRDefault="006E2484" w:rsidP="00512C7C">
      <w:pPr>
        <w:pStyle w:val="Heading1"/>
        <w:keepNext/>
        <w:keepLines/>
        <w:widowControl w:val="0"/>
        <w:autoSpaceDE w:val="0"/>
        <w:autoSpaceDN w:val="0"/>
        <w:spacing w:before="120"/>
        <w:rPr>
          <w:lang w:val="fr-FR"/>
        </w:rPr>
      </w:pPr>
      <w:r w:rsidRPr="003A0A70">
        <w:rPr>
          <w:lang w:val="fr-FR"/>
        </w:rPr>
        <w:t xml:space="preserve">Les paragraphes 7 à 11 du présent document contiennent des informations sur </w:t>
      </w:r>
      <w:r w:rsidR="00512C7C" w:rsidRPr="003A0A70">
        <w:rPr>
          <w:lang w:val="fr-FR"/>
        </w:rPr>
        <w:t>les cadres institutionnels</w:t>
      </w:r>
      <w:r w:rsidRPr="003A0A70">
        <w:rPr>
          <w:lang w:val="fr-FR"/>
        </w:rPr>
        <w:t>, politique et réglementaire.</w:t>
      </w:r>
    </w:p>
    <w:p w14:paraId="5B2AB306" w14:textId="3BB1EE66" w:rsidR="00732AEC" w:rsidRPr="003A0A70" w:rsidRDefault="00F718FA" w:rsidP="00732AEC">
      <w:pPr>
        <w:keepNext/>
        <w:suppressAutoHyphens/>
        <w:spacing w:after="240"/>
        <w:rPr>
          <w:u w:val="single"/>
          <w:lang w:val="fr-FR"/>
        </w:rPr>
      </w:pPr>
      <w:r w:rsidRPr="003A0A70">
        <w:rPr>
          <w:u w:val="single"/>
          <w:lang w:val="fr-FR"/>
        </w:rPr>
        <w:t xml:space="preserve">Stratégie de réduction progressive pour la phase I du plan de mise en œuvre de l’Amendement de Kigali relatif aux HFC </w:t>
      </w:r>
    </w:p>
    <w:p w14:paraId="1022D7F5" w14:textId="0A418584" w:rsidR="00732AEC" w:rsidRPr="003A0A70" w:rsidRDefault="00103819" w:rsidP="00732AEC">
      <w:pPr>
        <w:suppressAutoHyphens/>
        <w:spacing w:before="240" w:after="240"/>
        <w:outlineLvl w:val="0"/>
        <w:rPr>
          <w:i/>
          <w:iCs/>
          <w:lang w:val="fr-FR"/>
        </w:rPr>
      </w:pPr>
      <w:r w:rsidRPr="003A0A70">
        <w:rPr>
          <w:i/>
          <w:iCs/>
          <w:lang w:val="fr-FR"/>
        </w:rPr>
        <w:t>Stratégie générale</w:t>
      </w:r>
      <w:r w:rsidR="00F718FA" w:rsidRPr="003A0A70">
        <w:rPr>
          <w:i/>
          <w:iCs/>
          <w:lang w:val="fr-FR"/>
        </w:rPr>
        <w:t xml:space="preserve"> </w:t>
      </w:r>
    </w:p>
    <w:p w14:paraId="4D8C3356" w14:textId="45CFBA48" w:rsidR="00DD51C4" w:rsidRPr="003A0A70" w:rsidRDefault="00DD0937" w:rsidP="00C021C6">
      <w:pPr>
        <w:pStyle w:val="Heading1"/>
        <w:rPr>
          <w:lang w:val="fr-FR"/>
        </w:rPr>
      </w:pPr>
      <w:r w:rsidRPr="003A0A70">
        <w:rPr>
          <w:lang w:val="fr-FR"/>
        </w:rPr>
        <w:t>Le Gouvernement de la République démocratique populaire lao</w:t>
      </w:r>
      <w:r w:rsidR="00E34652" w:rsidRPr="003A0A70">
        <w:rPr>
          <w:lang w:val="fr-FR"/>
        </w:rPr>
        <w:t xml:space="preserve"> </w:t>
      </w:r>
      <w:r w:rsidR="00B12F2A" w:rsidRPr="003A0A70">
        <w:rPr>
          <w:lang w:val="fr-FR"/>
        </w:rPr>
        <w:t>propose d’adopter une approche par étapes pour réduire progressivement les HFC en suivant le calendrier de réduction progressive du Protocole de Montréal. La phase I du KIP comprendra un</w:t>
      </w:r>
      <w:r w:rsidR="00860B57" w:rsidRPr="003A0A70">
        <w:rPr>
          <w:lang w:val="fr-FR"/>
        </w:rPr>
        <w:t xml:space="preserve">e cible </w:t>
      </w:r>
      <w:r w:rsidR="00B12F2A" w:rsidRPr="003A0A70">
        <w:rPr>
          <w:lang w:val="fr-FR"/>
        </w:rPr>
        <w:t xml:space="preserve">de réduction de 10 pour cent par rapport </w:t>
      </w:r>
      <w:r w:rsidR="00716ADD" w:rsidRPr="003A0A70">
        <w:rPr>
          <w:lang w:val="fr-FR"/>
        </w:rPr>
        <w:t xml:space="preserve">à la consommation de </w:t>
      </w:r>
      <w:r w:rsidR="00B12F2A" w:rsidRPr="003A0A70">
        <w:rPr>
          <w:lang w:val="fr-FR"/>
        </w:rPr>
        <w:t xml:space="preserve">référence de HFC d’ici à 2029. </w:t>
      </w:r>
    </w:p>
    <w:p w14:paraId="440523CB" w14:textId="0C45AA5D" w:rsidR="00494669" w:rsidRPr="003A0A70" w:rsidRDefault="00736513">
      <w:pPr>
        <w:numPr>
          <w:ilvl w:val="0"/>
          <w:numId w:val="1"/>
        </w:numPr>
        <w:spacing w:after="240"/>
        <w:outlineLvl w:val="0"/>
        <w:rPr>
          <w:lang w:val="fr-FR"/>
        </w:rPr>
      </w:pPr>
      <w:r w:rsidRPr="003A0A70">
        <w:rPr>
          <w:lang w:val="fr-FR"/>
        </w:rPr>
        <w:t xml:space="preserve">La </w:t>
      </w:r>
      <w:r w:rsidR="003243EC" w:rsidRPr="003A0A70">
        <w:rPr>
          <w:lang w:val="fr-FR"/>
        </w:rPr>
        <w:t xml:space="preserve">mise en œuvre de la </w:t>
      </w:r>
      <w:r w:rsidRPr="003A0A70">
        <w:rPr>
          <w:lang w:val="fr-FR"/>
        </w:rPr>
        <w:t xml:space="preserve">phase I sera </w:t>
      </w:r>
      <w:r w:rsidR="003243EC" w:rsidRPr="003A0A70">
        <w:rPr>
          <w:lang w:val="fr-FR"/>
        </w:rPr>
        <w:t xml:space="preserve">coordonnée avec </w:t>
      </w:r>
      <w:r w:rsidRPr="003A0A70">
        <w:rPr>
          <w:lang w:val="fr-FR"/>
        </w:rPr>
        <w:t>la phase II du PGEH entre 2024 et 2030, co</w:t>
      </w:r>
      <w:r w:rsidR="003243EC" w:rsidRPr="003A0A70">
        <w:rPr>
          <w:lang w:val="fr-FR"/>
        </w:rPr>
        <w:t>nformément au document présenté initialement</w:t>
      </w:r>
      <w:r w:rsidR="00B10D65" w:rsidRPr="003A0A70">
        <w:rPr>
          <w:lang w:val="fr-FR"/>
        </w:rPr>
        <w:t xml:space="preserve">. </w:t>
      </w:r>
      <w:r w:rsidR="00CC6B4D" w:rsidRPr="003A0A70">
        <w:rPr>
          <w:lang w:val="fr-FR"/>
        </w:rPr>
        <w:t xml:space="preserve">L’objectif consiste à geler la consommation de HFC par rapport au niveau de </w:t>
      </w:r>
      <w:r w:rsidRPr="003A0A70">
        <w:rPr>
          <w:lang w:val="fr-FR"/>
        </w:rPr>
        <w:t xml:space="preserve">référence en 2024 et </w:t>
      </w:r>
      <w:r w:rsidR="00CC6B4D" w:rsidRPr="003A0A70">
        <w:rPr>
          <w:lang w:val="fr-FR"/>
        </w:rPr>
        <w:t>de la réduire de</w:t>
      </w:r>
      <w:r w:rsidRPr="003A0A70">
        <w:rPr>
          <w:lang w:val="fr-FR"/>
        </w:rPr>
        <w:t xml:space="preserve"> 10 pour cent par rapport </w:t>
      </w:r>
      <w:r w:rsidR="00CC6B4D" w:rsidRPr="003A0A70">
        <w:rPr>
          <w:lang w:val="fr-FR"/>
        </w:rPr>
        <w:t xml:space="preserve">à ce niveau </w:t>
      </w:r>
      <w:r w:rsidRPr="003A0A70">
        <w:rPr>
          <w:lang w:val="fr-FR"/>
        </w:rPr>
        <w:t xml:space="preserve">d’ici </w:t>
      </w:r>
      <w:r w:rsidR="00CC6B4D" w:rsidRPr="003A0A70">
        <w:rPr>
          <w:lang w:val="fr-FR"/>
        </w:rPr>
        <w:t xml:space="preserve">à </w:t>
      </w:r>
      <w:r w:rsidRPr="003A0A70">
        <w:rPr>
          <w:lang w:val="fr-FR"/>
        </w:rPr>
        <w:t xml:space="preserve">2029. </w:t>
      </w:r>
      <w:r w:rsidR="000830ED" w:rsidRPr="003A0A70">
        <w:rPr>
          <w:lang w:val="fr-FR"/>
        </w:rPr>
        <w:t>Pour que c</w:t>
      </w:r>
      <w:r w:rsidRPr="003A0A70">
        <w:rPr>
          <w:lang w:val="fr-FR"/>
        </w:rPr>
        <w:t xml:space="preserve">ette réduction </w:t>
      </w:r>
      <w:r w:rsidR="000830ED" w:rsidRPr="003A0A70">
        <w:rPr>
          <w:lang w:val="fr-FR"/>
        </w:rPr>
        <w:t xml:space="preserve">se concrétise, il conviendra d’appliquer les </w:t>
      </w:r>
      <w:r w:rsidRPr="003A0A70">
        <w:rPr>
          <w:lang w:val="fr-FR"/>
        </w:rPr>
        <w:t xml:space="preserve">interdictions réglementaires sur l’importation de climatiseurs </w:t>
      </w:r>
      <w:r w:rsidR="00991281" w:rsidRPr="003A0A70">
        <w:rPr>
          <w:lang w:val="fr-FR"/>
        </w:rPr>
        <w:t xml:space="preserve">à usage </w:t>
      </w:r>
      <w:r w:rsidRPr="003A0A70">
        <w:rPr>
          <w:lang w:val="fr-FR"/>
        </w:rPr>
        <w:t xml:space="preserve">domestique </w:t>
      </w:r>
      <w:r w:rsidR="00991281" w:rsidRPr="003A0A70">
        <w:rPr>
          <w:lang w:val="fr-FR"/>
        </w:rPr>
        <w:t xml:space="preserve">qui fonctionnent avec du </w:t>
      </w:r>
      <w:r w:rsidRPr="003A0A70">
        <w:rPr>
          <w:lang w:val="fr-FR"/>
        </w:rPr>
        <w:t>R-410A</w:t>
      </w:r>
      <w:r w:rsidR="00B81DF9" w:rsidRPr="003A0A70">
        <w:rPr>
          <w:lang w:val="fr-FR"/>
        </w:rPr>
        <w:t>,</w:t>
      </w:r>
      <w:r w:rsidRPr="003A0A70">
        <w:rPr>
          <w:lang w:val="fr-FR"/>
        </w:rPr>
        <w:t xml:space="preserve"> qui </w:t>
      </w:r>
      <w:r w:rsidR="00B81DF9" w:rsidRPr="003A0A70">
        <w:rPr>
          <w:lang w:val="fr-FR"/>
        </w:rPr>
        <w:t xml:space="preserve">entreront en vigueur </w:t>
      </w:r>
      <w:r w:rsidRPr="003A0A70">
        <w:rPr>
          <w:lang w:val="fr-FR"/>
        </w:rPr>
        <w:t>le 1</w:t>
      </w:r>
      <w:r w:rsidRPr="003A0A70">
        <w:rPr>
          <w:vertAlign w:val="superscript"/>
          <w:lang w:val="fr-FR"/>
        </w:rPr>
        <w:t>er</w:t>
      </w:r>
      <w:r w:rsidR="00B81DF9" w:rsidRPr="003A0A70">
        <w:rPr>
          <w:lang w:val="fr-FR"/>
        </w:rPr>
        <w:t> </w:t>
      </w:r>
      <w:r w:rsidRPr="003A0A70">
        <w:rPr>
          <w:lang w:val="fr-FR"/>
        </w:rPr>
        <w:t>janvier</w:t>
      </w:r>
      <w:r w:rsidR="00B81DF9" w:rsidRPr="003A0A70">
        <w:rPr>
          <w:lang w:val="fr-FR"/>
        </w:rPr>
        <w:t> </w:t>
      </w:r>
      <w:r w:rsidRPr="003A0A70">
        <w:rPr>
          <w:lang w:val="fr-FR"/>
        </w:rPr>
        <w:t>2027</w:t>
      </w:r>
      <w:r w:rsidR="00B81DF9" w:rsidRPr="003A0A70">
        <w:rPr>
          <w:lang w:val="fr-FR"/>
        </w:rPr>
        <w:t> </w:t>
      </w:r>
      <w:r w:rsidRPr="003A0A70">
        <w:rPr>
          <w:lang w:val="fr-FR"/>
        </w:rPr>
        <w:t xml:space="preserve">; </w:t>
      </w:r>
      <w:r w:rsidR="000830ED" w:rsidRPr="003A0A70">
        <w:rPr>
          <w:lang w:val="fr-FR"/>
        </w:rPr>
        <w:t xml:space="preserve">de renforcer le </w:t>
      </w:r>
      <w:r w:rsidRPr="003A0A70">
        <w:rPr>
          <w:lang w:val="fr-FR"/>
        </w:rPr>
        <w:t>système d’octroi de licences et de quotas pour contrôler l’approvisionnement en HFC</w:t>
      </w:r>
      <w:r w:rsidR="000830ED" w:rsidRPr="003A0A70">
        <w:rPr>
          <w:lang w:val="fr-FR"/>
        </w:rPr>
        <w:t> </w:t>
      </w:r>
      <w:r w:rsidRPr="003A0A70">
        <w:rPr>
          <w:lang w:val="fr-FR"/>
        </w:rPr>
        <w:t xml:space="preserve">; </w:t>
      </w:r>
      <w:r w:rsidR="000830ED" w:rsidRPr="003A0A70">
        <w:rPr>
          <w:lang w:val="fr-FR"/>
        </w:rPr>
        <w:t xml:space="preserve">de former et de certifier les </w:t>
      </w:r>
      <w:r w:rsidRPr="003A0A70">
        <w:rPr>
          <w:lang w:val="fr-FR"/>
        </w:rPr>
        <w:t xml:space="preserve">techniciens pour réduire la demande de HFC dans le secteur de l’entretien des </w:t>
      </w:r>
      <w:r w:rsidR="000830ED" w:rsidRPr="003A0A70">
        <w:rPr>
          <w:lang w:val="fr-FR"/>
        </w:rPr>
        <w:t xml:space="preserve">équipements de </w:t>
      </w:r>
      <w:r w:rsidRPr="003A0A70">
        <w:rPr>
          <w:lang w:val="fr-FR"/>
        </w:rPr>
        <w:t xml:space="preserve">réfrigération et </w:t>
      </w:r>
      <w:r w:rsidR="000830ED" w:rsidRPr="003A0A70">
        <w:rPr>
          <w:lang w:val="fr-FR"/>
        </w:rPr>
        <w:t xml:space="preserve">de </w:t>
      </w:r>
      <w:r w:rsidRPr="003A0A70">
        <w:rPr>
          <w:lang w:val="fr-FR"/>
        </w:rPr>
        <w:t>climatisation et des climatis</w:t>
      </w:r>
      <w:r w:rsidR="00D322E5" w:rsidRPr="003A0A70">
        <w:rPr>
          <w:lang w:val="fr-FR"/>
        </w:rPr>
        <w:t xml:space="preserve">eurs </w:t>
      </w:r>
      <w:r w:rsidRPr="003A0A70">
        <w:rPr>
          <w:lang w:val="fr-FR"/>
        </w:rPr>
        <w:t>mobile</w:t>
      </w:r>
      <w:r w:rsidR="00D322E5" w:rsidRPr="003A0A70">
        <w:rPr>
          <w:lang w:val="fr-FR"/>
        </w:rPr>
        <w:t>s </w:t>
      </w:r>
      <w:r w:rsidRPr="003A0A70">
        <w:rPr>
          <w:lang w:val="fr-FR"/>
        </w:rPr>
        <w:t xml:space="preserve">; </w:t>
      </w:r>
      <w:r w:rsidR="00D322E5" w:rsidRPr="003A0A70">
        <w:rPr>
          <w:lang w:val="fr-FR"/>
        </w:rPr>
        <w:t xml:space="preserve">de </w:t>
      </w:r>
      <w:r w:rsidRPr="003A0A70">
        <w:rPr>
          <w:lang w:val="fr-FR"/>
        </w:rPr>
        <w:t>souten</w:t>
      </w:r>
      <w:r w:rsidR="00F41561" w:rsidRPr="003A0A70">
        <w:rPr>
          <w:lang w:val="fr-FR"/>
        </w:rPr>
        <w:t xml:space="preserve">ir </w:t>
      </w:r>
      <w:r w:rsidRPr="003A0A70">
        <w:rPr>
          <w:lang w:val="fr-FR"/>
        </w:rPr>
        <w:t xml:space="preserve">les </w:t>
      </w:r>
      <w:r w:rsidR="00F41561" w:rsidRPr="003A0A70">
        <w:rPr>
          <w:lang w:val="fr-FR"/>
        </w:rPr>
        <w:t xml:space="preserve">établissements </w:t>
      </w:r>
      <w:r w:rsidRPr="003A0A70">
        <w:rPr>
          <w:lang w:val="fr-FR"/>
        </w:rPr>
        <w:t xml:space="preserve">de formation et les associations </w:t>
      </w:r>
      <w:r w:rsidR="00711479" w:rsidRPr="003A0A70">
        <w:rPr>
          <w:lang w:val="fr-FR"/>
        </w:rPr>
        <w:t>sectorielles </w:t>
      </w:r>
      <w:r w:rsidRPr="003A0A70">
        <w:rPr>
          <w:lang w:val="fr-FR"/>
        </w:rPr>
        <w:t xml:space="preserve">; et </w:t>
      </w:r>
      <w:r w:rsidR="00711479" w:rsidRPr="003A0A70">
        <w:rPr>
          <w:lang w:val="fr-FR"/>
        </w:rPr>
        <w:t xml:space="preserve">de mener </w:t>
      </w:r>
      <w:r w:rsidRPr="003A0A70">
        <w:rPr>
          <w:lang w:val="fr-FR"/>
        </w:rPr>
        <w:t xml:space="preserve">des activités de sensibilisation pour promouvoir l’adoption de </w:t>
      </w:r>
      <w:r w:rsidR="00960EF0" w:rsidRPr="003A0A70">
        <w:rPr>
          <w:lang w:val="fr-FR"/>
        </w:rPr>
        <w:t xml:space="preserve">produits pouvant se substituer aux </w:t>
      </w:r>
      <w:r w:rsidRPr="003A0A70">
        <w:rPr>
          <w:lang w:val="fr-FR"/>
        </w:rPr>
        <w:t xml:space="preserve">HFC. La priorité sera donnée à la réduction du R-410A dans le sous-secteur des climatiseurs </w:t>
      </w:r>
      <w:r w:rsidR="00960EF0" w:rsidRPr="003A0A70">
        <w:rPr>
          <w:lang w:val="fr-FR"/>
        </w:rPr>
        <w:t xml:space="preserve">à usage </w:t>
      </w:r>
      <w:r w:rsidRPr="003A0A70">
        <w:rPr>
          <w:lang w:val="fr-FR"/>
        </w:rPr>
        <w:t>domestique et du R-134a dans le secteur de</w:t>
      </w:r>
      <w:r w:rsidR="008102BD" w:rsidRPr="003A0A70">
        <w:rPr>
          <w:lang w:val="fr-FR"/>
        </w:rPr>
        <w:t xml:space="preserve"> la </w:t>
      </w:r>
      <w:r w:rsidRPr="003A0A70">
        <w:rPr>
          <w:lang w:val="fr-FR"/>
        </w:rPr>
        <w:t xml:space="preserve">climatisation mobile. </w:t>
      </w:r>
    </w:p>
    <w:p w14:paraId="74DD15ED" w14:textId="15526C71" w:rsidR="00732AEC" w:rsidRPr="003A0A70" w:rsidRDefault="00305875" w:rsidP="00732AEC">
      <w:pPr>
        <w:pStyle w:val="Heading1"/>
        <w:numPr>
          <w:ilvl w:val="0"/>
          <w:numId w:val="0"/>
        </w:numPr>
        <w:spacing w:before="240"/>
        <w:rPr>
          <w:i/>
          <w:iCs/>
          <w:lang w:val="fr-FR"/>
        </w:rPr>
      </w:pPr>
      <w:r w:rsidRPr="003A0A70">
        <w:rPr>
          <w:i/>
          <w:iCs/>
          <w:lang w:val="fr-FR"/>
        </w:rPr>
        <w:t xml:space="preserve">Activités proposées </w:t>
      </w:r>
    </w:p>
    <w:p w14:paraId="5CAD7D8D" w14:textId="6B61216C" w:rsidR="00DE6159" w:rsidRPr="003A0A70" w:rsidRDefault="00524BDF" w:rsidP="00DE6159">
      <w:pPr>
        <w:pStyle w:val="Heading1"/>
        <w:rPr>
          <w:lang w:val="fr-FR"/>
        </w:rPr>
      </w:pPr>
      <w:r w:rsidRPr="003A0A70">
        <w:rPr>
          <w:lang w:val="fr-FR"/>
        </w:rPr>
        <w:t>Le plan d’action de la phase I du KIP a été é</w:t>
      </w:r>
      <w:r w:rsidR="003501DF" w:rsidRPr="003A0A70">
        <w:rPr>
          <w:lang w:val="fr-FR"/>
        </w:rPr>
        <w:t xml:space="preserve">tabli à partir du </w:t>
      </w:r>
      <w:r w:rsidRPr="003A0A70">
        <w:rPr>
          <w:lang w:val="fr-FR"/>
        </w:rPr>
        <w:t xml:space="preserve">profil de consommation du pays afin d’éliminer les obstacles à la transition vers des produits de remplacement à faible PRP </w:t>
      </w:r>
      <w:r w:rsidR="00931983" w:rsidRPr="003A0A70">
        <w:rPr>
          <w:lang w:val="fr-FR"/>
        </w:rPr>
        <w:t xml:space="preserve">ou à PRP plus faible </w:t>
      </w:r>
      <w:r w:rsidR="003E5C1C" w:rsidRPr="003A0A70">
        <w:rPr>
          <w:lang w:val="fr-FR"/>
        </w:rPr>
        <w:t>par l’in</w:t>
      </w:r>
      <w:r w:rsidRPr="003A0A70">
        <w:rPr>
          <w:lang w:val="fr-FR"/>
        </w:rPr>
        <w:t>trodu</w:t>
      </w:r>
      <w:r w:rsidR="003E5C1C" w:rsidRPr="003A0A70">
        <w:rPr>
          <w:lang w:val="fr-FR"/>
        </w:rPr>
        <w:t xml:space="preserve">ction de </w:t>
      </w:r>
      <w:r w:rsidRPr="003A0A70">
        <w:rPr>
          <w:lang w:val="fr-FR"/>
        </w:rPr>
        <w:t xml:space="preserve">mesures réglementaires et </w:t>
      </w:r>
      <w:r w:rsidR="00E31BC8" w:rsidRPr="003A0A70">
        <w:rPr>
          <w:lang w:val="fr-FR"/>
        </w:rPr>
        <w:t xml:space="preserve">par </w:t>
      </w:r>
      <w:r w:rsidR="003E5C1C" w:rsidRPr="003A0A70">
        <w:rPr>
          <w:lang w:val="fr-FR"/>
        </w:rPr>
        <w:t xml:space="preserve">le renforcement des </w:t>
      </w:r>
      <w:r w:rsidRPr="003A0A70">
        <w:rPr>
          <w:lang w:val="fr-FR"/>
        </w:rPr>
        <w:t>capacités du secteur de l’entretien grâce à la formation et à la certification des techniciens. La phase I du KIP comprend les activités suivantes</w:t>
      </w:r>
      <w:r w:rsidR="003E5C1C" w:rsidRPr="003A0A70">
        <w:rPr>
          <w:lang w:val="fr-FR"/>
        </w:rPr>
        <w:t> </w:t>
      </w:r>
      <w:r w:rsidRPr="003A0A70">
        <w:rPr>
          <w:lang w:val="fr-FR"/>
        </w:rPr>
        <w:t>:</w:t>
      </w:r>
      <w:r w:rsidR="003E5C1C" w:rsidRPr="003A0A70">
        <w:rPr>
          <w:lang w:val="fr-FR"/>
        </w:rPr>
        <w:t xml:space="preserve"> </w:t>
      </w:r>
    </w:p>
    <w:p w14:paraId="78E33FCA" w14:textId="3C7164DA" w:rsidR="00F7755E" w:rsidRPr="003A0A70" w:rsidRDefault="00F06CFB" w:rsidP="00052C60">
      <w:pPr>
        <w:pStyle w:val="Heading2"/>
        <w:rPr>
          <w:lang w:val="fr-FR"/>
        </w:rPr>
      </w:pPr>
      <w:r w:rsidRPr="003A0A70">
        <w:rPr>
          <w:lang w:val="fr-FR"/>
        </w:rPr>
        <w:t>Politique et réglementation visant à soutenir la réduction progressive des HFC</w:t>
      </w:r>
      <w:r w:rsidR="00F51D60" w:rsidRPr="003A0A70">
        <w:rPr>
          <w:lang w:val="fr-FR"/>
        </w:rPr>
        <w:t> </w:t>
      </w:r>
      <w:r w:rsidRPr="003A0A70">
        <w:rPr>
          <w:lang w:val="fr-FR"/>
        </w:rPr>
        <w:t xml:space="preserve">: </w:t>
      </w:r>
      <w:r w:rsidR="00F51D60" w:rsidRPr="003A0A70">
        <w:rPr>
          <w:lang w:val="fr-FR"/>
        </w:rPr>
        <w:t>m</w:t>
      </w:r>
      <w:r w:rsidRPr="003A0A70">
        <w:rPr>
          <w:lang w:val="fr-FR"/>
        </w:rPr>
        <w:t xml:space="preserve">ise en place de mesures réglementaires pour limiter </w:t>
      </w:r>
      <w:r w:rsidR="006B1B80" w:rsidRPr="003A0A70">
        <w:rPr>
          <w:lang w:val="fr-FR"/>
        </w:rPr>
        <w:t xml:space="preserve">l’augmentation de </w:t>
      </w:r>
      <w:r w:rsidRPr="003A0A70">
        <w:rPr>
          <w:lang w:val="fr-FR"/>
        </w:rPr>
        <w:t xml:space="preserve">la demande d’équipements à PRP </w:t>
      </w:r>
      <w:r w:rsidR="006B1B80" w:rsidRPr="003A0A70">
        <w:rPr>
          <w:lang w:val="fr-FR"/>
        </w:rPr>
        <w:t xml:space="preserve">élevé </w:t>
      </w:r>
      <w:r w:rsidRPr="003A0A70">
        <w:rPr>
          <w:lang w:val="fr-FR"/>
        </w:rPr>
        <w:t xml:space="preserve">et </w:t>
      </w:r>
      <w:r w:rsidR="00D960C5" w:rsidRPr="003A0A70">
        <w:rPr>
          <w:lang w:val="fr-FR"/>
        </w:rPr>
        <w:t>énergivores</w:t>
      </w:r>
      <w:r w:rsidRPr="003A0A70">
        <w:rPr>
          <w:lang w:val="fr-FR"/>
        </w:rPr>
        <w:t xml:space="preserve">, y compris </w:t>
      </w:r>
      <w:r w:rsidR="000727B0" w:rsidRPr="003A0A70">
        <w:rPr>
          <w:lang w:val="fr-FR"/>
        </w:rPr>
        <w:t>l’</w:t>
      </w:r>
      <w:r w:rsidRPr="003A0A70">
        <w:rPr>
          <w:lang w:val="fr-FR"/>
        </w:rPr>
        <w:t>interdiction d</w:t>
      </w:r>
      <w:r w:rsidR="000727B0" w:rsidRPr="003A0A70">
        <w:rPr>
          <w:lang w:val="fr-FR"/>
        </w:rPr>
        <w:t>e l</w:t>
      </w:r>
      <w:r w:rsidRPr="003A0A70">
        <w:rPr>
          <w:lang w:val="fr-FR"/>
        </w:rPr>
        <w:t xml:space="preserve">’importation de climatiseurs </w:t>
      </w:r>
      <w:r w:rsidR="000727B0" w:rsidRPr="003A0A70">
        <w:rPr>
          <w:lang w:val="fr-FR"/>
        </w:rPr>
        <w:t xml:space="preserve">à usage </w:t>
      </w:r>
      <w:r w:rsidRPr="003A0A70">
        <w:rPr>
          <w:lang w:val="fr-FR"/>
        </w:rPr>
        <w:t xml:space="preserve">résidentiel </w:t>
      </w:r>
      <w:r w:rsidR="006B1B80" w:rsidRPr="003A0A70">
        <w:rPr>
          <w:lang w:val="fr-FR"/>
        </w:rPr>
        <w:t xml:space="preserve">utilisant du </w:t>
      </w:r>
      <w:r w:rsidRPr="003A0A70">
        <w:rPr>
          <w:lang w:val="fr-FR"/>
        </w:rPr>
        <w:t>R-410A</w:t>
      </w:r>
      <w:r w:rsidR="006B1B80" w:rsidRPr="003A0A70">
        <w:rPr>
          <w:lang w:val="fr-FR"/>
        </w:rPr>
        <w:t> </w:t>
      </w:r>
      <w:r w:rsidRPr="003A0A70">
        <w:rPr>
          <w:lang w:val="fr-FR"/>
        </w:rPr>
        <w:t xml:space="preserve">; interdiction </w:t>
      </w:r>
      <w:r w:rsidR="000727B0" w:rsidRPr="003A0A70">
        <w:rPr>
          <w:lang w:val="fr-FR"/>
        </w:rPr>
        <w:t>de l</w:t>
      </w:r>
      <w:r w:rsidRPr="003A0A70">
        <w:rPr>
          <w:lang w:val="fr-FR"/>
        </w:rPr>
        <w:t xml:space="preserve">’utilisation des HFC dans </w:t>
      </w:r>
      <w:r w:rsidR="00E3638B" w:rsidRPr="003A0A70">
        <w:rPr>
          <w:lang w:val="fr-FR"/>
        </w:rPr>
        <w:t xml:space="preserve">l’ensemble du </w:t>
      </w:r>
      <w:r w:rsidRPr="003A0A70">
        <w:rPr>
          <w:lang w:val="fr-FR"/>
        </w:rPr>
        <w:t>secteur</w:t>
      </w:r>
      <w:r w:rsidR="00E3638B" w:rsidRPr="003A0A70">
        <w:rPr>
          <w:lang w:val="fr-FR"/>
        </w:rPr>
        <w:t xml:space="preserve"> de la fabrication </w:t>
      </w:r>
      <w:r w:rsidRPr="003A0A70">
        <w:rPr>
          <w:lang w:val="fr-FR"/>
        </w:rPr>
        <w:t xml:space="preserve">; et restrictions </w:t>
      </w:r>
      <w:r w:rsidR="00E3638B" w:rsidRPr="003A0A70">
        <w:rPr>
          <w:lang w:val="fr-FR"/>
        </w:rPr>
        <w:t xml:space="preserve">relatives </w:t>
      </w:r>
      <w:r w:rsidR="00355952" w:rsidRPr="003A0A70">
        <w:rPr>
          <w:lang w:val="fr-FR"/>
        </w:rPr>
        <w:t xml:space="preserve">au </w:t>
      </w:r>
      <w:r w:rsidRPr="003A0A70">
        <w:rPr>
          <w:lang w:val="fr-FR"/>
        </w:rPr>
        <w:t xml:space="preserve">PRP des réfrigérants </w:t>
      </w:r>
      <w:r w:rsidR="00355952" w:rsidRPr="003A0A70">
        <w:rPr>
          <w:lang w:val="fr-FR"/>
        </w:rPr>
        <w:t xml:space="preserve">utilisés </w:t>
      </w:r>
      <w:r w:rsidRPr="003A0A70">
        <w:rPr>
          <w:lang w:val="fr-FR"/>
        </w:rPr>
        <w:t xml:space="preserve">dans les systèmes </w:t>
      </w:r>
      <w:r w:rsidR="00355952" w:rsidRPr="003A0A70">
        <w:rPr>
          <w:lang w:val="fr-FR"/>
        </w:rPr>
        <w:t xml:space="preserve">de </w:t>
      </w:r>
      <w:r w:rsidRPr="003A0A70">
        <w:rPr>
          <w:lang w:val="fr-FR"/>
        </w:rPr>
        <w:t xml:space="preserve">réfrigération et </w:t>
      </w:r>
      <w:r w:rsidR="00355952" w:rsidRPr="003A0A70">
        <w:rPr>
          <w:lang w:val="fr-FR"/>
        </w:rPr>
        <w:t xml:space="preserve">de </w:t>
      </w:r>
      <w:r w:rsidRPr="003A0A70">
        <w:rPr>
          <w:lang w:val="fr-FR"/>
        </w:rPr>
        <w:t>climatisation installés dans les bâtiments et les projets de construction par le biais d’évaluations environnementales initiales</w:t>
      </w:r>
      <w:r w:rsidR="004661FD" w:rsidRPr="003A0A70">
        <w:rPr>
          <w:lang w:val="fr-FR"/>
        </w:rPr>
        <w:t xml:space="preserve"> et d’évaluations de l’impact sur l’environnement </w:t>
      </w:r>
      <w:r w:rsidRPr="003A0A70">
        <w:rPr>
          <w:lang w:val="fr-FR"/>
        </w:rPr>
        <w:t>(PNUE) (4</w:t>
      </w:r>
      <w:r w:rsidR="00355952" w:rsidRPr="003A0A70">
        <w:rPr>
          <w:lang w:val="fr-FR"/>
        </w:rPr>
        <w:t> </w:t>
      </w:r>
      <w:r w:rsidRPr="003A0A70">
        <w:rPr>
          <w:lang w:val="fr-FR"/>
        </w:rPr>
        <w:t>000</w:t>
      </w:r>
      <w:r w:rsidR="00355952" w:rsidRPr="003A0A70">
        <w:rPr>
          <w:lang w:val="fr-FR"/>
        </w:rPr>
        <w:t> </w:t>
      </w:r>
      <w:r w:rsidRPr="003A0A70">
        <w:rPr>
          <w:lang w:val="fr-FR"/>
        </w:rPr>
        <w:t>$US)</w:t>
      </w:r>
      <w:r w:rsidR="00355952" w:rsidRPr="003A0A70">
        <w:rPr>
          <w:lang w:val="fr-FR"/>
        </w:rPr>
        <w:t> </w:t>
      </w:r>
      <w:r w:rsidRPr="003A0A70">
        <w:rPr>
          <w:lang w:val="fr-FR"/>
        </w:rPr>
        <w:t>;</w:t>
      </w:r>
      <w:r w:rsidR="00355952" w:rsidRPr="003A0A70">
        <w:rPr>
          <w:lang w:val="fr-FR"/>
        </w:rPr>
        <w:t xml:space="preserve"> </w:t>
      </w:r>
    </w:p>
    <w:p w14:paraId="14159A7E" w14:textId="7CD74453" w:rsidR="00F7755E" w:rsidRPr="003A0A70" w:rsidRDefault="009E38E0" w:rsidP="00052C60">
      <w:pPr>
        <w:pStyle w:val="Heading2"/>
        <w:rPr>
          <w:lang w:val="fr-FR"/>
        </w:rPr>
      </w:pPr>
      <w:r w:rsidRPr="003A0A70">
        <w:rPr>
          <w:lang w:val="fr-FR"/>
        </w:rPr>
        <w:t>Renforce</w:t>
      </w:r>
      <w:r w:rsidR="00CB2754" w:rsidRPr="003A0A70">
        <w:rPr>
          <w:lang w:val="fr-FR"/>
        </w:rPr>
        <w:t xml:space="preserve">ment de </w:t>
      </w:r>
      <w:r w:rsidRPr="003A0A70">
        <w:rPr>
          <w:lang w:val="fr-FR"/>
        </w:rPr>
        <w:t xml:space="preserve">la surveillance du contrôle des importations : </w:t>
      </w:r>
      <w:r w:rsidR="00AD1F56" w:rsidRPr="003A0A70">
        <w:rPr>
          <w:lang w:val="fr-FR"/>
        </w:rPr>
        <w:t xml:space="preserve">organisation </w:t>
      </w:r>
      <w:r w:rsidRPr="003A0A70">
        <w:rPr>
          <w:lang w:val="fr-FR"/>
        </w:rPr>
        <w:t xml:space="preserve">de deux dialogues frontaliers avec les pays voisins sur la question du commerce transfrontalier et de la prévention du commerce illégal, </w:t>
      </w:r>
      <w:r w:rsidR="00AD1F56" w:rsidRPr="003A0A70">
        <w:rPr>
          <w:lang w:val="fr-FR"/>
        </w:rPr>
        <w:t xml:space="preserve">auxquels </w:t>
      </w:r>
      <w:r w:rsidRPr="003A0A70">
        <w:rPr>
          <w:lang w:val="fr-FR"/>
        </w:rPr>
        <w:t>particip</w:t>
      </w:r>
      <w:r w:rsidR="00AD1F56" w:rsidRPr="003A0A70">
        <w:rPr>
          <w:lang w:val="fr-FR"/>
        </w:rPr>
        <w:t xml:space="preserve">eront </w:t>
      </w:r>
      <w:r w:rsidRPr="003A0A70">
        <w:rPr>
          <w:lang w:val="fr-FR"/>
        </w:rPr>
        <w:t>cinq agents des douanes</w:t>
      </w:r>
      <w:r w:rsidR="00AD1F56" w:rsidRPr="003A0A70">
        <w:rPr>
          <w:lang w:val="fr-FR"/>
        </w:rPr>
        <w:t> </w:t>
      </w:r>
      <w:r w:rsidRPr="003A0A70">
        <w:rPr>
          <w:lang w:val="fr-FR"/>
        </w:rPr>
        <w:t>; un dialogue frontalier sera mené par des agent</w:t>
      </w:r>
      <w:r w:rsidR="007B28E3" w:rsidRPr="003A0A70">
        <w:rPr>
          <w:lang w:val="fr-FR"/>
        </w:rPr>
        <w:t>e</w:t>
      </w:r>
      <w:r w:rsidRPr="003A0A70">
        <w:rPr>
          <w:lang w:val="fr-FR"/>
        </w:rPr>
        <w:t>s des douanes (PNUE) (13</w:t>
      </w:r>
      <w:r w:rsidR="007B28E3" w:rsidRPr="003A0A70">
        <w:rPr>
          <w:lang w:val="fr-FR"/>
        </w:rPr>
        <w:t> </w:t>
      </w:r>
      <w:r w:rsidRPr="003A0A70">
        <w:rPr>
          <w:lang w:val="fr-FR"/>
        </w:rPr>
        <w:t>000</w:t>
      </w:r>
      <w:r w:rsidR="007B28E3" w:rsidRPr="003A0A70">
        <w:rPr>
          <w:lang w:val="fr-FR"/>
        </w:rPr>
        <w:t> $</w:t>
      </w:r>
      <w:r w:rsidRPr="003A0A70">
        <w:rPr>
          <w:lang w:val="fr-FR"/>
        </w:rPr>
        <w:t>US)</w:t>
      </w:r>
      <w:r w:rsidR="007B28E3" w:rsidRPr="003A0A70">
        <w:rPr>
          <w:lang w:val="fr-FR"/>
        </w:rPr>
        <w:t> </w:t>
      </w:r>
      <w:r w:rsidRPr="003A0A70">
        <w:rPr>
          <w:lang w:val="fr-FR"/>
        </w:rPr>
        <w:t>;</w:t>
      </w:r>
      <w:r w:rsidR="007B28E3" w:rsidRPr="003A0A70">
        <w:rPr>
          <w:lang w:val="fr-FR"/>
        </w:rPr>
        <w:t xml:space="preserve"> </w:t>
      </w:r>
    </w:p>
    <w:p w14:paraId="1A95BB56" w14:textId="5CBFE048" w:rsidR="00F7755E" w:rsidRPr="003A0A70" w:rsidRDefault="00A125B7" w:rsidP="00BC4972">
      <w:pPr>
        <w:pStyle w:val="Heading2"/>
        <w:widowControl/>
        <w:rPr>
          <w:lang w:val="fr-FR"/>
        </w:rPr>
      </w:pPr>
      <w:r w:rsidRPr="003A0A70">
        <w:rPr>
          <w:lang w:val="fr-FR"/>
        </w:rPr>
        <w:t>Renforcement des capacités dans le secteur de l’entretien des climatis</w:t>
      </w:r>
      <w:r w:rsidR="00C923D7" w:rsidRPr="003A0A70">
        <w:rPr>
          <w:lang w:val="fr-FR"/>
        </w:rPr>
        <w:t xml:space="preserve">eurs </w:t>
      </w:r>
      <w:r w:rsidRPr="003A0A70">
        <w:rPr>
          <w:lang w:val="fr-FR"/>
        </w:rPr>
        <w:t>mobile</w:t>
      </w:r>
      <w:r w:rsidR="00C923D7" w:rsidRPr="003A0A70">
        <w:rPr>
          <w:lang w:val="fr-FR"/>
        </w:rPr>
        <w:t>s </w:t>
      </w:r>
      <w:r w:rsidRPr="003A0A70">
        <w:rPr>
          <w:lang w:val="fr-FR"/>
        </w:rPr>
        <w:t>:</w:t>
      </w:r>
      <w:r w:rsidR="00512C7C">
        <w:rPr>
          <w:lang w:val="fr-FR"/>
        </w:rPr>
        <w:t> </w:t>
      </w:r>
      <w:r w:rsidR="00C923D7" w:rsidRPr="003A0A70">
        <w:rPr>
          <w:lang w:val="fr-FR"/>
        </w:rPr>
        <w:t>i</w:t>
      </w:r>
      <w:r w:rsidRPr="003A0A70">
        <w:rPr>
          <w:lang w:val="fr-FR"/>
        </w:rPr>
        <w:t>ntégration des bonnes pratiques d’entretien dans l</w:t>
      </w:r>
      <w:r w:rsidR="00E17CF6" w:rsidRPr="003A0A70">
        <w:rPr>
          <w:lang w:val="fr-FR"/>
        </w:rPr>
        <w:t xml:space="preserve">a norme de compétence </w:t>
      </w:r>
      <w:r w:rsidR="00E17CF6" w:rsidRPr="003A0A70">
        <w:rPr>
          <w:lang w:val="fr-FR"/>
        </w:rPr>
        <w:lastRenderedPageBreak/>
        <w:t xml:space="preserve">nationale </w:t>
      </w:r>
      <w:r w:rsidRPr="003A0A70">
        <w:rPr>
          <w:lang w:val="fr-FR"/>
        </w:rPr>
        <w:t xml:space="preserve">et le programme de formation </w:t>
      </w:r>
      <w:r w:rsidR="003E6702" w:rsidRPr="003A0A70">
        <w:rPr>
          <w:lang w:val="fr-FR"/>
        </w:rPr>
        <w:t xml:space="preserve">du </w:t>
      </w:r>
      <w:r w:rsidRPr="003A0A70">
        <w:rPr>
          <w:lang w:val="fr-FR"/>
        </w:rPr>
        <w:t>secteur de</w:t>
      </w:r>
      <w:r w:rsidR="003E6702" w:rsidRPr="003A0A70">
        <w:rPr>
          <w:lang w:val="fr-FR"/>
        </w:rPr>
        <w:t xml:space="preserve"> la </w:t>
      </w:r>
      <w:r w:rsidRPr="003A0A70">
        <w:rPr>
          <w:lang w:val="fr-FR"/>
        </w:rPr>
        <w:t>climatisation mobile (niveau</w:t>
      </w:r>
      <w:r w:rsidR="003E6702" w:rsidRPr="003A0A70">
        <w:rPr>
          <w:lang w:val="fr-FR"/>
        </w:rPr>
        <w:t> </w:t>
      </w:r>
      <w:r w:rsidRPr="003A0A70">
        <w:rPr>
          <w:lang w:val="fr-FR"/>
        </w:rPr>
        <w:t>2)</w:t>
      </w:r>
      <w:r w:rsidR="00461CEC" w:rsidRPr="003A0A70">
        <w:rPr>
          <w:lang w:val="fr-FR"/>
        </w:rPr>
        <w:t> </w:t>
      </w:r>
      <w:r w:rsidRPr="003A0A70">
        <w:rPr>
          <w:lang w:val="fr-FR"/>
        </w:rPr>
        <w:t>;</w:t>
      </w:r>
      <w:r w:rsidR="00B553BB" w:rsidRPr="003A0A70">
        <w:rPr>
          <w:lang w:val="fr-FR"/>
        </w:rPr>
        <w:t xml:space="preserve"> organisation</w:t>
      </w:r>
      <w:r w:rsidR="00461CEC" w:rsidRPr="003A0A70">
        <w:rPr>
          <w:lang w:val="fr-FR"/>
        </w:rPr>
        <w:t>,</w:t>
      </w:r>
      <w:r w:rsidR="002A357D" w:rsidRPr="003A0A70">
        <w:rPr>
          <w:lang w:val="fr-FR"/>
        </w:rPr>
        <w:t xml:space="preserve"> à </w:t>
      </w:r>
      <w:r w:rsidR="00B553BB" w:rsidRPr="003A0A70">
        <w:rPr>
          <w:lang w:val="fr-FR"/>
        </w:rPr>
        <w:t xml:space="preserve">l’intention de </w:t>
      </w:r>
      <w:r w:rsidRPr="003A0A70">
        <w:rPr>
          <w:lang w:val="fr-FR"/>
        </w:rPr>
        <w:t>20</w:t>
      </w:r>
      <w:r w:rsidR="002A357D" w:rsidRPr="003A0A70">
        <w:rPr>
          <w:lang w:val="fr-FR"/>
        </w:rPr>
        <w:t> </w:t>
      </w:r>
      <w:r w:rsidRPr="003A0A70">
        <w:rPr>
          <w:lang w:val="fr-FR"/>
        </w:rPr>
        <w:t>formateurs</w:t>
      </w:r>
      <w:r w:rsidR="00B553BB" w:rsidRPr="003A0A70">
        <w:rPr>
          <w:lang w:val="fr-FR"/>
        </w:rPr>
        <w:t xml:space="preserve">, d’une formation sur les </w:t>
      </w:r>
      <w:r w:rsidRPr="003A0A70">
        <w:rPr>
          <w:lang w:val="fr-FR"/>
        </w:rPr>
        <w:t>bonnes pratiques d’entretien</w:t>
      </w:r>
      <w:r w:rsidR="00B553BB" w:rsidRPr="003A0A70">
        <w:rPr>
          <w:lang w:val="fr-FR"/>
        </w:rPr>
        <w:t> </w:t>
      </w:r>
      <w:r w:rsidRPr="003A0A70">
        <w:rPr>
          <w:lang w:val="fr-FR"/>
        </w:rPr>
        <w:t xml:space="preserve">; </w:t>
      </w:r>
      <w:r w:rsidR="00F726C3" w:rsidRPr="003A0A70">
        <w:rPr>
          <w:lang w:val="fr-FR"/>
        </w:rPr>
        <w:t>organisation</w:t>
      </w:r>
      <w:r w:rsidR="00461CEC" w:rsidRPr="003A0A70">
        <w:rPr>
          <w:lang w:val="fr-FR"/>
        </w:rPr>
        <w:t>,</w:t>
      </w:r>
      <w:r w:rsidR="00F726C3" w:rsidRPr="003A0A70">
        <w:rPr>
          <w:lang w:val="fr-FR"/>
        </w:rPr>
        <w:t xml:space="preserve"> à l’intention de</w:t>
      </w:r>
      <w:r w:rsidRPr="003A0A70">
        <w:rPr>
          <w:lang w:val="fr-FR"/>
        </w:rPr>
        <w:t xml:space="preserve"> 20</w:t>
      </w:r>
      <w:r w:rsidR="00F726C3" w:rsidRPr="003A0A70">
        <w:rPr>
          <w:lang w:val="fr-FR"/>
        </w:rPr>
        <w:t> </w:t>
      </w:r>
      <w:r w:rsidRPr="003A0A70">
        <w:rPr>
          <w:lang w:val="fr-FR"/>
        </w:rPr>
        <w:t>évaluateurs</w:t>
      </w:r>
      <w:r w:rsidR="00F726C3" w:rsidRPr="003A0A70">
        <w:rPr>
          <w:lang w:val="fr-FR"/>
        </w:rPr>
        <w:t>, d’une formation sur l</w:t>
      </w:r>
      <w:r w:rsidR="007B283B" w:rsidRPr="003A0A70">
        <w:rPr>
          <w:lang w:val="fr-FR"/>
        </w:rPr>
        <w:t>’évaluation d</w:t>
      </w:r>
      <w:r w:rsidR="00F726C3" w:rsidRPr="003A0A70">
        <w:rPr>
          <w:lang w:val="fr-FR"/>
        </w:rPr>
        <w:t xml:space="preserve">es </w:t>
      </w:r>
      <w:r w:rsidRPr="003A0A70">
        <w:rPr>
          <w:lang w:val="fr-FR"/>
        </w:rPr>
        <w:t xml:space="preserve">compétences </w:t>
      </w:r>
      <w:r w:rsidR="007B283B" w:rsidRPr="003A0A70">
        <w:rPr>
          <w:lang w:val="fr-FR"/>
        </w:rPr>
        <w:t xml:space="preserve">en </w:t>
      </w:r>
      <w:r w:rsidRPr="003A0A70">
        <w:rPr>
          <w:lang w:val="fr-FR"/>
        </w:rPr>
        <w:t>climatisation mobile, et organisation</w:t>
      </w:r>
      <w:r w:rsidR="007B283B" w:rsidRPr="003A0A70">
        <w:rPr>
          <w:lang w:val="fr-FR"/>
        </w:rPr>
        <w:t>, à l’intention de 160 techniciens,</w:t>
      </w:r>
      <w:r w:rsidRPr="003A0A70">
        <w:rPr>
          <w:lang w:val="fr-FR"/>
        </w:rPr>
        <w:t xml:space="preserve"> de </w:t>
      </w:r>
      <w:r w:rsidR="007B283B" w:rsidRPr="003A0A70">
        <w:rPr>
          <w:lang w:val="fr-FR"/>
        </w:rPr>
        <w:t>8 </w:t>
      </w:r>
      <w:r w:rsidRPr="003A0A70">
        <w:rPr>
          <w:lang w:val="fr-FR"/>
        </w:rPr>
        <w:t>ateliers de formation sur les bonnes pratiques d’entretien (PNUE) (62</w:t>
      </w:r>
      <w:r w:rsidR="00B553BB" w:rsidRPr="003A0A70">
        <w:rPr>
          <w:lang w:val="fr-FR"/>
        </w:rPr>
        <w:t> </w:t>
      </w:r>
      <w:r w:rsidRPr="003A0A70">
        <w:rPr>
          <w:lang w:val="fr-FR"/>
        </w:rPr>
        <w:t>000</w:t>
      </w:r>
      <w:r w:rsidR="00B553BB" w:rsidRPr="003A0A70">
        <w:rPr>
          <w:lang w:val="fr-FR"/>
        </w:rPr>
        <w:t> </w:t>
      </w:r>
      <w:r w:rsidRPr="003A0A70">
        <w:rPr>
          <w:lang w:val="fr-FR"/>
        </w:rPr>
        <w:t>$US)</w:t>
      </w:r>
      <w:r w:rsidR="00B553BB" w:rsidRPr="003A0A70">
        <w:rPr>
          <w:lang w:val="fr-FR"/>
        </w:rPr>
        <w:t> </w:t>
      </w:r>
      <w:r w:rsidRPr="003A0A70">
        <w:rPr>
          <w:lang w:val="fr-FR"/>
        </w:rPr>
        <w:t>; et fourniture d’équipements de formation</w:t>
      </w:r>
      <w:r w:rsidRPr="003A0A70">
        <w:rPr>
          <w:rStyle w:val="FootnoteReference"/>
          <w:lang w:val="fr-FR"/>
        </w:rPr>
        <w:footnoteReference w:id="7"/>
      </w:r>
      <w:r w:rsidRPr="003A0A70">
        <w:rPr>
          <w:lang w:val="fr-FR"/>
        </w:rPr>
        <w:t xml:space="preserve"> </w:t>
      </w:r>
      <w:r w:rsidR="002834BD" w:rsidRPr="003A0A70">
        <w:rPr>
          <w:lang w:val="fr-FR"/>
        </w:rPr>
        <w:t>à 2</w:t>
      </w:r>
      <w:r w:rsidR="002C5324" w:rsidRPr="003A0A70">
        <w:rPr>
          <w:lang w:val="fr-FR"/>
        </w:rPr>
        <w:t> </w:t>
      </w:r>
      <w:r w:rsidR="002834BD" w:rsidRPr="003A0A70">
        <w:rPr>
          <w:lang w:val="fr-FR"/>
        </w:rPr>
        <w:t xml:space="preserve">établissements </w:t>
      </w:r>
      <w:r w:rsidRPr="003A0A70">
        <w:rPr>
          <w:lang w:val="fr-FR"/>
        </w:rPr>
        <w:t xml:space="preserve">de formation </w:t>
      </w:r>
      <w:r w:rsidR="002834BD" w:rsidRPr="003A0A70">
        <w:rPr>
          <w:lang w:val="fr-FR"/>
        </w:rPr>
        <w:t xml:space="preserve">en </w:t>
      </w:r>
      <w:r w:rsidRPr="003A0A70">
        <w:rPr>
          <w:lang w:val="fr-FR"/>
        </w:rPr>
        <w:t>climatisation mobile (PNUD) (76</w:t>
      </w:r>
      <w:r w:rsidR="002834BD" w:rsidRPr="003A0A70">
        <w:rPr>
          <w:lang w:val="fr-FR"/>
        </w:rPr>
        <w:t> </w:t>
      </w:r>
      <w:r w:rsidRPr="003A0A70">
        <w:rPr>
          <w:lang w:val="fr-FR"/>
        </w:rPr>
        <w:t>000</w:t>
      </w:r>
      <w:r w:rsidR="002834BD" w:rsidRPr="003A0A70">
        <w:rPr>
          <w:lang w:val="fr-FR"/>
        </w:rPr>
        <w:t> </w:t>
      </w:r>
      <w:r w:rsidRPr="003A0A70">
        <w:rPr>
          <w:lang w:val="fr-FR"/>
        </w:rPr>
        <w:t>$US)</w:t>
      </w:r>
      <w:r w:rsidR="002834BD" w:rsidRPr="003A0A70">
        <w:rPr>
          <w:lang w:val="fr-FR"/>
        </w:rPr>
        <w:t> </w:t>
      </w:r>
      <w:r w:rsidRPr="003A0A70">
        <w:rPr>
          <w:lang w:val="fr-FR"/>
        </w:rPr>
        <w:t>;</w:t>
      </w:r>
      <w:r w:rsidR="002834BD" w:rsidRPr="003A0A70">
        <w:rPr>
          <w:lang w:val="fr-FR"/>
        </w:rPr>
        <w:t xml:space="preserve"> </w:t>
      </w:r>
    </w:p>
    <w:p w14:paraId="5C57D875" w14:textId="2FBFDB5C" w:rsidR="00F7755E" w:rsidRPr="003A0A70" w:rsidRDefault="001D34F1" w:rsidP="005C1AED">
      <w:pPr>
        <w:pStyle w:val="Heading2"/>
        <w:widowControl/>
        <w:rPr>
          <w:lang w:val="fr-FR"/>
        </w:rPr>
      </w:pPr>
      <w:r w:rsidRPr="003A0A70">
        <w:rPr>
          <w:lang w:val="fr-FR"/>
        </w:rPr>
        <w:t xml:space="preserve">Renforcement des capacités dans le secteur </w:t>
      </w:r>
      <w:r w:rsidR="003C5577" w:rsidRPr="003A0A70">
        <w:rPr>
          <w:lang w:val="fr-FR"/>
        </w:rPr>
        <w:t>de l’entretien des équipement de réfrigération et de climatisation </w:t>
      </w:r>
      <w:r w:rsidR="00052C60" w:rsidRPr="003A0A70">
        <w:rPr>
          <w:lang w:val="fr-FR"/>
        </w:rPr>
        <w:t xml:space="preserve">: </w:t>
      </w:r>
      <w:r w:rsidR="008B043B" w:rsidRPr="003A0A70">
        <w:rPr>
          <w:lang w:val="fr-FR"/>
        </w:rPr>
        <w:t>intégration des bonnes pratiques d’entretien dans la norme de compétence nationale et le programme de formation du secteur de</w:t>
      </w:r>
      <w:r w:rsidR="00F7755E" w:rsidRPr="003A0A70">
        <w:rPr>
          <w:lang w:val="fr-FR"/>
        </w:rPr>
        <w:t xml:space="preserve"> </w:t>
      </w:r>
      <w:r w:rsidR="008B043B" w:rsidRPr="003A0A70">
        <w:rPr>
          <w:lang w:val="fr-FR"/>
        </w:rPr>
        <w:t xml:space="preserve">la climatisation à usage </w:t>
      </w:r>
      <w:r w:rsidR="00F7755E" w:rsidRPr="003A0A70">
        <w:rPr>
          <w:lang w:val="fr-FR"/>
        </w:rPr>
        <w:t xml:space="preserve">commercial </w:t>
      </w:r>
      <w:r w:rsidR="003C7C2C" w:rsidRPr="003A0A70">
        <w:rPr>
          <w:lang w:val="fr-FR"/>
        </w:rPr>
        <w:t>(</w:t>
      </w:r>
      <w:r w:rsidR="008B043B" w:rsidRPr="003A0A70">
        <w:rPr>
          <w:lang w:val="fr-FR"/>
        </w:rPr>
        <w:t>niveau </w:t>
      </w:r>
      <w:r w:rsidR="003C7C2C" w:rsidRPr="003A0A70">
        <w:rPr>
          <w:lang w:val="fr-FR"/>
        </w:rPr>
        <w:t xml:space="preserve">3) </w:t>
      </w:r>
      <w:r w:rsidR="008E4C77" w:rsidRPr="003A0A70">
        <w:rPr>
          <w:lang w:val="fr-FR"/>
        </w:rPr>
        <w:t xml:space="preserve">et </w:t>
      </w:r>
      <w:r w:rsidR="004E1CD8" w:rsidRPr="003A0A70">
        <w:rPr>
          <w:lang w:val="fr-FR"/>
        </w:rPr>
        <w:t xml:space="preserve">du secteur des refroidisseurs </w:t>
      </w:r>
      <w:r w:rsidR="003C7C2C" w:rsidRPr="003A0A70">
        <w:rPr>
          <w:lang w:val="fr-FR"/>
        </w:rPr>
        <w:t>(</w:t>
      </w:r>
      <w:r w:rsidR="004E1CD8" w:rsidRPr="003A0A70">
        <w:rPr>
          <w:lang w:val="fr-FR"/>
        </w:rPr>
        <w:t>niveau </w:t>
      </w:r>
      <w:r w:rsidR="003C7C2C" w:rsidRPr="003A0A70">
        <w:rPr>
          <w:lang w:val="fr-FR"/>
        </w:rPr>
        <w:t>4</w:t>
      </w:r>
      <w:proofErr w:type="gramStart"/>
      <w:r w:rsidR="003C7C2C" w:rsidRPr="003A0A70">
        <w:rPr>
          <w:lang w:val="fr-FR"/>
        </w:rPr>
        <w:t>)</w:t>
      </w:r>
      <w:r w:rsidR="00052C60" w:rsidRPr="003A0A70">
        <w:rPr>
          <w:lang w:val="fr-FR"/>
        </w:rPr>
        <w:t>;</w:t>
      </w:r>
      <w:proofErr w:type="gramEnd"/>
      <w:r w:rsidR="00052C60" w:rsidRPr="003A0A70">
        <w:rPr>
          <w:lang w:val="fr-FR"/>
        </w:rPr>
        <w:t xml:space="preserve"> </w:t>
      </w:r>
      <w:r w:rsidR="004E1CD8" w:rsidRPr="003A0A70">
        <w:rPr>
          <w:lang w:val="fr-FR"/>
        </w:rPr>
        <w:t>organisation</w:t>
      </w:r>
      <w:r w:rsidR="002C5324" w:rsidRPr="003A0A70">
        <w:rPr>
          <w:lang w:val="fr-FR"/>
        </w:rPr>
        <w:t>,</w:t>
      </w:r>
      <w:r w:rsidR="004E1CD8" w:rsidRPr="003A0A70">
        <w:rPr>
          <w:lang w:val="fr-FR"/>
        </w:rPr>
        <w:t xml:space="preserve"> à l’intention de 20 évaluateurs, d’une formation sur l’évaluation des compétences en climatisation à usage commercial</w:t>
      </w:r>
      <w:r w:rsidR="00052C60" w:rsidRPr="003A0A70">
        <w:rPr>
          <w:lang w:val="fr-FR"/>
        </w:rPr>
        <w:t xml:space="preserve"> </w:t>
      </w:r>
      <w:r w:rsidR="00760581" w:rsidRPr="003A0A70">
        <w:rPr>
          <w:lang w:val="fr-FR"/>
        </w:rPr>
        <w:t>(</w:t>
      </w:r>
      <w:r w:rsidR="00EE10A6" w:rsidRPr="003A0A70">
        <w:rPr>
          <w:lang w:val="fr-FR"/>
        </w:rPr>
        <w:t>PNUE</w:t>
      </w:r>
      <w:r w:rsidR="00760581" w:rsidRPr="003A0A70">
        <w:rPr>
          <w:lang w:val="fr-FR"/>
        </w:rPr>
        <w:t>)</w:t>
      </w:r>
      <w:r w:rsidR="00CB181C" w:rsidRPr="003A0A70">
        <w:rPr>
          <w:lang w:val="fr-FR"/>
        </w:rPr>
        <w:t xml:space="preserve"> (</w:t>
      </w:r>
      <w:r w:rsidR="005C1AED" w:rsidRPr="003A0A70">
        <w:rPr>
          <w:lang w:val="fr-FR"/>
        </w:rPr>
        <w:t>15</w:t>
      </w:r>
      <w:r w:rsidR="00EE10A6" w:rsidRPr="003A0A70">
        <w:rPr>
          <w:lang w:val="fr-FR"/>
        </w:rPr>
        <w:t> </w:t>
      </w:r>
      <w:r w:rsidR="00CB181C" w:rsidRPr="003A0A70">
        <w:rPr>
          <w:lang w:val="fr-FR"/>
        </w:rPr>
        <w:t>000</w:t>
      </w:r>
      <w:r w:rsidR="00EE10A6" w:rsidRPr="003A0A70">
        <w:rPr>
          <w:lang w:val="fr-FR"/>
        </w:rPr>
        <w:t> $US</w:t>
      </w:r>
      <w:r w:rsidR="00CB181C" w:rsidRPr="003A0A70">
        <w:rPr>
          <w:lang w:val="fr-FR"/>
        </w:rPr>
        <w:t>)</w:t>
      </w:r>
      <w:r w:rsidR="00EE10A6" w:rsidRPr="003A0A70">
        <w:rPr>
          <w:lang w:val="fr-FR"/>
        </w:rPr>
        <w:t> </w:t>
      </w:r>
      <w:r w:rsidR="00CB181C" w:rsidRPr="003A0A70">
        <w:rPr>
          <w:lang w:val="fr-FR"/>
        </w:rPr>
        <w:t>;</w:t>
      </w:r>
      <w:r w:rsidR="005C1AED" w:rsidRPr="003A0A70">
        <w:rPr>
          <w:lang w:val="fr-FR"/>
        </w:rPr>
        <w:t xml:space="preserve"> </w:t>
      </w:r>
      <w:r w:rsidR="00EE10A6" w:rsidRPr="003A0A70">
        <w:rPr>
          <w:lang w:val="fr-FR"/>
        </w:rPr>
        <w:t>et</w:t>
      </w:r>
    </w:p>
    <w:p w14:paraId="483A763A" w14:textId="2FD72796" w:rsidR="00F7755E" w:rsidRPr="003A0A70" w:rsidRDefault="008D4D7F" w:rsidP="00052C60">
      <w:pPr>
        <w:pStyle w:val="Heading2"/>
        <w:rPr>
          <w:lang w:val="fr-FR"/>
        </w:rPr>
      </w:pPr>
      <w:r w:rsidRPr="003A0A70">
        <w:rPr>
          <w:lang w:val="fr-FR"/>
        </w:rPr>
        <w:t xml:space="preserve">Sensibilisation du public : activités de sensibilisation et de communication </w:t>
      </w:r>
      <w:r w:rsidR="00044EC3" w:rsidRPr="003A0A70">
        <w:rPr>
          <w:lang w:val="fr-FR"/>
        </w:rPr>
        <w:t xml:space="preserve">visant à </w:t>
      </w:r>
      <w:r w:rsidRPr="003A0A70">
        <w:rPr>
          <w:lang w:val="fr-FR"/>
        </w:rPr>
        <w:t xml:space="preserve">diffuser des informations sur la réduction progressive des HFC, les solutions de remplacement et les normes de sécurité auprès de diverses parties prenantes afin d’obtenir une coopération et un </w:t>
      </w:r>
      <w:r w:rsidR="003611D5" w:rsidRPr="003A0A70">
        <w:rPr>
          <w:lang w:val="fr-FR"/>
        </w:rPr>
        <w:t xml:space="preserve">appui indéfectibles dans le cadre de la </w:t>
      </w:r>
      <w:r w:rsidRPr="003A0A70">
        <w:rPr>
          <w:lang w:val="fr-FR"/>
        </w:rPr>
        <w:t>mise en œuvre de la phase I du KIP (PNUE) (5</w:t>
      </w:r>
      <w:r w:rsidR="00F56D10" w:rsidRPr="003A0A70">
        <w:rPr>
          <w:lang w:val="fr-FR"/>
        </w:rPr>
        <w:t> </w:t>
      </w:r>
      <w:r w:rsidRPr="003A0A70">
        <w:rPr>
          <w:lang w:val="fr-FR"/>
        </w:rPr>
        <w:t>000</w:t>
      </w:r>
      <w:r w:rsidR="00F56D10" w:rsidRPr="003A0A70">
        <w:rPr>
          <w:lang w:val="fr-FR"/>
        </w:rPr>
        <w:t> </w:t>
      </w:r>
      <w:r w:rsidRPr="003A0A70">
        <w:rPr>
          <w:lang w:val="fr-FR"/>
        </w:rPr>
        <w:t>$US).</w:t>
      </w:r>
      <w:r w:rsidR="00F56D10" w:rsidRPr="003A0A70">
        <w:rPr>
          <w:lang w:val="fr-FR"/>
        </w:rPr>
        <w:t xml:space="preserve"> </w:t>
      </w:r>
    </w:p>
    <w:p w14:paraId="52C937AE" w14:textId="7EA4127C" w:rsidR="007413CD" w:rsidRPr="003A0A70" w:rsidRDefault="00B70477" w:rsidP="00705594">
      <w:pPr>
        <w:widowControl w:val="0"/>
        <w:spacing w:after="240"/>
        <w:rPr>
          <w:lang w:val="fr-FR"/>
        </w:rPr>
      </w:pPr>
      <w:r w:rsidRPr="003A0A70">
        <w:rPr>
          <w:i/>
          <w:iCs/>
          <w:lang w:val="fr-FR"/>
        </w:rPr>
        <w:t>Mise en œuvre, coordination et suivi du projet</w:t>
      </w:r>
    </w:p>
    <w:p w14:paraId="1F9EE609" w14:textId="643BD598" w:rsidR="00732AEC" w:rsidRPr="003A0A70" w:rsidRDefault="00FE76A4" w:rsidP="00882F2A">
      <w:pPr>
        <w:pStyle w:val="Heading1"/>
        <w:rPr>
          <w:lang w:val="fr-FR"/>
        </w:rPr>
      </w:pPr>
      <w:r w:rsidRPr="003A0A70">
        <w:rPr>
          <w:lang w:val="fr-FR"/>
        </w:rPr>
        <w:t xml:space="preserve">La coordination </w:t>
      </w:r>
      <w:r w:rsidR="00BE5B04" w:rsidRPr="003A0A70">
        <w:rPr>
          <w:lang w:val="fr-FR"/>
        </w:rPr>
        <w:t xml:space="preserve">et le suivi </w:t>
      </w:r>
      <w:r w:rsidRPr="003A0A70">
        <w:rPr>
          <w:lang w:val="fr-FR"/>
        </w:rPr>
        <w:t xml:space="preserve">du projet, </w:t>
      </w:r>
      <w:r w:rsidR="00BE5B04" w:rsidRPr="003A0A70">
        <w:rPr>
          <w:lang w:val="fr-FR"/>
        </w:rPr>
        <w:t xml:space="preserve">ainsi que la communication d’informations à cet égard, </w:t>
      </w:r>
      <w:r w:rsidRPr="003A0A70">
        <w:rPr>
          <w:lang w:val="fr-FR"/>
        </w:rPr>
        <w:t xml:space="preserve">seront assurés par le Bureau national de l’ozone avec </w:t>
      </w:r>
      <w:r w:rsidR="00EB7823" w:rsidRPr="003A0A70">
        <w:rPr>
          <w:lang w:val="fr-FR"/>
        </w:rPr>
        <w:t xml:space="preserve">l’appui </w:t>
      </w:r>
      <w:r w:rsidRPr="003A0A70">
        <w:rPr>
          <w:lang w:val="fr-FR"/>
        </w:rPr>
        <w:t>du PNUE, pour un</w:t>
      </w:r>
      <w:r w:rsidR="00EB7823" w:rsidRPr="003A0A70">
        <w:rPr>
          <w:lang w:val="fr-FR"/>
        </w:rPr>
        <w:t xml:space="preserve">e somme </w:t>
      </w:r>
      <w:r w:rsidRPr="003A0A70">
        <w:rPr>
          <w:lang w:val="fr-FR"/>
        </w:rPr>
        <w:t>total</w:t>
      </w:r>
      <w:r w:rsidR="00EB7823" w:rsidRPr="003A0A70">
        <w:rPr>
          <w:lang w:val="fr-FR"/>
        </w:rPr>
        <w:t>e</w:t>
      </w:r>
      <w:r w:rsidRPr="003A0A70">
        <w:rPr>
          <w:lang w:val="fr-FR"/>
        </w:rPr>
        <w:t xml:space="preserve"> de 15</w:t>
      </w:r>
      <w:r w:rsidR="00EB7823" w:rsidRPr="003A0A70">
        <w:rPr>
          <w:lang w:val="fr-FR"/>
        </w:rPr>
        <w:t> </w:t>
      </w:r>
      <w:r w:rsidRPr="003A0A70">
        <w:rPr>
          <w:lang w:val="fr-FR"/>
        </w:rPr>
        <w:t>000</w:t>
      </w:r>
      <w:r w:rsidR="00EB7823" w:rsidRPr="003A0A70">
        <w:rPr>
          <w:lang w:val="fr-FR"/>
        </w:rPr>
        <w:t> </w:t>
      </w:r>
      <w:r w:rsidRPr="003A0A70">
        <w:rPr>
          <w:lang w:val="fr-FR"/>
        </w:rPr>
        <w:t xml:space="preserve">$US </w:t>
      </w:r>
      <w:r w:rsidR="002741E4" w:rsidRPr="003A0A70">
        <w:rPr>
          <w:lang w:val="fr-FR"/>
        </w:rPr>
        <w:t xml:space="preserve">devant financer </w:t>
      </w:r>
      <w:r w:rsidRPr="003A0A70">
        <w:rPr>
          <w:lang w:val="fr-FR"/>
        </w:rPr>
        <w:t>les déplacements liés à la mise en œuvre du KIP.</w:t>
      </w:r>
    </w:p>
    <w:p w14:paraId="2DEB9EA5" w14:textId="705CF4FE" w:rsidR="00732AEC" w:rsidRPr="003A0A70" w:rsidRDefault="00620B99" w:rsidP="00732AEC">
      <w:pPr>
        <w:widowControl w:val="0"/>
        <w:spacing w:after="240"/>
        <w:rPr>
          <w:i/>
          <w:lang w:val="fr-FR"/>
        </w:rPr>
      </w:pPr>
      <w:r w:rsidRPr="003A0A70">
        <w:rPr>
          <w:i/>
          <w:lang w:val="fr-FR"/>
        </w:rPr>
        <w:t>Mise en œuvre de la politique en matière d’égalité des sexes</w:t>
      </w:r>
    </w:p>
    <w:p w14:paraId="40F29153" w14:textId="0357AE5F" w:rsidR="00791609" w:rsidRPr="003A0A70" w:rsidRDefault="001D69F6" w:rsidP="00791609">
      <w:pPr>
        <w:pStyle w:val="Heading1"/>
        <w:keepNext/>
        <w:suppressAutoHyphens/>
        <w:rPr>
          <w:lang w:val="fr-FR"/>
        </w:rPr>
      </w:pPr>
      <w:r w:rsidRPr="003A0A70">
        <w:rPr>
          <w:lang w:val="fr-FR"/>
        </w:rPr>
        <w:t xml:space="preserve">Conformément à la politique opérationnelle du Fonds multilatéral en matière d’intégration </w:t>
      </w:r>
      <w:r w:rsidR="009C5AB0" w:rsidRPr="003A0A70">
        <w:rPr>
          <w:lang w:val="fr-FR"/>
        </w:rPr>
        <w:t xml:space="preserve">du </w:t>
      </w:r>
      <w:r w:rsidRPr="003A0A70">
        <w:rPr>
          <w:lang w:val="fr-FR"/>
        </w:rPr>
        <w:t xml:space="preserve">genre, la </w:t>
      </w:r>
      <w:r w:rsidR="009C5AB0" w:rsidRPr="003A0A70">
        <w:rPr>
          <w:lang w:val="fr-FR"/>
        </w:rPr>
        <w:t xml:space="preserve">présentation </w:t>
      </w:r>
      <w:r w:rsidRPr="003A0A70">
        <w:rPr>
          <w:lang w:val="fr-FR"/>
        </w:rPr>
        <w:t xml:space="preserve">comprend des indicateurs et des activités d’intégration de </w:t>
      </w:r>
      <w:r w:rsidR="00543031" w:rsidRPr="003A0A70">
        <w:rPr>
          <w:lang w:val="fr-FR"/>
        </w:rPr>
        <w:t xml:space="preserve">cette </w:t>
      </w:r>
      <w:r w:rsidRPr="003A0A70">
        <w:rPr>
          <w:lang w:val="fr-FR"/>
        </w:rPr>
        <w:t>dimension. L</w:t>
      </w:r>
      <w:r w:rsidR="00543031" w:rsidRPr="003A0A70">
        <w:rPr>
          <w:lang w:val="fr-FR"/>
        </w:rPr>
        <w:t xml:space="preserve">e </w:t>
      </w:r>
      <w:r w:rsidRPr="003A0A70">
        <w:rPr>
          <w:lang w:val="fr-FR"/>
        </w:rPr>
        <w:t xml:space="preserve">Bureau national de l’ozone </w:t>
      </w:r>
      <w:r w:rsidR="00543031" w:rsidRPr="003A0A70">
        <w:rPr>
          <w:lang w:val="fr-FR"/>
        </w:rPr>
        <w:t xml:space="preserve">veillera à ce que des femmes </w:t>
      </w:r>
      <w:r w:rsidRPr="003A0A70">
        <w:rPr>
          <w:lang w:val="fr-FR"/>
        </w:rPr>
        <w:t>particip</w:t>
      </w:r>
      <w:r w:rsidR="00543031" w:rsidRPr="003A0A70">
        <w:rPr>
          <w:lang w:val="fr-FR"/>
        </w:rPr>
        <w:t xml:space="preserve">ent aux </w:t>
      </w:r>
      <w:r w:rsidRPr="003A0A70">
        <w:rPr>
          <w:lang w:val="fr-FR"/>
        </w:rPr>
        <w:t xml:space="preserve">dialogues frontaliers </w:t>
      </w:r>
      <w:r w:rsidR="004A4154" w:rsidRPr="003A0A70">
        <w:rPr>
          <w:lang w:val="fr-FR"/>
        </w:rPr>
        <w:t xml:space="preserve">mettant à contribution des </w:t>
      </w:r>
      <w:r w:rsidRPr="003A0A70">
        <w:rPr>
          <w:lang w:val="fr-FR"/>
        </w:rPr>
        <w:t xml:space="preserve">agents des douanes (au moins un dialogue frontalier sera dirigé par une formatrice) et à la formation des techniciens d’entretien dans les secteurs </w:t>
      </w:r>
      <w:r w:rsidR="00AA5149" w:rsidRPr="003A0A70">
        <w:rPr>
          <w:lang w:val="fr-FR"/>
        </w:rPr>
        <w:t xml:space="preserve">de la </w:t>
      </w:r>
      <w:r w:rsidRPr="003A0A70">
        <w:rPr>
          <w:lang w:val="fr-FR"/>
        </w:rPr>
        <w:t xml:space="preserve">réfrigération et </w:t>
      </w:r>
      <w:r w:rsidR="00AA5149" w:rsidRPr="003A0A70">
        <w:rPr>
          <w:lang w:val="fr-FR"/>
        </w:rPr>
        <w:t xml:space="preserve">de la </w:t>
      </w:r>
      <w:r w:rsidRPr="003A0A70">
        <w:rPr>
          <w:lang w:val="fr-FR"/>
        </w:rPr>
        <w:t xml:space="preserve">climatisation et </w:t>
      </w:r>
      <w:r w:rsidR="00AA5149" w:rsidRPr="003A0A70">
        <w:rPr>
          <w:lang w:val="fr-FR"/>
        </w:rPr>
        <w:t xml:space="preserve">de la </w:t>
      </w:r>
      <w:r w:rsidRPr="003A0A70">
        <w:rPr>
          <w:lang w:val="fr-FR"/>
        </w:rPr>
        <w:t xml:space="preserve">climatisation mobile </w:t>
      </w:r>
      <w:r w:rsidR="00AA5149" w:rsidRPr="003A0A70">
        <w:rPr>
          <w:lang w:val="fr-FR"/>
        </w:rPr>
        <w:t xml:space="preserve">dans le cadre de la </w:t>
      </w:r>
      <w:r w:rsidRPr="003A0A70">
        <w:rPr>
          <w:lang w:val="fr-FR"/>
        </w:rPr>
        <w:t xml:space="preserve">mise en œuvre de la phase I du KIP. Le Bureau encouragera également les femmes à participer à toutes les activités liées à la mise en œuvre du KIP en tant que formatrices, stagiaires, consultantes ou expertes pour </w:t>
      </w:r>
      <w:r w:rsidR="00651450" w:rsidRPr="003A0A70">
        <w:rPr>
          <w:lang w:val="fr-FR"/>
        </w:rPr>
        <w:t xml:space="preserve">l’élaboration du </w:t>
      </w:r>
      <w:r w:rsidRPr="003A0A70">
        <w:rPr>
          <w:lang w:val="fr-FR"/>
        </w:rPr>
        <w:t>matériel de formation,</w:t>
      </w:r>
      <w:r w:rsidR="00651450" w:rsidRPr="003A0A70">
        <w:rPr>
          <w:lang w:val="fr-FR"/>
        </w:rPr>
        <w:t xml:space="preserve"> d</w:t>
      </w:r>
      <w:r w:rsidRPr="003A0A70">
        <w:rPr>
          <w:lang w:val="fr-FR"/>
        </w:rPr>
        <w:t xml:space="preserve">es modules d’évaluation et </w:t>
      </w:r>
      <w:r w:rsidR="00651450" w:rsidRPr="003A0A70">
        <w:rPr>
          <w:lang w:val="fr-FR"/>
        </w:rPr>
        <w:t xml:space="preserve">du </w:t>
      </w:r>
      <w:r w:rsidRPr="003A0A70">
        <w:rPr>
          <w:lang w:val="fr-FR"/>
        </w:rPr>
        <w:t xml:space="preserve">matériel de sensibilisation. Le projet vise à </w:t>
      </w:r>
      <w:r w:rsidR="000A3CA3" w:rsidRPr="003A0A70">
        <w:rPr>
          <w:lang w:val="fr-FR"/>
        </w:rPr>
        <w:t xml:space="preserve">consacrer </w:t>
      </w:r>
      <w:r w:rsidRPr="003A0A70">
        <w:rPr>
          <w:lang w:val="fr-FR"/>
        </w:rPr>
        <w:t xml:space="preserve">au moins une session </w:t>
      </w:r>
      <w:r w:rsidR="00973098" w:rsidRPr="003A0A70">
        <w:rPr>
          <w:lang w:val="fr-FR"/>
        </w:rPr>
        <w:t xml:space="preserve">par </w:t>
      </w:r>
      <w:r w:rsidRPr="003A0A70">
        <w:rPr>
          <w:lang w:val="fr-FR"/>
        </w:rPr>
        <w:t xml:space="preserve">atelier </w:t>
      </w:r>
      <w:r w:rsidR="000A3CA3" w:rsidRPr="003A0A70">
        <w:rPr>
          <w:lang w:val="fr-FR"/>
        </w:rPr>
        <w:t xml:space="preserve">à l’examen de </w:t>
      </w:r>
      <w:r w:rsidRPr="003A0A70">
        <w:rPr>
          <w:lang w:val="fr-FR"/>
        </w:rPr>
        <w:t xml:space="preserve">questions spécifiques au genre, </w:t>
      </w:r>
      <w:r w:rsidR="004B1750" w:rsidRPr="003A0A70">
        <w:rPr>
          <w:lang w:val="fr-FR"/>
        </w:rPr>
        <w:t xml:space="preserve">à inclure </w:t>
      </w:r>
      <w:r w:rsidRPr="003A0A70">
        <w:rPr>
          <w:lang w:val="fr-FR"/>
        </w:rPr>
        <w:t xml:space="preserve">un message sur l’intégration du genre dans les communications de sensibilisation, et </w:t>
      </w:r>
      <w:r w:rsidR="004B1750" w:rsidRPr="003A0A70">
        <w:rPr>
          <w:lang w:val="fr-FR"/>
        </w:rPr>
        <w:t xml:space="preserve">à accroître </w:t>
      </w:r>
      <w:r w:rsidRPr="003A0A70">
        <w:rPr>
          <w:lang w:val="fr-FR"/>
        </w:rPr>
        <w:t>la participation des femmes aux activités de réduction progressive des HFC.</w:t>
      </w:r>
      <w:r w:rsidR="00B16215" w:rsidRPr="003A0A70">
        <w:rPr>
          <w:lang w:val="fr-FR"/>
        </w:rPr>
        <w:t xml:space="preserve"> </w:t>
      </w:r>
    </w:p>
    <w:p w14:paraId="6ADE9227" w14:textId="1885FE78" w:rsidR="00732AEC" w:rsidRPr="003A0A70" w:rsidRDefault="004A2A62" w:rsidP="00732AEC">
      <w:pPr>
        <w:pStyle w:val="Heading1"/>
        <w:keepNext/>
        <w:numPr>
          <w:ilvl w:val="0"/>
          <w:numId w:val="0"/>
        </w:numPr>
        <w:spacing w:before="240"/>
        <w:rPr>
          <w:u w:val="single"/>
          <w:lang w:val="fr-FR"/>
        </w:rPr>
      </w:pPr>
      <w:r w:rsidRPr="003A0A70">
        <w:rPr>
          <w:u w:val="single"/>
          <w:lang w:val="fr-FR"/>
        </w:rPr>
        <w:t xml:space="preserve">Coût total de la phase I du plan de mise en œuvre de l’Amendement de Kigali relatif aux HFC </w:t>
      </w:r>
    </w:p>
    <w:p w14:paraId="60FC3CD1" w14:textId="00290D60" w:rsidR="00732AEC" w:rsidRPr="003A0A70" w:rsidRDefault="001B7F7B">
      <w:pPr>
        <w:pStyle w:val="Heading1"/>
        <w:rPr>
          <w:lang w:val="fr-FR"/>
        </w:rPr>
      </w:pPr>
      <w:r w:rsidRPr="003A0A70">
        <w:rPr>
          <w:lang w:val="fr-FR"/>
        </w:rPr>
        <w:t xml:space="preserve">Le budget proposé pour la phase I s’élève à 190 000 $US uniquement pour les activités devant être réalisées dans le secteur de l’entretien des équipements de réfrigération, conformément à la décision 92/37. Les activités proposées et le coût </w:t>
      </w:r>
      <w:r w:rsidR="00A36B47" w:rsidRPr="003A0A70">
        <w:rPr>
          <w:lang w:val="fr-FR"/>
        </w:rPr>
        <w:t xml:space="preserve">prévu </w:t>
      </w:r>
      <w:r w:rsidRPr="003A0A70">
        <w:rPr>
          <w:lang w:val="fr-FR"/>
        </w:rPr>
        <w:t>de la phase I du KIP sont résumés aux paragraphes</w:t>
      </w:r>
      <w:r w:rsidR="00A36B47" w:rsidRPr="003A0A70">
        <w:rPr>
          <w:lang w:val="fr-FR"/>
        </w:rPr>
        <w:t> </w:t>
      </w:r>
      <w:r w:rsidRPr="003A0A70">
        <w:rPr>
          <w:lang w:val="fr-FR"/>
        </w:rPr>
        <w:t xml:space="preserve">58 et 59 du présent document. La mise en œuvre de la phase I du KIP pour la République démocratique populaire lao entraînera une réduction de </w:t>
      </w:r>
      <w:r w:rsidR="00146B1D" w:rsidRPr="003A0A70">
        <w:rPr>
          <w:lang w:val="fr-FR"/>
        </w:rPr>
        <w:t xml:space="preserve">la consommation de HFC de </w:t>
      </w:r>
      <w:r w:rsidRPr="003A0A70">
        <w:rPr>
          <w:lang w:val="fr-FR"/>
        </w:rPr>
        <w:t>32</w:t>
      </w:r>
      <w:r w:rsidR="009402C5" w:rsidRPr="003A0A70">
        <w:rPr>
          <w:lang w:val="fr-FR"/>
        </w:rPr>
        <w:t> </w:t>
      </w:r>
      <w:r w:rsidRPr="003A0A70">
        <w:rPr>
          <w:lang w:val="fr-FR"/>
        </w:rPr>
        <w:t>423</w:t>
      </w:r>
      <w:r w:rsidR="009402C5" w:rsidRPr="003A0A70">
        <w:rPr>
          <w:lang w:val="fr-FR"/>
        </w:rPr>
        <w:t> </w:t>
      </w:r>
      <w:r w:rsidRPr="003A0A70">
        <w:rPr>
          <w:lang w:val="fr-FR"/>
        </w:rPr>
        <w:t xml:space="preserve">tonnes </w:t>
      </w:r>
      <w:r w:rsidR="009402C5" w:rsidRPr="003A0A70">
        <w:rPr>
          <w:lang w:val="fr-FR"/>
        </w:rPr>
        <w:t xml:space="preserve">équivalent </w:t>
      </w:r>
      <w:r w:rsidRPr="003A0A70">
        <w:rPr>
          <w:lang w:val="fr-FR"/>
        </w:rPr>
        <w:t>CO</w:t>
      </w:r>
      <w:r w:rsidRPr="003A0A70">
        <w:rPr>
          <w:vertAlign w:val="subscript"/>
          <w:lang w:val="fr-FR"/>
        </w:rPr>
        <w:t>2</w:t>
      </w:r>
      <w:bookmarkStart w:id="13" w:name="_Hlk118631498"/>
      <w:r w:rsidR="001A502B" w:rsidRPr="003A0A70">
        <w:rPr>
          <w:lang w:val="fr-FR"/>
        </w:rPr>
        <w:t>.</w:t>
      </w:r>
    </w:p>
    <w:bookmarkEnd w:id="13"/>
    <w:p w14:paraId="2F053CCD" w14:textId="25F278BA" w:rsidR="00732AEC" w:rsidRPr="003A0A70" w:rsidRDefault="009C25E4" w:rsidP="00732AEC">
      <w:pPr>
        <w:keepNext/>
        <w:suppressAutoHyphens/>
        <w:spacing w:before="240" w:after="240"/>
        <w:rPr>
          <w:iCs/>
          <w:u w:val="single"/>
          <w:lang w:val="fr-FR"/>
        </w:rPr>
      </w:pPr>
      <w:r w:rsidRPr="003A0A70">
        <w:rPr>
          <w:iCs/>
          <w:u w:val="single"/>
          <w:lang w:val="fr-FR"/>
        </w:rPr>
        <w:lastRenderedPageBreak/>
        <w:t xml:space="preserve">Coordination des activités </w:t>
      </w:r>
      <w:r w:rsidR="00337617" w:rsidRPr="003A0A70">
        <w:rPr>
          <w:iCs/>
          <w:u w:val="single"/>
          <w:lang w:val="fr-FR"/>
        </w:rPr>
        <w:t xml:space="preserve">menées </w:t>
      </w:r>
      <w:r w:rsidRPr="003A0A70">
        <w:rPr>
          <w:iCs/>
          <w:u w:val="single"/>
          <w:lang w:val="fr-FR"/>
        </w:rPr>
        <w:t>dans le secteur de</w:t>
      </w:r>
      <w:r w:rsidR="00337617" w:rsidRPr="003A0A70">
        <w:rPr>
          <w:iCs/>
          <w:u w:val="single"/>
          <w:lang w:val="fr-FR"/>
        </w:rPr>
        <w:t xml:space="preserve"> l’entretien au titre </w:t>
      </w:r>
      <w:r w:rsidR="005848AD" w:rsidRPr="003A0A70">
        <w:rPr>
          <w:iCs/>
          <w:u w:val="single"/>
          <w:lang w:val="fr-FR"/>
        </w:rPr>
        <w:t xml:space="preserve">du </w:t>
      </w:r>
      <w:r w:rsidRPr="003A0A70">
        <w:rPr>
          <w:iCs/>
          <w:u w:val="single"/>
          <w:lang w:val="fr-FR"/>
        </w:rPr>
        <w:t xml:space="preserve">plan d’élimination </w:t>
      </w:r>
      <w:r w:rsidR="00C30D55" w:rsidRPr="003A0A70">
        <w:rPr>
          <w:iCs/>
          <w:u w:val="single"/>
          <w:lang w:val="fr-FR"/>
        </w:rPr>
        <w:t xml:space="preserve">des HCFC et du plan de </w:t>
      </w:r>
      <w:r w:rsidRPr="003A0A70">
        <w:rPr>
          <w:iCs/>
          <w:u w:val="single"/>
          <w:lang w:val="fr-FR"/>
        </w:rPr>
        <w:t xml:space="preserve">réduction progressive des </w:t>
      </w:r>
      <w:r w:rsidR="00C30D55" w:rsidRPr="003A0A70">
        <w:rPr>
          <w:iCs/>
          <w:u w:val="single"/>
          <w:lang w:val="fr-FR"/>
        </w:rPr>
        <w:t>HFC</w:t>
      </w:r>
    </w:p>
    <w:p w14:paraId="322D6CA0" w14:textId="69AA7406" w:rsidR="008C4BB2" w:rsidRPr="003A0A70" w:rsidRDefault="00915CFD" w:rsidP="00B25B96">
      <w:pPr>
        <w:numPr>
          <w:ilvl w:val="0"/>
          <w:numId w:val="1"/>
        </w:numPr>
        <w:spacing w:after="240"/>
        <w:outlineLvl w:val="0"/>
        <w:rPr>
          <w:lang w:val="fr-FR"/>
        </w:rPr>
      </w:pPr>
      <w:r w:rsidRPr="003A0A70">
        <w:rPr>
          <w:rFonts w:eastAsia="SimSun"/>
          <w:color w:val="0D0D0D" w:themeColor="text1" w:themeTint="F2"/>
          <w:lang w:val="fr-FR"/>
        </w:rPr>
        <w:t xml:space="preserve">La phase I du KIP est fondée sur les cadres institutionnel, politique et de renforcement des capacités existants et </w:t>
      </w:r>
      <w:r w:rsidR="00527B71" w:rsidRPr="003A0A70">
        <w:rPr>
          <w:rFonts w:eastAsia="SimSun"/>
          <w:color w:val="0D0D0D" w:themeColor="text1" w:themeTint="F2"/>
          <w:lang w:val="fr-FR"/>
        </w:rPr>
        <w:t xml:space="preserve">fait fond sur les </w:t>
      </w:r>
      <w:r w:rsidRPr="003A0A70">
        <w:rPr>
          <w:rFonts w:eastAsia="SimSun"/>
          <w:color w:val="0D0D0D" w:themeColor="text1" w:themeTint="F2"/>
          <w:lang w:val="fr-FR"/>
        </w:rPr>
        <w:t xml:space="preserve">progrès accomplis, ainsi que </w:t>
      </w:r>
      <w:r w:rsidR="00527B71" w:rsidRPr="003A0A70">
        <w:rPr>
          <w:rFonts w:eastAsia="SimSun"/>
          <w:color w:val="0D0D0D" w:themeColor="text1" w:themeTint="F2"/>
          <w:lang w:val="fr-FR"/>
        </w:rPr>
        <w:t xml:space="preserve">sur les </w:t>
      </w:r>
      <w:r w:rsidRPr="003A0A70">
        <w:rPr>
          <w:rFonts w:eastAsia="SimSun"/>
          <w:color w:val="0D0D0D" w:themeColor="text1" w:themeTint="F2"/>
          <w:lang w:val="fr-FR"/>
        </w:rPr>
        <w:t xml:space="preserve">activités prévues dans le cadre du PGEH afin d’assurer la complémentarité avec ce dernier. </w:t>
      </w:r>
      <w:r w:rsidR="00564851" w:rsidRPr="003A0A70">
        <w:rPr>
          <w:rFonts w:eastAsia="SimSun"/>
          <w:color w:val="0D0D0D" w:themeColor="text1" w:themeTint="F2"/>
          <w:lang w:val="fr-FR"/>
        </w:rPr>
        <w:t xml:space="preserve">Sa mise en </w:t>
      </w:r>
      <w:r w:rsidRPr="003A0A70">
        <w:rPr>
          <w:rFonts w:eastAsia="SimSun"/>
          <w:color w:val="0D0D0D" w:themeColor="text1" w:themeTint="F2"/>
          <w:lang w:val="fr-FR"/>
        </w:rPr>
        <w:t xml:space="preserve">œuvre </w:t>
      </w:r>
      <w:r w:rsidR="00564851" w:rsidRPr="003A0A70">
        <w:rPr>
          <w:rFonts w:eastAsia="SimSun"/>
          <w:color w:val="0D0D0D" w:themeColor="text1" w:themeTint="F2"/>
          <w:lang w:val="fr-FR"/>
        </w:rPr>
        <w:t xml:space="preserve">sera </w:t>
      </w:r>
      <w:r w:rsidRPr="003A0A70">
        <w:rPr>
          <w:lang w:val="fr-FR"/>
        </w:rPr>
        <w:t xml:space="preserve">coordonnée avec </w:t>
      </w:r>
      <w:r w:rsidR="00564851" w:rsidRPr="003A0A70">
        <w:rPr>
          <w:lang w:val="fr-FR"/>
        </w:rPr>
        <w:t xml:space="preserve">celle de </w:t>
      </w:r>
      <w:r w:rsidRPr="003A0A70">
        <w:rPr>
          <w:lang w:val="fr-FR"/>
        </w:rPr>
        <w:t>la phase</w:t>
      </w:r>
      <w:r w:rsidR="00564851" w:rsidRPr="003A0A70">
        <w:rPr>
          <w:lang w:val="fr-FR"/>
        </w:rPr>
        <w:t> </w:t>
      </w:r>
      <w:r w:rsidRPr="003A0A70">
        <w:rPr>
          <w:lang w:val="fr-FR"/>
        </w:rPr>
        <w:t>II du PGEH dans les domaines où l’élimination des HCFC et la réduction progressive des HFC sont mises en œuvre simultanément. Des activités ont également été planifiées dans le cadre du KIP pour le sous-secteur de</w:t>
      </w:r>
      <w:r w:rsidR="009A2C46" w:rsidRPr="003A0A70">
        <w:rPr>
          <w:lang w:val="fr-FR"/>
        </w:rPr>
        <w:t xml:space="preserve"> la </w:t>
      </w:r>
      <w:r w:rsidRPr="003A0A70">
        <w:rPr>
          <w:lang w:val="fr-FR"/>
        </w:rPr>
        <w:t xml:space="preserve">climatisation mobile, qui n’a pas bénéficié d’une assistance pendant l’élimination des HCFC. L’annexe III du présent document </w:t>
      </w:r>
      <w:r w:rsidR="00D24970" w:rsidRPr="003A0A70">
        <w:rPr>
          <w:lang w:val="fr-FR"/>
        </w:rPr>
        <w:t xml:space="preserve">compare les </w:t>
      </w:r>
      <w:r w:rsidRPr="003A0A70">
        <w:rPr>
          <w:lang w:val="fr-FR"/>
        </w:rPr>
        <w:t xml:space="preserve">activités prévues dans le cadre du </w:t>
      </w:r>
      <w:r w:rsidR="00D24970" w:rsidRPr="003A0A70">
        <w:rPr>
          <w:lang w:val="fr-FR"/>
        </w:rPr>
        <w:t xml:space="preserve">PGEH </w:t>
      </w:r>
      <w:r w:rsidRPr="003A0A70">
        <w:rPr>
          <w:lang w:val="fr-FR"/>
        </w:rPr>
        <w:t>et du KIP.</w:t>
      </w:r>
      <w:r w:rsidR="008C4BB2" w:rsidRPr="003A0A70">
        <w:rPr>
          <w:lang w:val="fr-FR"/>
        </w:rPr>
        <w:t xml:space="preserve"> </w:t>
      </w:r>
    </w:p>
    <w:p w14:paraId="7D5A3C3B" w14:textId="66BFE452" w:rsidR="00732AEC" w:rsidRPr="003A0A70" w:rsidRDefault="009509D9" w:rsidP="00732AEC">
      <w:pPr>
        <w:keepNext/>
        <w:suppressAutoHyphens/>
        <w:spacing w:after="240"/>
        <w:outlineLvl w:val="0"/>
        <w:rPr>
          <w:u w:val="single"/>
          <w:lang w:val="fr-FR"/>
        </w:rPr>
      </w:pPr>
      <w:r w:rsidRPr="003A0A70">
        <w:rPr>
          <w:u w:val="single"/>
          <w:lang w:val="fr-FR"/>
        </w:rPr>
        <w:t xml:space="preserve">Mise en œuvre de la première tranche de la phase I du plan de mise en œuvre de l’Amendement de Kigali relatif aux HFC </w:t>
      </w:r>
    </w:p>
    <w:p w14:paraId="09C5AC08" w14:textId="2A88BF1D" w:rsidR="00732AEC" w:rsidRPr="003A0A70" w:rsidRDefault="00746087" w:rsidP="00732AEC">
      <w:pPr>
        <w:pStyle w:val="Heading1"/>
        <w:rPr>
          <w:lang w:val="fr-FR"/>
        </w:rPr>
      </w:pPr>
      <w:r w:rsidRPr="003A0A70">
        <w:rPr>
          <w:lang w:val="fr-FR"/>
        </w:rPr>
        <w:t>La première tranche de financement de la phase I du KIP, d’un</w:t>
      </w:r>
      <w:r w:rsidR="00CE7237" w:rsidRPr="003A0A70">
        <w:rPr>
          <w:lang w:val="fr-FR"/>
        </w:rPr>
        <w:t>e</w:t>
      </w:r>
      <w:r w:rsidRPr="003A0A70">
        <w:rPr>
          <w:lang w:val="fr-FR"/>
        </w:rPr>
        <w:t xml:space="preserve"> </w:t>
      </w:r>
      <w:r w:rsidR="00CE7237" w:rsidRPr="003A0A70">
        <w:rPr>
          <w:lang w:val="fr-FR"/>
        </w:rPr>
        <w:t xml:space="preserve">somme </w:t>
      </w:r>
      <w:r w:rsidRPr="003A0A70">
        <w:rPr>
          <w:lang w:val="fr-FR"/>
        </w:rPr>
        <w:t>total</w:t>
      </w:r>
      <w:r w:rsidR="00CE7237" w:rsidRPr="003A0A70">
        <w:rPr>
          <w:lang w:val="fr-FR"/>
        </w:rPr>
        <w:t>e</w:t>
      </w:r>
      <w:r w:rsidRPr="003A0A70">
        <w:rPr>
          <w:lang w:val="fr-FR"/>
        </w:rPr>
        <w:t xml:space="preserve"> de</w:t>
      </w:r>
      <w:r w:rsidR="00CE7237" w:rsidRPr="003A0A70">
        <w:rPr>
          <w:lang w:val="fr-FR"/>
        </w:rPr>
        <w:t xml:space="preserve"> </w:t>
      </w:r>
      <w:r w:rsidR="00A114B9" w:rsidRPr="003A0A70">
        <w:rPr>
          <w:lang w:val="fr-FR"/>
        </w:rPr>
        <w:t>110</w:t>
      </w:r>
      <w:r w:rsidR="00CE7237" w:rsidRPr="003A0A70">
        <w:rPr>
          <w:lang w:val="fr-FR"/>
        </w:rPr>
        <w:t> </w:t>
      </w:r>
      <w:r w:rsidR="00A114B9" w:rsidRPr="003A0A70">
        <w:rPr>
          <w:lang w:val="fr-FR"/>
        </w:rPr>
        <w:t>000</w:t>
      </w:r>
      <w:r w:rsidR="00CE7237" w:rsidRPr="003A0A70">
        <w:rPr>
          <w:lang w:val="fr-FR"/>
        </w:rPr>
        <w:t> $US</w:t>
      </w:r>
      <w:r w:rsidR="00732AEC" w:rsidRPr="003A0A70">
        <w:rPr>
          <w:lang w:val="fr-FR"/>
        </w:rPr>
        <w:t xml:space="preserve">, </w:t>
      </w:r>
      <w:r w:rsidR="0022783B" w:rsidRPr="003A0A70">
        <w:rPr>
          <w:lang w:val="fr-FR"/>
        </w:rPr>
        <w:t xml:space="preserve">sera mise en œuvre entre juin 2024 et décembre 2027 et comprendra les activités ci-après : </w:t>
      </w:r>
    </w:p>
    <w:p w14:paraId="46918461" w14:textId="67676F4B" w:rsidR="00A114B9" w:rsidRPr="003A0A70" w:rsidRDefault="0054728B" w:rsidP="00A114B9">
      <w:pPr>
        <w:pStyle w:val="Heading2"/>
        <w:rPr>
          <w:lang w:val="fr-FR"/>
        </w:rPr>
      </w:pPr>
      <w:r w:rsidRPr="003A0A70">
        <w:rPr>
          <w:lang w:val="fr-FR"/>
        </w:rPr>
        <w:t>Politique et réglementation visant à soutenir la réduction progressive des HFC : organisation de réunions de c</w:t>
      </w:r>
      <w:r w:rsidR="002E0ED0" w:rsidRPr="003A0A70">
        <w:rPr>
          <w:lang w:val="fr-FR"/>
        </w:rPr>
        <w:t xml:space="preserve">onsultation </w:t>
      </w:r>
      <w:r w:rsidR="006D08DB" w:rsidRPr="003A0A70">
        <w:rPr>
          <w:lang w:val="fr-FR"/>
        </w:rPr>
        <w:t xml:space="preserve">avec le </w:t>
      </w:r>
      <w:r w:rsidR="00DB0632" w:rsidRPr="003A0A70">
        <w:rPr>
          <w:lang w:val="fr-FR"/>
        </w:rPr>
        <w:t>M</w:t>
      </w:r>
      <w:r w:rsidR="006D08DB" w:rsidRPr="003A0A70">
        <w:rPr>
          <w:lang w:val="fr-FR"/>
        </w:rPr>
        <w:t xml:space="preserve">inistère de l’industrie et du commerce, le </w:t>
      </w:r>
      <w:r w:rsidR="000B0634" w:rsidRPr="003A0A70">
        <w:rPr>
          <w:lang w:val="fr-FR"/>
        </w:rPr>
        <w:t>M</w:t>
      </w:r>
      <w:r w:rsidR="006D08DB" w:rsidRPr="003A0A70">
        <w:rPr>
          <w:lang w:val="fr-FR"/>
        </w:rPr>
        <w:t>inistère de l’énergie et des mines et d’autres ministères concernés</w:t>
      </w:r>
      <w:r w:rsidR="00921831" w:rsidRPr="003A0A70">
        <w:rPr>
          <w:lang w:val="fr-FR"/>
        </w:rPr>
        <w:t>,</w:t>
      </w:r>
      <w:r w:rsidR="006D08DB" w:rsidRPr="003A0A70">
        <w:rPr>
          <w:lang w:val="fr-FR"/>
        </w:rPr>
        <w:t xml:space="preserve"> sur l</w:t>
      </w:r>
      <w:r w:rsidR="00496DD4" w:rsidRPr="003A0A70">
        <w:rPr>
          <w:lang w:val="fr-FR"/>
        </w:rPr>
        <w:t>’</w:t>
      </w:r>
      <w:r w:rsidR="006D08DB" w:rsidRPr="003A0A70">
        <w:rPr>
          <w:lang w:val="fr-FR"/>
        </w:rPr>
        <w:t>interdiction d</w:t>
      </w:r>
      <w:r w:rsidR="00496DD4" w:rsidRPr="003A0A70">
        <w:rPr>
          <w:lang w:val="fr-FR"/>
        </w:rPr>
        <w:t>e l</w:t>
      </w:r>
      <w:r w:rsidR="006D08DB" w:rsidRPr="003A0A70">
        <w:rPr>
          <w:lang w:val="fr-FR"/>
        </w:rPr>
        <w:t xml:space="preserve">’importation de climatiseurs </w:t>
      </w:r>
      <w:r w:rsidR="00496DD4" w:rsidRPr="003A0A70">
        <w:rPr>
          <w:lang w:val="fr-FR"/>
        </w:rPr>
        <w:t xml:space="preserve">à usage </w:t>
      </w:r>
      <w:r w:rsidR="006D08DB" w:rsidRPr="003A0A70">
        <w:rPr>
          <w:lang w:val="fr-FR"/>
        </w:rPr>
        <w:t xml:space="preserve">résidentiel </w:t>
      </w:r>
      <w:r w:rsidR="00496DD4" w:rsidRPr="003A0A70">
        <w:rPr>
          <w:lang w:val="fr-FR"/>
        </w:rPr>
        <w:t xml:space="preserve">utilisant du </w:t>
      </w:r>
      <w:r w:rsidR="006D08DB" w:rsidRPr="003A0A70">
        <w:rPr>
          <w:lang w:val="fr-FR"/>
        </w:rPr>
        <w:t xml:space="preserve">R-410A d’ici </w:t>
      </w:r>
      <w:r w:rsidR="00496DD4" w:rsidRPr="003A0A70">
        <w:rPr>
          <w:lang w:val="fr-FR"/>
        </w:rPr>
        <w:t xml:space="preserve">au </w:t>
      </w:r>
      <w:r w:rsidR="006D08DB" w:rsidRPr="003A0A70">
        <w:rPr>
          <w:lang w:val="fr-FR"/>
        </w:rPr>
        <w:t>1</w:t>
      </w:r>
      <w:r w:rsidR="006D08DB" w:rsidRPr="003A0A70">
        <w:rPr>
          <w:vertAlign w:val="superscript"/>
          <w:lang w:val="fr-FR"/>
        </w:rPr>
        <w:t>er</w:t>
      </w:r>
      <w:r w:rsidR="00496DD4" w:rsidRPr="003A0A70">
        <w:rPr>
          <w:lang w:val="fr-FR"/>
        </w:rPr>
        <w:t> </w:t>
      </w:r>
      <w:r w:rsidR="006D08DB" w:rsidRPr="003A0A70">
        <w:rPr>
          <w:lang w:val="fr-FR"/>
        </w:rPr>
        <w:t>janvier</w:t>
      </w:r>
      <w:r w:rsidR="00496DD4" w:rsidRPr="003A0A70">
        <w:rPr>
          <w:lang w:val="fr-FR"/>
        </w:rPr>
        <w:t> </w:t>
      </w:r>
      <w:r w:rsidR="006D08DB" w:rsidRPr="003A0A70">
        <w:rPr>
          <w:lang w:val="fr-FR"/>
        </w:rPr>
        <w:t>2027</w:t>
      </w:r>
      <w:r w:rsidR="00496DD4" w:rsidRPr="003A0A70">
        <w:rPr>
          <w:lang w:val="fr-FR"/>
        </w:rPr>
        <w:t> </w:t>
      </w:r>
      <w:r w:rsidR="006D08DB" w:rsidRPr="003A0A70">
        <w:rPr>
          <w:lang w:val="fr-FR"/>
        </w:rPr>
        <w:t>; interdiction d</w:t>
      </w:r>
      <w:r w:rsidR="001677C8" w:rsidRPr="003A0A70">
        <w:rPr>
          <w:lang w:val="fr-FR"/>
        </w:rPr>
        <w:t>e l</w:t>
      </w:r>
      <w:r w:rsidR="006D08DB" w:rsidRPr="003A0A70">
        <w:rPr>
          <w:lang w:val="fr-FR"/>
        </w:rPr>
        <w:t xml:space="preserve">’utilisation des HFC dans </w:t>
      </w:r>
      <w:r w:rsidR="001677C8" w:rsidRPr="003A0A70">
        <w:rPr>
          <w:lang w:val="fr-FR"/>
        </w:rPr>
        <w:t xml:space="preserve">l’ensemble du </w:t>
      </w:r>
      <w:r w:rsidR="006D08DB" w:rsidRPr="003A0A70">
        <w:rPr>
          <w:lang w:val="fr-FR"/>
        </w:rPr>
        <w:t xml:space="preserve">secteur </w:t>
      </w:r>
      <w:r w:rsidR="001677C8" w:rsidRPr="003A0A70">
        <w:rPr>
          <w:lang w:val="fr-FR"/>
        </w:rPr>
        <w:t xml:space="preserve">de la fabrication </w:t>
      </w:r>
      <w:r w:rsidR="006D08DB" w:rsidRPr="003A0A70">
        <w:rPr>
          <w:lang w:val="fr-FR"/>
        </w:rPr>
        <w:t xml:space="preserve">d’ici </w:t>
      </w:r>
      <w:r w:rsidR="001677C8" w:rsidRPr="003A0A70">
        <w:rPr>
          <w:lang w:val="fr-FR"/>
        </w:rPr>
        <w:t xml:space="preserve">au </w:t>
      </w:r>
      <w:r w:rsidR="006D08DB" w:rsidRPr="003A0A70">
        <w:rPr>
          <w:lang w:val="fr-FR"/>
        </w:rPr>
        <w:t>1</w:t>
      </w:r>
      <w:r w:rsidR="006D08DB" w:rsidRPr="003A0A70">
        <w:rPr>
          <w:vertAlign w:val="superscript"/>
          <w:lang w:val="fr-FR"/>
        </w:rPr>
        <w:t>er</w:t>
      </w:r>
      <w:r w:rsidR="001677C8" w:rsidRPr="003A0A70">
        <w:rPr>
          <w:lang w:val="fr-FR"/>
        </w:rPr>
        <w:t> </w:t>
      </w:r>
      <w:r w:rsidR="006D08DB" w:rsidRPr="003A0A70">
        <w:rPr>
          <w:lang w:val="fr-FR"/>
        </w:rPr>
        <w:t>janvier</w:t>
      </w:r>
      <w:r w:rsidR="001677C8" w:rsidRPr="003A0A70">
        <w:rPr>
          <w:lang w:val="fr-FR"/>
        </w:rPr>
        <w:t> </w:t>
      </w:r>
      <w:r w:rsidR="006D08DB" w:rsidRPr="003A0A70">
        <w:rPr>
          <w:lang w:val="fr-FR"/>
        </w:rPr>
        <w:t>2026</w:t>
      </w:r>
      <w:r w:rsidR="001677C8" w:rsidRPr="003A0A70">
        <w:rPr>
          <w:lang w:val="fr-FR"/>
        </w:rPr>
        <w:t> </w:t>
      </w:r>
      <w:r w:rsidR="006D08DB" w:rsidRPr="003A0A70">
        <w:rPr>
          <w:lang w:val="fr-FR"/>
        </w:rPr>
        <w:t xml:space="preserve">; et </w:t>
      </w:r>
      <w:r w:rsidR="00863F30" w:rsidRPr="003A0A70">
        <w:rPr>
          <w:lang w:val="fr-FR"/>
        </w:rPr>
        <w:t xml:space="preserve">restrictions relatives au PRP des réfrigérants utilisés dans les systèmes de réfrigération et de climatisation installés dans les bâtiments et les projets de construction par le biais d’évaluations environnementales initiales et d’évaluations de l’impact sur l’environnement </w:t>
      </w:r>
      <w:r w:rsidR="006D08DB" w:rsidRPr="003A0A70">
        <w:rPr>
          <w:lang w:val="fr-FR"/>
        </w:rPr>
        <w:t>(PNUE) (4</w:t>
      </w:r>
      <w:r w:rsidR="00863F30" w:rsidRPr="003A0A70">
        <w:rPr>
          <w:lang w:val="fr-FR"/>
        </w:rPr>
        <w:t> </w:t>
      </w:r>
      <w:r w:rsidR="006D08DB" w:rsidRPr="003A0A70">
        <w:rPr>
          <w:lang w:val="fr-FR"/>
        </w:rPr>
        <w:t>000</w:t>
      </w:r>
      <w:r w:rsidR="00863F30" w:rsidRPr="003A0A70">
        <w:rPr>
          <w:lang w:val="fr-FR"/>
        </w:rPr>
        <w:t> </w:t>
      </w:r>
      <w:r w:rsidR="006D08DB" w:rsidRPr="003A0A70">
        <w:rPr>
          <w:lang w:val="fr-FR"/>
        </w:rPr>
        <w:t>$US)</w:t>
      </w:r>
      <w:r w:rsidR="00863F30" w:rsidRPr="003A0A70">
        <w:rPr>
          <w:lang w:val="fr-FR"/>
        </w:rPr>
        <w:t> </w:t>
      </w:r>
      <w:r w:rsidR="006D08DB" w:rsidRPr="003A0A70">
        <w:rPr>
          <w:lang w:val="fr-FR"/>
        </w:rPr>
        <w:t>;</w:t>
      </w:r>
      <w:r w:rsidR="00863F30" w:rsidRPr="003A0A70">
        <w:rPr>
          <w:lang w:val="fr-FR"/>
        </w:rPr>
        <w:t xml:space="preserve"> </w:t>
      </w:r>
    </w:p>
    <w:p w14:paraId="5790647D" w14:textId="167140FD" w:rsidR="00A114B9" w:rsidRPr="003A0A70" w:rsidRDefault="00CB2754" w:rsidP="0019085C">
      <w:pPr>
        <w:pStyle w:val="Heading2"/>
        <w:widowControl/>
        <w:rPr>
          <w:lang w:val="fr-FR"/>
        </w:rPr>
      </w:pPr>
      <w:r w:rsidRPr="003A0A70">
        <w:rPr>
          <w:lang w:val="fr-FR"/>
        </w:rPr>
        <w:t>Renforcement de la surveillance du contrôle des importations : organisation d</w:t>
      </w:r>
      <w:r w:rsidR="00784FE0" w:rsidRPr="003A0A70">
        <w:rPr>
          <w:lang w:val="fr-FR"/>
        </w:rPr>
        <w:t xml:space="preserve">’un </w:t>
      </w:r>
      <w:r w:rsidRPr="003A0A70">
        <w:rPr>
          <w:lang w:val="fr-FR"/>
        </w:rPr>
        <w:t>dialogue frontalier avec les pays voisins sur la question du commerce transfrontalier et de la prévention du commerce illégal, auquel participeront cinq agents des douanes ; (PNUE) (</w:t>
      </w:r>
      <w:r w:rsidR="00B748C3" w:rsidRPr="003A0A70">
        <w:rPr>
          <w:lang w:val="fr-FR"/>
        </w:rPr>
        <w:t>6</w:t>
      </w:r>
      <w:r w:rsidRPr="003A0A70">
        <w:rPr>
          <w:lang w:val="fr-FR"/>
        </w:rPr>
        <w:t> </w:t>
      </w:r>
      <w:r w:rsidR="00B748C3" w:rsidRPr="003A0A70">
        <w:rPr>
          <w:lang w:val="fr-FR"/>
        </w:rPr>
        <w:t>5</w:t>
      </w:r>
      <w:r w:rsidRPr="003A0A70">
        <w:rPr>
          <w:lang w:val="fr-FR"/>
        </w:rPr>
        <w:t xml:space="preserve">00 $US) ; </w:t>
      </w:r>
    </w:p>
    <w:p w14:paraId="68740F6B" w14:textId="01E5FB7E" w:rsidR="00C63A2E" w:rsidRPr="003A0A70" w:rsidRDefault="00383077" w:rsidP="00EB515D">
      <w:pPr>
        <w:pStyle w:val="Heading2"/>
        <w:rPr>
          <w:lang w:val="fr-FR"/>
        </w:rPr>
      </w:pPr>
      <w:r w:rsidRPr="003A0A70">
        <w:rPr>
          <w:lang w:val="fr-FR"/>
        </w:rPr>
        <w:t xml:space="preserve">Renforcement des capacités dans le secteur de l’entretien des climatiseurs mobiles : </w:t>
      </w:r>
      <w:r w:rsidR="00E03D0A" w:rsidRPr="003A0A70">
        <w:rPr>
          <w:lang w:val="fr-FR"/>
        </w:rPr>
        <w:t>recours à des consultants pour l’</w:t>
      </w:r>
      <w:r w:rsidRPr="003A0A70">
        <w:rPr>
          <w:lang w:val="fr-FR"/>
        </w:rPr>
        <w:t xml:space="preserve">intégration des bonnes pratiques d’entretien dans la norme de compétence nationale et le programme de formation </w:t>
      </w:r>
      <w:r w:rsidR="00C26CB5" w:rsidRPr="003A0A70">
        <w:rPr>
          <w:lang w:val="fr-FR"/>
        </w:rPr>
        <w:t>et pour l’élaboration de modules et d</w:t>
      </w:r>
      <w:r w:rsidR="00886B17" w:rsidRPr="003A0A70">
        <w:rPr>
          <w:lang w:val="fr-FR"/>
        </w:rPr>
        <w:t>e</w:t>
      </w:r>
      <w:r w:rsidR="00C26CB5" w:rsidRPr="003A0A70">
        <w:rPr>
          <w:lang w:val="fr-FR"/>
        </w:rPr>
        <w:t xml:space="preserve"> matériel de formation et d’évaluation </w:t>
      </w:r>
      <w:r w:rsidR="00886B17" w:rsidRPr="003A0A70">
        <w:rPr>
          <w:lang w:val="fr-FR"/>
        </w:rPr>
        <w:t xml:space="preserve">normalisés </w:t>
      </w:r>
      <w:r w:rsidR="00C26CB5" w:rsidRPr="003A0A70">
        <w:rPr>
          <w:lang w:val="fr-FR"/>
        </w:rPr>
        <w:t>pour le secteur de</w:t>
      </w:r>
      <w:r w:rsidR="00886B17" w:rsidRPr="003A0A70">
        <w:rPr>
          <w:lang w:val="fr-FR"/>
        </w:rPr>
        <w:t xml:space="preserve"> la </w:t>
      </w:r>
      <w:r w:rsidR="00C26CB5" w:rsidRPr="003A0A70">
        <w:rPr>
          <w:lang w:val="fr-FR"/>
        </w:rPr>
        <w:t>climatisation mobile</w:t>
      </w:r>
      <w:r w:rsidR="002921F3" w:rsidRPr="003A0A70">
        <w:rPr>
          <w:lang w:val="fr-FR"/>
        </w:rPr>
        <w:t> ;</w:t>
      </w:r>
      <w:r w:rsidRPr="003A0A70">
        <w:rPr>
          <w:lang w:val="fr-FR"/>
        </w:rPr>
        <w:t xml:space="preserve"> organisation</w:t>
      </w:r>
      <w:r w:rsidR="00C309A7" w:rsidRPr="003A0A70">
        <w:rPr>
          <w:lang w:val="fr-FR"/>
        </w:rPr>
        <w:t>,</w:t>
      </w:r>
      <w:r w:rsidRPr="003A0A70">
        <w:rPr>
          <w:lang w:val="fr-FR"/>
        </w:rPr>
        <w:t xml:space="preserve"> à l’intention de 20 formateurs, d’une formation sur les bonnes pratiques d’entretien ; organisation</w:t>
      </w:r>
      <w:r w:rsidR="00C309A7" w:rsidRPr="003A0A70">
        <w:rPr>
          <w:lang w:val="fr-FR"/>
        </w:rPr>
        <w:t>,</w:t>
      </w:r>
      <w:r w:rsidRPr="003A0A70">
        <w:rPr>
          <w:lang w:val="fr-FR"/>
        </w:rPr>
        <w:t xml:space="preserve"> à l’intention de 20 évaluateurs, d’une formation sur l’évaluation des compétences en climatisation mobile</w:t>
      </w:r>
      <w:r w:rsidR="002921F3" w:rsidRPr="003A0A70">
        <w:rPr>
          <w:lang w:val="fr-FR"/>
        </w:rPr>
        <w:t xml:space="preserve"> </w:t>
      </w:r>
      <w:r w:rsidR="00BF4E39" w:rsidRPr="003A0A70">
        <w:rPr>
          <w:lang w:val="fr-FR"/>
        </w:rPr>
        <w:t>(</w:t>
      </w:r>
      <w:r w:rsidR="002921F3" w:rsidRPr="003A0A70">
        <w:rPr>
          <w:lang w:val="fr-FR"/>
        </w:rPr>
        <w:t>PNUE</w:t>
      </w:r>
      <w:r w:rsidR="00BF4E39" w:rsidRPr="003A0A70">
        <w:rPr>
          <w:lang w:val="fr-FR"/>
        </w:rPr>
        <w:t>) (</w:t>
      </w:r>
      <w:r w:rsidR="00DD0EA6" w:rsidRPr="003A0A70">
        <w:rPr>
          <w:lang w:val="fr-FR"/>
        </w:rPr>
        <w:t>12</w:t>
      </w:r>
      <w:r w:rsidR="002921F3" w:rsidRPr="003A0A70">
        <w:rPr>
          <w:lang w:val="fr-FR"/>
        </w:rPr>
        <w:t> </w:t>
      </w:r>
      <w:r w:rsidR="00DD0EA6" w:rsidRPr="003A0A70">
        <w:rPr>
          <w:lang w:val="fr-FR"/>
        </w:rPr>
        <w:t>000</w:t>
      </w:r>
      <w:r w:rsidR="002921F3" w:rsidRPr="003A0A70">
        <w:rPr>
          <w:lang w:val="fr-FR"/>
        </w:rPr>
        <w:t> $US</w:t>
      </w:r>
      <w:r w:rsidR="00BF4E39" w:rsidRPr="003A0A70">
        <w:rPr>
          <w:lang w:val="fr-FR"/>
        </w:rPr>
        <w:t>)</w:t>
      </w:r>
      <w:r w:rsidR="002921F3" w:rsidRPr="003A0A70">
        <w:rPr>
          <w:lang w:val="fr-FR"/>
        </w:rPr>
        <w:t> </w:t>
      </w:r>
      <w:r w:rsidR="00BF4E39" w:rsidRPr="003A0A70">
        <w:rPr>
          <w:lang w:val="fr-FR"/>
        </w:rPr>
        <w:t xml:space="preserve">; </w:t>
      </w:r>
    </w:p>
    <w:p w14:paraId="596BF4C9" w14:textId="06A6B464" w:rsidR="00A114B9" w:rsidRPr="003A0A70" w:rsidRDefault="005115DF" w:rsidP="00EB515D">
      <w:pPr>
        <w:pStyle w:val="Heading2"/>
        <w:rPr>
          <w:lang w:val="fr-FR"/>
        </w:rPr>
      </w:pPr>
      <w:r w:rsidRPr="003A0A70">
        <w:rPr>
          <w:lang w:val="fr-FR"/>
        </w:rPr>
        <w:t>Fourniture d’équi</w:t>
      </w:r>
      <w:r w:rsidR="008C10E2" w:rsidRPr="003A0A70">
        <w:rPr>
          <w:lang w:val="fr-FR"/>
        </w:rPr>
        <w:t xml:space="preserve">pements de formation </w:t>
      </w:r>
      <w:r w:rsidR="00C309A7" w:rsidRPr="003A0A70">
        <w:rPr>
          <w:lang w:val="fr-FR"/>
        </w:rPr>
        <w:t xml:space="preserve">à </w:t>
      </w:r>
      <w:r w:rsidR="008C10E2" w:rsidRPr="003A0A70">
        <w:rPr>
          <w:lang w:val="fr-FR"/>
        </w:rPr>
        <w:t xml:space="preserve">deux établissements de formation en climatisation mobile </w:t>
      </w:r>
      <w:r w:rsidR="00BF4E39" w:rsidRPr="003A0A70">
        <w:rPr>
          <w:lang w:val="fr-FR"/>
        </w:rPr>
        <w:t>(</w:t>
      </w:r>
      <w:r w:rsidR="008C10E2" w:rsidRPr="003A0A70">
        <w:rPr>
          <w:lang w:val="fr-FR"/>
        </w:rPr>
        <w:t>PNUD</w:t>
      </w:r>
      <w:r w:rsidR="00BF4E39" w:rsidRPr="003A0A70">
        <w:rPr>
          <w:lang w:val="fr-FR"/>
        </w:rPr>
        <w:t>) (76</w:t>
      </w:r>
      <w:r w:rsidR="008C10E2" w:rsidRPr="003A0A70">
        <w:rPr>
          <w:lang w:val="fr-FR"/>
        </w:rPr>
        <w:t> </w:t>
      </w:r>
      <w:r w:rsidR="00BF4E39" w:rsidRPr="003A0A70">
        <w:rPr>
          <w:lang w:val="fr-FR"/>
        </w:rPr>
        <w:t>000</w:t>
      </w:r>
      <w:r w:rsidR="008C10E2" w:rsidRPr="003A0A70">
        <w:rPr>
          <w:lang w:val="fr-FR"/>
        </w:rPr>
        <w:t> $US</w:t>
      </w:r>
      <w:r w:rsidR="00BF4E39" w:rsidRPr="003A0A70">
        <w:rPr>
          <w:lang w:val="fr-FR"/>
        </w:rPr>
        <w:t>)</w:t>
      </w:r>
      <w:r w:rsidR="008C10E2" w:rsidRPr="003A0A70">
        <w:rPr>
          <w:lang w:val="fr-FR"/>
        </w:rPr>
        <w:t> </w:t>
      </w:r>
      <w:r w:rsidR="00BF4E39" w:rsidRPr="003A0A70">
        <w:rPr>
          <w:lang w:val="fr-FR"/>
        </w:rPr>
        <w:t>;</w:t>
      </w:r>
    </w:p>
    <w:p w14:paraId="57192D20" w14:textId="224B053A" w:rsidR="00DD0EA6" w:rsidRPr="003A0A70" w:rsidRDefault="00146091" w:rsidP="00A114B9">
      <w:pPr>
        <w:pStyle w:val="Heading2"/>
        <w:widowControl/>
        <w:rPr>
          <w:lang w:val="fr-FR"/>
        </w:rPr>
      </w:pPr>
      <w:r w:rsidRPr="003A0A70">
        <w:rPr>
          <w:lang w:val="fr-FR"/>
        </w:rPr>
        <w:t xml:space="preserve">Renforcement des capacités dans le secteur de l’entretien des </w:t>
      </w:r>
      <w:r w:rsidR="00AD2F77" w:rsidRPr="003A0A70">
        <w:rPr>
          <w:lang w:val="fr-FR"/>
        </w:rPr>
        <w:t>équipements de réfrigération et de climatisation </w:t>
      </w:r>
      <w:r w:rsidRPr="003A0A70">
        <w:rPr>
          <w:lang w:val="fr-FR"/>
        </w:rPr>
        <w:t>:</w:t>
      </w:r>
      <w:r w:rsidR="00A114B9" w:rsidRPr="003A0A70">
        <w:rPr>
          <w:lang w:val="fr-FR"/>
        </w:rPr>
        <w:t xml:space="preserve"> </w:t>
      </w:r>
      <w:r w:rsidR="00D5076F" w:rsidRPr="003A0A70">
        <w:rPr>
          <w:lang w:val="fr-FR"/>
        </w:rPr>
        <w:t>recours à des consultants pour l’intégration des bonnes pratiques d’entretien dans la norme de compétence nationale et le programme de formation et pour l’élaboration de modules et de matériel de formation et d’évaluation normalisés pour le</w:t>
      </w:r>
      <w:r w:rsidR="006653C6" w:rsidRPr="003A0A70">
        <w:rPr>
          <w:lang w:val="fr-FR"/>
        </w:rPr>
        <w:t xml:space="preserve"> sous</w:t>
      </w:r>
      <w:r w:rsidR="00012BC3" w:rsidRPr="003A0A70">
        <w:rPr>
          <w:lang w:val="fr-FR"/>
        </w:rPr>
        <w:t>-</w:t>
      </w:r>
      <w:r w:rsidR="00D5076F" w:rsidRPr="003A0A70">
        <w:rPr>
          <w:lang w:val="fr-FR"/>
        </w:rPr>
        <w:t xml:space="preserve">secteur </w:t>
      </w:r>
      <w:r w:rsidR="00012BC3" w:rsidRPr="003A0A70">
        <w:rPr>
          <w:lang w:val="fr-FR"/>
        </w:rPr>
        <w:t>de la climatisation commerciale ; et organisation</w:t>
      </w:r>
      <w:r w:rsidR="006B402C" w:rsidRPr="003A0A70">
        <w:rPr>
          <w:lang w:val="fr-FR"/>
        </w:rPr>
        <w:t>,</w:t>
      </w:r>
      <w:r w:rsidR="00012BC3" w:rsidRPr="003A0A70">
        <w:rPr>
          <w:lang w:val="fr-FR"/>
        </w:rPr>
        <w:t xml:space="preserve"> à l’intention de 20 évaluateurs, d’une formation sur l’évaluation des compétences en climatisation</w:t>
      </w:r>
      <w:r w:rsidR="00FB63DD" w:rsidRPr="003A0A70">
        <w:rPr>
          <w:lang w:val="fr-FR"/>
        </w:rPr>
        <w:t xml:space="preserve"> commercial</w:t>
      </w:r>
      <w:r w:rsidR="00012BC3" w:rsidRPr="003A0A70">
        <w:rPr>
          <w:lang w:val="fr-FR"/>
        </w:rPr>
        <w:t>e</w:t>
      </w:r>
      <w:r w:rsidR="00FB63DD" w:rsidRPr="003A0A70">
        <w:rPr>
          <w:lang w:val="fr-FR"/>
        </w:rPr>
        <w:t xml:space="preserve"> </w:t>
      </w:r>
      <w:r w:rsidR="00DD0EA6" w:rsidRPr="003A0A70">
        <w:rPr>
          <w:lang w:val="fr-FR"/>
        </w:rPr>
        <w:t>(</w:t>
      </w:r>
      <w:r w:rsidR="00012BC3" w:rsidRPr="003A0A70">
        <w:rPr>
          <w:lang w:val="fr-FR"/>
        </w:rPr>
        <w:t>PNUE</w:t>
      </w:r>
      <w:r w:rsidR="00DD0EA6" w:rsidRPr="003A0A70">
        <w:rPr>
          <w:lang w:val="fr-FR"/>
        </w:rPr>
        <w:t>) (7</w:t>
      </w:r>
      <w:r w:rsidR="00012BC3" w:rsidRPr="003A0A70">
        <w:rPr>
          <w:lang w:val="fr-FR"/>
        </w:rPr>
        <w:t> </w:t>
      </w:r>
      <w:r w:rsidR="00DD0EA6" w:rsidRPr="003A0A70">
        <w:rPr>
          <w:lang w:val="fr-FR"/>
        </w:rPr>
        <w:t>000</w:t>
      </w:r>
      <w:r w:rsidR="00012BC3" w:rsidRPr="003A0A70">
        <w:rPr>
          <w:lang w:val="fr-FR"/>
        </w:rPr>
        <w:t> $US</w:t>
      </w:r>
      <w:r w:rsidR="00DD0EA6" w:rsidRPr="003A0A70">
        <w:rPr>
          <w:lang w:val="fr-FR"/>
        </w:rPr>
        <w:t>)</w:t>
      </w:r>
      <w:r w:rsidR="00012BC3" w:rsidRPr="003A0A70">
        <w:rPr>
          <w:lang w:val="fr-FR"/>
        </w:rPr>
        <w:t> </w:t>
      </w:r>
      <w:r w:rsidR="00DD0EA6" w:rsidRPr="003A0A70">
        <w:rPr>
          <w:lang w:val="fr-FR"/>
        </w:rPr>
        <w:t>;</w:t>
      </w:r>
    </w:p>
    <w:p w14:paraId="53DEA349" w14:textId="3CB2A5EA" w:rsidR="00A114B9" w:rsidRPr="003A0A70" w:rsidRDefault="009778B5" w:rsidP="00A114B9">
      <w:pPr>
        <w:pStyle w:val="Heading2"/>
        <w:rPr>
          <w:lang w:val="fr-FR"/>
        </w:rPr>
      </w:pPr>
      <w:r w:rsidRPr="003A0A70">
        <w:rPr>
          <w:lang w:val="fr-FR"/>
        </w:rPr>
        <w:t xml:space="preserve">Sensibilisation du public : activités de sensibilisation et de communication visant à diffuser des informations sur la réduction progressive des HFC, les solutions de remplacement et </w:t>
      </w:r>
      <w:r w:rsidRPr="003A0A70">
        <w:rPr>
          <w:lang w:val="fr-FR"/>
        </w:rPr>
        <w:lastRenderedPageBreak/>
        <w:t>les normes de sécurité auprès de diverses parties prenantes (PNUE) (2</w:t>
      </w:r>
      <w:r w:rsidR="006B402C" w:rsidRPr="003A0A70">
        <w:rPr>
          <w:lang w:val="fr-FR"/>
        </w:rPr>
        <w:t> </w:t>
      </w:r>
      <w:r w:rsidRPr="003A0A70">
        <w:rPr>
          <w:lang w:val="fr-FR"/>
        </w:rPr>
        <w:t>000</w:t>
      </w:r>
      <w:r w:rsidR="006B402C" w:rsidRPr="003A0A70">
        <w:rPr>
          <w:lang w:val="fr-FR"/>
        </w:rPr>
        <w:t> </w:t>
      </w:r>
      <w:r w:rsidRPr="003A0A70">
        <w:rPr>
          <w:lang w:val="fr-FR"/>
        </w:rPr>
        <w:t>$US)</w:t>
      </w:r>
      <w:r w:rsidR="006B402C" w:rsidRPr="003A0A70">
        <w:rPr>
          <w:lang w:val="fr-FR"/>
        </w:rPr>
        <w:t> </w:t>
      </w:r>
      <w:r w:rsidRPr="003A0A70">
        <w:rPr>
          <w:lang w:val="fr-FR"/>
        </w:rPr>
        <w:t>; et</w:t>
      </w:r>
      <w:r w:rsidR="00437BBD" w:rsidRPr="003A0A70">
        <w:rPr>
          <w:lang w:val="fr-FR"/>
        </w:rPr>
        <w:t xml:space="preserve"> </w:t>
      </w:r>
    </w:p>
    <w:p w14:paraId="1715C51F" w14:textId="0B7AE33A" w:rsidR="00732AEC" w:rsidRPr="003A0A70" w:rsidRDefault="00357D71" w:rsidP="00732AEC">
      <w:pPr>
        <w:pStyle w:val="Heading2"/>
        <w:rPr>
          <w:lang w:val="fr-FR"/>
        </w:rPr>
      </w:pPr>
      <w:r w:rsidRPr="003A0A70">
        <w:rPr>
          <w:lang w:val="fr-FR"/>
        </w:rPr>
        <w:t xml:space="preserve">La coordination et le suivi du projet seront assurés par le Bureau national de l’ozone avec l’appui du PNUE pour une somme totale de 2 500 $US </w:t>
      </w:r>
      <w:r w:rsidR="009135F7" w:rsidRPr="003A0A70">
        <w:rPr>
          <w:lang w:val="fr-FR"/>
        </w:rPr>
        <w:t xml:space="preserve">devant financer </w:t>
      </w:r>
      <w:r w:rsidRPr="003A0A70">
        <w:rPr>
          <w:lang w:val="fr-FR"/>
        </w:rPr>
        <w:t>les déplacements liés à la mise en œuvre du KIP</w:t>
      </w:r>
      <w:r w:rsidR="000D0EA0" w:rsidRPr="003A0A70">
        <w:rPr>
          <w:lang w:val="fr-FR"/>
        </w:rPr>
        <w:t>.</w:t>
      </w:r>
    </w:p>
    <w:p w14:paraId="3937F773" w14:textId="78CAFF4D" w:rsidR="00732AEC" w:rsidRPr="003A0A70" w:rsidRDefault="00795B6B" w:rsidP="00732AEC">
      <w:pPr>
        <w:widowControl w:val="0"/>
        <w:spacing w:before="360" w:after="240"/>
        <w:jc w:val="center"/>
        <w:rPr>
          <w:b/>
          <w:lang w:val="fr-FR"/>
        </w:rPr>
      </w:pPr>
      <w:bookmarkStart w:id="14" w:name="_Hlk126916095"/>
      <w:r w:rsidRPr="003A0A70">
        <w:rPr>
          <w:b/>
          <w:lang w:val="fr-FR"/>
        </w:rPr>
        <w:t>OBSERVATIONS ET RECOMMANDATION DU SECRÉTARIAT</w:t>
      </w:r>
    </w:p>
    <w:p w14:paraId="331CD1AB" w14:textId="064FFC4E" w:rsidR="00732AEC" w:rsidRPr="003A0A70" w:rsidRDefault="00732AEC" w:rsidP="00732AEC">
      <w:pPr>
        <w:pStyle w:val="Heading2"/>
        <w:numPr>
          <w:ilvl w:val="0"/>
          <w:numId w:val="0"/>
        </w:numPr>
        <w:rPr>
          <w:b/>
          <w:bCs/>
          <w:lang w:val="fr-FR"/>
        </w:rPr>
      </w:pPr>
      <w:r w:rsidRPr="003A0A70">
        <w:rPr>
          <w:b/>
          <w:bCs/>
          <w:lang w:val="fr-FR"/>
        </w:rPr>
        <w:t>V.</w:t>
      </w:r>
      <w:r w:rsidR="00347165" w:rsidRPr="003A0A70">
        <w:rPr>
          <w:b/>
          <w:bCs/>
          <w:lang w:val="fr-FR"/>
        </w:rPr>
        <w:tab/>
      </w:r>
      <w:r w:rsidR="0022783B" w:rsidRPr="003A0A70">
        <w:rPr>
          <w:b/>
          <w:bCs/>
          <w:lang w:val="fr-FR"/>
        </w:rPr>
        <w:t>Observations</w:t>
      </w:r>
    </w:p>
    <w:p w14:paraId="73A44D42" w14:textId="0EEFFD19" w:rsidR="00732AEC" w:rsidRPr="003A0A70" w:rsidRDefault="0073451B" w:rsidP="00732AEC">
      <w:pPr>
        <w:pStyle w:val="Heading1"/>
        <w:numPr>
          <w:ilvl w:val="0"/>
          <w:numId w:val="0"/>
        </w:numPr>
        <w:rPr>
          <w:lang w:val="fr-FR"/>
        </w:rPr>
      </w:pPr>
      <w:bookmarkStart w:id="15" w:name="_Hlk126916105"/>
      <w:bookmarkEnd w:id="14"/>
      <w:r w:rsidRPr="003A0A70">
        <w:rPr>
          <w:u w:val="single"/>
          <w:lang w:val="fr-FR"/>
        </w:rPr>
        <w:t>Stratégie g</w:t>
      </w:r>
      <w:r w:rsidR="00103819" w:rsidRPr="003A0A70">
        <w:rPr>
          <w:u w:val="single"/>
          <w:lang w:val="fr-FR"/>
        </w:rPr>
        <w:t>énérale</w:t>
      </w:r>
    </w:p>
    <w:p w14:paraId="712A10BB" w14:textId="678132BC" w:rsidR="00DF4D8E" w:rsidRPr="003A0A70" w:rsidRDefault="00287CE4" w:rsidP="00DF4D8E">
      <w:pPr>
        <w:pStyle w:val="Heading1"/>
        <w:rPr>
          <w:lang w:val="fr-FR"/>
        </w:rPr>
      </w:pPr>
      <w:r w:rsidRPr="003A0A70">
        <w:rPr>
          <w:lang w:val="fr-FR"/>
        </w:rPr>
        <w:t xml:space="preserve">En réponse à </w:t>
      </w:r>
      <w:r w:rsidR="00E62165" w:rsidRPr="003A0A70">
        <w:rPr>
          <w:lang w:val="fr-FR"/>
        </w:rPr>
        <w:t xml:space="preserve">la </w:t>
      </w:r>
      <w:r w:rsidRPr="003A0A70">
        <w:rPr>
          <w:lang w:val="fr-FR"/>
        </w:rPr>
        <w:t xml:space="preserve">question </w:t>
      </w:r>
      <w:r w:rsidR="00E62165" w:rsidRPr="003A0A70">
        <w:rPr>
          <w:lang w:val="fr-FR"/>
        </w:rPr>
        <w:t xml:space="preserve">de </w:t>
      </w:r>
      <w:r w:rsidRPr="003A0A70">
        <w:rPr>
          <w:lang w:val="fr-FR"/>
        </w:rPr>
        <w:t xml:space="preserve">savoir si le Gouvernement </w:t>
      </w:r>
      <w:r w:rsidR="00926301" w:rsidRPr="003A0A70">
        <w:rPr>
          <w:lang w:val="fr-FR"/>
        </w:rPr>
        <w:t xml:space="preserve">pouvait </w:t>
      </w:r>
      <w:r w:rsidRPr="003A0A70">
        <w:rPr>
          <w:lang w:val="fr-FR"/>
        </w:rPr>
        <w:t xml:space="preserve">envisager de fixer des </w:t>
      </w:r>
      <w:r w:rsidR="00A82C3B" w:rsidRPr="003A0A70">
        <w:rPr>
          <w:lang w:val="fr-FR"/>
        </w:rPr>
        <w:t xml:space="preserve">cibles </w:t>
      </w:r>
      <w:r w:rsidR="00132A0C" w:rsidRPr="003A0A70">
        <w:rPr>
          <w:lang w:val="fr-FR"/>
        </w:rPr>
        <w:t xml:space="preserve">moins ambitieuses que celles qui étaient prévues par le </w:t>
      </w:r>
      <w:r w:rsidR="009079C6" w:rsidRPr="003A0A70">
        <w:rPr>
          <w:lang w:val="fr-FR"/>
        </w:rPr>
        <w:t xml:space="preserve">calendrier du </w:t>
      </w:r>
      <w:r w:rsidRPr="003A0A70">
        <w:rPr>
          <w:lang w:val="fr-FR"/>
        </w:rPr>
        <w:t xml:space="preserve">Protocole de Montréal </w:t>
      </w:r>
      <w:r w:rsidR="00AC6271" w:rsidRPr="003A0A70">
        <w:rPr>
          <w:lang w:val="fr-FR"/>
        </w:rPr>
        <w:t xml:space="preserve">pour </w:t>
      </w:r>
      <w:r w:rsidRPr="003A0A70">
        <w:rPr>
          <w:lang w:val="fr-FR"/>
        </w:rPr>
        <w:t>la phase</w:t>
      </w:r>
      <w:r w:rsidR="009079C6" w:rsidRPr="003A0A70">
        <w:rPr>
          <w:lang w:val="fr-FR"/>
        </w:rPr>
        <w:t> </w:t>
      </w:r>
      <w:r w:rsidRPr="003A0A70">
        <w:rPr>
          <w:lang w:val="fr-FR"/>
        </w:rPr>
        <w:t xml:space="preserve">I du KIP </w:t>
      </w:r>
      <w:r w:rsidR="00AC6271" w:rsidRPr="003A0A70">
        <w:rPr>
          <w:lang w:val="fr-FR"/>
        </w:rPr>
        <w:t xml:space="preserve">afin de </w:t>
      </w:r>
      <w:r w:rsidRPr="003A0A70">
        <w:rPr>
          <w:lang w:val="fr-FR"/>
        </w:rPr>
        <w:t xml:space="preserve">contrôler la croissance des HFC, </w:t>
      </w:r>
      <w:r w:rsidR="005B7560" w:rsidRPr="003A0A70">
        <w:rPr>
          <w:lang w:val="fr-FR"/>
        </w:rPr>
        <w:t xml:space="preserve">compte tenu du fait que </w:t>
      </w:r>
      <w:r w:rsidRPr="003A0A70">
        <w:rPr>
          <w:lang w:val="fr-FR"/>
        </w:rPr>
        <w:t>la consommation de HFC en 2022 était inférieure de 10</w:t>
      </w:r>
      <w:r w:rsidR="00AC6271" w:rsidRPr="003A0A70">
        <w:rPr>
          <w:lang w:val="fr-FR"/>
        </w:rPr>
        <w:t> </w:t>
      </w:r>
      <w:r w:rsidRPr="003A0A70">
        <w:rPr>
          <w:lang w:val="fr-FR"/>
        </w:rPr>
        <w:t xml:space="preserve">pour cent à la </w:t>
      </w:r>
      <w:r w:rsidR="00AC6271" w:rsidRPr="003A0A70">
        <w:rPr>
          <w:lang w:val="fr-FR"/>
        </w:rPr>
        <w:t xml:space="preserve">consommation </w:t>
      </w:r>
      <w:r w:rsidRPr="003A0A70">
        <w:rPr>
          <w:lang w:val="fr-FR"/>
        </w:rPr>
        <w:t>de référence, le PNUE a précisé que l</w:t>
      </w:r>
      <w:r w:rsidR="005B7560" w:rsidRPr="003A0A70">
        <w:rPr>
          <w:lang w:val="fr-FR"/>
        </w:rPr>
        <w:t xml:space="preserve">’utilisation de HFC était à </w:t>
      </w:r>
      <w:r w:rsidR="004A0072" w:rsidRPr="003A0A70">
        <w:rPr>
          <w:lang w:val="fr-FR"/>
        </w:rPr>
        <w:t>la hausse dans l</w:t>
      </w:r>
      <w:r w:rsidRPr="003A0A70">
        <w:rPr>
          <w:lang w:val="fr-FR"/>
        </w:rPr>
        <w:t xml:space="preserve">e pays. En raison de l’incertitude entourant les </w:t>
      </w:r>
      <w:r w:rsidR="002D707E" w:rsidRPr="003A0A70">
        <w:rPr>
          <w:lang w:val="fr-FR"/>
        </w:rPr>
        <w:t xml:space="preserve">produits pouvant se substituer aux </w:t>
      </w:r>
      <w:r w:rsidRPr="003A0A70">
        <w:rPr>
          <w:lang w:val="fr-FR"/>
        </w:rPr>
        <w:t xml:space="preserve">HFC dans les principaux secteurs, il pourrait être prématuré de s’engager </w:t>
      </w:r>
      <w:r w:rsidR="002D707E" w:rsidRPr="003A0A70">
        <w:rPr>
          <w:lang w:val="fr-FR"/>
        </w:rPr>
        <w:t xml:space="preserve">en faveur d’une </w:t>
      </w:r>
      <w:r w:rsidRPr="003A0A70">
        <w:rPr>
          <w:lang w:val="fr-FR"/>
        </w:rPr>
        <w:t xml:space="preserve">réduction progressive </w:t>
      </w:r>
      <w:r w:rsidR="002D707E" w:rsidRPr="003A0A70">
        <w:rPr>
          <w:lang w:val="fr-FR"/>
        </w:rPr>
        <w:t>accél</w:t>
      </w:r>
      <w:r w:rsidR="0073451B" w:rsidRPr="003A0A70">
        <w:rPr>
          <w:lang w:val="fr-FR"/>
        </w:rPr>
        <w:t>é</w:t>
      </w:r>
      <w:r w:rsidR="002D707E" w:rsidRPr="003A0A70">
        <w:rPr>
          <w:lang w:val="fr-FR"/>
        </w:rPr>
        <w:t xml:space="preserve">rée </w:t>
      </w:r>
      <w:r w:rsidRPr="003A0A70">
        <w:rPr>
          <w:lang w:val="fr-FR"/>
        </w:rPr>
        <w:t xml:space="preserve">des HFC dans le cadre de la phase I. </w:t>
      </w:r>
      <w:r w:rsidR="00B509CF" w:rsidRPr="003A0A70">
        <w:rPr>
          <w:lang w:val="fr-FR"/>
        </w:rPr>
        <w:t>Le</w:t>
      </w:r>
      <w:r w:rsidRPr="003A0A70">
        <w:rPr>
          <w:lang w:val="fr-FR"/>
        </w:rPr>
        <w:t xml:space="preserve"> Gouvernement su</w:t>
      </w:r>
      <w:r w:rsidR="00D52A48" w:rsidRPr="003A0A70">
        <w:rPr>
          <w:lang w:val="fr-FR"/>
        </w:rPr>
        <w:t xml:space="preserve">ivra </w:t>
      </w:r>
      <w:r w:rsidR="00B509CF" w:rsidRPr="003A0A70">
        <w:rPr>
          <w:lang w:val="fr-FR"/>
        </w:rPr>
        <w:t xml:space="preserve">toutefois </w:t>
      </w:r>
      <w:r w:rsidRPr="003A0A70">
        <w:rPr>
          <w:lang w:val="fr-FR"/>
        </w:rPr>
        <w:t xml:space="preserve">la situation de la réduction progressive des HFC et </w:t>
      </w:r>
      <w:r w:rsidR="00B509CF" w:rsidRPr="003A0A70">
        <w:rPr>
          <w:lang w:val="fr-FR"/>
        </w:rPr>
        <w:t xml:space="preserve">recensera les mesures </w:t>
      </w:r>
      <w:r w:rsidRPr="003A0A70">
        <w:rPr>
          <w:lang w:val="fr-FR"/>
        </w:rPr>
        <w:t xml:space="preserve">appropriées </w:t>
      </w:r>
      <w:r w:rsidR="003F22A4" w:rsidRPr="003A0A70">
        <w:rPr>
          <w:lang w:val="fr-FR"/>
        </w:rPr>
        <w:t xml:space="preserve">qui pourraient être prises si </w:t>
      </w:r>
      <w:r w:rsidRPr="003A0A70">
        <w:rPr>
          <w:lang w:val="fr-FR"/>
        </w:rPr>
        <w:t xml:space="preserve">la situation </w:t>
      </w:r>
      <w:r w:rsidR="003F22A4" w:rsidRPr="003A0A70">
        <w:rPr>
          <w:lang w:val="fr-FR"/>
        </w:rPr>
        <w:t>du pays évoluait.</w:t>
      </w:r>
    </w:p>
    <w:p w14:paraId="257F3D53" w14:textId="1884E57B" w:rsidR="00732AEC" w:rsidRPr="003A0A70" w:rsidRDefault="003C561C" w:rsidP="00732AEC">
      <w:pPr>
        <w:keepNext/>
        <w:keepLines/>
        <w:spacing w:after="240"/>
        <w:rPr>
          <w:u w:val="single"/>
          <w:lang w:val="fr-FR"/>
        </w:rPr>
      </w:pPr>
      <w:bookmarkStart w:id="16" w:name="_Hlk126916111"/>
      <w:bookmarkEnd w:id="15"/>
      <w:proofErr w:type="gramStart"/>
      <w:r w:rsidRPr="003A0A70">
        <w:rPr>
          <w:u w:val="single"/>
          <w:lang w:val="fr-FR"/>
        </w:rPr>
        <w:t>Cadres institutionnel</w:t>
      </w:r>
      <w:proofErr w:type="gramEnd"/>
      <w:r w:rsidRPr="003A0A70">
        <w:rPr>
          <w:u w:val="single"/>
          <w:lang w:val="fr-FR"/>
        </w:rPr>
        <w:t>, politique et réglementaire</w:t>
      </w:r>
    </w:p>
    <w:bookmarkEnd w:id="16"/>
    <w:p w14:paraId="1D606642" w14:textId="6462F7C0" w:rsidR="00732AEC" w:rsidRPr="003A0A70" w:rsidRDefault="00BF2CA6" w:rsidP="00732AEC">
      <w:pPr>
        <w:suppressAutoHyphens/>
        <w:spacing w:after="240"/>
        <w:rPr>
          <w:i/>
          <w:iCs/>
          <w:lang w:val="fr-FR"/>
        </w:rPr>
      </w:pPr>
      <w:r w:rsidRPr="003A0A70">
        <w:rPr>
          <w:i/>
          <w:iCs/>
          <w:lang w:val="fr-FR"/>
        </w:rPr>
        <w:t>Système d’octroi de licences et de quotas pour les HFC</w:t>
      </w:r>
    </w:p>
    <w:p w14:paraId="163FB8F0" w14:textId="517C6E85" w:rsidR="00732AEC" w:rsidRPr="003A0A70" w:rsidRDefault="00103819" w:rsidP="00732AEC">
      <w:pPr>
        <w:pStyle w:val="Heading1"/>
        <w:rPr>
          <w:lang w:val="fr-FR"/>
        </w:rPr>
      </w:pPr>
      <w:r w:rsidRPr="003A0A70">
        <w:rPr>
          <w:lang w:val="fr-FR"/>
        </w:rPr>
        <w:t xml:space="preserve">Conformément à la décision </w:t>
      </w:r>
      <w:r w:rsidR="00732AEC" w:rsidRPr="003A0A70">
        <w:rPr>
          <w:lang w:val="fr-FR"/>
        </w:rPr>
        <w:t>87/50</w:t>
      </w:r>
      <w:r w:rsidRPr="003A0A70">
        <w:rPr>
          <w:lang w:val="fr-FR"/>
        </w:rPr>
        <w:t xml:space="preserve"> </w:t>
      </w:r>
      <w:r w:rsidR="00732AEC" w:rsidRPr="003A0A70">
        <w:rPr>
          <w:lang w:val="fr-FR"/>
        </w:rPr>
        <w:t xml:space="preserve">g), </w:t>
      </w:r>
      <w:r w:rsidR="00B64F7F" w:rsidRPr="003A0A70">
        <w:rPr>
          <w:lang w:val="fr-FR"/>
        </w:rPr>
        <w:t>l</w:t>
      </w:r>
      <w:r w:rsidRPr="003A0A70">
        <w:rPr>
          <w:lang w:val="fr-FR"/>
        </w:rPr>
        <w:t>e PN</w:t>
      </w:r>
      <w:r w:rsidR="00481F75" w:rsidRPr="003A0A70">
        <w:rPr>
          <w:lang w:val="fr-FR"/>
        </w:rPr>
        <w:t>UE</w:t>
      </w:r>
      <w:r w:rsidR="00732AEC" w:rsidRPr="003A0A70">
        <w:rPr>
          <w:lang w:val="fr-FR"/>
        </w:rPr>
        <w:t xml:space="preserve"> a confirm</w:t>
      </w:r>
      <w:r w:rsidRPr="003A0A70">
        <w:rPr>
          <w:lang w:val="fr-FR"/>
        </w:rPr>
        <w:t xml:space="preserve">é que la </w:t>
      </w:r>
      <w:r w:rsidR="00CE664A" w:rsidRPr="003A0A70">
        <w:rPr>
          <w:lang w:val="fr-FR"/>
        </w:rPr>
        <w:t xml:space="preserve">République démocratique populaire lao </w:t>
      </w:r>
      <w:r w:rsidR="00E7782A" w:rsidRPr="003A0A70">
        <w:rPr>
          <w:lang w:val="fr-FR"/>
        </w:rPr>
        <w:t xml:space="preserve">a instauré un système exécutoire d’octroi de licences et de quotas pour le contrôle des importations et des exportations de HFC. </w:t>
      </w:r>
      <w:r w:rsidR="00557722" w:rsidRPr="003A0A70">
        <w:rPr>
          <w:lang w:val="fr-FR"/>
        </w:rPr>
        <w:t>Le quota pour 2024 a été établi conformément au calendrier de réduction progressive du Protocole de Montréal.</w:t>
      </w:r>
      <w:r w:rsidR="000C0291" w:rsidRPr="003A0A70">
        <w:rPr>
          <w:lang w:val="fr-FR"/>
        </w:rPr>
        <w:t xml:space="preserve"> </w:t>
      </w:r>
    </w:p>
    <w:p w14:paraId="6EE50252" w14:textId="517C4A80" w:rsidR="00776FD2" w:rsidRPr="003A0A70" w:rsidRDefault="0015602E">
      <w:pPr>
        <w:pStyle w:val="Heading1"/>
        <w:rPr>
          <w:lang w:val="fr-FR"/>
        </w:rPr>
      </w:pPr>
      <w:r w:rsidRPr="003A0A70">
        <w:rPr>
          <w:lang w:val="fr-FR"/>
        </w:rPr>
        <w:t>La nécessité d</w:t>
      </w:r>
      <w:r w:rsidR="005E6089" w:rsidRPr="003A0A70">
        <w:rPr>
          <w:lang w:val="fr-FR"/>
        </w:rPr>
        <w:t xml:space="preserve">’assurer aux agents des douanes une formation sur le </w:t>
      </w:r>
      <w:r w:rsidRPr="003A0A70">
        <w:rPr>
          <w:lang w:val="fr-FR"/>
        </w:rPr>
        <w:t>contrôle des HFC a été discutée. Le PNUE a précisé que la formation de</w:t>
      </w:r>
      <w:r w:rsidR="004A338A" w:rsidRPr="003A0A70">
        <w:rPr>
          <w:lang w:val="fr-FR"/>
        </w:rPr>
        <w:t xml:space="preserve"> ce</w:t>
      </w:r>
      <w:r w:rsidRPr="003A0A70">
        <w:rPr>
          <w:lang w:val="fr-FR"/>
        </w:rPr>
        <w:t xml:space="preserve">s </w:t>
      </w:r>
      <w:r w:rsidR="004A338A" w:rsidRPr="003A0A70">
        <w:rPr>
          <w:lang w:val="fr-FR"/>
        </w:rPr>
        <w:t xml:space="preserve">agents </w:t>
      </w:r>
      <w:r w:rsidRPr="003A0A70">
        <w:rPr>
          <w:lang w:val="fr-FR"/>
        </w:rPr>
        <w:t xml:space="preserve">prévue dans le cadre de la phase II </w:t>
      </w:r>
      <w:r w:rsidR="006A2AB8" w:rsidRPr="003A0A70">
        <w:rPr>
          <w:lang w:val="fr-FR"/>
        </w:rPr>
        <w:t xml:space="preserve">du PGEH </w:t>
      </w:r>
      <w:r w:rsidRPr="003A0A70">
        <w:rPr>
          <w:lang w:val="fr-FR"/>
        </w:rPr>
        <w:t xml:space="preserve">couvrait déjà le contrôle des HFC. Les identificateurs de réfrigérants fournis dans le cadre du </w:t>
      </w:r>
      <w:r w:rsidR="006A2AB8" w:rsidRPr="003A0A70">
        <w:rPr>
          <w:lang w:val="fr-FR"/>
        </w:rPr>
        <w:t xml:space="preserve">PGEH pouvaient </w:t>
      </w:r>
      <w:r w:rsidRPr="003A0A70">
        <w:rPr>
          <w:lang w:val="fr-FR"/>
        </w:rPr>
        <w:t xml:space="preserve">également être utilisés pour </w:t>
      </w:r>
      <w:r w:rsidR="006A2AB8" w:rsidRPr="003A0A70">
        <w:rPr>
          <w:lang w:val="fr-FR"/>
        </w:rPr>
        <w:t>l’</w:t>
      </w:r>
      <w:r w:rsidRPr="003A0A70">
        <w:rPr>
          <w:lang w:val="fr-FR"/>
        </w:rPr>
        <w:t>inspect</w:t>
      </w:r>
      <w:r w:rsidR="006A2AB8" w:rsidRPr="003A0A70">
        <w:rPr>
          <w:lang w:val="fr-FR"/>
        </w:rPr>
        <w:t xml:space="preserve">ion et la détection des </w:t>
      </w:r>
      <w:r w:rsidRPr="003A0A70">
        <w:rPr>
          <w:lang w:val="fr-FR"/>
        </w:rPr>
        <w:t xml:space="preserve">HFC et </w:t>
      </w:r>
      <w:r w:rsidR="006A2AB8" w:rsidRPr="003A0A70">
        <w:rPr>
          <w:lang w:val="fr-FR"/>
        </w:rPr>
        <w:t>d</w:t>
      </w:r>
      <w:r w:rsidRPr="003A0A70">
        <w:rPr>
          <w:lang w:val="fr-FR"/>
        </w:rPr>
        <w:t xml:space="preserve">es mélanges les plus </w:t>
      </w:r>
      <w:r w:rsidR="006A2AB8" w:rsidRPr="003A0A70">
        <w:rPr>
          <w:lang w:val="fr-FR"/>
        </w:rPr>
        <w:t xml:space="preserve">usuels. </w:t>
      </w:r>
    </w:p>
    <w:p w14:paraId="46AEB4FB" w14:textId="2629E88E" w:rsidR="00A55AE9" w:rsidRPr="003A0A70" w:rsidRDefault="00724441">
      <w:pPr>
        <w:pStyle w:val="Heading1"/>
        <w:rPr>
          <w:lang w:val="fr-FR"/>
        </w:rPr>
      </w:pPr>
      <w:r w:rsidRPr="003A0A70">
        <w:rPr>
          <w:lang w:val="fr-FR"/>
        </w:rPr>
        <w:t>L</w:t>
      </w:r>
      <w:r w:rsidR="00E83B5A" w:rsidRPr="003A0A70">
        <w:rPr>
          <w:lang w:val="fr-FR"/>
        </w:rPr>
        <w:t xml:space="preserve">a </w:t>
      </w:r>
      <w:r w:rsidRPr="003A0A70">
        <w:rPr>
          <w:lang w:val="fr-FR"/>
        </w:rPr>
        <w:t>norme minimal</w:t>
      </w:r>
      <w:r w:rsidR="00E83B5A" w:rsidRPr="003A0A70">
        <w:rPr>
          <w:lang w:val="fr-FR"/>
        </w:rPr>
        <w:t>e</w:t>
      </w:r>
      <w:r w:rsidRPr="003A0A70">
        <w:rPr>
          <w:lang w:val="fr-FR"/>
        </w:rPr>
        <w:t xml:space="preserve"> d’efficacité énergétique et le système d’étiquetage du pays n</w:t>
      </w:r>
      <w:r w:rsidR="00893224" w:rsidRPr="003A0A70">
        <w:rPr>
          <w:lang w:val="fr-FR"/>
        </w:rPr>
        <w:t xml:space="preserve">e comportent pas </w:t>
      </w:r>
      <w:r w:rsidRPr="003A0A70">
        <w:rPr>
          <w:lang w:val="fr-FR"/>
        </w:rPr>
        <w:t xml:space="preserve">d’exigences </w:t>
      </w:r>
      <w:r w:rsidR="00893224" w:rsidRPr="003A0A70">
        <w:rPr>
          <w:lang w:val="fr-FR"/>
        </w:rPr>
        <w:t xml:space="preserve">relatives au </w:t>
      </w:r>
      <w:r w:rsidRPr="003A0A70">
        <w:rPr>
          <w:lang w:val="fr-FR"/>
        </w:rPr>
        <w:t>PRP des réfrigérants contenus dans les appareils, car cet</w:t>
      </w:r>
      <w:r w:rsidR="00893224" w:rsidRPr="003A0A70">
        <w:rPr>
          <w:lang w:val="fr-FR"/>
        </w:rPr>
        <w:t xml:space="preserve"> aspect </w:t>
      </w:r>
      <w:r w:rsidRPr="003A0A70">
        <w:rPr>
          <w:lang w:val="fr-FR"/>
        </w:rPr>
        <w:t>est contrôlé par l’</w:t>
      </w:r>
      <w:r w:rsidR="00893224" w:rsidRPr="003A0A70">
        <w:rPr>
          <w:lang w:val="fr-FR"/>
        </w:rPr>
        <w:t>étude d’impact sur l’environnement</w:t>
      </w:r>
      <w:r w:rsidRPr="003A0A70">
        <w:rPr>
          <w:lang w:val="fr-FR"/>
        </w:rPr>
        <w:t>. Une norme minimal</w:t>
      </w:r>
      <w:r w:rsidR="0085200F" w:rsidRPr="003A0A70">
        <w:rPr>
          <w:lang w:val="fr-FR"/>
        </w:rPr>
        <w:t>e</w:t>
      </w:r>
      <w:r w:rsidRPr="003A0A70">
        <w:rPr>
          <w:lang w:val="fr-FR"/>
        </w:rPr>
        <w:t xml:space="preserve"> d’efficacité énergétique a été élaborée pour les climatiseurs </w:t>
      </w:r>
      <w:r w:rsidR="0085200F" w:rsidRPr="003A0A70">
        <w:rPr>
          <w:lang w:val="fr-FR"/>
        </w:rPr>
        <w:t>bi-blocs</w:t>
      </w:r>
      <w:r w:rsidRPr="003A0A70">
        <w:rPr>
          <w:lang w:val="fr-FR"/>
        </w:rPr>
        <w:t xml:space="preserve">, et les parties prenantes acquerront de l’expérience dans </w:t>
      </w:r>
      <w:r w:rsidR="0085200F" w:rsidRPr="003A0A70">
        <w:rPr>
          <w:lang w:val="fr-FR"/>
        </w:rPr>
        <w:t xml:space="preserve">son application </w:t>
      </w:r>
      <w:r w:rsidRPr="003A0A70">
        <w:rPr>
          <w:lang w:val="fr-FR"/>
        </w:rPr>
        <w:t xml:space="preserve">avant de l’étendre à d’autres </w:t>
      </w:r>
      <w:r w:rsidR="0033453D" w:rsidRPr="003A0A70">
        <w:rPr>
          <w:lang w:val="fr-FR"/>
        </w:rPr>
        <w:t>équipements</w:t>
      </w:r>
      <w:r w:rsidRPr="003A0A70">
        <w:rPr>
          <w:lang w:val="fr-FR"/>
        </w:rPr>
        <w:t xml:space="preserve">. </w:t>
      </w:r>
    </w:p>
    <w:p w14:paraId="6F4A44F7" w14:textId="698873B5" w:rsidR="00C55D53" w:rsidRPr="003A0A70" w:rsidRDefault="00484604" w:rsidP="00167F3D">
      <w:pPr>
        <w:pStyle w:val="Heading1"/>
        <w:rPr>
          <w:lang w:val="fr-FR"/>
        </w:rPr>
      </w:pPr>
      <w:r w:rsidRPr="003A0A70">
        <w:rPr>
          <w:lang w:val="fr-FR"/>
        </w:rPr>
        <w:t xml:space="preserve">En ce qui concerne les mesures réglementaires à mettre en place pour limiter le PRP des réfrigérants utilisés dans les équipements de réfrigération et de climatisation qui ne sont pas assujettis à la </w:t>
      </w:r>
      <w:r w:rsidR="00366834" w:rsidRPr="003A0A70">
        <w:rPr>
          <w:lang w:val="fr-FR"/>
        </w:rPr>
        <w:t>norme minimale d’efficacité énergétique</w:t>
      </w:r>
      <w:r w:rsidRPr="003A0A70">
        <w:rPr>
          <w:lang w:val="fr-FR"/>
        </w:rPr>
        <w:t>, le PNUE a précisé que l</w:t>
      </w:r>
      <w:r w:rsidR="00050583" w:rsidRPr="003A0A70">
        <w:rPr>
          <w:lang w:val="fr-FR"/>
        </w:rPr>
        <w:t xml:space="preserve">e </w:t>
      </w:r>
      <w:r w:rsidRPr="003A0A70">
        <w:rPr>
          <w:lang w:val="fr-FR"/>
        </w:rPr>
        <w:t xml:space="preserve">PRP et les </w:t>
      </w:r>
      <w:r w:rsidR="00050583" w:rsidRPr="003A0A70">
        <w:rPr>
          <w:lang w:val="fr-FR"/>
        </w:rPr>
        <w:t xml:space="preserve">équipements visés </w:t>
      </w:r>
      <w:r w:rsidRPr="003A0A70">
        <w:rPr>
          <w:lang w:val="fr-FR"/>
        </w:rPr>
        <w:t xml:space="preserve">seront évalués </w:t>
      </w:r>
      <w:r w:rsidR="00050583" w:rsidRPr="003A0A70">
        <w:rPr>
          <w:lang w:val="fr-FR"/>
        </w:rPr>
        <w:t xml:space="preserve">dans le cadre de la </w:t>
      </w:r>
      <w:r w:rsidRPr="003A0A70">
        <w:rPr>
          <w:lang w:val="fr-FR"/>
        </w:rPr>
        <w:t xml:space="preserve">mise en œuvre du KIP. Le Bureau national de l’ozone, en collaboration avec l’association </w:t>
      </w:r>
      <w:r w:rsidR="00050583" w:rsidRPr="003A0A70">
        <w:rPr>
          <w:lang w:val="fr-FR"/>
        </w:rPr>
        <w:t xml:space="preserve">de la </w:t>
      </w:r>
      <w:r w:rsidRPr="003A0A70">
        <w:rPr>
          <w:lang w:val="fr-FR"/>
        </w:rPr>
        <w:t xml:space="preserve">réfrigération et </w:t>
      </w:r>
      <w:r w:rsidR="00050583" w:rsidRPr="003A0A70">
        <w:rPr>
          <w:lang w:val="fr-FR"/>
        </w:rPr>
        <w:t xml:space="preserve">de la </w:t>
      </w:r>
      <w:r w:rsidRPr="003A0A70">
        <w:rPr>
          <w:lang w:val="fr-FR"/>
        </w:rPr>
        <w:t xml:space="preserve">climatisation, surveillera la </w:t>
      </w:r>
      <w:r w:rsidR="00D2541F" w:rsidRPr="003A0A70">
        <w:rPr>
          <w:lang w:val="fr-FR"/>
        </w:rPr>
        <w:t xml:space="preserve">commercialisation des </w:t>
      </w:r>
      <w:r w:rsidRPr="003A0A70">
        <w:rPr>
          <w:lang w:val="fr-FR"/>
        </w:rPr>
        <w:t xml:space="preserve">technologies dans le pays afin de déterminer </w:t>
      </w:r>
      <w:r w:rsidR="00983CE2" w:rsidRPr="003A0A70">
        <w:rPr>
          <w:lang w:val="fr-FR"/>
        </w:rPr>
        <w:t xml:space="preserve">les </w:t>
      </w:r>
      <w:r w:rsidRPr="003A0A70">
        <w:rPr>
          <w:lang w:val="fr-FR"/>
        </w:rPr>
        <w:t xml:space="preserve">stratégies d’intervention supplémentaires </w:t>
      </w:r>
      <w:r w:rsidR="002E5EB2" w:rsidRPr="003A0A70">
        <w:rPr>
          <w:lang w:val="fr-FR"/>
        </w:rPr>
        <w:t>qui dev</w:t>
      </w:r>
      <w:r w:rsidR="00F243C9" w:rsidRPr="003A0A70">
        <w:rPr>
          <w:lang w:val="fr-FR"/>
        </w:rPr>
        <w:t>r</w:t>
      </w:r>
      <w:r w:rsidR="002E5EB2" w:rsidRPr="003A0A70">
        <w:rPr>
          <w:lang w:val="fr-FR"/>
        </w:rPr>
        <w:t xml:space="preserve">aient être mises en œuvre, </w:t>
      </w:r>
      <w:r w:rsidR="00983CE2" w:rsidRPr="003A0A70">
        <w:rPr>
          <w:lang w:val="fr-FR"/>
        </w:rPr>
        <w:t>le cas échéant</w:t>
      </w:r>
      <w:r w:rsidRPr="003A0A70">
        <w:rPr>
          <w:lang w:val="fr-FR"/>
        </w:rPr>
        <w:t>.</w:t>
      </w:r>
      <w:r w:rsidR="008D2C58" w:rsidRPr="003A0A70">
        <w:rPr>
          <w:lang w:val="fr-FR"/>
        </w:rPr>
        <w:t xml:space="preserve"> </w:t>
      </w:r>
    </w:p>
    <w:p w14:paraId="25A68331" w14:textId="34C84A75" w:rsidR="00732AEC" w:rsidRPr="003A0A70" w:rsidRDefault="00B80C6C" w:rsidP="00512C7C">
      <w:pPr>
        <w:keepNext/>
        <w:keepLines/>
        <w:widowControl w:val="0"/>
        <w:spacing w:after="240"/>
        <w:rPr>
          <w:lang w:val="fr-FR"/>
        </w:rPr>
      </w:pPr>
      <w:bookmarkStart w:id="17" w:name="_Hlk126916116"/>
      <w:r w:rsidRPr="003A0A70">
        <w:rPr>
          <w:u w:val="single"/>
          <w:lang w:val="fr-FR"/>
        </w:rPr>
        <w:lastRenderedPageBreak/>
        <w:t>Questions techniques et liées aux coûts</w:t>
      </w:r>
    </w:p>
    <w:p w14:paraId="1E311753" w14:textId="32CBDB32" w:rsidR="00295CBE" w:rsidRPr="003A0A70" w:rsidRDefault="00A751F1" w:rsidP="00512C7C">
      <w:pPr>
        <w:pStyle w:val="Heading1"/>
        <w:keepNext/>
        <w:keepLines/>
        <w:widowControl w:val="0"/>
        <w:spacing w:before="120" w:after="0"/>
        <w:rPr>
          <w:lang w:val="fr-FR"/>
        </w:rPr>
      </w:pPr>
      <w:r w:rsidRPr="003A0A70">
        <w:rPr>
          <w:lang w:val="fr-FR"/>
        </w:rPr>
        <w:t xml:space="preserve">Le Secrétariat a </w:t>
      </w:r>
      <w:r w:rsidR="00033659" w:rsidRPr="003A0A70">
        <w:rPr>
          <w:lang w:val="fr-FR"/>
        </w:rPr>
        <w:t xml:space="preserve">souligné la croissance de l’offre de </w:t>
      </w:r>
      <w:r w:rsidRPr="003A0A70">
        <w:rPr>
          <w:lang w:val="fr-FR"/>
        </w:rPr>
        <w:t xml:space="preserve">réfrigérateurs </w:t>
      </w:r>
      <w:r w:rsidR="00B32B2B" w:rsidRPr="003A0A70">
        <w:rPr>
          <w:lang w:val="fr-FR"/>
        </w:rPr>
        <w:t xml:space="preserve">à usage </w:t>
      </w:r>
      <w:r w:rsidRPr="003A0A70">
        <w:rPr>
          <w:lang w:val="fr-FR"/>
        </w:rPr>
        <w:t xml:space="preserve">domestique </w:t>
      </w:r>
      <w:r w:rsidR="00033659" w:rsidRPr="003A0A70">
        <w:rPr>
          <w:lang w:val="fr-FR"/>
        </w:rPr>
        <w:t xml:space="preserve">qui </w:t>
      </w:r>
      <w:r w:rsidR="00B32B2B" w:rsidRPr="003A0A70">
        <w:rPr>
          <w:lang w:val="fr-FR"/>
        </w:rPr>
        <w:t xml:space="preserve">utilisent du </w:t>
      </w:r>
      <w:r w:rsidRPr="003A0A70">
        <w:rPr>
          <w:lang w:val="fr-FR"/>
        </w:rPr>
        <w:t xml:space="preserve">R-600a sur le marché et a demandé si le Gouvernement </w:t>
      </w:r>
      <w:r w:rsidR="00BE3E83" w:rsidRPr="003A0A70">
        <w:rPr>
          <w:lang w:val="fr-FR"/>
        </w:rPr>
        <w:t xml:space="preserve">pouvait </w:t>
      </w:r>
      <w:r w:rsidRPr="003A0A70">
        <w:rPr>
          <w:lang w:val="fr-FR"/>
        </w:rPr>
        <w:t>envisager</w:t>
      </w:r>
      <w:r w:rsidR="00BE3E83" w:rsidRPr="003A0A70">
        <w:rPr>
          <w:lang w:val="fr-FR"/>
        </w:rPr>
        <w:t xml:space="preserve"> </w:t>
      </w:r>
      <w:r w:rsidRPr="003A0A70">
        <w:rPr>
          <w:lang w:val="fr-FR"/>
        </w:rPr>
        <w:t xml:space="preserve">d’interdire l’importation de réfrigérateurs </w:t>
      </w:r>
      <w:r w:rsidR="001A4F26" w:rsidRPr="003A0A70">
        <w:rPr>
          <w:lang w:val="fr-FR"/>
        </w:rPr>
        <w:t xml:space="preserve">à usage </w:t>
      </w:r>
      <w:r w:rsidRPr="003A0A70">
        <w:rPr>
          <w:lang w:val="fr-FR"/>
        </w:rPr>
        <w:t xml:space="preserve">domestique </w:t>
      </w:r>
      <w:r w:rsidR="001A4F26" w:rsidRPr="003A0A70">
        <w:rPr>
          <w:lang w:val="fr-FR"/>
        </w:rPr>
        <w:t xml:space="preserve">qui fonctionnent avec du </w:t>
      </w:r>
      <w:r w:rsidRPr="003A0A70">
        <w:rPr>
          <w:lang w:val="fr-FR"/>
        </w:rPr>
        <w:t>HFC-134a pour accélérer la réduction progressive d</w:t>
      </w:r>
      <w:r w:rsidR="001A4F26" w:rsidRPr="003A0A70">
        <w:rPr>
          <w:lang w:val="fr-FR"/>
        </w:rPr>
        <w:t>e cette substance.</w:t>
      </w:r>
      <w:r w:rsidRPr="003A0A70">
        <w:rPr>
          <w:lang w:val="fr-FR"/>
        </w:rPr>
        <w:t xml:space="preserve"> Le PNUE a précisé que la consommation de HFC</w:t>
      </w:r>
      <w:r w:rsidRPr="003A0A70">
        <w:rPr>
          <w:lang w:val="fr-FR"/>
        </w:rPr>
        <w:noBreakHyphen/>
        <w:t xml:space="preserve">134a dans ce secteur est négligeable (2,5 pour cent du total des HFC en tonnes </w:t>
      </w:r>
      <w:r w:rsidR="001A4F26" w:rsidRPr="003A0A70">
        <w:rPr>
          <w:lang w:val="fr-FR"/>
        </w:rPr>
        <w:t xml:space="preserve">équivalent </w:t>
      </w:r>
      <w:r w:rsidRPr="003A0A70">
        <w:rPr>
          <w:lang w:val="fr-FR"/>
        </w:rPr>
        <w:t>CO</w:t>
      </w:r>
      <w:r w:rsidRPr="003A0A70">
        <w:rPr>
          <w:vertAlign w:val="subscript"/>
          <w:lang w:val="fr-FR"/>
        </w:rPr>
        <w:t>2</w:t>
      </w:r>
      <w:r w:rsidRPr="003A0A70">
        <w:rPr>
          <w:lang w:val="fr-FR"/>
        </w:rPr>
        <w:t xml:space="preserve">). Afin d’optimiser l’utilisation des fonds, aucune intervention n’a été prévue dans le cadre de la phase I du KIP pour </w:t>
      </w:r>
      <w:r w:rsidR="00C0337F" w:rsidRPr="003A0A70">
        <w:rPr>
          <w:lang w:val="fr-FR"/>
        </w:rPr>
        <w:t xml:space="preserve">diminuer </w:t>
      </w:r>
      <w:r w:rsidRPr="003A0A70">
        <w:rPr>
          <w:lang w:val="fr-FR"/>
        </w:rPr>
        <w:t xml:space="preserve">la consommation de HFC-134a. </w:t>
      </w:r>
    </w:p>
    <w:p w14:paraId="5C587D34" w14:textId="77777777" w:rsidR="00295CBE" w:rsidRPr="003A0A70" w:rsidRDefault="00295CBE" w:rsidP="00295CBE">
      <w:pPr>
        <w:rPr>
          <w:lang w:val="fr-FR"/>
        </w:rPr>
      </w:pPr>
    </w:p>
    <w:p w14:paraId="5B6EF6A7" w14:textId="4C765583" w:rsidR="00422250" w:rsidRPr="003A0A70" w:rsidRDefault="00153B14" w:rsidP="00422250">
      <w:pPr>
        <w:pStyle w:val="Heading1"/>
        <w:rPr>
          <w:bCs/>
          <w:lang w:val="fr-FR"/>
        </w:rPr>
      </w:pPr>
      <w:r w:rsidRPr="003A0A70">
        <w:rPr>
          <w:lang w:val="fr-FR"/>
        </w:rPr>
        <w:t xml:space="preserve">Prenant note de l’utilisation croissante d’hydrocarbures (R-600a et R-290) dans les réfrigérateurs </w:t>
      </w:r>
      <w:r w:rsidR="005B0C4B" w:rsidRPr="003A0A70">
        <w:rPr>
          <w:lang w:val="fr-FR"/>
        </w:rPr>
        <w:t xml:space="preserve">à usage </w:t>
      </w:r>
      <w:r w:rsidRPr="003A0A70">
        <w:rPr>
          <w:lang w:val="fr-FR"/>
        </w:rPr>
        <w:t>domestique et les unités de réfrigération commerciales autonomes, le Secrétariat s</w:t>
      </w:r>
      <w:r w:rsidR="00306CA6" w:rsidRPr="003A0A70">
        <w:rPr>
          <w:lang w:val="fr-FR"/>
        </w:rPr>
        <w:t>ouhaitait obtenir des renseignements sur</w:t>
      </w:r>
      <w:r w:rsidRPr="003A0A70">
        <w:rPr>
          <w:lang w:val="fr-FR"/>
        </w:rPr>
        <w:t xml:space="preserve"> la norme relative à la sécurité de leur utilisation. Il a été précisé qu’il existe des exigences générales pour la manipulation </w:t>
      </w:r>
      <w:r w:rsidR="00307010" w:rsidRPr="003A0A70">
        <w:rPr>
          <w:lang w:val="fr-FR"/>
        </w:rPr>
        <w:t xml:space="preserve">sécuritaire </w:t>
      </w:r>
      <w:r w:rsidRPr="003A0A70">
        <w:rPr>
          <w:lang w:val="fr-FR"/>
        </w:rPr>
        <w:t xml:space="preserve">des substances dangereuses, y compris les produits pétroliers. Le Bureau national de l’ozone collabore avec les ministères concernés pour </w:t>
      </w:r>
      <w:r w:rsidRPr="003A0A70">
        <w:rPr>
          <w:bCs/>
          <w:lang w:val="fr-FR"/>
        </w:rPr>
        <w:t>élaborer des normes de sécurité relatives aux réfrigérants inflammables et à l’étiquetage énergétique. Ce</w:t>
      </w:r>
      <w:r w:rsidR="005D6006" w:rsidRPr="003A0A70">
        <w:rPr>
          <w:bCs/>
          <w:lang w:val="fr-FR"/>
        </w:rPr>
        <w:t xml:space="preserve">tte question a été abordée dans le </w:t>
      </w:r>
      <w:r w:rsidRPr="003A0A70">
        <w:rPr>
          <w:bCs/>
          <w:lang w:val="fr-FR"/>
        </w:rPr>
        <w:t xml:space="preserve">projet </w:t>
      </w:r>
      <w:r w:rsidR="00561FFC" w:rsidRPr="003A0A70">
        <w:rPr>
          <w:bCs/>
          <w:lang w:val="fr-FR"/>
        </w:rPr>
        <w:t>« Activités supplémentaires pour l’introduction de solutions de remplacement des HCFC avec des frigorigènes à PRG faible ou nul et pour le maintien de l</w:t>
      </w:r>
      <w:r w:rsidR="00284019" w:rsidRPr="003A0A70">
        <w:rPr>
          <w:bCs/>
          <w:lang w:val="fr-FR"/>
        </w:rPr>
        <w:t>’</w:t>
      </w:r>
      <w:r w:rsidR="00561FFC" w:rsidRPr="003A0A70">
        <w:rPr>
          <w:bCs/>
          <w:lang w:val="fr-FR"/>
        </w:rPr>
        <w:t>efficacité énergétique dans le secteur de l</w:t>
      </w:r>
      <w:r w:rsidR="00284019" w:rsidRPr="003A0A70">
        <w:rPr>
          <w:bCs/>
          <w:lang w:val="fr-FR"/>
        </w:rPr>
        <w:t>’</w:t>
      </w:r>
      <w:r w:rsidR="00561FFC" w:rsidRPr="003A0A70">
        <w:rPr>
          <w:bCs/>
          <w:lang w:val="fr-FR"/>
        </w:rPr>
        <w:t>entretien de la réfrigération</w:t>
      </w:r>
      <w:r w:rsidR="00284019" w:rsidRPr="003A0A70">
        <w:rPr>
          <w:bCs/>
          <w:lang w:val="fr-FR"/>
        </w:rPr>
        <w:t> »</w:t>
      </w:r>
      <w:r w:rsidR="001A626B" w:rsidRPr="003A0A70">
        <w:rPr>
          <w:bCs/>
          <w:lang w:val="fr-FR"/>
        </w:rPr>
        <w:t xml:space="preserve">, présenté en vertu de la </w:t>
      </w:r>
      <w:r w:rsidR="00561FFC" w:rsidRPr="003A0A70">
        <w:rPr>
          <w:bCs/>
          <w:lang w:val="fr-FR"/>
        </w:rPr>
        <w:t xml:space="preserve">décision 89/6 </w:t>
      </w:r>
      <w:r w:rsidR="001A626B" w:rsidRPr="003A0A70">
        <w:rPr>
          <w:bCs/>
          <w:lang w:val="fr-FR"/>
        </w:rPr>
        <w:t xml:space="preserve">du </w:t>
      </w:r>
      <w:r w:rsidR="009672AE" w:rsidRPr="003A0A70">
        <w:rPr>
          <w:bCs/>
          <w:lang w:val="fr-FR"/>
        </w:rPr>
        <w:t>Comité exécutif</w:t>
      </w:r>
      <w:r w:rsidR="001A626B" w:rsidRPr="003A0A70">
        <w:rPr>
          <w:bCs/>
          <w:lang w:val="fr-FR"/>
        </w:rPr>
        <w:t xml:space="preserve">. </w:t>
      </w:r>
    </w:p>
    <w:p w14:paraId="256E2744" w14:textId="3A58D047" w:rsidR="00422250" w:rsidRPr="003A0A70" w:rsidRDefault="006015BC">
      <w:pPr>
        <w:pStyle w:val="Heading1"/>
        <w:rPr>
          <w:lang w:val="fr-FR"/>
        </w:rPr>
      </w:pPr>
      <w:r w:rsidRPr="003A0A70">
        <w:rPr>
          <w:lang w:val="fr-FR"/>
        </w:rPr>
        <w:t xml:space="preserve">Le Secrétariat a </w:t>
      </w:r>
      <w:r w:rsidR="007F3CBD" w:rsidRPr="003A0A70">
        <w:rPr>
          <w:lang w:val="fr-FR"/>
        </w:rPr>
        <w:t xml:space="preserve">fait observer </w:t>
      </w:r>
      <w:r w:rsidRPr="003A0A70">
        <w:rPr>
          <w:lang w:val="fr-FR"/>
        </w:rPr>
        <w:t>que le secteur des climatiseurs</w:t>
      </w:r>
      <w:r w:rsidR="00E41F51" w:rsidRPr="003A0A70">
        <w:rPr>
          <w:lang w:val="fr-FR"/>
        </w:rPr>
        <w:t xml:space="preserve"> à usage </w:t>
      </w:r>
      <w:r w:rsidRPr="003A0A70">
        <w:rPr>
          <w:lang w:val="fr-FR"/>
        </w:rPr>
        <w:t>résidentiel représente 32,4</w:t>
      </w:r>
      <w:r w:rsidR="00B24B46" w:rsidRPr="003A0A70">
        <w:rPr>
          <w:lang w:val="fr-FR"/>
        </w:rPr>
        <w:t> </w:t>
      </w:r>
      <w:r w:rsidRPr="003A0A70">
        <w:rPr>
          <w:lang w:val="fr-FR"/>
        </w:rPr>
        <w:t xml:space="preserve">pour cent (en tonnes </w:t>
      </w:r>
      <w:r w:rsidR="007F3CBD" w:rsidRPr="003A0A70">
        <w:rPr>
          <w:lang w:val="fr-FR"/>
        </w:rPr>
        <w:t xml:space="preserve">équivalent </w:t>
      </w:r>
      <w:r w:rsidRPr="003A0A70">
        <w:rPr>
          <w:lang w:val="fr-FR"/>
        </w:rPr>
        <w:t>CO</w:t>
      </w:r>
      <w:r w:rsidRPr="003A0A70">
        <w:rPr>
          <w:vertAlign w:val="subscript"/>
          <w:lang w:val="fr-FR"/>
        </w:rPr>
        <w:t>2</w:t>
      </w:r>
      <w:r w:rsidRPr="003A0A70">
        <w:rPr>
          <w:lang w:val="fr-FR"/>
        </w:rPr>
        <w:t>) d</w:t>
      </w:r>
      <w:r w:rsidR="007F3CBD" w:rsidRPr="003A0A70">
        <w:rPr>
          <w:lang w:val="fr-FR"/>
        </w:rPr>
        <w:t xml:space="preserve">e la consommation </w:t>
      </w:r>
      <w:r w:rsidRPr="003A0A70">
        <w:rPr>
          <w:lang w:val="fr-FR"/>
        </w:rPr>
        <w:t>total</w:t>
      </w:r>
      <w:r w:rsidR="007F3CBD" w:rsidRPr="003A0A70">
        <w:rPr>
          <w:lang w:val="fr-FR"/>
        </w:rPr>
        <w:t>e</w:t>
      </w:r>
      <w:r w:rsidRPr="003A0A70">
        <w:rPr>
          <w:lang w:val="fr-FR"/>
        </w:rPr>
        <w:t xml:space="preserve"> de HFC et </w:t>
      </w:r>
      <w:r w:rsidR="0047195D" w:rsidRPr="003A0A70">
        <w:rPr>
          <w:lang w:val="fr-FR"/>
        </w:rPr>
        <w:t xml:space="preserve">souhaitait obtenir des informations sur les </w:t>
      </w:r>
      <w:r w:rsidRPr="003A0A70">
        <w:rPr>
          <w:lang w:val="fr-FR"/>
        </w:rPr>
        <w:t>technologies de remplacement. Le PNUE a précisé que l’importation d</w:t>
      </w:r>
      <w:r w:rsidR="00C00782" w:rsidRPr="003A0A70">
        <w:rPr>
          <w:lang w:val="fr-FR"/>
        </w:rPr>
        <w:t xml:space="preserve">e climatiseurs utilisant du </w:t>
      </w:r>
      <w:r w:rsidRPr="003A0A70">
        <w:rPr>
          <w:lang w:val="fr-FR"/>
        </w:rPr>
        <w:t>HFC</w:t>
      </w:r>
      <w:r w:rsidRPr="003A0A70">
        <w:rPr>
          <w:lang w:val="fr-FR"/>
        </w:rPr>
        <w:noBreakHyphen/>
        <w:t>32</w:t>
      </w:r>
      <w:r w:rsidR="00C00782" w:rsidRPr="003A0A70">
        <w:rPr>
          <w:lang w:val="fr-FR"/>
        </w:rPr>
        <w:t xml:space="preserve"> </w:t>
      </w:r>
      <w:r w:rsidRPr="003A0A70">
        <w:rPr>
          <w:lang w:val="fr-FR"/>
        </w:rPr>
        <w:t xml:space="preserve">en tant que solution de remplacement </w:t>
      </w:r>
      <w:r w:rsidR="00293F8F" w:rsidRPr="003A0A70">
        <w:rPr>
          <w:lang w:val="fr-FR"/>
        </w:rPr>
        <w:t>augmentait </w:t>
      </w:r>
      <w:r w:rsidRPr="003A0A70">
        <w:rPr>
          <w:lang w:val="fr-FR"/>
        </w:rPr>
        <w:t>; toutefois, les climatis</w:t>
      </w:r>
      <w:r w:rsidR="00293F8F" w:rsidRPr="003A0A70">
        <w:rPr>
          <w:lang w:val="fr-FR"/>
        </w:rPr>
        <w:t xml:space="preserve">eurs faisant appel au </w:t>
      </w:r>
      <w:r w:rsidRPr="003A0A70">
        <w:rPr>
          <w:lang w:val="fr-FR"/>
        </w:rPr>
        <w:t>R</w:t>
      </w:r>
      <w:r w:rsidR="00F6379B">
        <w:rPr>
          <w:lang w:val="fr-FR"/>
        </w:rPr>
        <w:noBreakHyphen/>
      </w:r>
      <w:r w:rsidRPr="003A0A70">
        <w:rPr>
          <w:lang w:val="fr-FR"/>
        </w:rPr>
        <w:t xml:space="preserve">290 ne sont pas disponibles dans le pays. Des activités de formation et de sensibilisation ont été entreprises pour promouvoir l’introduction des climatiseurs </w:t>
      </w:r>
      <w:r w:rsidR="00293F8F" w:rsidRPr="003A0A70">
        <w:rPr>
          <w:lang w:val="fr-FR"/>
        </w:rPr>
        <w:t xml:space="preserve">utilisant du </w:t>
      </w:r>
      <w:r w:rsidRPr="003A0A70">
        <w:rPr>
          <w:lang w:val="fr-FR"/>
        </w:rPr>
        <w:t xml:space="preserve">R-290, mais la République démocratique populaire lao est un pays bénéficiaire de </w:t>
      </w:r>
      <w:r w:rsidR="007F323F" w:rsidRPr="003A0A70">
        <w:rPr>
          <w:lang w:val="fr-FR"/>
        </w:rPr>
        <w:t>transfert</w:t>
      </w:r>
      <w:r w:rsidR="002F0431" w:rsidRPr="003A0A70">
        <w:rPr>
          <w:lang w:val="fr-FR"/>
        </w:rPr>
        <w:t>s</w:t>
      </w:r>
      <w:r w:rsidR="007F323F" w:rsidRPr="003A0A70">
        <w:rPr>
          <w:lang w:val="fr-FR"/>
        </w:rPr>
        <w:t xml:space="preserve"> de </w:t>
      </w:r>
      <w:r w:rsidRPr="003A0A70">
        <w:rPr>
          <w:lang w:val="fr-FR"/>
        </w:rPr>
        <w:t>technologie</w:t>
      </w:r>
      <w:r w:rsidR="000F7E6D" w:rsidRPr="003A0A70">
        <w:rPr>
          <w:lang w:val="fr-FR"/>
        </w:rPr>
        <w:t>,</w:t>
      </w:r>
      <w:r w:rsidRPr="003A0A70">
        <w:rPr>
          <w:lang w:val="fr-FR"/>
        </w:rPr>
        <w:t xml:space="preserve"> et l’accès aux climatiseurs </w:t>
      </w:r>
      <w:r w:rsidR="007F323F" w:rsidRPr="003A0A70">
        <w:rPr>
          <w:lang w:val="fr-FR"/>
        </w:rPr>
        <w:t xml:space="preserve">utilisant du </w:t>
      </w:r>
      <w:r w:rsidRPr="003A0A70">
        <w:rPr>
          <w:lang w:val="fr-FR"/>
        </w:rPr>
        <w:t>R</w:t>
      </w:r>
      <w:r w:rsidRPr="003A0A70">
        <w:rPr>
          <w:lang w:val="fr-FR"/>
        </w:rPr>
        <w:noBreakHyphen/>
        <w:t xml:space="preserve">290 est limité parce que les fabricants/fournisseurs n’ont pas </w:t>
      </w:r>
      <w:r w:rsidR="00302840" w:rsidRPr="003A0A70">
        <w:rPr>
          <w:lang w:val="fr-FR"/>
        </w:rPr>
        <w:t xml:space="preserve">approvisionné les </w:t>
      </w:r>
      <w:r w:rsidRPr="003A0A70">
        <w:rPr>
          <w:lang w:val="fr-FR"/>
        </w:rPr>
        <w:t>marchés étrangers.</w:t>
      </w:r>
      <w:r w:rsidR="000F7E6D" w:rsidRPr="003A0A70">
        <w:rPr>
          <w:lang w:val="fr-FR"/>
        </w:rPr>
        <w:t xml:space="preserve"> </w:t>
      </w:r>
    </w:p>
    <w:p w14:paraId="031A9A92" w14:textId="4A481FA1" w:rsidR="009D5190" w:rsidRPr="003A0A70" w:rsidRDefault="00644194" w:rsidP="009D5190">
      <w:pPr>
        <w:rPr>
          <w:i/>
          <w:iCs/>
          <w:lang w:val="fr-FR"/>
        </w:rPr>
      </w:pPr>
      <w:r w:rsidRPr="003A0A70">
        <w:rPr>
          <w:i/>
          <w:iCs/>
          <w:lang w:val="fr-FR"/>
        </w:rPr>
        <w:t xml:space="preserve">Distribution </w:t>
      </w:r>
      <w:r w:rsidR="00DF60E0" w:rsidRPr="003A0A70">
        <w:rPr>
          <w:i/>
          <w:iCs/>
          <w:lang w:val="fr-FR"/>
        </w:rPr>
        <w:t xml:space="preserve">par </w:t>
      </w:r>
      <w:r w:rsidRPr="003A0A70">
        <w:rPr>
          <w:i/>
          <w:iCs/>
          <w:lang w:val="fr-FR"/>
        </w:rPr>
        <w:t xml:space="preserve">tranche et ajustement des coûts </w:t>
      </w:r>
    </w:p>
    <w:p w14:paraId="2EA8804C" w14:textId="77777777" w:rsidR="009D5190" w:rsidRPr="003A0A70" w:rsidRDefault="009D5190" w:rsidP="009D5190">
      <w:pPr>
        <w:rPr>
          <w:lang w:val="fr-FR"/>
        </w:rPr>
      </w:pPr>
    </w:p>
    <w:p w14:paraId="1C191C81" w14:textId="536A34EA" w:rsidR="008237D6" w:rsidRPr="003A0A70" w:rsidRDefault="009736ED" w:rsidP="008237D6">
      <w:pPr>
        <w:pStyle w:val="Heading1"/>
        <w:rPr>
          <w:lang w:val="fr-FR"/>
        </w:rPr>
      </w:pPr>
      <w:r w:rsidRPr="003A0A70">
        <w:rPr>
          <w:lang w:val="fr-FR"/>
        </w:rPr>
        <w:t xml:space="preserve">Le Secrétariat a noté que le financement tel que </w:t>
      </w:r>
      <w:r w:rsidR="00D4287A" w:rsidRPr="003A0A70">
        <w:rPr>
          <w:lang w:val="fr-FR"/>
        </w:rPr>
        <w:t xml:space="preserve">demandé </w:t>
      </w:r>
      <w:r w:rsidRPr="003A0A70">
        <w:rPr>
          <w:lang w:val="fr-FR"/>
        </w:rPr>
        <w:t xml:space="preserve">pour la phase I du KIP était concentré en début de période, 90 pour cent des fonds </w:t>
      </w:r>
      <w:r w:rsidR="00D4287A" w:rsidRPr="003A0A70">
        <w:rPr>
          <w:lang w:val="fr-FR"/>
        </w:rPr>
        <w:t xml:space="preserve">étant </w:t>
      </w:r>
      <w:r w:rsidRPr="003A0A70">
        <w:rPr>
          <w:lang w:val="fr-FR"/>
        </w:rPr>
        <w:t>demandés pour l</w:t>
      </w:r>
      <w:r w:rsidR="00D4287A" w:rsidRPr="003A0A70">
        <w:rPr>
          <w:lang w:val="fr-FR"/>
        </w:rPr>
        <w:t xml:space="preserve">es années </w:t>
      </w:r>
      <w:r w:rsidRPr="003A0A70">
        <w:rPr>
          <w:lang w:val="fr-FR"/>
        </w:rPr>
        <w:t>2024-2026. Conformément à la décision</w:t>
      </w:r>
      <w:r w:rsidR="00D4287A" w:rsidRPr="003A0A70">
        <w:rPr>
          <w:lang w:val="fr-FR"/>
        </w:rPr>
        <w:t> </w:t>
      </w:r>
      <w:r w:rsidRPr="003A0A70">
        <w:rPr>
          <w:lang w:val="fr-FR"/>
        </w:rPr>
        <w:t xml:space="preserve">93/105, le Secrétariat a examiné la </w:t>
      </w:r>
      <w:r w:rsidR="00F12896" w:rsidRPr="003A0A70">
        <w:rPr>
          <w:lang w:val="fr-FR"/>
        </w:rPr>
        <w:t xml:space="preserve">distribution </w:t>
      </w:r>
      <w:r w:rsidR="003A70EC" w:rsidRPr="003A0A70">
        <w:rPr>
          <w:lang w:val="fr-FR"/>
        </w:rPr>
        <w:t xml:space="preserve">par </w:t>
      </w:r>
      <w:r w:rsidRPr="003A0A70">
        <w:rPr>
          <w:lang w:val="fr-FR"/>
        </w:rPr>
        <w:t>tranche proposée par l’ONUDI au cas par cas par</w:t>
      </w:r>
      <w:r w:rsidR="00EF58B8" w:rsidRPr="003A0A70">
        <w:rPr>
          <w:lang w:val="fr-FR"/>
        </w:rPr>
        <w:t xml:space="preserve"> cas</w:t>
      </w:r>
      <w:r w:rsidRPr="003A0A70">
        <w:rPr>
          <w:lang w:val="fr-FR"/>
        </w:rPr>
        <w:t xml:space="preserve">. Le nombre de tranches a été optimisé pour être synchronisé avec le PGEH, et la deuxième tranche du KIP et la troisième tranche du PGEH ont été </w:t>
      </w:r>
      <w:r w:rsidR="00AC271D" w:rsidRPr="003A0A70">
        <w:rPr>
          <w:lang w:val="fr-FR"/>
        </w:rPr>
        <w:t xml:space="preserve">reportées </w:t>
      </w:r>
      <w:r w:rsidRPr="003A0A70">
        <w:rPr>
          <w:lang w:val="fr-FR"/>
        </w:rPr>
        <w:t xml:space="preserve">à 2027. </w:t>
      </w:r>
      <w:r w:rsidR="00BA7B33" w:rsidRPr="003A0A70">
        <w:rPr>
          <w:lang w:val="fr-FR"/>
        </w:rPr>
        <w:t xml:space="preserve">La proposition de deux tranches est conforme aux modalités de la distribution par tranche proposées pour les KIP dans le document </w:t>
      </w:r>
      <w:r w:rsidRPr="003A0A70">
        <w:rPr>
          <w:lang w:val="fr-FR"/>
        </w:rPr>
        <w:t>UNEP/</w:t>
      </w:r>
      <w:proofErr w:type="spellStart"/>
      <w:r w:rsidRPr="003A0A70">
        <w:rPr>
          <w:lang w:val="fr-FR"/>
        </w:rPr>
        <w:t>OzL.Pro</w:t>
      </w:r>
      <w:proofErr w:type="spellEnd"/>
      <w:r w:rsidRPr="003A0A70">
        <w:rPr>
          <w:lang w:val="fr-FR"/>
        </w:rPr>
        <w:t>/</w:t>
      </w:r>
      <w:proofErr w:type="spellStart"/>
      <w:r w:rsidRPr="003A0A70">
        <w:rPr>
          <w:lang w:val="fr-FR"/>
        </w:rPr>
        <w:t>ExCom</w:t>
      </w:r>
      <w:proofErr w:type="spellEnd"/>
      <w:r w:rsidRPr="003A0A70">
        <w:rPr>
          <w:lang w:val="fr-FR"/>
        </w:rPr>
        <w:t>/94/59. Si le pays ne respecte pas l</w:t>
      </w:r>
      <w:r w:rsidR="00E339DB" w:rsidRPr="003A0A70">
        <w:rPr>
          <w:lang w:val="fr-FR"/>
        </w:rPr>
        <w:t xml:space="preserve">a cible </w:t>
      </w:r>
      <w:r w:rsidRPr="003A0A70">
        <w:rPr>
          <w:lang w:val="fr-FR"/>
        </w:rPr>
        <w:t xml:space="preserve">de consommation maximale autorisée pour une année donnée après l’approbation de la dernière tranche, </w:t>
      </w:r>
      <w:r w:rsidR="00E45ACB" w:rsidRPr="003A0A70">
        <w:rPr>
          <w:lang w:val="fr-FR"/>
        </w:rPr>
        <w:t xml:space="preserve">la question serait examinée conformément à l’annexe 7-A du futur Accord sur les KIP (« Réductions du financement en cas de non-conformité avec les objectifs de l’Accord »), et toute réduction du financement, s’il y a lieu, serait appliquée lors de l’approbation de la phase II du KIP.  </w:t>
      </w:r>
      <w:r w:rsidRPr="003A0A70">
        <w:rPr>
          <w:lang w:val="fr-FR"/>
        </w:rPr>
        <w:t>La première tranche a été approuvée telle que présentée.</w:t>
      </w:r>
    </w:p>
    <w:bookmarkEnd w:id="17"/>
    <w:p w14:paraId="26CB8B96" w14:textId="64F6D22B" w:rsidR="00732AEC" w:rsidRPr="003A0A70" w:rsidRDefault="00644194" w:rsidP="00732AEC">
      <w:pPr>
        <w:widowControl w:val="0"/>
        <w:spacing w:after="240"/>
        <w:rPr>
          <w:lang w:val="fr-FR"/>
        </w:rPr>
      </w:pPr>
      <w:r w:rsidRPr="003A0A70">
        <w:rPr>
          <w:u w:val="single"/>
          <w:lang w:val="fr-FR"/>
        </w:rPr>
        <w:t>Coût t</w:t>
      </w:r>
      <w:r w:rsidR="00732AEC" w:rsidRPr="003A0A70">
        <w:rPr>
          <w:u w:val="single"/>
          <w:lang w:val="fr-FR"/>
        </w:rPr>
        <w:t xml:space="preserve">otal </w:t>
      </w:r>
      <w:r w:rsidRPr="003A0A70">
        <w:rPr>
          <w:u w:val="single"/>
          <w:lang w:val="fr-FR"/>
        </w:rPr>
        <w:t xml:space="preserve">du projet </w:t>
      </w:r>
    </w:p>
    <w:p w14:paraId="0A59D720" w14:textId="40CFB52E" w:rsidR="00004821" w:rsidRPr="003A0A70" w:rsidRDefault="00555B89" w:rsidP="0035111E">
      <w:pPr>
        <w:pStyle w:val="Heading1"/>
        <w:rPr>
          <w:lang w:val="fr-FR"/>
        </w:rPr>
      </w:pPr>
      <w:r w:rsidRPr="003A0A70">
        <w:rPr>
          <w:lang w:val="fr-FR"/>
        </w:rPr>
        <w:t xml:space="preserve">Le coût total de la phase I du KIP pour la République démocratique populaire lao a été approuvé tel qu’il a été </w:t>
      </w:r>
      <w:r w:rsidR="00A41FF7" w:rsidRPr="003A0A70">
        <w:rPr>
          <w:lang w:val="fr-FR"/>
        </w:rPr>
        <w:t>présenté</w:t>
      </w:r>
      <w:r w:rsidRPr="003A0A70">
        <w:rPr>
          <w:lang w:val="fr-FR"/>
        </w:rPr>
        <w:t xml:space="preserve">, </w:t>
      </w:r>
      <w:r w:rsidR="00A41FF7" w:rsidRPr="003A0A70">
        <w:rPr>
          <w:lang w:val="fr-FR"/>
        </w:rPr>
        <w:t xml:space="preserve">soit </w:t>
      </w:r>
      <w:r w:rsidRPr="003A0A70">
        <w:rPr>
          <w:lang w:val="fr-FR"/>
        </w:rPr>
        <w:t>190</w:t>
      </w:r>
      <w:r w:rsidR="00A41FF7" w:rsidRPr="003A0A70">
        <w:rPr>
          <w:lang w:val="fr-FR"/>
        </w:rPr>
        <w:t> </w:t>
      </w:r>
      <w:r w:rsidRPr="003A0A70">
        <w:rPr>
          <w:lang w:val="fr-FR"/>
        </w:rPr>
        <w:t>000</w:t>
      </w:r>
      <w:r w:rsidR="00A41FF7" w:rsidRPr="003A0A70">
        <w:rPr>
          <w:lang w:val="fr-FR"/>
        </w:rPr>
        <w:t> </w:t>
      </w:r>
      <w:r w:rsidRPr="003A0A70">
        <w:rPr>
          <w:lang w:val="fr-FR"/>
        </w:rPr>
        <w:t>$US. Ce</w:t>
      </w:r>
      <w:r w:rsidR="00A41FF7" w:rsidRPr="003A0A70">
        <w:rPr>
          <w:lang w:val="fr-FR"/>
        </w:rPr>
        <w:t xml:space="preserve">tte somme </w:t>
      </w:r>
      <w:r w:rsidRPr="003A0A70">
        <w:rPr>
          <w:lang w:val="fr-FR"/>
        </w:rPr>
        <w:t xml:space="preserve">est conforme à la décision 92/37. La mise en œuvre de la </w:t>
      </w:r>
      <w:r w:rsidR="00A41FF7" w:rsidRPr="003A0A70">
        <w:rPr>
          <w:lang w:val="fr-FR"/>
        </w:rPr>
        <w:t xml:space="preserve">phase I </w:t>
      </w:r>
      <w:r w:rsidRPr="003A0A70">
        <w:rPr>
          <w:lang w:val="fr-FR"/>
        </w:rPr>
        <w:t>du KIP entraînera une réduction des émissions annuelles de 32</w:t>
      </w:r>
      <w:r w:rsidR="00A01776" w:rsidRPr="003A0A70">
        <w:rPr>
          <w:lang w:val="fr-FR"/>
        </w:rPr>
        <w:t> </w:t>
      </w:r>
      <w:r w:rsidRPr="003A0A70">
        <w:rPr>
          <w:lang w:val="fr-FR"/>
        </w:rPr>
        <w:t>423</w:t>
      </w:r>
      <w:r w:rsidR="00A01776" w:rsidRPr="003A0A70">
        <w:rPr>
          <w:lang w:val="fr-FR"/>
        </w:rPr>
        <w:t> </w:t>
      </w:r>
      <w:r w:rsidRPr="003A0A70">
        <w:rPr>
          <w:lang w:val="fr-FR"/>
        </w:rPr>
        <w:t xml:space="preserve">tonnes </w:t>
      </w:r>
      <w:r w:rsidR="00A01776" w:rsidRPr="003A0A70">
        <w:rPr>
          <w:lang w:val="fr-FR"/>
        </w:rPr>
        <w:t xml:space="preserve">équivalent </w:t>
      </w:r>
      <w:r w:rsidRPr="003A0A70">
        <w:rPr>
          <w:lang w:val="fr-FR"/>
        </w:rPr>
        <w:t>CO</w:t>
      </w:r>
      <w:r w:rsidRPr="003A0A70">
        <w:rPr>
          <w:vertAlign w:val="subscript"/>
          <w:lang w:val="fr-FR"/>
        </w:rPr>
        <w:t>2</w:t>
      </w:r>
      <w:r w:rsidRPr="003A0A70">
        <w:rPr>
          <w:lang w:val="fr-FR"/>
        </w:rPr>
        <w:t>.</w:t>
      </w:r>
    </w:p>
    <w:p w14:paraId="1518B08E" w14:textId="1887F176" w:rsidR="009116A1" w:rsidRPr="003A0A70" w:rsidRDefault="009116A1" w:rsidP="009116A1">
      <w:pPr>
        <w:keepNext/>
        <w:spacing w:after="240"/>
        <w:outlineLvl w:val="0"/>
        <w:rPr>
          <w:bCs/>
          <w:lang w:val="fr-FR"/>
        </w:rPr>
      </w:pPr>
      <w:bookmarkStart w:id="18" w:name="_Hlk126916178"/>
      <w:bookmarkStart w:id="19" w:name="_Hlk161665381"/>
      <w:r w:rsidRPr="003A0A70">
        <w:rPr>
          <w:bCs/>
          <w:u w:val="single"/>
          <w:lang w:val="fr-FR"/>
        </w:rPr>
        <w:lastRenderedPageBreak/>
        <w:t>Cofinanc</w:t>
      </w:r>
      <w:r w:rsidR="00A81460" w:rsidRPr="003A0A70">
        <w:rPr>
          <w:bCs/>
          <w:u w:val="single"/>
          <w:lang w:val="fr-FR"/>
        </w:rPr>
        <w:t xml:space="preserve">ement </w:t>
      </w:r>
    </w:p>
    <w:p w14:paraId="6F39E55D" w14:textId="2EBE6536" w:rsidR="009116A1" w:rsidRPr="003A0A70" w:rsidRDefault="0086036D" w:rsidP="009116A1">
      <w:pPr>
        <w:pStyle w:val="Heading1"/>
        <w:rPr>
          <w:lang w:val="fr-FR"/>
        </w:rPr>
      </w:pPr>
      <w:r w:rsidRPr="003A0A70">
        <w:rPr>
          <w:rFonts w:eastAsia="SimSun"/>
          <w:lang w:val="fr-FR"/>
        </w:rPr>
        <w:t>Le cofinancement de la phase I du KIP pour la République démocratique populaire lao prendra la forme d’une contribution en nature du Gouvernement pour l</w:t>
      </w:r>
      <w:r w:rsidR="003F36B1" w:rsidRPr="003A0A70">
        <w:rPr>
          <w:rFonts w:eastAsia="SimSun"/>
          <w:lang w:val="fr-FR"/>
        </w:rPr>
        <w:t xml:space="preserve">e </w:t>
      </w:r>
      <w:r w:rsidRPr="003A0A70">
        <w:rPr>
          <w:rFonts w:eastAsia="SimSun"/>
          <w:lang w:val="fr-FR"/>
        </w:rPr>
        <w:t>personnel, l’espace de bureau, les télécommunications et les procédures administratives pour la mise en œuvre des activités.</w:t>
      </w:r>
      <w:r w:rsidR="003F36B1" w:rsidRPr="003A0A70">
        <w:rPr>
          <w:rFonts w:eastAsia="SimSun"/>
          <w:lang w:val="fr-FR"/>
        </w:rPr>
        <w:t xml:space="preserve"> </w:t>
      </w:r>
    </w:p>
    <w:p w14:paraId="1B212051" w14:textId="53D58EE1" w:rsidR="009116A1" w:rsidRPr="003A0A70" w:rsidRDefault="007712A6" w:rsidP="009116A1">
      <w:pPr>
        <w:keepNext/>
        <w:widowControl w:val="0"/>
        <w:spacing w:before="240" w:after="240"/>
        <w:outlineLvl w:val="0"/>
        <w:rPr>
          <w:bCs/>
          <w:u w:val="single"/>
          <w:lang w:val="fr-FR"/>
        </w:rPr>
      </w:pPr>
      <w:r w:rsidRPr="003A0A70">
        <w:rPr>
          <w:bCs/>
          <w:u w:val="single"/>
          <w:lang w:val="fr-FR"/>
        </w:rPr>
        <w:t>Plan d’activité du Fonds multilatéral pour la période 2024–2026</w:t>
      </w:r>
      <w:r w:rsidR="009116A1" w:rsidRPr="003A0A70">
        <w:rPr>
          <w:bCs/>
          <w:u w:val="single"/>
          <w:lang w:val="fr-FR"/>
        </w:rPr>
        <w:t xml:space="preserve"> </w:t>
      </w:r>
    </w:p>
    <w:p w14:paraId="60E17CE5" w14:textId="66D93CEE" w:rsidR="009116A1" w:rsidRPr="003A0A70" w:rsidRDefault="007F63C8" w:rsidP="009116A1">
      <w:pPr>
        <w:pStyle w:val="Heading1"/>
        <w:rPr>
          <w:lang w:val="fr-FR"/>
        </w:rPr>
      </w:pPr>
      <w:r w:rsidRPr="003A0A70">
        <w:rPr>
          <w:lang w:val="fr-FR"/>
        </w:rPr>
        <w:t>Le PNUE et le PNUD demandent 190 000 $US</w:t>
      </w:r>
      <w:r w:rsidR="009116A1" w:rsidRPr="003A0A70">
        <w:rPr>
          <w:lang w:val="fr-FR"/>
        </w:rPr>
        <w:t xml:space="preserve">, </w:t>
      </w:r>
      <w:r w:rsidR="00FA26C1" w:rsidRPr="003A0A70">
        <w:rPr>
          <w:lang w:val="fr-FR"/>
        </w:rPr>
        <w:t xml:space="preserve">plus les coûts d’appui d’agence, pour la mise en œuvre de la phase I du KIP </w:t>
      </w:r>
      <w:r w:rsidR="005E2108" w:rsidRPr="003A0A70">
        <w:rPr>
          <w:lang w:val="fr-FR"/>
        </w:rPr>
        <w:t>pour la République démocratique populaire lao</w:t>
      </w:r>
      <w:r w:rsidR="009116A1" w:rsidRPr="003A0A70">
        <w:rPr>
          <w:lang w:val="fr-FR"/>
        </w:rPr>
        <w:t xml:space="preserve">. </w:t>
      </w:r>
      <w:r w:rsidR="00FE4640" w:rsidRPr="003A0A70">
        <w:rPr>
          <w:lang w:val="fr-FR"/>
        </w:rPr>
        <w:t>La somme totale de</w:t>
      </w:r>
      <w:r w:rsidR="00A61028" w:rsidRPr="003A0A70">
        <w:rPr>
          <w:lang w:val="fr-FR"/>
        </w:rPr>
        <w:t xml:space="preserve"> </w:t>
      </w:r>
      <w:r w:rsidR="009116A1" w:rsidRPr="003A0A70">
        <w:rPr>
          <w:lang w:val="fr-FR"/>
        </w:rPr>
        <w:t>124</w:t>
      </w:r>
      <w:r w:rsidR="00A61028" w:rsidRPr="003A0A70">
        <w:rPr>
          <w:lang w:val="fr-FR"/>
        </w:rPr>
        <w:t> </w:t>
      </w:r>
      <w:r w:rsidR="009116A1" w:rsidRPr="003A0A70">
        <w:rPr>
          <w:lang w:val="fr-FR"/>
        </w:rPr>
        <w:t>300</w:t>
      </w:r>
      <w:r w:rsidR="00A61028" w:rsidRPr="003A0A70">
        <w:rPr>
          <w:lang w:val="fr-FR"/>
        </w:rPr>
        <w:t> $US</w:t>
      </w:r>
      <w:r w:rsidR="009116A1" w:rsidRPr="003A0A70">
        <w:rPr>
          <w:lang w:val="fr-FR"/>
        </w:rPr>
        <w:t xml:space="preserve">, </w:t>
      </w:r>
      <w:r w:rsidR="00A61028" w:rsidRPr="003A0A70">
        <w:rPr>
          <w:lang w:val="fr-FR"/>
        </w:rPr>
        <w:t xml:space="preserve">y compris les coûts d’appui d’agence, demandée pour la période 2024-2026, excède de 49 706 $US la somme indiquée dans le plan d’activité.  </w:t>
      </w:r>
    </w:p>
    <w:p w14:paraId="2BDFB82C" w14:textId="52AC6C04" w:rsidR="009116A1" w:rsidRPr="003A0A70" w:rsidRDefault="001B6E12" w:rsidP="009116A1">
      <w:pPr>
        <w:pStyle w:val="Heading1"/>
        <w:keepNext/>
        <w:numPr>
          <w:ilvl w:val="0"/>
          <w:numId w:val="0"/>
        </w:numPr>
        <w:rPr>
          <w:u w:val="single"/>
          <w:lang w:val="fr-FR"/>
        </w:rPr>
      </w:pPr>
      <w:r w:rsidRPr="003A0A70">
        <w:rPr>
          <w:u w:val="single"/>
          <w:lang w:val="fr-FR"/>
        </w:rPr>
        <w:t>Durabilité de la réduction progressive des HFC et évaluation des risques</w:t>
      </w:r>
    </w:p>
    <w:p w14:paraId="40A93059" w14:textId="41D924C4" w:rsidR="009116A1" w:rsidRPr="003A0A70" w:rsidRDefault="00484083" w:rsidP="009116A1">
      <w:pPr>
        <w:pStyle w:val="Heading1"/>
        <w:rPr>
          <w:lang w:val="fr-FR"/>
        </w:rPr>
      </w:pPr>
      <w:r w:rsidRPr="003A0A70">
        <w:rPr>
          <w:lang w:val="fr-FR"/>
        </w:rPr>
        <w:t xml:space="preserve">Dans le cadre de la préparation du KIP, les </w:t>
      </w:r>
      <w:proofErr w:type="gramStart"/>
      <w:r w:rsidRPr="003A0A70">
        <w:rPr>
          <w:lang w:val="fr-FR"/>
        </w:rPr>
        <w:t>risques potentiels</w:t>
      </w:r>
      <w:proofErr w:type="gramEnd"/>
      <w:r w:rsidRPr="003A0A70">
        <w:rPr>
          <w:lang w:val="fr-FR"/>
        </w:rPr>
        <w:t xml:space="preserve"> ont été analysés et des mesures visant à atténuer ces risques ont été envisagées lors de l’élaboration des activités et des plans de la phase I </w:t>
      </w:r>
      <w:r w:rsidR="00267900" w:rsidRPr="003A0A70">
        <w:rPr>
          <w:lang w:val="fr-FR"/>
        </w:rPr>
        <w:t xml:space="preserve">de manière que la </w:t>
      </w:r>
      <w:r w:rsidRPr="003A0A70">
        <w:rPr>
          <w:lang w:val="fr-FR"/>
        </w:rPr>
        <w:t xml:space="preserve">mise en œuvre du KIP </w:t>
      </w:r>
      <w:r w:rsidR="00267900" w:rsidRPr="003A0A70">
        <w:rPr>
          <w:lang w:val="fr-FR"/>
        </w:rPr>
        <w:t xml:space="preserve">soit réussie et que les </w:t>
      </w:r>
      <w:r w:rsidRPr="003A0A70">
        <w:rPr>
          <w:lang w:val="fr-FR"/>
        </w:rPr>
        <w:t>résultats obtenus</w:t>
      </w:r>
      <w:r w:rsidR="00267900" w:rsidRPr="003A0A70">
        <w:rPr>
          <w:lang w:val="fr-FR"/>
        </w:rPr>
        <w:t xml:space="preserve"> soient durables</w:t>
      </w:r>
      <w:r w:rsidRPr="003A0A70">
        <w:rPr>
          <w:lang w:val="fr-FR"/>
        </w:rPr>
        <w:t xml:space="preserve">. </w:t>
      </w:r>
    </w:p>
    <w:p w14:paraId="35B0A14C" w14:textId="3688764D" w:rsidR="009116A1" w:rsidRPr="003A0A70" w:rsidRDefault="00372404" w:rsidP="009116A1">
      <w:pPr>
        <w:pStyle w:val="Heading1"/>
        <w:rPr>
          <w:lang w:val="fr-FR"/>
        </w:rPr>
      </w:pPr>
      <w:r w:rsidRPr="003A0A70">
        <w:rPr>
          <w:lang w:val="fr-FR"/>
        </w:rPr>
        <w:t xml:space="preserve">Parmi les </w:t>
      </w:r>
      <w:proofErr w:type="gramStart"/>
      <w:r w:rsidRPr="003A0A70">
        <w:rPr>
          <w:lang w:val="fr-FR"/>
        </w:rPr>
        <w:t>risques potentiels</w:t>
      </w:r>
      <w:proofErr w:type="gramEnd"/>
      <w:r w:rsidRPr="003A0A70">
        <w:rPr>
          <w:lang w:val="fr-FR"/>
        </w:rPr>
        <w:t xml:space="preserve"> </w:t>
      </w:r>
      <w:r w:rsidR="00014BE7" w:rsidRPr="003A0A70">
        <w:rPr>
          <w:lang w:val="fr-FR"/>
        </w:rPr>
        <w:t>re</w:t>
      </w:r>
      <w:r w:rsidR="00037B11" w:rsidRPr="003A0A70">
        <w:rPr>
          <w:lang w:val="fr-FR"/>
        </w:rPr>
        <w:t>censés</w:t>
      </w:r>
      <w:r w:rsidR="004D66D0" w:rsidRPr="003A0A70">
        <w:rPr>
          <w:lang w:val="fr-FR"/>
        </w:rPr>
        <w:t xml:space="preserve">, mentionnons </w:t>
      </w:r>
      <w:r w:rsidRPr="003A0A70">
        <w:rPr>
          <w:lang w:val="fr-FR"/>
        </w:rPr>
        <w:t>l</w:t>
      </w:r>
      <w:r w:rsidR="002346DA" w:rsidRPr="003A0A70">
        <w:rPr>
          <w:lang w:val="fr-FR"/>
        </w:rPr>
        <w:t>a possibilité que</w:t>
      </w:r>
      <w:r w:rsidRPr="003A0A70">
        <w:rPr>
          <w:lang w:val="fr-FR"/>
        </w:rPr>
        <w:t xml:space="preserve"> la législation </w:t>
      </w:r>
      <w:r w:rsidR="002346DA" w:rsidRPr="003A0A70">
        <w:rPr>
          <w:lang w:val="fr-FR"/>
        </w:rPr>
        <w:t xml:space="preserve">ne soit pas respectée </w:t>
      </w:r>
      <w:r w:rsidRPr="003A0A70">
        <w:rPr>
          <w:lang w:val="fr-FR"/>
        </w:rPr>
        <w:t>en raison de la croissance économique, l</w:t>
      </w:r>
      <w:r w:rsidR="008A05DA" w:rsidRPr="003A0A70">
        <w:rPr>
          <w:lang w:val="fr-FR"/>
        </w:rPr>
        <w:t xml:space="preserve">a </w:t>
      </w:r>
      <w:r w:rsidRPr="003A0A70">
        <w:rPr>
          <w:lang w:val="fr-FR"/>
        </w:rPr>
        <w:t xml:space="preserve">difficulté </w:t>
      </w:r>
      <w:r w:rsidR="008A05DA" w:rsidRPr="003A0A70">
        <w:rPr>
          <w:lang w:val="fr-FR"/>
        </w:rPr>
        <w:t>d’</w:t>
      </w:r>
      <w:r w:rsidRPr="003A0A70">
        <w:rPr>
          <w:lang w:val="fr-FR"/>
        </w:rPr>
        <w:t xml:space="preserve">adopter des technologies à faible PRP pour réduire les HFC en raison de la méconnaissance des avantages et du prix élevé des technologies </w:t>
      </w:r>
      <w:r w:rsidR="00723DEC" w:rsidRPr="003A0A70">
        <w:rPr>
          <w:lang w:val="fr-FR"/>
        </w:rPr>
        <w:t>de remplacement</w:t>
      </w:r>
      <w:r w:rsidRPr="003A0A70">
        <w:rPr>
          <w:lang w:val="fr-FR"/>
        </w:rPr>
        <w:t>, ainsi que le manque d’équipements pour la récupération des réfrigérants et le manque de confiance dans l’utilisation des réfrigérants récupérés.</w:t>
      </w:r>
      <w:r w:rsidR="009116A1" w:rsidRPr="003A0A70">
        <w:rPr>
          <w:lang w:val="fr-FR"/>
        </w:rPr>
        <w:t xml:space="preserve"> </w:t>
      </w:r>
    </w:p>
    <w:p w14:paraId="5428A7B7" w14:textId="64B580A3" w:rsidR="009116A1" w:rsidRPr="003A0A70" w:rsidRDefault="00CB7A0B" w:rsidP="009116A1">
      <w:pPr>
        <w:pStyle w:val="Heading1"/>
        <w:rPr>
          <w:lang w:val="fr-FR"/>
        </w:rPr>
      </w:pPr>
      <w:r w:rsidRPr="003A0A70">
        <w:rPr>
          <w:lang w:val="fr-FR"/>
        </w:rPr>
        <w:t xml:space="preserve">Pour gérer ces </w:t>
      </w:r>
      <w:proofErr w:type="gramStart"/>
      <w:r w:rsidRPr="003A0A70">
        <w:rPr>
          <w:lang w:val="fr-FR"/>
        </w:rPr>
        <w:t>risques potentiels</w:t>
      </w:r>
      <w:proofErr w:type="gramEnd"/>
      <w:r w:rsidRPr="003A0A70">
        <w:rPr>
          <w:lang w:val="fr-FR"/>
        </w:rPr>
        <w:t xml:space="preserve">, le Gouvernement a mis en place un système opérationnel </w:t>
      </w:r>
      <w:r w:rsidR="00C539AE" w:rsidRPr="003A0A70">
        <w:rPr>
          <w:lang w:val="fr-FR"/>
        </w:rPr>
        <w:t xml:space="preserve">d’octroi </w:t>
      </w:r>
      <w:r w:rsidRPr="003A0A70">
        <w:rPr>
          <w:lang w:val="fr-FR"/>
        </w:rPr>
        <w:t xml:space="preserve">de licences et de quotas pour les HFC et s’engage à le faire respecter </w:t>
      </w:r>
      <w:r w:rsidR="00CC707F" w:rsidRPr="003A0A70">
        <w:rPr>
          <w:lang w:val="fr-FR"/>
        </w:rPr>
        <w:t xml:space="preserve">afin que </w:t>
      </w:r>
      <w:r w:rsidRPr="003A0A70">
        <w:rPr>
          <w:lang w:val="fr-FR"/>
        </w:rPr>
        <w:t>les importations de HFC reste</w:t>
      </w:r>
      <w:r w:rsidR="00C271D1" w:rsidRPr="003A0A70">
        <w:rPr>
          <w:lang w:val="fr-FR"/>
        </w:rPr>
        <w:t xml:space="preserve">nt </w:t>
      </w:r>
      <w:r w:rsidRPr="003A0A70">
        <w:rPr>
          <w:lang w:val="fr-FR"/>
        </w:rPr>
        <w:t xml:space="preserve">en deçà des </w:t>
      </w:r>
      <w:r w:rsidR="00492BEE" w:rsidRPr="003A0A70">
        <w:rPr>
          <w:lang w:val="fr-FR"/>
        </w:rPr>
        <w:t xml:space="preserve">cibles </w:t>
      </w:r>
      <w:r w:rsidRPr="003A0A70">
        <w:rPr>
          <w:lang w:val="fr-FR"/>
        </w:rPr>
        <w:t>maxim</w:t>
      </w:r>
      <w:r w:rsidR="00492BEE" w:rsidRPr="003A0A70">
        <w:rPr>
          <w:lang w:val="fr-FR"/>
        </w:rPr>
        <w:t xml:space="preserve">ales </w:t>
      </w:r>
      <w:r w:rsidRPr="003A0A70">
        <w:rPr>
          <w:lang w:val="fr-FR"/>
        </w:rPr>
        <w:t>autorisé</w:t>
      </w:r>
      <w:r w:rsidR="00492BEE" w:rsidRPr="003A0A70">
        <w:rPr>
          <w:lang w:val="fr-FR"/>
        </w:rPr>
        <w:t>e</w:t>
      </w:r>
      <w:r w:rsidRPr="003A0A70">
        <w:rPr>
          <w:lang w:val="fr-FR"/>
        </w:rPr>
        <w:t xml:space="preserve">s </w:t>
      </w:r>
      <w:r w:rsidR="00C271D1" w:rsidRPr="003A0A70">
        <w:rPr>
          <w:lang w:val="fr-FR"/>
        </w:rPr>
        <w:t xml:space="preserve">en vertu de </w:t>
      </w:r>
      <w:r w:rsidRPr="003A0A70">
        <w:rPr>
          <w:lang w:val="fr-FR"/>
        </w:rPr>
        <w:t>l’</w:t>
      </w:r>
      <w:r w:rsidR="00492BEE" w:rsidRPr="003A0A70">
        <w:rPr>
          <w:lang w:val="fr-FR"/>
        </w:rPr>
        <w:t>A</w:t>
      </w:r>
      <w:r w:rsidRPr="003A0A70">
        <w:rPr>
          <w:lang w:val="fr-FR"/>
        </w:rPr>
        <w:t xml:space="preserve">ccord avec le </w:t>
      </w:r>
      <w:r w:rsidR="00492BEE" w:rsidRPr="003A0A70">
        <w:rPr>
          <w:lang w:val="fr-FR"/>
        </w:rPr>
        <w:t>C</w:t>
      </w:r>
      <w:r w:rsidRPr="003A0A70">
        <w:rPr>
          <w:lang w:val="fr-FR"/>
        </w:rPr>
        <w:t xml:space="preserve">omité exécutif </w:t>
      </w:r>
      <w:r w:rsidR="00CC707F" w:rsidRPr="003A0A70">
        <w:rPr>
          <w:lang w:val="fr-FR"/>
        </w:rPr>
        <w:t xml:space="preserve">et </w:t>
      </w:r>
      <w:r w:rsidRPr="003A0A70">
        <w:rPr>
          <w:lang w:val="fr-FR"/>
        </w:rPr>
        <w:t>d’atténuer le risque de non-</w:t>
      </w:r>
      <w:r w:rsidR="00DE1517" w:rsidRPr="003A0A70">
        <w:rPr>
          <w:lang w:val="fr-FR"/>
        </w:rPr>
        <w:t xml:space="preserve">conformité lié </w:t>
      </w:r>
      <w:r w:rsidRPr="003A0A70">
        <w:rPr>
          <w:lang w:val="fr-FR"/>
        </w:rPr>
        <w:t xml:space="preserve">à l’augmentation </w:t>
      </w:r>
      <w:r w:rsidR="00DE1517" w:rsidRPr="003A0A70">
        <w:rPr>
          <w:lang w:val="fr-FR"/>
        </w:rPr>
        <w:t xml:space="preserve">de la consommation de </w:t>
      </w:r>
      <w:r w:rsidRPr="003A0A70">
        <w:rPr>
          <w:lang w:val="fr-FR"/>
        </w:rPr>
        <w:t xml:space="preserve">HFC </w:t>
      </w:r>
      <w:r w:rsidR="00DE1517" w:rsidRPr="003A0A70">
        <w:rPr>
          <w:lang w:val="fr-FR"/>
        </w:rPr>
        <w:t xml:space="preserve">dans la foulée de </w:t>
      </w:r>
      <w:r w:rsidRPr="003A0A70">
        <w:rPr>
          <w:lang w:val="fr-FR"/>
        </w:rPr>
        <w:t xml:space="preserve">la croissance économique. Les dialogues </w:t>
      </w:r>
      <w:r w:rsidR="00DE1517" w:rsidRPr="003A0A70">
        <w:rPr>
          <w:lang w:val="fr-FR"/>
        </w:rPr>
        <w:t xml:space="preserve">frontaliers </w:t>
      </w:r>
      <w:r w:rsidRPr="003A0A70">
        <w:rPr>
          <w:lang w:val="fr-FR"/>
        </w:rPr>
        <w:t xml:space="preserve">pour la prévention du commerce illégal et les activités de sensibilisation ciblant les importateurs </w:t>
      </w:r>
      <w:r w:rsidR="00DE1517" w:rsidRPr="003A0A70">
        <w:rPr>
          <w:lang w:val="fr-FR"/>
        </w:rPr>
        <w:t xml:space="preserve">appuieront </w:t>
      </w:r>
      <w:r w:rsidRPr="003A0A70">
        <w:rPr>
          <w:lang w:val="fr-FR"/>
        </w:rPr>
        <w:t xml:space="preserve">le contrôle des HFC. Des mesures réglementaires et des activités de sensibilisation ont été prévues pour promouvoir </w:t>
      </w:r>
      <w:r w:rsidR="00CB5F3C" w:rsidRPr="003A0A70">
        <w:rPr>
          <w:lang w:val="fr-FR"/>
        </w:rPr>
        <w:t xml:space="preserve">les </w:t>
      </w:r>
      <w:r w:rsidR="00FC5DD8" w:rsidRPr="003A0A70">
        <w:rPr>
          <w:lang w:val="fr-FR"/>
        </w:rPr>
        <w:t xml:space="preserve">substituts </w:t>
      </w:r>
      <w:r w:rsidRPr="003A0A70">
        <w:rPr>
          <w:lang w:val="fr-FR"/>
        </w:rPr>
        <w:t xml:space="preserve">à faible PRP et </w:t>
      </w:r>
      <w:r w:rsidR="00C75248" w:rsidRPr="003A0A70">
        <w:rPr>
          <w:lang w:val="fr-FR"/>
        </w:rPr>
        <w:t xml:space="preserve">efficaces du point de vue </w:t>
      </w:r>
      <w:r w:rsidRPr="003A0A70">
        <w:rPr>
          <w:lang w:val="fr-FR"/>
        </w:rPr>
        <w:t xml:space="preserve">énergétique, afin de favoriser leur importation et leur adoption. L’interdiction des importations de climatiseurs </w:t>
      </w:r>
      <w:r w:rsidR="001C6901" w:rsidRPr="003A0A70">
        <w:rPr>
          <w:lang w:val="fr-FR"/>
        </w:rPr>
        <w:t xml:space="preserve">utilisant du </w:t>
      </w:r>
      <w:r w:rsidRPr="003A0A70">
        <w:rPr>
          <w:lang w:val="fr-FR"/>
        </w:rPr>
        <w:t>R</w:t>
      </w:r>
      <w:r w:rsidR="001C6901" w:rsidRPr="003A0A70">
        <w:rPr>
          <w:lang w:val="fr-FR"/>
        </w:rPr>
        <w:noBreakHyphen/>
      </w:r>
      <w:r w:rsidRPr="003A0A70">
        <w:rPr>
          <w:lang w:val="fr-FR"/>
        </w:rPr>
        <w:t>410A favorisera l’adoption de</w:t>
      </w:r>
      <w:r w:rsidR="001C6901" w:rsidRPr="003A0A70">
        <w:rPr>
          <w:lang w:val="fr-FR"/>
        </w:rPr>
        <w:t>s</w:t>
      </w:r>
      <w:r w:rsidRPr="003A0A70">
        <w:rPr>
          <w:lang w:val="fr-FR"/>
        </w:rPr>
        <w:t xml:space="preserve"> technologies à faible PRP. Les activités de renforcement des capacités prévues dans le cadre du KIP porteront sur la capacité à assurer une mise en œuvre harmonieuse des activités et </w:t>
      </w:r>
      <w:r w:rsidR="00E95790" w:rsidRPr="003A0A70">
        <w:rPr>
          <w:lang w:val="fr-FR"/>
        </w:rPr>
        <w:t xml:space="preserve">à réduire durablement la consommation de </w:t>
      </w:r>
      <w:r w:rsidRPr="003A0A70">
        <w:rPr>
          <w:lang w:val="fr-FR"/>
        </w:rPr>
        <w:t xml:space="preserve">HFC. Le Gouvernement prévoit de dresser des inventaires nationaux des banques de substances réglementées </w:t>
      </w:r>
      <w:r w:rsidR="00DA1A28" w:rsidRPr="003A0A70">
        <w:rPr>
          <w:lang w:val="fr-FR"/>
        </w:rPr>
        <w:t xml:space="preserve">utilisées </w:t>
      </w:r>
      <w:r w:rsidRPr="003A0A70">
        <w:rPr>
          <w:lang w:val="fr-FR"/>
        </w:rPr>
        <w:t xml:space="preserve">ou </w:t>
      </w:r>
      <w:r w:rsidR="00DA1A28" w:rsidRPr="003A0A70">
        <w:rPr>
          <w:lang w:val="fr-FR"/>
        </w:rPr>
        <w:t xml:space="preserve">indésirables </w:t>
      </w:r>
      <w:r w:rsidRPr="003A0A70">
        <w:rPr>
          <w:lang w:val="fr-FR"/>
        </w:rPr>
        <w:t>et d’élaborer un plan pour la collecte et l’élimination de ces substances, y compris le recyclage des réfrigérants, la récupération et la destruction en fin de cycle.</w:t>
      </w:r>
      <w:r w:rsidR="006F774C" w:rsidRPr="003A0A70">
        <w:rPr>
          <w:lang w:val="fr-FR"/>
        </w:rPr>
        <w:t xml:space="preserve"> </w:t>
      </w:r>
    </w:p>
    <w:p w14:paraId="7F1BB6D2" w14:textId="55D5F3E3" w:rsidR="00732AEC" w:rsidRPr="003A0A70" w:rsidRDefault="00732AEC" w:rsidP="00732AEC">
      <w:pPr>
        <w:keepNext/>
        <w:spacing w:before="240" w:after="240"/>
        <w:rPr>
          <w:lang w:val="fr-FR"/>
        </w:rPr>
      </w:pPr>
      <w:r w:rsidRPr="003A0A70">
        <w:rPr>
          <w:u w:val="single"/>
          <w:lang w:val="fr-FR"/>
        </w:rPr>
        <w:t xml:space="preserve">Impact </w:t>
      </w:r>
      <w:r w:rsidR="00122761" w:rsidRPr="003A0A70">
        <w:rPr>
          <w:u w:val="single"/>
          <w:lang w:val="fr-FR"/>
        </w:rPr>
        <w:t xml:space="preserve">sur le </w:t>
      </w:r>
      <w:r w:rsidRPr="003A0A70">
        <w:rPr>
          <w:u w:val="single"/>
          <w:lang w:val="fr-FR"/>
        </w:rPr>
        <w:t>climat</w:t>
      </w:r>
    </w:p>
    <w:p w14:paraId="5AA86C87" w14:textId="7F07D4F4" w:rsidR="00EB2472" w:rsidRPr="003A0A70" w:rsidRDefault="006B52F2" w:rsidP="003E1926">
      <w:pPr>
        <w:pStyle w:val="Heading1"/>
        <w:rPr>
          <w:lang w:val="fr-FR"/>
        </w:rPr>
      </w:pPr>
      <w:bookmarkStart w:id="20" w:name="_Hlk126916186"/>
      <w:bookmarkEnd w:id="18"/>
      <w:r w:rsidRPr="003A0A70">
        <w:rPr>
          <w:lang w:val="fr-FR"/>
        </w:rPr>
        <w:t>Les activités proposées, y compris les mesures réglementaires visant à restreindre l’utilisation des réfrigérants à PRP</w:t>
      </w:r>
      <w:r w:rsidR="00AF4FAE" w:rsidRPr="003A0A70">
        <w:rPr>
          <w:lang w:val="fr-FR"/>
        </w:rPr>
        <w:t xml:space="preserve"> élevé</w:t>
      </w:r>
      <w:r w:rsidR="00D53E6B" w:rsidRPr="003A0A70">
        <w:rPr>
          <w:lang w:val="fr-FR"/>
        </w:rPr>
        <w:t> ;</w:t>
      </w:r>
      <w:r w:rsidRPr="003A0A70">
        <w:rPr>
          <w:lang w:val="fr-FR"/>
        </w:rPr>
        <w:t xml:space="preserve"> la formation des techniciens </w:t>
      </w:r>
      <w:r w:rsidR="00D53E6B" w:rsidRPr="003A0A70">
        <w:rPr>
          <w:lang w:val="fr-FR"/>
        </w:rPr>
        <w:t xml:space="preserve">axée sur les </w:t>
      </w:r>
      <w:r w:rsidRPr="003A0A70">
        <w:rPr>
          <w:lang w:val="fr-FR"/>
        </w:rPr>
        <w:t>bonnes pratiques d’entretien, y compris la récupération et la réutilisation des réfrigérants</w:t>
      </w:r>
      <w:r w:rsidR="00D53E6B" w:rsidRPr="003A0A70">
        <w:rPr>
          <w:lang w:val="fr-FR"/>
        </w:rPr>
        <w:t> ;</w:t>
      </w:r>
      <w:r w:rsidRPr="003A0A70">
        <w:rPr>
          <w:lang w:val="fr-FR"/>
        </w:rPr>
        <w:t xml:space="preserve"> et les efforts visant à promouvoir les solutions de remplacement à faible PRP, indiquent que la mise en œuvre de la phase I du KIP réduira les émissions de HFC dans l’atmosphère, </w:t>
      </w:r>
      <w:r w:rsidR="002525DC" w:rsidRPr="003A0A70">
        <w:rPr>
          <w:lang w:val="fr-FR"/>
        </w:rPr>
        <w:t>ce qui sera bénéfique sur le plan climatique</w:t>
      </w:r>
      <w:r w:rsidRPr="003A0A70">
        <w:rPr>
          <w:lang w:val="fr-FR"/>
        </w:rPr>
        <w:t xml:space="preserve">. Bien que le Secrétariat ne soit pas en mesure de fournir une estimation des avantages climatiques globaux du KIP </w:t>
      </w:r>
      <w:r w:rsidR="00695894" w:rsidRPr="003A0A70">
        <w:rPr>
          <w:lang w:val="fr-FR"/>
        </w:rPr>
        <w:t xml:space="preserve">à </w:t>
      </w:r>
      <w:r w:rsidRPr="003A0A70">
        <w:rPr>
          <w:lang w:val="fr-FR"/>
        </w:rPr>
        <w:t>la présente réunion</w:t>
      </w:r>
      <w:r w:rsidRPr="003A0A70">
        <w:rPr>
          <w:rStyle w:val="FootnoteReference"/>
          <w:lang w:val="fr-FR"/>
        </w:rPr>
        <w:footnoteReference w:id="8"/>
      </w:r>
      <w:r w:rsidR="00695894" w:rsidRPr="003A0A70">
        <w:rPr>
          <w:lang w:val="fr-FR"/>
        </w:rPr>
        <w:t>,</w:t>
      </w:r>
      <w:r w:rsidRPr="003A0A70">
        <w:rPr>
          <w:lang w:val="fr-FR"/>
        </w:rPr>
        <w:t xml:space="preserve"> d’ici </w:t>
      </w:r>
      <w:r w:rsidR="00695894" w:rsidRPr="003A0A70">
        <w:rPr>
          <w:lang w:val="fr-FR"/>
        </w:rPr>
        <w:t xml:space="preserve">à </w:t>
      </w:r>
      <w:r w:rsidRPr="003A0A70">
        <w:rPr>
          <w:lang w:val="fr-FR"/>
        </w:rPr>
        <w:t xml:space="preserve">2029, la République démocratique populaire lao aura réduit </w:t>
      </w:r>
      <w:r w:rsidR="00AF1649" w:rsidRPr="003A0A70">
        <w:rPr>
          <w:lang w:val="fr-FR"/>
        </w:rPr>
        <w:t>s</w:t>
      </w:r>
      <w:r w:rsidRPr="003A0A70">
        <w:rPr>
          <w:lang w:val="fr-FR"/>
        </w:rPr>
        <w:t xml:space="preserve">es émissions annuelles </w:t>
      </w:r>
      <w:r w:rsidR="00AF1649" w:rsidRPr="003A0A70">
        <w:rPr>
          <w:lang w:val="fr-FR"/>
        </w:rPr>
        <w:t xml:space="preserve">de HFC </w:t>
      </w:r>
      <w:r w:rsidRPr="003A0A70">
        <w:rPr>
          <w:lang w:val="fr-FR"/>
        </w:rPr>
        <w:t>d’environ 32</w:t>
      </w:r>
      <w:r w:rsidR="00AF1649" w:rsidRPr="003A0A70">
        <w:rPr>
          <w:lang w:val="fr-FR"/>
        </w:rPr>
        <w:t> </w:t>
      </w:r>
      <w:r w:rsidRPr="003A0A70">
        <w:rPr>
          <w:lang w:val="fr-FR"/>
        </w:rPr>
        <w:t>423</w:t>
      </w:r>
      <w:r w:rsidR="00AF1649" w:rsidRPr="003A0A70">
        <w:rPr>
          <w:lang w:val="fr-FR"/>
        </w:rPr>
        <w:t> </w:t>
      </w:r>
      <w:r w:rsidR="00A07499" w:rsidRPr="003A0A70">
        <w:rPr>
          <w:lang w:val="fr-FR"/>
        </w:rPr>
        <w:t xml:space="preserve">tonnes équivalent </w:t>
      </w:r>
      <w:r w:rsidRPr="003A0A70">
        <w:rPr>
          <w:lang w:val="fr-FR"/>
        </w:rPr>
        <w:t>CO</w:t>
      </w:r>
      <w:r w:rsidRPr="003A0A70">
        <w:rPr>
          <w:vertAlign w:val="subscript"/>
          <w:lang w:val="fr-FR"/>
        </w:rPr>
        <w:t>2</w:t>
      </w:r>
      <w:r w:rsidR="00516905" w:rsidRPr="003A0A70">
        <w:rPr>
          <w:lang w:val="fr-FR"/>
        </w:rPr>
        <w:t> ;</w:t>
      </w:r>
      <w:r w:rsidRPr="003A0A70">
        <w:rPr>
          <w:lang w:val="fr-FR"/>
        </w:rPr>
        <w:t xml:space="preserve"> </w:t>
      </w:r>
      <w:r w:rsidR="00516905" w:rsidRPr="003A0A70">
        <w:rPr>
          <w:lang w:val="fr-FR"/>
        </w:rPr>
        <w:t xml:space="preserve">ces réductions correspondent à la différence entre la consommation de </w:t>
      </w:r>
      <w:r w:rsidR="00516905" w:rsidRPr="003A0A70">
        <w:rPr>
          <w:lang w:val="fr-FR"/>
        </w:rPr>
        <w:lastRenderedPageBreak/>
        <w:t xml:space="preserve">référence de HFC servant de base de conformité et la cible </w:t>
      </w:r>
      <w:r w:rsidR="00774E96" w:rsidRPr="003A0A70">
        <w:rPr>
          <w:lang w:val="fr-FR"/>
        </w:rPr>
        <w:t xml:space="preserve">pour </w:t>
      </w:r>
      <w:r w:rsidR="00516905" w:rsidRPr="003A0A70">
        <w:rPr>
          <w:lang w:val="fr-FR"/>
        </w:rPr>
        <w:t>2029, en supposant que tous les HFC consommés seront émis.</w:t>
      </w:r>
    </w:p>
    <w:p w14:paraId="16C3D2F1" w14:textId="3D44D931" w:rsidR="00732AEC" w:rsidRPr="003A0A70" w:rsidRDefault="00BF0A71" w:rsidP="00554263">
      <w:pPr>
        <w:keepNext/>
        <w:spacing w:after="240"/>
        <w:outlineLvl w:val="0"/>
        <w:rPr>
          <w:bCs/>
          <w:u w:val="single"/>
          <w:lang w:val="fr-FR"/>
        </w:rPr>
      </w:pPr>
      <w:bookmarkStart w:id="21" w:name="_Hlk126916245"/>
      <w:bookmarkEnd w:id="19"/>
      <w:bookmarkEnd w:id="20"/>
      <w:r w:rsidRPr="003A0A70">
        <w:rPr>
          <w:bCs/>
          <w:u w:val="single"/>
          <w:lang w:val="fr-FR"/>
        </w:rPr>
        <w:t xml:space="preserve">Projet d’accord </w:t>
      </w:r>
    </w:p>
    <w:bookmarkEnd w:id="21"/>
    <w:p w14:paraId="71801986" w14:textId="4BA48837" w:rsidR="00732AEC" w:rsidRPr="003A0A70" w:rsidRDefault="00147C6A" w:rsidP="00732AEC">
      <w:pPr>
        <w:pStyle w:val="Heading1"/>
        <w:rPr>
          <w:lang w:val="fr-FR"/>
        </w:rPr>
      </w:pPr>
      <w:r w:rsidRPr="003A0A70">
        <w:rPr>
          <w:lang w:val="fr-FR"/>
        </w:rPr>
        <w:t>Un projet d’accord entre le Gouvernement de la République démocratique populaire lao et le Comité exécutif pour la phase I du KIP n’a pas été élaboré, car le Comité exécutif poursuit son examen du modèle d’accord.</w:t>
      </w:r>
      <w:r w:rsidR="003C7F49" w:rsidRPr="003A0A70">
        <w:rPr>
          <w:lang w:val="fr-FR"/>
        </w:rPr>
        <w:t xml:space="preserve"> </w:t>
      </w:r>
      <w:bookmarkStart w:id="22" w:name="_Hlk126916251"/>
    </w:p>
    <w:p w14:paraId="5A602FCD" w14:textId="1138805B" w:rsidR="00732AEC" w:rsidRPr="003A0A70" w:rsidRDefault="00AD0F82" w:rsidP="00732AEC">
      <w:pPr>
        <w:pStyle w:val="Heading1"/>
        <w:rPr>
          <w:lang w:val="fr-FR"/>
        </w:rPr>
      </w:pPr>
      <w:r w:rsidRPr="003A0A70">
        <w:rPr>
          <w:lang w:val="fr-FR"/>
        </w:rPr>
        <w:t>Si le Comité exécutif le souhaite, les fonds pour la phase I du KIP pour</w:t>
      </w:r>
      <w:r w:rsidR="005515B4" w:rsidRPr="003A0A70">
        <w:rPr>
          <w:lang w:val="fr-FR"/>
        </w:rPr>
        <w:t xml:space="preserve"> </w:t>
      </w:r>
      <w:r w:rsidRPr="003A0A70">
        <w:rPr>
          <w:lang w:val="fr-FR"/>
        </w:rPr>
        <w:t>la République démocratique populaire lao</w:t>
      </w:r>
      <w:r w:rsidR="00732AEC" w:rsidRPr="003A0A70">
        <w:rPr>
          <w:lang w:val="fr-FR"/>
        </w:rPr>
        <w:t xml:space="preserve"> </w:t>
      </w:r>
      <w:r w:rsidR="00FA73C8" w:rsidRPr="003A0A70">
        <w:rPr>
          <w:lang w:val="fr-FR"/>
        </w:rPr>
        <w:t>pourraient être approuvés en principe, et les fonds pour la première tranche pourraient être approuvés à condition que l’accord soit élaboré et présenté à une réunion ultérieure, avant la présentation de la demande pour la deuxième tranche, et une fois que le modèle d’accord aura été approuvé.</w:t>
      </w:r>
      <w:r w:rsidR="0040182F" w:rsidRPr="003A0A70">
        <w:rPr>
          <w:lang w:val="fr-FR"/>
        </w:rPr>
        <w:t xml:space="preserve"> </w:t>
      </w:r>
    </w:p>
    <w:p w14:paraId="3D8C2959" w14:textId="68F30028" w:rsidR="004076EA" w:rsidRPr="003A0A70" w:rsidRDefault="004076EA" w:rsidP="004076EA">
      <w:pPr>
        <w:pStyle w:val="Heading1"/>
        <w:widowControl w:val="0"/>
        <w:numPr>
          <w:ilvl w:val="0"/>
          <w:numId w:val="0"/>
        </w:numPr>
        <w:autoSpaceDE w:val="0"/>
        <w:autoSpaceDN w:val="0"/>
        <w:adjustRightInd w:val="0"/>
        <w:spacing w:before="360"/>
        <w:rPr>
          <w:b/>
          <w:lang w:val="fr-FR"/>
        </w:rPr>
      </w:pPr>
      <w:r w:rsidRPr="003A0A70">
        <w:rPr>
          <w:b/>
          <w:lang w:val="fr-FR"/>
        </w:rPr>
        <w:t>VI.</w:t>
      </w:r>
      <w:r w:rsidR="00347165" w:rsidRPr="003A0A70">
        <w:rPr>
          <w:b/>
          <w:lang w:val="fr-FR"/>
        </w:rPr>
        <w:tab/>
      </w:r>
      <w:r w:rsidR="00732AEC" w:rsidRPr="003A0A70">
        <w:rPr>
          <w:b/>
          <w:lang w:val="fr-FR"/>
        </w:rPr>
        <w:t>R</w:t>
      </w:r>
      <w:bookmarkEnd w:id="22"/>
      <w:r w:rsidRPr="003A0A70">
        <w:rPr>
          <w:b/>
          <w:lang w:val="fr-FR"/>
        </w:rPr>
        <w:t>ecomm</w:t>
      </w:r>
      <w:r w:rsidR="003C7F49" w:rsidRPr="003A0A70">
        <w:rPr>
          <w:b/>
          <w:lang w:val="fr-FR"/>
        </w:rPr>
        <w:t>a</w:t>
      </w:r>
      <w:r w:rsidRPr="003A0A70">
        <w:rPr>
          <w:b/>
          <w:lang w:val="fr-FR"/>
        </w:rPr>
        <w:t>ndation</w:t>
      </w:r>
    </w:p>
    <w:p w14:paraId="5E42EA03" w14:textId="4C7CCAFA" w:rsidR="00732AEC" w:rsidRPr="003A0A70" w:rsidRDefault="00DA236C" w:rsidP="00732AEC">
      <w:pPr>
        <w:pStyle w:val="Heading1"/>
        <w:shd w:val="clear" w:color="auto" w:fill="FFFFFF" w:themeFill="background1"/>
        <w:rPr>
          <w:u w:val="single"/>
          <w:lang w:val="fr-FR"/>
        </w:rPr>
      </w:pPr>
      <w:r w:rsidRPr="003A0A70">
        <w:rPr>
          <w:lang w:val="fr-FR"/>
        </w:rPr>
        <w:t>Le Comité exécutif pourrait envisager :</w:t>
      </w:r>
    </w:p>
    <w:p w14:paraId="1E7FB21A" w14:textId="3ED9FB1F" w:rsidR="003634B2" w:rsidRPr="003A0A70" w:rsidRDefault="00784DA7" w:rsidP="00732AEC">
      <w:pPr>
        <w:pStyle w:val="Heading2"/>
        <w:shd w:val="clear" w:color="auto" w:fill="FFFFFF" w:themeFill="background1"/>
        <w:rPr>
          <w:lang w:val="fr-FR"/>
        </w:rPr>
      </w:pPr>
      <w:r w:rsidRPr="003A0A70">
        <w:rPr>
          <w:lang w:val="fr-FR"/>
        </w:rPr>
        <w:t xml:space="preserve">d’approuver, en principe, la phase I du plan de mise en œuvre de l’Amendement de Kigali relatif aux HFC (KIP) </w:t>
      </w:r>
      <w:r w:rsidR="0037397C" w:rsidRPr="003A0A70">
        <w:rPr>
          <w:lang w:val="fr-FR"/>
        </w:rPr>
        <w:t xml:space="preserve">pour la République démocratique populaire lao </w:t>
      </w:r>
      <w:r w:rsidR="00CB6D9A" w:rsidRPr="003A0A70">
        <w:rPr>
          <w:lang w:val="fr-FR"/>
        </w:rPr>
        <w:t>pour la période </w:t>
      </w:r>
      <w:r w:rsidR="00732AEC" w:rsidRPr="003A0A70">
        <w:rPr>
          <w:lang w:val="fr-FR"/>
        </w:rPr>
        <w:t>2024</w:t>
      </w:r>
      <w:r w:rsidR="00ED7E4C" w:rsidRPr="003A0A70">
        <w:rPr>
          <w:lang w:val="fr-FR"/>
        </w:rPr>
        <w:t>–</w:t>
      </w:r>
      <w:r w:rsidR="00732AEC" w:rsidRPr="003A0A70">
        <w:rPr>
          <w:lang w:val="fr-FR"/>
        </w:rPr>
        <w:t>20</w:t>
      </w:r>
      <w:r w:rsidR="003634B2" w:rsidRPr="003A0A70">
        <w:rPr>
          <w:lang w:val="fr-FR"/>
        </w:rPr>
        <w:t>30</w:t>
      </w:r>
      <w:r w:rsidR="00732AEC" w:rsidRPr="003A0A70">
        <w:rPr>
          <w:lang w:val="fr-FR"/>
        </w:rPr>
        <w:t xml:space="preserve"> </w:t>
      </w:r>
      <w:r w:rsidR="00A06488" w:rsidRPr="003A0A70">
        <w:rPr>
          <w:lang w:val="fr-FR"/>
        </w:rPr>
        <w:t>afin de réduire la consommation de HFC de 10 pour cent par rapport à la valeur de référence nationale d’ici à</w:t>
      </w:r>
      <w:r w:rsidR="00732AEC" w:rsidRPr="003A0A70">
        <w:rPr>
          <w:lang w:val="fr-FR"/>
        </w:rPr>
        <w:t xml:space="preserve"> </w:t>
      </w:r>
      <w:r w:rsidR="003634B2" w:rsidRPr="003A0A70">
        <w:rPr>
          <w:lang w:val="fr-FR"/>
        </w:rPr>
        <w:t>2029</w:t>
      </w:r>
      <w:r w:rsidR="00732AEC" w:rsidRPr="003A0A70">
        <w:rPr>
          <w:lang w:val="fr-FR"/>
        </w:rPr>
        <w:t xml:space="preserve">, </w:t>
      </w:r>
      <w:r w:rsidR="009F0DF6" w:rsidRPr="003A0A70">
        <w:rPr>
          <w:lang w:val="fr-FR"/>
        </w:rPr>
        <w:t xml:space="preserve">d’une somme de </w:t>
      </w:r>
      <w:r w:rsidR="003634B2" w:rsidRPr="003A0A70">
        <w:rPr>
          <w:lang w:val="fr-FR"/>
        </w:rPr>
        <w:t>214</w:t>
      </w:r>
      <w:r w:rsidR="009F0DF6" w:rsidRPr="003A0A70">
        <w:rPr>
          <w:lang w:val="fr-FR"/>
        </w:rPr>
        <w:t> </w:t>
      </w:r>
      <w:r w:rsidR="003634B2" w:rsidRPr="003A0A70">
        <w:rPr>
          <w:lang w:val="fr-FR"/>
        </w:rPr>
        <w:t>700</w:t>
      </w:r>
      <w:r w:rsidR="009F0DF6" w:rsidRPr="003A0A70">
        <w:rPr>
          <w:lang w:val="fr-FR"/>
        </w:rPr>
        <w:t> $US</w:t>
      </w:r>
      <w:r w:rsidR="00732AEC" w:rsidRPr="003A0A70">
        <w:rPr>
          <w:lang w:val="fr-FR"/>
        </w:rPr>
        <w:t xml:space="preserve">, </w:t>
      </w:r>
      <w:r w:rsidR="00C61683" w:rsidRPr="003A0A70">
        <w:rPr>
          <w:lang w:val="fr-FR"/>
        </w:rPr>
        <w:t xml:space="preserve">soit </w:t>
      </w:r>
      <w:r w:rsidR="003634B2" w:rsidRPr="003A0A70">
        <w:rPr>
          <w:lang w:val="fr-FR"/>
        </w:rPr>
        <w:t>114</w:t>
      </w:r>
      <w:r w:rsidR="00C61683" w:rsidRPr="003A0A70">
        <w:rPr>
          <w:lang w:val="fr-FR"/>
        </w:rPr>
        <w:t> </w:t>
      </w:r>
      <w:r w:rsidR="003634B2" w:rsidRPr="003A0A70">
        <w:rPr>
          <w:lang w:val="fr-FR"/>
        </w:rPr>
        <w:t>000</w:t>
      </w:r>
      <w:r w:rsidR="00C61683" w:rsidRPr="003A0A70">
        <w:rPr>
          <w:lang w:val="fr-FR"/>
        </w:rPr>
        <w:t> $US</w:t>
      </w:r>
      <w:r w:rsidR="00732AEC" w:rsidRPr="003A0A70">
        <w:rPr>
          <w:lang w:val="fr-FR"/>
        </w:rPr>
        <w:t xml:space="preserve">, </w:t>
      </w:r>
      <w:r w:rsidR="00C61683" w:rsidRPr="003A0A70">
        <w:rPr>
          <w:lang w:val="fr-FR"/>
        </w:rPr>
        <w:t xml:space="preserve">plus les coûts d’appui d’agence de </w:t>
      </w:r>
      <w:r w:rsidR="003634B2" w:rsidRPr="003A0A70">
        <w:rPr>
          <w:lang w:val="fr-FR"/>
        </w:rPr>
        <w:t>14</w:t>
      </w:r>
      <w:r w:rsidR="00C61683" w:rsidRPr="003A0A70">
        <w:rPr>
          <w:lang w:val="fr-FR"/>
        </w:rPr>
        <w:t> </w:t>
      </w:r>
      <w:r w:rsidR="003634B2" w:rsidRPr="003A0A70">
        <w:rPr>
          <w:lang w:val="fr-FR"/>
        </w:rPr>
        <w:t>820</w:t>
      </w:r>
      <w:r w:rsidR="00C61683" w:rsidRPr="003A0A70">
        <w:rPr>
          <w:lang w:val="fr-FR"/>
        </w:rPr>
        <w:t> $US</w:t>
      </w:r>
      <w:r w:rsidR="003634B2" w:rsidRPr="003A0A70">
        <w:rPr>
          <w:lang w:val="fr-FR"/>
        </w:rPr>
        <w:t>,</w:t>
      </w:r>
      <w:r w:rsidR="00732AEC" w:rsidRPr="003A0A70">
        <w:rPr>
          <w:lang w:val="fr-FR"/>
        </w:rPr>
        <w:t xml:space="preserve"> </w:t>
      </w:r>
      <w:r w:rsidR="00C61683" w:rsidRPr="003A0A70">
        <w:rPr>
          <w:lang w:val="fr-FR"/>
        </w:rPr>
        <w:t xml:space="preserve">pour le PNUE, et </w:t>
      </w:r>
      <w:r w:rsidR="003634B2" w:rsidRPr="003A0A70">
        <w:rPr>
          <w:lang w:val="fr-FR"/>
        </w:rPr>
        <w:t>76</w:t>
      </w:r>
      <w:r w:rsidR="006379D7" w:rsidRPr="003A0A70">
        <w:rPr>
          <w:lang w:val="fr-FR"/>
        </w:rPr>
        <w:t> </w:t>
      </w:r>
      <w:r w:rsidR="003634B2" w:rsidRPr="003A0A70">
        <w:rPr>
          <w:lang w:val="fr-FR"/>
        </w:rPr>
        <w:t>000</w:t>
      </w:r>
      <w:r w:rsidR="006379D7" w:rsidRPr="003A0A70">
        <w:rPr>
          <w:lang w:val="fr-FR"/>
        </w:rPr>
        <w:t> $US</w:t>
      </w:r>
      <w:r w:rsidR="00732AEC" w:rsidRPr="003A0A70">
        <w:rPr>
          <w:lang w:val="fr-FR"/>
        </w:rPr>
        <w:t xml:space="preserve">, </w:t>
      </w:r>
      <w:r w:rsidR="006379D7" w:rsidRPr="003A0A70">
        <w:rPr>
          <w:lang w:val="fr-FR"/>
        </w:rPr>
        <w:t xml:space="preserve">plus les coûts d’appui d’agence de </w:t>
      </w:r>
      <w:r w:rsidR="003634B2" w:rsidRPr="003A0A70">
        <w:rPr>
          <w:lang w:val="fr-FR"/>
        </w:rPr>
        <w:t>9</w:t>
      </w:r>
      <w:r w:rsidR="00803794" w:rsidRPr="003A0A70">
        <w:rPr>
          <w:lang w:val="fr-FR"/>
        </w:rPr>
        <w:t> </w:t>
      </w:r>
      <w:r w:rsidR="003634B2" w:rsidRPr="003A0A70">
        <w:rPr>
          <w:lang w:val="fr-FR"/>
        </w:rPr>
        <w:t>880</w:t>
      </w:r>
      <w:r w:rsidR="00803794" w:rsidRPr="003A0A70">
        <w:rPr>
          <w:lang w:val="fr-FR"/>
        </w:rPr>
        <w:t> $US</w:t>
      </w:r>
      <w:r w:rsidR="00732AEC" w:rsidRPr="003A0A70">
        <w:rPr>
          <w:lang w:val="fr-FR"/>
        </w:rPr>
        <w:t xml:space="preserve">, </w:t>
      </w:r>
      <w:r w:rsidR="00803794" w:rsidRPr="003A0A70">
        <w:rPr>
          <w:lang w:val="fr-FR"/>
        </w:rPr>
        <w:t>pour le PNUD</w:t>
      </w:r>
      <w:r w:rsidR="00732AEC" w:rsidRPr="003A0A70">
        <w:rPr>
          <w:lang w:val="fr-FR"/>
        </w:rPr>
        <w:t xml:space="preserve">, </w:t>
      </w:r>
      <w:r w:rsidR="00B36B37" w:rsidRPr="003A0A70">
        <w:rPr>
          <w:lang w:val="fr-FR"/>
        </w:rPr>
        <w:t>comme indiqué dans le calendrier figurant à l’annexe II du présent document</w:t>
      </w:r>
      <w:r w:rsidR="00AA0773" w:rsidRPr="003A0A70">
        <w:rPr>
          <w:lang w:val="fr-FR"/>
        </w:rPr>
        <w:t> </w:t>
      </w:r>
      <w:r w:rsidR="00732AEC" w:rsidRPr="003A0A70">
        <w:rPr>
          <w:lang w:val="fr-FR"/>
        </w:rPr>
        <w:t xml:space="preserve">; </w:t>
      </w:r>
    </w:p>
    <w:p w14:paraId="35251204" w14:textId="560AA377" w:rsidR="00732AEC" w:rsidRPr="003A0A70" w:rsidRDefault="00050D9E" w:rsidP="00732AEC">
      <w:pPr>
        <w:pStyle w:val="Heading2"/>
        <w:rPr>
          <w:lang w:val="fr-FR"/>
        </w:rPr>
      </w:pPr>
      <w:r w:rsidRPr="003A0A70">
        <w:rPr>
          <w:lang w:val="fr-FR"/>
        </w:rPr>
        <w:t xml:space="preserve">d’approuver la première tranche de la phase I du KIP pour la République démocratique populaire lao </w:t>
      </w:r>
      <w:r w:rsidR="00F53372" w:rsidRPr="003A0A70">
        <w:rPr>
          <w:lang w:val="fr-FR"/>
        </w:rPr>
        <w:t xml:space="preserve">et le plan de mise en œuvre de la tranche correspondante, d’une somme de </w:t>
      </w:r>
      <w:r w:rsidR="003634B2" w:rsidRPr="003A0A70">
        <w:rPr>
          <w:lang w:val="fr-FR"/>
        </w:rPr>
        <w:t>124</w:t>
      </w:r>
      <w:r w:rsidR="00F53372" w:rsidRPr="003A0A70">
        <w:rPr>
          <w:lang w:val="fr-FR"/>
        </w:rPr>
        <w:t> </w:t>
      </w:r>
      <w:r w:rsidR="003634B2" w:rsidRPr="003A0A70">
        <w:rPr>
          <w:lang w:val="fr-FR"/>
        </w:rPr>
        <w:t>300</w:t>
      </w:r>
      <w:r w:rsidR="00F53372" w:rsidRPr="003A0A70">
        <w:rPr>
          <w:lang w:val="fr-FR"/>
        </w:rPr>
        <w:t> $US</w:t>
      </w:r>
      <w:r w:rsidR="00732AEC" w:rsidRPr="003A0A70">
        <w:rPr>
          <w:lang w:val="fr-FR"/>
        </w:rPr>
        <w:t xml:space="preserve">, </w:t>
      </w:r>
      <w:r w:rsidR="00371E26" w:rsidRPr="003A0A70">
        <w:rPr>
          <w:lang w:val="fr-FR"/>
        </w:rPr>
        <w:t xml:space="preserve">soit </w:t>
      </w:r>
      <w:r w:rsidR="003634B2" w:rsidRPr="003A0A70">
        <w:rPr>
          <w:lang w:val="fr-FR"/>
        </w:rPr>
        <w:t>34</w:t>
      </w:r>
      <w:r w:rsidR="00371E26" w:rsidRPr="003A0A70">
        <w:rPr>
          <w:lang w:val="fr-FR"/>
        </w:rPr>
        <w:t> </w:t>
      </w:r>
      <w:r w:rsidR="003634B2" w:rsidRPr="003A0A70">
        <w:rPr>
          <w:lang w:val="fr-FR"/>
        </w:rPr>
        <w:t>000</w:t>
      </w:r>
      <w:r w:rsidR="00371E26" w:rsidRPr="003A0A70">
        <w:rPr>
          <w:lang w:val="fr-FR"/>
        </w:rPr>
        <w:t> $US</w:t>
      </w:r>
      <w:r w:rsidR="00732AEC" w:rsidRPr="003A0A70">
        <w:rPr>
          <w:lang w:val="fr-FR"/>
        </w:rPr>
        <w:t xml:space="preserve">, </w:t>
      </w:r>
      <w:r w:rsidR="00AD3F78" w:rsidRPr="003A0A70">
        <w:rPr>
          <w:lang w:val="fr-FR"/>
        </w:rPr>
        <w:t xml:space="preserve">plus les coûts d’appui d’agence de </w:t>
      </w:r>
      <w:r w:rsidR="003634B2" w:rsidRPr="003A0A70">
        <w:rPr>
          <w:lang w:val="fr-FR"/>
        </w:rPr>
        <w:t>4</w:t>
      </w:r>
      <w:r w:rsidR="00AD3F78" w:rsidRPr="003A0A70">
        <w:rPr>
          <w:lang w:val="fr-FR"/>
        </w:rPr>
        <w:t> </w:t>
      </w:r>
      <w:r w:rsidR="003634B2" w:rsidRPr="003A0A70">
        <w:rPr>
          <w:lang w:val="fr-FR"/>
        </w:rPr>
        <w:t>420</w:t>
      </w:r>
      <w:r w:rsidR="00AD3F78" w:rsidRPr="003A0A70">
        <w:rPr>
          <w:lang w:val="fr-FR"/>
        </w:rPr>
        <w:t> $US</w:t>
      </w:r>
      <w:r w:rsidR="00732AEC" w:rsidRPr="003A0A70">
        <w:rPr>
          <w:lang w:val="fr-FR"/>
        </w:rPr>
        <w:t xml:space="preserve">, </w:t>
      </w:r>
      <w:r w:rsidR="00AD3F78" w:rsidRPr="003A0A70">
        <w:rPr>
          <w:lang w:val="fr-FR"/>
        </w:rPr>
        <w:t>pour le PNUE,</w:t>
      </w:r>
      <w:r w:rsidR="00732AEC" w:rsidRPr="003A0A70">
        <w:rPr>
          <w:lang w:val="fr-FR"/>
        </w:rPr>
        <w:t xml:space="preserve"> </w:t>
      </w:r>
      <w:r w:rsidR="00AD3F78" w:rsidRPr="003A0A70">
        <w:rPr>
          <w:lang w:val="fr-FR"/>
        </w:rPr>
        <w:t xml:space="preserve">et </w:t>
      </w:r>
      <w:r w:rsidR="003634B2" w:rsidRPr="003A0A70">
        <w:rPr>
          <w:lang w:val="fr-FR"/>
        </w:rPr>
        <w:t>76</w:t>
      </w:r>
      <w:r w:rsidR="00AD3F78" w:rsidRPr="003A0A70">
        <w:rPr>
          <w:lang w:val="fr-FR"/>
        </w:rPr>
        <w:t> </w:t>
      </w:r>
      <w:r w:rsidR="003634B2" w:rsidRPr="003A0A70">
        <w:rPr>
          <w:lang w:val="fr-FR"/>
        </w:rPr>
        <w:t>000</w:t>
      </w:r>
      <w:r w:rsidR="00AD3F78" w:rsidRPr="003A0A70">
        <w:rPr>
          <w:lang w:val="fr-FR"/>
        </w:rPr>
        <w:t> $US</w:t>
      </w:r>
      <w:r w:rsidR="00732AEC" w:rsidRPr="003A0A70">
        <w:rPr>
          <w:lang w:val="fr-FR"/>
        </w:rPr>
        <w:t xml:space="preserve">, </w:t>
      </w:r>
      <w:r w:rsidR="00AD3F78" w:rsidRPr="003A0A70">
        <w:rPr>
          <w:lang w:val="fr-FR"/>
        </w:rPr>
        <w:t xml:space="preserve">plus les coûts d’appui d’agence de </w:t>
      </w:r>
      <w:r w:rsidR="003634B2" w:rsidRPr="003A0A70">
        <w:rPr>
          <w:lang w:val="fr-FR"/>
        </w:rPr>
        <w:t>9</w:t>
      </w:r>
      <w:r w:rsidR="00AD3F78" w:rsidRPr="003A0A70">
        <w:rPr>
          <w:lang w:val="fr-FR"/>
        </w:rPr>
        <w:t> </w:t>
      </w:r>
      <w:r w:rsidR="003634B2" w:rsidRPr="003A0A70">
        <w:rPr>
          <w:lang w:val="fr-FR"/>
        </w:rPr>
        <w:t>880</w:t>
      </w:r>
      <w:r w:rsidR="00AD3F78" w:rsidRPr="003A0A70">
        <w:rPr>
          <w:lang w:val="fr-FR"/>
        </w:rPr>
        <w:t> $US</w:t>
      </w:r>
      <w:r w:rsidR="003634B2" w:rsidRPr="003A0A70">
        <w:rPr>
          <w:lang w:val="fr-FR"/>
        </w:rPr>
        <w:t>,</w:t>
      </w:r>
      <w:r w:rsidR="00732AEC" w:rsidRPr="003A0A70">
        <w:rPr>
          <w:lang w:val="fr-FR"/>
        </w:rPr>
        <w:t xml:space="preserve"> </w:t>
      </w:r>
      <w:r w:rsidR="00AD3F78" w:rsidRPr="003A0A70">
        <w:rPr>
          <w:lang w:val="fr-FR"/>
        </w:rPr>
        <w:t>pour le PNUD </w:t>
      </w:r>
      <w:r w:rsidR="00732AEC" w:rsidRPr="003A0A70">
        <w:rPr>
          <w:lang w:val="fr-FR"/>
        </w:rPr>
        <w:t xml:space="preserve">; </w:t>
      </w:r>
      <w:r w:rsidR="00AA0773" w:rsidRPr="003A0A70">
        <w:rPr>
          <w:lang w:val="fr-FR"/>
        </w:rPr>
        <w:t xml:space="preserve">et </w:t>
      </w:r>
    </w:p>
    <w:p w14:paraId="6A30EB3B" w14:textId="53C94844" w:rsidR="00732AEC" w:rsidRPr="003A0A70" w:rsidRDefault="001A14C1" w:rsidP="00732AEC">
      <w:pPr>
        <w:pStyle w:val="Heading2"/>
        <w:rPr>
          <w:lang w:val="fr-FR"/>
        </w:rPr>
      </w:pPr>
      <w:r w:rsidRPr="003A0A70">
        <w:rPr>
          <w:lang w:val="fr-FR"/>
        </w:rPr>
        <w:t xml:space="preserve">de demander au </w:t>
      </w:r>
      <w:r w:rsidR="00DD0937" w:rsidRPr="003A0A70">
        <w:rPr>
          <w:lang w:val="fr-FR"/>
        </w:rPr>
        <w:t>Gouvernement de la République démocratique populaire lao</w:t>
      </w:r>
      <w:r w:rsidR="00732AEC" w:rsidRPr="003A0A70">
        <w:rPr>
          <w:lang w:val="fr-FR"/>
        </w:rPr>
        <w:t xml:space="preserve">, </w:t>
      </w:r>
      <w:r w:rsidR="00EC6E3A" w:rsidRPr="003A0A70">
        <w:rPr>
          <w:lang w:val="fr-FR"/>
        </w:rPr>
        <w:t>au PNUE, au PNUD</w:t>
      </w:r>
      <w:r w:rsidR="00732AEC" w:rsidRPr="003A0A70">
        <w:rPr>
          <w:lang w:val="fr-FR"/>
        </w:rPr>
        <w:t xml:space="preserve"> </w:t>
      </w:r>
      <w:r w:rsidR="00C17FF7" w:rsidRPr="003A0A70">
        <w:rPr>
          <w:lang w:val="fr-FR"/>
        </w:rPr>
        <w:t xml:space="preserve">et au Secrétariat de finaliser le projet d’accord entre le </w:t>
      </w:r>
      <w:r w:rsidR="00DD0937" w:rsidRPr="003A0A70">
        <w:rPr>
          <w:lang w:val="fr-FR"/>
        </w:rPr>
        <w:t>Gouvernement de la République démocratique populaire lao</w:t>
      </w:r>
      <w:r w:rsidR="00732AEC" w:rsidRPr="003A0A70">
        <w:rPr>
          <w:lang w:val="fr-FR"/>
        </w:rPr>
        <w:t xml:space="preserve"> </w:t>
      </w:r>
      <w:r w:rsidR="002C7448" w:rsidRPr="003A0A70">
        <w:rPr>
          <w:lang w:val="fr-FR"/>
        </w:rPr>
        <w:t>et le Comité exécutif pour la réduction de la consommation de HFC, y compris les informations figurant dans l’annexe mentionnée à l’alinéa (a) ci-dessus, et de le soumettre à une réunion ultérieure, lorsque le modèle d’accord pour les KIP aura été approuvé par le Comité exécutif.</w:t>
      </w:r>
    </w:p>
    <w:p w14:paraId="3BA72E52" w14:textId="77777777" w:rsidR="00732AEC" w:rsidRPr="003A0A70" w:rsidRDefault="00732AEC" w:rsidP="00732AEC">
      <w:pPr>
        <w:rPr>
          <w:lang w:val="fr-FR"/>
        </w:rPr>
      </w:pPr>
    </w:p>
    <w:p w14:paraId="7872C964" w14:textId="77777777" w:rsidR="00B137BE" w:rsidRPr="003A0A70" w:rsidRDefault="00B137BE">
      <w:pPr>
        <w:jc w:val="left"/>
        <w:rPr>
          <w:lang w:val="fr-FR"/>
        </w:rPr>
        <w:sectPr w:rsidR="00B137BE" w:rsidRPr="003A0A70" w:rsidSect="00CB2C2C">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3A0A70">
        <w:rPr>
          <w:lang w:val="fr-FR"/>
        </w:rPr>
        <w:br w:type="page"/>
      </w:r>
    </w:p>
    <w:p w14:paraId="27BB66DE" w14:textId="260312FD" w:rsidR="00B137BE" w:rsidRPr="003A0A70" w:rsidRDefault="00B137BE" w:rsidP="00F6379B">
      <w:pPr>
        <w:spacing w:after="120"/>
        <w:jc w:val="center"/>
        <w:rPr>
          <w:lang w:val="fr-FR"/>
        </w:rPr>
      </w:pPr>
      <w:r w:rsidRPr="003A0A70">
        <w:rPr>
          <w:b/>
          <w:bCs/>
          <w:lang w:val="fr-FR"/>
        </w:rPr>
        <w:lastRenderedPageBreak/>
        <w:t>Annex</w:t>
      </w:r>
      <w:r w:rsidR="00EB665F" w:rsidRPr="003A0A70">
        <w:rPr>
          <w:b/>
          <w:bCs/>
          <w:lang w:val="fr-FR"/>
        </w:rPr>
        <w:t>e</w:t>
      </w:r>
      <w:r w:rsidRPr="003A0A70">
        <w:rPr>
          <w:b/>
          <w:bCs/>
          <w:lang w:val="fr-FR"/>
        </w:rPr>
        <w:t xml:space="preserve"> I</w:t>
      </w:r>
    </w:p>
    <w:p w14:paraId="5B662272" w14:textId="6329C4C5" w:rsidR="00B137BE" w:rsidRPr="003A0A70" w:rsidRDefault="00B942CA" w:rsidP="002876D1">
      <w:pPr>
        <w:spacing w:after="120"/>
        <w:jc w:val="center"/>
        <w:rPr>
          <w:rFonts w:eastAsia="SimSun"/>
          <w:b/>
          <w:lang w:val="fr-FR"/>
        </w:rPr>
      </w:pPr>
      <w:r w:rsidRPr="003A0A70">
        <w:rPr>
          <w:b/>
          <w:bCs/>
          <w:lang w:val="fr-FR"/>
        </w:rPr>
        <w:t xml:space="preserve">TEXTE À INCLURE DANS L’ACCORD ACTUALISÉ CONCLU ENTRE LE GOUVERNEMENT DE LA RÉPUBLIQUE DÉMOCRATIQUE POPULAIRE LAO ET LE COMITÉ EXÉCUTIF DU FONDS MULTILATÉRAL </w:t>
      </w:r>
      <w:r w:rsidR="00CD2BBA" w:rsidRPr="003A0A70">
        <w:rPr>
          <w:b/>
          <w:bCs/>
          <w:lang w:val="fr-FR"/>
        </w:rPr>
        <w:t xml:space="preserve">POUR </w:t>
      </w:r>
      <w:r w:rsidRPr="003A0A70">
        <w:rPr>
          <w:b/>
          <w:bCs/>
          <w:lang w:val="fr-FR"/>
        </w:rPr>
        <w:t>LA RÉDUCTION DE LA CONSOMMATION DES HYDROCHLOROFLUOROCARBONES</w:t>
      </w:r>
      <w:r w:rsidR="00CE57F0" w:rsidRPr="003A0A70">
        <w:rPr>
          <w:b/>
          <w:bCs/>
          <w:lang w:val="fr-FR"/>
        </w:rPr>
        <w:t xml:space="preserve"> </w:t>
      </w:r>
      <w:r w:rsidR="00684814" w:rsidRPr="003A0A70">
        <w:rPr>
          <w:rFonts w:eastAsia="SimSun"/>
          <w:b/>
          <w:lang w:val="fr-FR"/>
        </w:rPr>
        <w:t>CONFORMÉMENT À LA PHASE II DU PLAN DE GESTION DE L’</w:t>
      </w:r>
      <w:r w:rsidR="00F3267A" w:rsidRPr="003A0A70">
        <w:rPr>
          <w:rFonts w:eastAsia="SimSun"/>
          <w:b/>
          <w:lang w:val="fr-FR"/>
        </w:rPr>
        <w:t>É</w:t>
      </w:r>
      <w:r w:rsidR="00684814" w:rsidRPr="003A0A70">
        <w:rPr>
          <w:rFonts w:eastAsia="SimSun"/>
          <w:b/>
          <w:lang w:val="fr-FR"/>
        </w:rPr>
        <w:t xml:space="preserve">LIMINATION DES HCFC </w:t>
      </w:r>
    </w:p>
    <w:p w14:paraId="3F02C6F2" w14:textId="2D3C3EF6" w:rsidR="00B137BE" w:rsidRPr="003A0A70" w:rsidRDefault="00B137BE" w:rsidP="00F6379B">
      <w:pPr>
        <w:spacing w:after="120"/>
        <w:jc w:val="center"/>
        <w:rPr>
          <w:lang w:val="fr-FR"/>
        </w:rPr>
      </w:pPr>
      <w:r w:rsidRPr="003A0A70">
        <w:rPr>
          <w:rFonts w:eastAsia="SimSun"/>
          <w:lang w:val="fr-FR"/>
        </w:rPr>
        <w:t>(</w:t>
      </w:r>
      <w:r w:rsidR="007C11AC" w:rsidRPr="003A0A70">
        <w:rPr>
          <w:rFonts w:eastAsia="SimSun"/>
          <w:lang w:val="fr-FR"/>
        </w:rPr>
        <w:t xml:space="preserve">Les modifications pertinentes sont indiquées en caractères gras pour faciliter la </w:t>
      </w:r>
      <w:r w:rsidR="00F4308C" w:rsidRPr="003A0A70">
        <w:rPr>
          <w:rFonts w:eastAsia="SimSun"/>
          <w:lang w:val="fr-FR"/>
        </w:rPr>
        <w:t>consultation</w:t>
      </w:r>
      <w:r w:rsidRPr="003A0A70">
        <w:rPr>
          <w:rFonts w:eastAsia="SimSun"/>
          <w:lang w:val="fr-FR"/>
        </w:rPr>
        <w:t xml:space="preserve">) </w:t>
      </w:r>
    </w:p>
    <w:p w14:paraId="06573508" w14:textId="504FDA45" w:rsidR="00B137BE" w:rsidRPr="003A0A70" w:rsidRDefault="00B137BE" w:rsidP="00F6379B">
      <w:pPr>
        <w:pStyle w:val="BodyText"/>
        <w:tabs>
          <w:tab w:val="left" w:pos="709"/>
        </w:tabs>
        <w:spacing w:after="60"/>
        <w:rPr>
          <w:b/>
          <w:bCs/>
          <w:lang w:val="fr-FR"/>
        </w:rPr>
      </w:pPr>
      <w:r w:rsidRPr="003A0A70">
        <w:rPr>
          <w:b/>
          <w:bCs/>
          <w:lang w:val="fr-FR"/>
        </w:rPr>
        <w:t>17.</w:t>
      </w:r>
      <w:r w:rsidRPr="003A0A70">
        <w:rPr>
          <w:b/>
          <w:bCs/>
          <w:lang w:val="fr-FR"/>
        </w:rPr>
        <w:tab/>
      </w:r>
      <w:r w:rsidR="00257375" w:rsidRPr="003A0A70">
        <w:rPr>
          <w:b/>
          <w:bCs/>
          <w:lang w:val="fr-FR"/>
        </w:rPr>
        <w:t xml:space="preserve">Le présent Accord actualisé annule et remplace l’Accord conclu entre le </w:t>
      </w:r>
      <w:r w:rsidR="00BC490D" w:rsidRPr="003A0A70">
        <w:rPr>
          <w:b/>
          <w:bCs/>
          <w:lang w:val="fr-FR"/>
        </w:rPr>
        <w:t>G</w:t>
      </w:r>
      <w:r w:rsidR="00257375" w:rsidRPr="003A0A70">
        <w:rPr>
          <w:b/>
          <w:bCs/>
          <w:lang w:val="fr-FR"/>
        </w:rPr>
        <w:t xml:space="preserve">ouvernement de la République démocratique populaire lao et le Comité exécutif à la </w:t>
      </w:r>
      <w:r w:rsidR="00BC490D" w:rsidRPr="003A0A70">
        <w:rPr>
          <w:b/>
          <w:bCs/>
          <w:lang w:val="fr-FR"/>
        </w:rPr>
        <w:t>86</w:t>
      </w:r>
      <w:r w:rsidR="00257375" w:rsidRPr="003A0A70">
        <w:rPr>
          <w:b/>
          <w:bCs/>
          <w:vertAlign w:val="superscript"/>
          <w:lang w:val="fr-FR"/>
        </w:rPr>
        <w:t>e</w:t>
      </w:r>
      <w:r w:rsidR="00BC490D" w:rsidRPr="003A0A70">
        <w:rPr>
          <w:b/>
          <w:bCs/>
          <w:lang w:val="fr-FR"/>
        </w:rPr>
        <w:t> </w:t>
      </w:r>
      <w:r w:rsidR="00257375" w:rsidRPr="003A0A70">
        <w:rPr>
          <w:b/>
          <w:bCs/>
          <w:lang w:val="fr-FR"/>
        </w:rPr>
        <w:t>réunion du Comité exécutif.</w:t>
      </w:r>
    </w:p>
    <w:p w14:paraId="5A9A15D9" w14:textId="6F25544F" w:rsidR="00B137BE" w:rsidRPr="003A0A70" w:rsidRDefault="00B137BE" w:rsidP="00B137BE">
      <w:pPr>
        <w:widowControl w:val="0"/>
        <w:autoSpaceDE w:val="0"/>
        <w:autoSpaceDN w:val="0"/>
        <w:spacing w:before="81"/>
        <w:jc w:val="left"/>
        <w:rPr>
          <w:b/>
          <w:color w:val="231F20"/>
          <w:spacing w:val="-2"/>
          <w:lang w:val="fr-FR"/>
        </w:rPr>
      </w:pPr>
      <w:r w:rsidRPr="003A0A70">
        <w:rPr>
          <w:b/>
          <w:color w:val="231F20"/>
          <w:lang w:val="fr-FR"/>
        </w:rPr>
        <w:t>APPENDI</w:t>
      </w:r>
      <w:r w:rsidR="00F72419" w:rsidRPr="003A0A70">
        <w:rPr>
          <w:b/>
          <w:color w:val="231F20"/>
          <w:lang w:val="fr-FR"/>
        </w:rPr>
        <w:t>CE</w:t>
      </w:r>
      <w:r w:rsidRPr="003A0A70">
        <w:rPr>
          <w:color w:val="231F20"/>
          <w:spacing w:val="-7"/>
          <w:lang w:val="fr-FR"/>
        </w:rPr>
        <w:t xml:space="preserve"> </w:t>
      </w:r>
      <w:r w:rsidRPr="003A0A70">
        <w:rPr>
          <w:b/>
          <w:color w:val="231F20"/>
          <w:lang w:val="fr-FR"/>
        </w:rPr>
        <w:t>2-A</w:t>
      </w:r>
      <w:r w:rsidR="00F72419" w:rsidRPr="003A0A70">
        <w:rPr>
          <w:b/>
          <w:color w:val="231F20"/>
          <w:lang w:val="fr-FR"/>
        </w:rPr>
        <w:t xml:space="preserve"> </w:t>
      </w:r>
      <w:r w:rsidRPr="003A0A70">
        <w:rPr>
          <w:b/>
          <w:color w:val="231F20"/>
          <w:lang w:val="fr-FR"/>
        </w:rPr>
        <w:t>:</w:t>
      </w:r>
      <w:r w:rsidRPr="003A0A70">
        <w:rPr>
          <w:color w:val="231F20"/>
          <w:spacing w:val="-7"/>
          <w:lang w:val="fr-FR"/>
        </w:rPr>
        <w:t xml:space="preserve"> </w:t>
      </w:r>
      <w:r w:rsidR="00077CB8" w:rsidRPr="003A0A70">
        <w:rPr>
          <w:b/>
          <w:bCs/>
          <w:color w:val="231F20"/>
          <w:spacing w:val="-7"/>
          <w:lang w:val="fr-FR"/>
        </w:rPr>
        <w:t>LES</w:t>
      </w:r>
      <w:r w:rsidR="00077CB8" w:rsidRPr="003A0A70">
        <w:rPr>
          <w:color w:val="231F20"/>
          <w:spacing w:val="-7"/>
          <w:lang w:val="fr-FR"/>
        </w:rPr>
        <w:t xml:space="preserve"> </w:t>
      </w:r>
      <w:r w:rsidR="00F72419" w:rsidRPr="003A0A70">
        <w:rPr>
          <w:b/>
          <w:bCs/>
          <w:color w:val="231F20"/>
          <w:spacing w:val="-7"/>
          <w:lang w:val="fr-FR"/>
        </w:rPr>
        <w:t xml:space="preserve">CIBLES ET </w:t>
      </w:r>
      <w:r w:rsidR="00077CB8" w:rsidRPr="003A0A70">
        <w:rPr>
          <w:b/>
          <w:bCs/>
          <w:color w:val="231F20"/>
          <w:spacing w:val="-7"/>
          <w:lang w:val="fr-FR"/>
        </w:rPr>
        <w:t xml:space="preserve">LE </w:t>
      </w:r>
      <w:r w:rsidR="00F72419" w:rsidRPr="003A0A70">
        <w:rPr>
          <w:b/>
          <w:bCs/>
          <w:color w:val="231F20"/>
          <w:spacing w:val="-7"/>
          <w:lang w:val="fr-FR"/>
        </w:rPr>
        <w:t>FINANCEMENT</w:t>
      </w:r>
    </w:p>
    <w:tbl>
      <w:tblPr>
        <w:tblStyle w:val="TableGrid"/>
        <w:tblW w:w="10065" w:type="dxa"/>
        <w:tblLayout w:type="fixed"/>
        <w:tblLook w:val="04A0" w:firstRow="1" w:lastRow="0" w:firstColumn="1" w:lastColumn="0" w:noHBand="0" w:noVBand="1"/>
      </w:tblPr>
      <w:tblGrid>
        <w:gridCol w:w="562"/>
        <w:gridCol w:w="2345"/>
        <w:gridCol w:w="756"/>
        <w:gridCol w:w="672"/>
        <w:gridCol w:w="763"/>
        <w:gridCol w:w="776"/>
        <w:gridCol w:w="642"/>
        <w:gridCol w:w="632"/>
        <w:gridCol w:w="742"/>
        <w:gridCol w:w="714"/>
        <w:gridCol w:w="714"/>
        <w:gridCol w:w="747"/>
      </w:tblGrid>
      <w:tr w:rsidR="002C53AE" w:rsidRPr="003A0A70" w14:paraId="7BF05D31" w14:textId="77777777" w:rsidTr="00F72419">
        <w:trPr>
          <w:trHeight w:val="119"/>
          <w:tblHeader/>
        </w:trPr>
        <w:tc>
          <w:tcPr>
            <w:tcW w:w="562" w:type="dxa"/>
            <w:tcMar>
              <w:left w:w="28" w:type="dxa"/>
              <w:right w:w="28" w:type="dxa"/>
            </w:tcMar>
          </w:tcPr>
          <w:p w14:paraId="64450A89" w14:textId="71BEB02D" w:rsidR="002C53AE" w:rsidRPr="003A0A70" w:rsidRDefault="00F72419">
            <w:pPr>
              <w:keepNext/>
              <w:keepLines/>
              <w:jc w:val="center"/>
              <w:rPr>
                <w:b/>
                <w:sz w:val="19"/>
                <w:szCs w:val="19"/>
                <w:lang w:val="fr-FR" w:bidi="th-TH"/>
              </w:rPr>
            </w:pPr>
            <w:r w:rsidRPr="003A0A70">
              <w:rPr>
                <w:b/>
                <w:sz w:val="19"/>
                <w:szCs w:val="19"/>
                <w:lang w:val="fr-FR"/>
              </w:rPr>
              <w:t xml:space="preserve">Ligne </w:t>
            </w:r>
          </w:p>
        </w:tc>
        <w:tc>
          <w:tcPr>
            <w:tcW w:w="2345" w:type="dxa"/>
            <w:tcMar>
              <w:left w:w="28" w:type="dxa"/>
              <w:right w:w="28" w:type="dxa"/>
            </w:tcMar>
          </w:tcPr>
          <w:p w14:paraId="47B20867" w14:textId="0F67E64E" w:rsidR="002C53AE" w:rsidRPr="003A0A70" w:rsidRDefault="00F72419">
            <w:pPr>
              <w:keepNext/>
              <w:keepLines/>
              <w:jc w:val="center"/>
              <w:rPr>
                <w:b/>
                <w:sz w:val="19"/>
                <w:szCs w:val="19"/>
                <w:lang w:val="fr-FR" w:bidi="th-TH"/>
              </w:rPr>
            </w:pPr>
            <w:r w:rsidRPr="003A0A70">
              <w:rPr>
                <w:b/>
                <w:sz w:val="19"/>
                <w:szCs w:val="19"/>
                <w:lang w:val="fr-FR"/>
              </w:rPr>
              <w:t xml:space="preserve">Détails </w:t>
            </w:r>
          </w:p>
        </w:tc>
        <w:tc>
          <w:tcPr>
            <w:tcW w:w="756" w:type="dxa"/>
            <w:tcMar>
              <w:left w:w="28" w:type="dxa"/>
              <w:right w:w="28" w:type="dxa"/>
            </w:tcMar>
          </w:tcPr>
          <w:p w14:paraId="13F94112" w14:textId="77777777" w:rsidR="002C53AE" w:rsidRPr="003A0A70" w:rsidRDefault="002C53AE">
            <w:pPr>
              <w:keepNext/>
              <w:keepLines/>
              <w:jc w:val="center"/>
              <w:rPr>
                <w:b/>
                <w:sz w:val="19"/>
                <w:szCs w:val="19"/>
                <w:lang w:val="fr-FR" w:bidi="th-TH"/>
              </w:rPr>
            </w:pPr>
            <w:r w:rsidRPr="003A0A70">
              <w:rPr>
                <w:b/>
                <w:sz w:val="19"/>
                <w:szCs w:val="19"/>
                <w:lang w:val="fr-FR"/>
              </w:rPr>
              <w:t>2020*</w:t>
            </w:r>
          </w:p>
        </w:tc>
        <w:tc>
          <w:tcPr>
            <w:tcW w:w="672" w:type="dxa"/>
            <w:tcMar>
              <w:left w:w="28" w:type="dxa"/>
              <w:right w:w="28" w:type="dxa"/>
            </w:tcMar>
          </w:tcPr>
          <w:p w14:paraId="5C42075C" w14:textId="77777777" w:rsidR="002C53AE" w:rsidRPr="003A0A70" w:rsidRDefault="002C53AE">
            <w:pPr>
              <w:keepNext/>
              <w:keepLines/>
              <w:jc w:val="center"/>
              <w:rPr>
                <w:b/>
                <w:sz w:val="19"/>
                <w:szCs w:val="19"/>
                <w:lang w:val="fr-FR" w:bidi="th-TH"/>
              </w:rPr>
            </w:pPr>
            <w:r w:rsidRPr="003A0A70">
              <w:rPr>
                <w:b/>
                <w:sz w:val="19"/>
                <w:szCs w:val="19"/>
                <w:lang w:val="fr-FR"/>
              </w:rPr>
              <w:t>2021-2022</w:t>
            </w:r>
          </w:p>
        </w:tc>
        <w:tc>
          <w:tcPr>
            <w:tcW w:w="763" w:type="dxa"/>
            <w:tcMar>
              <w:left w:w="28" w:type="dxa"/>
              <w:right w:w="28" w:type="dxa"/>
            </w:tcMar>
          </w:tcPr>
          <w:p w14:paraId="6C213A9F" w14:textId="77777777" w:rsidR="002C53AE" w:rsidRPr="003A0A70" w:rsidRDefault="002C53AE">
            <w:pPr>
              <w:keepNext/>
              <w:keepLines/>
              <w:jc w:val="center"/>
              <w:rPr>
                <w:b/>
                <w:sz w:val="19"/>
                <w:szCs w:val="19"/>
                <w:lang w:val="fr-FR" w:bidi="th-TH"/>
              </w:rPr>
            </w:pPr>
            <w:r w:rsidRPr="003A0A70">
              <w:rPr>
                <w:b/>
                <w:sz w:val="19"/>
                <w:szCs w:val="19"/>
                <w:lang w:val="fr-FR"/>
              </w:rPr>
              <w:t>2023</w:t>
            </w:r>
          </w:p>
        </w:tc>
        <w:tc>
          <w:tcPr>
            <w:tcW w:w="776" w:type="dxa"/>
            <w:tcMar>
              <w:left w:w="28" w:type="dxa"/>
              <w:right w:w="28" w:type="dxa"/>
            </w:tcMar>
          </w:tcPr>
          <w:p w14:paraId="51D2DCAC" w14:textId="77777777" w:rsidR="002C53AE" w:rsidRPr="003A0A70" w:rsidRDefault="002C53AE">
            <w:pPr>
              <w:keepNext/>
              <w:keepLines/>
              <w:jc w:val="center"/>
              <w:rPr>
                <w:b/>
                <w:sz w:val="19"/>
                <w:szCs w:val="19"/>
                <w:lang w:val="fr-FR" w:bidi="th-TH"/>
              </w:rPr>
            </w:pPr>
            <w:r w:rsidRPr="003A0A70">
              <w:rPr>
                <w:b/>
                <w:sz w:val="19"/>
                <w:szCs w:val="19"/>
                <w:lang w:val="fr-FR"/>
              </w:rPr>
              <w:t>2024</w:t>
            </w:r>
          </w:p>
        </w:tc>
        <w:tc>
          <w:tcPr>
            <w:tcW w:w="642" w:type="dxa"/>
            <w:tcMar>
              <w:left w:w="28" w:type="dxa"/>
              <w:right w:w="28" w:type="dxa"/>
            </w:tcMar>
          </w:tcPr>
          <w:p w14:paraId="21689684" w14:textId="77777777" w:rsidR="002C53AE" w:rsidRPr="003A0A70" w:rsidRDefault="002C53AE">
            <w:pPr>
              <w:keepNext/>
              <w:keepLines/>
              <w:jc w:val="center"/>
              <w:rPr>
                <w:b/>
                <w:sz w:val="19"/>
                <w:szCs w:val="19"/>
                <w:lang w:val="fr-FR" w:bidi="th-TH"/>
              </w:rPr>
            </w:pPr>
            <w:r w:rsidRPr="003A0A70">
              <w:rPr>
                <w:b/>
                <w:sz w:val="19"/>
                <w:szCs w:val="19"/>
                <w:lang w:val="fr-FR"/>
              </w:rPr>
              <w:t>2025</w:t>
            </w:r>
          </w:p>
        </w:tc>
        <w:tc>
          <w:tcPr>
            <w:tcW w:w="632" w:type="dxa"/>
            <w:tcMar>
              <w:left w:w="28" w:type="dxa"/>
              <w:right w:w="28" w:type="dxa"/>
            </w:tcMar>
          </w:tcPr>
          <w:p w14:paraId="44630C3C" w14:textId="77777777" w:rsidR="002C53AE" w:rsidRPr="003A0A70" w:rsidRDefault="002C53AE">
            <w:pPr>
              <w:keepNext/>
              <w:keepLines/>
              <w:jc w:val="center"/>
              <w:rPr>
                <w:b/>
                <w:sz w:val="19"/>
                <w:szCs w:val="19"/>
                <w:lang w:val="fr-FR" w:bidi="th-TH"/>
              </w:rPr>
            </w:pPr>
            <w:r w:rsidRPr="003A0A70">
              <w:rPr>
                <w:b/>
                <w:sz w:val="19"/>
                <w:szCs w:val="19"/>
                <w:lang w:val="fr-FR"/>
              </w:rPr>
              <w:t>2026</w:t>
            </w:r>
          </w:p>
        </w:tc>
        <w:tc>
          <w:tcPr>
            <w:tcW w:w="742" w:type="dxa"/>
            <w:tcMar>
              <w:left w:w="28" w:type="dxa"/>
              <w:right w:w="28" w:type="dxa"/>
            </w:tcMar>
          </w:tcPr>
          <w:p w14:paraId="26D9422D" w14:textId="11976D40" w:rsidR="002C53AE" w:rsidRPr="003A0A70" w:rsidRDefault="002C53AE">
            <w:pPr>
              <w:keepNext/>
              <w:keepLines/>
              <w:jc w:val="center"/>
              <w:rPr>
                <w:b/>
                <w:sz w:val="19"/>
                <w:szCs w:val="19"/>
                <w:lang w:val="fr-FR" w:bidi="th-TH"/>
              </w:rPr>
            </w:pPr>
            <w:r w:rsidRPr="003A0A70">
              <w:rPr>
                <w:b/>
                <w:sz w:val="19"/>
                <w:szCs w:val="19"/>
                <w:lang w:val="fr-FR"/>
              </w:rPr>
              <w:t>2027</w:t>
            </w:r>
          </w:p>
        </w:tc>
        <w:tc>
          <w:tcPr>
            <w:tcW w:w="714" w:type="dxa"/>
          </w:tcPr>
          <w:p w14:paraId="38C06A2A" w14:textId="503FF9D2" w:rsidR="002C53AE" w:rsidRPr="003A0A70" w:rsidRDefault="002C53AE">
            <w:pPr>
              <w:keepNext/>
              <w:keepLines/>
              <w:jc w:val="center"/>
              <w:rPr>
                <w:b/>
                <w:sz w:val="19"/>
                <w:szCs w:val="19"/>
                <w:lang w:val="fr-FR"/>
              </w:rPr>
            </w:pPr>
            <w:r w:rsidRPr="003A0A70">
              <w:rPr>
                <w:b/>
                <w:sz w:val="19"/>
                <w:szCs w:val="19"/>
                <w:lang w:val="fr-FR"/>
              </w:rPr>
              <w:t>2028-2029</w:t>
            </w:r>
          </w:p>
        </w:tc>
        <w:tc>
          <w:tcPr>
            <w:tcW w:w="714" w:type="dxa"/>
            <w:tcMar>
              <w:left w:w="28" w:type="dxa"/>
              <w:right w:w="28" w:type="dxa"/>
            </w:tcMar>
          </w:tcPr>
          <w:p w14:paraId="77CC6CCB" w14:textId="64EB7A51" w:rsidR="002C53AE" w:rsidRPr="003A0A70" w:rsidRDefault="002C53AE">
            <w:pPr>
              <w:keepNext/>
              <w:keepLines/>
              <w:jc w:val="center"/>
              <w:rPr>
                <w:b/>
                <w:sz w:val="19"/>
                <w:szCs w:val="19"/>
                <w:lang w:val="fr-FR" w:bidi="th-TH"/>
              </w:rPr>
            </w:pPr>
            <w:r w:rsidRPr="003A0A70">
              <w:rPr>
                <w:b/>
                <w:sz w:val="19"/>
                <w:szCs w:val="19"/>
                <w:lang w:val="fr-FR"/>
              </w:rPr>
              <w:t>2030</w:t>
            </w:r>
          </w:p>
        </w:tc>
        <w:tc>
          <w:tcPr>
            <w:tcW w:w="747" w:type="dxa"/>
            <w:tcMar>
              <w:left w:w="28" w:type="dxa"/>
              <w:right w:w="28" w:type="dxa"/>
            </w:tcMar>
          </w:tcPr>
          <w:p w14:paraId="7876ADA4" w14:textId="77777777" w:rsidR="002C53AE" w:rsidRPr="003A0A70" w:rsidRDefault="002C53AE">
            <w:pPr>
              <w:keepNext/>
              <w:keepLines/>
              <w:jc w:val="center"/>
              <w:rPr>
                <w:b/>
                <w:sz w:val="19"/>
                <w:szCs w:val="19"/>
                <w:lang w:val="fr-FR" w:bidi="th-TH"/>
              </w:rPr>
            </w:pPr>
            <w:r w:rsidRPr="003A0A70">
              <w:rPr>
                <w:b/>
                <w:sz w:val="19"/>
                <w:szCs w:val="19"/>
                <w:lang w:val="fr-FR"/>
              </w:rPr>
              <w:t>Total</w:t>
            </w:r>
          </w:p>
        </w:tc>
      </w:tr>
      <w:tr w:rsidR="00A32B46" w:rsidRPr="003A0A70" w14:paraId="01C519A5" w14:textId="77777777" w:rsidTr="00F72419">
        <w:trPr>
          <w:trHeight w:val="119"/>
        </w:trPr>
        <w:tc>
          <w:tcPr>
            <w:tcW w:w="562" w:type="dxa"/>
            <w:tcMar>
              <w:left w:w="28" w:type="dxa"/>
              <w:right w:w="28" w:type="dxa"/>
            </w:tcMar>
          </w:tcPr>
          <w:p w14:paraId="4F34214D" w14:textId="77777777" w:rsidR="00A32B46" w:rsidRPr="003A0A70" w:rsidRDefault="00A32B46" w:rsidP="00A32B46">
            <w:pPr>
              <w:keepNext/>
              <w:keepLines/>
              <w:rPr>
                <w:sz w:val="19"/>
                <w:szCs w:val="19"/>
                <w:lang w:val="fr-FR" w:bidi="th-TH"/>
              </w:rPr>
            </w:pPr>
            <w:r w:rsidRPr="003A0A70">
              <w:rPr>
                <w:sz w:val="19"/>
                <w:szCs w:val="19"/>
                <w:lang w:val="fr-FR"/>
              </w:rPr>
              <w:t>1.1</w:t>
            </w:r>
          </w:p>
        </w:tc>
        <w:tc>
          <w:tcPr>
            <w:tcW w:w="2345" w:type="dxa"/>
            <w:tcMar>
              <w:left w:w="28" w:type="dxa"/>
              <w:right w:w="28" w:type="dxa"/>
            </w:tcMar>
          </w:tcPr>
          <w:p w14:paraId="1DEE7498" w14:textId="16140BDF" w:rsidR="00A32B46" w:rsidRPr="003A0A70" w:rsidRDefault="00A32B46" w:rsidP="00A32B46">
            <w:pPr>
              <w:keepNext/>
              <w:keepLines/>
              <w:jc w:val="left"/>
              <w:rPr>
                <w:sz w:val="19"/>
                <w:szCs w:val="19"/>
                <w:lang w:val="fr-FR" w:bidi="th-TH"/>
              </w:rPr>
            </w:pPr>
            <w:r w:rsidRPr="003A0A70">
              <w:rPr>
                <w:color w:val="000000"/>
                <w:sz w:val="18"/>
                <w:szCs w:val="18"/>
                <w:lang w:val="fr-FR"/>
              </w:rPr>
              <w:t>Calendrier de réduction des substances du groupe I de l’annexe C du Protocole de Montréal (tonnes PAO)</w:t>
            </w:r>
          </w:p>
        </w:tc>
        <w:tc>
          <w:tcPr>
            <w:tcW w:w="756" w:type="dxa"/>
            <w:tcMar>
              <w:left w:w="28" w:type="dxa"/>
              <w:right w:w="28" w:type="dxa"/>
            </w:tcMar>
          </w:tcPr>
          <w:p w14:paraId="5FFBBB17" w14:textId="4221E41A" w:rsidR="00A32B46" w:rsidRPr="003A0A70" w:rsidRDefault="00A32B46" w:rsidP="00A32B46">
            <w:pPr>
              <w:keepNext/>
              <w:keepLines/>
              <w:jc w:val="right"/>
              <w:rPr>
                <w:sz w:val="19"/>
                <w:szCs w:val="19"/>
                <w:lang w:val="fr-FR" w:bidi="th-TH"/>
              </w:rPr>
            </w:pPr>
            <w:r w:rsidRPr="003A0A70">
              <w:rPr>
                <w:sz w:val="19"/>
                <w:szCs w:val="19"/>
                <w:lang w:val="fr-FR"/>
              </w:rPr>
              <w:t>1</w:t>
            </w:r>
            <w:r w:rsidR="00476C0F" w:rsidRPr="003A0A70">
              <w:rPr>
                <w:sz w:val="19"/>
                <w:szCs w:val="19"/>
                <w:lang w:val="fr-FR"/>
              </w:rPr>
              <w:t>,</w:t>
            </w:r>
            <w:r w:rsidRPr="003A0A70">
              <w:rPr>
                <w:sz w:val="19"/>
                <w:szCs w:val="19"/>
                <w:lang w:val="fr-FR"/>
              </w:rPr>
              <w:t>50</w:t>
            </w:r>
          </w:p>
        </w:tc>
        <w:tc>
          <w:tcPr>
            <w:tcW w:w="672" w:type="dxa"/>
            <w:tcMar>
              <w:left w:w="28" w:type="dxa"/>
              <w:right w:w="28" w:type="dxa"/>
            </w:tcMar>
          </w:tcPr>
          <w:p w14:paraId="57455352" w14:textId="36559CBF" w:rsidR="00A32B46" w:rsidRPr="003A0A70" w:rsidRDefault="00A32B46" w:rsidP="00A32B46">
            <w:pPr>
              <w:keepNext/>
              <w:keepLines/>
              <w:jc w:val="right"/>
              <w:rPr>
                <w:sz w:val="19"/>
                <w:szCs w:val="19"/>
                <w:lang w:val="fr-FR" w:bidi="th-TH"/>
              </w:rPr>
            </w:pPr>
            <w:r w:rsidRPr="003A0A70">
              <w:rPr>
                <w:sz w:val="19"/>
                <w:szCs w:val="19"/>
                <w:lang w:val="fr-FR"/>
              </w:rPr>
              <w:t xml:space="preserve"> 1</w:t>
            </w:r>
            <w:r w:rsidR="00476C0F" w:rsidRPr="003A0A70">
              <w:rPr>
                <w:sz w:val="19"/>
                <w:szCs w:val="19"/>
                <w:lang w:val="fr-FR"/>
              </w:rPr>
              <w:t>,</w:t>
            </w:r>
            <w:r w:rsidRPr="003A0A70">
              <w:rPr>
                <w:sz w:val="19"/>
                <w:szCs w:val="19"/>
                <w:lang w:val="fr-FR"/>
              </w:rPr>
              <w:t>50</w:t>
            </w:r>
          </w:p>
        </w:tc>
        <w:tc>
          <w:tcPr>
            <w:tcW w:w="763" w:type="dxa"/>
            <w:tcMar>
              <w:left w:w="28" w:type="dxa"/>
              <w:right w:w="28" w:type="dxa"/>
            </w:tcMar>
          </w:tcPr>
          <w:p w14:paraId="199A5532" w14:textId="2229D517" w:rsidR="00A32B46" w:rsidRPr="003A0A70" w:rsidRDefault="00A32B46" w:rsidP="00A32B46">
            <w:pPr>
              <w:keepNext/>
              <w:keepLines/>
              <w:jc w:val="right"/>
              <w:rPr>
                <w:sz w:val="19"/>
                <w:szCs w:val="19"/>
                <w:lang w:val="fr-FR" w:bidi="th-TH"/>
              </w:rPr>
            </w:pPr>
            <w:r w:rsidRPr="003A0A70">
              <w:rPr>
                <w:sz w:val="19"/>
                <w:szCs w:val="19"/>
                <w:lang w:val="fr-FR"/>
              </w:rPr>
              <w:t xml:space="preserve"> 1</w:t>
            </w:r>
            <w:r w:rsidR="00476C0F" w:rsidRPr="003A0A70">
              <w:rPr>
                <w:sz w:val="19"/>
                <w:szCs w:val="19"/>
                <w:lang w:val="fr-FR"/>
              </w:rPr>
              <w:t>,</w:t>
            </w:r>
            <w:r w:rsidRPr="003A0A70">
              <w:rPr>
                <w:sz w:val="19"/>
                <w:szCs w:val="19"/>
                <w:lang w:val="fr-FR"/>
              </w:rPr>
              <w:t>50</w:t>
            </w:r>
          </w:p>
        </w:tc>
        <w:tc>
          <w:tcPr>
            <w:tcW w:w="776" w:type="dxa"/>
            <w:tcMar>
              <w:left w:w="28" w:type="dxa"/>
              <w:right w:w="28" w:type="dxa"/>
            </w:tcMar>
          </w:tcPr>
          <w:p w14:paraId="50C321ED" w14:textId="4276DD1A" w:rsidR="00A32B46" w:rsidRPr="003A0A70" w:rsidRDefault="00A32B46" w:rsidP="00A32B46">
            <w:pPr>
              <w:keepNext/>
              <w:keepLines/>
              <w:jc w:val="right"/>
              <w:rPr>
                <w:sz w:val="19"/>
                <w:szCs w:val="19"/>
                <w:lang w:val="fr-FR" w:bidi="th-TH"/>
              </w:rPr>
            </w:pPr>
            <w:r w:rsidRPr="003A0A70">
              <w:rPr>
                <w:sz w:val="19"/>
                <w:szCs w:val="19"/>
                <w:lang w:val="fr-FR"/>
              </w:rPr>
              <w:t>1</w:t>
            </w:r>
            <w:r w:rsidR="00476C0F" w:rsidRPr="003A0A70">
              <w:rPr>
                <w:sz w:val="19"/>
                <w:szCs w:val="19"/>
                <w:lang w:val="fr-FR"/>
              </w:rPr>
              <w:t>,</w:t>
            </w:r>
            <w:r w:rsidRPr="003A0A70">
              <w:rPr>
                <w:sz w:val="19"/>
                <w:szCs w:val="19"/>
                <w:lang w:val="fr-FR"/>
              </w:rPr>
              <w:t>50</w:t>
            </w:r>
          </w:p>
        </w:tc>
        <w:tc>
          <w:tcPr>
            <w:tcW w:w="642" w:type="dxa"/>
            <w:tcMar>
              <w:left w:w="28" w:type="dxa"/>
              <w:right w:w="28" w:type="dxa"/>
            </w:tcMar>
          </w:tcPr>
          <w:p w14:paraId="68F954DE" w14:textId="154DD51B" w:rsidR="00A32B46" w:rsidRPr="003A0A70" w:rsidRDefault="00A32B46" w:rsidP="00A32B46">
            <w:pPr>
              <w:keepNext/>
              <w:keepLines/>
              <w:jc w:val="right"/>
              <w:rPr>
                <w:sz w:val="19"/>
                <w:szCs w:val="19"/>
                <w:lang w:val="fr-FR" w:bidi="th-TH"/>
              </w:rPr>
            </w:pPr>
            <w:r w:rsidRPr="003A0A70">
              <w:rPr>
                <w:sz w:val="19"/>
                <w:szCs w:val="19"/>
                <w:lang w:val="fr-FR"/>
              </w:rPr>
              <w:t xml:space="preserve"> 0</w:t>
            </w:r>
            <w:r w:rsidR="001676F5" w:rsidRPr="003A0A70">
              <w:rPr>
                <w:sz w:val="19"/>
                <w:szCs w:val="19"/>
                <w:lang w:val="fr-FR"/>
              </w:rPr>
              <w:t>,</w:t>
            </w:r>
            <w:r w:rsidRPr="003A0A70">
              <w:rPr>
                <w:sz w:val="19"/>
                <w:szCs w:val="19"/>
                <w:lang w:val="fr-FR"/>
              </w:rPr>
              <w:t>75</w:t>
            </w:r>
          </w:p>
        </w:tc>
        <w:tc>
          <w:tcPr>
            <w:tcW w:w="632" w:type="dxa"/>
            <w:tcMar>
              <w:left w:w="28" w:type="dxa"/>
              <w:right w:w="28" w:type="dxa"/>
            </w:tcMar>
          </w:tcPr>
          <w:p w14:paraId="4039A556" w14:textId="381CC990" w:rsidR="00A32B46" w:rsidRPr="003A0A70" w:rsidRDefault="00A32B46" w:rsidP="00A32B46">
            <w:pPr>
              <w:keepNext/>
              <w:keepLines/>
              <w:jc w:val="right"/>
              <w:rPr>
                <w:sz w:val="19"/>
                <w:szCs w:val="19"/>
                <w:lang w:val="fr-FR" w:bidi="th-TH"/>
              </w:rPr>
            </w:pPr>
            <w:r w:rsidRPr="003A0A70">
              <w:rPr>
                <w:sz w:val="19"/>
                <w:szCs w:val="19"/>
                <w:lang w:val="fr-FR"/>
              </w:rPr>
              <w:t xml:space="preserve"> 0</w:t>
            </w:r>
            <w:r w:rsidR="001676F5" w:rsidRPr="003A0A70">
              <w:rPr>
                <w:sz w:val="19"/>
                <w:szCs w:val="19"/>
                <w:lang w:val="fr-FR"/>
              </w:rPr>
              <w:t>,</w:t>
            </w:r>
            <w:r w:rsidRPr="003A0A70">
              <w:rPr>
                <w:sz w:val="19"/>
                <w:szCs w:val="19"/>
                <w:lang w:val="fr-FR"/>
              </w:rPr>
              <w:t>75</w:t>
            </w:r>
          </w:p>
        </w:tc>
        <w:tc>
          <w:tcPr>
            <w:tcW w:w="742" w:type="dxa"/>
            <w:tcMar>
              <w:left w:w="28" w:type="dxa"/>
              <w:right w:w="28" w:type="dxa"/>
            </w:tcMar>
          </w:tcPr>
          <w:p w14:paraId="7E88A22A" w14:textId="52CD4ACF" w:rsidR="00A32B46" w:rsidRPr="003A0A70" w:rsidRDefault="00A32B46" w:rsidP="00A32B46">
            <w:pPr>
              <w:keepNext/>
              <w:keepLines/>
              <w:jc w:val="right"/>
              <w:rPr>
                <w:sz w:val="19"/>
                <w:szCs w:val="19"/>
                <w:lang w:val="fr-FR" w:bidi="th-TH"/>
              </w:rPr>
            </w:pPr>
            <w:r w:rsidRPr="003A0A70">
              <w:rPr>
                <w:sz w:val="19"/>
                <w:szCs w:val="19"/>
                <w:lang w:val="fr-FR"/>
              </w:rPr>
              <w:t xml:space="preserve"> 0</w:t>
            </w:r>
            <w:r w:rsidR="001676F5" w:rsidRPr="003A0A70">
              <w:rPr>
                <w:sz w:val="19"/>
                <w:szCs w:val="19"/>
                <w:lang w:val="fr-FR"/>
              </w:rPr>
              <w:t>,</w:t>
            </w:r>
            <w:r w:rsidRPr="003A0A70">
              <w:rPr>
                <w:sz w:val="19"/>
                <w:szCs w:val="19"/>
                <w:lang w:val="fr-FR"/>
              </w:rPr>
              <w:t>75</w:t>
            </w:r>
          </w:p>
        </w:tc>
        <w:tc>
          <w:tcPr>
            <w:tcW w:w="714" w:type="dxa"/>
          </w:tcPr>
          <w:p w14:paraId="7BD27C02" w14:textId="03A6CB13" w:rsidR="00A32B46" w:rsidRPr="003A0A70" w:rsidRDefault="00A32B46" w:rsidP="00A32B46">
            <w:pPr>
              <w:keepNext/>
              <w:keepLines/>
              <w:jc w:val="right"/>
              <w:rPr>
                <w:sz w:val="19"/>
                <w:szCs w:val="19"/>
                <w:lang w:val="fr-FR"/>
              </w:rPr>
            </w:pPr>
            <w:r w:rsidRPr="003A0A70">
              <w:rPr>
                <w:sz w:val="19"/>
                <w:szCs w:val="19"/>
                <w:lang w:val="fr-FR"/>
              </w:rPr>
              <w:t xml:space="preserve"> 0</w:t>
            </w:r>
            <w:r w:rsidR="00000A02" w:rsidRPr="003A0A70">
              <w:rPr>
                <w:sz w:val="19"/>
                <w:szCs w:val="19"/>
                <w:lang w:val="fr-FR"/>
              </w:rPr>
              <w:t>,</w:t>
            </w:r>
            <w:r w:rsidRPr="003A0A70">
              <w:rPr>
                <w:sz w:val="19"/>
                <w:szCs w:val="19"/>
                <w:lang w:val="fr-FR"/>
              </w:rPr>
              <w:t>75</w:t>
            </w:r>
          </w:p>
        </w:tc>
        <w:tc>
          <w:tcPr>
            <w:tcW w:w="714" w:type="dxa"/>
            <w:tcMar>
              <w:left w:w="28" w:type="dxa"/>
              <w:right w:w="28" w:type="dxa"/>
            </w:tcMar>
          </w:tcPr>
          <w:p w14:paraId="5AC221DD" w14:textId="3D6A055C" w:rsidR="00A32B46" w:rsidRPr="003A0A70" w:rsidRDefault="00A32B46" w:rsidP="00A32B46">
            <w:pPr>
              <w:keepNext/>
              <w:keepLines/>
              <w:jc w:val="right"/>
              <w:rPr>
                <w:sz w:val="19"/>
                <w:szCs w:val="19"/>
                <w:lang w:val="fr-FR" w:bidi="th-TH"/>
              </w:rPr>
            </w:pPr>
            <w:r w:rsidRPr="003A0A70">
              <w:rPr>
                <w:sz w:val="19"/>
                <w:szCs w:val="19"/>
                <w:lang w:val="fr-FR"/>
              </w:rPr>
              <w:t>0</w:t>
            </w:r>
            <w:r w:rsidR="00000A02" w:rsidRPr="003A0A70">
              <w:rPr>
                <w:sz w:val="19"/>
                <w:szCs w:val="19"/>
                <w:lang w:val="fr-FR"/>
              </w:rPr>
              <w:t>,</w:t>
            </w:r>
            <w:r w:rsidRPr="003A0A70">
              <w:rPr>
                <w:sz w:val="19"/>
                <w:szCs w:val="19"/>
                <w:lang w:val="fr-FR"/>
              </w:rPr>
              <w:t>00</w:t>
            </w:r>
          </w:p>
        </w:tc>
        <w:tc>
          <w:tcPr>
            <w:tcW w:w="747" w:type="dxa"/>
            <w:tcMar>
              <w:left w:w="28" w:type="dxa"/>
              <w:right w:w="28" w:type="dxa"/>
            </w:tcMar>
          </w:tcPr>
          <w:p w14:paraId="6499F7D2" w14:textId="75B64A48" w:rsidR="00A32B46" w:rsidRPr="003A0A70" w:rsidRDefault="00A32B46" w:rsidP="00A32B46">
            <w:pPr>
              <w:keepNext/>
              <w:keepLines/>
              <w:jc w:val="right"/>
              <w:rPr>
                <w:sz w:val="19"/>
                <w:szCs w:val="19"/>
                <w:lang w:val="fr-FR" w:bidi="th-TH"/>
              </w:rPr>
            </w:pPr>
            <w:proofErr w:type="spellStart"/>
            <w:r w:rsidRPr="003A0A70">
              <w:rPr>
                <w:sz w:val="19"/>
                <w:szCs w:val="19"/>
                <w:lang w:val="fr-FR"/>
              </w:rPr>
              <w:t>s.o</w:t>
            </w:r>
            <w:proofErr w:type="spellEnd"/>
            <w:r w:rsidRPr="003A0A70">
              <w:rPr>
                <w:sz w:val="19"/>
                <w:szCs w:val="19"/>
                <w:lang w:val="fr-FR"/>
              </w:rPr>
              <w:t>.</w:t>
            </w:r>
          </w:p>
        </w:tc>
      </w:tr>
      <w:tr w:rsidR="00A32B46" w:rsidRPr="003A0A70" w14:paraId="3FD1B564" w14:textId="77777777" w:rsidTr="00F72419">
        <w:trPr>
          <w:trHeight w:val="119"/>
        </w:trPr>
        <w:tc>
          <w:tcPr>
            <w:tcW w:w="562" w:type="dxa"/>
            <w:tcMar>
              <w:left w:w="28" w:type="dxa"/>
              <w:right w:w="28" w:type="dxa"/>
            </w:tcMar>
          </w:tcPr>
          <w:p w14:paraId="01758711" w14:textId="77777777" w:rsidR="00A32B46" w:rsidRPr="003A0A70" w:rsidRDefault="00A32B46" w:rsidP="00A32B46">
            <w:pPr>
              <w:rPr>
                <w:sz w:val="19"/>
                <w:szCs w:val="19"/>
                <w:lang w:val="fr-FR" w:bidi="th-TH"/>
              </w:rPr>
            </w:pPr>
            <w:r w:rsidRPr="003A0A70">
              <w:rPr>
                <w:sz w:val="19"/>
                <w:szCs w:val="19"/>
                <w:lang w:val="fr-FR"/>
              </w:rPr>
              <w:t>1.2</w:t>
            </w:r>
          </w:p>
        </w:tc>
        <w:tc>
          <w:tcPr>
            <w:tcW w:w="2345" w:type="dxa"/>
            <w:tcMar>
              <w:left w:w="28" w:type="dxa"/>
              <w:right w:w="28" w:type="dxa"/>
            </w:tcMar>
          </w:tcPr>
          <w:p w14:paraId="14CB4C88" w14:textId="2A5E1404" w:rsidR="00A32B46" w:rsidRPr="003A0A70" w:rsidRDefault="00A32B46" w:rsidP="00A32B46">
            <w:pPr>
              <w:jc w:val="left"/>
              <w:rPr>
                <w:sz w:val="19"/>
                <w:szCs w:val="19"/>
                <w:lang w:val="fr-FR" w:bidi="th-TH"/>
              </w:rPr>
            </w:pPr>
            <w:r w:rsidRPr="003A0A70">
              <w:rPr>
                <w:color w:val="000000"/>
                <w:sz w:val="18"/>
                <w:szCs w:val="18"/>
                <w:lang w:val="fr-FR"/>
              </w:rPr>
              <w:t>Consommation totale maximum autorisée des substances du groupe I de l’annexe C (tonnes PAO)</w:t>
            </w:r>
          </w:p>
        </w:tc>
        <w:tc>
          <w:tcPr>
            <w:tcW w:w="756" w:type="dxa"/>
            <w:tcMar>
              <w:left w:w="28" w:type="dxa"/>
              <w:right w:w="28" w:type="dxa"/>
            </w:tcMar>
          </w:tcPr>
          <w:p w14:paraId="5643AE1A" w14:textId="7AF2C3A1" w:rsidR="00A32B46" w:rsidRPr="003A0A70" w:rsidRDefault="00A32B46" w:rsidP="00A32B46">
            <w:pPr>
              <w:jc w:val="right"/>
              <w:rPr>
                <w:sz w:val="19"/>
                <w:szCs w:val="19"/>
                <w:lang w:val="fr-FR" w:bidi="th-TH"/>
              </w:rPr>
            </w:pPr>
            <w:r w:rsidRPr="003A0A70">
              <w:rPr>
                <w:sz w:val="19"/>
                <w:szCs w:val="19"/>
                <w:lang w:val="fr-FR"/>
              </w:rPr>
              <w:t xml:space="preserve"> 1</w:t>
            </w:r>
            <w:r w:rsidR="00476C0F" w:rsidRPr="003A0A70">
              <w:rPr>
                <w:sz w:val="19"/>
                <w:szCs w:val="19"/>
                <w:lang w:val="fr-FR"/>
              </w:rPr>
              <w:t>,</w:t>
            </w:r>
            <w:r w:rsidRPr="003A0A70">
              <w:rPr>
                <w:sz w:val="19"/>
                <w:szCs w:val="19"/>
                <w:lang w:val="fr-FR"/>
              </w:rPr>
              <w:t>50</w:t>
            </w:r>
          </w:p>
        </w:tc>
        <w:tc>
          <w:tcPr>
            <w:tcW w:w="672" w:type="dxa"/>
            <w:tcMar>
              <w:left w:w="28" w:type="dxa"/>
              <w:right w:w="28" w:type="dxa"/>
            </w:tcMar>
          </w:tcPr>
          <w:p w14:paraId="7D7B0B11" w14:textId="60B12890" w:rsidR="00A32B46" w:rsidRPr="003A0A70" w:rsidRDefault="00A32B46" w:rsidP="00A32B46">
            <w:pPr>
              <w:jc w:val="right"/>
              <w:rPr>
                <w:sz w:val="19"/>
                <w:szCs w:val="19"/>
                <w:lang w:val="fr-FR" w:bidi="th-TH"/>
              </w:rPr>
            </w:pPr>
            <w:r w:rsidRPr="003A0A70">
              <w:rPr>
                <w:sz w:val="19"/>
                <w:szCs w:val="19"/>
                <w:lang w:val="fr-FR"/>
              </w:rPr>
              <w:t xml:space="preserve"> 1</w:t>
            </w:r>
            <w:r w:rsidR="00476C0F" w:rsidRPr="003A0A70">
              <w:rPr>
                <w:sz w:val="19"/>
                <w:szCs w:val="19"/>
                <w:lang w:val="fr-FR"/>
              </w:rPr>
              <w:t>,</w:t>
            </w:r>
            <w:r w:rsidRPr="003A0A70">
              <w:rPr>
                <w:sz w:val="19"/>
                <w:szCs w:val="19"/>
                <w:lang w:val="fr-FR"/>
              </w:rPr>
              <w:t>50</w:t>
            </w:r>
          </w:p>
        </w:tc>
        <w:tc>
          <w:tcPr>
            <w:tcW w:w="763" w:type="dxa"/>
            <w:tcBorders>
              <w:bottom w:val="single" w:sz="4" w:space="0" w:color="auto"/>
            </w:tcBorders>
            <w:tcMar>
              <w:left w:w="28" w:type="dxa"/>
              <w:right w:w="28" w:type="dxa"/>
            </w:tcMar>
          </w:tcPr>
          <w:p w14:paraId="7464859B" w14:textId="77FFEFC3" w:rsidR="00A32B46" w:rsidRPr="003A0A70" w:rsidRDefault="00A32B46" w:rsidP="00A32B46">
            <w:pPr>
              <w:jc w:val="right"/>
              <w:rPr>
                <w:sz w:val="19"/>
                <w:szCs w:val="19"/>
                <w:lang w:val="fr-FR" w:bidi="th-TH"/>
              </w:rPr>
            </w:pPr>
            <w:r w:rsidRPr="003A0A70">
              <w:rPr>
                <w:sz w:val="19"/>
                <w:szCs w:val="19"/>
                <w:lang w:val="fr-FR"/>
              </w:rPr>
              <w:t xml:space="preserve"> 1</w:t>
            </w:r>
            <w:r w:rsidR="00476C0F" w:rsidRPr="003A0A70">
              <w:rPr>
                <w:sz w:val="19"/>
                <w:szCs w:val="19"/>
                <w:lang w:val="fr-FR"/>
              </w:rPr>
              <w:t>,</w:t>
            </w:r>
            <w:r w:rsidRPr="003A0A70">
              <w:rPr>
                <w:sz w:val="19"/>
                <w:szCs w:val="19"/>
                <w:lang w:val="fr-FR"/>
              </w:rPr>
              <w:t>50</w:t>
            </w:r>
          </w:p>
        </w:tc>
        <w:tc>
          <w:tcPr>
            <w:tcW w:w="776" w:type="dxa"/>
            <w:tcMar>
              <w:left w:w="28" w:type="dxa"/>
              <w:right w:w="28" w:type="dxa"/>
            </w:tcMar>
          </w:tcPr>
          <w:p w14:paraId="4F668404" w14:textId="4281CD7B" w:rsidR="00A32B46" w:rsidRPr="003A0A70" w:rsidRDefault="00A32B46" w:rsidP="00A32B46">
            <w:pPr>
              <w:jc w:val="right"/>
              <w:rPr>
                <w:sz w:val="19"/>
                <w:szCs w:val="19"/>
                <w:lang w:val="fr-FR" w:bidi="th-TH"/>
              </w:rPr>
            </w:pPr>
            <w:r w:rsidRPr="003A0A70">
              <w:rPr>
                <w:sz w:val="19"/>
                <w:szCs w:val="19"/>
                <w:lang w:val="fr-FR"/>
              </w:rPr>
              <w:t>1</w:t>
            </w:r>
            <w:r w:rsidR="00476C0F" w:rsidRPr="003A0A70">
              <w:rPr>
                <w:sz w:val="19"/>
                <w:szCs w:val="19"/>
                <w:lang w:val="fr-FR"/>
              </w:rPr>
              <w:t>,</w:t>
            </w:r>
            <w:r w:rsidRPr="003A0A70">
              <w:rPr>
                <w:sz w:val="19"/>
                <w:szCs w:val="19"/>
                <w:lang w:val="fr-FR"/>
              </w:rPr>
              <w:t>50</w:t>
            </w:r>
          </w:p>
        </w:tc>
        <w:tc>
          <w:tcPr>
            <w:tcW w:w="642" w:type="dxa"/>
            <w:tcMar>
              <w:left w:w="28" w:type="dxa"/>
              <w:right w:w="28" w:type="dxa"/>
            </w:tcMar>
          </w:tcPr>
          <w:p w14:paraId="2AE37F45" w14:textId="0BAFF67C" w:rsidR="00A32B46" w:rsidRPr="003A0A70" w:rsidRDefault="00A32B46" w:rsidP="00A32B46">
            <w:pPr>
              <w:jc w:val="right"/>
              <w:rPr>
                <w:sz w:val="19"/>
                <w:szCs w:val="19"/>
                <w:lang w:val="fr-FR" w:bidi="th-TH"/>
              </w:rPr>
            </w:pPr>
            <w:r w:rsidRPr="003A0A70">
              <w:rPr>
                <w:sz w:val="19"/>
                <w:szCs w:val="19"/>
                <w:lang w:val="fr-FR"/>
              </w:rPr>
              <w:t xml:space="preserve"> 0</w:t>
            </w:r>
            <w:r w:rsidR="001676F5" w:rsidRPr="003A0A70">
              <w:rPr>
                <w:sz w:val="19"/>
                <w:szCs w:val="19"/>
                <w:lang w:val="fr-FR"/>
              </w:rPr>
              <w:t>,</w:t>
            </w:r>
            <w:r w:rsidRPr="003A0A70">
              <w:rPr>
                <w:sz w:val="19"/>
                <w:szCs w:val="19"/>
                <w:lang w:val="fr-FR"/>
              </w:rPr>
              <w:t>75</w:t>
            </w:r>
          </w:p>
        </w:tc>
        <w:tc>
          <w:tcPr>
            <w:tcW w:w="632" w:type="dxa"/>
            <w:tcMar>
              <w:left w:w="28" w:type="dxa"/>
              <w:right w:w="28" w:type="dxa"/>
            </w:tcMar>
          </w:tcPr>
          <w:p w14:paraId="74965088" w14:textId="56A88AB4" w:rsidR="00A32B46" w:rsidRPr="003A0A70" w:rsidRDefault="00A32B46" w:rsidP="00A32B46">
            <w:pPr>
              <w:jc w:val="right"/>
              <w:rPr>
                <w:sz w:val="19"/>
                <w:szCs w:val="19"/>
                <w:lang w:val="fr-FR" w:bidi="th-TH"/>
              </w:rPr>
            </w:pPr>
            <w:r w:rsidRPr="003A0A70">
              <w:rPr>
                <w:sz w:val="19"/>
                <w:szCs w:val="19"/>
                <w:lang w:val="fr-FR"/>
              </w:rPr>
              <w:t xml:space="preserve"> 0</w:t>
            </w:r>
            <w:r w:rsidR="001676F5" w:rsidRPr="003A0A70">
              <w:rPr>
                <w:sz w:val="19"/>
                <w:szCs w:val="19"/>
                <w:lang w:val="fr-FR"/>
              </w:rPr>
              <w:t>,</w:t>
            </w:r>
            <w:r w:rsidRPr="003A0A70">
              <w:rPr>
                <w:sz w:val="19"/>
                <w:szCs w:val="19"/>
                <w:lang w:val="fr-FR"/>
              </w:rPr>
              <w:t>75</w:t>
            </w:r>
          </w:p>
        </w:tc>
        <w:tc>
          <w:tcPr>
            <w:tcW w:w="742" w:type="dxa"/>
            <w:tcMar>
              <w:left w:w="28" w:type="dxa"/>
              <w:right w:w="28" w:type="dxa"/>
            </w:tcMar>
          </w:tcPr>
          <w:p w14:paraId="459C62C6" w14:textId="45DDEED2" w:rsidR="00A32B46" w:rsidRPr="003A0A70" w:rsidRDefault="00A32B46" w:rsidP="00A32B46">
            <w:pPr>
              <w:jc w:val="right"/>
              <w:rPr>
                <w:sz w:val="19"/>
                <w:szCs w:val="19"/>
                <w:lang w:val="fr-FR" w:bidi="th-TH"/>
              </w:rPr>
            </w:pPr>
            <w:r w:rsidRPr="003A0A70">
              <w:rPr>
                <w:sz w:val="19"/>
                <w:szCs w:val="19"/>
                <w:lang w:val="fr-FR"/>
              </w:rPr>
              <w:t xml:space="preserve"> 0</w:t>
            </w:r>
            <w:r w:rsidR="001676F5" w:rsidRPr="003A0A70">
              <w:rPr>
                <w:sz w:val="19"/>
                <w:szCs w:val="19"/>
                <w:lang w:val="fr-FR"/>
              </w:rPr>
              <w:t>,</w:t>
            </w:r>
            <w:r w:rsidRPr="003A0A70">
              <w:rPr>
                <w:sz w:val="19"/>
                <w:szCs w:val="19"/>
                <w:lang w:val="fr-FR"/>
              </w:rPr>
              <w:t>75</w:t>
            </w:r>
          </w:p>
        </w:tc>
        <w:tc>
          <w:tcPr>
            <w:tcW w:w="714" w:type="dxa"/>
          </w:tcPr>
          <w:p w14:paraId="0B4766C3" w14:textId="3332D2DF" w:rsidR="00A32B46" w:rsidRPr="003A0A70" w:rsidRDefault="00A32B46" w:rsidP="00A32B46">
            <w:pPr>
              <w:jc w:val="right"/>
              <w:rPr>
                <w:sz w:val="19"/>
                <w:szCs w:val="19"/>
                <w:lang w:val="fr-FR"/>
              </w:rPr>
            </w:pPr>
            <w:r w:rsidRPr="003A0A70">
              <w:rPr>
                <w:sz w:val="19"/>
                <w:szCs w:val="19"/>
                <w:lang w:val="fr-FR"/>
              </w:rPr>
              <w:t xml:space="preserve"> 0</w:t>
            </w:r>
            <w:r w:rsidR="00000A02" w:rsidRPr="003A0A70">
              <w:rPr>
                <w:sz w:val="19"/>
                <w:szCs w:val="19"/>
                <w:lang w:val="fr-FR"/>
              </w:rPr>
              <w:t>,</w:t>
            </w:r>
            <w:r w:rsidRPr="003A0A70">
              <w:rPr>
                <w:sz w:val="19"/>
                <w:szCs w:val="19"/>
                <w:lang w:val="fr-FR"/>
              </w:rPr>
              <w:t>75</w:t>
            </w:r>
          </w:p>
        </w:tc>
        <w:tc>
          <w:tcPr>
            <w:tcW w:w="714" w:type="dxa"/>
            <w:tcMar>
              <w:left w:w="28" w:type="dxa"/>
              <w:right w:w="28" w:type="dxa"/>
            </w:tcMar>
          </w:tcPr>
          <w:p w14:paraId="1B861907" w14:textId="1B64ED35" w:rsidR="00A32B46" w:rsidRPr="003A0A70" w:rsidRDefault="00A32B46" w:rsidP="00A32B46">
            <w:pPr>
              <w:jc w:val="right"/>
              <w:rPr>
                <w:sz w:val="19"/>
                <w:szCs w:val="19"/>
                <w:lang w:val="fr-FR" w:bidi="th-TH"/>
              </w:rPr>
            </w:pPr>
            <w:r w:rsidRPr="003A0A70">
              <w:rPr>
                <w:sz w:val="19"/>
                <w:szCs w:val="19"/>
                <w:lang w:val="fr-FR"/>
              </w:rPr>
              <w:t>0</w:t>
            </w:r>
            <w:r w:rsidR="00000A02" w:rsidRPr="003A0A70">
              <w:rPr>
                <w:sz w:val="19"/>
                <w:szCs w:val="19"/>
                <w:lang w:val="fr-FR"/>
              </w:rPr>
              <w:t>,</w:t>
            </w:r>
            <w:r w:rsidRPr="003A0A70">
              <w:rPr>
                <w:sz w:val="19"/>
                <w:szCs w:val="19"/>
                <w:lang w:val="fr-FR"/>
              </w:rPr>
              <w:t>00</w:t>
            </w:r>
          </w:p>
        </w:tc>
        <w:tc>
          <w:tcPr>
            <w:tcW w:w="747" w:type="dxa"/>
            <w:tcMar>
              <w:left w:w="28" w:type="dxa"/>
              <w:right w:w="28" w:type="dxa"/>
            </w:tcMar>
          </w:tcPr>
          <w:p w14:paraId="027AE5E2" w14:textId="2980D054" w:rsidR="00A32B46" w:rsidRPr="003A0A70" w:rsidRDefault="00A32B46" w:rsidP="00A32B46">
            <w:pPr>
              <w:jc w:val="right"/>
              <w:rPr>
                <w:sz w:val="19"/>
                <w:szCs w:val="19"/>
                <w:lang w:val="fr-FR" w:bidi="th-TH"/>
              </w:rPr>
            </w:pPr>
            <w:proofErr w:type="spellStart"/>
            <w:r w:rsidRPr="003A0A70">
              <w:rPr>
                <w:sz w:val="19"/>
                <w:szCs w:val="19"/>
                <w:lang w:val="fr-FR"/>
              </w:rPr>
              <w:t>s.o</w:t>
            </w:r>
            <w:proofErr w:type="spellEnd"/>
            <w:r w:rsidRPr="003A0A70">
              <w:rPr>
                <w:sz w:val="19"/>
                <w:szCs w:val="19"/>
                <w:lang w:val="fr-FR"/>
              </w:rPr>
              <w:t>.</w:t>
            </w:r>
          </w:p>
        </w:tc>
      </w:tr>
      <w:tr w:rsidR="00A32B46" w:rsidRPr="003A0A70" w14:paraId="61021C38" w14:textId="77777777" w:rsidTr="00F72419">
        <w:trPr>
          <w:trHeight w:val="119"/>
        </w:trPr>
        <w:tc>
          <w:tcPr>
            <w:tcW w:w="562" w:type="dxa"/>
            <w:tcMar>
              <w:left w:w="28" w:type="dxa"/>
              <w:right w:w="28" w:type="dxa"/>
            </w:tcMar>
          </w:tcPr>
          <w:p w14:paraId="6B289033" w14:textId="77777777" w:rsidR="00A32B46" w:rsidRPr="003A0A70" w:rsidRDefault="00A32B46" w:rsidP="00A32B46">
            <w:pPr>
              <w:rPr>
                <w:sz w:val="19"/>
                <w:szCs w:val="19"/>
                <w:lang w:val="fr-FR" w:bidi="th-TH"/>
              </w:rPr>
            </w:pPr>
            <w:r w:rsidRPr="003A0A70">
              <w:rPr>
                <w:sz w:val="19"/>
                <w:szCs w:val="19"/>
                <w:lang w:val="fr-FR"/>
              </w:rPr>
              <w:t>2.1</w:t>
            </w:r>
          </w:p>
        </w:tc>
        <w:tc>
          <w:tcPr>
            <w:tcW w:w="2345" w:type="dxa"/>
            <w:tcMar>
              <w:left w:w="28" w:type="dxa"/>
              <w:right w:w="28" w:type="dxa"/>
            </w:tcMar>
          </w:tcPr>
          <w:p w14:paraId="0E30E154" w14:textId="0E7B7A4A" w:rsidR="00A32B46" w:rsidRPr="003A0A70" w:rsidRDefault="00A32B46" w:rsidP="00A32B46">
            <w:pPr>
              <w:jc w:val="left"/>
              <w:rPr>
                <w:sz w:val="19"/>
                <w:szCs w:val="19"/>
                <w:lang w:val="fr-FR" w:bidi="th-TH"/>
              </w:rPr>
            </w:pPr>
            <w:r w:rsidRPr="003A0A70">
              <w:rPr>
                <w:color w:val="000000"/>
                <w:sz w:val="18"/>
                <w:szCs w:val="18"/>
                <w:lang w:val="fr-FR"/>
              </w:rPr>
              <w:t>Financement convenu pour le PNUE, agence principale ($US)</w:t>
            </w:r>
          </w:p>
        </w:tc>
        <w:tc>
          <w:tcPr>
            <w:tcW w:w="756" w:type="dxa"/>
            <w:tcMar>
              <w:left w:w="28" w:type="dxa"/>
              <w:right w:w="28" w:type="dxa"/>
            </w:tcMar>
          </w:tcPr>
          <w:p w14:paraId="0440FD1B" w14:textId="2C733066" w:rsidR="00A32B46" w:rsidRPr="003A0A70" w:rsidRDefault="00A32B46" w:rsidP="00A32B46">
            <w:pPr>
              <w:jc w:val="right"/>
              <w:rPr>
                <w:sz w:val="19"/>
                <w:szCs w:val="19"/>
                <w:lang w:val="fr-FR" w:bidi="th-TH"/>
              </w:rPr>
            </w:pPr>
            <w:r w:rsidRPr="003A0A70">
              <w:rPr>
                <w:sz w:val="19"/>
                <w:szCs w:val="19"/>
                <w:lang w:val="fr-FR"/>
              </w:rPr>
              <w:t>106</w:t>
            </w:r>
            <w:r w:rsidR="00476C0F" w:rsidRPr="003A0A70">
              <w:rPr>
                <w:sz w:val="19"/>
                <w:szCs w:val="19"/>
                <w:lang w:val="fr-FR"/>
              </w:rPr>
              <w:t xml:space="preserve"> </w:t>
            </w:r>
            <w:r w:rsidRPr="003A0A70">
              <w:rPr>
                <w:sz w:val="19"/>
                <w:szCs w:val="19"/>
                <w:lang w:val="fr-FR"/>
              </w:rPr>
              <w:t>400</w:t>
            </w:r>
          </w:p>
        </w:tc>
        <w:tc>
          <w:tcPr>
            <w:tcW w:w="672" w:type="dxa"/>
            <w:tcMar>
              <w:left w:w="28" w:type="dxa"/>
              <w:right w:w="28" w:type="dxa"/>
            </w:tcMar>
          </w:tcPr>
          <w:p w14:paraId="4C3AA104" w14:textId="77777777" w:rsidR="00A32B46" w:rsidRPr="003A0A70" w:rsidRDefault="00A32B46" w:rsidP="00A32B46">
            <w:pPr>
              <w:jc w:val="right"/>
              <w:rPr>
                <w:sz w:val="19"/>
                <w:szCs w:val="19"/>
                <w:lang w:val="fr-FR" w:bidi="th-TH"/>
              </w:rPr>
            </w:pPr>
            <w:r w:rsidRPr="003A0A70">
              <w:rPr>
                <w:sz w:val="19"/>
                <w:szCs w:val="19"/>
                <w:lang w:val="fr-FR"/>
              </w:rPr>
              <w:t>0</w:t>
            </w:r>
          </w:p>
        </w:tc>
        <w:tc>
          <w:tcPr>
            <w:tcW w:w="763"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003FF6BD" w14:textId="365B608C" w:rsidR="00A32B46" w:rsidRPr="003A0A70" w:rsidRDefault="00A32B46" w:rsidP="00A32B46">
            <w:pPr>
              <w:jc w:val="right"/>
              <w:rPr>
                <w:b/>
                <w:bCs/>
                <w:sz w:val="19"/>
                <w:szCs w:val="19"/>
                <w:lang w:val="fr-FR" w:bidi="th-TH"/>
              </w:rPr>
            </w:pPr>
            <w:r w:rsidRPr="003A0A70">
              <w:rPr>
                <w:color w:val="000000"/>
                <w:sz w:val="19"/>
                <w:szCs w:val="19"/>
                <w:lang w:val="fr-FR"/>
              </w:rPr>
              <w:t>87</w:t>
            </w:r>
            <w:r w:rsidR="00476C0F" w:rsidRPr="003A0A70">
              <w:rPr>
                <w:color w:val="000000"/>
                <w:sz w:val="19"/>
                <w:szCs w:val="19"/>
                <w:lang w:val="fr-FR"/>
              </w:rPr>
              <w:t xml:space="preserve"> </w:t>
            </w:r>
            <w:r w:rsidRPr="003A0A70">
              <w:rPr>
                <w:color w:val="000000"/>
                <w:sz w:val="19"/>
                <w:szCs w:val="19"/>
                <w:lang w:val="fr-FR"/>
              </w:rPr>
              <w:t>100</w:t>
            </w:r>
          </w:p>
        </w:tc>
        <w:tc>
          <w:tcPr>
            <w:tcW w:w="776" w:type="dxa"/>
            <w:tcBorders>
              <w:left w:val="single" w:sz="4" w:space="0" w:color="auto"/>
            </w:tcBorders>
            <w:tcMar>
              <w:left w:w="28" w:type="dxa"/>
              <w:right w:w="28" w:type="dxa"/>
            </w:tcMar>
          </w:tcPr>
          <w:p w14:paraId="30E973CC" w14:textId="1A3FFA0B" w:rsidR="00A32B46" w:rsidRPr="003A0A70" w:rsidRDefault="00A32B46" w:rsidP="00A32B46">
            <w:pPr>
              <w:jc w:val="right"/>
              <w:rPr>
                <w:b/>
                <w:bCs/>
                <w:sz w:val="19"/>
                <w:szCs w:val="19"/>
                <w:lang w:val="fr-FR" w:bidi="th-TH"/>
              </w:rPr>
            </w:pPr>
            <w:r w:rsidRPr="003A0A70">
              <w:rPr>
                <w:b/>
                <w:bCs/>
                <w:sz w:val="19"/>
                <w:szCs w:val="19"/>
                <w:lang w:val="fr-FR" w:bidi="th-TH"/>
              </w:rPr>
              <w:t>100</w:t>
            </w:r>
            <w:r w:rsidR="00476C0F" w:rsidRPr="003A0A70">
              <w:rPr>
                <w:b/>
                <w:bCs/>
                <w:sz w:val="19"/>
                <w:szCs w:val="19"/>
                <w:lang w:val="fr-FR" w:bidi="th-TH"/>
              </w:rPr>
              <w:t xml:space="preserve"> </w:t>
            </w:r>
            <w:r w:rsidRPr="003A0A70">
              <w:rPr>
                <w:b/>
                <w:bCs/>
                <w:sz w:val="19"/>
                <w:szCs w:val="19"/>
                <w:lang w:val="fr-FR" w:bidi="th-TH"/>
              </w:rPr>
              <w:t>000</w:t>
            </w:r>
          </w:p>
        </w:tc>
        <w:tc>
          <w:tcPr>
            <w:tcW w:w="642" w:type="dxa"/>
            <w:tcMar>
              <w:left w:w="28" w:type="dxa"/>
              <w:right w:w="28" w:type="dxa"/>
            </w:tcMar>
          </w:tcPr>
          <w:p w14:paraId="070C295D" w14:textId="77777777" w:rsidR="00A32B46" w:rsidRPr="003A0A70" w:rsidRDefault="00A32B46" w:rsidP="00A32B46">
            <w:pPr>
              <w:jc w:val="right"/>
              <w:rPr>
                <w:sz w:val="19"/>
                <w:szCs w:val="19"/>
                <w:lang w:val="fr-FR" w:bidi="th-TH"/>
              </w:rPr>
            </w:pPr>
            <w:r w:rsidRPr="003A0A70">
              <w:rPr>
                <w:sz w:val="19"/>
                <w:szCs w:val="19"/>
                <w:lang w:val="fr-FR"/>
              </w:rPr>
              <w:t xml:space="preserve">0 </w:t>
            </w:r>
          </w:p>
        </w:tc>
        <w:tc>
          <w:tcPr>
            <w:tcW w:w="632" w:type="dxa"/>
            <w:tcMar>
              <w:left w:w="28" w:type="dxa"/>
              <w:right w:w="28" w:type="dxa"/>
            </w:tcMar>
          </w:tcPr>
          <w:p w14:paraId="789B84E3" w14:textId="6D923D3C" w:rsidR="00A32B46" w:rsidRPr="003A0A70" w:rsidRDefault="00A32B46" w:rsidP="00A32B46">
            <w:pPr>
              <w:jc w:val="right"/>
              <w:rPr>
                <w:b/>
                <w:bCs/>
                <w:sz w:val="19"/>
                <w:szCs w:val="19"/>
                <w:lang w:val="fr-FR" w:bidi="th-TH"/>
              </w:rPr>
            </w:pPr>
            <w:r w:rsidRPr="003A0A70">
              <w:rPr>
                <w:b/>
                <w:bCs/>
                <w:sz w:val="19"/>
                <w:szCs w:val="19"/>
                <w:lang w:val="fr-FR"/>
              </w:rPr>
              <w:t xml:space="preserve">0 </w:t>
            </w:r>
          </w:p>
        </w:tc>
        <w:tc>
          <w:tcPr>
            <w:tcW w:w="742" w:type="dxa"/>
            <w:tcMar>
              <w:left w:w="28" w:type="dxa"/>
              <w:right w:w="28" w:type="dxa"/>
            </w:tcMar>
          </w:tcPr>
          <w:p w14:paraId="0145E9D6" w14:textId="56B48FFC" w:rsidR="00A32B46" w:rsidRPr="003A0A70" w:rsidRDefault="00A32B46" w:rsidP="00A32B46">
            <w:pPr>
              <w:jc w:val="right"/>
              <w:rPr>
                <w:b/>
                <w:bCs/>
                <w:sz w:val="19"/>
                <w:szCs w:val="19"/>
                <w:lang w:val="fr-FR" w:bidi="th-TH"/>
              </w:rPr>
            </w:pPr>
            <w:r w:rsidRPr="003A0A70">
              <w:rPr>
                <w:b/>
                <w:bCs/>
                <w:sz w:val="19"/>
                <w:szCs w:val="19"/>
                <w:lang w:val="fr-FR"/>
              </w:rPr>
              <w:t>86</w:t>
            </w:r>
            <w:r w:rsidR="001676F5" w:rsidRPr="003A0A70">
              <w:rPr>
                <w:b/>
                <w:bCs/>
                <w:sz w:val="19"/>
                <w:szCs w:val="19"/>
                <w:lang w:val="fr-FR"/>
              </w:rPr>
              <w:t xml:space="preserve"> </w:t>
            </w:r>
            <w:r w:rsidRPr="003A0A70">
              <w:rPr>
                <w:b/>
                <w:bCs/>
                <w:sz w:val="19"/>
                <w:szCs w:val="19"/>
                <w:lang w:val="fr-FR"/>
              </w:rPr>
              <w:t>900</w:t>
            </w:r>
          </w:p>
        </w:tc>
        <w:tc>
          <w:tcPr>
            <w:tcW w:w="714" w:type="dxa"/>
          </w:tcPr>
          <w:p w14:paraId="5DB5E73A" w14:textId="512718CC" w:rsidR="00A32B46" w:rsidRPr="003A0A70" w:rsidRDefault="00A32B46" w:rsidP="00A32B46">
            <w:pPr>
              <w:jc w:val="right"/>
              <w:rPr>
                <w:sz w:val="19"/>
                <w:szCs w:val="19"/>
                <w:lang w:val="fr-FR"/>
              </w:rPr>
            </w:pPr>
            <w:r w:rsidRPr="003A0A70">
              <w:rPr>
                <w:sz w:val="19"/>
                <w:szCs w:val="19"/>
                <w:lang w:val="fr-FR"/>
              </w:rPr>
              <w:t>0</w:t>
            </w:r>
          </w:p>
        </w:tc>
        <w:tc>
          <w:tcPr>
            <w:tcW w:w="714" w:type="dxa"/>
            <w:tcMar>
              <w:left w:w="28" w:type="dxa"/>
              <w:right w:w="28" w:type="dxa"/>
            </w:tcMar>
          </w:tcPr>
          <w:p w14:paraId="72286379" w14:textId="5B5F9349" w:rsidR="00A32B46" w:rsidRPr="003A0A70" w:rsidRDefault="00A32B46" w:rsidP="00A32B46">
            <w:pPr>
              <w:jc w:val="right"/>
              <w:rPr>
                <w:sz w:val="19"/>
                <w:szCs w:val="19"/>
                <w:lang w:val="fr-FR" w:bidi="th-TH"/>
              </w:rPr>
            </w:pPr>
            <w:r w:rsidRPr="003A0A70">
              <w:rPr>
                <w:sz w:val="19"/>
                <w:szCs w:val="19"/>
                <w:lang w:val="fr-FR"/>
              </w:rPr>
              <w:t>52</w:t>
            </w:r>
            <w:r w:rsidR="00000A02" w:rsidRPr="003A0A70">
              <w:rPr>
                <w:sz w:val="19"/>
                <w:szCs w:val="19"/>
                <w:lang w:val="fr-FR"/>
              </w:rPr>
              <w:t xml:space="preserve"> </w:t>
            </w:r>
            <w:r w:rsidRPr="003A0A70">
              <w:rPr>
                <w:sz w:val="19"/>
                <w:szCs w:val="19"/>
                <w:lang w:val="fr-FR"/>
              </w:rPr>
              <w:t>000</w:t>
            </w:r>
          </w:p>
        </w:tc>
        <w:tc>
          <w:tcPr>
            <w:tcW w:w="747" w:type="dxa"/>
            <w:tcMar>
              <w:left w:w="28" w:type="dxa"/>
              <w:right w:w="28" w:type="dxa"/>
            </w:tcMar>
          </w:tcPr>
          <w:p w14:paraId="127D03A9" w14:textId="537D03DF" w:rsidR="00A32B46" w:rsidRPr="003A0A70" w:rsidRDefault="00A32B46" w:rsidP="00A32B46">
            <w:pPr>
              <w:jc w:val="right"/>
              <w:rPr>
                <w:b/>
                <w:bCs/>
                <w:sz w:val="19"/>
                <w:szCs w:val="19"/>
                <w:lang w:val="fr-FR" w:bidi="th-TH"/>
              </w:rPr>
            </w:pPr>
            <w:r w:rsidRPr="003A0A70">
              <w:rPr>
                <w:b/>
                <w:bCs/>
                <w:sz w:val="19"/>
                <w:szCs w:val="19"/>
                <w:lang w:val="fr-FR"/>
              </w:rPr>
              <w:t>432</w:t>
            </w:r>
            <w:r w:rsidR="00000A02" w:rsidRPr="003A0A70">
              <w:rPr>
                <w:b/>
                <w:bCs/>
                <w:sz w:val="19"/>
                <w:szCs w:val="19"/>
                <w:lang w:val="fr-FR"/>
              </w:rPr>
              <w:t xml:space="preserve"> </w:t>
            </w:r>
            <w:r w:rsidRPr="003A0A70">
              <w:rPr>
                <w:b/>
                <w:bCs/>
                <w:sz w:val="19"/>
                <w:szCs w:val="19"/>
                <w:lang w:val="fr-FR"/>
              </w:rPr>
              <w:t>400</w:t>
            </w:r>
          </w:p>
        </w:tc>
      </w:tr>
      <w:tr w:rsidR="00A32B46" w:rsidRPr="003A0A70" w14:paraId="270FEFBE" w14:textId="77777777" w:rsidTr="00F72419">
        <w:trPr>
          <w:trHeight w:val="119"/>
        </w:trPr>
        <w:tc>
          <w:tcPr>
            <w:tcW w:w="562" w:type="dxa"/>
            <w:tcMar>
              <w:left w:w="28" w:type="dxa"/>
              <w:right w:w="28" w:type="dxa"/>
            </w:tcMar>
          </w:tcPr>
          <w:p w14:paraId="29018888" w14:textId="77777777" w:rsidR="00A32B46" w:rsidRPr="003A0A70" w:rsidRDefault="00A32B46" w:rsidP="00A32B46">
            <w:pPr>
              <w:rPr>
                <w:sz w:val="19"/>
                <w:szCs w:val="19"/>
                <w:lang w:val="fr-FR" w:bidi="th-TH"/>
              </w:rPr>
            </w:pPr>
            <w:r w:rsidRPr="003A0A70">
              <w:rPr>
                <w:sz w:val="19"/>
                <w:szCs w:val="19"/>
                <w:lang w:val="fr-FR"/>
              </w:rPr>
              <w:t>2.2</w:t>
            </w:r>
          </w:p>
        </w:tc>
        <w:tc>
          <w:tcPr>
            <w:tcW w:w="2345" w:type="dxa"/>
            <w:tcMar>
              <w:left w:w="28" w:type="dxa"/>
              <w:right w:w="28" w:type="dxa"/>
            </w:tcMar>
          </w:tcPr>
          <w:p w14:paraId="3ADF8A5F" w14:textId="09B13C3C" w:rsidR="00A32B46" w:rsidRPr="003A0A70" w:rsidRDefault="00A32B46" w:rsidP="00A32B46">
            <w:pPr>
              <w:jc w:val="left"/>
              <w:rPr>
                <w:sz w:val="19"/>
                <w:szCs w:val="19"/>
                <w:lang w:val="fr-FR" w:bidi="th-TH"/>
              </w:rPr>
            </w:pPr>
            <w:r w:rsidRPr="003A0A70">
              <w:rPr>
                <w:color w:val="000000"/>
                <w:sz w:val="18"/>
                <w:szCs w:val="18"/>
                <w:lang w:val="fr-FR"/>
              </w:rPr>
              <w:t>Coûts d’appui pour l’agence principale ($US)</w:t>
            </w:r>
          </w:p>
        </w:tc>
        <w:tc>
          <w:tcPr>
            <w:tcW w:w="756" w:type="dxa"/>
            <w:tcMar>
              <w:left w:w="28" w:type="dxa"/>
              <w:right w:w="28" w:type="dxa"/>
            </w:tcMar>
          </w:tcPr>
          <w:p w14:paraId="2CCC247F" w14:textId="62B8C856" w:rsidR="00A32B46" w:rsidRPr="003A0A70" w:rsidRDefault="00A32B46" w:rsidP="00A32B46">
            <w:pPr>
              <w:jc w:val="right"/>
              <w:rPr>
                <w:sz w:val="19"/>
                <w:szCs w:val="19"/>
                <w:lang w:val="fr-FR" w:bidi="th-TH"/>
              </w:rPr>
            </w:pPr>
            <w:r w:rsidRPr="003A0A70">
              <w:rPr>
                <w:sz w:val="19"/>
                <w:szCs w:val="19"/>
                <w:lang w:val="fr-FR"/>
              </w:rPr>
              <w:t>13</w:t>
            </w:r>
            <w:r w:rsidR="00476C0F" w:rsidRPr="003A0A70">
              <w:rPr>
                <w:sz w:val="19"/>
                <w:szCs w:val="19"/>
                <w:lang w:val="fr-FR"/>
              </w:rPr>
              <w:t xml:space="preserve"> </w:t>
            </w:r>
            <w:r w:rsidRPr="003A0A70">
              <w:rPr>
                <w:sz w:val="19"/>
                <w:szCs w:val="19"/>
                <w:lang w:val="fr-FR"/>
              </w:rPr>
              <w:t>832</w:t>
            </w:r>
          </w:p>
        </w:tc>
        <w:tc>
          <w:tcPr>
            <w:tcW w:w="672" w:type="dxa"/>
            <w:tcMar>
              <w:left w:w="28" w:type="dxa"/>
              <w:right w:w="28" w:type="dxa"/>
            </w:tcMar>
          </w:tcPr>
          <w:p w14:paraId="2EA0E8A4" w14:textId="77777777" w:rsidR="00A32B46" w:rsidRPr="003A0A70" w:rsidRDefault="00A32B46" w:rsidP="00A32B46">
            <w:pPr>
              <w:jc w:val="right"/>
              <w:rPr>
                <w:sz w:val="19"/>
                <w:szCs w:val="19"/>
                <w:lang w:val="fr-FR" w:bidi="th-TH"/>
              </w:rPr>
            </w:pPr>
            <w:r w:rsidRPr="003A0A70">
              <w:rPr>
                <w:sz w:val="19"/>
                <w:szCs w:val="19"/>
                <w:lang w:val="fr-FR"/>
              </w:rPr>
              <w:t>0</w:t>
            </w:r>
          </w:p>
        </w:tc>
        <w:tc>
          <w:tcPr>
            <w:tcW w:w="763"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6E09A082" w14:textId="3B4C5975" w:rsidR="00A32B46" w:rsidRPr="003A0A70" w:rsidRDefault="00A32B46" w:rsidP="00A32B46">
            <w:pPr>
              <w:jc w:val="right"/>
              <w:rPr>
                <w:b/>
                <w:bCs/>
                <w:sz w:val="19"/>
                <w:szCs w:val="19"/>
                <w:lang w:val="fr-FR" w:bidi="th-TH"/>
              </w:rPr>
            </w:pPr>
            <w:r w:rsidRPr="003A0A70">
              <w:rPr>
                <w:color w:val="000000"/>
                <w:sz w:val="19"/>
                <w:szCs w:val="19"/>
                <w:lang w:val="fr-FR"/>
              </w:rPr>
              <w:t>11</w:t>
            </w:r>
            <w:r w:rsidR="00476C0F" w:rsidRPr="003A0A70">
              <w:rPr>
                <w:color w:val="000000"/>
                <w:sz w:val="19"/>
                <w:szCs w:val="19"/>
                <w:lang w:val="fr-FR"/>
              </w:rPr>
              <w:t xml:space="preserve"> </w:t>
            </w:r>
            <w:r w:rsidRPr="003A0A70">
              <w:rPr>
                <w:color w:val="000000"/>
                <w:sz w:val="19"/>
                <w:szCs w:val="19"/>
                <w:lang w:val="fr-FR"/>
              </w:rPr>
              <w:t>323</w:t>
            </w:r>
          </w:p>
        </w:tc>
        <w:tc>
          <w:tcPr>
            <w:tcW w:w="776" w:type="dxa"/>
            <w:tcBorders>
              <w:left w:val="single" w:sz="4" w:space="0" w:color="auto"/>
            </w:tcBorders>
            <w:tcMar>
              <w:left w:w="28" w:type="dxa"/>
              <w:right w:w="28" w:type="dxa"/>
            </w:tcMar>
          </w:tcPr>
          <w:p w14:paraId="025F9FA1" w14:textId="6FCE41D0" w:rsidR="00A32B46" w:rsidRPr="003A0A70" w:rsidRDefault="00A32B46" w:rsidP="00A32B46">
            <w:pPr>
              <w:jc w:val="right"/>
              <w:rPr>
                <w:b/>
                <w:bCs/>
                <w:sz w:val="19"/>
                <w:szCs w:val="19"/>
                <w:lang w:val="fr-FR" w:bidi="th-TH"/>
              </w:rPr>
            </w:pPr>
            <w:r w:rsidRPr="003A0A70">
              <w:rPr>
                <w:b/>
                <w:bCs/>
                <w:sz w:val="19"/>
                <w:szCs w:val="19"/>
                <w:lang w:val="fr-FR"/>
              </w:rPr>
              <w:t>13</w:t>
            </w:r>
            <w:r w:rsidR="00476C0F" w:rsidRPr="003A0A70">
              <w:rPr>
                <w:b/>
                <w:bCs/>
                <w:sz w:val="19"/>
                <w:szCs w:val="19"/>
                <w:lang w:val="fr-FR"/>
              </w:rPr>
              <w:t xml:space="preserve"> </w:t>
            </w:r>
            <w:r w:rsidRPr="003A0A70">
              <w:rPr>
                <w:b/>
                <w:bCs/>
                <w:sz w:val="19"/>
                <w:szCs w:val="19"/>
                <w:lang w:val="fr-FR"/>
              </w:rPr>
              <w:t>000</w:t>
            </w:r>
          </w:p>
        </w:tc>
        <w:tc>
          <w:tcPr>
            <w:tcW w:w="642" w:type="dxa"/>
            <w:tcMar>
              <w:left w:w="28" w:type="dxa"/>
              <w:right w:w="28" w:type="dxa"/>
            </w:tcMar>
          </w:tcPr>
          <w:p w14:paraId="297B9578" w14:textId="77777777" w:rsidR="00A32B46" w:rsidRPr="003A0A70" w:rsidRDefault="00A32B46" w:rsidP="00A32B46">
            <w:pPr>
              <w:jc w:val="right"/>
              <w:rPr>
                <w:sz w:val="19"/>
                <w:szCs w:val="19"/>
                <w:lang w:val="fr-FR" w:bidi="th-TH"/>
              </w:rPr>
            </w:pPr>
            <w:r w:rsidRPr="003A0A70">
              <w:rPr>
                <w:sz w:val="19"/>
                <w:szCs w:val="19"/>
                <w:lang w:val="fr-FR"/>
              </w:rPr>
              <w:t>0</w:t>
            </w:r>
          </w:p>
        </w:tc>
        <w:tc>
          <w:tcPr>
            <w:tcW w:w="632" w:type="dxa"/>
            <w:tcMar>
              <w:left w:w="28" w:type="dxa"/>
              <w:right w:w="28" w:type="dxa"/>
            </w:tcMar>
          </w:tcPr>
          <w:p w14:paraId="0521D5FF" w14:textId="1E440EA6" w:rsidR="00A32B46" w:rsidRPr="003A0A70" w:rsidRDefault="00A32B46" w:rsidP="00A32B46">
            <w:pPr>
              <w:jc w:val="right"/>
              <w:rPr>
                <w:b/>
                <w:bCs/>
                <w:sz w:val="19"/>
                <w:szCs w:val="19"/>
                <w:lang w:val="fr-FR" w:bidi="th-TH"/>
              </w:rPr>
            </w:pPr>
            <w:r w:rsidRPr="003A0A70">
              <w:rPr>
                <w:b/>
                <w:bCs/>
                <w:sz w:val="19"/>
                <w:szCs w:val="19"/>
                <w:lang w:val="fr-FR"/>
              </w:rPr>
              <w:t>0</w:t>
            </w:r>
          </w:p>
        </w:tc>
        <w:tc>
          <w:tcPr>
            <w:tcW w:w="742" w:type="dxa"/>
            <w:tcMar>
              <w:left w:w="28" w:type="dxa"/>
              <w:right w:w="28" w:type="dxa"/>
            </w:tcMar>
          </w:tcPr>
          <w:p w14:paraId="7E1B40FE" w14:textId="1223F7A4" w:rsidR="00A32B46" w:rsidRPr="003A0A70" w:rsidRDefault="00A32B46" w:rsidP="00A32B46">
            <w:pPr>
              <w:jc w:val="right"/>
              <w:rPr>
                <w:b/>
                <w:bCs/>
                <w:sz w:val="19"/>
                <w:szCs w:val="19"/>
                <w:lang w:val="fr-FR" w:bidi="th-TH"/>
              </w:rPr>
            </w:pPr>
            <w:r w:rsidRPr="003A0A70">
              <w:rPr>
                <w:b/>
                <w:bCs/>
                <w:sz w:val="19"/>
                <w:szCs w:val="19"/>
                <w:lang w:val="fr-FR"/>
              </w:rPr>
              <w:t>11</w:t>
            </w:r>
            <w:r w:rsidR="001676F5" w:rsidRPr="003A0A70">
              <w:rPr>
                <w:b/>
                <w:bCs/>
                <w:sz w:val="19"/>
                <w:szCs w:val="19"/>
                <w:lang w:val="fr-FR"/>
              </w:rPr>
              <w:t xml:space="preserve"> </w:t>
            </w:r>
            <w:r w:rsidRPr="003A0A70">
              <w:rPr>
                <w:b/>
                <w:bCs/>
                <w:sz w:val="19"/>
                <w:szCs w:val="19"/>
                <w:lang w:val="fr-FR"/>
              </w:rPr>
              <w:t>297</w:t>
            </w:r>
          </w:p>
        </w:tc>
        <w:tc>
          <w:tcPr>
            <w:tcW w:w="714" w:type="dxa"/>
          </w:tcPr>
          <w:p w14:paraId="5D6916FA" w14:textId="71F26477" w:rsidR="00A32B46" w:rsidRPr="003A0A70" w:rsidRDefault="00A32B46" w:rsidP="00A32B46">
            <w:pPr>
              <w:jc w:val="right"/>
              <w:rPr>
                <w:sz w:val="19"/>
                <w:szCs w:val="19"/>
                <w:lang w:val="fr-FR"/>
              </w:rPr>
            </w:pPr>
            <w:r w:rsidRPr="003A0A70">
              <w:rPr>
                <w:sz w:val="19"/>
                <w:szCs w:val="19"/>
                <w:lang w:val="fr-FR"/>
              </w:rPr>
              <w:t>0</w:t>
            </w:r>
          </w:p>
        </w:tc>
        <w:tc>
          <w:tcPr>
            <w:tcW w:w="714" w:type="dxa"/>
            <w:tcMar>
              <w:left w:w="28" w:type="dxa"/>
              <w:right w:w="28" w:type="dxa"/>
            </w:tcMar>
          </w:tcPr>
          <w:p w14:paraId="76995AAA" w14:textId="74DC4D22" w:rsidR="00A32B46" w:rsidRPr="003A0A70" w:rsidRDefault="00A32B46" w:rsidP="00A32B46">
            <w:pPr>
              <w:jc w:val="right"/>
              <w:rPr>
                <w:sz w:val="19"/>
                <w:szCs w:val="19"/>
                <w:lang w:val="fr-FR" w:bidi="th-TH"/>
              </w:rPr>
            </w:pPr>
            <w:r w:rsidRPr="003A0A70">
              <w:rPr>
                <w:sz w:val="19"/>
                <w:szCs w:val="19"/>
                <w:lang w:val="fr-FR"/>
              </w:rPr>
              <w:t>6</w:t>
            </w:r>
            <w:r w:rsidR="00000A02" w:rsidRPr="003A0A70">
              <w:rPr>
                <w:sz w:val="19"/>
                <w:szCs w:val="19"/>
                <w:lang w:val="fr-FR"/>
              </w:rPr>
              <w:t xml:space="preserve"> </w:t>
            </w:r>
            <w:r w:rsidRPr="003A0A70">
              <w:rPr>
                <w:sz w:val="19"/>
                <w:szCs w:val="19"/>
                <w:lang w:val="fr-FR"/>
              </w:rPr>
              <w:t>760</w:t>
            </w:r>
          </w:p>
        </w:tc>
        <w:tc>
          <w:tcPr>
            <w:tcW w:w="747" w:type="dxa"/>
            <w:tcMar>
              <w:left w:w="28" w:type="dxa"/>
              <w:right w:w="28" w:type="dxa"/>
            </w:tcMar>
          </w:tcPr>
          <w:p w14:paraId="7438187A" w14:textId="701918DB" w:rsidR="00A32B46" w:rsidRPr="003A0A70" w:rsidRDefault="00A32B46" w:rsidP="00A32B46">
            <w:pPr>
              <w:jc w:val="right"/>
              <w:rPr>
                <w:b/>
                <w:bCs/>
                <w:sz w:val="19"/>
                <w:szCs w:val="19"/>
                <w:lang w:val="fr-FR" w:bidi="th-TH"/>
              </w:rPr>
            </w:pPr>
            <w:r w:rsidRPr="003A0A70">
              <w:rPr>
                <w:b/>
                <w:bCs/>
                <w:sz w:val="19"/>
                <w:szCs w:val="19"/>
                <w:lang w:val="fr-FR"/>
              </w:rPr>
              <w:t>56</w:t>
            </w:r>
            <w:r w:rsidR="00000A02" w:rsidRPr="003A0A70">
              <w:rPr>
                <w:b/>
                <w:bCs/>
                <w:sz w:val="19"/>
                <w:szCs w:val="19"/>
                <w:lang w:val="fr-FR"/>
              </w:rPr>
              <w:t xml:space="preserve"> </w:t>
            </w:r>
            <w:r w:rsidRPr="003A0A70">
              <w:rPr>
                <w:b/>
                <w:bCs/>
                <w:sz w:val="19"/>
                <w:szCs w:val="19"/>
                <w:lang w:val="fr-FR"/>
              </w:rPr>
              <w:t>212</w:t>
            </w:r>
          </w:p>
        </w:tc>
      </w:tr>
      <w:tr w:rsidR="00A32B46" w:rsidRPr="003A0A70" w14:paraId="473BC55A" w14:textId="77777777" w:rsidTr="00F72419">
        <w:trPr>
          <w:trHeight w:val="119"/>
        </w:trPr>
        <w:tc>
          <w:tcPr>
            <w:tcW w:w="562" w:type="dxa"/>
            <w:tcMar>
              <w:left w:w="28" w:type="dxa"/>
              <w:right w:w="28" w:type="dxa"/>
            </w:tcMar>
          </w:tcPr>
          <w:p w14:paraId="296D0366" w14:textId="77777777" w:rsidR="00A32B46" w:rsidRPr="003A0A70" w:rsidRDefault="00A32B46" w:rsidP="00A32B46">
            <w:pPr>
              <w:rPr>
                <w:sz w:val="19"/>
                <w:szCs w:val="19"/>
                <w:lang w:val="fr-FR" w:bidi="th-TH"/>
              </w:rPr>
            </w:pPr>
            <w:r w:rsidRPr="003A0A70">
              <w:rPr>
                <w:sz w:val="19"/>
                <w:szCs w:val="19"/>
                <w:lang w:val="fr-FR"/>
              </w:rPr>
              <w:t>2.3</w:t>
            </w:r>
          </w:p>
        </w:tc>
        <w:tc>
          <w:tcPr>
            <w:tcW w:w="2345" w:type="dxa"/>
            <w:tcMar>
              <w:left w:w="28" w:type="dxa"/>
              <w:right w:w="28" w:type="dxa"/>
            </w:tcMar>
          </w:tcPr>
          <w:p w14:paraId="56281C72" w14:textId="637EFA6D" w:rsidR="00A32B46" w:rsidRPr="003A0A70" w:rsidRDefault="00A32B46" w:rsidP="00A32B46">
            <w:pPr>
              <w:jc w:val="left"/>
              <w:rPr>
                <w:sz w:val="19"/>
                <w:szCs w:val="19"/>
                <w:lang w:val="fr-FR" w:bidi="th-TH"/>
              </w:rPr>
            </w:pPr>
            <w:r w:rsidRPr="003A0A70">
              <w:rPr>
                <w:color w:val="000000"/>
                <w:sz w:val="18"/>
                <w:szCs w:val="18"/>
                <w:lang w:val="fr-FR"/>
              </w:rPr>
              <w:t>Financement convenu pour l’agence de coopération (PNUD) ($US)</w:t>
            </w:r>
          </w:p>
        </w:tc>
        <w:tc>
          <w:tcPr>
            <w:tcW w:w="756" w:type="dxa"/>
            <w:tcMar>
              <w:left w:w="28" w:type="dxa"/>
              <w:right w:w="28" w:type="dxa"/>
            </w:tcMar>
          </w:tcPr>
          <w:p w14:paraId="5BD82AB0" w14:textId="6D84F92B" w:rsidR="00A32B46" w:rsidRPr="003A0A70" w:rsidRDefault="00A32B46" w:rsidP="00A32B46">
            <w:pPr>
              <w:jc w:val="right"/>
              <w:rPr>
                <w:sz w:val="19"/>
                <w:szCs w:val="19"/>
                <w:lang w:val="fr-FR" w:bidi="th-TH"/>
              </w:rPr>
            </w:pPr>
            <w:r w:rsidRPr="003A0A70">
              <w:rPr>
                <w:sz w:val="19"/>
                <w:szCs w:val="19"/>
                <w:lang w:val="fr-FR"/>
              </w:rPr>
              <w:t>107</w:t>
            </w:r>
            <w:r w:rsidR="00476C0F" w:rsidRPr="003A0A70">
              <w:rPr>
                <w:sz w:val="19"/>
                <w:szCs w:val="19"/>
                <w:lang w:val="fr-FR"/>
              </w:rPr>
              <w:t xml:space="preserve"> </w:t>
            </w:r>
            <w:r w:rsidRPr="003A0A70">
              <w:rPr>
                <w:sz w:val="19"/>
                <w:szCs w:val="19"/>
                <w:lang w:val="fr-FR"/>
              </w:rPr>
              <w:t>000</w:t>
            </w:r>
          </w:p>
        </w:tc>
        <w:tc>
          <w:tcPr>
            <w:tcW w:w="672" w:type="dxa"/>
            <w:tcMar>
              <w:left w:w="28" w:type="dxa"/>
              <w:right w:w="28" w:type="dxa"/>
            </w:tcMar>
          </w:tcPr>
          <w:p w14:paraId="0EEA83A6" w14:textId="5FEDB9E5" w:rsidR="00A32B46" w:rsidRPr="003A0A70" w:rsidRDefault="00A32B46" w:rsidP="00A32B46">
            <w:pPr>
              <w:jc w:val="right"/>
              <w:rPr>
                <w:sz w:val="19"/>
                <w:szCs w:val="19"/>
                <w:lang w:val="fr-FR" w:bidi="th-TH"/>
              </w:rPr>
            </w:pPr>
            <w:r w:rsidRPr="003A0A70">
              <w:rPr>
                <w:sz w:val="19"/>
                <w:szCs w:val="19"/>
                <w:lang w:val="fr-FR"/>
              </w:rPr>
              <w:t xml:space="preserve">0 </w:t>
            </w:r>
          </w:p>
        </w:tc>
        <w:tc>
          <w:tcPr>
            <w:tcW w:w="763"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55C92562" w14:textId="48627EA7" w:rsidR="00A32B46" w:rsidRPr="003A0A70" w:rsidRDefault="00A32B46" w:rsidP="00A32B46">
            <w:pPr>
              <w:jc w:val="right"/>
              <w:rPr>
                <w:b/>
                <w:bCs/>
                <w:sz w:val="19"/>
                <w:szCs w:val="19"/>
                <w:lang w:val="fr-FR" w:bidi="th-TH"/>
              </w:rPr>
            </w:pPr>
            <w:r w:rsidRPr="003A0A70">
              <w:rPr>
                <w:color w:val="000000"/>
                <w:sz w:val="19"/>
                <w:szCs w:val="19"/>
                <w:lang w:val="fr-FR"/>
              </w:rPr>
              <w:t>64</w:t>
            </w:r>
            <w:r w:rsidR="00476C0F" w:rsidRPr="003A0A70">
              <w:rPr>
                <w:color w:val="000000"/>
                <w:sz w:val="19"/>
                <w:szCs w:val="19"/>
                <w:lang w:val="fr-FR"/>
              </w:rPr>
              <w:t xml:space="preserve"> </w:t>
            </w:r>
            <w:r w:rsidRPr="003A0A70">
              <w:rPr>
                <w:color w:val="000000"/>
                <w:sz w:val="19"/>
                <w:szCs w:val="19"/>
                <w:lang w:val="fr-FR"/>
              </w:rPr>
              <w:t>480</w:t>
            </w:r>
          </w:p>
        </w:tc>
        <w:tc>
          <w:tcPr>
            <w:tcW w:w="776" w:type="dxa"/>
            <w:tcBorders>
              <w:left w:val="single" w:sz="4" w:space="0" w:color="auto"/>
            </w:tcBorders>
            <w:tcMar>
              <w:left w:w="28" w:type="dxa"/>
              <w:right w:w="28" w:type="dxa"/>
            </w:tcMar>
          </w:tcPr>
          <w:p w14:paraId="20AC15A4" w14:textId="3BCECC7F" w:rsidR="00A32B46" w:rsidRPr="003A0A70" w:rsidRDefault="00A32B46" w:rsidP="00A32B46">
            <w:pPr>
              <w:jc w:val="right"/>
              <w:rPr>
                <w:sz w:val="19"/>
                <w:szCs w:val="19"/>
                <w:lang w:val="fr-FR" w:bidi="th-TH"/>
              </w:rPr>
            </w:pPr>
            <w:r w:rsidRPr="003A0A70">
              <w:rPr>
                <w:sz w:val="19"/>
                <w:szCs w:val="19"/>
                <w:lang w:val="fr-FR" w:bidi="th-TH"/>
              </w:rPr>
              <w:t>0</w:t>
            </w:r>
          </w:p>
        </w:tc>
        <w:tc>
          <w:tcPr>
            <w:tcW w:w="642" w:type="dxa"/>
            <w:tcMar>
              <w:left w:w="28" w:type="dxa"/>
              <w:right w:w="28" w:type="dxa"/>
            </w:tcMar>
          </w:tcPr>
          <w:p w14:paraId="04C703C8" w14:textId="77777777" w:rsidR="00A32B46" w:rsidRPr="003A0A70" w:rsidRDefault="00A32B46" w:rsidP="00A32B46">
            <w:pPr>
              <w:jc w:val="right"/>
              <w:rPr>
                <w:sz w:val="19"/>
                <w:szCs w:val="19"/>
                <w:lang w:val="fr-FR" w:bidi="th-TH"/>
              </w:rPr>
            </w:pPr>
            <w:r w:rsidRPr="003A0A70">
              <w:rPr>
                <w:sz w:val="19"/>
                <w:szCs w:val="19"/>
                <w:lang w:val="fr-FR"/>
              </w:rPr>
              <w:t xml:space="preserve"> 0</w:t>
            </w:r>
          </w:p>
        </w:tc>
        <w:tc>
          <w:tcPr>
            <w:tcW w:w="632" w:type="dxa"/>
            <w:tcMar>
              <w:left w:w="28" w:type="dxa"/>
              <w:right w:w="28" w:type="dxa"/>
            </w:tcMar>
          </w:tcPr>
          <w:p w14:paraId="61E8C2E8" w14:textId="33F2C6DB" w:rsidR="00A32B46" w:rsidRPr="003A0A70" w:rsidRDefault="00A32B46" w:rsidP="00A32B46">
            <w:pPr>
              <w:jc w:val="right"/>
              <w:rPr>
                <w:b/>
                <w:bCs/>
                <w:sz w:val="19"/>
                <w:szCs w:val="19"/>
                <w:lang w:val="fr-FR" w:bidi="th-TH"/>
              </w:rPr>
            </w:pPr>
            <w:r w:rsidRPr="003A0A70">
              <w:rPr>
                <w:b/>
                <w:bCs/>
                <w:sz w:val="19"/>
                <w:szCs w:val="19"/>
                <w:lang w:val="fr-FR"/>
              </w:rPr>
              <w:t xml:space="preserve"> 0</w:t>
            </w:r>
          </w:p>
        </w:tc>
        <w:tc>
          <w:tcPr>
            <w:tcW w:w="742" w:type="dxa"/>
            <w:tcMar>
              <w:left w:w="28" w:type="dxa"/>
              <w:right w:w="28" w:type="dxa"/>
            </w:tcMar>
          </w:tcPr>
          <w:p w14:paraId="398A2169" w14:textId="14AA6589" w:rsidR="00A32B46" w:rsidRPr="003A0A70" w:rsidRDefault="00A32B46" w:rsidP="00A32B46">
            <w:pPr>
              <w:jc w:val="right"/>
              <w:rPr>
                <w:b/>
                <w:bCs/>
                <w:sz w:val="19"/>
                <w:szCs w:val="19"/>
                <w:lang w:val="fr-FR" w:bidi="th-TH"/>
              </w:rPr>
            </w:pPr>
            <w:r w:rsidRPr="003A0A70">
              <w:rPr>
                <w:b/>
                <w:bCs/>
                <w:sz w:val="19"/>
                <w:szCs w:val="19"/>
                <w:lang w:val="fr-FR"/>
              </w:rPr>
              <w:t>16</w:t>
            </w:r>
            <w:r w:rsidR="001676F5" w:rsidRPr="003A0A70">
              <w:rPr>
                <w:b/>
                <w:bCs/>
                <w:sz w:val="19"/>
                <w:szCs w:val="19"/>
                <w:lang w:val="fr-FR"/>
              </w:rPr>
              <w:t xml:space="preserve"> </w:t>
            </w:r>
            <w:r w:rsidRPr="003A0A70">
              <w:rPr>
                <w:b/>
                <w:bCs/>
                <w:sz w:val="19"/>
                <w:szCs w:val="19"/>
                <w:lang w:val="fr-FR"/>
              </w:rPr>
              <w:t>120</w:t>
            </w:r>
          </w:p>
        </w:tc>
        <w:tc>
          <w:tcPr>
            <w:tcW w:w="714" w:type="dxa"/>
          </w:tcPr>
          <w:p w14:paraId="4F37EB16" w14:textId="60FCF110" w:rsidR="00A32B46" w:rsidRPr="003A0A70" w:rsidRDefault="00A32B46" w:rsidP="00A32B46">
            <w:pPr>
              <w:jc w:val="right"/>
              <w:rPr>
                <w:sz w:val="19"/>
                <w:szCs w:val="19"/>
                <w:lang w:val="fr-FR"/>
              </w:rPr>
            </w:pPr>
            <w:r w:rsidRPr="003A0A70">
              <w:rPr>
                <w:sz w:val="19"/>
                <w:szCs w:val="19"/>
                <w:lang w:val="fr-FR"/>
              </w:rPr>
              <w:t>0</w:t>
            </w:r>
          </w:p>
        </w:tc>
        <w:tc>
          <w:tcPr>
            <w:tcW w:w="714" w:type="dxa"/>
            <w:tcMar>
              <w:left w:w="28" w:type="dxa"/>
              <w:right w:w="28" w:type="dxa"/>
            </w:tcMar>
          </w:tcPr>
          <w:p w14:paraId="03309EE7" w14:textId="23A36A76" w:rsidR="00A32B46" w:rsidRPr="003A0A70" w:rsidRDefault="00A32B46" w:rsidP="00A32B46">
            <w:pPr>
              <w:jc w:val="right"/>
              <w:rPr>
                <w:sz w:val="19"/>
                <w:szCs w:val="19"/>
                <w:lang w:val="fr-FR" w:bidi="th-TH"/>
              </w:rPr>
            </w:pPr>
            <w:r w:rsidRPr="003A0A70">
              <w:rPr>
                <w:sz w:val="19"/>
                <w:szCs w:val="19"/>
                <w:lang w:val="fr-FR"/>
              </w:rPr>
              <w:t>0</w:t>
            </w:r>
          </w:p>
        </w:tc>
        <w:tc>
          <w:tcPr>
            <w:tcW w:w="747" w:type="dxa"/>
            <w:tcMar>
              <w:left w:w="28" w:type="dxa"/>
              <w:right w:w="28" w:type="dxa"/>
            </w:tcMar>
          </w:tcPr>
          <w:p w14:paraId="7B4CAAA7" w14:textId="35A6449C" w:rsidR="00A32B46" w:rsidRPr="003A0A70" w:rsidRDefault="00A32B46" w:rsidP="00A32B46">
            <w:pPr>
              <w:jc w:val="right"/>
              <w:rPr>
                <w:sz w:val="19"/>
                <w:szCs w:val="19"/>
                <w:lang w:val="fr-FR" w:bidi="th-TH"/>
              </w:rPr>
            </w:pPr>
            <w:r w:rsidRPr="003A0A70">
              <w:rPr>
                <w:sz w:val="19"/>
                <w:szCs w:val="19"/>
                <w:lang w:val="fr-FR"/>
              </w:rPr>
              <w:t>187</w:t>
            </w:r>
            <w:r w:rsidR="00000A02" w:rsidRPr="003A0A70">
              <w:rPr>
                <w:sz w:val="19"/>
                <w:szCs w:val="19"/>
                <w:lang w:val="fr-FR"/>
              </w:rPr>
              <w:t xml:space="preserve"> </w:t>
            </w:r>
            <w:r w:rsidRPr="003A0A70">
              <w:rPr>
                <w:sz w:val="19"/>
                <w:szCs w:val="19"/>
                <w:lang w:val="fr-FR"/>
              </w:rPr>
              <w:t>600</w:t>
            </w:r>
          </w:p>
        </w:tc>
      </w:tr>
      <w:tr w:rsidR="00A32B46" w:rsidRPr="003A0A70" w14:paraId="56D3C11D" w14:textId="77777777" w:rsidTr="00F72419">
        <w:trPr>
          <w:trHeight w:val="119"/>
        </w:trPr>
        <w:tc>
          <w:tcPr>
            <w:tcW w:w="562" w:type="dxa"/>
            <w:tcMar>
              <w:left w:w="28" w:type="dxa"/>
              <w:right w:w="28" w:type="dxa"/>
            </w:tcMar>
          </w:tcPr>
          <w:p w14:paraId="5B0EE1D7" w14:textId="77777777" w:rsidR="00A32B46" w:rsidRPr="003A0A70" w:rsidRDefault="00A32B46" w:rsidP="00A32B46">
            <w:pPr>
              <w:rPr>
                <w:sz w:val="19"/>
                <w:szCs w:val="19"/>
                <w:lang w:val="fr-FR" w:bidi="th-TH"/>
              </w:rPr>
            </w:pPr>
            <w:r w:rsidRPr="003A0A70">
              <w:rPr>
                <w:sz w:val="19"/>
                <w:szCs w:val="19"/>
                <w:lang w:val="fr-FR"/>
              </w:rPr>
              <w:t>2.4</w:t>
            </w:r>
          </w:p>
        </w:tc>
        <w:tc>
          <w:tcPr>
            <w:tcW w:w="2345" w:type="dxa"/>
            <w:tcMar>
              <w:left w:w="28" w:type="dxa"/>
              <w:right w:w="28" w:type="dxa"/>
            </w:tcMar>
          </w:tcPr>
          <w:p w14:paraId="64FACE45" w14:textId="3242BA52" w:rsidR="00A32B46" w:rsidRPr="003A0A70" w:rsidRDefault="00A32B46" w:rsidP="00A32B46">
            <w:pPr>
              <w:jc w:val="left"/>
              <w:rPr>
                <w:sz w:val="19"/>
                <w:szCs w:val="19"/>
                <w:lang w:val="fr-FR" w:bidi="th-TH"/>
              </w:rPr>
            </w:pPr>
            <w:r w:rsidRPr="003A0A70">
              <w:rPr>
                <w:color w:val="000000"/>
                <w:sz w:val="18"/>
                <w:szCs w:val="18"/>
                <w:lang w:val="fr-FR"/>
              </w:rPr>
              <w:t>Coûts d’appui pour l’agence de coopération ($US)</w:t>
            </w:r>
          </w:p>
        </w:tc>
        <w:tc>
          <w:tcPr>
            <w:tcW w:w="756" w:type="dxa"/>
            <w:tcMar>
              <w:left w:w="28" w:type="dxa"/>
              <w:right w:w="28" w:type="dxa"/>
            </w:tcMar>
          </w:tcPr>
          <w:p w14:paraId="04C80CC1" w14:textId="40E944E2" w:rsidR="00A32B46" w:rsidRPr="003A0A70" w:rsidRDefault="00A32B46" w:rsidP="00A32B46">
            <w:pPr>
              <w:jc w:val="right"/>
              <w:rPr>
                <w:sz w:val="19"/>
                <w:szCs w:val="19"/>
                <w:lang w:val="fr-FR" w:bidi="th-TH"/>
              </w:rPr>
            </w:pPr>
            <w:r w:rsidRPr="003A0A70">
              <w:rPr>
                <w:sz w:val="19"/>
                <w:szCs w:val="19"/>
                <w:lang w:val="fr-FR"/>
              </w:rPr>
              <w:t>9</w:t>
            </w:r>
            <w:r w:rsidR="00476C0F" w:rsidRPr="003A0A70">
              <w:rPr>
                <w:sz w:val="19"/>
                <w:szCs w:val="19"/>
                <w:lang w:val="fr-FR"/>
              </w:rPr>
              <w:t xml:space="preserve"> </w:t>
            </w:r>
            <w:r w:rsidRPr="003A0A70">
              <w:rPr>
                <w:sz w:val="19"/>
                <w:szCs w:val="19"/>
                <w:lang w:val="fr-FR"/>
              </w:rPr>
              <w:t>630</w:t>
            </w:r>
          </w:p>
        </w:tc>
        <w:tc>
          <w:tcPr>
            <w:tcW w:w="672" w:type="dxa"/>
            <w:tcMar>
              <w:left w:w="28" w:type="dxa"/>
              <w:right w:w="28" w:type="dxa"/>
            </w:tcMar>
          </w:tcPr>
          <w:p w14:paraId="099DF9DF" w14:textId="77777777" w:rsidR="00A32B46" w:rsidRPr="003A0A70" w:rsidRDefault="00A32B46" w:rsidP="00A32B46">
            <w:pPr>
              <w:jc w:val="right"/>
              <w:rPr>
                <w:sz w:val="19"/>
                <w:szCs w:val="19"/>
                <w:lang w:val="fr-FR" w:bidi="th-TH"/>
              </w:rPr>
            </w:pPr>
            <w:r w:rsidRPr="003A0A70">
              <w:rPr>
                <w:sz w:val="19"/>
                <w:szCs w:val="19"/>
                <w:lang w:val="fr-FR"/>
              </w:rPr>
              <w:t>0</w:t>
            </w:r>
          </w:p>
        </w:tc>
        <w:tc>
          <w:tcPr>
            <w:tcW w:w="763"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0C878481" w14:textId="26E20ADD" w:rsidR="00A32B46" w:rsidRPr="003A0A70" w:rsidRDefault="00A32B46" w:rsidP="00A32B46">
            <w:pPr>
              <w:jc w:val="right"/>
              <w:rPr>
                <w:b/>
                <w:bCs/>
                <w:sz w:val="19"/>
                <w:szCs w:val="19"/>
                <w:lang w:val="fr-FR" w:bidi="th-TH"/>
              </w:rPr>
            </w:pPr>
            <w:r w:rsidRPr="003A0A70">
              <w:rPr>
                <w:color w:val="000000"/>
                <w:sz w:val="19"/>
                <w:szCs w:val="19"/>
                <w:lang w:val="fr-FR"/>
              </w:rPr>
              <w:t>5</w:t>
            </w:r>
            <w:r w:rsidR="00476C0F" w:rsidRPr="003A0A70">
              <w:rPr>
                <w:color w:val="000000"/>
                <w:sz w:val="19"/>
                <w:szCs w:val="19"/>
                <w:lang w:val="fr-FR"/>
              </w:rPr>
              <w:t xml:space="preserve"> </w:t>
            </w:r>
            <w:r w:rsidRPr="003A0A70">
              <w:rPr>
                <w:color w:val="000000"/>
                <w:sz w:val="19"/>
                <w:szCs w:val="19"/>
                <w:lang w:val="fr-FR"/>
              </w:rPr>
              <w:t>803</w:t>
            </w:r>
          </w:p>
        </w:tc>
        <w:tc>
          <w:tcPr>
            <w:tcW w:w="776" w:type="dxa"/>
            <w:tcBorders>
              <w:left w:val="single" w:sz="4" w:space="0" w:color="auto"/>
            </w:tcBorders>
            <w:tcMar>
              <w:left w:w="28" w:type="dxa"/>
              <w:right w:w="28" w:type="dxa"/>
            </w:tcMar>
          </w:tcPr>
          <w:p w14:paraId="45F30DF2" w14:textId="078801E0" w:rsidR="00A32B46" w:rsidRPr="003A0A70" w:rsidRDefault="00A32B46" w:rsidP="00A32B46">
            <w:pPr>
              <w:jc w:val="right"/>
              <w:rPr>
                <w:sz w:val="19"/>
                <w:szCs w:val="19"/>
                <w:lang w:val="fr-FR" w:bidi="th-TH"/>
              </w:rPr>
            </w:pPr>
            <w:r w:rsidRPr="003A0A70">
              <w:rPr>
                <w:sz w:val="19"/>
                <w:szCs w:val="19"/>
                <w:lang w:val="fr-FR" w:bidi="th-TH"/>
              </w:rPr>
              <w:t>0</w:t>
            </w:r>
          </w:p>
        </w:tc>
        <w:tc>
          <w:tcPr>
            <w:tcW w:w="642" w:type="dxa"/>
            <w:tcMar>
              <w:left w:w="28" w:type="dxa"/>
              <w:right w:w="28" w:type="dxa"/>
            </w:tcMar>
          </w:tcPr>
          <w:p w14:paraId="186AE8E3" w14:textId="77777777" w:rsidR="00A32B46" w:rsidRPr="003A0A70" w:rsidRDefault="00A32B46" w:rsidP="00A32B46">
            <w:pPr>
              <w:jc w:val="right"/>
              <w:rPr>
                <w:sz w:val="19"/>
                <w:szCs w:val="19"/>
                <w:lang w:val="fr-FR" w:bidi="th-TH"/>
              </w:rPr>
            </w:pPr>
            <w:r w:rsidRPr="003A0A70">
              <w:rPr>
                <w:sz w:val="19"/>
                <w:szCs w:val="19"/>
                <w:lang w:val="fr-FR"/>
              </w:rPr>
              <w:t>0</w:t>
            </w:r>
          </w:p>
        </w:tc>
        <w:tc>
          <w:tcPr>
            <w:tcW w:w="632" w:type="dxa"/>
            <w:tcMar>
              <w:left w:w="28" w:type="dxa"/>
              <w:right w:w="28" w:type="dxa"/>
            </w:tcMar>
          </w:tcPr>
          <w:p w14:paraId="58751C7D" w14:textId="03C37D27" w:rsidR="00A32B46" w:rsidRPr="003A0A70" w:rsidRDefault="00A32B46" w:rsidP="00A32B46">
            <w:pPr>
              <w:jc w:val="right"/>
              <w:rPr>
                <w:b/>
                <w:bCs/>
                <w:sz w:val="19"/>
                <w:szCs w:val="19"/>
                <w:lang w:val="fr-FR" w:bidi="th-TH"/>
              </w:rPr>
            </w:pPr>
            <w:r w:rsidRPr="003A0A70">
              <w:rPr>
                <w:b/>
                <w:bCs/>
                <w:sz w:val="19"/>
                <w:szCs w:val="19"/>
                <w:lang w:val="fr-FR"/>
              </w:rPr>
              <w:t>0</w:t>
            </w:r>
          </w:p>
        </w:tc>
        <w:tc>
          <w:tcPr>
            <w:tcW w:w="742" w:type="dxa"/>
            <w:tcMar>
              <w:left w:w="28" w:type="dxa"/>
              <w:right w:w="28" w:type="dxa"/>
            </w:tcMar>
          </w:tcPr>
          <w:p w14:paraId="1FD2C0F4" w14:textId="49E854A8" w:rsidR="00A32B46" w:rsidRPr="003A0A70" w:rsidRDefault="00A32B46" w:rsidP="00A32B46">
            <w:pPr>
              <w:jc w:val="right"/>
              <w:rPr>
                <w:b/>
                <w:bCs/>
                <w:sz w:val="19"/>
                <w:szCs w:val="19"/>
                <w:lang w:val="fr-FR" w:bidi="th-TH"/>
              </w:rPr>
            </w:pPr>
            <w:r w:rsidRPr="003A0A70">
              <w:rPr>
                <w:b/>
                <w:bCs/>
                <w:sz w:val="19"/>
                <w:szCs w:val="19"/>
                <w:lang w:val="fr-FR"/>
              </w:rPr>
              <w:t>1</w:t>
            </w:r>
            <w:r w:rsidR="001676F5" w:rsidRPr="003A0A70">
              <w:rPr>
                <w:b/>
                <w:bCs/>
                <w:sz w:val="19"/>
                <w:szCs w:val="19"/>
                <w:lang w:val="fr-FR"/>
              </w:rPr>
              <w:t xml:space="preserve"> </w:t>
            </w:r>
            <w:r w:rsidRPr="003A0A70">
              <w:rPr>
                <w:b/>
                <w:bCs/>
                <w:sz w:val="19"/>
                <w:szCs w:val="19"/>
                <w:lang w:val="fr-FR"/>
              </w:rPr>
              <w:t>451</w:t>
            </w:r>
          </w:p>
        </w:tc>
        <w:tc>
          <w:tcPr>
            <w:tcW w:w="714" w:type="dxa"/>
          </w:tcPr>
          <w:p w14:paraId="26B50821" w14:textId="17C83677" w:rsidR="00A32B46" w:rsidRPr="003A0A70" w:rsidRDefault="00A32B46" w:rsidP="00A32B46">
            <w:pPr>
              <w:jc w:val="right"/>
              <w:rPr>
                <w:sz w:val="19"/>
                <w:szCs w:val="19"/>
                <w:lang w:val="fr-FR"/>
              </w:rPr>
            </w:pPr>
            <w:r w:rsidRPr="003A0A70">
              <w:rPr>
                <w:sz w:val="19"/>
                <w:szCs w:val="19"/>
                <w:lang w:val="fr-FR"/>
              </w:rPr>
              <w:t>0</w:t>
            </w:r>
          </w:p>
        </w:tc>
        <w:tc>
          <w:tcPr>
            <w:tcW w:w="714" w:type="dxa"/>
            <w:tcMar>
              <w:left w:w="28" w:type="dxa"/>
              <w:right w:w="28" w:type="dxa"/>
            </w:tcMar>
          </w:tcPr>
          <w:p w14:paraId="73410670" w14:textId="2F428A01" w:rsidR="00A32B46" w:rsidRPr="003A0A70" w:rsidRDefault="00A32B46" w:rsidP="00A32B46">
            <w:pPr>
              <w:jc w:val="right"/>
              <w:rPr>
                <w:sz w:val="19"/>
                <w:szCs w:val="19"/>
                <w:lang w:val="fr-FR" w:bidi="th-TH"/>
              </w:rPr>
            </w:pPr>
            <w:r w:rsidRPr="003A0A70">
              <w:rPr>
                <w:sz w:val="19"/>
                <w:szCs w:val="19"/>
                <w:lang w:val="fr-FR"/>
              </w:rPr>
              <w:t>0</w:t>
            </w:r>
          </w:p>
        </w:tc>
        <w:tc>
          <w:tcPr>
            <w:tcW w:w="747" w:type="dxa"/>
            <w:tcMar>
              <w:left w:w="28" w:type="dxa"/>
              <w:right w:w="28" w:type="dxa"/>
            </w:tcMar>
          </w:tcPr>
          <w:p w14:paraId="20A0E090" w14:textId="74DE3B2A" w:rsidR="00A32B46" w:rsidRPr="003A0A70" w:rsidRDefault="00A32B46" w:rsidP="00A32B46">
            <w:pPr>
              <w:jc w:val="right"/>
              <w:rPr>
                <w:sz w:val="19"/>
                <w:szCs w:val="19"/>
                <w:lang w:val="fr-FR" w:bidi="th-TH"/>
              </w:rPr>
            </w:pPr>
            <w:r w:rsidRPr="003A0A70">
              <w:rPr>
                <w:sz w:val="19"/>
                <w:szCs w:val="19"/>
                <w:lang w:val="fr-FR"/>
              </w:rPr>
              <w:t>16</w:t>
            </w:r>
            <w:r w:rsidR="00000A02" w:rsidRPr="003A0A70">
              <w:rPr>
                <w:sz w:val="19"/>
                <w:szCs w:val="19"/>
                <w:lang w:val="fr-FR"/>
              </w:rPr>
              <w:t xml:space="preserve"> </w:t>
            </w:r>
            <w:r w:rsidRPr="003A0A70">
              <w:rPr>
                <w:sz w:val="19"/>
                <w:szCs w:val="19"/>
                <w:lang w:val="fr-FR"/>
              </w:rPr>
              <w:t>884</w:t>
            </w:r>
          </w:p>
        </w:tc>
      </w:tr>
      <w:tr w:rsidR="00A32B46" w:rsidRPr="003A0A70" w14:paraId="5586D9F5" w14:textId="77777777" w:rsidTr="00F72419">
        <w:trPr>
          <w:trHeight w:val="119"/>
        </w:trPr>
        <w:tc>
          <w:tcPr>
            <w:tcW w:w="562" w:type="dxa"/>
            <w:tcMar>
              <w:left w:w="28" w:type="dxa"/>
              <w:right w:w="28" w:type="dxa"/>
            </w:tcMar>
          </w:tcPr>
          <w:p w14:paraId="14A45658" w14:textId="77777777" w:rsidR="00A32B46" w:rsidRPr="003A0A70" w:rsidRDefault="00A32B46" w:rsidP="00A32B46">
            <w:pPr>
              <w:rPr>
                <w:sz w:val="19"/>
                <w:szCs w:val="19"/>
                <w:lang w:val="fr-FR" w:bidi="th-TH"/>
              </w:rPr>
            </w:pPr>
            <w:r w:rsidRPr="003A0A70">
              <w:rPr>
                <w:sz w:val="19"/>
                <w:szCs w:val="19"/>
                <w:lang w:val="fr-FR"/>
              </w:rPr>
              <w:t>3.1</w:t>
            </w:r>
          </w:p>
        </w:tc>
        <w:tc>
          <w:tcPr>
            <w:tcW w:w="2345" w:type="dxa"/>
            <w:tcMar>
              <w:left w:w="28" w:type="dxa"/>
              <w:right w:w="28" w:type="dxa"/>
            </w:tcMar>
          </w:tcPr>
          <w:p w14:paraId="7F913B84" w14:textId="2A12A27F" w:rsidR="00A32B46" w:rsidRPr="003A0A70" w:rsidRDefault="00A32B46" w:rsidP="00A32B46">
            <w:pPr>
              <w:jc w:val="left"/>
              <w:rPr>
                <w:sz w:val="19"/>
                <w:szCs w:val="19"/>
                <w:lang w:val="fr-FR" w:bidi="th-TH"/>
              </w:rPr>
            </w:pPr>
            <w:r w:rsidRPr="003A0A70">
              <w:rPr>
                <w:color w:val="000000"/>
                <w:sz w:val="18"/>
                <w:szCs w:val="18"/>
                <w:lang w:val="fr-FR"/>
              </w:rPr>
              <w:t>Total du financement convenu ($US)</w:t>
            </w:r>
          </w:p>
        </w:tc>
        <w:tc>
          <w:tcPr>
            <w:tcW w:w="756" w:type="dxa"/>
            <w:tcMar>
              <w:left w:w="28" w:type="dxa"/>
              <w:right w:w="28" w:type="dxa"/>
            </w:tcMar>
          </w:tcPr>
          <w:p w14:paraId="01A53716" w14:textId="56265D48" w:rsidR="00A32B46" w:rsidRPr="003A0A70" w:rsidRDefault="00A32B46" w:rsidP="00A32B46">
            <w:pPr>
              <w:jc w:val="right"/>
              <w:rPr>
                <w:sz w:val="19"/>
                <w:szCs w:val="19"/>
                <w:lang w:val="fr-FR" w:bidi="th-TH"/>
              </w:rPr>
            </w:pPr>
            <w:r w:rsidRPr="003A0A70">
              <w:rPr>
                <w:sz w:val="19"/>
                <w:szCs w:val="19"/>
                <w:lang w:val="fr-FR"/>
              </w:rPr>
              <w:t>213</w:t>
            </w:r>
            <w:r w:rsidR="00476C0F" w:rsidRPr="003A0A70">
              <w:rPr>
                <w:sz w:val="19"/>
                <w:szCs w:val="19"/>
                <w:lang w:val="fr-FR"/>
              </w:rPr>
              <w:t xml:space="preserve"> </w:t>
            </w:r>
            <w:r w:rsidRPr="003A0A70">
              <w:rPr>
                <w:sz w:val="19"/>
                <w:szCs w:val="19"/>
                <w:lang w:val="fr-FR"/>
              </w:rPr>
              <w:t>400</w:t>
            </w:r>
          </w:p>
        </w:tc>
        <w:tc>
          <w:tcPr>
            <w:tcW w:w="672" w:type="dxa"/>
            <w:tcMar>
              <w:left w:w="28" w:type="dxa"/>
              <w:right w:w="28" w:type="dxa"/>
            </w:tcMar>
          </w:tcPr>
          <w:p w14:paraId="3A3EEB7C" w14:textId="77777777" w:rsidR="00A32B46" w:rsidRPr="003A0A70" w:rsidRDefault="00A32B46" w:rsidP="00A32B46">
            <w:pPr>
              <w:jc w:val="right"/>
              <w:rPr>
                <w:sz w:val="19"/>
                <w:szCs w:val="19"/>
                <w:lang w:val="fr-FR" w:bidi="th-TH"/>
              </w:rPr>
            </w:pPr>
            <w:r w:rsidRPr="003A0A70">
              <w:rPr>
                <w:sz w:val="19"/>
                <w:szCs w:val="19"/>
                <w:lang w:val="fr-FR"/>
              </w:rPr>
              <w:t>0</w:t>
            </w:r>
          </w:p>
        </w:tc>
        <w:tc>
          <w:tcPr>
            <w:tcW w:w="763"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1ADCB922" w14:textId="2A87E549" w:rsidR="00A32B46" w:rsidRPr="003A0A70" w:rsidRDefault="00A32B46" w:rsidP="00A32B46">
            <w:pPr>
              <w:jc w:val="right"/>
              <w:rPr>
                <w:b/>
                <w:bCs/>
                <w:sz w:val="19"/>
                <w:szCs w:val="19"/>
                <w:lang w:val="fr-FR" w:bidi="th-TH"/>
              </w:rPr>
            </w:pPr>
            <w:r w:rsidRPr="003A0A70">
              <w:rPr>
                <w:color w:val="000000"/>
                <w:sz w:val="19"/>
                <w:szCs w:val="19"/>
                <w:lang w:val="fr-FR"/>
              </w:rPr>
              <w:t>151</w:t>
            </w:r>
            <w:r w:rsidR="00476C0F" w:rsidRPr="003A0A70">
              <w:rPr>
                <w:color w:val="000000"/>
                <w:sz w:val="19"/>
                <w:szCs w:val="19"/>
                <w:lang w:val="fr-FR"/>
              </w:rPr>
              <w:t xml:space="preserve"> </w:t>
            </w:r>
            <w:r w:rsidRPr="003A0A70">
              <w:rPr>
                <w:color w:val="000000"/>
                <w:sz w:val="19"/>
                <w:szCs w:val="19"/>
                <w:lang w:val="fr-FR"/>
              </w:rPr>
              <w:t>580</w:t>
            </w:r>
          </w:p>
        </w:tc>
        <w:tc>
          <w:tcPr>
            <w:tcW w:w="776" w:type="dxa"/>
            <w:tcBorders>
              <w:left w:val="single" w:sz="4" w:space="0" w:color="auto"/>
            </w:tcBorders>
            <w:tcMar>
              <w:left w:w="28" w:type="dxa"/>
              <w:right w:w="28" w:type="dxa"/>
            </w:tcMar>
          </w:tcPr>
          <w:p w14:paraId="20B71E6D" w14:textId="16A85767" w:rsidR="00A32B46" w:rsidRPr="003A0A70" w:rsidRDefault="00A32B46" w:rsidP="00A32B46">
            <w:pPr>
              <w:jc w:val="right"/>
              <w:rPr>
                <w:b/>
                <w:bCs/>
                <w:sz w:val="19"/>
                <w:szCs w:val="19"/>
                <w:lang w:val="fr-FR" w:bidi="th-TH"/>
              </w:rPr>
            </w:pPr>
            <w:r w:rsidRPr="003A0A70">
              <w:rPr>
                <w:b/>
                <w:bCs/>
                <w:sz w:val="19"/>
                <w:szCs w:val="19"/>
                <w:lang w:val="fr-FR"/>
              </w:rPr>
              <w:t>100</w:t>
            </w:r>
            <w:r w:rsidR="00476C0F" w:rsidRPr="003A0A70">
              <w:rPr>
                <w:b/>
                <w:bCs/>
                <w:sz w:val="19"/>
                <w:szCs w:val="19"/>
                <w:lang w:val="fr-FR"/>
              </w:rPr>
              <w:t xml:space="preserve"> </w:t>
            </w:r>
            <w:r w:rsidRPr="003A0A70">
              <w:rPr>
                <w:b/>
                <w:bCs/>
                <w:sz w:val="19"/>
                <w:szCs w:val="19"/>
                <w:lang w:val="fr-FR"/>
              </w:rPr>
              <w:t>000</w:t>
            </w:r>
          </w:p>
        </w:tc>
        <w:tc>
          <w:tcPr>
            <w:tcW w:w="642" w:type="dxa"/>
            <w:tcMar>
              <w:left w:w="28" w:type="dxa"/>
              <w:right w:w="28" w:type="dxa"/>
            </w:tcMar>
          </w:tcPr>
          <w:p w14:paraId="2C17039B" w14:textId="77777777" w:rsidR="00A32B46" w:rsidRPr="003A0A70" w:rsidRDefault="00A32B46" w:rsidP="00A32B46">
            <w:pPr>
              <w:jc w:val="right"/>
              <w:rPr>
                <w:sz w:val="19"/>
                <w:szCs w:val="19"/>
                <w:lang w:val="fr-FR" w:bidi="th-TH"/>
              </w:rPr>
            </w:pPr>
            <w:r w:rsidRPr="003A0A70">
              <w:rPr>
                <w:sz w:val="19"/>
                <w:szCs w:val="19"/>
                <w:lang w:val="fr-FR"/>
              </w:rPr>
              <w:t>0</w:t>
            </w:r>
          </w:p>
        </w:tc>
        <w:tc>
          <w:tcPr>
            <w:tcW w:w="632" w:type="dxa"/>
            <w:tcMar>
              <w:left w:w="28" w:type="dxa"/>
              <w:right w:w="28" w:type="dxa"/>
            </w:tcMar>
          </w:tcPr>
          <w:p w14:paraId="09F21A24" w14:textId="7DA5007B" w:rsidR="00A32B46" w:rsidRPr="003A0A70" w:rsidRDefault="00A32B46" w:rsidP="00A32B46">
            <w:pPr>
              <w:jc w:val="right"/>
              <w:rPr>
                <w:b/>
                <w:bCs/>
                <w:sz w:val="19"/>
                <w:szCs w:val="19"/>
                <w:lang w:val="fr-FR" w:bidi="th-TH"/>
              </w:rPr>
            </w:pPr>
            <w:r w:rsidRPr="003A0A70">
              <w:rPr>
                <w:b/>
                <w:bCs/>
                <w:sz w:val="19"/>
                <w:szCs w:val="19"/>
                <w:lang w:val="fr-FR"/>
              </w:rPr>
              <w:t>0</w:t>
            </w:r>
          </w:p>
        </w:tc>
        <w:tc>
          <w:tcPr>
            <w:tcW w:w="742" w:type="dxa"/>
            <w:tcMar>
              <w:left w:w="28" w:type="dxa"/>
              <w:right w:w="28" w:type="dxa"/>
            </w:tcMar>
          </w:tcPr>
          <w:p w14:paraId="27E19FD6" w14:textId="575E9287" w:rsidR="00A32B46" w:rsidRPr="003A0A70" w:rsidRDefault="00A32B46" w:rsidP="00A32B46">
            <w:pPr>
              <w:jc w:val="right"/>
              <w:rPr>
                <w:b/>
                <w:bCs/>
                <w:sz w:val="19"/>
                <w:szCs w:val="19"/>
                <w:lang w:val="fr-FR" w:bidi="th-TH"/>
              </w:rPr>
            </w:pPr>
            <w:r w:rsidRPr="003A0A70">
              <w:rPr>
                <w:b/>
                <w:bCs/>
                <w:sz w:val="19"/>
                <w:szCs w:val="19"/>
                <w:lang w:val="fr-FR"/>
              </w:rPr>
              <w:t>103</w:t>
            </w:r>
            <w:r w:rsidR="001676F5" w:rsidRPr="003A0A70">
              <w:rPr>
                <w:b/>
                <w:bCs/>
                <w:sz w:val="19"/>
                <w:szCs w:val="19"/>
                <w:lang w:val="fr-FR"/>
              </w:rPr>
              <w:t xml:space="preserve"> </w:t>
            </w:r>
            <w:r w:rsidRPr="003A0A70">
              <w:rPr>
                <w:b/>
                <w:bCs/>
                <w:sz w:val="19"/>
                <w:szCs w:val="19"/>
                <w:lang w:val="fr-FR"/>
              </w:rPr>
              <w:t>020</w:t>
            </w:r>
          </w:p>
        </w:tc>
        <w:tc>
          <w:tcPr>
            <w:tcW w:w="714" w:type="dxa"/>
          </w:tcPr>
          <w:p w14:paraId="1560D9C1" w14:textId="5A02A7FA" w:rsidR="00A32B46" w:rsidRPr="003A0A70" w:rsidRDefault="00A32B46" w:rsidP="00A32B46">
            <w:pPr>
              <w:jc w:val="right"/>
              <w:rPr>
                <w:sz w:val="19"/>
                <w:szCs w:val="19"/>
                <w:lang w:val="fr-FR"/>
              </w:rPr>
            </w:pPr>
            <w:r w:rsidRPr="003A0A70">
              <w:rPr>
                <w:sz w:val="19"/>
                <w:szCs w:val="19"/>
                <w:lang w:val="fr-FR"/>
              </w:rPr>
              <w:t>0</w:t>
            </w:r>
          </w:p>
        </w:tc>
        <w:tc>
          <w:tcPr>
            <w:tcW w:w="714" w:type="dxa"/>
            <w:tcMar>
              <w:left w:w="28" w:type="dxa"/>
              <w:right w:w="28" w:type="dxa"/>
            </w:tcMar>
          </w:tcPr>
          <w:p w14:paraId="15BD9688" w14:textId="7A1EBA6E" w:rsidR="00A32B46" w:rsidRPr="003A0A70" w:rsidRDefault="00A32B46" w:rsidP="00A32B46">
            <w:pPr>
              <w:jc w:val="right"/>
              <w:rPr>
                <w:sz w:val="19"/>
                <w:szCs w:val="19"/>
                <w:lang w:val="fr-FR" w:bidi="th-TH"/>
              </w:rPr>
            </w:pPr>
            <w:r w:rsidRPr="003A0A70">
              <w:rPr>
                <w:sz w:val="19"/>
                <w:szCs w:val="19"/>
                <w:lang w:val="fr-FR"/>
              </w:rPr>
              <w:t>52</w:t>
            </w:r>
            <w:r w:rsidR="00000A02" w:rsidRPr="003A0A70">
              <w:rPr>
                <w:sz w:val="19"/>
                <w:szCs w:val="19"/>
                <w:lang w:val="fr-FR"/>
              </w:rPr>
              <w:t xml:space="preserve"> </w:t>
            </w:r>
            <w:r w:rsidRPr="003A0A70">
              <w:rPr>
                <w:sz w:val="19"/>
                <w:szCs w:val="19"/>
                <w:lang w:val="fr-FR"/>
              </w:rPr>
              <w:t>000</w:t>
            </w:r>
          </w:p>
        </w:tc>
        <w:tc>
          <w:tcPr>
            <w:tcW w:w="747" w:type="dxa"/>
            <w:tcMar>
              <w:left w:w="28" w:type="dxa"/>
              <w:right w:w="28" w:type="dxa"/>
            </w:tcMar>
          </w:tcPr>
          <w:p w14:paraId="2544A551" w14:textId="2329626A" w:rsidR="00A32B46" w:rsidRPr="003A0A70" w:rsidRDefault="00A32B46" w:rsidP="00A32B46">
            <w:pPr>
              <w:jc w:val="right"/>
              <w:rPr>
                <w:b/>
                <w:bCs/>
                <w:sz w:val="19"/>
                <w:szCs w:val="19"/>
                <w:lang w:val="fr-FR" w:bidi="th-TH"/>
              </w:rPr>
            </w:pPr>
            <w:r w:rsidRPr="003A0A70">
              <w:rPr>
                <w:b/>
                <w:bCs/>
                <w:sz w:val="19"/>
                <w:szCs w:val="19"/>
                <w:lang w:val="fr-FR"/>
              </w:rPr>
              <w:t>620</w:t>
            </w:r>
            <w:r w:rsidR="00000A02" w:rsidRPr="003A0A70">
              <w:rPr>
                <w:b/>
                <w:bCs/>
                <w:sz w:val="19"/>
                <w:szCs w:val="19"/>
                <w:lang w:val="fr-FR"/>
              </w:rPr>
              <w:t xml:space="preserve"> </w:t>
            </w:r>
            <w:r w:rsidRPr="003A0A70">
              <w:rPr>
                <w:b/>
                <w:bCs/>
                <w:sz w:val="19"/>
                <w:szCs w:val="19"/>
                <w:lang w:val="fr-FR"/>
              </w:rPr>
              <w:t>000</w:t>
            </w:r>
          </w:p>
        </w:tc>
      </w:tr>
      <w:tr w:rsidR="00A32B46" w:rsidRPr="003A0A70" w14:paraId="378C1FC3" w14:textId="77777777" w:rsidTr="00F72419">
        <w:trPr>
          <w:trHeight w:val="119"/>
        </w:trPr>
        <w:tc>
          <w:tcPr>
            <w:tcW w:w="562" w:type="dxa"/>
            <w:tcMar>
              <w:left w:w="28" w:type="dxa"/>
              <w:right w:w="28" w:type="dxa"/>
            </w:tcMar>
          </w:tcPr>
          <w:p w14:paraId="31647B6C" w14:textId="77777777" w:rsidR="00A32B46" w:rsidRPr="003A0A70" w:rsidRDefault="00A32B46" w:rsidP="00A32B46">
            <w:pPr>
              <w:rPr>
                <w:sz w:val="19"/>
                <w:szCs w:val="19"/>
                <w:lang w:val="fr-FR" w:bidi="th-TH"/>
              </w:rPr>
            </w:pPr>
            <w:r w:rsidRPr="003A0A70">
              <w:rPr>
                <w:sz w:val="19"/>
                <w:szCs w:val="19"/>
                <w:lang w:val="fr-FR"/>
              </w:rPr>
              <w:t>3.2</w:t>
            </w:r>
          </w:p>
        </w:tc>
        <w:tc>
          <w:tcPr>
            <w:tcW w:w="2345" w:type="dxa"/>
            <w:tcMar>
              <w:left w:w="28" w:type="dxa"/>
              <w:right w:w="28" w:type="dxa"/>
            </w:tcMar>
          </w:tcPr>
          <w:p w14:paraId="76DFBBE4" w14:textId="5568E588" w:rsidR="00A32B46" w:rsidRPr="003A0A70" w:rsidRDefault="00A32B46" w:rsidP="00A32B46">
            <w:pPr>
              <w:jc w:val="left"/>
              <w:rPr>
                <w:sz w:val="19"/>
                <w:szCs w:val="19"/>
                <w:lang w:val="fr-FR" w:bidi="th-TH"/>
              </w:rPr>
            </w:pPr>
            <w:r w:rsidRPr="003A0A70">
              <w:rPr>
                <w:color w:val="000000"/>
                <w:sz w:val="18"/>
                <w:szCs w:val="18"/>
                <w:lang w:val="fr-FR"/>
              </w:rPr>
              <w:t>Total des coûts d’appui ($US)</w:t>
            </w:r>
          </w:p>
        </w:tc>
        <w:tc>
          <w:tcPr>
            <w:tcW w:w="756" w:type="dxa"/>
            <w:tcMar>
              <w:left w:w="28" w:type="dxa"/>
              <w:right w:w="28" w:type="dxa"/>
            </w:tcMar>
          </w:tcPr>
          <w:p w14:paraId="00381BFC" w14:textId="4E47A9DE" w:rsidR="00A32B46" w:rsidRPr="003A0A70" w:rsidRDefault="00A32B46" w:rsidP="00A32B46">
            <w:pPr>
              <w:jc w:val="right"/>
              <w:rPr>
                <w:sz w:val="19"/>
                <w:szCs w:val="19"/>
                <w:lang w:val="fr-FR" w:bidi="th-TH"/>
              </w:rPr>
            </w:pPr>
            <w:r w:rsidRPr="003A0A70">
              <w:rPr>
                <w:sz w:val="19"/>
                <w:szCs w:val="19"/>
                <w:lang w:val="fr-FR"/>
              </w:rPr>
              <w:t>23</w:t>
            </w:r>
            <w:r w:rsidR="00476C0F" w:rsidRPr="003A0A70">
              <w:rPr>
                <w:sz w:val="19"/>
                <w:szCs w:val="19"/>
                <w:lang w:val="fr-FR"/>
              </w:rPr>
              <w:t xml:space="preserve"> </w:t>
            </w:r>
            <w:r w:rsidRPr="003A0A70">
              <w:rPr>
                <w:sz w:val="19"/>
                <w:szCs w:val="19"/>
                <w:lang w:val="fr-FR"/>
              </w:rPr>
              <w:t>462</w:t>
            </w:r>
          </w:p>
        </w:tc>
        <w:tc>
          <w:tcPr>
            <w:tcW w:w="672" w:type="dxa"/>
            <w:tcMar>
              <w:left w:w="28" w:type="dxa"/>
              <w:right w:w="28" w:type="dxa"/>
            </w:tcMar>
          </w:tcPr>
          <w:p w14:paraId="0396334B" w14:textId="77777777" w:rsidR="00A32B46" w:rsidRPr="003A0A70" w:rsidRDefault="00A32B46" w:rsidP="00A32B46">
            <w:pPr>
              <w:jc w:val="right"/>
              <w:rPr>
                <w:sz w:val="19"/>
                <w:szCs w:val="19"/>
                <w:lang w:val="fr-FR" w:bidi="th-TH"/>
              </w:rPr>
            </w:pPr>
            <w:r w:rsidRPr="003A0A70">
              <w:rPr>
                <w:sz w:val="19"/>
                <w:szCs w:val="19"/>
                <w:lang w:val="fr-FR"/>
              </w:rPr>
              <w:t>0</w:t>
            </w:r>
          </w:p>
        </w:tc>
        <w:tc>
          <w:tcPr>
            <w:tcW w:w="763"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343A862F" w14:textId="0A2EFBC2" w:rsidR="00A32B46" w:rsidRPr="003A0A70" w:rsidRDefault="00A32B46" w:rsidP="00A32B46">
            <w:pPr>
              <w:jc w:val="right"/>
              <w:rPr>
                <w:b/>
                <w:bCs/>
                <w:sz w:val="19"/>
                <w:szCs w:val="19"/>
                <w:lang w:val="fr-FR" w:bidi="th-TH"/>
              </w:rPr>
            </w:pPr>
            <w:r w:rsidRPr="003A0A70">
              <w:rPr>
                <w:color w:val="000000"/>
                <w:sz w:val="19"/>
                <w:szCs w:val="19"/>
                <w:lang w:val="fr-FR"/>
              </w:rPr>
              <w:t>17</w:t>
            </w:r>
            <w:r w:rsidR="00476C0F" w:rsidRPr="003A0A70">
              <w:rPr>
                <w:color w:val="000000"/>
                <w:sz w:val="19"/>
                <w:szCs w:val="19"/>
                <w:lang w:val="fr-FR"/>
              </w:rPr>
              <w:t xml:space="preserve"> </w:t>
            </w:r>
            <w:r w:rsidRPr="003A0A70">
              <w:rPr>
                <w:color w:val="000000"/>
                <w:sz w:val="19"/>
                <w:szCs w:val="19"/>
                <w:lang w:val="fr-FR"/>
              </w:rPr>
              <w:t>126</w:t>
            </w:r>
          </w:p>
        </w:tc>
        <w:tc>
          <w:tcPr>
            <w:tcW w:w="776" w:type="dxa"/>
            <w:tcBorders>
              <w:left w:val="single" w:sz="4" w:space="0" w:color="auto"/>
            </w:tcBorders>
            <w:tcMar>
              <w:left w:w="28" w:type="dxa"/>
              <w:right w:w="28" w:type="dxa"/>
            </w:tcMar>
          </w:tcPr>
          <w:p w14:paraId="443A9B4B" w14:textId="1C2B73C1" w:rsidR="00A32B46" w:rsidRPr="003A0A70" w:rsidRDefault="00A32B46" w:rsidP="00A32B46">
            <w:pPr>
              <w:jc w:val="right"/>
              <w:rPr>
                <w:b/>
                <w:bCs/>
                <w:sz w:val="19"/>
                <w:szCs w:val="19"/>
                <w:lang w:val="fr-FR" w:bidi="th-TH"/>
              </w:rPr>
            </w:pPr>
            <w:r w:rsidRPr="003A0A70">
              <w:rPr>
                <w:b/>
                <w:bCs/>
                <w:sz w:val="19"/>
                <w:szCs w:val="19"/>
                <w:lang w:val="fr-FR" w:bidi="th-TH"/>
              </w:rPr>
              <w:t>13</w:t>
            </w:r>
            <w:r w:rsidR="00476C0F" w:rsidRPr="003A0A70">
              <w:rPr>
                <w:b/>
                <w:bCs/>
                <w:sz w:val="19"/>
                <w:szCs w:val="19"/>
                <w:lang w:val="fr-FR" w:bidi="th-TH"/>
              </w:rPr>
              <w:t xml:space="preserve"> </w:t>
            </w:r>
            <w:r w:rsidRPr="003A0A70">
              <w:rPr>
                <w:b/>
                <w:bCs/>
                <w:sz w:val="19"/>
                <w:szCs w:val="19"/>
                <w:lang w:val="fr-FR" w:bidi="th-TH"/>
              </w:rPr>
              <w:t>000</w:t>
            </w:r>
          </w:p>
        </w:tc>
        <w:tc>
          <w:tcPr>
            <w:tcW w:w="642" w:type="dxa"/>
            <w:tcMar>
              <w:left w:w="28" w:type="dxa"/>
              <w:right w:w="28" w:type="dxa"/>
            </w:tcMar>
          </w:tcPr>
          <w:p w14:paraId="17645438" w14:textId="77777777" w:rsidR="00A32B46" w:rsidRPr="003A0A70" w:rsidRDefault="00A32B46" w:rsidP="00A32B46">
            <w:pPr>
              <w:jc w:val="right"/>
              <w:rPr>
                <w:sz w:val="19"/>
                <w:szCs w:val="19"/>
                <w:lang w:val="fr-FR" w:bidi="th-TH"/>
              </w:rPr>
            </w:pPr>
            <w:r w:rsidRPr="003A0A70">
              <w:rPr>
                <w:sz w:val="19"/>
                <w:szCs w:val="19"/>
                <w:lang w:val="fr-FR"/>
              </w:rPr>
              <w:t>0</w:t>
            </w:r>
          </w:p>
        </w:tc>
        <w:tc>
          <w:tcPr>
            <w:tcW w:w="632" w:type="dxa"/>
            <w:tcMar>
              <w:left w:w="28" w:type="dxa"/>
              <w:right w:w="28" w:type="dxa"/>
            </w:tcMar>
          </w:tcPr>
          <w:p w14:paraId="7EFF9A8B" w14:textId="3E105B2E" w:rsidR="00A32B46" w:rsidRPr="003A0A70" w:rsidRDefault="00A32B46" w:rsidP="00A32B46">
            <w:pPr>
              <w:jc w:val="right"/>
              <w:rPr>
                <w:b/>
                <w:bCs/>
                <w:sz w:val="19"/>
                <w:szCs w:val="19"/>
                <w:lang w:val="fr-FR" w:bidi="th-TH"/>
              </w:rPr>
            </w:pPr>
            <w:r w:rsidRPr="003A0A70">
              <w:rPr>
                <w:b/>
                <w:bCs/>
                <w:sz w:val="19"/>
                <w:szCs w:val="19"/>
                <w:lang w:val="fr-FR"/>
              </w:rPr>
              <w:t>0</w:t>
            </w:r>
          </w:p>
        </w:tc>
        <w:tc>
          <w:tcPr>
            <w:tcW w:w="742" w:type="dxa"/>
            <w:tcMar>
              <w:left w:w="28" w:type="dxa"/>
              <w:right w:w="28" w:type="dxa"/>
            </w:tcMar>
          </w:tcPr>
          <w:p w14:paraId="2ED8BB29" w14:textId="37949D04" w:rsidR="00A32B46" w:rsidRPr="003A0A70" w:rsidRDefault="00A32B46" w:rsidP="00A32B46">
            <w:pPr>
              <w:jc w:val="right"/>
              <w:rPr>
                <w:b/>
                <w:bCs/>
                <w:sz w:val="19"/>
                <w:szCs w:val="19"/>
                <w:lang w:val="fr-FR" w:bidi="th-TH"/>
              </w:rPr>
            </w:pPr>
            <w:r w:rsidRPr="003A0A70">
              <w:rPr>
                <w:b/>
                <w:bCs/>
                <w:sz w:val="19"/>
                <w:szCs w:val="19"/>
                <w:lang w:val="fr-FR"/>
              </w:rPr>
              <w:t>12</w:t>
            </w:r>
            <w:r w:rsidR="001676F5" w:rsidRPr="003A0A70">
              <w:rPr>
                <w:b/>
                <w:bCs/>
                <w:sz w:val="19"/>
                <w:szCs w:val="19"/>
                <w:lang w:val="fr-FR"/>
              </w:rPr>
              <w:t xml:space="preserve"> </w:t>
            </w:r>
            <w:r w:rsidRPr="003A0A70">
              <w:rPr>
                <w:b/>
                <w:bCs/>
                <w:sz w:val="19"/>
                <w:szCs w:val="19"/>
                <w:lang w:val="fr-FR"/>
              </w:rPr>
              <w:t>748</w:t>
            </w:r>
          </w:p>
        </w:tc>
        <w:tc>
          <w:tcPr>
            <w:tcW w:w="714" w:type="dxa"/>
          </w:tcPr>
          <w:p w14:paraId="58D362BD" w14:textId="77777777" w:rsidR="00A32B46" w:rsidRPr="003A0A70" w:rsidRDefault="00A32B46" w:rsidP="00A32B46">
            <w:pPr>
              <w:jc w:val="right"/>
              <w:rPr>
                <w:sz w:val="19"/>
                <w:szCs w:val="19"/>
                <w:lang w:val="fr-FR"/>
              </w:rPr>
            </w:pPr>
          </w:p>
        </w:tc>
        <w:tc>
          <w:tcPr>
            <w:tcW w:w="714" w:type="dxa"/>
            <w:tcMar>
              <w:left w:w="28" w:type="dxa"/>
              <w:right w:w="28" w:type="dxa"/>
            </w:tcMar>
          </w:tcPr>
          <w:p w14:paraId="4B90E6B1" w14:textId="2E49C012" w:rsidR="00A32B46" w:rsidRPr="003A0A70" w:rsidRDefault="00A32B46" w:rsidP="00A32B46">
            <w:pPr>
              <w:jc w:val="right"/>
              <w:rPr>
                <w:sz w:val="19"/>
                <w:szCs w:val="19"/>
                <w:lang w:val="fr-FR" w:bidi="th-TH"/>
              </w:rPr>
            </w:pPr>
            <w:r w:rsidRPr="003A0A70">
              <w:rPr>
                <w:sz w:val="19"/>
                <w:szCs w:val="19"/>
                <w:lang w:val="fr-FR"/>
              </w:rPr>
              <w:t>6</w:t>
            </w:r>
            <w:r w:rsidR="00000A02" w:rsidRPr="003A0A70">
              <w:rPr>
                <w:sz w:val="19"/>
                <w:szCs w:val="19"/>
                <w:lang w:val="fr-FR"/>
              </w:rPr>
              <w:t xml:space="preserve"> </w:t>
            </w:r>
            <w:r w:rsidRPr="003A0A70">
              <w:rPr>
                <w:sz w:val="19"/>
                <w:szCs w:val="19"/>
                <w:lang w:val="fr-FR"/>
              </w:rPr>
              <w:t>760</w:t>
            </w:r>
          </w:p>
        </w:tc>
        <w:tc>
          <w:tcPr>
            <w:tcW w:w="747" w:type="dxa"/>
            <w:tcMar>
              <w:left w:w="28" w:type="dxa"/>
              <w:right w:w="28" w:type="dxa"/>
            </w:tcMar>
          </w:tcPr>
          <w:p w14:paraId="10EEE321" w14:textId="797C48DD" w:rsidR="00A32B46" w:rsidRPr="003A0A70" w:rsidRDefault="00A32B46" w:rsidP="00A32B46">
            <w:pPr>
              <w:jc w:val="right"/>
              <w:rPr>
                <w:b/>
                <w:bCs/>
                <w:sz w:val="19"/>
                <w:szCs w:val="19"/>
                <w:lang w:val="fr-FR" w:bidi="th-TH"/>
              </w:rPr>
            </w:pPr>
            <w:r w:rsidRPr="003A0A70">
              <w:rPr>
                <w:b/>
                <w:bCs/>
                <w:sz w:val="19"/>
                <w:szCs w:val="19"/>
                <w:lang w:val="fr-FR"/>
              </w:rPr>
              <w:t>73</w:t>
            </w:r>
            <w:r w:rsidR="00000A02" w:rsidRPr="003A0A70">
              <w:rPr>
                <w:b/>
                <w:bCs/>
                <w:sz w:val="19"/>
                <w:szCs w:val="19"/>
                <w:lang w:val="fr-FR"/>
              </w:rPr>
              <w:t xml:space="preserve"> </w:t>
            </w:r>
            <w:r w:rsidRPr="003A0A70">
              <w:rPr>
                <w:b/>
                <w:bCs/>
                <w:sz w:val="19"/>
                <w:szCs w:val="19"/>
                <w:lang w:val="fr-FR"/>
              </w:rPr>
              <w:t>096</w:t>
            </w:r>
          </w:p>
        </w:tc>
      </w:tr>
      <w:tr w:rsidR="00A32B46" w:rsidRPr="003A0A70" w14:paraId="529287B9" w14:textId="77777777" w:rsidTr="00F72419">
        <w:trPr>
          <w:trHeight w:val="119"/>
        </w:trPr>
        <w:tc>
          <w:tcPr>
            <w:tcW w:w="562" w:type="dxa"/>
            <w:tcMar>
              <w:left w:w="28" w:type="dxa"/>
              <w:right w:w="28" w:type="dxa"/>
            </w:tcMar>
          </w:tcPr>
          <w:p w14:paraId="15AB4D37" w14:textId="77777777" w:rsidR="00A32B46" w:rsidRPr="003A0A70" w:rsidRDefault="00A32B46" w:rsidP="00A32B46">
            <w:pPr>
              <w:rPr>
                <w:sz w:val="19"/>
                <w:szCs w:val="19"/>
                <w:lang w:val="fr-FR" w:bidi="th-TH"/>
              </w:rPr>
            </w:pPr>
            <w:r w:rsidRPr="003A0A70">
              <w:rPr>
                <w:sz w:val="19"/>
                <w:szCs w:val="19"/>
                <w:lang w:val="fr-FR"/>
              </w:rPr>
              <w:t>3.3</w:t>
            </w:r>
          </w:p>
        </w:tc>
        <w:tc>
          <w:tcPr>
            <w:tcW w:w="2345" w:type="dxa"/>
            <w:tcMar>
              <w:left w:w="28" w:type="dxa"/>
              <w:right w:w="28" w:type="dxa"/>
            </w:tcMar>
          </w:tcPr>
          <w:p w14:paraId="67BDF47F" w14:textId="41AAAF4C" w:rsidR="00A32B46" w:rsidRPr="003A0A70" w:rsidRDefault="00A32B46" w:rsidP="00A32B46">
            <w:pPr>
              <w:jc w:val="left"/>
              <w:rPr>
                <w:sz w:val="19"/>
                <w:szCs w:val="19"/>
                <w:lang w:val="fr-FR" w:bidi="th-TH"/>
              </w:rPr>
            </w:pPr>
            <w:r w:rsidRPr="003A0A70">
              <w:rPr>
                <w:color w:val="000000"/>
                <w:sz w:val="18"/>
                <w:szCs w:val="18"/>
                <w:lang w:val="fr-FR"/>
              </w:rPr>
              <w:t>Total des coûts convenus ($US)</w:t>
            </w:r>
          </w:p>
        </w:tc>
        <w:tc>
          <w:tcPr>
            <w:tcW w:w="756" w:type="dxa"/>
            <w:tcMar>
              <w:left w:w="28" w:type="dxa"/>
              <w:right w:w="28" w:type="dxa"/>
            </w:tcMar>
          </w:tcPr>
          <w:p w14:paraId="7D598AD8" w14:textId="4BDB1BDC" w:rsidR="00A32B46" w:rsidRPr="003A0A70" w:rsidRDefault="00A32B46" w:rsidP="00A32B46">
            <w:pPr>
              <w:jc w:val="right"/>
              <w:rPr>
                <w:sz w:val="19"/>
                <w:szCs w:val="19"/>
                <w:lang w:val="fr-FR" w:bidi="th-TH"/>
              </w:rPr>
            </w:pPr>
            <w:r w:rsidRPr="003A0A70">
              <w:rPr>
                <w:sz w:val="19"/>
                <w:szCs w:val="19"/>
                <w:lang w:val="fr-FR"/>
              </w:rPr>
              <w:t>236</w:t>
            </w:r>
            <w:r w:rsidR="00476C0F" w:rsidRPr="003A0A70">
              <w:rPr>
                <w:sz w:val="19"/>
                <w:szCs w:val="19"/>
                <w:lang w:val="fr-FR"/>
              </w:rPr>
              <w:t xml:space="preserve"> </w:t>
            </w:r>
            <w:r w:rsidRPr="003A0A70">
              <w:rPr>
                <w:sz w:val="19"/>
                <w:szCs w:val="19"/>
                <w:lang w:val="fr-FR"/>
              </w:rPr>
              <w:t>862</w:t>
            </w:r>
          </w:p>
        </w:tc>
        <w:tc>
          <w:tcPr>
            <w:tcW w:w="672" w:type="dxa"/>
            <w:tcMar>
              <w:left w:w="28" w:type="dxa"/>
              <w:right w:w="28" w:type="dxa"/>
            </w:tcMar>
          </w:tcPr>
          <w:p w14:paraId="6F307115" w14:textId="77777777" w:rsidR="00A32B46" w:rsidRPr="003A0A70" w:rsidRDefault="00A32B46" w:rsidP="00A32B46">
            <w:pPr>
              <w:jc w:val="right"/>
              <w:rPr>
                <w:sz w:val="19"/>
                <w:szCs w:val="19"/>
                <w:lang w:val="fr-FR" w:bidi="th-TH"/>
              </w:rPr>
            </w:pPr>
            <w:r w:rsidRPr="003A0A70">
              <w:rPr>
                <w:sz w:val="19"/>
                <w:szCs w:val="19"/>
                <w:lang w:val="fr-FR"/>
              </w:rPr>
              <w:t>0</w:t>
            </w:r>
          </w:p>
        </w:tc>
        <w:tc>
          <w:tcPr>
            <w:tcW w:w="763"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306F3322" w14:textId="212CB689" w:rsidR="00A32B46" w:rsidRPr="003A0A70" w:rsidRDefault="00A32B46" w:rsidP="00A32B46">
            <w:pPr>
              <w:jc w:val="right"/>
              <w:rPr>
                <w:b/>
                <w:bCs/>
                <w:sz w:val="19"/>
                <w:szCs w:val="19"/>
                <w:lang w:val="fr-FR" w:bidi="th-TH"/>
              </w:rPr>
            </w:pPr>
            <w:r w:rsidRPr="003A0A70">
              <w:rPr>
                <w:color w:val="000000"/>
                <w:sz w:val="19"/>
                <w:szCs w:val="19"/>
                <w:lang w:val="fr-FR"/>
              </w:rPr>
              <w:t>168</w:t>
            </w:r>
            <w:r w:rsidR="00476C0F" w:rsidRPr="003A0A70">
              <w:rPr>
                <w:color w:val="000000"/>
                <w:sz w:val="19"/>
                <w:szCs w:val="19"/>
                <w:lang w:val="fr-FR"/>
              </w:rPr>
              <w:t xml:space="preserve"> </w:t>
            </w:r>
            <w:r w:rsidRPr="003A0A70">
              <w:rPr>
                <w:color w:val="000000"/>
                <w:sz w:val="19"/>
                <w:szCs w:val="19"/>
                <w:lang w:val="fr-FR"/>
              </w:rPr>
              <w:t>706</w:t>
            </w:r>
          </w:p>
        </w:tc>
        <w:tc>
          <w:tcPr>
            <w:tcW w:w="776" w:type="dxa"/>
            <w:tcBorders>
              <w:left w:val="single" w:sz="4" w:space="0" w:color="auto"/>
            </w:tcBorders>
            <w:tcMar>
              <w:left w:w="28" w:type="dxa"/>
              <w:right w:w="28" w:type="dxa"/>
            </w:tcMar>
          </w:tcPr>
          <w:p w14:paraId="3509669C" w14:textId="28FCBCB5" w:rsidR="00A32B46" w:rsidRPr="003A0A70" w:rsidRDefault="00A32B46" w:rsidP="00A32B46">
            <w:pPr>
              <w:jc w:val="right"/>
              <w:rPr>
                <w:b/>
                <w:bCs/>
                <w:sz w:val="19"/>
                <w:szCs w:val="19"/>
                <w:lang w:val="fr-FR" w:bidi="th-TH"/>
              </w:rPr>
            </w:pPr>
            <w:r w:rsidRPr="003A0A70">
              <w:rPr>
                <w:b/>
                <w:bCs/>
                <w:sz w:val="19"/>
                <w:szCs w:val="19"/>
                <w:lang w:val="fr-FR"/>
              </w:rPr>
              <w:t>113</w:t>
            </w:r>
            <w:r w:rsidR="00476C0F" w:rsidRPr="003A0A70">
              <w:rPr>
                <w:b/>
                <w:bCs/>
                <w:sz w:val="19"/>
                <w:szCs w:val="19"/>
                <w:lang w:val="fr-FR"/>
              </w:rPr>
              <w:t xml:space="preserve"> </w:t>
            </w:r>
            <w:r w:rsidRPr="003A0A70">
              <w:rPr>
                <w:b/>
                <w:bCs/>
                <w:sz w:val="19"/>
                <w:szCs w:val="19"/>
                <w:lang w:val="fr-FR"/>
              </w:rPr>
              <w:t>000</w:t>
            </w:r>
          </w:p>
        </w:tc>
        <w:tc>
          <w:tcPr>
            <w:tcW w:w="642" w:type="dxa"/>
            <w:tcMar>
              <w:left w:w="28" w:type="dxa"/>
              <w:right w:w="28" w:type="dxa"/>
            </w:tcMar>
          </w:tcPr>
          <w:p w14:paraId="44B23E8C" w14:textId="77777777" w:rsidR="00A32B46" w:rsidRPr="003A0A70" w:rsidRDefault="00A32B46" w:rsidP="00A32B46">
            <w:pPr>
              <w:jc w:val="right"/>
              <w:rPr>
                <w:sz w:val="19"/>
                <w:szCs w:val="19"/>
                <w:lang w:val="fr-FR" w:bidi="th-TH"/>
              </w:rPr>
            </w:pPr>
            <w:r w:rsidRPr="003A0A70">
              <w:rPr>
                <w:sz w:val="19"/>
                <w:szCs w:val="19"/>
                <w:lang w:val="fr-FR"/>
              </w:rPr>
              <w:t>0</w:t>
            </w:r>
          </w:p>
        </w:tc>
        <w:tc>
          <w:tcPr>
            <w:tcW w:w="632" w:type="dxa"/>
            <w:tcMar>
              <w:left w:w="28" w:type="dxa"/>
              <w:right w:w="28" w:type="dxa"/>
            </w:tcMar>
          </w:tcPr>
          <w:p w14:paraId="05164C77" w14:textId="1486CE27" w:rsidR="00A32B46" w:rsidRPr="003A0A70" w:rsidRDefault="00A32B46" w:rsidP="00A32B46">
            <w:pPr>
              <w:jc w:val="right"/>
              <w:rPr>
                <w:b/>
                <w:bCs/>
                <w:sz w:val="19"/>
                <w:szCs w:val="19"/>
                <w:lang w:val="fr-FR" w:bidi="th-TH"/>
              </w:rPr>
            </w:pPr>
            <w:r w:rsidRPr="003A0A70">
              <w:rPr>
                <w:b/>
                <w:bCs/>
                <w:sz w:val="19"/>
                <w:szCs w:val="19"/>
                <w:lang w:val="fr-FR"/>
              </w:rPr>
              <w:t>0</w:t>
            </w:r>
          </w:p>
        </w:tc>
        <w:tc>
          <w:tcPr>
            <w:tcW w:w="742" w:type="dxa"/>
            <w:tcMar>
              <w:left w:w="28" w:type="dxa"/>
              <w:right w:w="28" w:type="dxa"/>
            </w:tcMar>
          </w:tcPr>
          <w:p w14:paraId="43802F45" w14:textId="6CAADAA8" w:rsidR="00A32B46" w:rsidRPr="003A0A70" w:rsidRDefault="00A32B46" w:rsidP="00A32B46">
            <w:pPr>
              <w:jc w:val="right"/>
              <w:rPr>
                <w:b/>
                <w:bCs/>
                <w:sz w:val="19"/>
                <w:szCs w:val="19"/>
                <w:lang w:val="fr-FR" w:bidi="th-TH"/>
              </w:rPr>
            </w:pPr>
            <w:r w:rsidRPr="003A0A70">
              <w:rPr>
                <w:b/>
                <w:bCs/>
                <w:sz w:val="19"/>
                <w:szCs w:val="19"/>
                <w:lang w:val="fr-FR"/>
              </w:rPr>
              <w:t>115</w:t>
            </w:r>
            <w:r w:rsidR="001676F5" w:rsidRPr="003A0A70">
              <w:rPr>
                <w:b/>
                <w:bCs/>
                <w:sz w:val="19"/>
                <w:szCs w:val="19"/>
                <w:lang w:val="fr-FR"/>
              </w:rPr>
              <w:t xml:space="preserve"> </w:t>
            </w:r>
            <w:r w:rsidRPr="003A0A70">
              <w:rPr>
                <w:b/>
                <w:bCs/>
                <w:sz w:val="19"/>
                <w:szCs w:val="19"/>
                <w:lang w:val="fr-FR"/>
              </w:rPr>
              <w:t>768</w:t>
            </w:r>
          </w:p>
        </w:tc>
        <w:tc>
          <w:tcPr>
            <w:tcW w:w="714" w:type="dxa"/>
          </w:tcPr>
          <w:p w14:paraId="041C6994" w14:textId="77777777" w:rsidR="00A32B46" w:rsidRPr="003A0A70" w:rsidRDefault="00A32B46" w:rsidP="00A32B46">
            <w:pPr>
              <w:jc w:val="right"/>
              <w:rPr>
                <w:sz w:val="19"/>
                <w:szCs w:val="19"/>
                <w:lang w:val="fr-FR"/>
              </w:rPr>
            </w:pPr>
          </w:p>
        </w:tc>
        <w:tc>
          <w:tcPr>
            <w:tcW w:w="714" w:type="dxa"/>
            <w:tcMar>
              <w:left w:w="28" w:type="dxa"/>
              <w:right w:w="28" w:type="dxa"/>
            </w:tcMar>
          </w:tcPr>
          <w:p w14:paraId="27A25331" w14:textId="46AA3402" w:rsidR="00A32B46" w:rsidRPr="003A0A70" w:rsidRDefault="00A32B46" w:rsidP="00A32B46">
            <w:pPr>
              <w:jc w:val="right"/>
              <w:rPr>
                <w:sz w:val="19"/>
                <w:szCs w:val="19"/>
                <w:lang w:val="fr-FR" w:bidi="th-TH"/>
              </w:rPr>
            </w:pPr>
            <w:r w:rsidRPr="003A0A70">
              <w:rPr>
                <w:sz w:val="19"/>
                <w:szCs w:val="19"/>
                <w:lang w:val="fr-FR"/>
              </w:rPr>
              <w:t>58</w:t>
            </w:r>
            <w:r w:rsidR="00000A02" w:rsidRPr="003A0A70">
              <w:rPr>
                <w:sz w:val="19"/>
                <w:szCs w:val="19"/>
                <w:lang w:val="fr-FR"/>
              </w:rPr>
              <w:t xml:space="preserve"> </w:t>
            </w:r>
            <w:r w:rsidRPr="003A0A70">
              <w:rPr>
                <w:sz w:val="19"/>
                <w:szCs w:val="19"/>
                <w:lang w:val="fr-FR"/>
              </w:rPr>
              <w:t>760</w:t>
            </w:r>
          </w:p>
        </w:tc>
        <w:tc>
          <w:tcPr>
            <w:tcW w:w="747" w:type="dxa"/>
            <w:tcMar>
              <w:left w:w="28" w:type="dxa"/>
              <w:right w:w="28" w:type="dxa"/>
            </w:tcMar>
          </w:tcPr>
          <w:p w14:paraId="195E5293" w14:textId="2C567A82" w:rsidR="00A32B46" w:rsidRPr="003A0A70" w:rsidRDefault="00A32B46" w:rsidP="00A32B46">
            <w:pPr>
              <w:jc w:val="right"/>
              <w:rPr>
                <w:b/>
                <w:bCs/>
                <w:sz w:val="19"/>
                <w:szCs w:val="19"/>
                <w:lang w:val="fr-FR" w:bidi="th-TH"/>
              </w:rPr>
            </w:pPr>
            <w:r w:rsidRPr="003A0A70">
              <w:rPr>
                <w:b/>
                <w:bCs/>
                <w:sz w:val="19"/>
                <w:szCs w:val="19"/>
                <w:lang w:val="fr-FR"/>
              </w:rPr>
              <w:t>693</w:t>
            </w:r>
            <w:r w:rsidR="00000A02" w:rsidRPr="003A0A70">
              <w:rPr>
                <w:b/>
                <w:bCs/>
                <w:sz w:val="19"/>
                <w:szCs w:val="19"/>
                <w:lang w:val="fr-FR"/>
              </w:rPr>
              <w:t xml:space="preserve"> </w:t>
            </w:r>
            <w:r w:rsidRPr="003A0A70">
              <w:rPr>
                <w:b/>
                <w:bCs/>
                <w:sz w:val="19"/>
                <w:szCs w:val="19"/>
                <w:lang w:val="fr-FR"/>
              </w:rPr>
              <w:t>096</w:t>
            </w:r>
          </w:p>
        </w:tc>
      </w:tr>
      <w:tr w:rsidR="006B6019" w:rsidRPr="003A0A70" w14:paraId="1DE9496A" w14:textId="77777777" w:rsidTr="00F72419">
        <w:trPr>
          <w:trHeight w:val="119"/>
        </w:trPr>
        <w:tc>
          <w:tcPr>
            <w:tcW w:w="562" w:type="dxa"/>
            <w:tcMar>
              <w:left w:w="28" w:type="dxa"/>
              <w:right w:w="28" w:type="dxa"/>
            </w:tcMar>
          </w:tcPr>
          <w:p w14:paraId="5A6DB87F" w14:textId="77777777" w:rsidR="006B6019" w:rsidRPr="003A0A70" w:rsidRDefault="006B6019" w:rsidP="006B6019">
            <w:pPr>
              <w:rPr>
                <w:sz w:val="19"/>
                <w:szCs w:val="19"/>
                <w:lang w:val="fr-FR" w:bidi="th-TH"/>
              </w:rPr>
            </w:pPr>
            <w:r w:rsidRPr="003A0A70">
              <w:rPr>
                <w:sz w:val="19"/>
                <w:szCs w:val="19"/>
                <w:lang w:val="fr-FR"/>
              </w:rPr>
              <w:t>4.1.1</w:t>
            </w:r>
          </w:p>
        </w:tc>
        <w:tc>
          <w:tcPr>
            <w:tcW w:w="8756" w:type="dxa"/>
            <w:gridSpan w:val="10"/>
          </w:tcPr>
          <w:p w14:paraId="3E4BB661" w14:textId="7397C18E" w:rsidR="006B6019" w:rsidRPr="003A0A70" w:rsidRDefault="006B6019" w:rsidP="006B6019">
            <w:pPr>
              <w:jc w:val="left"/>
              <w:rPr>
                <w:sz w:val="19"/>
                <w:szCs w:val="19"/>
                <w:lang w:val="fr-FR" w:bidi="th-TH"/>
              </w:rPr>
            </w:pPr>
            <w:r w:rsidRPr="003A0A70">
              <w:rPr>
                <w:color w:val="000000"/>
                <w:sz w:val="18"/>
                <w:szCs w:val="18"/>
                <w:lang w:val="fr-FR"/>
              </w:rPr>
              <w:t>Élimination totale de HCFC-22 convenue de réaliser en vertu du présent Accord (tonnes PAO)</w:t>
            </w:r>
          </w:p>
        </w:tc>
        <w:tc>
          <w:tcPr>
            <w:tcW w:w="747" w:type="dxa"/>
            <w:tcMar>
              <w:left w:w="28" w:type="dxa"/>
              <w:right w:w="28" w:type="dxa"/>
            </w:tcMar>
          </w:tcPr>
          <w:p w14:paraId="79A083B2" w14:textId="4213C596" w:rsidR="006B6019" w:rsidRPr="003A0A70" w:rsidRDefault="006B6019" w:rsidP="006B6019">
            <w:pPr>
              <w:jc w:val="right"/>
              <w:rPr>
                <w:sz w:val="19"/>
                <w:szCs w:val="19"/>
                <w:lang w:val="fr-FR" w:bidi="th-TH"/>
              </w:rPr>
            </w:pPr>
            <w:r w:rsidRPr="003A0A70">
              <w:rPr>
                <w:sz w:val="19"/>
                <w:szCs w:val="19"/>
                <w:lang w:val="fr-FR"/>
              </w:rPr>
              <w:t>1</w:t>
            </w:r>
            <w:r w:rsidR="0018534F" w:rsidRPr="003A0A70">
              <w:rPr>
                <w:sz w:val="19"/>
                <w:szCs w:val="19"/>
                <w:lang w:val="fr-FR"/>
              </w:rPr>
              <w:t>,</w:t>
            </w:r>
            <w:r w:rsidRPr="003A0A70">
              <w:rPr>
                <w:sz w:val="19"/>
                <w:szCs w:val="19"/>
                <w:lang w:val="fr-FR"/>
              </w:rPr>
              <w:t>50</w:t>
            </w:r>
          </w:p>
        </w:tc>
      </w:tr>
      <w:tr w:rsidR="006B6019" w:rsidRPr="003A0A70" w14:paraId="0E9D9A74" w14:textId="77777777" w:rsidTr="00F72419">
        <w:trPr>
          <w:trHeight w:val="119"/>
        </w:trPr>
        <w:tc>
          <w:tcPr>
            <w:tcW w:w="562" w:type="dxa"/>
            <w:tcMar>
              <w:left w:w="28" w:type="dxa"/>
              <w:right w:w="28" w:type="dxa"/>
            </w:tcMar>
          </w:tcPr>
          <w:p w14:paraId="19B223D4" w14:textId="77777777" w:rsidR="006B6019" w:rsidRPr="003A0A70" w:rsidRDefault="006B6019" w:rsidP="006B6019">
            <w:pPr>
              <w:rPr>
                <w:sz w:val="19"/>
                <w:szCs w:val="19"/>
                <w:lang w:val="fr-FR" w:bidi="th-TH"/>
              </w:rPr>
            </w:pPr>
            <w:r w:rsidRPr="003A0A70">
              <w:rPr>
                <w:sz w:val="19"/>
                <w:szCs w:val="19"/>
                <w:lang w:val="fr-FR"/>
              </w:rPr>
              <w:t>4.1.2</w:t>
            </w:r>
          </w:p>
        </w:tc>
        <w:tc>
          <w:tcPr>
            <w:tcW w:w="8756" w:type="dxa"/>
            <w:gridSpan w:val="10"/>
          </w:tcPr>
          <w:p w14:paraId="621537F5" w14:textId="57F1C95F" w:rsidR="006B6019" w:rsidRPr="003A0A70" w:rsidRDefault="006B6019" w:rsidP="006B6019">
            <w:pPr>
              <w:jc w:val="left"/>
              <w:rPr>
                <w:sz w:val="19"/>
                <w:szCs w:val="19"/>
                <w:lang w:val="fr-FR" w:bidi="th-TH"/>
              </w:rPr>
            </w:pPr>
            <w:r w:rsidRPr="003A0A70">
              <w:rPr>
                <w:color w:val="000000"/>
                <w:sz w:val="18"/>
                <w:szCs w:val="18"/>
                <w:lang w:val="fr-FR"/>
              </w:rPr>
              <w:t>Élimination du HCFC-22 réalisée lors de la phase précédente (tonnes PAO)</w:t>
            </w:r>
          </w:p>
        </w:tc>
        <w:tc>
          <w:tcPr>
            <w:tcW w:w="747" w:type="dxa"/>
            <w:tcMar>
              <w:left w:w="28" w:type="dxa"/>
              <w:right w:w="28" w:type="dxa"/>
            </w:tcMar>
          </w:tcPr>
          <w:p w14:paraId="631097D4" w14:textId="28C2B20C" w:rsidR="006B6019" w:rsidRPr="003A0A70" w:rsidRDefault="006B6019" w:rsidP="006B6019">
            <w:pPr>
              <w:jc w:val="right"/>
              <w:rPr>
                <w:sz w:val="19"/>
                <w:szCs w:val="19"/>
                <w:lang w:val="fr-FR" w:bidi="th-TH"/>
              </w:rPr>
            </w:pPr>
            <w:r w:rsidRPr="003A0A70">
              <w:rPr>
                <w:sz w:val="19"/>
                <w:szCs w:val="19"/>
                <w:lang w:val="fr-FR"/>
              </w:rPr>
              <w:t>0</w:t>
            </w:r>
            <w:r w:rsidR="0018534F" w:rsidRPr="003A0A70">
              <w:rPr>
                <w:sz w:val="19"/>
                <w:szCs w:val="19"/>
                <w:lang w:val="fr-FR"/>
              </w:rPr>
              <w:t>,</w:t>
            </w:r>
            <w:r w:rsidRPr="003A0A70">
              <w:rPr>
                <w:sz w:val="19"/>
                <w:szCs w:val="19"/>
                <w:lang w:val="fr-FR"/>
              </w:rPr>
              <w:t>80</w:t>
            </w:r>
          </w:p>
        </w:tc>
      </w:tr>
      <w:tr w:rsidR="006B6019" w:rsidRPr="003A0A70" w14:paraId="5F19DD01" w14:textId="77777777" w:rsidTr="00F72419">
        <w:trPr>
          <w:trHeight w:val="119"/>
        </w:trPr>
        <w:tc>
          <w:tcPr>
            <w:tcW w:w="562" w:type="dxa"/>
            <w:tcMar>
              <w:left w:w="28" w:type="dxa"/>
              <w:right w:w="28" w:type="dxa"/>
            </w:tcMar>
          </w:tcPr>
          <w:p w14:paraId="4F3AFFF9" w14:textId="77777777" w:rsidR="006B6019" w:rsidRPr="003A0A70" w:rsidRDefault="006B6019" w:rsidP="006B6019">
            <w:pPr>
              <w:rPr>
                <w:sz w:val="19"/>
                <w:szCs w:val="19"/>
                <w:lang w:val="fr-FR" w:bidi="th-TH"/>
              </w:rPr>
            </w:pPr>
            <w:r w:rsidRPr="003A0A70">
              <w:rPr>
                <w:sz w:val="19"/>
                <w:szCs w:val="19"/>
                <w:lang w:val="fr-FR"/>
              </w:rPr>
              <w:t>4.1.3</w:t>
            </w:r>
          </w:p>
        </w:tc>
        <w:tc>
          <w:tcPr>
            <w:tcW w:w="8756" w:type="dxa"/>
            <w:gridSpan w:val="10"/>
          </w:tcPr>
          <w:p w14:paraId="257AD743" w14:textId="01D8162F" w:rsidR="006B6019" w:rsidRPr="003A0A70" w:rsidRDefault="006B6019" w:rsidP="006B6019">
            <w:pPr>
              <w:jc w:val="left"/>
              <w:rPr>
                <w:sz w:val="19"/>
                <w:szCs w:val="19"/>
                <w:lang w:val="fr-FR" w:bidi="th-TH"/>
              </w:rPr>
            </w:pPr>
            <w:r w:rsidRPr="003A0A70">
              <w:rPr>
                <w:color w:val="000000"/>
                <w:sz w:val="18"/>
                <w:szCs w:val="18"/>
                <w:lang w:val="fr-FR"/>
              </w:rPr>
              <w:t>Consommation restante admissible pour le HCFC-22 (tonnes PAO)</w:t>
            </w:r>
          </w:p>
        </w:tc>
        <w:tc>
          <w:tcPr>
            <w:tcW w:w="747" w:type="dxa"/>
            <w:tcMar>
              <w:left w:w="28" w:type="dxa"/>
              <w:right w:w="28" w:type="dxa"/>
            </w:tcMar>
          </w:tcPr>
          <w:p w14:paraId="74A0FD14" w14:textId="24955144" w:rsidR="006B6019" w:rsidRPr="003A0A70" w:rsidRDefault="006B6019" w:rsidP="006B6019">
            <w:pPr>
              <w:jc w:val="right"/>
              <w:rPr>
                <w:sz w:val="19"/>
                <w:szCs w:val="19"/>
                <w:lang w:val="fr-FR" w:bidi="th-TH"/>
              </w:rPr>
            </w:pPr>
            <w:r w:rsidRPr="003A0A70">
              <w:rPr>
                <w:sz w:val="19"/>
                <w:szCs w:val="19"/>
                <w:lang w:val="fr-FR"/>
              </w:rPr>
              <w:t>0</w:t>
            </w:r>
            <w:r w:rsidR="0018534F" w:rsidRPr="003A0A70">
              <w:rPr>
                <w:sz w:val="19"/>
                <w:szCs w:val="19"/>
                <w:lang w:val="fr-FR"/>
              </w:rPr>
              <w:t>,</w:t>
            </w:r>
            <w:r w:rsidRPr="003A0A70">
              <w:rPr>
                <w:sz w:val="19"/>
                <w:szCs w:val="19"/>
                <w:lang w:val="fr-FR"/>
              </w:rPr>
              <w:t>00</w:t>
            </w:r>
          </w:p>
        </w:tc>
      </w:tr>
      <w:tr w:rsidR="006B6019" w:rsidRPr="003A0A70" w14:paraId="4C81095C" w14:textId="77777777" w:rsidTr="00F72419">
        <w:trPr>
          <w:trHeight w:val="119"/>
        </w:trPr>
        <w:tc>
          <w:tcPr>
            <w:tcW w:w="562" w:type="dxa"/>
            <w:tcMar>
              <w:left w:w="28" w:type="dxa"/>
              <w:right w:w="28" w:type="dxa"/>
            </w:tcMar>
          </w:tcPr>
          <w:p w14:paraId="7E404933" w14:textId="77777777" w:rsidR="006B6019" w:rsidRPr="003A0A70" w:rsidRDefault="006B6019" w:rsidP="006B6019">
            <w:pPr>
              <w:rPr>
                <w:sz w:val="19"/>
                <w:szCs w:val="19"/>
                <w:lang w:val="fr-FR" w:bidi="th-TH"/>
              </w:rPr>
            </w:pPr>
            <w:r w:rsidRPr="003A0A70">
              <w:rPr>
                <w:sz w:val="19"/>
                <w:szCs w:val="19"/>
                <w:lang w:val="fr-FR"/>
              </w:rPr>
              <w:t>4.2.1</w:t>
            </w:r>
          </w:p>
        </w:tc>
        <w:tc>
          <w:tcPr>
            <w:tcW w:w="8756" w:type="dxa"/>
            <w:gridSpan w:val="10"/>
          </w:tcPr>
          <w:p w14:paraId="03452191" w14:textId="46F2E1AB" w:rsidR="006B6019" w:rsidRPr="003A0A70" w:rsidRDefault="006B6019" w:rsidP="006B6019">
            <w:pPr>
              <w:jc w:val="left"/>
              <w:rPr>
                <w:sz w:val="19"/>
                <w:szCs w:val="19"/>
                <w:lang w:val="fr-FR" w:bidi="th-TH"/>
              </w:rPr>
            </w:pPr>
            <w:r w:rsidRPr="003A0A70">
              <w:rPr>
                <w:color w:val="000000"/>
                <w:sz w:val="18"/>
                <w:szCs w:val="18"/>
                <w:lang w:val="fr-FR"/>
              </w:rPr>
              <w:t xml:space="preserve">Élimination totale du HCFC-141b contenu dans les polyols </w:t>
            </w:r>
            <w:proofErr w:type="spellStart"/>
            <w:r w:rsidRPr="003A0A70">
              <w:rPr>
                <w:color w:val="000000"/>
                <w:sz w:val="18"/>
                <w:szCs w:val="18"/>
                <w:lang w:val="fr-FR"/>
              </w:rPr>
              <w:t>prémélangés</w:t>
            </w:r>
            <w:proofErr w:type="spellEnd"/>
            <w:r w:rsidRPr="003A0A70">
              <w:rPr>
                <w:color w:val="000000"/>
                <w:sz w:val="18"/>
                <w:szCs w:val="18"/>
                <w:lang w:val="fr-FR"/>
              </w:rPr>
              <w:t xml:space="preserve"> importés convenue de réaliser en vertu du présent Accord (tonnes PAO)</w:t>
            </w:r>
          </w:p>
        </w:tc>
        <w:tc>
          <w:tcPr>
            <w:tcW w:w="747" w:type="dxa"/>
            <w:tcMar>
              <w:left w:w="28" w:type="dxa"/>
              <w:right w:w="28" w:type="dxa"/>
            </w:tcMar>
          </w:tcPr>
          <w:p w14:paraId="0E256ADB" w14:textId="41A45113" w:rsidR="006B6019" w:rsidRPr="003A0A70" w:rsidRDefault="006B6019" w:rsidP="006B6019">
            <w:pPr>
              <w:jc w:val="right"/>
              <w:rPr>
                <w:sz w:val="19"/>
                <w:szCs w:val="19"/>
                <w:lang w:val="fr-FR" w:bidi="th-TH"/>
              </w:rPr>
            </w:pPr>
            <w:r w:rsidRPr="003A0A70">
              <w:rPr>
                <w:sz w:val="19"/>
                <w:szCs w:val="19"/>
                <w:lang w:val="fr-FR"/>
              </w:rPr>
              <w:t>0</w:t>
            </w:r>
            <w:r w:rsidR="0018534F" w:rsidRPr="003A0A70">
              <w:rPr>
                <w:sz w:val="19"/>
                <w:szCs w:val="19"/>
                <w:lang w:val="fr-FR"/>
              </w:rPr>
              <w:t>,</w:t>
            </w:r>
            <w:r w:rsidRPr="003A0A70">
              <w:rPr>
                <w:sz w:val="19"/>
                <w:szCs w:val="19"/>
                <w:lang w:val="fr-FR"/>
              </w:rPr>
              <w:t>00</w:t>
            </w:r>
          </w:p>
        </w:tc>
      </w:tr>
      <w:tr w:rsidR="006B6019" w:rsidRPr="003A0A70" w14:paraId="7F1DEEE1" w14:textId="77777777" w:rsidTr="00F72419">
        <w:trPr>
          <w:trHeight w:val="119"/>
        </w:trPr>
        <w:tc>
          <w:tcPr>
            <w:tcW w:w="562" w:type="dxa"/>
            <w:tcMar>
              <w:left w:w="28" w:type="dxa"/>
              <w:right w:w="28" w:type="dxa"/>
            </w:tcMar>
          </w:tcPr>
          <w:p w14:paraId="0D50E8F0" w14:textId="77777777" w:rsidR="006B6019" w:rsidRPr="003A0A70" w:rsidRDefault="006B6019" w:rsidP="006B6019">
            <w:pPr>
              <w:rPr>
                <w:sz w:val="19"/>
                <w:szCs w:val="19"/>
                <w:lang w:val="fr-FR" w:bidi="th-TH"/>
              </w:rPr>
            </w:pPr>
            <w:r w:rsidRPr="003A0A70">
              <w:rPr>
                <w:sz w:val="19"/>
                <w:szCs w:val="19"/>
                <w:lang w:val="fr-FR"/>
              </w:rPr>
              <w:t>4.2.2</w:t>
            </w:r>
          </w:p>
        </w:tc>
        <w:tc>
          <w:tcPr>
            <w:tcW w:w="8756" w:type="dxa"/>
            <w:gridSpan w:val="10"/>
          </w:tcPr>
          <w:p w14:paraId="740502D8" w14:textId="13BA587B" w:rsidR="006B6019" w:rsidRPr="003A0A70" w:rsidRDefault="006B6019" w:rsidP="006B6019">
            <w:pPr>
              <w:jc w:val="left"/>
              <w:rPr>
                <w:sz w:val="19"/>
                <w:szCs w:val="19"/>
                <w:lang w:val="fr-FR" w:bidi="th-TH"/>
              </w:rPr>
            </w:pPr>
            <w:r w:rsidRPr="003A0A70">
              <w:rPr>
                <w:color w:val="000000"/>
                <w:sz w:val="18"/>
                <w:szCs w:val="18"/>
                <w:lang w:val="fr-FR"/>
              </w:rPr>
              <w:t xml:space="preserve">Élimination du HCFC-141b contenu dans les polyols </w:t>
            </w:r>
            <w:proofErr w:type="spellStart"/>
            <w:r w:rsidRPr="003A0A70">
              <w:rPr>
                <w:color w:val="000000"/>
                <w:sz w:val="18"/>
                <w:szCs w:val="18"/>
                <w:lang w:val="fr-FR"/>
              </w:rPr>
              <w:t>prémélangés</w:t>
            </w:r>
            <w:proofErr w:type="spellEnd"/>
            <w:r w:rsidRPr="003A0A70">
              <w:rPr>
                <w:color w:val="000000"/>
                <w:sz w:val="18"/>
                <w:szCs w:val="18"/>
                <w:lang w:val="fr-FR"/>
              </w:rPr>
              <w:t xml:space="preserve"> importés réalisée lors de la phase précédente (tonnes PAO)</w:t>
            </w:r>
          </w:p>
        </w:tc>
        <w:tc>
          <w:tcPr>
            <w:tcW w:w="747" w:type="dxa"/>
            <w:tcMar>
              <w:left w:w="28" w:type="dxa"/>
              <w:right w:w="28" w:type="dxa"/>
            </w:tcMar>
          </w:tcPr>
          <w:p w14:paraId="7F4B197E" w14:textId="0E41A061" w:rsidR="006B6019" w:rsidRPr="003A0A70" w:rsidRDefault="006B6019" w:rsidP="006B6019">
            <w:pPr>
              <w:jc w:val="right"/>
              <w:rPr>
                <w:sz w:val="19"/>
                <w:szCs w:val="19"/>
                <w:lang w:val="fr-FR" w:bidi="th-TH"/>
              </w:rPr>
            </w:pPr>
            <w:r w:rsidRPr="003A0A70">
              <w:rPr>
                <w:sz w:val="19"/>
                <w:szCs w:val="19"/>
                <w:lang w:val="fr-FR"/>
              </w:rPr>
              <w:t>3</w:t>
            </w:r>
            <w:r w:rsidR="0018534F" w:rsidRPr="003A0A70">
              <w:rPr>
                <w:sz w:val="19"/>
                <w:szCs w:val="19"/>
                <w:lang w:val="fr-FR"/>
              </w:rPr>
              <w:t>,</w:t>
            </w:r>
            <w:r w:rsidRPr="003A0A70">
              <w:rPr>
                <w:sz w:val="19"/>
                <w:szCs w:val="19"/>
                <w:lang w:val="fr-FR"/>
              </w:rPr>
              <w:t>24**</w:t>
            </w:r>
          </w:p>
        </w:tc>
      </w:tr>
      <w:tr w:rsidR="006B6019" w:rsidRPr="003A0A70" w14:paraId="6821650A" w14:textId="77777777" w:rsidTr="00F72419">
        <w:trPr>
          <w:trHeight w:val="119"/>
        </w:trPr>
        <w:tc>
          <w:tcPr>
            <w:tcW w:w="562" w:type="dxa"/>
            <w:tcMar>
              <w:left w:w="28" w:type="dxa"/>
              <w:right w:w="28" w:type="dxa"/>
            </w:tcMar>
          </w:tcPr>
          <w:p w14:paraId="3A623489" w14:textId="77777777" w:rsidR="006B6019" w:rsidRPr="003A0A70" w:rsidRDefault="006B6019" w:rsidP="006B6019">
            <w:pPr>
              <w:rPr>
                <w:sz w:val="19"/>
                <w:szCs w:val="19"/>
                <w:lang w:val="fr-FR" w:bidi="th-TH"/>
              </w:rPr>
            </w:pPr>
            <w:r w:rsidRPr="003A0A70">
              <w:rPr>
                <w:sz w:val="19"/>
                <w:szCs w:val="19"/>
                <w:lang w:val="fr-FR"/>
              </w:rPr>
              <w:t>4.2.3</w:t>
            </w:r>
          </w:p>
        </w:tc>
        <w:tc>
          <w:tcPr>
            <w:tcW w:w="8756" w:type="dxa"/>
            <w:gridSpan w:val="10"/>
          </w:tcPr>
          <w:p w14:paraId="64863CEA" w14:textId="4C312E84" w:rsidR="006B6019" w:rsidRPr="003A0A70" w:rsidRDefault="006B6019" w:rsidP="006B6019">
            <w:pPr>
              <w:jc w:val="left"/>
              <w:rPr>
                <w:sz w:val="19"/>
                <w:szCs w:val="19"/>
                <w:lang w:val="fr-FR" w:bidi="th-TH"/>
              </w:rPr>
            </w:pPr>
            <w:r w:rsidRPr="003A0A70">
              <w:rPr>
                <w:color w:val="000000"/>
                <w:sz w:val="18"/>
                <w:szCs w:val="18"/>
                <w:lang w:val="fr-FR"/>
              </w:rPr>
              <w:t xml:space="preserve">Consommation restante admissible de HCFC-141b contenu dans les polyols </w:t>
            </w:r>
            <w:proofErr w:type="spellStart"/>
            <w:r w:rsidRPr="003A0A70">
              <w:rPr>
                <w:color w:val="000000"/>
                <w:sz w:val="18"/>
                <w:szCs w:val="18"/>
                <w:lang w:val="fr-FR"/>
              </w:rPr>
              <w:t>prémélangés</w:t>
            </w:r>
            <w:proofErr w:type="spellEnd"/>
            <w:r w:rsidRPr="003A0A70">
              <w:rPr>
                <w:color w:val="000000"/>
                <w:sz w:val="18"/>
                <w:szCs w:val="18"/>
                <w:lang w:val="fr-FR"/>
              </w:rPr>
              <w:t xml:space="preserve"> importés (tonnes PAO)</w:t>
            </w:r>
          </w:p>
        </w:tc>
        <w:tc>
          <w:tcPr>
            <w:tcW w:w="747" w:type="dxa"/>
            <w:tcMar>
              <w:left w:w="28" w:type="dxa"/>
              <w:right w:w="28" w:type="dxa"/>
            </w:tcMar>
          </w:tcPr>
          <w:p w14:paraId="0CDBD259" w14:textId="032B8F33" w:rsidR="006B6019" w:rsidRPr="003A0A70" w:rsidRDefault="006B6019" w:rsidP="006B6019">
            <w:pPr>
              <w:jc w:val="right"/>
              <w:rPr>
                <w:sz w:val="19"/>
                <w:szCs w:val="19"/>
                <w:lang w:val="fr-FR" w:bidi="th-TH"/>
              </w:rPr>
            </w:pPr>
            <w:r w:rsidRPr="003A0A70">
              <w:rPr>
                <w:sz w:val="19"/>
                <w:szCs w:val="19"/>
                <w:lang w:val="fr-FR"/>
              </w:rPr>
              <w:t>0</w:t>
            </w:r>
            <w:r w:rsidR="0018534F" w:rsidRPr="003A0A70">
              <w:rPr>
                <w:sz w:val="19"/>
                <w:szCs w:val="19"/>
                <w:lang w:val="fr-FR"/>
              </w:rPr>
              <w:t>,</w:t>
            </w:r>
            <w:r w:rsidRPr="003A0A70">
              <w:rPr>
                <w:sz w:val="19"/>
                <w:szCs w:val="19"/>
                <w:lang w:val="fr-FR"/>
              </w:rPr>
              <w:t>00</w:t>
            </w:r>
          </w:p>
        </w:tc>
      </w:tr>
    </w:tbl>
    <w:p w14:paraId="53B3650D" w14:textId="77777777" w:rsidR="005E2458" w:rsidRPr="003A0A70" w:rsidRDefault="005E2458" w:rsidP="005E2458">
      <w:pPr>
        <w:pStyle w:val="0Heading0"/>
        <w:rPr>
          <w:sz w:val="16"/>
          <w:szCs w:val="16"/>
          <w:lang w:val="fr-FR"/>
        </w:rPr>
      </w:pPr>
      <w:r w:rsidRPr="003A0A70">
        <w:rPr>
          <w:sz w:val="16"/>
          <w:szCs w:val="16"/>
          <w:lang w:val="fr-FR"/>
        </w:rPr>
        <w:t>Date d’achèvement de la phase I selon l’accord pour la phase I : 31 décembre 2021.</w:t>
      </w:r>
    </w:p>
    <w:p w14:paraId="58935041" w14:textId="24388582" w:rsidR="00B137BE" w:rsidRPr="003A0A70" w:rsidRDefault="005E2458" w:rsidP="005E2458">
      <w:pPr>
        <w:rPr>
          <w:sz w:val="18"/>
          <w:szCs w:val="18"/>
          <w:lang w:val="fr-FR" w:bidi="th-TH"/>
        </w:rPr>
      </w:pPr>
      <w:r w:rsidRPr="003A0A70">
        <w:rPr>
          <w:sz w:val="16"/>
          <w:szCs w:val="16"/>
          <w:lang w:val="fr-FR"/>
        </w:rPr>
        <w:t>**L'élimination a été réalisée sans l'assistance du Fonds multilatéral.</w:t>
      </w:r>
    </w:p>
    <w:p w14:paraId="267AA548" w14:textId="77777777" w:rsidR="00B137BE" w:rsidRPr="003A0A70" w:rsidRDefault="00B137BE" w:rsidP="00F6379B">
      <w:pPr>
        <w:spacing w:after="80"/>
        <w:rPr>
          <w:lang w:val="fr-FR"/>
        </w:rPr>
      </w:pPr>
    </w:p>
    <w:p w14:paraId="4F54AC1F" w14:textId="4546A0CA" w:rsidR="00B137BE" w:rsidRPr="003A0A70" w:rsidRDefault="00B137BE" w:rsidP="00F6379B">
      <w:pPr>
        <w:autoSpaceDE w:val="0"/>
        <w:autoSpaceDN w:val="0"/>
        <w:adjustRightInd w:val="0"/>
        <w:spacing w:after="80"/>
        <w:jc w:val="thaiDistribute"/>
        <w:rPr>
          <w:lang w:val="fr-FR" w:bidi="th-TH"/>
        </w:rPr>
      </w:pPr>
      <w:r w:rsidRPr="003A0A70">
        <w:rPr>
          <w:b/>
          <w:bCs/>
          <w:lang w:val="fr-FR" w:bidi="th-TH"/>
        </w:rPr>
        <w:t>APPENDI</w:t>
      </w:r>
      <w:r w:rsidR="00EE1679" w:rsidRPr="003A0A70">
        <w:rPr>
          <w:b/>
          <w:bCs/>
          <w:lang w:val="fr-FR" w:bidi="th-TH"/>
        </w:rPr>
        <w:t>CE</w:t>
      </w:r>
      <w:r w:rsidRPr="003A0A70">
        <w:rPr>
          <w:b/>
          <w:bCs/>
          <w:lang w:val="fr-FR" w:bidi="th-TH"/>
        </w:rPr>
        <w:t xml:space="preserve"> 5-A</w:t>
      </w:r>
      <w:r w:rsidR="00EE1679" w:rsidRPr="003A0A70">
        <w:rPr>
          <w:b/>
          <w:bCs/>
          <w:lang w:val="fr-FR" w:bidi="th-TH"/>
        </w:rPr>
        <w:t xml:space="preserve"> </w:t>
      </w:r>
      <w:r w:rsidRPr="003A0A70">
        <w:rPr>
          <w:b/>
          <w:bCs/>
          <w:lang w:val="fr-FR" w:bidi="th-TH"/>
        </w:rPr>
        <w:t xml:space="preserve">: </w:t>
      </w:r>
      <w:r w:rsidR="006A78EF" w:rsidRPr="003A0A70">
        <w:rPr>
          <w:b/>
          <w:bCs/>
          <w:lang w:val="fr-FR"/>
        </w:rPr>
        <w:t>INSTITUTIONS DE SU</w:t>
      </w:r>
      <w:r w:rsidR="002776DE" w:rsidRPr="003A0A70">
        <w:rPr>
          <w:b/>
          <w:bCs/>
          <w:lang w:val="fr-FR"/>
        </w:rPr>
        <w:t xml:space="preserve">IVI </w:t>
      </w:r>
      <w:r w:rsidR="006A78EF" w:rsidRPr="003A0A70">
        <w:rPr>
          <w:b/>
          <w:bCs/>
          <w:lang w:val="fr-FR"/>
        </w:rPr>
        <w:t>ET LEUR RÔLE</w:t>
      </w:r>
    </w:p>
    <w:p w14:paraId="2C1E4AB4" w14:textId="459F811C" w:rsidR="00F6379B" w:rsidRDefault="00C91CD3" w:rsidP="00F6379B">
      <w:pPr>
        <w:pStyle w:val="ListParagraph"/>
        <w:numPr>
          <w:ilvl w:val="0"/>
          <w:numId w:val="12"/>
        </w:numPr>
        <w:autoSpaceDE w:val="0"/>
        <w:autoSpaceDN w:val="0"/>
        <w:adjustRightInd w:val="0"/>
        <w:spacing w:after="80"/>
        <w:ind w:left="0" w:firstLine="0"/>
        <w:contextualSpacing w:val="0"/>
        <w:jc w:val="thaiDistribute"/>
        <w:rPr>
          <w:lang w:val="fr-FR"/>
        </w:rPr>
      </w:pPr>
      <w:r w:rsidRPr="003A0A70">
        <w:rPr>
          <w:lang w:val="fr-FR"/>
        </w:rPr>
        <w:t xml:space="preserve">Le Département </w:t>
      </w:r>
      <w:r w:rsidR="00F34FE8" w:rsidRPr="003A0A70">
        <w:rPr>
          <w:b/>
          <w:bCs/>
          <w:lang w:val="fr-FR"/>
        </w:rPr>
        <w:t>des changements climatiques</w:t>
      </w:r>
      <w:r w:rsidR="00F34FE8" w:rsidRPr="003A0A70">
        <w:rPr>
          <w:lang w:val="fr-FR"/>
        </w:rPr>
        <w:t xml:space="preserve"> </w:t>
      </w:r>
      <w:r w:rsidRPr="003A0A70">
        <w:rPr>
          <w:lang w:val="fr-FR"/>
        </w:rPr>
        <w:t xml:space="preserve">du </w:t>
      </w:r>
      <w:proofErr w:type="gramStart"/>
      <w:r w:rsidR="00F34FE8" w:rsidRPr="003A0A70">
        <w:rPr>
          <w:lang w:val="fr-FR"/>
        </w:rPr>
        <w:t>M</w:t>
      </w:r>
      <w:r w:rsidRPr="003A0A70">
        <w:rPr>
          <w:lang w:val="fr-FR"/>
        </w:rPr>
        <w:t xml:space="preserve">inistère des </w:t>
      </w:r>
      <w:r w:rsidR="00F34FE8" w:rsidRPr="003A0A70">
        <w:rPr>
          <w:lang w:val="fr-FR"/>
        </w:rPr>
        <w:t>r</w:t>
      </w:r>
      <w:r w:rsidRPr="003A0A70">
        <w:rPr>
          <w:lang w:val="fr-FR"/>
        </w:rPr>
        <w:t>essources</w:t>
      </w:r>
      <w:proofErr w:type="gramEnd"/>
      <w:r w:rsidRPr="003A0A70">
        <w:rPr>
          <w:lang w:val="fr-FR"/>
        </w:rPr>
        <w:t xml:space="preserve"> naturelles et de l’environnement sera responsable du suivi pour le projet global de toutes les activités dans le cadre du Plan. L’unité nationale de l’ozone (UNO) sera responsable de la planification, la </w:t>
      </w:r>
      <w:r w:rsidRPr="003A0A70">
        <w:rPr>
          <w:color w:val="000000" w:themeColor="text1"/>
          <w:lang w:val="fr-FR"/>
        </w:rPr>
        <w:t xml:space="preserve">coordination et la mise en œuvre du travail quotidien pour l’exécution du projet. </w:t>
      </w:r>
      <w:r w:rsidRPr="003A0A70">
        <w:rPr>
          <w:lang w:val="fr-FR"/>
        </w:rPr>
        <w:t>Elle assistera également le gouvernement et les organisations non gouvernementales</w:t>
      </w:r>
      <w:r w:rsidRPr="003A0A70">
        <w:rPr>
          <w:color w:val="000000" w:themeColor="text1"/>
          <w:lang w:val="fr-FR"/>
        </w:rPr>
        <w:t>, afin de rationaliser leurs activités pour une mise en œuvre sans problème des projets. L’UNO remettra à l’agence d’exécution principale et l’agence de coopération des rapports périodiques annuels sur l’état de la mise en œuvre pour suivre les progrès de la mise en œuvre du Plan.</w:t>
      </w:r>
      <w:r w:rsidRPr="003A0A70">
        <w:rPr>
          <w:lang w:val="fr-FR"/>
        </w:rPr>
        <w:t xml:space="preserve"> </w:t>
      </w:r>
      <w:r w:rsidR="00F6379B">
        <w:rPr>
          <w:lang w:val="fr-FR"/>
        </w:rPr>
        <w:br w:type="page"/>
      </w:r>
    </w:p>
    <w:p w14:paraId="0D0A6947" w14:textId="77777777" w:rsidR="00F6379B" w:rsidRDefault="00F6379B" w:rsidP="00F6379B">
      <w:pPr>
        <w:pStyle w:val="ListParagraph"/>
        <w:numPr>
          <w:ilvl w:val="0"/>
          <w:numId w:val="12"/>
        </w:numPr>
        <w:autoSpaceDE w:val="0"/>
        <w:autoSpaceDN w:val="0"/>
        <w:adjustRightInd w:val="0"/>
        <w:spacing w:after="80"/>
        <w:ind w:left="0" w:firstLine="0"/>
        <w:contextualSpacing w:val="0"/>
        <w:jc w:val="thaiDistribute"/>
        <w:rPr>
          <w:lang w:val="fr-FR"/>
        </w:rPr>
        <w:sectPr w:rsidR="00F6379B" w:rsidSect="00CB2C2C">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pPr>
    </w:p>
    <w:p w14:paraId="40508E16" w14:textId="673147EC" w:rsidR="00732AEC" w:rsidRPr="003A0A70" w:rsidRDefault="00732AEC" w:rsidP="00F6379B">
      <w:pPr>
        <w:widowControl w:val="0"/>
        <w:spacing w:after="120"/>
        <w:jc w:val="center"/>
        <w:rPr>
          <w:b/>
          <w:bCs/>
          <w:lang w:val="fr-FR"/>
        </w:rPr>
      </w:pPr>
      <w:r w:rsidRPr="003A0A70">
        <w:rPr>
          <w:b/>
          <w:bCs/>
          <w:lang w:val="fr-FR"/>
        </w:rPr>
        <w:lastRenderedPageBreak/>
        <w:t>Annex</w:t>
      </w:r>
      <w:r w:rsidR="009E5BEB" w:rsidRPr="003A0A70">
        <w:rPr>
          <w:b/>
          <w:bCs/>
          <w:lang w:val="fr-FR"/>
        </w:rPr>
        <w:t>e</w:t>
      </w:r>
      <w:r w:rsidRPr="003A0A70">
        <w:rPr>
          <w:b/>
          <w:bCs/>
          <w:lang w:val="fr-FR"/>
        </w:rPr>
        <w:t xml:space="preserve"> I</w:t>
      </w:r>
      <w:r w:rsidR="004F39D9" w:rsidRPr="003A0A70">
        <w:rPr>
          <w:b/>
          <w:bCs/>
          <w:lang w:val="fr-FR"/>
        </w:rPr>
        <w:t>I</w:t>
      </w:r>
    </w:p>
    <w:p w14:paraId="50EDCDFE" w14:textId="77777777" w:rsidR="00F21C9F" w:rsidRPr="003A0A70" w:rsidRDefault="00F21C9F" w:rsidP="00F21C9F">
      <w:pPr>
        <w:suppressAutoHyphens/>
        <w:jc w:val="center"/>
        <w:rPr>
          <w:b/>
          <w:bCs/>
          <w:lang w:val="fr-FR"/>
        </w:rPr>
      </w:pPr>
      <w:r w:rsidRPr="003A0A70">
        <w:rPr>
          <w:b/>
          <w:bCs/>
          <w:lang w:val="fr-FR"/>
        </w:rPr>
        <w:t>CALENDRIER DES ENGAGEMENTS DE RÉDUCTION PROGRESSIVE DES HFC ET D’ÉLIMINATION DES HCFC, ET DES TRANCHES DE FINANCEMENT DANS LE CADRE DU PLAN DE MISE EN ŒUVRE DE L’AMENDEMENT DE KIGALI RELATIF AUX HFC</w:t>
      </w:r>
    </w:p>
    <w:p w14:paraId="4D020B87" w14:textId="77777777" w:rsidR="00F6379B" w:rsidRDefault="00F21C9F" w:rsidP="00F6379B">
      <w:pPr>
        <w:suppressAutoHyphens/>
        <w:spacing w:after="120"/>
        <w:jc w:val="center"/>
        <w:rPr>
          <w:b/>
          <w:bCs/>
          <w:lang w:val="fr-FR"/>
        </w:rPr>
      </w:pPr>
      <w:r w:rsidRPr="003A0A70">
        <w:rPr>
          <w:b/>
          <w:bCs/>
          <w:lang w:val="fr-FR"/>
        </w:rPr>
        <w:t xml:space="preserve">ET DU PLAN DE GESTION DE L’ÉLIMINATION DES HCFC POUR </w:t>
      </w:r>
      <w:r w:rsidR="00A33B42" w:rsidRPr="003A0A70">
        <w:rPr>
          <w:b/>
          <w:bCs/>
          <w:lang w:val="fr-FR"/>
        </w:rPr>
        <w:t xml:space="preserve">LA RÉPUBLIQUE </w:t>
      </w:r>
      <w:r w:rsidR="009054CF" w:rsidRPr="003A0A70">
        <w:rPr>
          <w:b/>
          <w:bCs/>
          <w:lang w:val="fr-FR"/>
        </w:rPr>
        <w:t>D</w:t>
      </w:r>
      <w:r w:rsidR="00AD3963" w:rsidRPr="003A0A70">
        <w:rPr>
          <w:b/>
          <w:bCs/>
          <w:lang w:val="fr-FR"/>
        </w:rPr>
        <w:t>É</w:t>
      </w:r>
      <w:r w:rsidR="009054CF" w:rsidRPr="003A0A70">
        <w:rPr>
          <w:b/>
          <w:bCs/>
          <w:lang w:val="fr-FR"/>
        </w:rPr>
        <w:t>MOCRATI</w:t>
      </w:r>
      <w:r w:rsidR="00AD3963" w:rsidRPr="003A0A70">
        <w:rPr>
          <w:b/>
          <w:bCs/>
          <w:lang w:val="fr-FR"/>
        </w:rPr>
        <w:t>QUE</w:t>
      </w:r>
      <w:r w:rsidR="009054CF" w:rsidRPr="003A0A70">
        <w:rPr>
          <w:b/>
          <w:bCs/>
          <w:lang w:val="fr-FR"/>
        </w:rPr>
        <w:t xml:space="preserve"> </w:t>
      </w:r>
      <w:r w:rsidR="00AD3963" w:rsidRPr="003A0A70">
        <w:rPr>
          <w:b/>
          <w:bCs/>
          <w:lang w:val="fr-FR"/>
        </w:rPr>
        <w:t xml:space="preserve">POPULAIRE LAO </w:t>
      </w:r>
    </w:p>
    <w:p w14:paraId="4177F6B6" w14:textId="08C6C862" w:rsidR="00732AEC" w:rsidRPr="003A0A70" w:rsidRDefault="006B414F" w:rsidP="00F6379B">
      <w:pPr>
        <w:suppressAutoHyphens/>
        <w:spacing w:after="40"/>
        <w:jc w:val="left"/>
        <w:rPr>
          <w:b/>
          <w:bCs/>
          <w:lang w:val="fr-FR"/>
        </w:rPr>
      </w:pPr>
      <w:r w:rsidRPr="003A0A70">
        <w:rPr>
          <w:b/>
          <w:bCs/>
          <w:lang w:val="fr-FR"/>
        </w:rPr>
        <w:t>Plan de mise en œuvre de l’Amendement de Kigali relatif aux HFC (phase I)</w:t>
      </w:r>
      <w:r w:rsidR="001B725A" w:rsidRPr="003A0A70">
        <w:rPr>
          <w:b/>
          <w:bCs/>
          <w:lang w:val="fr-FR"/>
        </w:rPr>
        <w:t xml:space="preserve"> </w:t>
      </w:r>
    </w:p>
    <w:tbl>
      <w:tblPr>
        <w:tblW w:w="4973" w:type="pct"/>
        <w:tblCellMar>
          <w:left w:w="85" w:type="dxa"/>
          <w:right w:w="85" w:type="dxa"/>
        </w:tblCellMar>
        <w:tblLook w:val="04A0" w:firstRow="1" w:lastRow="0" w:firstColumn="1" w:lastColumn="0" w:noHBand="0" w:noVBand="1"/>
      </w:tblPr>
      <w:tblGrid>
        <w:gridCol w:w="603"/>
        <w:gridCol w:w="5316"/>
        <w:gridCol w:w="1032"/>
        <w:gridCol w:w="1032"/>
        <w:gridCol w:w="1032"/>
        <w:gridCol w:w="1032"/>
        <w:gridCol w:w="1032"/>
        <w:gridCol w:w="1032"/>
        <w:gridCol w:w="1032"/>
        <w:gridCol w:w="1026"/>
      </w:tblGrid>
      <w:tr w:rsidR="000A37C8" w:rsidRPr="003A0A70" w14:paraId="4213D93B" w14:textId="77777777" w:rsidTr="00B24829">
        <w:trPr>
          <w:trHeight w:val="111"/>
        </w:trPr>
        <w:tc>
          <w:tcPr>
            <w:tcW w:w="21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2408826" w14:textId="0FB73A2A" w:rsidR="009D58E4" w:rsidRPr="003A0A70" w:rsidRDefault="001B725A" w:rsidP="00EB6A9E">
            <w:pPr>
              <w:suppressAutoHyphens/>
              <w:spacing w:after="20"/>
              <w:jc w:val="center"/>
              <w:rPr>
                <w:rFonts w:asciiTheme="majorBidi" w:hAnsiTheme="majorBidi" w:cstheme="majorBidi"/>
                <w:b/>
                <w:bCs/>
                <w:sz w:val="20"/>
                <w:szCs w:val="20"/>
                <w:lang w:val="fr-FR" w:eastAsia="en-CA"/>
              </w:rPr>
            </w:pPr>
            <w:r w:rsidRPr="003A0A70">
              <w:rPr>
                <w:rFonts w:asciiTheme="majorBidi" w:hAnsiTheme="majorBidi" w:cstheme="majorBidi"/>
                <w:b/>
                <w:bCs/>
                <w:sz w:val="20"/>
                <w:szCs w:val="20"/>
                <w:lang w:val="fr-FR" w:eastAsia="en-CA"/>
              </w:rPr>
              <w:t>Ligne</w:t>
            </w:r>
          </w:p>
        </w:tc>
        <w:tc>
          <w:tcPr>
            <w:tcW w:w="1876" w:type="pct"/>
            <w:tcBorders>
              <w:top w:val="single" w:sz="4" w:space="0" w:color="auto"/>
              <w:left w:val="nil"/>
              <w:bottom w:val="single" w:sz="4" w:space="0" w:color="auto"/>
              <w:right w:val="single" w:sz="4" w:space="0" w:color="auto"/>
            </w:tcBorders>
            <w:vAlign w:val="center"/>
            <w:hideMark/>
          </w:tcPr>
          <w:p w14:paraId="70B3E016" w14:textId="0AF92676" w:rsidR="009D58E4" w:rsidRPr="003A0A70" w:rsidRDefault="001B725A" w:rsidP="00EB6A9E">
            <w:pPr>
              <w:suppressAutoHyphens/>
              <w:spacing w:after="20"/>
              <w:jc w:val="center"/>
              <w:rPr>
                <w:rFonts w:asciiTheme="majorBidi" w:hAnsiTheme="majorBidi" w:cstheme="majorBidi"/>
                <w:b/>
                <w:bCs/>
                <w:sz w:val="20"/>
                <w:szCs w:val="20"/>
                <w:lang w:val="fr-FR" w:eastAsia="en-CA"/>
              </w:rPr>
            </w:pPr>
            <w:r w:rsidRPr="003A0A70">
              <w:rPr>
                <w:rFonts w:asciiTheme="majorBidi" w:hAnsiTheme="majorBidi" w:cstheme="majorBidi"/>
                <w:b/>
                <w:bCs/>
                <w:sz w:val="20"/>
                <w:szCs w:val="20"/>
                <w:lang w:val="fr-FR" w:eastAsia="en-CA"/>
              </w:rPr>
              <w:t xml:space="preserve">Détails </w:t>
            </w:r>
          </w:p>
        </w:tc>
        <w:tc>
          <w:tcPr>
            <w:tcW w:w="364" w:type="pct"/>
            <w:tcBorders>
              <w:top w:val="single" w:sz="4" w:space="0" w:color="auto"/>
              <w:left w:val="nil"/>
              <w:bottom w:val="single" w:sz="4" w:space="0" w:color="auto"/>
              <w:right w:val="single" w:sz="4" w:space="0" w:color="auto"/>
            </w:tcBorders>
            <w:vAlign w:val="center"/>
            <w:hideMark/>
          </w:tcPr>
          <w:p w14:paraId="3FA8945E" w14:textId="77777777" w:rsidR="009D58E4" w:rsidRPr="003A0A70" w:rsidRDefault="009D58E4" w:rsidP="00EB6A9E">
            <w:pPr>
              <w:suppressAutoHyphens/>
              <w:spacing w:after="20"/>
              <w:jc w:val="center"/>
              <w:rPr>
                <w:rFonts w:asciiTheme="majorBidi" w:hAnsiTheme="majorBidi" w:cstheme="majorBidi"/>
                <w:b/>
                <w:bCs/>
                <w:sz w:val="20"/>
                <w:szCs w:val="20"/>
                <w:lang w:val="fr-FR" w:eastAsia="en-CA"/>
              </w:rPr>
            </w:pPr>
            <w:r w:rsidRPr="003A0A70">
              <w:rPr>
                <w:rFonts w:asciiTheme="majorBidi" w:hAnsiTheme="majorBidi" w:cstheme="majorBidi"/>
                <w:b/>
                <w:bCs/>
                <w:sz w:val="20"/>
                <w:szCs w:val="20"/>
                <w:lang w:val="fr-FR" w:eastAsia="en-CA"/>
              </w:rPr>
              <w:t>2024</w:t>
            </w:r>
          </w:p>
        </w:tc>
        <w:tc>
          <w:tcPr>
            <w:tcW w:w="364" w:type="pct"/>
            <w:tcBorders>
              <w:top w:val="single" w:sz="4" w:space="0" w:color="auto"/>
              <w:left w:val="nil"/>
              <w:bottom w:val="single" w:sz="4" w:space="0" w:color="auto"/>
              <w:right w:val="single" w:sz="4" w:space="0" w:color="auto"/>
            </w:tcBorders>
            <w:vAlign w:val="center"/>
            <w:hideMark/>
          </w:tcPr>
          <w:p w14:paraId="4150B509" w14:textId="6AA30693" w:rsidR="009D58E4" w:rsidRPr="003A0A70" w:rsidRDefault="009D58E4" w:rsidP="00EB6A9E">
            <w:pPr>
              <w:suppressAutoHyphens/>
              <w:spacing w:after="20"/>
              <w:jc w:val="center"/>
              <w:rPr>
                <w:rFonts w:asciiTheme="majorBidi" w:hAnsiTheme="majorBidi" w:cstheme="majorBidi"/>
                <w:b/>
                <w:bCs/>
                <w:sz w:val="20"/>
                <w:szCs w:val="20"/>
                <w:lang w:val="fr-FR" w:eastAsia="en-CA"/>
              </w:rPr>
            </w:pPr>
            <w:r w:rsidRPr="003A0A70">
              <w:rPr>
                <w:rFonts w:asciiTheme="majorBidi" w:hAnsiTheme="majorBidi" w:cstheme="majorBidi"/>
                <w:b/>
                <w:bCs/>
                <w:sz w:val="20"/>
                <w:szCs w:val="20"/>
                <w:lang w:val="fr-FR" w:eastAsia="en-CA"/>
              </w:rPr>
              <w:t>2025</w:t>
            </w:r>
          </w:p>
        </w:tc>
        <w:tc>
          <w:tcPr>
            <w:tcW w:w="364" w:type="pct"/>
            <w:tcBorders>
              <w:top w:val="single" w:sz="4" w:space="0" w:color="auto"/>
              <w:left w:val="nil"/>
              <w:bottom w:val="single" w:sz="4" w:space="0" w:color="auto"/>
              <w:right w:val="single" w:sz="4" w:space="0" w:color="auto"/>
            </w:tcBorders>
          </w:tcPr>
          <w:p w14:paraId="0D657581" w14:textId="63AD8741" w:rsidR="009D58E4" w:rsidRPr="003A0A70" w:rsidRDefault="009D58E4" w:rsidP="00EB6A9E">
            <w:pPr>
              <w:suppressAutoHyphens/>
              <w:spacing w:after="20"/>
              <w:jc w:val="center"/>
              <w:rPr>
                <w:rFonts w:asciiTheme="majorBidi" w:hAnsiTheme="majorBidi" w:cstheme="majorBidi"/>
                <w:b/>
                <w:bCs/>
                <w:sz w:val="20"/>
                <w:szCs w:val="20"/>
                <w:lang w:val="fr-FR" w:eastAsia="en-CA"/>
              </w:rPr>
            </w:pPr>
            <w:r w:rsidRPr="003A0A70">
              <w:rPr>
                <w:rFonts w:asciiTheme="majorBidi" w:hAnsiTheme="majorBidi" w:cstheme="majorBidi"/>
                <w:b/>
                <w:bCs/>
                <w:sz w:val="20"/>
                <w:szCs w:val="20"/>
                <w:lang w:val="fr-FR" w:eastAsia="en-CA"/>
              </w:rPr>
              <w:t>2026</w:t>
            </w:r>
          </w:p>
        </w:tc>
        <w:tc>
          <w:tcPr>
            <w:tcW w:w="364" w:type="pct"/>
            <w:tcBorders>
              <w:top w:val="single" w:sz="4" w:space="0" w:color="auto"/>
              <w:left w:val="single" w:sz="4" w:space="0" w:color="auto"/>
              <w:bottom w:val="single" w:sz="4" w:space="0" w:color="auto"/>
              <w:right w:val="single" w:sz="4" w:space="0" w:color="auto"/>
            </w:tcBorders>
            <w:vAlign w:val="center"/>
            <w:hideMark/>
          </w:tcPr>
          <w:p w14:paraId="75B071FC" w14:textId="77777777" w:rsidR="009D58E4" w:rsidRPr="003A0A70" w:rsidRDefault="009D58E4" w:rsidP="00EB6A9E">
            <w:pPr>
              <w:suppressAutoHyphens/>
              <w:spacing w:after="20"/>
              <w:jc w:val="center"/>
              <w:rPr>
                <w:rFonts w:asciiTheme="majorBidi" w:hAnsiTheme="majorBidi" w:cstheme="majorBidi"/>
                <w:b/>
                <w:bCs/>
                <w:sz w:val="20"/>
                <w:szCs w:val="20"/>
                <w:lang w:val="fr-FR" w:eastAsia="en-CA"/>
              </w:rPr>
            </w:pPr>
            <w:r w:rsidRPr="003A0A70">
              <w:rPr>
                <w:rFonts w:asciiTheme="majorBidi" w:hAnsiTheme="majorBidi" w:cstheme="majorBidi"/>
                <w:b/>
                <w:bCs/>
                <w:sz w:val="20"/>
                <w:szCs w:val="20"/>
                <w:lang w:val="fr-FR" w:eastAsia="en-CA"/>
              </w:rPr>
              <w:t>2027</w:t>
            </w:r>
          </w:p>
        </w:tc>
        <w:tc>
          <w:tcPr>
            <w:tcW w:w="364" w:type="pct"/>
            <w:tcBorders>
              <w:top w:val="single" w:sz="4" w:space="0" w:color="auto"/>
              <w:left w:val="nil"/>
              <w:bottom w:val="single" w:sz="4" w:space="0" w:color="auto"/>
              <w:right w:val="single" w:sz="4" w:space="0" w:color="auto"/>
            </w:tcBorders>
            <w:vAlign w:val="center"/>
            <w:hideMark/>
          </w:tcPr>
          <w:p w14:paraId="0D11CA62" w14:textId="77777777" w:rsidR="009D58E4" w:rsidRPr="003A0A70" w:rsidRDefault="009D58E4" w:rsidP="00EB6A9E">
            <w:pPr>
              <w:suppressAutoHyphens/>
              <w:spacing w:after="20"/>
              <w:jc w:val="center"/>
              <w:rPr>
                <w:rFonts w:asciiTheme="majorBidi" w:hAnsiTheme="majorBidi" w:cstheme="majorBidi"/>
                <w:b/>
                <w:bCs/>
                <w:sz w:val="20"/>
                <w:szCs w:val="20"/>
                <w:lang w:val="fr-FR" w:eastAsia="en-CA"/>
              </w:rPr>
            </w:pPr>
            <w:r w:rsidRPr="003A0A70">
              <w:rPr>
                <w:rFonts w:asciiTheme="majorBidi" w:hAnsiTheme="majorBidi" w:cstheme="majorBidi"/>
                <w:b/>
                <w:bCs/>
                <w:sz w:val="20"/>
                <w:szCs w:val="20"/>
                <w:lang w:val="fr-FR" w:eastAsia="en-CA"/>
              </w:rPr>
              <w:t>2028</w:t>
            </w:r>
          </w:p>
        </w:tc>
        <w:tc>
          <w:tcPr>
            <w:tcW w:w="364" w:type="pct"/>
            <w:tcBorders>
              <w:top w:val="single" w:sz="4" w:space="0" w:color="auto"/>
              <w:left w:val="nil"/>
              <w:bottom w:val="single" w:sz="4" w:space="0" w:color="auto"/>
              <w:right w:val="single" w:sz="4" w:space="0" w:color="auto"/>
            </w:tcBorders>
            <w:vAlign w:val="center"/>
            <w:hideMark/>
          </w:tcPr>
          <w:p w14:paraId="7E8DD290" w14:textId="77777777" w:rsidR="009D58E4" w:rsidRPr="003A0A70" w:rsidRDefault="009D58E4" w:rsidP="00EB6A9E">
            <w:pPr>
              <w:suppressAutoHyphens/>
              <w:spacing w:after="20"/>
              <w:jc w:val="center"/>
              <w:rPr>
                <w:rFonts w:asciiTheme="majorBidi" w:hAnsiTheme="majorBidi" w:cstheme="majorBidi"/>
                <w:b/>
                <w:bCs/>
                <w:sz w:val="20"/>
                <w:szCs w:val="20"/>
                <w:lang w:val="fr-FR" w:eastAsia="en-CA"/>
              </w:rPr>
            </w:pPr>
            <w:r w:rsidRPr="003A0A70">
              <w:rPr>
                <w:rFonts w:asciiTheme="majorBidi" w:hAnsiTheme="majorBidi" w:cstheme="majorBidi"/>
                <w:b/>
                <w:bCs/>
                <w:sz w:val="20"/>
                <w:szCs w:val="20"/>
                <w:lang w:val="fr-FR" w:eastAsia="en-CA"/>
              </w:rPr>
              <w:t>2029</w:t>
            </w:r>
          </w:p>
        </w:tc>
        <w:tc>
          <w:tcPr>
            <w:tcW w:w="364" w:type="pct"/>
            <w:tcBorders>
              <w:top w:val="single" w:sz="4" w:space="0" w:color="auto"/>
              <w:left w:val="nil"/>
              <w:bottom w:val="single" w:sz="4" w:space="0" w:color="auto"/>
              <w:right w:val="single" w:sz="4" w:space="0" w:color="auto"/>
            </w:tcBorders>
            <w:vAlign w:val="center"/>
            <w:hideMark/>
          </w:tcPr>
          <w:p w14:paraId="21D3CAA9" w14:textId="77777777" w:rsidR="009D58E4" w:rsidRPr="003A0A70" w:rsidRDefault="009D58E4" w:rsidP="00EB6A9E">
            <w:pPr>
              <w:suppressAutoHyphens/>
              <w:spacing w:after="20"/>
              <w:jc w:val="center"/>
              <w:rPr>
                <w:rFonts w:asciiTheme="majorBidi" w:hAnsiTheme="majorBidi" w:cstheme="majorBidi"/>
                <w:b/>
                <w:bCs/>
                <w:sz w:val="20"/>
                <w:szCs w:val="20"/>
                <w:lang w:val="fr-FR" w:eastAsia="en-CA"/>
              </w:rPr>
            </w:pPr>
            <w:r w:rsidRPr="003A0A70">
              <w:rPr>
                <w:rFonts w:asciiTheme="majorBidi" w:hAnsiTheme="majorBidi" w:cstheme="majorBidi"/>
                <w:b/>
                <w:bCs/>
                <w:sz w:val="20"/>
                <w:szCs w:val="20"/>
                <w:lang w:val="fr-FR" w:eastAsia="en-CA"/>
              </w:rPr>
              <w:t>2030</w:t>
            </w:r>
          </w:p>
        </w:tc>
        <w:tc>
          <w:tcPr>
            <w:tcW w:w="362" w:type="pct"/>
            <w:tcBorders>
              <w:top w:val="single" w:sz="4" w:space="0" w:color="auto"/>
              <w:left w:val="nil"/>
              <w:bottom w:val="single" w:sz="4" w:space="0" w:color="auto"/>
              <w:right w:val="single" w:sz="4" w:space="0" w:color="auto"/>
            </w:tcBorders>
            <w:vAlign w:val="center"/>
            <w:hideMark/>
          </w:tcPr>
          <w:p w14:paraId="5512820C" w14:textId="77777777" w:rsidR="009D58E4" w:rsidRPr="003A0A70" w:rsidRDefault="009D58E4" w:rsidP="00EB6A9E">
            <w:pPr>
              <w:suppressAutoHyphens/>
              <w:spacing w:after="20"/>
              <w:jc w:val="center"/>
              <w:rPr>
                <w:rFonts w:asciiTheme="majorBidi" w:hAnsiTheme="majorBidi" w:cstheme="majorBidi"/>
                <w:b/>
                <w:bCs/>
                <w:sz w:val="20"/>
                <w:szCs w:val="20"/>
                <w:lang w:val="fr-FR" w:eastAsia="en-CA"/>
              </w:rPr>
            </w:pPr>
            <w:r w:rsidRPr="003A0A70">
              <w:rPr>
                <w:rFonts w:asciiTheme="majorBidi" w:hAnsiTheme="majorBidi" w:cstheme="majorBidi"/>
                <w:b/>
                <w:bCs/>
                <w:sz w:val="20"/>
                <w:szCs w:val="20"/>
                <w:lang w:val="fr-FR" w:eastAsia="en-CA"/>
              </w:rPr>
              <w:t>Total</w:t>
            </w:r>
          </w:p>
        </w:tc>
      </w:tr>
      <w:tr w:rsidR="000A37C8" w:rsidRPr="003A0A70" w14:paraId="40F30937" w14:textId="77777777" w:rsidTr="00B24829">
        <w:trPr>
          <w:trHeight w:val="231"/>
        </w:trPr>
        <w:tc>
          <w:tcPr>
            <w:tcW w:w="21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81823B" w14:textId="77777777" w:rsidR="009D58E4" w:rsidRPr="003A0A70" w:rsidRDefault="009D58E4" w:rsidP="009D58E4">
            <w:pPr>
              <w:suppressAutoHyphens/>
              <w:spacing w:after="20"/>
              <w:jc w:val="lef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1.1</w:t>
            </w:r>
          </w:p>
        </w:tc>
        <w:tc>
          <w:tcPr>
            <w:tcW w:w="1876" w:type="pct"/>
            <w:tcBorders>
              <w:top w:val="nil"/>
              <w:left w:val="nil"/>
              <w:bottom w:val="single" w:sz="4" w:space="0" w:color="auto"/>
              <w:right w:val="single" w:sz="4" w:space="0" w:color="auto"/>
            </w:tcBorders>
            <w:hideMark/>
          </w:tcPr>
          <w:p w14:paraId="196DC416" w14:textId="1C3C2680" w:rsidR="009D58E4" w:rsidRPr="003A0A70" w:rsidRDefault="00E2451B" w:rsidP="009D58E4">
            <w:pPr>
              <w:suppressAutoHyphens/>
              <w:spacing w:after="20"/>
              <w:jc w:val="lef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Calendrier du Protocole de Montréal pour la réduction des substances de l’annexe F (tonnes équivalent CO</w:t>
            </w:r>
            <w:r w:rsidRPr="003A0A70">
              <w:rPr>
                <w:rFonts w:asciiTheme="majorBidi" w:hAnsiTheme="majorBidi" w:cstheme="majorBidi"/>
                <w:sz w:val="20"/>
                <w:szCs w:val="20"/>
                <w:vertAlign w:val="subscript"/>
                <w:lang w:val="fr-FR" w:eastAsia="en-CA"/>
              </w:rPr>
              <w:t>2</w:t>
            </w:r>
            <w:r w:rsidRPr="003A0A70">
              <w:rPr>
                <w:rFonts w:asciiTheme="majorBidi" w:hAnsiTheme="majorBidi" w:cstheme="majorBidi"/>
                <w:sz w:val="20"/>
                <w:szCs w:val="20"/>
                <w:lang w:val="fr-FR" w:eastAsia="en-CA"/>
              </w:rPr>
              <w:t xml:space="preserve">) </w:t>
            </w:r>
          </w:p>
        </w:tc>
        <w:tc>
          <w:tcPr>
            <w:tcW w:w="364" w:type="pct"/>
            <w:tcBorders>
              <w:top w:val="single" w:sz="4" w:space="0" w:color="auto"/>
              <w:left w:val="single" w:sz="4" w:space="0" w:color="auto"/>
              <w:bottom w:val="single" w:sz="4" w:space="0" w:color="auto"/>
              <w:right w:val="single" w:sz="4" w:space="0" w:color="auto"/>
            </w:tcBorders>
            <w:shd w:val="clear" w:color="auto" w:fill="auto"/>
            <w:hideMark/>
          </w:tcPr>
          <w:p w14:paraId="230851BE" w14:textId="1326387C" w:rsidR="009D58E4" w:rsidRPr="003A0A70" w:rsidRDefault="009D58E4" w:rsidP="009D58E4">
            <w:pPr>
              <w:suppressAutoHyphens/>
              <w:spacing w:after="20"/>
              <w:ind w:left="-139"/>
              <w:jc w:val="right"/>
              <w:rPr>
                <w:rFonts w:asciiTheme="majorBidi" w:hAnsiTheme="majorBidi" w:cstheme="majorBidi"/>
                <w:sz w:val="20"/>
                <w:szCs w:val="20"/>
                <w:lang w:val="fr-FR" w:eastAsia="en-CA"/>
              </w:rPr>
            </w:pPr>
            <w:r w:rsidRPr="003A0A70">
              <w:rPr>
                <w:color w:val="000000"/>
                <w:sz w:val="20"/>
                <w:szCs w:val="20"/>
                <w:lang w:val="fr-FR"/>
              </w:rPr>
              <w:t>324</w:t>
            </w:r>
            <w:r w:rsidR="00B24829" w:rsidRPr="003A0A70">
              <w:rPr>
                <w:color w:val="000000"/>
                <w:sz w:val="20"/>
                <w:szCs w:val="20"/>
                <w:lang w:val="fr-FR"/>
              </w:rPr>
              <w:t xml:space="preserve"> </w:t>
            </w:r>
            <w:r w:rsidRPr="003A0A70">
              <w:rPr>
                <w:color w:val="000000"/>
                <w:sz w:val="20"/>
                <w:szCs w:val="20"/>
                <w:lang w:val="fr-FR"/>
              </w:rPr>
              <w:t>226</w:t>
            </w:r>
          </w:p>
        </w:tc>
        <w:tc>
          <w:tcPr>
            <w:tcW w:w="364" w:type="pct"/>
            <w:tcBorders>
              <w:top w:val="single" w:sz="4" w:space="0" w:color="auto"/>
              <w:left w:val="nil"/>
              <w:bottom w:val="single" w:sz="4" w:space="0" w:color="auto"/>
              <w:right w:val="single" w:sz="4" w:space="0" w:color="auto"/>
            </w:tcBorders>
            <w:shd w:val="clear" w:color="auto" w:fill="auto"/>
          </w:tcPr>
          <w:p w14:paraId="1134A005" w14:textId="00A81B44" w:rsidR="009D58E4" w:rsidRPr="003A0A70" w:rsidRDefault="009D58E4" w:rsidP="009D58E4">
            <w:pPr>
              <w:suppressAutoHyphens/>
              <w:spacing w:after="20"/>
              <w:ind w:left="-139"/>
              <w:jc w:val="right"/>
              <w:rPr>
                <w:rFonts w:asciiTheme="majorBidi" w:hAnsiTheme="majorBidi" w:cstheme="majorBidi"/>
                <w:sz w:val="20"/>
                <w:szCs w:val="20"/>
                <w:lang w:val="fr-FR" w:eastAsia="en-CA"/>
              </w:rPr>
            </w:pPr>
            <w:r w:rsidRPr="003A0A70">
              <w:rPr>
                <w:color w:val="000000"/>
                <w:sz w:val="20"/>
                <w:szCs w:val="20"/>
                <w:lang w:val="fr-FR"/>
              </w:rPr>
              <w:t>324</w:t>
            </w:r>
            <w:r w:rsidR="00B24829" w:rsidRPr="003A0A70">
              <w:rPr>
                <w:color w:val="000000"/>
                <w:sz w:val="20"/>
                <w:szCs w:val="20"/>
                <w:lang w:val="fr-FR"/>
              </w:rPr>
              <w:t xml:space="preserve"> </w:t>
            </w:r>
            <w:r w:rsidRPr="003A0A70">
              <w:rPr>
                <w:color w:val="000000"/>
                <w:sz w:val="20"/>
                <w:szCs w:val="20"/>
                <w:lang w:val="fr-FR"/>
              </w:rPr>
              <w:t>226</w:t>
            </w:r>
          </w:p>
        </w:tc>
        <w:tc>
          <w:tcPr>
            <w:tcW w:w="364" w:type="pct"/>
            <w:tcBorders>
              <w:top w:val="single" w:sz="4" w:space="0" w:color="auto"/>
              <w:left w:val="nil"/>
              <w:bottom w:val="single" w:sz="4" w:space="0" w:color="auto"/>
              <w:right w:val="single" w:sz="4" w:space="0" w:color="auto"/>
            </w:tcBorders>
          </w:tcPr>
          <w:p w14:paraId="7F3076B4" w14:textId="4A622C57" w:rsidR="009D58E4" w:rsidRPr="003A0A70" w:rsidRDefault="009D58E4" w:rsidP="009D58E4">
            <w:pPr>
              <w:suppressAutoHyphens/>
              <w:spacing w:after="20"/>
              <w:ind w:left="-139"/>
              <w:jc w:val="right"/>
              <w:rPr>
                <w:color w:val="000000"/>
                <w:sz w:val="20"/>
                <w:szCs w:val="20"/>
                <w:lang w:val="fr-FR"/>
              </w:rPr>
            </w:pPr>
            <w:r w:rsidRPr="003A0A70">
              <w:rPr>
                <w:color w:val="000000"/>
                <w:sz w:val="20"/>
                <w:szCs w:val="20"/>
                <w:lang w:val="fr-FR"/>
              </w:rPr>
              <w:t>324</w:t>
            </w:r>
            <w:r w:rsidR="00B24829" w:rsidRPr="003A0A70">
              <w:rPr>
                <w:color w:val="000000"/>
                <w:sz w:val="20"/>
                <w:szCs w:val="20"/>
                <w:lang w:val="fr-FR"/>
              </w:rPr>
              <w:t xml:space="preserve"> </w:t>
            </w:r>
            <w:r w:rsidRPr="003A0A70">
              <w:rPr>
                <w:color w:val="000000"/>
                <w:sz w:val="20"/>
                <w:szCs w:val="20"/>
                <w:lang w:val="fr-FR"/>
              </w:rPr>
              <w:t>226</w:t>
            </w: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2DE28EDD" w14:textId="6B95DE51" w:rsidR="009D58E4" w:rsidRPr="003A0A70" w:rsidRDefault="009D58E4" w:rsidP="009D58E4">
            <w:pPr>
              <w:suppressAutoHyphens/>
              <w:spacing w:after="20"/>
              <w:ind w:left="-139"/>
              <w:jc w:val="right"/>
              <w:rPr>
                <w:rFonts w:asciiTheme="majorBidi" w:hAnsiTheme="majorBidi" w:cstheme="majorBidi"/>
                <w:sz w:val="20"/>
                <w:szCs w:val="20"/>
                <w:lang w:val="fr-FR" w:eastAsia="en-CA"/>
              </w:rPr>
            </w:pPr>
            <w:r w:rsidRPr="003A0A70">
              <w:rPr>
                <w:color w:val="000000"/>
                <w:sz w:val="20"/>
                <w:szCs w:val="20"/>
                <w:lang w:val="fr-FR"/>
              </w:rPr>
              <w:t>324</w:t>
            </w:r>
            <w:r w:rsidR="00B24829" w:rsidRPr="003A0A70">
              <w:rPr>
                <w:color w:val="000000"/>
                <w:sz w:val="20"/>
                <w:szCs w:val="20"/>
                <w:lang w:val="fr-FR"/>
              </w:rPr>
              <w:t xml:space="preserve"> </w:t>
            </w:r>
            <w:r w:rsidRPr="003A0A70">
              <w:rPr>
                <w:color w:val="000000"/>
                <w:sz w:val="20"/>
                <w:szCs w:val="20"/>
                <w:lang w:val="fr-FR"/>
              </w:rPr>
              <w:t>226</w:t>
            </w:r>
          </w:p>
        </w:tc>
        <w:tc>
          <w:tcPr>
            <w:tcW w:w="364" w:type="pct"/>
            <w:tcBorders>
              <w:top w:val="single" w:sz="4" w:space="0" w:color="auto"/>
              <w:left w:val="nil"/>
              <w:bottom w:val="single" w:sz="4" w:space="0" w:color="auto"/>
              <w:right w:val="single" w:sz="4" w:space="0" w:color="auto"/>
            </w:tcBorders>
            <w:shd w:val="clear" w:color="auto" w:fill="auto"/>
          </w:tcPr>
          <w:p w14:paraId="678F7CBD" w14:textId="376F58E4" w:rsidR="009D58E4" w:rsidRPr="003A0A70" w:rsidRDefault="009D58E4" w:rsidP="009D58E4">
            <w:pPr>
              <w:suppressAutoHyphens/>
              <w:spacing w:after="20"/>
              <w:ind w:left="-139"/>
              <w:jc w:val="right"/>
              <w:rPr>
                <w:rFonts w:asciiTheme="majorBidi" w:hAnsiTheme="majorBidi" w:cstheme="majorBidi"/>
                <w:sz w:val="20"/>
                <w:szCs w:val="20"/>
                <w:lang w:val="fr-FR" w:eastAsia="en-CA"/>
              </w:rPr>
            </w:pPr>
            <w:r w:rsidRPr="003A0A70">
              <w:rPr>
                <w:color w:val="000000"/>
                <w:sz w:val="20"/>
                <w:szCs w:val="20"/>
                <w:lang w:val="fr-FR"/>
              </w:rPr>
              <w:t>324</w:t>
            </w:r>
            <w:r w:rsidR="00B24829" w:rsidRPr="003A0A70">
              <w:rPr>
                <w:color w:val="000000"/>
                <w:sz w:val="20"/>
                <w:szCs w:val="20"/>
                <w:lang w:val="fr-FR"/>
              </w:rPr>
              <w:t xml:space="preserve"> </w:t>
            </w:r>
            <w:r w:rsidRPr="003A0A70">
              <w:rPr>
                <w:color w:val="000000"/>
                <w:sz w:val="20"/>
                <w:szCs w:val="20"/>
                <w:lang w:val="fr-FR"/>
              </w:rPr>
              <w:t>226</w:t>
            </w:r>
          </w:p>
        </w:tc>
        <w:tc>
          <w:tcPr>
            <w:tcW w:w="364" w:type="pct"/>
            <w:tcBorders>
              <w:top w:val="single" w:sz="4" w:space="0" w:color="auto"/>
              <w:left w:val="nil"/>
              <w:bottom w:val="single" w:sz="4" w:space="0" w:color="auto"/>
              <w:right w:val="single" w:sz="4" w:space="0" w:color="auto"/>
            </w:tcBorders>
            <w:shd w:val="clear" w:color="auto" w:fill="auto"/>
            <w:hideMark/>
          </w:tcPr>
          <w:p w14:paraId="06B1514E" w14:textId="424A7902" w:rsidR="009D58E4" w:rsidRPr="003A0A70" w:rsidRDefault="009D58E4" w:rsidP="009D58E4">
            <w:pPr>
              <w:suppressAutoHyphens/>
              <w:spacing w:after="20"/>
              <w:ind w:left="-139"/>
              <w:jc w:val="right"/>
              <w:rPr>
                <w:rFonts w:asciiTheme="majorBidi" w:hAnsiTheme="majorBidi" w:cstheme="majorBidi"/>
                <w:sz w:val="20"/>
                <w:szCs w:val="20"/>
                <w:lang w:val="fr-FR" w:eastAsia="en-CA"/>
              </w:rPr>
            </w:pPr>
            <w:r w:rsidRPr="003A0A70">
              <w:rPr>
                <w:color w:val="000000"/>
                <w:sz w:val="20"/>
                <w:szCs w:val="20"/>
                <w:lang w:val="fr-FR"/>
              </w:rPr>
              <w:t>291</w:t>
            </w:r>
            <w:r w:rsidR="00B24829" w:rsidRPr="003A0A70">
              <w:rPr>
                <w:color w:val="000000"/>
                <w:sz w:val="20"/>
                <w:szCs w:val="20"/>
                <w:lang w:val="fr-FR"/>
              </w:rPr>
              <w:t xml:space="preserve"> </w:t>
            </w:r>
            <w:r w:rsidRPr="003A0A70">
              <w:rPr>
                <w:color w:val="000000"/>
                <w:sz w:val="20"/>
                <w:szCs w:val="20"/>
                <w:lang w:val="fr-FR"/>
              </w:rPr>
              <w:t>803</w:t>
            </w:r>
          </w:p>
        </w:tc>
        <w:tc>
          <w:tcPr>
            <w:tcW w:w="364" w:type="pct"/>
            <w:tcBorders>
              <w:top w:val="single" w:sz="4" w:space="0" w:color="auto"/>
              <w:left w:val="nil"/>
              <w:bottom w:val="single" w:sz="4" w:space="0" w:color="auto"/>
              <w:right w:val="single" w:sz="4" w:space="0" w:color="auto"/>
            </w:tcBorders>
            <w:shd w:val="clear" w:color="auto" w:fill="auto"/>
            <w:hideMark/>
          </w:tcPr>
          <w:p w14:paraId="5B88CD5D" w14:textId="33D3BEE6" w:rsidR="009D58E4" w:rsidRPr="003A0A70" w:rsidRDefault="009D58E4" w:rsidP="009D58E4">
            <w:pPr>
              <w:suppressAutoHyphens/>
              <w:spacing w:after="20"/>
              <w:ind w:left="-139"/>
              <w:jc w:val="right"/>
              <w:rPr>
                <w:rFonts w:asciiTheme="majorBidi" w:hAnsiTheme="majorBidi" w:cstheme="majorBidi"/>
                <w:sz w:val="20"/>
                <w:szCs w:val="20"/>
                <w:lang w:val="fr-FR" w:eastAsia="en-CA"/>
              </w:rPr>
            </w:pPr>
            <w:r w:rsidRPr="003A0A70">
              <w:rPr>
                <w:color w:val="000000"/>
                <w:sz w:val="20"/>
                <w:szCs w:val="20"/>
                <w:lang w:val="fr-FR"/>
              </w:rPr>
              <w:t>291</w:t>
            </w:r>
            <w:r w:rsidR="00B24829" w:rsidRPr="003A0A70">
              <w:rPr>
                <w:color w:val="000000"/>
                <w:sz w:val="20"/>
                <w:szCs w:val="20"/>
                <w:lang w:val="fr-FR"/>
              </w:rPr>
              <w:t xml:space="preserve"> </w:t>
            </w:r>
            <w:r w:rsidRPr="003A0A70">
              <w:rPr>
                <w:color w:val="000000"/>
                <w:sz w:val="20"/>
                <w:szCs w:val="20"/>
                <w:lang w:val="fr-FR"/>
              </w:rPr>
              <w:t>803</w:t>
            </w:r>
          </w:p>
        </w:tc>
        <w:tc>
          <w:tcPr>
            <w:tcW w:w="362" w:type="pct"/>
            <w:tcBorders>
              <w:top w:val="nil"/>
              <w:left w:val="nil"/>
              <w:bottom w:val="single" w:sz="4" w:space="0" w:color="auto"/>
              <w:right w:val="single" w:sz="4" w:space="0" w:color="auto"/>
            </w:tcBorders>
            <w:hideMark/>
          </w:tcPr>
          <w:p w14:paraId="2A3B532F" w14:textId="60AECE0F" w:rsidR="009D58E4" w:rsidRPr="003A0A70" w:rsidRDefault="003A0A70" w:rsidP="009D58E4">
            <w:pPr>
              <w:suppressAutoHyphens/>
              <w:spacing w:after="20"/>
              <w:ind w:left="-139"/>
              <w:jc w:val="right"/>
              <w:rPr>
                <w:rFonts w:asciiTheme="majorBidi" w:hAnsiTheme="majorBidi" w:cstheme="majorBidi"/>
                <w:sz w:val="20"/>
                <w:szCs w:val="20"/>
                <w:lang w:val="fr-FR" w:eastAsia="en-CA"/>
              </w:rPr>
            </w:pPr>
            <w:proofErr w:type="spellStart"/>
            <w:r w:rsidRPr="003A0A70">
              <w:rPr>
                <w:rFonts w:asciiTheme="majorBidi" w:hAnsiTheme="majorBidi" w:cstheme="majorBidi"/>
                <w:sz w:val="20"/>
                <w:szCs w:val="20"/>
                <w:lang w:val="fr-FR" w:eastAsia="en-CA"/>
              </w:rPr>
              <w:t>s.o</w:t>
            </w:r>
            <w:proofErr w:type="spellEnd"/>
            <w:r w:rsidRPr="003A0A70">
              <w:rPr>
                <w:rFonts w:asciiTheme="majorBidi" w:hAnsiTheme="majorBidi" w:cstheme="majorBidi"/>
                <w:sz w:val="20"/>
                <w:szCs w:val="20"/>
                <w:lang w:val="fr-FR" w:eastAsia="en-CA"/>
              </w:rPr>
              <w:t>.</w:t>
            </w:r>
          </w:p>
        </w:tc>
      </w:tr>
      <w:tr w:rsidR="000A37C8" w:rsidRPr="003A0A70" w14:paraId="314ADAC0" w14:textId="77777777" w:rsidTr="00B24829">
        <w:trPr>
          <w:trHeight w:val="231"/>
        </w:trPr>
        <w:tc>
          <w:tcPr>
            <w:tcW w:w="21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6B56656" w14:textId="77777777" w:rsidR="009D58E4" w:rsidRPr="003A0A70" w:rsidRDefault="009D58E4" w:rsidP="009D58E4">
            <w:pPr>
              <w:suppressAutoHyphens/>
              <w:spacing w:after="20"/>
              <w:jc w:val="lef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1.2</w:t>
            </w:r>
          </w:p>
        </w:tc>
        <w:tc>
          <w:tcPr>
            <w:tcW w:w="1876" w:type="pct"/>
            <w:tcBorders>
              <w:top w:val="nil"/>
              <w:left w:val="nil"/>
              <w:bottom w:val="single" w:sz="4" w:space="0" w:color="auto"/>
              <w:right w:val="single" w:sz="4" w:space="0" w:color="auto"/>
            </w:tcBorders>
            <w:hideMark/>
          </w:tcPr>
          <w:p w14:paraId="3823C58A" w14:textId="49227D3C" w:rsidR="009D58E4" w:rsidRPr="003A0A70" w:rsidRDefault="00432E34" w:rsidP="009D58E4">
            <w:pPr>
              <w:suppressAutoHyphens/>
              <w:spacing w:after="20"/>
              <w:jc w:val="lef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Consommation totale maximale autorisée pour les substances de l’annexe F (tonnes équivalent CO</w:t>
            </w:r>
            <w:r w:rsidRPr="003A0A70">
              <w:rPr>
                <w:rFonts w:asciiTheme="majorBidi" w:hAnsiTheme="majorBidi" w:cstheme="majorBidi"/>
                <w:sz w:val="20"/>
                <w:szCs w:val="20"/>
                <w:vertAlign w:val="subscript"/>
                <w:lang w:val="fr-FR" w:eastAsia="en-CA"/>
              </w:rPr>
              <w:t>2</w:t>
            </w:r>
            <w:r w:rsidRPr="003A0A70">
              <w:rPr>
                <w:rFonts w:asciiTheme="majorBidi" w:hAnsiTheme="majorBidi" w:cstheme="majorBidi"/>
                <w:sz w:val="20"/>
                <w:szCs w:val="20"/>
                <w:lang w:val="fr-FR" w:eastAsia="en-CA"/>
              </w:rPr>
              <w:t xml:space="preserve">) </w:t>
            </w:r>
          </w:p>
        </w:tc>
        <w:tc>
          <w:tcPr>
            <w:tcW w:w="364" w:type="pct"/>
            <w:tcBorders>
              <w:top w:val="nil"/>
              <w:left w:val="single" w:sz="4" w:space="0" w:color="auto"/>
              <w:bottom w:val="single" w:sz="4" w:space="0" w:color="auto"/>
              <w:right w:val="single" w:sz="4" w:space="0" w:color="auto"/>
            </w:tcBorders>
            <w:shd w:val="clear" w:color="auto" w:fill="auto"/>
          </w:tcPr>
          <w:p w14:paraId="4F5DFFDF" w14:textId="21575410" w:rsidR="009D58E4" w:rsidRPr="003A0A70" w:rsidRDefault="009D58E4" w:rsidP="009D58E4">
            <w:pPr>
              <w:suppressAutoHyphens/>
              <w:spacing w:after="20"/>
              <w:ind w:left="-139"/>
              <w:jc w:val="right"/>
              <w:rPr>
                <w:rFonts w:asciiTheme="majorBidi" w:hAnsiTheme="majorBidi" w:cstheme="majorBidi"/>
                <w:sz w:val="20"/>
                <w:szCs w:val="20"/>
                <w:lang w:val="fr-FR" w:eastAsia="en-CA"/>
              </w:rPr>
            </w:pPr>
            <w:r w:rsidRPr="003A0A70">
              <w:rPr>
                <w:color w:val="000000"/>
                <w:sz w:val="20"/>
                <w:szCs w:val="20"/>
                <w:lang w:val="fr-FR"/>
              </w:rPr>
              <w:t>324</w:t>
            </w:r>
            <w:r w:rsidR="00B24829" w:rsidRPr="003A0A70">
              <w:rPr>
                <w:color w:val="000000"/>
                <w:sz w:val="20"/>
                <w:szCs w:val="20"/>
                <w:lang w:val="fr-FR"/>
              </w:rPr>
              <w:t xml:space="preserve"> </w:t>
            </w:r>
            <w:r w:rsidRPr="003A0A70">
              <w:rPr>
                <w:color w:val="000000"/>
                <w:sz w:val="20"/>
                <w:szCs w:val="20"/>
                <w:lang w:val="fr-FR"/>
              </w:rPr>
              <w:t>226</w:t>
            </w:r>
          </w:p>
        </w:tc>
        <w:tc>
          <w:tcPr>
            <w:tcW w:w="364" w:type="pct"/>
            <w:tcBorders>
              <w:top w:val="nil"/>
              <w:left w:val="nil"/>
              <w:bottom w:val="single" w:sz="4" w:space="0" w:color="auto"/>
              <w:right w:val="single" w:sz="4" w:space="0" w:color="auto"/>
            </w:tcBorders>
            <w:shd w:val="clear" w:color="auto" w:fill="auto"/>
          </w:tcPr>
          <w:p w14:paraId="642DE573" w14:textId="1BA4AED8" w:rsidR="009D58E4" w:rsidRPr="003A0A70" w:rsidRDefault="009D58E4" w:rsidP="009D58E4">
            <w:pPr>
              <w:suppressAutoHyphens/>
              <w:spacing w:after="20"/>
              <w:ind w:left="-139"/>
              <w:jc w:val="right"/>
              <w:rPr>
                <w:rFonts w:asciiTheme="majorBidi" w:hAnsiTheme="majorBidi" w:cstheme="majorBidi"/>
                <w:sz w:val="20"/>
                <w:szCs w:val="20"/>
                <w:lang w:val="fr-FR" w:eastAsia="en-CA"/>
              </w:rPr>
            </w:pPr>
            <w:r w:rsidRPr="003A0A70">
              <w:rPr>
                <w:color w:val="000000"/>
                <w:sz w:val="20"/>
                <w:szCs w:val="20"/>
                <w:lang w:val="fr-FR"/>
              </w:rPr>
              <w:t>324</w:t>
            </w:r>
            <w:r w:rsidR="00B24829" w:rsidRPr="003A0A70">
              <w:rPr>
                <w:color w:val="000000"/>
                <w:sz w:val="20"/>
                <w:szCs w:val="20"/>
                <w:lang w:val="fr-FR"/>
              </w:rPr>
              <w:t xml:space="preserve"> </w:t>
            </w:r>
            <w:r w:rsidRPr="003A0A70">
              <w:rPr>
                <w:color w:val="000000"/>
                <w:sz w:val="20"/>
                <w:szCs w:val="20"/>
                <w:lang w:val="fr-FR"/>
              </w:rPr>
              <w:t>226</w:t>
            </w:r>
          </w:p>
        </w:tc>
        <w:tc>
          <w:tcPr>
            <w:tcW w:w="364" w:type="pct"/>
            <w:tcBorders>
              <w:top w:val="single" w:sz="4" w:space="0" w:color="auto"/>
              <w:left w:val="nil"/>
              <w:bottom w:val="single" w:sz="4" w:space="0" w:color="auto"/>
              <w:right w:val="single" w:sz="4" w:space="0" w:color="auto"/>
            </w:tcBorders>
          </w:tcPr>
          <w:p w14:paraId="574207F3" w14:textId="7E6C453E" w:rsidR="009D58E4" w:rsidRPr="003A0A70" w:rsidRDefault="009D58E4" w:rsidP="009D58E4">
            <w:pPr>
              <w:suppressAutoHyphens/>
              <w:spacing w:after="20"/>
              <w:ind w:left="-139"/>
              <w:jc w:val="right"/>
              <w:rPr>
                <w:color w:val="000000"/>
                <w:sz w:val="20"/>
                <w:szCs w:val="20"/>
                <w:lang w:val="fr-FR"/>
              </w:rPr>
            </w:pPr>
            <w:r w:rsidRPr="003A0A70">
              <w:rPr>
                <w:color w:val="000000"/>
                <w:sz w:val="20"/>
                <w:szCs w:val="20"/>
                <w:lang w:val="fr-FR"/>
              </w:rPr>
              <w:t>324</w:t>
            </w:r>
            <w:r w:rsidR="00B24829" w:rsidRPr="003A0A70">
              <w:rPr>
                <w:color w:val="000000"/>
                <w:sz w:val="20"/>
                <w:szCs w:val="20"/>
                <w:lang w:val="fr-FR"/>
              </w:rPr>
              <w:t xml:space="preserve"> </w:t>
            </w:r>
            <w:r w:rsidRPr="003A0A70">
              <w:rPr>
                <w:color w:val="000000"/>
                <w:sz w:val="20"/>
                <w:szCs w:val="20"/>
                <w:lang w:val="fr-FR"/>
              </w:rPr>
              <w:t>226</w:t>
            </w:r>
          </w:p>
        </w:tc>
        <w:tc>
          <w:tcPr>
            <w:tcW w:w="364" w:type="pct"/>
            <w:tcBorders>
              <w:top w:val="nil"/>
              <w:left w:val="single" w:sz="4" w:space="0" w:color="auto"/>
              <w:bottom w:val="single" w:sz="4" w:space="0" w:color="auto"/>
              <w:right w:val="single" w:sz="4" w:space="0" w:color="auto"/>
            </w:tcBorders>
            <w:shd w:val="clear" w:color="auto" w:fill="auto"/>
          </w:tcPr>
          <w:p w14:paraId="56E44C89" w14:textId="6E91113B" w:rsidR="009D58E4" w:rsidRPr="003A0A70" w:rsidRDefault="009D58E4" w:rsidP="009D58E4">
            <w:pPr>
              <w:suppressAutoHyphens/>
              <w:spacing w:after="20"/>
              <w:ind w:left="-139"/>
              <w:jc w:val="right"/>
              <w:rPr>
                <w:rFonts w:asciiTheme="majorBidi" w:hAnsiTheme="majorBidi" w:cstheme="majorBidi"/>
                <w:sz w:val="20"/>
                <w:szCs w:val="20"/>
                <w:lang w:val="fr-FR" w:eastAsia="en-CA"/>
              </w:rPr>
            </w:pPr>
            <w:r w:rsidRPr="003A0A70">
              <w:rPr>
                <w:color w:val="000000"/>
                <w:sz w:val="20"/>
                <w:szCs w:val="20"/>
                <w:lang w:val="fr-FR"/>
              </w:rPr>
              <w:t>324</w:t>
            </w:r>
            <w:r w:rsidR="00B24829" w:rsidRPr="003A0A70">
              <w:rPr>
                <w:color w:val="000000"/>
                <w:sz w:val="20"/>
                <w:szCs w:val="20"/>
                <w:lang w:val="fr-FR"/>
              </w:rPr>
              <w:t xml:space="preserve"> </w:t>
            </w:r>
            <w:r w:rsidRPr="003A0A70">
              <w:rPr>
                <w:color w:val="000000"/>
                <w:sz w:val="20"/>
                <w:szCs w:val="20"/>
                <w:lang w:val="fr-FR"/>
              </w:rPr>
              <w:t>226</w:t>
            </w:r>
          </w:p>
        </w:tc>
        <w:tc>
          <w:tcPr>
            <w:tcW w:w="364" w:type="pct"/>
            <w:tcBorders>
              <w:top w:val="nil"/>
              <w:left w:val="nil"/>
              <w:bottom w:val="single" w:sz="4" w:space="0" w:color="auto"/>
              <w:right w:val="single" w:sz="4" w:space="0" w:color="auto"/>
            </w:tcBorders>
            <w:shd w:val="clear" w:color="auto" w:fill="auto"/>
          </w:tcPr>
          <w:p w14:paraId="0F590C5F" w14:textId="58BB37D8" w:rsidR="009D58E4" w:rsidRPr="003A0A70" w:rsidRDefault="009D58E4" w:rsidP="009D58E4">
            <w:pPr>
              <w:suppressAutoHyphens/>
              <w:spacing w:after="20"/>
              <w:ind w:left="-139"/>
              <w:jc w:val="right"/>
              <w:rPr>
                <w:rFonts w:asciiTheme="majorBidi" w:hAnsiTheme="majorBidi" w:cstheme="majorBidi"/>
                <w:sz w:val="20"/>
                <w:szCs w:val="20"/>
                <w:lang w:val="fr-FR" w:eastAsia="en-CA"/>
              </w:rPr>
            </w:pPr>
            <w:r w:rsidRPr="003A0A70">
              <w:rPr>
                <w:color w:val="000000"/>
                <w:sz w:val="20"/>
                <w:szCs w:val="20"/>
                <w:lang w:val="fr-FR"/>
              </w:rPr>
              <w:t>324</w:t>
            </w:r>
            <w:r w:rsidR="00B24829" w:rsidRPr="003A0A70">
              <w:rPr>
                <w:color w:val="000000"/>
                <w:sz w:val="20"/>
                <w:szCs w:val="20"/>
                <w:lang w:val="fr-FR"/>
              </w:rPr>
              <w:t xml:space="preserve"> </w:t>
            </w:r>
            <w:r w:rsidRPr="003A0A70">
              <w:rPr>
                <w:color w:val="000000"/>
                <w:sz w:val="20"/>
                <w:szCs w:val="20"/>
                <w:lang w:val="fr-FR"/>
              </w:rPr>
              <w:t>226</w:t>
            </w:r>
          </w:p>
        </w:tc>
        <w:tc>
          <w:tcPr>
            <w:tcW w:w="364" w:type="pct"/>
            <w:tcBorders>
              <w:top w:val="nil"/>
              <w:left w:val="nil"/>
              <w:bottom w:val="single" w:sz="4" w:space="0" w:color="auto"/>
              <w:right w:val="single" w:sz="4" w:space="0" w:color="auto"/>
            </w:tcBorders>
            <w:shd w:val="clear" w:color="auto" w:fill="auto"/>
          </w:tcPr>
          <w:p w14:paraId="663C61DD" w14:textId="1CB42C45" w:rsidR="009D58E4" w:rsidRPr="003A0A70" w:rsidRDefault="009D58E4" w:rsidP="009D58E4">
            <w:pPr>
              <w:suppressAutoHyphens/>
              <w:spacing w:after="20"/>
              <w:ind w:left="-139"/>
              <w:jc w:val="right"/>
              <w:rPr>
                <w:rFonts w:asciiTheme="majorBidi" w:hAnsiTheme="majorBidi" w:cstheme="majorBidi"/>
                <w:sz w:val="20"/>
                <w:szCs w:val="20"/>
                <w:lang w:val="fr-FR" w:eastAsia="en-CA"/>
              </w:rPr>
            </w:pPr>
            <w:r w:rsidRPr="003A0A70">
              <w:rPr>
                <w:color w:val="000000"/>
                <w:sz w:val="20"/>
                <w:szCs w:val="20"/>
                <w:lang w:val="fr-FR"/>
              </w:rPr>
              <w:t>291</w:t>
            </w:r>
            <w:r w:rsidR="00B24829" w:rsidRPr="003A0A70">
              <w:rPr>
                <w:color w:val="000000"/>
                <w:sz w:val="20"/>
                <w:szCs w:val="20"/>
                <w:lang w:val="fr-FR"/>
              </w:rPr>
              <w:t xml:space="preserve"> </w:t>
            </w:r>
            <w:r w:rsidRPr="003A0A70">
              <w:rPr>
                <w:color w:val="000000"/>
                <w:sz w:val="20"/>
                <w:szCs w:val="20"/>
                <w:lang w:val="fr-FR"/>
              </w:rPr>
              <w:t>803</w:t>
            </w:r>
          </w:p>
        </w:tc>
        <w:tc>
          <w:tcPr>
            <w:tcW w:w="364" w:type="pct"/>
            <w:tcBorders>
              <w:top w:val="nil"/>
              <w:left w:val="nil"/>
              <w:bottom w:val="single" w:sz="4" w:space="0" w:color="auto"/>
              <w:right w:val="single" w:sz="4" w:space="0" w:color="auto"/>
            </w:tcBorders>
            <w:shd w:val="clear" w:color="auto" w:fill="auto"/>
          </w:tcPr>
          <w:p w14:paraId="358354D2" w14:textId="4423FA0A" w:rsidR="009D58E4" w:rsidRPr="003A0A70" w:rsidRDefault="009D58E4" w:rsidP="009D58E4">
            <w:pPr>
              <w:suppressAutoHyphens/>
              <w:spacing w:after="20"/>
              <w:ind w:left="-139"/>
              <w:jc w:val="right"/>
              <w:rPr>
                <w:rFonts w:asciiTheme="majorBidi" w:hAnsiTheme="majorBidi" w:cstheme="majorBidi"/>
                <w:sz w:val="20"/>
                <w:szCs w:val="20"/>
                <w:lang w:val="fr-FR" w:eastAsia="en-CA"/>
              </w:rPr>
            </w:pPr>
            <w:r w:rsidRPr="003A0A70">
              <w:rPr>
                <w:color w:val="000000"/>
                <w:sz w:val="20"/>
                <w:szCs w:val="20"/>
                <w:lang w:val="fr-FR"/>
              </w:rPr>
              <w:t>291</w:t>
            </w:r>
            <w:r w:rsidR="00B24829" w:rsidRPr="003A0A70">
              <w:rPr>
                <w:color w:val="000000"/>
                <w:sz w:val="20"/>
                <w:szCs w:val="20"/>
                <w:lang w:val="fr-FR"/>
              </w:rPr>
              <w:t xml:space="preserve"> </w:t>
            </w:r>
            <w:r w:rsidRPr="003A0A70">
              <w:rPr>
                <w:color w:val="000000"/>
                <w:sz w:val="20"/>
                <w:szCs w:val="20"/>
                <w:lang w:val="fr-FR"/>
              </w:rPr>
              <w:t>803</w:t>
            </w:r>
          </w:p>
        </w:tc>
        <w:tc>
          <w:tcPr>
            <w:tcW w:w="362" w:type="pct"/>
            <w:tcBorders>
              <w:top w:val="nil"/>
              <w:left w:val="nil"/>
              <w:bottom w:val="single" w:sz="4" w:space="0" w:color="auto"/>
              <w:right w:val="single" w:sz="4" w:space="0" w:color="auto"/>
            </w:tcBorders>
            <w:hideMark/>
          </w:tcPr>
          <w:p w14:paraId="0A59C798" w14:textId="29A7E5D4" w:rsidR="009D58E4" w:rsidRPr="003A0A70" w:rsidRDefault="003A0A70" w:rsidP="009D58E4">
            <w:pPr>
              <w:suppressAutoHyphens/>
              <w:spacing w:after="20"/>
              <w:ind w:left="-139"/>
              <w:jc w:val="right"/>
              <w:rPr>
                <w:rFonts w:asciiTheme="majorBidi" w:hAnsiTheme="majorBidi" w:cstheme="majorBidi"/>
                <w:sz w:val="20"/>
                <w:szCs w:val="20"/>
                <w:lang w:val="fr-FR" w:eastAsia="en-CA"/>
              </w:rPr>
            </w:pPr>
            <w:proofErr w:type="spellStart"/>
            <w:r w:rsidRPr="003A0A70">
              <w:rPr>
                <w:rFonts w:asciiTheme="majorBidi" w:hAnsiTheme="majorBidi" w:cstheme="majorBidi"/>
                <w:sz w:val="20"/>
                <w:szCs w:val="20"/>
                <w:lang w:val="fr-FR"/>
              </w:rPr>
              <w:t>s.o</w:t>
            </w:r>
            <w:proofErr w:type="spellEnd"/>
            <w:r w:rsidRPr="003A0A70">
              <w:rPr>
                <w:rFonts w:asciiTheme="majorBidi" w:hAnsiTheme="majorBidi" w:cstheme="majorBidi"/>
                <w:sz w:val="20"/>
                <w:szCs w:val="20"/>
                <w:lang w:val="fr-FR"/>
              </w:rPr>
              <w:t>.</w:t>
            </w:r>
          </w:p>
        </w:tc>
      </w:tr>
      <w:tr w:rsidR="000A37C8" w:rsidRPr="003A0A70" w14:paraId="1F9CF861" w14:textId="77777777" w:rsidTr="00B24829">
        <w:trPr>
          <w:trHeight w:val="231"/>
        </w:trPr>
        <w:tc>
          <w:tcPr>
            <w:tcW w:w="21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FB6CAFF" w14:textId="77777777" w:rsidR="009D58E4" w:rsidRPr="003A0A70" w:rsidRDefault="009D58E4" w:rsidP="009D58E4">
            <w:pPr>
              <w:suppressAutoHyphens/>
              <w:spacing w:after="20"/>
              <w:jc w:val="lef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2.1</w:t>
            </w:r>
          </w:p>
        </w:tc>
        <w:tc>
          <w:tcPr>
            <w:tcW w:w="1876" w:type="pct"/>
            <w:tcBorders>
              <w:top w:val="nil"/>
              <w:left w:val="nil"/>
              <w:bottom w:val="single" w:sz="4" w:space="0" w:color="auto"/>
              <w:right w:val="single" w:sz="4" w:space="0" w:color="auto"/>
            </w:tcBorders>
            <w:hideMark/>
          </w:tcPr>
          <w:p w14:paraId="42966AE8" w14:textId="1772E5EB" w:rsidR="009D58E4" w:rsidRPr="003A0A70" w:rsidRDefault="00BF22C9" w:rsidP="009D58E4">
            <w:pPr>
              <w:suppressAutoHyphens/>
              <w:spacing w:after="20"/>
              <w:jc w:val="lef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Financement convenu pour l’agence d’exécution principale (PNUE) ($US)</w:t>
            </w:r>
          </w:p>
        </w:tc>
        <w:tc>
          <w:tcPr>
            <w:tcW w:w="364" w:type="pct"/>
            <w:tcBorders>
              <w:top w:val="nil"/>
              <w:left w:val="single" w:sz="4" w:space="0" w:color="auto"/>
              <w:bottom w:val="single" w:sz="4" w:space="0" w:color="auto"/>
              <w:right w:val="single" w:sz="4" w:space="0" w:color="auto"/>
            </w:tcBorders>
            <w:shd w:val="clear" w:color="auto" w:fill="auto"/>
            <w:vAlign w:val="center"/>
          </w:tcPr>
          <w:p w14:paraId="1F90310E" w14:textId="0206D8BA" w:rsidR="009D58E4" w:rsidRPr="003A0A70" w:rsidRDefault="009D58E4" w:rsidP="009D58E4">
            <w:pPr>
              <w:suppressAutoHyphens/>
              <w:spacing w:after="20"/>
              <w:ind w:left="-139"/>
              <w:jc w:val="right"/>
              <w:rPr>
                <w:rFonts w:asciiTheme="majorBidi" w:hAnsiTheme="majorBidi" w:cstheme="majorBidi"/>
                <w:sz w:val="20"/>
                <w:szCs w:val="20"/>
                <w:lang w:val="fr-FR" w:eastAsia="en-CA"/>
              </w:rPr>
            </w:pPr>
            <w:r w:rsidRPr="003A0A70">
              <w:rPr>
                <w:color w:val="000000"/>
                <w:sz w:val="20"/>
                <w:szCs w:val="20"/>
                <w:lang w:val="fr-FR"/>
              </w:rPr>
              <w:t>34</w:t>
            </w:r>
            <w:r w:rsidR="00B24829" w:rsidRPr="003A0A70">
              <w:rPr>
                <w:color w:val="000000"/>
                <w:sz w:val="20"/>
                <w:szCs w:val="20"/>
                <w:lang w:val="fr-FR"/>
              </w:rPr>
              <w:t xml:space="preserve"> </w:t>
            </w:r>
            <w:r w:rsidRPr="003A0A70">
              <w:rPr>
                <w:color w:val="000000"/>
                <w:sz w:val="20"/>
                <w:szCs w:val="20"/>
                <w:lang w:val="fr-FR"/>
              </w:rPr>
              <w:t>000</w:t>
            </w:r>
          </w:p>
        </w:tc>
        <w:tc>
          <w:tcPr>
            <w:tcW w:w="364" w:type="pct"/>
            <w:tcBorders>
              <w:top w:val="nil"/>
              <w:left w:val="nil"/>
              <w:bottom w:val="single" w:sz="4" w:space="0" w:color="auto"/>
              <w:right w:val="single" w:sz="4" w:space="0" w:color="auto"/>
            </w:tcBorders>
          </w:tcPr>
          <w:p w14:paraId="79B6B9B4" w14:textId="77777777" w:rsidR="009D58E4" w:rsidRPr="003A0A70" w:rsidRDefault="009D58E4" w:rsidP="009D58E4">
            <w:pPr>
              <w:suppressAutoHyphens/>
              <w:spacing w:after="20"/>
              <w:ind w:left="-139"/>
              <w:jc w:val="righ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0</w:t>
            </w:r>
          </w:p>
        </w:tc>
        <w:tc>
          <w:tcPr>
            <w:tcW w:w="364" w:type="pct"/>
            <w:tcBorders>
              <w:top w:val="single" w:sz="4" w:space="0" w:color="auto"/>
              <w:left w:val="single" w:sz="4" w:space="0" w:color="auto"/>
              <w:bottom w:val="single" w:sz="4" w:space="0" w:color="auto"/>
              <w:right w:val="single" w:sz="4" w:space="0" w:color="auto"/>
            </w:tcBorders>
          </w:tcPr>
          <w:p w14:paraId="70E3D7AF" w14:textId="42A79191" w:rsidR="009D58E4" w:rsidRPr="003A0A70" w:rsidRDefault="009D58E4" w:rsidP="009D58E4">
            <w:pPr>
              <w:suppressAutoHyphens/>
              <w:spacing w:after="20"/>
              <w:ind w:left="-139"/>
              <w:jc w:val="righ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0</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6401E21B" w14:textId="44726100" w:rsidR="009D58E4" w:rsidRPr="003A0A70" w:rsidRDefault="009D58E4" w:rsidP="009D58E4">
            <w:pPr>
              <w:suppressAutoHyphens/>
              <w:spacing w:after="20"/>
              <w:ind w:left="-139"/>
              <w:jc w:val="right"/>
              <w:rPr>
                <w:rFonts w:asciiTheme="majorBidi" w:hAnsiTheme="majorBidi" w:cstheme="majorBidi"/>
                <w:sz w:val="20"/>
                <w:szCs w:val="20"/>
                <w:lang w:val="fr-FR" w:eastAsia="en-CA"/>
              </w:rPr>
            </w:pPr>
            <w:r w:rsidRPr="003A0A70">
              <w:rPr>
                <w:color w:val="000000"/>
                <w:sz w:val="20"/>
                <w:szCs w:val="20"/>
                <w:lang w:val="fr-FR"/>
              </w:rPr>
              <w:t>80</w:t>
            </w:r>
            <w:r w:rsidR="00B24829" w:rsidRPr="003A0A70">
              <w:rPr>
                <w:color w:val="000000"/>
                <w:sz w:val="20"/>
                <w:szCs w:val="20"/>
                <w:lang w:val="fr-FR"/>
              </w:rPr>
              <w:t xml:space="preserve"> </w:t>
            </w:r>
            <w:r w:rsidRPr="003A0A70">
              <w:rPr>
                <w:color w:val="000000"/>
                <w:sz w:val="20"/>
                <w:szCs w:val="20"/>
                <w:lang w:val="fr-FR"/>
              </w:rPr>
              <w:t>000</w:t>
            </w:r>
          </w:p>
        </w:tc>
        <w:tc>
          <w:tcPr>
            <w:tcW w:w="364" w:type="pct"/>
            <w:tcBorders>
              <w:top w:val="nil"/>
              <w:left w:val="nil"/>
              <w:bottom w:val="single" w:sz="4" w:space="0" w:color="auto"/>
              <w:right w:val="single" w:sz="4" w:space="0" w:color="auto"/>
            </w:tcBorders>
          </w:tcPr>
          <w:p w14:paraId="374C0259" w14:textId="77777777" w:rsidR="009D58E4" w:rsidRPr="003A0A70" w:rsidRDefault="009D58E4" w:rsidP="009D58E4">
            <w:pPr>
              <w:suppressAutoHyphens/>
              <w:spacing w:after="20"/>
              <w:ind w:left="-139"/>
              <w:jc w:val="righ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0</w:t>
            </w:r>
          </w:p>
        </w:tc>
        <w:tc>
          <w:tcPr>
            <w:tcW w:w="364" w:type="pct"/>
            <w:tcBorders>
              <w:top w:val="nil"/>
              <w:left w:val="nil"/>
              <w:bottom w:val="single" w:sz="4" w:space="0" w:color="auto"/>
              <w:right w:val="single" w:sz="4" w:space="0" w:color="auto"/>
            </w:tcBorders>
          </w:tcPr>
          <w:p w14:paraId="7A02D051" w14:textId="77777777" w:rsidR="009D58E4" w:rsidRPr="003A0A70" w:rsidRDefault="009D58E4" w:rsidP="009D58E4">
            <w:pPr>
              <w:suppressAutoHyphens/>
              <w:spacing w:after="20"/>
              <w:ind w:left="-139"/>
              <w:jc w:val="righ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0</w:t>
            </w:r>
          </w:p>
        </w:tc>
        <w:tc>
          <w:tcPr>
            <w:tcW w:w="364" w:type="pct"/>
            <w:tcBorders>
              <w:top w:val="nil"/>
              <w:left w:val="nil"/>
              <w:bottom w:val="single" w:sz="4" w:space="0" w:color="auto"/>
              <w:right w:val="single" w:sz="4" w:space="0" w:color="auto"/>
            </w:tcBorders>
          </w:tcPr>
          <w:p w14:paraId="58FEB846" w14:textId="77777777" w:rsidR="009D58E4" w:rsidRPr="003A0A70" w:rsidRDefault="009D58E4" w:rsidP="009D58E4">
            <w:pPr>
              <w:suppressAutoHyphens/>
              <w:spacing w:after="20"/>
              <w:ind w:left="-139"/>
              <w:jc w:val="righ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0</w:t>
            </w:r>
          </w:p>
        </w:tc>
        <w:tc>
          <w:tcPr>
            <w:tcW w:w="362" w:type="pct"/>
            <w:tcBorders>
              <w:top w:val="nil"/>
              <w:left w:val="nil"/>
              <w:bottom w:val="single" w:sz="4" w:space="0" w:color="auto"/>
              <w:right w:val="single" w:sz="4" w:space="0" w:color="auto"/>
            </w:tcBorders>
            <w:shd w:val="clear" w:color="auto" w:fill="auto"/>
            <w:vAlign w:val="center"/>
          </w:tcPr>
          <w:p w14:paraId="3EF03138" w14:textId="1BEEEAED" w:rsidR="009D58E4" w:rsidRPr="003A0A70" w:rsidRDefault="009D58E4" w:rsidP="009D58E4">
            <w:pPr>
              <w:suppressAutoHyphens/>
              <w:spacing w:after="20"/>
              <w:ind w:left="-139"/>
              <w:jc w:val="right"/>
              <w:rPr>
                <w:rFonts w:asciiTheme="majorBidi" w:hAnsiTheme="majorBidi" w:cstheme="majorBidi"/>
                <w:b/>
                <w:bCs/>
                <w:sz w:val="20"/>
                <w:szCs w:val="20"/>
                <w:lang w:val="fr-FR" w:eastAsia="en-CA"/>
              </w:rPr>
            </w:pPr>
            <w:r w:rsidRPr="003A0A70">
              <w:rPr>
                <w:color w:val="000000"/>
                <w:sz w:val="20"/>
                <w:szCs w:val="20"/>
                <w:lang w:val="fr-FR"/>
              </w:rPr>
              <w:t>114</w:t>
            </w:r>
            <w:r w:rsidR="003A0A70" w:rsidRPr="003A0A70">
              <w:rPr>
                <w:color w:val="000000"/>
                <w:sz w:val="20"/>
                <w:szCs w:val="20"/>
                <w:lang w:val="fr-FR"/>
              </w:rPr>
              <w:t xml:space="preserve"> </w:t>
            </w:r>
            <w:r w:rsidRPr="003A0A70">
              <w:rPr>
                <w:color w:val="000000"/>
                <w:sz w:val="20"/>
                <w:szCs w:val="20"/>
                <w:lang w:val="fr-FR"/>
              </w:rPr>
              <w:t>000</w:t>
            </w:r>
          </w:p>
        </w:tc>
      </w:tr>
      <w:tr w:rsidR="000A37C8" w:rsidRPr="003A0A70" w14:paraId="3E8A32A5" w14:textId="77777777" w:rsidTr="00B24829">
        <w:trPr>
          <w:trHeight w:val="231"/>
        </w:trPr>
        <w:tc>
          <w:tcPr>
            <w:tcW w:w="21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F15C34" w14:textId="77777777" w:rsidR="009D58E4" w:rsidRPr="003A0A70" w:rsidRDefault="009D58E4" w:rsidP="009D58E4">
            <w:pPr>
              <w:suppressAutoHyphens/>
              <w:spacing w:after="20"/>
              <w:jc w:val="lef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2.2</w:t>
            </w:r>
          </w:p>
        </w:tc>
        <w:tc>
          <w:tcPr>
            <w:tcW w:w="1876" w:type="pct"/>
            <w:tcBorders>
              <w:top w:val="nil"/>
              <w:left w:val="nil"/>
              <w:bottom w:val="single" w:sz="4" w:space="0" w:color="auto"/>
              <w:right w:val="single" w:sz="4" w:space="0" w:color="auto"/>
            </w:tcBorders>
            <w:hideMark/>
          </w:tcPr>
          <w:p w14:paraId="3D6B3538" w14:textId="1911866E" w:rsidR="009D58E4" w:rsidRPr="003A0A70" w:rsidRDefault="001C0204" w:rsidP="009D58E4">
            <w:pPr>
              <w:suppressAutoHyphens/>
              <w:spacing w:after="20"/>
              <w:jc w:val="lef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Coûts d’appui pour l’agence d’exécution principale ($US)</w:t>
            </w:r>
          </w:p>
        </w:tc>
        <w:tc>
          <w:tcPr>
            <w:tcW w:w="364" w:type="pct"/>
            <w:tcBorders>
              <w:top w:val="nil"/>
              <w:left w:val="single" w:sz="4" w:space="0" w:color="auto"/>
              <w:bottom w:val="single" w:sz="4" w:space="0" w:color="auto"/>
              <w:right w:val="single" w:sz="4" w:space="0" w:color="auto"/>
            </w:tcBorders>
            <w:shd w:val="clear" w:color="auto" w:fill="auto"/>
            <w:vAlign w:val="center"/>
          </w:tcPr>
          <w:p w14:paraId="54E5889F" w14:textId="4D8C44FA" w:rsidR="009D58E4" w:rsidRPr="003A0A70" w:rsidRDefault="009D58E4" w:rsidP="009D58E4">
            <w:pPr>
              <w:suppressAutoHyphens/>
              <w:spacing w:after="20"/>
              <w:jc w:val="right"/>
              <w:rPr>
                <w:rFonts w:asciiTheme="majorBidi" w:hAnsiTheme="majorBidi" w:cstheme="majorBidi"/>
                <w:sz w:val="20"/>
                <w:szCs w:val="20"/>
                <w:lang w:val="fr-FR" w:eastAsia="en-CA"/>
              </w:rPr>
            </w:pPr>
            <w:r w:rsidRPr="003A0A70">
              <w:rPr>
                <w:color w:val="000000"/>
                <w:sz w:val="20"/>
                <w:szCs w:val="20"/>
                <w:lang w:val="fr-FR"/>
              </w:rPr>
              <w:t>4</w:t>
            </w:r>
            <w:r w:rsidR="00B24829" w:rsidRPr="003A0A70">
              <w:rPr>
                <w:color w:val="000000"/>
                <w:sz w:val="20"/>
                <w:szCs w:val="20"/>
                <w:lang w:val="fr-FR"/>
              </w:rPr>
              <w:t xml:space="preserve"> </w:t>
            </w:r>
            <w:r w:rsidRPr="003A0A70">
              <w:rPr>
                <w:color w:val="000000"/>
                <w:sz w:val="20"/>
                <w:szCs w:val="20"/>
                <w:lang w:val="fr-FR"/>
              </w:rPr>
              <w:t>420</w:t>
            </w:r>
          </w:p>
        </w:tc>
        <w:tc>
          <w:tcPr>
            <w:tcW w:w="364" w:type="pct"/>
            <w:tcBorders>
              <w:top w:val="nil"/>
              <w:left w:val="nil"/>
              <w:bottom w:val="single" w:sz="4" w:space="0" w:color="auto"/>
              <w:right w:val="single" w:sz="4" w:space="0" w:color="auto"/>
            </w:tcBorders>
          </w:tcPr>
          <w:p w14:paraId="04B72F74" w14:textId="77777777" w:rsidR="009D58E4" w:rsidRPr="003A0A70" w:rsidRDefault="009D58E4" w:rsidP="009D58E4">
            <w:pPr>
              <w:suppressAutoHyphens/>
              <w:spacing w:after="20"/>
              <w:jc w:val="righ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0</w:t>
            </w:r>
          </w:p>
        </w:tc>
        <w:tc>
          <w:tcPr>
            <w:tcW w:w="364" w:type="pct"/>
            <w:tcBorders>
              <w:top w:val="nil"/>
              <w:left w:val="single" w:sz="4" w:space="0" w:color="auto"/>
              <w:bottom w:val="single" w:sz="4" w:space="0" w:color="auto"/>
              <w:right w:val="single" w:sz="4" w:space="0" w:color="auto"/>
            </w:tcBorders>
          </w:tcPr>
          <w:p w14:paraId="48130816" w14:textId="31883BF9" w:rsidR="009D58E4" w:rsidRPr="003A0A70" w:rsidRDefault="009D58E4" w:rsidP="009D58E4">
            <w:pPr>
              <w:suppressAutoHyphens/>
              <w:spacing w:after="20"/>
              <w:jc w:val="righ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0</w:t>
            </w:r>
          </w:p>
        </w:tc>
        <w:tc>
          <w:tcPr>
            <w:tcW w:w="364" w:type="pct"/>
            <w:tcBorders>
              <w:top w:val="nil"/>
              <w:left w:val="single" w:sz="4" w:space="0" w:color="auto"/>
              <w:bottom w:val="single" w:sz="4" w:space="0" w:color="auto"/>
              <w:right w:val="single" w:sz="4" w:space="0" w:color="auto"/>
            </w:tcBorders>
            <w:shd w:val="clear" w:color="auto" w:fill="auto"/>
            <w:vAlign w:val="center"/>
          </w:tcPr>
          <w:p w14:paraId="7151E910" w14:textId="67D78C7D" w:rsidR="009D58E4" w:rsidRPr="003A0A70" w:rsidRDefault="009D58E4" w:rsidP="009D58E4">
            <w:pPr>
              <w:suppressAutoHyphens/>
              <w:spacing w:after="20"/>
              <w:jc w:val="right"/>
              <w:rPr>
                <w:rFonts w:asciiTheme="majorBidi" w:hAnsiTheme="majorBidi" w:cstheme="majorBidi"/>
                <w:sz w:val="20"/>
                <w:szCs w:val="20"/>
                <w:lang w:val="fr-FR" w:eastAsia="en-CA"/>
              </w:rPr>
            </w:pPr>
            <w:r w:rsidRPr="003A0A70">
              <w:rPr>
                <w:color w:val="000000"/>
                <w:sz w:val="20"/>
                <w:szCs w:val="20"/>
                <w:lang w:val="fr-FR"/>
              </w:rPr>
              <w:t>10</w:t>
            </w:r>
            <w:r w:rsidR="00B24829" w:rsidRPr="003A0A70">
              <w:rPr>
                <w:color w:val="000000"/>
                <w:sz w:val="20"/>
                <w:szCs w:val="20"/>
                <w:lang w:val="fr-FR"/>
              </w:rPr>
              <w:t xml:space="preserve"> </w:t>
            </w:r>
            <w:r w:rsidRPr="003A0A70">
              <w:rPr>
                <w:color w:val="000000"/>
                <w:sz w:val="20"/>
                <w:szCs w:val="20"/>
                <w:lang w:val="fr-FR"/>
              </w:rPr>
              <w:t>400</w:t>
            </w:r>
          </w:p>
        </w:tc>
        <w:tc>
          <w:tcPr>
            <w:tcW w:w="364" w:type="pct"/>
            <w:tcBorders>
              <w:top w:val="nil"/>
              <w:left w:val="nil"/>
              <w:bottom w:val="single" w:sz="4" w:space="0" w:color="auto"/>
              <w:right w:val="single" w:sz="4" w:space="0" w:color="auto"/>
            </w:tcBorders>
          </w:tcPr>
          <w:p w14:paraId="6E670D90" w14:textId="77777777" w:rsidR="009D58E4" w:rsidRPr="003A0A70" w:rsidRDefault="009D58E4" w:rsidP="009D58E4">
            <w:pPr>
              <w:suppressAutoHyphens/>
              <w:spacing w:after="20"/>
              <w:jc w:val="right"/>
              <w:rPr>
                <w:rFonts w:asciiTheme="majorBidi" w:hAnsiTheme="majorBidi" w:cstheme="majorBidi"/>
                <w:sz w:val="20"/>
                <w:szCs w:val="20"/>
                <w:lang w:val="fr-FR" w:eastAsia="en-CA"/>
              </w:rPr>
            </w:pPr>
            <w:r w:rsidRPr="003A0A70">
              <w:rPr>
                <w:rFonts w:asciiTheme="majorBidi" w:hAnsiTheme="majorBidi" w:cstheme="majorBidi"/>
                <w:sz w:val="20"/>
                <w:szCs w:val="20"/>
                <w:lang w:val="fr-FR"/>
              </w:rPr>
              <w:t>0</w:t>
            </w:r>
          </w:p>
        </w:tc>
        <w:tc>
          <w:tcPr>
            <w:tcW w:w="364" w:type="pct"/>
            <w:tcBorders>
              <w:top w:val="nil"/>
              <w:left w:val="nil"/>
              <w:bottom w:val="single" w:sz="4" w:space="0" w:color="auto"/>
              <w:right w:val="single" w:sz="4" w:space="0" w:color="auto"/>
            </w:tcBorders>
          </w:tcPr>
          <w:p w14:paraId="02803CBC" w14:textId="77777777" w:rsidR="009D58E4" w:rsidRPr="003A0A70" w:rsidRDefault="009D58E4" w:rsidP="009D58E4">
            <w:pPr>
              <w:suppressAutoHyphens/>
              <w:spacing w:after="20"/>
              <w:jc w:val="righ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0</w:t>
            </w:r>
          </w:p>
        </w:tc>
        <w:tc>
          <w:tcPr>
            <w:tcW w:w="364" w:type="pct"/>
            <w:tcBorders>
              <w:top w:val="nil"/>
              <w:left w:val="nil"/>
              <w:bottom w:val="single" w:sz="4" w:space="0" w:color="auto"/>
              <w:right w:val="single" w:sz="4" w:space="0" w:color="auto"/>
            </w:tcBorders>
          </w:tcPr>
          <w:p w14:paraId="0CA6AFAC" w14:textId="77777777" w:rsidR="009D58E4" w:rsidRPr="003A0A70" w:rsidRDefault="009D58E4" w:rsidP="009D58E4">
            <w:pPr>
              <w:suppressAutoHyphens/>
              <w:spacing w:after="20"/>
              <w:jc w:val="right"/>
              <w:rPr>
                <w:rFonts w:asciiTheme="majorBidi" w:hAnsiTheme="majorBidi" w:cstheme="majorBidi"/>
                <w:sz w:val="20"/>
                <w:szCs w:val="20"/>
                <w:lang w:val="fr-FR" w:eastAsia="en-CA"/>
              </w:rPr>
            </w:pPr>
            <w:r w:rsidRPr="003A0A70">
              <w:rPr>
                <w:rFonts w:asciiTheme="majorBidi" w:hAnsiTheme="majorBidi" w:cstheme="majorBidi"/>
                <w:sz w:val="20"/>
                <w:szCs w:val="20"/>
                <w:lang w:val="fr-FR"/>
              </w:rPr>
              <w:t>0</w:t>
            </w:r>
          </w:p>
        </w:tc>
        <w:tc>
          <w:tcPr>
            <w:tcW w:w="362" w:type="pct"/>
            <w:tcBorders>
              <w:top w:val="nil"/>
              <w:left w:val="nil"/>
              <w:bottom w:val="single" w:sz="4" w:space="0" w:color="auto"/>
              <w:right w:val="single" w:sz="4" w:space="0" w:color="auto"/>
            </w:tcBorders>
            <w:shd w:val="clear" w:color="auto" w:fill="auto"/>
            <w:vAlign w:val="center"/>
          </w:tcPr>
          <w:p w14:paraId="71AE15E0" w14:textId="0C2B4270" w:rsidR="009D58E4" w:rsidRPr="003A0A70" w:rsidRDefault="009D58E4" w:rsidP="009D58E4">
            <w:pPr>
              <w:suppressAutoHyphens/>
              <w:spacing w:after="20"/>
              <w:jc w:val="right"/>
              <w:rPr>
                <w:rFonts w:asciiTheme="majorBidi" w:hAnsiTheme="majorBidi" w:cstheme="majorBidi"/>
                <w:b/>
                <w:bCs/>
                <w:sz w:val="20"/>
                <w:szCs w:val="20"/>
                <w:lang w:val="fr-FR" w:eastAsia="en-CA"/>
              </w:rPr>
            </w:pPr>
            <w:r w:rsidRPr="003A0A70">
              <w:rPr>
                <w:color w:val="000000"/>
                <w:sz w:val="20"/>
                <w:szCs w:val="20"/>
                <w:lang w:val="fr-FR"/>
              </w:rPr>
              <w:t>14</w:t>
            </w:r>
            <w:r w:rsidR="003A0A70" w:rsidRPr="003A0A70">
              <w:rPr>
                <w:color w:val="000000"/>
                <w:sz w:val="20"/>
                <w:szCs w:val="20"/>
                <w:lang w:val="fr-FR"/>
              </w:rPr>
              <w:t xml:space="preserve"> </w:t>
            </w:r>
            <w:r w:rsidRPr="003A0A70">
              <w:rPr>
                <w:color w:val="000000"/>
                <w:sz w:val="20"/>
                <w:szCs w:val="20"/>
                <w:lang w:val="fr-FR"/>
              </w:rPr>
              <w:t>820</w:t>
            </w:r>
          </w:p>
        </w:tc>
      </w:tr>
      <w:tr w:rsidR="000A37C8" w:rsidRPr="003A0A70" w14:paraId="1EAC4D01" w14:textId="77777777" w:rsidTr="00B24829">
        <w:trPr>
          <w:trHeight w:val="66"/>
        </w:trPr>
        <w:tc>
          <w:tcPr>
            <w:tcW w:w="21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6C5AD72" w14:textId="77777777" w:rsidR="009D58E4" w:rsidRPr="003A0A70" w:rsidRDefault="009D58E4" w:rsidP="009D58E4">
            <w:pPr>
              <w:suppressAutoHyphens/>
              <w:spacing w:after="20"/>
              <w:jc w:val="lef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2.3</w:t>
            </w:r>
          </w:p>
        </w:tc>
        <w:tc>
          <w:tcPr>
            <w:tcW w:w="1876" w:type="pct"/>
            <w:tcBorders>
              <w:top w:val="nil"/>
              <w:left w:val="nil"/>
              <w:bottom w:val="single" w:sz="4" w:space="0" w:color="auto"/>
              <w:right w:val="single" w:sz="4" w:space="0" w:color="auto"/>
            </w:tcBorders>
            <w:shd w:val="clear" w:color="auto" w:fill="auto"/>
          </w:tcPr>
          <w:p w14:paraId="789BCF85" w14:textId="2ED141BC" w:rsidR="009D58E4" w:rsidRPr="003A0A70" w:rsidRDefault="00267B22" w:rsidP="009D58E4">
            <w:pPr>
              <w:suppressAutoHyphens/>
              <w:spacing w:after="20"/>
              <w:jc w:val="lef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Financement convenu pour l’agence de coopération (PNUD) ($US)</w:t>
            </w:r>
          </w:p>
        </w:tc>
        <w:tc>
          <w:tcPr>
            <w:tcW w:w="364" w:type="pct"/>
            <w:tcBorders>
              <w:top w:val="nil"/>
              <w:left w:val="single" w:sz="4" w:space="0" w:color="auto"/>
              <w:bottom w:val="single" w:sz="4" w:space="0" w:color="auto"/>
              <w:right w:val="single" w:sz="4" w:space="0" w:color="auto"/>
            </w:tcBorders>
            <w:shd w:val="clear" w:color="auto" w:fill="auto"/>
            <w:vAlign w:val="center"/>
          </w:tcPr>
          <w:p w14:paraId="0C750ABE" w14:textId="252090D9" w:rsidR="009D58E4" w:rsidRPr="003A0A70" w:rsidRDefault="009D58E4" w:rsidP="009D58E4">
            <w:pPr>
              <w:suppressAutoHyphens/>
              <w:spacing w:after="20"/>
              <w:jc w:val="right"/>
              <w:rPr>
                <w:rFonts w:asciiTheme="majorBidi" w:hAnsiTheme="majorBidi" w:cstheme="majorBidi"/>
                <w:sz w:val="20"/>
                <w:szCs w:val="20"/>
                <w:lang w:val="fr-FR" w:eastAsia="en-CA"/>
              </w:rPr>
            </w:pPr>
            <w:r w:rsidRPr="003A0A70">
              <w:rPr>
                <w:color w:val="000000"/>
                <w:sz w:val="20"/>
                <w:szCs w:val="20"/>
                <w:lang w:val="fr-FR"/>
              </w:rPr>
              <w:t>76</w:t>
            </w:r>
            <w:r w:rsidR="00B24829" w:rsidRPr="003A0A70">
              <w:rPr>
                <w:color w:val="000000"/>
                <w:sz w:val="20"/>
                <w:szCs w:val="20"/>
                <w:lang w:val="fr-FR"/>
              </w:rPr>
              <w:t xml:space="preserve"> </w:t>
            </w:r>
            <w:r w:rsidRPr="003A0A70">
              <w:rPr>
                <w:color w:val="000000"/>
                <w:sz w:val="20"/>
                <w:szCs w:val="20"/>
                <w:lang w:val="fr-FR"/>
              </w:rPr>
              <w:t>000</w:t>
            </w:r>
          </w:p>
        </w:tc>
        <w:tc>
          <w:tcPr>
            <w:tcW w:w="364" w:type="pct"/>
            <w:tcBorders>
              <w:top w:val="nil"/>
              <w:left w:val="nil"/>
              <w:bottom w:val="single" w:sz="4" w:space="0" w:color="auto"/>
              <w:right w:val="single" w:sz="4" w:space="0" w:color="auto"/>
            </w:tcBorders>
          </w:tcPr>
          <w:p w14:paraId="0129E462" w14:textId="77777777" w:rsidR="009D58E4" w:rsidRPr="003A0A70" w:rsidRDefault="009D58E4" w:rsidP="009D58E4">
            <w:pPr>
              <w:suppressAutoHyphens/>
              <w:spacing w:after="20"/>
              <w:jc w:val="righ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0</w:t>
            </w:r>
          </w:p>
        </w:tc>
        <w:tc>
          <w:tcPr>
            <w:tcW w:w="364" w:type="pct"/>
            <w:tcBorders>
              <w:top w:val="nil"/>
              <w:left w:val="single" w:sz="4" w:space="0" w:color="auto"/>
              <w:bottom w:val="single" w:sz="4" w:space="0" w:color="auto"/>
              <w:right w:val="single" w:sz="4" w:space="0" w:color="auto"/>
            </w:tcBorders>
          </w:tcPr>
          <w:p w14:paraId="4B8502CA" w14:textId="52718032" w:rsidR="009D58E4" w:rsidRPr="003A0A70" w:rsidRDefault="009D58E4" w:rsidP="009D58E4">
            <w:pPr>
              <w:suppressAutoHyphens/>
              <w:spacing w:after="20"/>
              <w:jc w:val="righ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0</w:t>
            </w:r>
          </w:p>
        </w:tc>
        <w:tc>
          <w:tcPr>
            <w:tcW w:w="364" w:type="pct"/>
            <w:tcBorders>
              <w:top w:val="nil"/>
              <w:left w:val="single" w:sz="4" w:space="0" w:color="auto"/>
              <w:bottom w:val="single" w:sz="4" w:space="0" w:color="auto"/>
              <w:right w:val="single" w:sz="4" w:space="0" w:color="auto"/>
            </w:tcBorders>
            <w:shd w:val="clear" w:color="auto" w:fill="auto"/>
            <w:vAlign w:val="center"/>
          </w:tcPr>
          <w:p w14:paraId="76ECF772" w14:textId="6895EA61" w:rsidR="009D58E4" w:rsidRPr="003A0A70" w:rsidRDefault="009D58E4" w:rsidP="009D58E4">
            <w:pPr>
              <w:suppressAutoHyphens/>
              <w:spacing w:after="20"/>
              <w:jc w:val="right"/>
              <w:rPr>
                <w:rFonts w:asciiTheme="majorBidi" w:hAnsiTheme="majorBidi" w:cstheme="majorBidi"/>
                <w:sz w:val="20"/>
                <w:szCs w:val="20"/>
                <w:lang w:val="fr-FR" w:eastAsia="en-CA"/>
              </w:rPr>
            </w:pPr>
            <w:r w:rsidRPr="003A0A70">
              <w:rPr>
                <w:sz w:val="20"/>
                <w:szCs w:val="20"/>
                <w:lang w:val="fr-FR"/>
              </w:rPr>
              <w:t>0</w:t>
            </w:r>
          </w:p>
        </w:tc>
        <w:tc>
          <w:tcPr>
            <w:tcW w:w="364" w:type="pct"/>
            <w:tcBorders>
              <w:top w:val="nil"/>
              <w:left w:val="nil"/>
              <w:bottom w:val="single" w:sz="4" w:space="0" w:color="auto"/>
              <w:right w:val="single" w:sz="4" w:space="0" w:color="auto"/>
            </w:tcBorders>
          </w:tcPr>
          <w:p w14:paraId="7BDDCAC5" w14:textId="77777777" w:rsidR="009D58E4" w:rsidRPr="003A0A70" w:rsidRDefault="009D58E4" w:rsidP="009D58E4">
            <w:pPr>
              <w:suppressAutoHyphens/>
              <w:spacing w:after="20"/>
              <w:jc w:val="right"/>
              <w:rPr>
                <w:rFonts w:asciiTheme="majorBidi" w:hAnsiTheme="majorBidi" w:cstheme="majorBidi"/>
                <w:sz w:val="20"/>
                <w:szCs w:val="20"/>
                <w:lang w:val="fr-FR"/>
              </w:rPr>
            </w:pPr>
            <w:r w:rsidRPr="003A0A70">
              <w:rPr>
                <w:rFonts w:asciiTheme="majorBidi" w:hAnsiTheme="majorBidi" w:cstheme="majorBidi"/>
                <w:sz w:val="20"/>
                <w:szCs w:val="20"/>
                <w:lang w:val="fr-FR"/>
              </w:rPr>
              <w:t>0</w:t>
            </w:r>
          </w:p>
        </w:tc>
        <w:tc>
          <w:tcPr>
            <w:tcW w:w="364" w:type="pct"/>
            <w:tcBorders>
              <w:top w:val="nil"/>
              <w:left w:val="nil"/>
              <w:bottom w:val="single" w:sz="4" w:space="0" w:color="auto"/>
              <w:right w:val="single" w:sz="4" w:space="0" w:color="auto"/>
            </w:tcBorders>
          </w:tcPr>
          <w:p w14:paraId="06B8D93D" w14:textId="77777777" w:rsidR="009D58E4" w:rsidRPr="003A0A70" w:rsidRDefault="009D58E4" w:rsidP="009D58E4">
            <w:pPr>
              <w:suppressAutoHyphens/>
              <w:spacing w:after="20"/>
              <w:jc w:val="righ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0</w:t>
            </w:r>
          </w:p>
        </w:tc>
        <w:tc>
          <w:tcPr>
            <w:tcW w:w="364" w:type="pct"/>
            <w:tcBorders>
              <w:top w:val="nil"/>
              <w:left w:val="nil"/>
              <w:bottom w:val="single" w:sz="4" w:space="0" w:color="auto"/>
              <w:right w:val="single" w:sz="4" w:space="0" w:color="auto"/>
            </w:tcBorders>
          </w:tcPr>
          <w:p w14:paraId="7C729B66" w14:textId="77777777" w:rsidR="009D58E4" w:rsidRPr="003A0A70" w:rsidRDefault="009D58E4" w:rsidP="009D58E4">
            <w:pPr>
              <w:suppressAutoHyphens/>
              <w:spacing w:after="20"/>
              <w:jc w:val="right"/>
              <w:rPr>
                <w:rFonts w:asciiTheme="majorBidi" w:hAnsiTheme="majorBidi" w:cstheme="majorBidi"/>
                <w:sz w:val="20"/>
                <w:szCs w:val="20"/>
                <w:lang w:val="fr-FR"/>
              </w:rPr>
            </w:pPr>
            <w:r w:rsidRPr="003A0A70">
              <w:rPr>
                <w:rFonts w:asciiTheme="majorBidi" w:hAnsiTheme="majorBidi" w:cstheme="majorBidi"/>
                <w:sz w:val="20"/>
                <w:szCs w:val="20"/>
                <w:lang w:val="fr-FR"/>
              </w:rPr>
              <w:t>0</w:t>
            </w:r>
          </w:p>
        </w:tc>
        <w:tc>
          <w:tcPr>
            <w:tcW w:w="362" w:type="pct"/>
            <w:tcBorders>
              <w:top w:val="nil"/>
              <w:left w:val="nil"/>
              <w:bottom w:val="single" w:sz="4" w:space="0" w:color="auto"/>
              <w:right w:val="single" w:sz="4" w:space="0" w:color="auto"/>
            </w:tcBorders>
            <w:shd w:val="clear" w:color="auto" w:fill="auto"/>
            <w:vAlign w:val="center"/>
          </w:tcPr>
          <w:p w14:paraId="53C098A1" w14:textId="12B965B9" w:rsidR="009D58E4" w:rsidRPr="003A0A70" w:rsidRDefault="009D58E4" w:rsidP="009D58E4">
            <w:pPr>
              <w:suppressAutoHyphens/>
              <w:spacing w:after="20"/>
              <w:jc w:val="right"/>
              <w:rPr>
                <w:rFonts w:asciiTheme="majorBidi" w:hAnsiTheme="majorBidi" w:cstheme="majorBidi"/>
                <w:b/>
                <w:bCs/>
                <w:sz w:val="20"/>
                <w:szCs w:val="20"/>
                <w:lang w:val="fr-FR"/>
              </w:rPr>
            </w:pPr>
            <w:r w:rsidRPr="003A0A70">
              <w:rPr>
                <w:color w:val="000000"/>
                <w:sz w:val="20"/>
                <w:szCs w:val="20"/>
                <w:lang w:val="fr-FR"/>
              </w:rPr>
              <w:t>76</w:t>
            </w:r>
            <w:r w:rsidR="003A0A70" w:rsidRPr="003A0A70">
              <w:rPr>
                <w:color w:val="000000"/>
                <w:sz w:val="20"/>
                <w:szCs w:val="20"/>
                <w:lang w:val="fr-FR"/>
              </w:rPr>
              <w:t xml:space="preserve"> </w:t>
            </w:r>
            <w:r w:rsidRPr="003A0A70">
              <w:rPr>
                <w:color w:val="000000"/>
                <w:sz w:val="20"/>
                <w:szCs w:val="20"/>
                <w:lang w:val="fr-FR"/>
              </w:rPr>
              <w:t>000</w:t>
            </w:r>
          </w:p>
        </w:tc>
      </w:tr>
      <w:tr w:rsidR="000A37C8" w:rsidRPr="003A0A70" w14:paraId="3423E41D" w14:textId="77777777" w:rsidTr="00B24829">
        <w:trPr>
          <w:trHeight w:val="66"/>
        </w:trPr>
        <w:tc>
          <w:tcPr>
            <w:tcW w:w="21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312E426" w14:textId="77777777" w:rsidR="009D58E4" w:rsidRPr="003A0A70" w:rsidRDefault="009D58E4" w:rsidP="009D58E4">
            <w:pPr>
              <w:suppressAutoHyphens/>
              <w:spacing w:after="20"/>
              <w:jc w:val="lef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2.4</w:t>
            </w:r>
          </w:p>
        </w:tc>
        <w:tc>
          <w:tcPr>
            <w:tcW w:w="1876" w:type="pct"/>
            <w:tcBorders>
              <w:top w:val="nil"/>
              <w:left w:val="nil"/>
              <w:bottom w:val="single" w:sz="4" w:space="0" w:color="auto"/>
              <w:right w:val="single" w:sz="4" w:space="0" w:color="auto"/>
            </w:tcBorders>
            <w:shd w:val="clear" w:color="auto" w:fill="auto"/>
          </w:tcPr>
          <w:p w14:paraId="16C755E8" w14:textId="4DDC4DA6" w:rsidR="009D58E4" w:rsidRPr="003A0A70" w:rsidRDefault="008B5CCE" w:rsidP="009D58E4">
            <w:pPr>
              <w:suppressAutoHyphens/>
              <w:spacing w:after="20"/>
              <w:jc w:val="lef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Coûts d’appui pour l’agence de coopération ($US)</w:t>
            </w:r>
          </w:p>
        </w:tc>
        <w:tc>
          <w:tcPr>
            <w:tcW w:w="364" w:type="pct"/>
            <w:tcBorders>
              <w:top w:val="nil"/>
              <w:left w:val="single" w:sz="4" w:space="0" w:color="auto"/>
              <w:bottom w:val="single" w:sz="4" w:space="0" w:color="auto"/>
              <w:right w:val="single" w:sz="4" w:space="0" w:color="auto"/>
            </w:tcBorders>
            <w:shd w:val="clear" w:color="auto" w:fill="auto"/>
            <w:vAlign w:val="center"/>
          </w:tcPr>
          <w:p w14:paraId="78375F6C" w14:textId="550CC9F6" w:rsidR="009D58E4" w:rsidRPr="003A0A70" w:rsidRDefault="009D58E4" w:rsidP="009D58E4">
            <w:pPr>
              <w:suppressAutoHyphens/>
              <w:spacing w:after="20"/>
              <w:jc w:val="right"/>
              <w:rPr>
                <w:rFonts w:asciiTheme="majorBidi" w:hAnsiTheme="majorBidi" w:cstheme="majorBidi"/>
                <w:sz w:val="20"/>
                <w:szCs w:val="20"/>
                <w:lang w:val="fr-FR" w:eastAsia="en-CA"/>
              </w:rPr>
            </w:pPr>
            <w:r w:rsidRPr="003A0A70">
              <w:rPr>
                <w:color w:val="000000"/>
                <w:sz w:val="20"/>
                <w:szCs w:val="20"/>
                <w:lang w:val="fr-FR"/>
              </w:rPr>
              <w:t>9</w:t>
            </w:r>
            <w:r w:rsidR="00B24829" w:rsidRPr="003A0A70">
              <w:rPr>
                <w:color w:val="000000"/>
                <w:sz w:val="20"/>
                <w:szCs w:val="20"/>
                <w:lang w:val="fr-FR"/>
              </w:rPr>
              <w:t xml:space="preserve"> </w:t>
            </w:r>
            <w:r w:rsidRPr="003A0A70">
              <w:rPr>
                <w:color w:val="000000"/>
                <w:sz w:val="20"/>
                <w:szCs w:val="20"/>
                <w:lang w:val="fr-FR"/>
              </w:rPr>
              <w:t>880</w:t>
            </w:r>
          </w:p>
        </w:tc>
        <w:tc>
          <w:tcPr>
            <w:tcW w:w="364" w:type="pct"/>
            <w:tcBorders>
              <w:top w:val="nil"/>
              <w:left w:val="nil"/>
              <w:bottom w:val="single" w:sz="4" w:space="0" w:color="auto"/>
              <w:right w:val="single" w:sz="4" w:space="0" w:color="auto"/>
            </w:tcBorders>
          </w:tcPr>
          <w:p w14:paraId="7F54B0A3" w14:textId="77777777" w:rsidR="009D58E4" w:rsidRPr="003A0A70" w:rsidRDefault="009D58E4" w:rsidP="009D58E4">
            <w:pPr>
              <w:suppressAutoHyphens/>
              <w:spacing w:after="20"/>
              <w:jc w:val="righ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0</w:t>
            </w:r>
          </w:p>
        </w:tc>
        <w:tc>
          <w:tcPr>
            <w:tcW w:w="364" w:type="pct"/>
            <w:tcBorders>
              <w:top w:val="nil"/>
              <w:left w:val="single" w:sz="4" w:space="0" w:color="auto"/>
              <w:bottom w:val="single" w:sz="4" w:space="0" w:color="auto"/>
              <w:right w:val="single" w:sz="4" w:space="0" w:color="auto"/>
            </w:tcBorders>
          </w:tcPr>
          <w:p w14:paraId="4E9F5867" w14:textId="674FD59A" w:rsidR="009D58E4" w:rsidRPr="003A0A70" w:rsidRDefault="009D58E4" w:rsidP="009D58E4">
            <w:pPr>
              <w:suppressAutoHyphens/>
              <w:spacing w:after="20"/>
              <w:jc w:val="righ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0</w:t>
            </w:r>
          </w:p>
        </w:tc>
        <w:tc>
          <w:tcPr>
            <w:tcW w:w="364" w:type="pct"/>
            <w:tcBorders>
              <w:top w:val="nil"/>
              <w:left w:val="single" w:sz="4" w:space="0" w:color="auto"/>
              <w:bottom w:val="single" w:sz="4" w:space="0" w:color="auto"/>
              <w:right w:val="single" w:sz="4" w:space="0" w:color="auto"/>
            </w:tcBorders>
            <w:shd w:val="clear" w:color="auto" w:fill="auto"/>
            <w:vAlign w:val="center"/>
          </w:tcPr>
          <w:p w14:paraId="520A4961" w14:textId="6975BC0B" w:rsidR="009D58E4" w:rsidRPr="003A0A70" w:rsidRDefault="009D58E4" w:rsidP="009D58E4">
            <w:pPr>
              <w:suppressAutoHyphens/>
              <w:spacing w:after="20"/>
              <w:jc w:val="right"/>
              <w:rPr>
                <w:rFonts w:asciiTheme="majorBidi" w:hAnsiTheme="majorBidi" w:cstheme="majorBidi"/>
                <w:sz w:val="20"/>
                <w:szCs w:val="20"/>
                <w:lang w:val="fr-FR" w:eastAsia="en-CA"/>
              </w:rPr>
            </w:pPr>
            <w:r w:rsidRPr="003A0A70">
              <w:rPr>
                <w:sz w:val="20"/>
                <w:szCs w:val="20"/>
                <w:lang w:val="fr-FR"/>
              </w:rPr>
              <w:t>0</w:t>
            </w:r>
          </w:p>
        </w:tc>
        <w:tc>
          <w:tcPr>
            <w:tcW w:w="364" w:type="pct"/>
            <w:tcBorders>
              <w:top w:val="nil"/>
              <w:left w:val="nil"/>
              <w:bottom w:val="single" w:sz="4" w:space="0" w:color="auto"/>
              <w:right w:val="single" w:sz="4" w:space="0" w:color="auto"/>
            </w:tcBorders>
          </w:tcPr>
          <w:p w14:paraId="6FADFCC1" w14:textId="77777777" w:rsidR="009D58E4" w:rsidRPr="003A0A70" w:rsidRDefault="009D58E4" w:rsidP="009D58E4">
            <w:pPr>
              <w:suppressAutoHyphens/>
              <w:spacing w:after="20"/>
              <w:jc w:val="right"/>
              <w:rPr>
                <w:rFonts w:asciiTheme="majorBidi" w:hAnsiTheme="majorBidi" w:cstheme="majorBidi"/>
                <w:sz w:val="20"/>
                <w:szCs w:val="20"/>
                <w:lang w:val="fr-FR"/>
              </w:rPr>
            </w:pPr>
            <w:r w:rsidRPr="003A0A70">
              <w:rPr>
                <w:rFonts w:asciiTheme="majorBidi" w:hAnsiTheme="majorBidi" w:cstheme="majorBidi"/>
                <w:sz w:val="20"/>
                <w:szCs w:val="20"/>
                <w:lang w:val="fr-FR"/>
              </w:rPr>
              <w:t>0</w:t>
            </w:r>
          </w:p>
        </w:tc>
        <w:tc>
          <w:tcPr>
            <w:tcW w:w="364" w:type="pct"/>
            <w:tcBorders>
              <w:top w:val="nil"/>
              <w:left w:val="nil"/>
              <w:bottom w:val="single" w:sz="4" w:space="0" w:color="auto"/>
              <w:right w:val="single" w:sz="4" w:space="0" w:color="auto"/>
            </w:tcBorders>
          </w:tcPr>
          <w:p w14:paraId="00C6753F" w14:textId="77777777" w:rsidR="009D58E4" w:rsidRPr="003A0A70" w:rsidRDefault="009D58E4" w:rsidP="009D58E4">
            <w:pPr>
              <w:suppressAutoHyphens/>
              <w:spacing w:after="20"/>
              <w:jc w:val="righ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0</w:t>
            </w:r>
          </w:p>
        </w:tc>
        <w:tc>
          <w:tcPr>
            <w:tcW w:w="364" w:type="pct"/>
            <w:tcBorders>
              <w:top w:val="nil"/>
              <w:left w:val="nil"/>
              <w:bottom w:val="single" w:sz="4" w:space="0" w:color="auto"/>
              <w:right w:val="single" w:sz="4" w:space="0" w:color="auto"/>
            </w:tcBorders>
          </w:tcPr>
          <w:p w14:paraId="588CB28C" w14:textId="77777777" w:rsidR="009D58E4" w:rsidRPr="003A0A70" w:rsidRDefault="009D58E4" w:rsidP="009D58E4">
            <w:pPr>
              <w:suppressAutoHyphens/>
              <w:spacing w:after="20"/>
              <w:jc w:val="right"/>
              <w:rPr>
                <w:rFonts w:asciiTheme="majorBidi" w:hAnsiTheme="majorBidi" w:cstheme="majorBidi"/>
                <w:sz w:val="20"/>
                <w:szCs w:val="20"/>
                <w:lang w:val="fr-FR"/>
              </w:rPr>
            </w:pPr>
            <w:r w:rsidRPr="003A0A70">
              <w:rPr>
                <w:rFonts w:asciiTheme="majorBidi" w:hAnsiTheme="majorBidi" w:cstheme="majorBidi"/>
                <w:sz w:val="20"/>
                <w:szCs w:val="20"/>
                <w:lang w:val="fr-FR"/>
              </w:rPr>
              <w:t>0</w:t>
            </w:r>
          </w:p>
        </w:tc>
        <w:tc>
          <w:tcPr>
            <w:tcW w:w="362" w:type="pct"/>
            <w:tcBorders>
              <w:top w:val="nil"/>
              <w:left w:val="nil"/>
              <w:bottom w:val="single" w:sz="4" w:space="0" w:color="auto"/>
              <w:right w:val="single" w:sz="4" w:space="0" w:color="auto"/>
            </w:tcBorders>
            <w:shd w:val="clear" w:color="auto" w:fill="auto"/>
            <w:vAlign w:val="center"/>
          </w:tcPr>
          <w:p w14:paraId="28AA9BB3" w14:textId="69277B6A" w:rsidR="009D58E4" w:rsidRPr="003A0A70" w:rsidRDefault="009D58E4" w:rsidP="009D58E4">
            <w:pPr>
              <w:suppressAutoHyphens/>
              <w:spacing w:after="20"/>
              <w:jc w:val="right"/>
              <w:rPr>
                <w:rFonts w:asciiTheme="majorBidi" w:hAnsiTheme="majorBidi" w:cstheme="majorBidi"/>
                <w:b/>
                <w:bCs/>
                <w:sz w:val="20"/>
                <w:szCs w:val="20"/>
                <w:lang w:val="fr-FR"/>
              </w:rPr>
            </w:pPr>
            <w:r w:rsidRPr="003A0A70">
              <w:rPr>
                <w:color w:val="000000"/>
                <w:sz w:val="20"/>
                <w:szCs w:val="20"/>
                <w:lang w:val="fr-FR"/>
              </w:rPr>
              <w:t>9</w:t>
            </w:r>
            <w:r w:rsidR="003A0A70" w:rsidRPr="003A0A70">
              <w:rPr>
                <w:color w:val="000000"/>
                <w:sz w:val="20"/>
                <w:szCs w:val="20"/>
                <w:lang w:val="fr-FR"/>
              </w:rPr>
              <w:t xml:space="preserve"> </w:t>
            </w:r>
            <w:r w:rsidRPr="003A0A70">
              <w:rPr>
                <w:color w:val="000000"/>
                <w:sz w:val="20"/>
                <w:szCs w:val="20"/>
                <w:lang w:val="fr-FR"/>
              </w:rPr>
              <w:t>880</w:t>
            </w:r>
          </w:p>
        </w:tc>
      </w:tr>
      <w:tr w:rsidR="00B24829" w:rsidRPr="003A0A70" w14:paraId="0AA0E2DE" w14:textId="77777777" w:rsidTr="00B24829">
        <w:trPr>
          <w:trHeight w:val="231"/>
        </w:trPr>
        <w:tc>
          <w:tcPr>
            <w:tcW w:w="21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FF30E51" w14:textId="77777777" w:rsidR="00B24829" w:rsidRPr="003A0A70" w:rsidRDefault="00B24829" w:rsidP="00B24829">
            <w:pPr>
              <w:suppressAutoHyphens/>
              <w:spacing w:after="20"/>
              <w:jc w:val="lef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3.1</w:t>
            </w:r>
          </w:p>
        </w:tc>
        <w:tc>
          <w:tcPr>
            <w:tcW w:w="1876" w:type="pct"/>
            <w:tcBorders>
              <w:top w:val="nil"/>
              <w:left w:val="nil"/>
              <w:bottom w:val="single" w:sz="4" w:space="0" w:color="auto"/>
              <w:right w:val="single" w:sz="4" w:space="0" w:color="auto"/>
            </w:tcBorders>
          </w:tcPr>
          <w:p w14:paraId="0A7914D8" w14:textId="78FB8DDC" w:rsidR="00B24829" w:rsidRPr="003A0A70" w:rsidRDefault="00B24829" w:rsidP="00B24829">
            <w:pPr>
              <w:suppressAutoHyphens/>
              <w:spacing w:after="20"/>
              <w:jc w:val="left"/>
              <w:rPr>
                <w:rFonts w:asciiTheme="majorBidi" w:hAnsiTheme="majorBidi" w:cstheme="majorBidi"/>
                <w:sz w:val="20"/>
                <w:szCs w:val="20"/>
                <w:lang w:val="fr-FR" w:eastAsia="en-CA"/>
              </w:rPr>
            </w:pPr>
            <w:r w:rsidRPr="003A0A70">
              <w:rPr>
                <w:sz w:val="20"/>
                <w:szCs w:val="20"/>
                <w:lang w:val="fr-FR"/>
              </w:rPr>
              <w:t>Total du financement convenu ($US)</w:t>
            </w:r>
          </w:p>
        </w:tc>
        <w:tc>
          <w:tcPr>
            <w:tcW w:w="364" w:type="pct"/>
            <w:tcBorders>
              <w:top w:val="nil"/>
              <w:left w:val="single" w:sz="4" w:space="0" w:color="auto"/>
              <w:bottom w:val="single" w:sz="4" w:space="0" w:color="auto"/>
              <w:right w:val="single" w:sz="4" w:space="0" w:color="auto"/>
            </w:tcBorders>
            <w:shd w:val="clear" w:color="auto" w:fill="auto"/>
            <w:vAlign w:val="center"/>
          </w:tcPr>
          <w:p w14:paraId="622146A8" w14:textId="0C3B893D" w:rsidR="00B24829" w:rsidRPr="003A0A70" w:rsidRDefault="00B24829" w:rsidP="00B24829">
            <w:pPr>
              <w:suppressAutoHyphens/>
              <w:spacing w:after="20"/>
              <w:jc w:val="right"/>
              <w:rPr>
                <w:rFonts w:asciiTheme="majorBidi" w:hAnsiTheme="majorBidi" w:cstheme="majorBidi"/>
                <w:sz w:val="20"/>
                <w:szCs w:val="20"/>
                <w:lang w:val="fr-FR" w:eastAsia="en-CA"/>
              </w:rPr>
            </w:pPr>
            <w:r w:rsidRPr="003A0A70">
              <w:rPr>
                <w:color w:val="000000"/>
                <w:sz w:val="20"/>
                <w:szCs w:val="20"/>
                <w:lang w:val="fr-FR"/>
              </w:rPr>
              <w:t>110 000</w:t>
            </w:r>
          </w:p>
        </w:tc>
        <w:tc>
          <w:tcPr>
            <w:tcW w:w="364" w:type="pct"/>
            <w:tcBorders>
              <w:top w:val="nil"/>
              <w:left w:val="nil"/>
              <w:bottom w:val="single" w:sz="4" w:space="0" w:color="auto"/>
              <w:right w:val="single" w:sz="4" w:space="0" w:color="auto"/>
            </w:tcBorders>
          </w:tcPr>
          <w:p w14:paraId="31A090F8" w14:textId="77777777" w:rsidR="00B24829" w:rsidRPr="003A0A70" w:rsidRDefault="00B24829" w:rsidP="00B24829">
            <w:pPr>
              <w:suppressAutoHyphens/>
              <w:spacing w:after="20"/>
              <w:jc w:val="righ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0</w:t>
            </w:r>
          </w:p>
        </w:tc>
        <w:tc>
          <w:tcPr>
            <w:tcW w:w="364" w:type="pct"/>
            <w:tcBorders>
              <w:top w:val="nil"/>
              <w:left w:val="single" w:sz="4" w:space="0" w:color="auto"/>
              <w:bottom w:val="single" w:sz="4" w:space="0" w:color="auto"/>
              <w:right w:val="single" w:sz="4" w:space="0" w:color="auto"/>
            </w:tcBorders>
          </w:tcPr>
          <w:p w14:paraId="37F7E08B" w14:textId="7CC2742C" w:rsidR="00B24829" w:rsidRPr="003A0A70" w:rsidRDefault="00B24829" w:rsidP="00B24829">
            <w:pPr>
              <w:suppressAutoHyphens/>
              <w:spacing w:after="20"/>
              <w:jc w:val="righ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0</w:t>
            </w:r>
          </w:p>
        </w:tc>
        <w:tc>
          <w:tcPr>
            <w:tcW w:w="364" w:type="pct"/>
            <w:tcBorders>
              <w:top w:val="nil"/>
              <w:left w:val="single" w:sz="4" w:space="0" w:color="auto"/>
              <w:bottom w:val="single" w:sz="4" w:space="0" w:color="auto"/>
              <w:right w:val="single" w:sz="4" w:space="0" w:color="auto"/>
            </w:tcBorders>
            <w:shd w:val="clear" w:color="auto" w:fill="auto"/>
            <w:vAlign w:val="center"/>
          </w:tcPr>
          <w:p w14:paraId="599F0FF6" w14:textId="4623A074" w:rsidR="00B24829" w:rsidRPr="003A0A70" w:rsidRDefault="00B24829" w:rsidP="00B24829">
            <w:pPr>
              <w:suppressAutoHyphens/>
              <w:spacing w:after="20"/>
              <w:jc w:val="right"/>
              <w:rPr>
                <w:rFonts w:asciiTheme="majorBidi" w:hAnsiTheme="majorBidi" w:cstheme="majorBidi"/>
                <w:sz w:val="20"/>
                <w:szCs w:val="20"/>
                <w:lang w:val="fr-FR" w:eastAsia="en-CA"/>
              </w:rPr>
            </w:pPr>
            <w:r w:rsidRPr="003A0A70">
              <w:rPr>
                <w:color w:val="000000"/>
                <w:sz w:val="20"/>
                <w:szCs w:val="20"/>
                <w:lang w:val="fr-FR"/>
              </w:rPr>
              <w:t>80 000</w:t>
            </w:r>
          </w:p>
        </w:tc>
        <w:tc>
          <w:tcPr>
            <w:tcW w:w="364" w:type="pct"/>
            <w:tcBorders>
              <w:top w:val="nil"/>
              <w:left w:val="nil"/>
              <w:bottom w:val="single" w:sz="4" w:space="0" w:color="auto"/>
              <w:right w:val="single" w:sz="4" w:space="0" w:color="auto"/>
            </w:tcBorders>
          </w:tcPr>
          <w:p w14:paraId="463437FE" w14:textId="77777777" w:rsidR="00B24829" w:rsidRPr="003A0A70" w:rsidRDefault="00B24829" w:rsidP="00B24829">
            <w:pPr>
              <w:suppressAutoHyphens/>
              <w:spacing w:after="20"/>
              <w:jc w:val="right"/>
              <w:rPr>
                <w:rFonts w:asciiTheme="majorBidi" w:hAnsiTheme="majorBidi" w:cstheme="majorBidi"/>
                <w:sz w:val="20"/>
                <w:szCs w:val="20"/>
                <w:lang w:val="fr-FR"/>
              </w:rPr>
            </w:pPr>
            <w:r w:rsidRPr="003A0A70">
              <w:rPr>
                <w:rFonts w:asciiTheme="majorBidi" w:hAnsiTheme="majorBidi" w:cstheme="majorBidi"/>
                <w:sz w:val="20"/>
                <w:szCs w:val="20"/>
                <w:lang w:val="fr-FR" w:eastAsia="en-CA"/>
              </w:rPr>
              <w:t>0</w:t>
            </w:r>
          </w:p>
        </w:tc>
        <w:tc>
          <w:tcPr>
            <w:tcW w:w="364" w:type="pct"/>
            <w:tcBorders>
              <w:top w:val="nil"/>
              <w:left w:val="nil"/>
              <w:bottom w:val="single" w:sz="4" w:space="0" w:color="auto"/>
              <w:right w:val="single" w:sz="4" w:space="0" w:color="auto"/>
            </w:tcBorders>
          </w:tcPr>
          <w:p w14:paraId="5C54ED21" w14:textId="77777777" w:rsidR="00B24829" w:rsidRPr="003A0A70" w:rsidRDefault="00B24829" w:rsidP="00B24829">
            <w:pPr>
              <w:suppressAutoHyphens/>
              <w:spacing w:after="20"/>
              <w:jc w:val="righ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0</w:t>
            </w:r>
          </w:p>
        </w:tc>
        <w:tc>
          <w:tcPr>
            <w:tcW w:w="364" w:type="pct"/>
            <w:tcBorders>
              <w:top w:val="nil"/>
              <w:left w:val="nil"/>
              <w:bottom w:val="single" w:sz="4" w:space="0" w:color="auto"/>
              <w:right w:val="single" w:sz="4" w:space="0" w:color="auto"/>
            </w:tcBorders>
          </w:tcPr>
          <w:p w14:paraId="4119ED5F" w14:textId="77777777" w:rsidR="00B24829" w:rsidRPr="003A0A70" w:rsidRDefault="00B24829" w:rsidP="00B24829">
            <w:pPr>
              <w:suppressAutoHyphens/>
              <w:spacing w:after="20"/>
              <w:jc w:val="right"/>
              <w:rPr>
                <w:rFonts w:asciiTheme="majorBidi" w:hAnsiTheme="majorBidi" w:cstheme="majorBidi"/>
                <w:sz w:val="20"/>
                <w:szCs w:val="20"/>
                <w:lang w:val="fr-FR"/>
              </w:rPr>
            </w:pPr>
            <w:r w:rsidRPr="003A0A70">
              <w:rPr>
                <w:rFonts w:asciiTheme="majorBidi" w:hAnsiTheme="majorBidi" w:cstheme="majorBidi"/>
                <w:sz w:val="20"/>
                <w:szCs w:val="20"/>
                <w:lang w:val="fr-FR"/>
              </w:rPr>
              <w:t>0</w:t>
            </w:r>
          </w:p>
        </w:tc>
        <w:tc>
          <w:tcPr>
            <w:tcW w:w="362" w:type="pct"/>
            <w:tcBorders>
              <w:top w:val="nil"/>
              <w:left w:val="nil"/>
              <w:bottom w:val="single" w:sz="4" w:space="0" w:color="auto"/>
              <w:right w:val="single" w:sz="4" w:space="0" w:color="auto"/>
            </w:tcBorders>
            <w:shd w:val="clear" w:color="auto" w:fill="auto"/>
            <w:vAlign w:val="center"/>
          </w:tcPr>
          <w:p w14:paraId="1AB41BF2" w14:textId="355D6EB1" w:rsidR="00B24829" w:rsidRPr="003A0A70" w:rsidRDefault="00B24829" w:rsidP="00B24829">
            <w:pPr>
              <w:suppressAutoHyphens/>
              <w:spacing w:after="20"/>
              <w:jc w:val="right"/>
              <w:rPr>
                <w:rFonts w:asciiTheme="majorBidi" w:hAnsiTheme="majorBidi" w:cstheme="majorBidi"/>
                <w:b/>
                <w:bCs/>
                <w:sz w:val="20"/>
                <w:szCs w:val="20"/>
                <w:lang w:val="fr-FR"/>
              </w:rPr>
            </w:pPr>
            <w:r w:rsidRPr="003A0A70">
              <w:rPr>
                <w:color w:val="000000"/>
                <w:sz w:val="20"/>
                <w:szCs w:val="20"/>
                <w:lang w:val="fr-FR"/>
              </w:rPr>
              <w:t>190</w:t>
            </w:r>
            <w:r w:rsidR="003A0A70" w:rsidRPr="003A0A70">
              <w:rPr>
                <w:color w:val="000000"/>
                <w:sz w:val="20"/>
                <w:szCs w:val="20"/>
                <w:lang w:val="fr-FR"/>
              </w:rPr>
              <w:t xml:space="preserve"> </w:t>
            </w:r>
            <w:r w:rsidRPr="003A0A70">
              <w:rPr>
                <w:color w:val="000000"/>
                <w:sz w:val="20"/>
                <w:szCs w:val="20"/>
                <w:lang w:val="fr-FR"/>
              </w:rPr>
              <w:t>000</w:t>
            </w:r>
          </w:p>
        </w:tc>
      </w:tr>
      <w:tr w:rsidR="00B24829" w:rsidRPr="003A0A70" w14:paraId="14174EBE" w14:textId="77777777" w:rsidTr="00B24829">
        <w:trPr>
          <w:trHeight w:val="231"/>
        </w:trPr>
        <w:tc>
          <w:tcPr>
            <w:tcW w:w="21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92C0ADB" w14:textId="77777777" w:rsidR="00B24829" w:rsidRPr="003A0A70" w:rsidRDefault="00B24829" w:rsidP="00B24829">
            <w:pPr>
              <w:suppressAutoHyphens/>
              <w:spacing w:after="20"/>
              <w:jc w:val="lef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3.2</w:t>
            </w:r>
          </w:p>
        </w:tc>
        <w:tc>
          <w:tcPr>
            <w:tcW w:w="1876" w:type="pct"/>
            <w:tcBorders>
              <w:top w:val="nil"/>
              <w:left w:val="nil"/>
              <w:bottom w:val="single" w:sz="4" w:space="0" w:color="auto"/>
              <w:right w:val="single" w:sz="4" w:space="0" w:color="auto"/>
            </w:tcBorders>
          </w:tcPr>
          <w:p w14:paraId="09A953D8" w14:textId="31CB516E" w:rsidR="00B24829" w:rsidRPr="003A0A70" w:rsidRDefault="00B24829" w:rsidP="00B24829">
            <w:pPr>
              <w:suppressAutoHyphens/>
              <w:spacing w:after="20"/>
              <w:jc w:val="left"/>
              <w:rPr>
                <w:rFonts w:asciiTheme="majorBidi" w:hAnsiTheme="majorBidi" w:cstheme="majorBidi"/>
                <w:sz w:val="20"/>
                <w:szCs w:val="20"/>
                <w:lang w:val="fr-FR" w:eastAsia="en-CA"/>
              </w:rPr>
            </w:pPr>
            <w:r w:rsidRPr="003A0A70">
              <w:rPr>
                <w:sz w:val="20"/>
                <w:szCs w:val="20"/>
                <w:lang w:val="fr-FR"/>
              </w:rPr>
              <w:t>Total des coûts d’appui ($US)</w:t>
            </w:r>
          </w:p>
        </w:tc>
        <w:tc>
          <w:tcPr>
            <w:tcW w:w="364" w:type="pct"/>
            <w:tcBorders>
              <w:top w:val="nil"/>
              <w:left w:val="single" w:sz="4" w:space="0" w:color="auto"/>
              <w:bottom w:val="single" w:sz="4" w:space="0" w:color="auto"/>
              <w:right w:val="single" w:sz="4" w:space="0" w:color="auto"/>
            </w:tcBorders>
            <w:shd w:val="clear" w:color="auto" w:fill="auto"/>
            <w:vAlign w:val="center"/>
          </w:tcPr>
          <w:p w14:paraId="4002489B" w14:textId="7763198E" w:rsidR="00B24829" w:rsidRPr="003A0A70" w:rsidRDefault="00B24829" w:rsidP="00B24829">
            <w:pPr>
              <w:suppressAutoHyphens/>
              <w:spacing w:after="20"/>
              <w:jc w:val="right"/>
              <w:rPr>
                <w:rFonts w:asciiTheme="majorBidi" w:hAnsiTheme="majorBidi" w:cstheme="majorBidi"/>
                <w:sz w:val="20"/>
                <w:szCs w:val="20"/>
                <w:lang w:val="fr-FR" w:eastAsia="en-CA"/>
              </w:rPr>
            </w:pPr>
            <w:r w:rsidRPr="003A0A70">
              <w:rPr>
                <w:color w:val="000000"/>
                <w:sz w:val="20"/>
                <w:szCs w:val="20"/>
                <w:lang w:val="fr-FR"/>
              </w:rPr>
              <w:t>14 300</w:t>
            </w:r>
          </w:p>
        </w:tc>
        <w:tc>
          <w:tcPr>
            <w:tcW w:w="364" w:type="pct"/>
            <w:tcBorders>
              <w:top w:val="nil"/>
              <w:left w:val="nil"/>
              <w:bottom w:val="single" w:sz="4" w:space="0" w:color="auto"/>
              <w:right w:val="single" w:sz="4" w:space="0" w:color="auto"/>
            </w:tcBorders>
          </w:tcPr>
          <w:p w14:paraId="32A8328F" w14:textId="77777777" w:rsidR="00B24829" w:rsidRPr="003A0A70" w:rsidRDefault="00B24829" w:rsidP="00B24829">
            <w:pPr>
              <w:suppressAutoHyphens/>
              <w:spacing w:after="20"/>
              <w:jc w:val="righ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0</w:t>
            </w:r>
          </w:p>
        </w:tc>
        <w:tc>
          <w:tcPr>
            <w:tcW w:w="364" w:type="pct"/>
            <w:tcBorders>
              <w:top w:val="nil"/>
              <w:left w:val="single" w:sz="4" w:space="0" w:color="auto"/>
              <w:bottom w:val="single" w:sz="4" w:space="0" w:color="auto"/>
              <w:right w:val="single" w:sz="4" w:space="0" w:color="auto"/>
            </w:tcBorders>
          </w:tcPr>
          <w:p w14:paraId="173F9F10" w14:textId="4AEFA628" w:rsidR="00B24829" w:rsidRPr="003A0A70" w:rsidRDefault="00B24829" w:rsidP="00B24829">
            <w:pPr>
              <w:suppressAutoHyphens/>
              <w:spacing w:after="20"/>
              <w:jc w:val="righ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0</w:t>
            </w:r>
          </w:p>
        </w:tc>
        <w:tc>
          <w:tcPr>
            <w:tcW w:w="364" w:type="pct"/>
            <w:tcBorders>
              <w:top w:val="nil"/>
              <w:left w:val="single" w:sz="4" w:space="0" w:color="auto"/>
              <w:bottom w:val="single" w:sz="4" w:space="0" w:color="auto"/>
              <w:right w:val="single" w:sz="4" w:space="0" w:color="auto"/>
            </w:tcBorders>
            <w:shd w:val="clear" w:color="auto" w:fill="auto"/>
            <w:vAlign w:val="center"/>
          </w:tcPr>
          <w:p w14:paraId="4B78E2B4" w14:textId="31EE7383" w:rsidR="00B24829" w:rsidRPr="003A0A70" w:rsidRDefault="00B24829" w:rsidP="00B24829">
            <w:pPr>
              <w:suppressAutoHyphens/>
              <w:spacing w:after="20"/>
              <w:jc w:val="right"/>
              <w:rPr>
                <w:rFonts w:asciiTheme="majorBidi" w:hAnsiTheme="majorBidi" w:cstheme="majorBidi"/>
                <w:sz w:val="20"/>
                <w:szCs w:val="20"/>
                <w:lang w:val="fr-FR" w:eastAsia="en-CA"/>
              </w:rPr>
            </w:pPr>
            <w:r w:rsidRPr="003A0A70">
              <w:rPr>
                <w:color w:val="000000"/>
                <w:sz w:val="20"/>
                <w:szCs w:val="20"/>
                <w:lang w:val="fr-FR"/>
              </w:rPr>
              <w:t>10 400</w:t>
            </w:r>
          </w:p>
        </w:tc>
        <w:tc>
          <w:tcPr>
            <w:tcW w:w="364" w:type="pct"/>
            <w:tcBorders>
              <w:top w:val="nil"/>
              <w:left w:val="nil"/>
              <w:bottom w:val="single" w:sz="4" w:space="0" w:color="auto"/>
              <w:right w:val="single" w:sz="4" w:space="0" w:color="auto"/>
            </w:tcBorders>
          </w:tcPr>
          <w:p w14:paraId="779DFE76" w14:textId="77777777" w:rsidR="00B24829" w:rsidRPr="003A0A70" w:rsidRDefault="00B24829" w:rsidP="00B24829">
            <w:pPr>
              <w:suppressAutoHyphens/>
              <w:spacing w:after="20"/>
              <w:jc w:val="right"/>
              <w:rPr>
                <w:rFonts w:asciiTheme="majorBidi" w:hAnsiTheme="majorBidi" w:cstheme="majorBidi"/>
                <w:sz w:val="20"/>
                <w:szCs w:val="20"/>
                <w:lang w:val="fr-FR"/>
              </w:rPr>
            </w:pPr>
            <w:r w:rsidRPr="003A0A70">
              <w:rPr>
                <w:rFonts w:asciiTheme="majorBidi" w:hAnsiTheme="majorBidi" w:cstheme="majorBidi"/>
                <w:sz w:val="20"/>
                <w:szCs w:val="20"/>
                <w:lang w:val="fr-FR"/>
              </w:rPr>
              <w:t>0</w:t>
            </w:r>
          </w:p>
        </w:tc>
        <w:tc>
          <w:tcPr>
            <w:tcW w:w="364" w:type="pct"/>
            <w:tcBorders>
              <w:top w:val="nil"/>
              <w:left w:val="nil"/>
              <w:bottom w:val="single" w:sz="4" w:space="0" w:color="auto"/>
              <w:right w:val="single" w:sz="4" w:space="0" w:color="auto"/>
            </w:tcBorders>
          </w:tcPr>
          <w:p w14:paraId="0337E45D" w14:textId="77777777" w:rsidR="00B24829" w:rsidRPr="003A0A70" w:rsidRDefault="00B24829" w:rsidP="00B24829">
            <w:pPr>
              <w:suppressAutoHyphens/>
              <w:spacing w:after="20"/>
              <w:jc w:val="righ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0</w:t>
            </w:r>
          </w:p>
        </w:tc>
        <w:tc>
          <w:tcPr>
            <w:tcW w:w="364" w:type="pct"/>
            <w:tcBorders>
              <w:top w:val="nil"/>
              <w:left w:val="nil"/>
              <w:bottom w:val="single" w:sz="4" w:space="0" w:color="auto"/>
              <w:right w:val="single" w:sz="4" w:space="0" w:color="auto"/>
            </w:tcBorders>
          </w:tcPr>
          <w:p w14:paraId="1240820E" w14:textId="77777777" w:rsidR="00B24829" w:rsidRPr="003A0A70" w:rsidRDefault="00B24829" w:rsidP="00B24829">
            <w:pPr>
              <w:suppressAutoHyphens/>
              <w:spacing w:after="20"/>
              <w:jc w:val="right"/>
              <w:rPr>
                <w:rFonts w:asciiTheme="majorBidi" w:hAnsiTheme="majorBidi" w:cstheme="majorBidi"/>
                <w:sz w:val="20"/>
                <w:szCs w:val="20"/>
                <w:lang w:val="fr-FR"/>
              </w:rPr>
            </w:pPr>
            <w:r w:rsidRPr="003A0A70">
              <w:rPr>
                <w:rFonts w:asciiTheme="majorBidi" w:hAnsiTheme="majorBidi" w:cstheme="majorBidi"/>
                <w:sz w:val="20"/>
                <w:szCs w:val="20"/>
                <w:lang w:val="fr-FR"/>
              </w:rPr>
              <w:t>0</w:t>
            </w:r>
          </w:p>
        </w:tc>
        <w:tc>
          <w:tcPr>
            <w:tcW w:w="362" w:type="pct"/>
            <w:tcBorders>
              <w:top w:val="nil"/>
              <w:left w:val="nil"/>
              <w:bottom w:val="single" w:sz="4" w:space="0" w:color="auto"/>
              <w:right w:val="single" w:sz="4" w:space="0" w:color="auto"/>
            </w:tcBorders>
            <w:shd w:val="clear" w:color="auto" w:fill="auto"/>
            <w:vAlign w:val="center"/>
          </w:tcPr>
          <w:p w14:paraId="4FCA0464" w14:textId="4200C275" w:rsidR="00B24829" w:rsidRPr="003A0A70" w:rsidRDefault="00B24829" w:rsidP="00B24829">
            <w:pPr>
              <w:suppressAutoHyphens/>
              <w:spacing w:after="20"/>
              <w:jc w:val="right"/>
              <w:rPr>
                <w:rFonts w:asciiTheme="majorBidi" w:hAnsiTheme="majorBidi" w:cstheme="majorBidi"/>
                <w:b/>
                <w:bCs/>
                <w:sz w:val="20"/>
                <w:szCs w:val="20"/>
                <w:lang w:val="fr-FR"/>
              </w:rPr>
            </w:pPr>
            <w:r w:rsidRPr="003A0A70">
              <w:rPr>
                <w:color w:val="000000"/>
                <w:sz w:val="20"/>
                <w:szCs w:val="20"/>
                <w:lang w:val="fr-FR"/>
              </w:rPr>
              <w:t>24</w:t>
            </w:r>
            <w:r w:rsidR="003A0A70" w:rsidRPr="003A0A70">
              <w:rPr>
                <w:color w:val="000000"/>
                <w:sz w:val="20"/>
                <w:szCs w:val="20"/>
                <w:lang w:val="fr-FR"/>
              </w:rPr>
              <w:t xml:space="preserve"> </w:t>
            </w:r>
            <w:r w:rsidRPr="003A0A70">
              <w:rPr>
                <w:color w:val="000000"/>
                <w:sz w:val="20"/>
                <w:szCs w:val="20"/>
                <w:lang w:val="fr-FR"/>
              </w:rPr>
              <w:t>700</w:t>
            </w:r>
          </w:p>
        </w:tc>
      </w:tr>
      <w:tr w:rsidR="00B24829" w:rsidRPr="003A0A70" w14:paraId="0168ACEC" w14:textId="77777777" w:rsidTr="00B24829">
        <w:trPr>
          <w:trHeight w:val="231"/>
        </w:trPr>
        <w:tc>
          <w:tcPr>
            <w:tcW w:w="21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D347D67" w14:textId="77777777" w:rsidR="00B24829" w:rsidRPr="003A0A70" w:rsidRDefault="00B24829" w:rsidP="00B24829">
            <w:pPr>
              <w:suppressAutoHyphens/>
              <w:spacing w:after="20"/>
              <w:jc w:val="lef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3.3</w:t>
            </w:r>
          </w:p>
        </w:tc>
        <w:tc>
          <w:tcPr>
            <w:tcW w:w="1876" w:type="pct"/>
            <w:tcBorders>
              <w:top w:val="nil"/>
              <w:left w:val="nil"/>
              <w:bottom w:val="single" w:sz="4" w:space="0" w:color="auto"/>
              <w:right w:val="single" w:sz="4" w:space="0" w:color="auto"/>
            </w:tcBorders>
            <w:hideMark/>
          </w:tcPr>
          <w:p w14:paraId="41BBC2F7" w14:textId="6FA4FDE1" w:rsidR="00B24829" w:rsidRPr="003A0A70" w:rsidRDefault="00B24829" w:rsidP="00B24829">
            <w:pPr>
              <w:suppressAutoHyphens/>
              <w:spacing w:after="20"/>
              <w:jc w:val="left"/>
              <w:rPr>
                <w:rFonts w:asciiTheme="majorBidi" w:hAnsiTheme="majorBidi" w:cstheme="majorBidi"/>
                <w:sz w:val="20"/>
                <w:szCs w:val="20"/>
                <w:lang w:val="fr-FR" w:eastAsia="en-CA"/>
              </w:rPr>
            </w:pPr>
            <w:r w:rsidRPr="003A0A70">
              <w:rPr>
                <w:sz w:val="20"/>
                <w:szCs w:val="20"/>
                <w:lang w:val="fr-FR"/>
              </w:rPr>
              <w:t>Total des coûts convenus ($US)</w:t>
            </w:r>
          </w:p>
        </w:tc>
        <w:tc>
          <w:tcPr>
            <w:tcW w:w="364" w:type="pct"/>
            <w:tcBorders>
              <w:top w:val="nil"/>
              <w:left w:val="single" w:sz="4" w:space="0" w:color="auto"/>
              <w:bottom w:val="single" w:sz="4" w:space="0" w:color="auto"/>
              <w:right w:val="single" w:sz="4" w:space="0" w:color="auto"/>
            </w:tcBorders>
            <w:shd w:val="clear" w:color="auto" w:fill="auto"/>
            <w:vAlign w:val="center"/>
          </w:tcPr>
          <w:p w14:paraId="5B3362CF" w14:textId="18169E08" w:rsidR="00B24829" w:rsidRPr="003A0A70" w:rsidRDefault="00B24829" w:rsidP="00B24829">
            <w:pPr>
              <w:suppressAutoHyphens/>
              <w:spacing w:after="20"/>
              <w:jc w:val="right"/>
              <w:rPr>
                <w:rFonts w:asciiTheme="majorBidi" w:hAnsiTheme="majorBidi" w:cstheme="majorBidi"/>
                <w:sz w:val="20"/>
                <w:szCs w:val="20"/>
                <w:lang w:val="fr-FR" w:eastAsia="en-CA"/>
              </w:rPr>
            </w:pPr>
            <w:r w:rsidRPr="003A0A70">
              <w:rPr>
                <w:color w:val="000000"/>
                <w:sz w:val="20"/>
                <w:szCs w:val="20"/>
                <w:lang w:val="fr-FR"/>
              </w:rPr>
              <w:t>124 300</w:t>
            </w:r>
          </w:p>
        </w:tc>
        <w:tc>
          <w:tcPr>
            <w:tcW w:w="364" w:type="pct"/>
            <w:tcBorders>
              <w:top w:val="nil"/>
              <w:left w:val="nil"/>
              <w:bottom w:val="single" w:sz="4" w:space="0" w:color="auto"/>
              <w:right w:val="single" w:sz="4" w:space="0" w:color="auto"/>
            </w:tcBorders>
          </w:tcPr>
          <w:p w14:paraId="5D627A50" w14:textId="77777777" w:rsidR="00B24829" w:rsidRPr="003A0A70" w:rsidRDefault="00B24829" w:rsidP="00B24829">
            <w:pPr>
              <w:suppressAutoHyphens/>
              <w:spacing w:after="20"/>
              <w:jc w:val="righ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0</w:t>
            </w:r>
          </w:p>
        </w:tc>
        <w:tc>
          <w:tcPr>
            <w:tcW w:w="364" w:type="pct"/>
            <w:tcBorders>
              <w:top w:val="nil"/>
              <w:left w:val="single" w:sz="4" w:space="0" w:color="auto"/>
              <w:bottom w:val="single" w:sz="4" w:space="0" w:color="auto"/>
              <w:right w:val="single" w:sz="4" w:space="0" w:color="auto"/>
            </w:tcBorders>
          </w:tcPr>
          <w:p w14:paraId="4CCA4ECC" w14:textId="66C63534" w:rsidR="00B24829" w:rsidRPr="003A0A70" w:rsidRDefault="00B24829" w:rsidP="00B24829">
            <w:pPr>
              <w:suppressAutoHyphens/>
              <w:spacing w:after="20"/>
              <w:jc w:val="righ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0</w:t>
            </w:r>
          </w:p>
        </w:tc>
        <w:tc>
          <w:tcPr>
            <w:tcW w:w="364" w:type="pct"/>
            <w:tcBorders>
              <w:top w:val="nil"/>
              <w:left w:val="single" w:sz="4" w:space="0" w:color="auto"/>
              <w:bottom w:val="single" w:sz="4" w:space="0" w:color="auto"/>
              <w:right w:val="single" w:sz="4" w:space="0" w:color="auto"/>
            </w:tcBorders>
            <w:shd w:val="clear" w:color="auto" w:fill="auto"/>
            <w:vAlign w:val="center"/>
          </w:tcPr>
          <w:p w14:paraId="2EA4FFDE" w14:textId="50D02FB9" w:rsidR="00B24829" w:rsidRPr="003A0A70" w:rsidRDefault="00B24829" w:rsidP="00B24829">
            <w:pPr>
              <w:suppressAutoHyphens/>
              <w:spacing w:after="20"/>
              <w:jc w:val="right"/>
              <w:rPr>
                <w:rFonts w:asciiTheme="majorBidi" w:hAnsiTheme="majorBidi" w:cstheme="majorBidi"/>
                <w:sz w:val="20"/>
                <w:szCs w:val="20"/>
                <w:lang w:val="fr-FR" w:eastAsia="en-CA"/>
              </w:rPr>
            </w:pPr>
            <w:r w:rsidRPr="003A0A70">
              <w:rPr>
                <w:color w:val="000000"/>
                <w:sz w:val="20"/>
                <w:szCs w:val="20"/>
                <w:lang w:val="fr-FR"/>
              </w:rPr>
              <w:t>90 400</w:t>
            </w:r>
          </w:p>
        </w:tc>
        <w:tc>
          <w:tcPr>
            <w:tcW w:w="364" w:type="pct"/>
            <w:tcBorders>
              <w:top w:val="nil"/>
              <w:left w:val="nil"/>
              <w:bottom w:val="single" w:sz="4" w:space="0" w:color="auto"/>
              <w:right w:val="single" w:sz="4" w:space="0" w:color="auto"/>
            </w:tcBorders>
          </w:tcPr>
          <w:p w14:paraId="0AF8BC3F" w14:textId="77777777" w:rsidR="00B24829" w:rsidRPr="003A0A70" w:rsidRDefault="00B24829" w:rsidP="00B24829">
            <w:pPr>
              <w:suppressAutoHyphens/>
              <w:spacing w:after="20"/>
              <w:jc w:val="right"/>
              <w:rPr>
                <w:rFonts w:asciiTheme="majorBidi" w:hAnsiTheme="majorBidi" w:cstheme="majorBidi"/>
                <w:sz w:val="20"/>
                <w:szCs w:val="20"/>
                <w:lang w:val="fr-FR" w:eastAsia="en-CA"/>
              </w:rPr>
            </w:pPr>
            <w:r w:rsidRPr="003A0A70">
              <w:rPr>
                <w:rFonts w:asciiTheme="majorBidi" w:hAnsiTheme="majorBidi" w:cstheme="majorBidi"/>
                <w:sz w:val="20"/>
                <w:szCs w:val="20"/>
                <w:lang w:val="fr-FR"/>
              </w:rPr>
              <w:t>0</w:t>
            </w:r>
          </w:p>
        </w:tc>
        <w:tc>
          <w:tcPr>
            <w:tcW w:w="364" w:type="pct"/>
            <w:tcBorders>
              <w:top w:val="nil"/>
              <w:left w:val="nil"/>
              <w:bottom w:val="single" w:sz="4" w:space="0" w:color="auto"/>
              <w:right w:val="single" w:sz="4" w:space="0" w:color="auto"/>
            </w:tcBorders>
          </w:tcPr>
          <w:p w14:paraId="035A7324" w14:textId="77777777" w:rsidR="00B24829" w:rsidRPr="003A0A70" w:rsidRDefault="00B24829" w:rsidP="00B24829">
            <w:pPr>
              <w:suppressAutoHyphens/>
              <w:spacing w:after="20"/>
              <w:jc w:val="righ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0</w:t>
            </w:r>
          </w:p>
        </w:tc>
        <w:tc>
          <w:tcPr>
            <w:tcW w:w="364" w:type="pct"/>
            <w:tcBorders>
              <w:top w:val="nil"/>
              <w:left w:val="nil"/>
              <w:bottom w:val="single" w:sz="4" w:space="0" w:color="auto"/>
              <w:right w:val="single" w:sz="4" w:space="0" w:color="auto"/>
            </w:tcBorders>
          </w:tcPr>
          <w:p w14:paraId="3FFFCCAC" w14:textId="77777777" w:rsidR="00B24829" w:rsidRPr="003A0A70" w:rsidRDefault="00B24829" w:rsidP="00B24829">
            <w:pPr>
              <w:suppressAutoHyphens/>
              <w:spacing w:after="20"/>
              <w:jc w:val="right"/>
              <w:rPr>
                <w:rFonts w:asciiTheme="majorBidi" w:hAnsiTheme="majorBidi" w:cstheme="majorBidi"/>
                <w:sz w:val="20"/>
                <w:szCs w:val="20"/>
                <w:lang w:val="fr-FR" w:eastAsia="en-CA"/>
              </w:rPr>
            </w:pPr>
            <w:r w:rsidRPr="003A0A70">
              <w:rPr>
                <w:rFonts w:asciiTheme="majorBidi" w:hAnsiTheme="majorBidi" w:cstheme="majorBidi"/>
                <w:sz w:val="20"/>
                <w:szCs w:val="20"/>
                <w:lang w:val="fr-FR" w:eastAsia="en-CA"/>
              </w:rPr>
              <w:t>0</w:t>
            </w:r>
          </w:p>
        </w:tc>
        <w:tc>
          <w:tcPr>
            <w:tcW w:w="362" w:type="pct"/>
            <w:tcBorders>
              <w:top w:val="nil"/>
              <w:left w:val="nil"/>
              <w:bottom w:val="single" w:sz="4" w:space="0" w:color="auto"/>
              <w:right w:val="single" w:sz="4" w:space="0" w:color="auto"/>
            </w:tcBorders>
            <w:shd w:val="clear" w:color="auto" w:fill="auto"/>
            <w:vAlign w:val="center"/>
          </w:tcPr>
          <w:p w14:paraId="535BBCD9" w14:textId="19A9D4D0" w:rsidR="00B24829" w:rsidRPr="003A0A70" w:rsidRDefault="00B24829" w:rsidP="00B24829">
            <w:pPr>
              <w:suppressAutoHyphens/>
              <w:spacing w:after="20"/>
              <w:jc w:val="right"/>
              <w:rPr>
                <w:rFonts w:asciiTheme="majorBidi" w:hAnsiTheme="majorBidi" w:cstheme="majorBidi"/>
                <w:b/>
                <w:bCs/>
                <w:sz w:val="20"/>
                <w:szCs w:val="20"/>
                <w:lang w:val="fr-FR" w:eastAsia="en-CA"/>
              </w:rPr>
            </w:pPr>
            <w:r w:rsidRPr="003A0A70">
              <w:rPr>
                <w:color w:val="000000"/>
                <w:sz w:val="20"/>
                <w:szCs w:val="20"/>
                <w:lang w:val="fr-FR"/>
              </w:rPr>
              <w:t>214</w:t>
            </w:r>
            <w:r w:rsidR="003A0A70" w:rsidRPr="003A0A70">
              <w:rPr>
                <w:color w:val="000000"/>
                <w:sz w:val="20"/>
                <w:szCs w:val="20"/>
                <w:lang w:val="fr-FR"/>
              </w:rPr>
              <w:t xml:space="preserve"> </w:t>
            </w:r>
            <w:r w:rsidRPr="003A0A70">
              <w:rPr>
                <w:color w:val="000000"/>
                <w:sz w:val="20"/>
                <w:szCs w:val="20"/>
                <w:lang w:val="fr-FR"/>
              </w:rPr>
              <w:t>700</w:t>
            </w:r>
          </w:p>
        </w:tc>
      </w:tr>
    </w:tbl>
    <w:p w14:paraId="5597F2A4" w14:textId="2F5CAA23" w:rsidR="00732AEC" w:rsidRPr="003A0A70" w:rsidRDefault="00732AEC" w:rsidP="00EB6A9E">
      <w:pPr>
        <w:shd w:val="clear" w:color="auto" w:fill="FFFFFF" w:themeFill="background1"/>
        <w:spacing w:before="360"/>
        <w:rPr>
          <w:b/>
          <w:bCs/>
          <w:lang w:eastAsia="en-CA"/>
        </w:rPr>
      </w:pPr>
      <w:r w:rsidRPr="003A0A70">
        <w:rPr>
          <w:b/>
          <w:bCs/>
          <w:lang w:eastAsia="en-CA"/>
        </w:rPr>
        <w:t>HCFC phase-out management plan (stage</w:t>
      </w:r>
      <w:r w:rsidR="00070669" w:rsidRPr="003A0A70">
        <w:rPr>
          <w:b/>
          <w:bCs/>
          <w:lang w:eastAsia="en-CA"/>
        </w:rPr>
        <w:t xml:space="preserve"> </w:t>
      </w:r>
      <w:r w:rsidRPr="003A0A70">
        <w:rPr>
          <w:b/>
          <w:bCs/>
          <w:lang w:eastAsia="en-CA"/>
        </w:rPr>
        <w:t>II)</w:t>
      </w:r>
      <w:r w:rsidR="005A1868" w:rsidRPr="003A0A70">
        <w:rPr>
          <w:b/>
          <w:bCs/>
          <w:lang w:eastAsia="en-CA"/>
        </w:rPr>
        <w:t xml:space="preserve"> (remaining tranches only)</w:t>
      </w:r>
      <w:r w:rsidR="00C82CFE" w:rsidRPr="003A0A70">
        <w:rPr>
          <w:b/>
          <w:bCs/>
          <w:lang w:eastAsia="en-CA"/>
        </w:rPr>
        <w:t>*</w:t>
      </w:r>
    </w:p>
    <w:tbl>
      <w:tblPr>
        <w:tblW w:w="4973" w:type="pct"/>
        <w:tblLook w:val="04A0" w:firstRow="1" w:lastRow="0" w:firstColumn="1" w:lastColumn="0" w:noHBand="0" w:noVBand="1"/>
      </w:tblPr>
      <w:tblGrid>
        <w:gridCol w:w="505"/>
        <w:gridCol w:w="4274"/>
        <w:gridCol w:w="1054"/>
        <w:gridCol w:w="1054"/>
        <w:gridCol w:w="1054"/>
        <w:gridCol w:w="1054"/>
        <w:gridCol w:w="1054"/>
        <w:gridCol w:w="1054"/>
        <w:gridCol w:w="1054"/>
        <w:gridCol w:w="1054"/>
        <w:gridCol w:w="958"/>
      </w:tblGrid>
      <w:tr w:rsidR="006469E9" w:rsidRPr="003A0A70" w14:paraId="1B989ED3" w14:textId="77777777" w:rsidTr="00B94BA8">
        <w:trPr>
          <w:trHeight w:val="66"/>
        </w:trPr>
        <w:tc>
          <w:tcPr>
            <w:tcW w:w="17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144628B" w14:textId="77777777" w:rsidR="006469E9" w:rsidRPr="003A0A70" w:rsidRDefault="006469E9" w:rsidP="00EB6A9E">
            <w:pPr>
              <w:suppressAutoHyphens/>
              <w:spacing w:after="20"/>
              <w:jc w:val="center"/>
              <w:rPr>
                <w:b/>
                <w:bCs/>
                <w:sz w:val="20"/>
                <w:szCs w:val="20"/>
                <w:lang w:eastAsia="en-CA"/>
              </w:rPr>
            </w:pPr>
            <w:r w:rsidRPr="003A0A70">
              <w:rPr>
                <w:b/>
                <w:bCs/>
                <w:sz w:val="20"/>
                <w:szCs w:val="20"/>
                <w:lang w:eastAsia="en-CA"/>
              </w:rPr>
              <w:t>Row</w:t>
            </w:r>
          </w:p>
        </w:tc>
        <w:tc>
          <w:tcPr>
            <w:tcW w:w="1508" w:type="pct"/>
            <w:tcBorders>
              <w:top w:val="single" w:sz="4" w:space="0" w:color="auto"/>
              <w:left w:val="nil"/>
              <w:bottom w:val="single" w:sz="4" w:space="0" w:color="auto"/>
              <w:right w:val="single" w:sz="4" w:space="0" w:color="auto"/>
            </w:tcBorders>
            <w:vAlign w:val="center"/>
            <w:hideMark/>
          </w:tcPr>
          <w:p w14:paraId="7785524C" w14:textId="77777777" w:rsidR="006469E9" w:rsidRPr="003A0A70" w:rsidRDefault="006469E9" w:rsidP="00EB6A9E">
            <w:pPr>
              <w:suppressAutoHyphens/>
              <w:spacing w:after="20"/>
              <w:jc w:val="center"/>
              <w:rPr>
                <w:b/>
                <w:bCs/>
                <w:sz w:val="20"/>
                <w:szCs w:val="20"/>
                <w:lang w:eastAsia="en-CA"/>
              </w:rPr>
            </w:pPr>
            <w:r w:rsidRPr="003A0A70">
              <w:rPr>
                <w:b/>
                <w:bCs/>
                <w:sz w:val="20"/>
                <w:szCs w:val="20"/>
                <w:lang w:eastAsia="en-CA"/>
              </w:rPr>
              <w:t>Particulars</w:t>
            </w:r>
          </w:p>
        </w:tc>
        <w:tc>
          <w:tcPr>
            <w:tcW w:w="372" w:type="pct"/>
            <w:tcBorders>
              <w:top w:val="single" w:sz="4" w:space="0" w:color="auto"/>
              <w:left w:val="single" w:sz="4" w:space="0" w:color="auto"/>
              <w:bottom w:val="single" w:sz="4" w:space="0" w:color="auto"/>
              <w:right w:val="single" w:sz="4" w:space="0" w:color="auto"/>
            </w:tcBorders>
          </w:tcPr>
          <w:p w14:paraId="3B4BBDBC" w14:textId="57669845" w:rsidR="006469E9" w:rsidRPr="003A0A70" w:rsidRDefault="006469E9" w:rsidP="00EB6A9E">
            <w:pPr>
              <w:suppressAutoHyphens/>
              <w:spacing w:after="20"/>
              <w:jc w:val="center"/>
              <w:rPr>
                <w:b/>
                <w:bCs/>
                <w:sz w:val="20"/>
                <w:szCs w:val="20"/>
                <w:lang w:eastAsia="en-CA"/>
              </w:rPr>
            </w:pPr>
            <w:r w:rsidRPr="003A0A70">
              <w:rPr>
                <w:b/>
                <w:bCs/>
                <w:sz w:val="20"/>
                <w:szCs w:val="20"/>
                <w:lang w:eastAsia="en-CA"/>
              </w:rPr>
              <w:t>2023</w:t>
            </w:r>
            <w:r w:rsidR="00C82CFE" w:rsidRPr="003A0A70">
              <w:rPr>
                <w:b/>
                <w:bCs/>
                <w:sz w:val="20"/>
                <w:szCs w:val="20"/>
                <w:lang w:eastAsia="en-CA"/>
              </w:rPr>
              <w:t>*</w:t>
            </w:r>
            <w:r w:rsidR="00514B6B" w:rsidRPr="003A0A70">
              <w:rPr>
                <w:b/>
                <w:bCs/>
                <w:sz w:val="20"/>
                <w:szCs w:val="20"/>
                <w:lang w:eastAsia="en-CA"/>
              </w:rPr>
              <w:t>*</w:t>
            </w:r>
          </w:p>
        </w:tc>
        <w:tc>
          <w:tcPr>
            <w:tcW w:w="372" w:type="pct"/>
            <w:tcBorders>
              <w:top w:val="single" w:sz="4" w:space="0" w:color="auto"/>
              <w:left w:val="single" w:sz="4" w:space="0" w:color="auto"/>
              <w:bottom w:val="single" w:sz="4" w:space="0" w:color="auto"/>
              <w:right w:val="single" w:sz="4" w:space="0" w:color="auto"/>
            </w:tcBorders>
            <w:vAlign w:val="center"/>
            <w:hideMark/>
          </w:tcPr>
          <w:p w14:paraId="50B32BB7" w14:textId="2F6470E5" w:rsidR="006469E9" w:rsidRPr="003A0A70" w:rsidRDefault="006469E9" w:rsidP="00EB6A9E">
            <w:pPr>
              <w:suppressAutoHyphens/>
              <w:spacing w:after="20"/>
              <w:jc w:val="center"/>
              <w:rPr>
                <w:b/>
                <w:bCs/>
                <w:sz w:val="20"/>
                <w:szCs w:val="20"/>
                <w:lang w:eastAsia="en-CA"/>
              </w:rPr>
            </w:pPr>
            <w:r w:rsidRPr="003A0A70">
              <w:rPr>
                <w:b/>
                <w:bCs/>
                <w:sz w:val="20"/>
                <w:szCs w:val="20"/>
                <w:lang w:eastAsia="en-CA"/>
              </w:rPr>
              <w:t>2024</w:t>
            </w:r>
          </w:p>
        </w:tc>
        <w:tc>
          <w:tcPr>
            <w:tcW w:w="372" w:type="pct"/>
            <w:tcBorders>
              <w:top w:val="single" w:sz="4" w:space="0" w:color="auto"/>
              <w:left w:val="nil"/>
              <w:bottom w:val="single" w:sz="4" w:space="0" w:color="auto"/>
              <w:right w:val="single" w:sz="4" w:space="0" w:color="auto"/>
            </w:tcBorders>
            <w:vAlign w:val="center"/>
            <w:hideMark/>
          </w:tcPr>
          <w:p w14:paraId="04A0D9EF" w14:textId="77777777" w:rsidR="006469E9" w:rsidRPr="003A0A70" w:rsidRDefault="006469E9" w:rsidP="00EB6A9E">
            <w:pPr>
              <w:suppressAutoHyphens/>
              <w:spacing w:after="20"/>
              <w:ind w:left="-115"/>
              <w:jc w:val="center"/>
              <w:rPr>
                <w:b/>
                <w:bCs/>
                <w:sz w:val="20"/>
                <w:szCs w:val="20"/>
                <w:lang w:eastAsia="en-CA"/>
              </w:rPr>
            </w:pPr>
            <w:r w:rsidRPr="003A0A70">
              <w:rPr>
                <w:b/>
                <w:bCs/>
                <w:sz w:val="20"/>
                <w:szCs w:val="20"/>
                <w:lang w:eastAsia="en-CA"/>
              </w:rPr>
              <w:t>2025</w:t>
            </w:r>
          </w:p>
        </w:tc>
        <w:tc>
          <w:tcPr>
            <w:tcW w:w="372" w:type="pct"/>
            <w:tcBorders>
              <w:top w:val="single" w:sz="4" w:space="0" w:color="auto"/>
              <w:left w:val="nil"/>
              <w:bottom w:val="single" w:sz="4" w:space="0" w:color="auto"/>
              <w:right w:val="single" w:sz="4" w:space="0" w:color="auto"/>
            </w:tcBorders>
            <w:vAlign w:val="center"/>
            <w:hideMark/>
          </w:tcPr>
          <w:p w14:paraId="29D5601F" w14:textId="77777777" w:rsidR="006469E9" w:rsidRPr="003A0A70" w:rsidRDefault="006469E9" w:rsidP="00EB6A9E">
            <w:pPr>
              <w:suppressAutoHyphens/>
              <w:spacing w:after="20"/>
              <w:ind w:left="-115"/>
              <w:jc w:val="center"/>
              <w:rPr>
                <w:b/>
                <w:bCs/>
                <w:sz w:val="20"/>
                <w:szCs w:val="20"/>
                <w:lang w:eastAsia="en-CA"/>
              </w:rPr>
            </w:pPr>
            <w:r w:rsidRPr="003A0A70">
              <w:rPr>
                <w:b/>
                <w:bCs/>
                <w:sz w:val="20"/>
                <w:szCs w:val="20"/>
                <w:lang w:eastAsia="en-CA"/>
              </w:rPr>
              <w:t>2026</w:t>
            </w:r>
          </w:p>
        </w:tc>
        <w:tc>
          <w:tcPr>
            <w:tcW w:w="372" w:type="pct"/>
            <w:tcBorders>
              <w:top w:val="single" w:sz="4" w:space="0" w:color="auto"/>
              <w:left w:val="nil"/>
              <w:bottom w:val="single" w:sz="4" w:space="0" w:color="auto"/>
              <w:right w:val="single" w:sz="4" w:space="0" w:color="auto"/>
            </w:tcBorders>
            <w:vAlign w:val="center"/>
            <w:hideMark/>
          </w:tcPr>
          <w:p w14:paraId="79D544DF" w14:textId="77777777" w:rsidR="006469E9" w:rsidRPr="003A0A70" w:rsidRDefault="006469E9" w:rsidP="00EB6A9E">
            <w:pPr>
              <w:suppressAutoHyphens/>
              <w:spacing w:after="20"/>
              <w:ind w:left="-115"/>
              <w:jc w:val="center"/>
              <w:rPr>
                <w:b/>
                <w:bCs/>
                <w:sz w:val="20"/>
                <w:szCs w:val="20"/>
                <w:lang w:eastAsia="en-CA"/>
              </w:rPr>
            </w:pPr>
            <w:r w:rsidRPr="003A0A70">
              <w:rPr>
                <w:b/>
                <w:bCs/>
                <w:sz w:val="20"/>
                <w:szCs w:val="20"/>
                <w:lang w:eastAsia="en-CA"/>
              </w:rPr>
              <w:t>2027</w:t>
            </w:r>
          </w:p>
        </w:tc>
        <w:tc>
          <w:tcPr>
            <w:tcW w:w="372" w:type="pct"/>
            <w:tcBorders>
              <w:top w:val="single" w:sz="4" w:space="0" w:color="auto"/>
              <w:left w:val="nil"/>
              <w:bottom w:val="single" w:sz="4" w:space="0" w:color="auto"/>
              <w:right w:val="single" w:sz="4" w:space="0" w:color="auto"/>
            </w:tcBorders>
            <w:vAlign w:val="center"/>
            <w:hideMark/>
          </w:tcPr>
          <w:p w14:paraId="05C02763" w14:textId="77777777" w:rsidR="006469E9" w:rsidRPr="003A0A70" w:rsidRDefault="006469E9" w:rsidP="00EB6A9E">
            <w:pPr>
              <w:suppressAutoHyphens/>
              <w:spacing w:after="20"/>
              <w:ind w:left="-115"/>
              <w:jc w:val="center"/>
              <w:rPr>
                <w:b/>
                <w:bCs/>
                <w:sz w:val="20"/>
                <w:szCs w:val="20"/>
                <w:lang w:eastAsia="en-CA"/>
              </w:rPr>
            </w:pPr>
            <w:r w:rsidRPr="003A0A70">
              <w:rPr>
                <w:b/>
                <w:bCs/>
                <w:sz w:val="20"/>
                <w:szCs w:val="20"/>
                <w:lang w:eastAsia="en-CA"/>
              </w:rPr>
              <w:t>2028</w:t>
            </w:r>
          </w:p>
        </w:tc>
        <w:tc>
          <w:tcPr>
            <w:tcW w:w="372" w:type="pct"/>
            <w:tcBorders>
              <w:top w:val="single" w:sz="4" w:space="0" w:color="auto"/>
              <w:left w:val="nil"/>
              <w:bottom w:val="single" w:sz="4" w:space="0" w:color="auto"/>
              <w:right w:val="single" w:sz="4" w:space="0" w:color="auto"/>
            </w:tcBorders>
            <w:vAlign w:val="center"/>
            <w:hideMark/>
          </w:tcPr>
          <w:p w14:paraId="37B3A48E" w14:textId="77777777" w:rsidR="006469E9" w:rsidRPr="003A0A70" w:rsidRDefault="006469E9" w:rsidP="00EB6A9E">
            <w:pPr>
              <w:suppressAutoHyphens/>
              <w:spacing w:after="20"/>
              <w:ind w:left="-115"/>
              <w:jc w:val="center"/>
              <w:rPr>
                <w:b/>
                <w:bCs/>
                <w:sz w:val="20"/>
                <w:szCs w:val="20"/>
                <w:lang w:eastAsia="en-CA"/>
              </w:rPr>
            </w:pPr>
            <w:r w:rsidRPr="003A0A70">
              <w:rPr>
                <w:b/>
                <w:bCs/>
                <w:sz w:val="20"/>
                <w:szCs w:val="20"/>
                <w:lang w:eastAsia="en-CA"/>
              </w:rPr>
              <w:t>2029</w:t>
            </w:r>
          </w:p>
        </w:tc>
        <w:tc>
          <w:tcPr>
            <w:tcW w:w="372" w:type="pct"/>
            <w:tcBorders>
              <w:top w:val="single" w:sz="4" w:space="0" w:color="auto"/>
              <w:left w:val="nil"/>
              <w:bottom w:val="single" w:sz="4" w:space="0" w:color="auto"/>
              <w:right w:val="single" w:sz="4" w:space="0" w:color="auto"/>
            </w:tcBorders>
            <w:vAlign w:val="center"/>
            <w:hideMark/>
          </w:tcPr>
          <w:p w14:paraId="01BCC025" w14:textId="77777777" w:rsidR="006469E9" w:rsidRPr="003A0A70" w:rsidRDefault="006469E9" w:rsidP="00EB6A9E">
            <w:pPr>
              <w:suppressAutoHyphens/>
              <w:spacing w:after="20"/>
              <w:ind w:left="-115"/>
              <w:jc w:val="center"/>
              <w:rPr>
                <w:b/>
                <w:bCs/>
                <w:sz w:val="20"/>
                <w:szCs w:val="20"/>
                <w:lang w:eastAsia="en-CA"/>
              </w:rPr>
            </w:pPr>
            <w:r w:rsidRPr="003A0A70">
              <w:rPr>
                <w:b/>
                <w:bCs/>
                <w:sz w:val="20"/>
                <w:szCs w:val="20"/>
                <w:lang w:eastAsia="en-CA"/>
              </w:rPr>
              <w:t>2030</w:t>
            </w:r>
          </w:p>
        </w:tc>
        <w:tc>
          <w:tcPr>
            <w:tcW w:w="338" w:type="pct"/>
            <w:tcBorders>
              <w:top w:val="single" w:sz="4" w:space="0" w:color="auto"/>
              <w:left w:val="nil"/>
              <w:bottom w:val="single" w:sz="4" w:space="0" w:color="auto"/>
              <w:right w:val="single" w:sz="4" w:space="0" w:color="auto"/>
            </w:tcBorders>
            <w:vAlign w:val="center"/>
            <w:hideMark/>
          </w:tcPr>
          <w:p w14:paraId="4123F5C7" w14:textId="77777777" w:rsidR="006469E9" w:rsidRPr="003A0A70" w:rsidRDefault="006469E9" w:rsidP="00EB6A9E">
            <w:pPr>
              <w:suppressAutoHyphens/>
              <w:spacing w:after="20"/>
              <w:jc w:val="center"/>
              <w:rPr>
                <w:b/>
                <w:bCs/>
                <w:sz w:val="20"/>
                <w:szCs w:val="20"/>
                <w:lang w:eastAsia="en-CA"/>
              </w:rPr>
            </w:pPr>
            <w:r w:rsidRPr="003A0A70">
              <w:rPr>
                <w:b/>
                <w:bCs/>
                <w:sz w:val="20"/>
                <w:szCs w:val="20"/>
                <w:lang w:eastAsia="en-CA"/>
              </w:rPr>
              <w:t>Total</w:t>
            </w:r>
          </w:p>
        </w:tc>
      </w:tr>
      <w:tr w:rsidR="00CB0EE8" w:rsidRPr="003A0A70" w14:paraId="04E0B6C6" w14:textId="77777777" w:rsidTr="00B94BA8">
        <w:trPr>
          <w:trHeight w:val="280"/>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911D2BA" w14:textId="77777777" w:rsidR="00CB0EE8" w:rsidRPr="003A0A70" w:rsidRDefault="00CB0EE8" w:rsidP="00CB0EE8">
            <w:pPr>
              <w:suppressAutoHyphens/>
              <w:spacing w:after="20"/>
              <w:ind w:left="-19"/>
              <w:jc w:val="left"/>
              <w:rPr>
                <w:sz w:val="20"/>
                <w:szCs w:val="20"/>
                <w:lang w:eastAsia="en-CA"/>
              </w:rPr>
            </w:pPr>
            <w:r w:rsidRPr="003A0A70">
              <w:rPr>
                <w:sz w:val="20"/>
                <w:szCs w:val="20"/>
                <w:lang w:eastAsia="en-CA"/>
              </w:rPr>
              <w:t>1.1</w:t>
            </w:r>
          </w:p>
        </w:tc>
        <w:tc>
          <w:tcPr>
            <w:tcW w:w="1508" w:type="pct"/>
            <w:tcBorders>
              <w:top w:val="nil"/>
              <w:left w:val="nil"/>
              <w:bottom w:val="single" w:sz="4" w:space="0" w:color="auto"/>
              <w:right w:val="single" w:sz="4" w:space="0" w:color="auto"/>
            </w:tcBorders>
            <w:hideMark/>
          </w:tcPr>
          <w:p w14:paraId="4BCE0DC0" w14:textId="77777777" w:rsidR="00CB0EE8" w:rsidRPr="003A0A70" w:rsidRDefault="00CB0EE8" w:rsidP="00CB0EE8">
            <w:pPr>
              <w:suppressAutoHyphens/>
              <w:spacing w:after="20"/>
              <w:jc w:val="left"/>
              <w:rPr>
                <w:sz w:val="20"/>
                <w:szCs w:val="20"/>
                <w:lang w:eastAsia="en-CA"/>
              </w:rPr>
            </w:pPr>
            <w:r w:rsidRPr="003A0A70">
              <w:rPr>
                <w:sz w:val="20"/>
                <w:szCs w:val="20"/>
                <w:lang w:eastAsia="en-CA"/>
              </w:rPr>
              <w:t>Montreal Protocol reduction schedule of Annex C, Group I substances (ODP tonnes)</w:t>
            </w:r>
          </w:p>
        </w:tc>
        <w:tc>
          <w:tcPr>
            <w:tcW w:w="372" w:type="pct"/>
            <w:tcBorders>
              <w:top w:val="single" w:sz="4" w:space="0" w:color="auto"/>
              <w:left w:val="single" w:sz="4" w:space="0" w:color="auto"/>
              <w:bottom w:val="single" w:sz="4" w:space="0" w:color="auto"/>
              <w:right w:val="single" w:sz="4" w:space="0" w:color="auto"/>
            </w:tcBorders>
          </w:tcPr>
          <w:p w14:paraId="13B966F4" w14:textId="468AF249" w:rsidR="00CB0EE8" w:rsidRPr="003A0A70" w:rsidRDefault="00CB0EE8" w:rsidP="00CB0EE8">
            <w:pPr>
              <w:suppressAutoHyphens/>
              <w:spacing w:after="20"/>
              <w:ind w:left="-90" w:right="-6"/>
              <w:jc w:val="right"/>
              <w:rPr>
                <w:color w:val="000000"/>
                <w:sz w:val="20"/>
                <w:szCs w:val="20"/>
              </w:rPr>
            </w:pPr>
            <w:r w:rsidRPr="003A0A70">
              <w:rPr>
                <w:color w:val="000000"/>
                <w:sz w:val="20"/>
                <w:szCs w:val="20"/>
              </w:rPr>
              <w:t>1.50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3AF252F8" w14:textId="1FD0437A" w:rsidR="00CB0EE8" w:rsidRPr="003A0A70" w:rsidRDefault="00CB0EE8" w:rsidP="00CB0EE8">
            <w:pPr>
              <w:suppressAutoHyphens/>
              <w:spacing w:after="20"/>
              <w:ind w:left="-90" w:right="-6"/>
              <w:jc w:val="right"/>
              <w:rPr>
                <w:sz w:val="20"/>
                <w:szCs w:val="20"/>
                <w:lang w:eastAsia="en-CA"/>
              </w:rPr>
            </w:pPr>
            <w:r w:rsidRPr="003A0A70">
              <w:rPr>
                <w:color w:val="000000"/>
                <w:sz w:val="20"/>
                <w:szCs w:val="20"/>
              </w:rPr>
              <w:t>1.50</w:t>
            </w:r>
          </w:p>
        </w:tc>
        <w:tc>
          <w:tcPr>
            <w:tcW w:w="372" w:type="pct"/>
            <w:tcBorders>
              <w:top w:val="single" w:sz="4" w:space="0" w:color="auto"/>
              <w:left w:val="nil"/>
              <w:bottom w:val="single" w:sz="4" w:space="0" w:color="auto"/>
              <w:right w:val="single" w:sz="4" w:space="0" w:color="auto"/>
            </w:tcBorders>
            <w:shd w:val="clear" w:color="auto" w:fill="auto"/>
          </w:tcPr>
          <w:p w14:paraId="7D65D439" w14:textId="121E6411" w:rsidR="00CB0EE8" w:rsidRPr="003A0A70" w:rsidRDefault="00CB0EE8" w:rsidP="00CB0EE8">
            <w:pPr>
              <w:suppressAutoHyphens/>
              <w:spacing w:after="20"/>
              <w:ind w:left="-115"/>
              <w:jc w:val="right"/>
              <w:rPr>
                <w:sz w:val="20"/>
                <w:szCs w:val="20"/>
                <w:lang w:eastAsia="en-CA"/>
              </w:rPr>
            </w:pPr>
            <w:r w:rsidRPr="003A0A70">
              <w:rPr>
                <w:color w:val="000000"/>
                <w:sz w:val="20"/>
                <w:szCs w:val="20"/>
              </w:rPr>
              <w:t>0.75</w:t>
            </w:r>
          </w:p>
        </w:tc>
        <w:tc>
          <w:tcPr>
            <w:tcW w:w="372" w:type="pct"/>
            <w:tcBorders>
              <w:top w:val="single" w:sz="4" w:space="0" w:color="auto"/>
              <w:left w:val="nil"/>
              <w:bottom w:val="single" w:sz="4" w:space="0" w:color="auto"/>
              <w:right w:val="single" w:sz="4" w:space="0" w:color="auto"/>
            </w:tcBorders>
            <w:shd w:val="clear" w:color="auto" w:fill="auto"/>
          </w:tcPr>
          <w:p w14:paraId="468B90A2" w14:textId="7AE50660" w:rsidR="00CB0EE8" w:rsidRPr="003A0A70" w:rsidRDefault="00CB0EE8" w:rsidP="00CB0EE8">
            <w:pPr>
              <w:suppressAutoHyphens/>
              <w:spacing w:after="20"/>
              <w:ind w:left="-115"/>
              <w:jc w:val="right"/>
              <w:rPr>
                <w:sz w:val="20"/>
                <w:szCs w:val="20"/>
                <w:lang w:eastAsia="en-CA"/>
              </w:rPr>
            </w:pPr>
            <w:r w:rsidRPr="003A0A70">
              <w:rPr>
                <w:color w:val="000000"/>
                <w:sz w:val="20"/>
                <w:szCs w:val="20"/>
              </w:rPr>
              <w:t>0.75</w:t>
            </w:r>
          </w:p>
        </w:tc>
        <w:tc>
          <w:tcPr>
            <w:tcW w:w="372" w:type="pct"/>
            <w:tcBorders>
              <w:top w:val="single" w:sz="4" w:space="0" w:color="auto"/>
              <w:left w:val="nil"/>
              <w:bottom w:val="single" w:sz="4" w:space="0" w:color="auto"/>
              <w:right w:val="single" w:sz="4" w:space="0" w:color="auto"/>
            </w:tcBorders>
            <w:shd w:val="clear" w:color="auto" w:fill="auto"/>
          </w:tcPr>
          <w:p w14:paraId="73386F7D" w14:textId="136D0D26" w:rsidR="00CB0EE8" w:rsidRPr="003A0A70" w:rsidRDefault="00CB0EE8" w:rsidP="00CB0EE8">
            <w:pPr>
              <w:suppressAutoHyphens/>
              <w:spacing w:after="20"/>
              <w:ind w:left="-115"/>
              <w:jc w:val="right"/>
              <w:rPr>
                <w:sz w:val="20"/>
                <w:szCs w:val="20"/>
                <w:lang w:eastAsia="en-CA"/>
              </w:rPr>
            </w:pPr>
            <w:r w:rsidRPr="003A0A70">
              <w:rPr>
                <w:color w:val="000000"/>
                <w:sz w:val="20"/>
                <w:szCs w:val="20"/>
              </w:rPr>
              <w:t>0.75</w:t>
            </w:r>
          </w:p>
        </w:tc>
        <w:tc>
          <w:tcPr>
            <w:tcW w:w="372" w:type="pct"/>
            <w:tcBorders>
              <w:top w:val="single" w:sz="4" w:space="0" w:color="auto"/>
              <w:left w:val="nil"/>
              <w:bottom w:val="single" w:sz="4" w:space="0" w:color="auto"/>
              <w:right w:val="single" w:sz="4" w:space="0" w:color="auto"/>
            </w:tcBorders>
            <w:shd w:val="clear" w:color="auto" w:fill="auto"/>
          </w:tcPr>
          <w:p w14:paraId="571A0A0A" w14:textId="23978F56" w:rsidR="00CB0EE8" w:rsidRPr="003A0A70" w:rsidRDefault="00CB0EE8" w:rsidP="00CB0EE8">
            <w:pPr>
              <w:suppressAutoHyphens/>
              <w:spacing w:after="20"/>
              <w:ind w:left="-115" w:right="-33"/>
              <w:jc w:val="right"/>
              <w:rPr>
                <w:sz w:val="20"/>
                <w:szCs w:val="20"/>
                <w:lang w:eastAsia="en-CA"/>
              </w:rPr>
            </w:pPr>
            <w:r w:rsidRPr="003A0A70">
              <w:rPr>
                <w:color w:val="000000"/>
                <w:sz w:val="20"/>
                <w:szCs w:val="20"/>
              </w:rPr>
              <w:t>0.75</w:t>
            </w:r>
          </w:p>
        </w:tc>
        <w:tc>
          <w:tcPr>
            <w:tcW w:w="372" w:type="pct"/>
            <w:tcBorders>
              <w:top w:val="single" w:sz="4" w:space="0" w:color="auto"/>
              <w:left w:val="nil"/>
              <w:bottom w:val="single" w:sz="4" w:space="0" w:color="auto"/>
              <w:right w:val="single" w:sz="4" w:space="0" w:color="auto"/>
            </w:tcBorders>
            <w:shd w:val="clear" w:color="auto" w:fill="auto"/>
          </w:tcPr>
          <w:p w14:paraId="1D0016C0" w14:textId="4AE4E000" w:rsidR="00CB0EE8" w:rsidRPr="003A0A70" w:rsidRDefault="00CB0EE8" w:rsidP="00CB0EE8">
            <w:pPr>
              <w:suppressAutoHyphens/>
              <w:spacing w:after="20"/>
              <w:ind w:left="-349"/>
              <w:jc w:val="right"/>
              <w:rPr>
                <w:sz w:val="20"/>
                <w:szCs w:val="20"/>
                <w:lang w:eastAsia="en-CA"/>
              </w:rPr>
            </w:pPr>
            <w:r w:rsidRPr="003A0A70">
              <w:rPr>
                <w:color w:val="000000"/>
                <w:sz w:val="20"/>
                <w:szCs w:val="20"/>
              </w:rPr>
              <w:t>0.75</w:t>
            </w:r>
          </w:p>
        </w:tc>
        <w:tc>
          <w:tcPr>
            <w:tcW w:w="372" w:type="pct"/>
            <w:tcBorders>
              <w:top w:val="single" w:sz="4" w:space="0" w:color="auto"/>
              <w:left w:val="nil"/>
              <w:bottom w:val="single" w:sz="4" w:space="0" w:color="auto"/>
              <w:right w:val="single" w:sz="4" w:space="0" w:color="auto"/>
            </w:tcBorders>
            <w:shd w:val="clear" w:color="auto" w:fill="auto"/>
          </w:tcPr>
          <w:p w14:paraId="2775738E" w14:textId="557E8D13" w:rsidR="00CB0EE8" w:rsidRPr="003A0A70" w:rsidRDefault="00CB0EE8" w:rsidP="00CB0EE8">
            <w:pPr>
              <w:suppressAutoHyphens/>
              <w:spacing w:after="20"/>
              <w:ind w:left="-115"/>
              <w:jc w:val="right"/>
              <w:rPr>
                <w:sz w:val="20"/>
                <w:szCs w:val="20"/>
                <w:lang w:eastAsia="en-CA"/>
              </w:rPr>
            </w:pPr>
            <w:r w:rsidRPr="003A0A70">
              <w:rPr>
                <w:color w:val="000000"/>
                <w:sz w:val="20"/>
                <w:szCs w:val="20"/>
              </w:rPr>
              <w:t>0.00</w:t>
            </w:r>
          </w:p>
        </w:tc>
        <w:tc>
          <w:tcPr>
            <w:tcW w:w="338" w:type="pct"/>
            <w:tcBorders>
              <w:top w:val="nil"/>
              <w:left w:val="nil"/>
              <w:bottom w:val="single" w:sz="4" w:space="0" w:color="auto"/>
              <w:right w:val="single" w:sz="4" w:space="0" w:color="auto"/>
            </w:tcBorders>
            <w:shd w:val="clear" w:color="auto" w:fill="FFFFFF" w:themeFill="background1"/>
          </w:tcPr>
          <w:p w14:paraId="5FDEE414" w14:textId="77777777" w:rsidR="00CB0EE8" w:rsidRPr="003A0A70" w:rsidRDefault="00CB0EE8" w:rsidP="00CB0EE8">
            <w:pPr>
              <w:suppressAutoHyphens/>
              <w:spacing w:after="20"/>
              <w:jc w:val="right"/>
              <w:rPr>
                <w:sz w:val="20"/>
                <w:szCs w:val="20"/>
                <w:lang w:eastAsia="en-CA"/>
              </w:rPr>
            </w:pPr>
            <w:r w:rsidRPr="003A0A70">
              <w:rPr>
                <w:sz w:val="20"/>
                <w:szCs w:val="20"/>
                <w:lang w:eastAsia="en-CA"/>
              </w:rPr>
              <w:t>n/a</w:t>
            </w:r>
          </w:p>
        </w:tc>
      </w:tr>
      <w:tr w:rsidR="00CB0EE8" w:rsidRPr="003A0A70" w14:paraId="4067632E" w14:textId="77777777" w:rsidTr="00B94BA8">
        <w:trPr>
          <w:trHeight w:val="280"/>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BD085CC" w14:textId="77777777" w:rsidR="00CB0EE8" w:rsidRPr="003A0A70" w:rsidRDefault="00CB0EE8" w:rsidP="00CB0EE8">
            <w:pPr>
              <w:suppressAutoHyphens/>
              <w:spacing w:after="20"/>
              <w:ind w:left="-19"/>
              <w:jc w:val="left"/>
              <w:rPr>
                <w:sz w:val="20"/>
                <w:szCs w:val="20"/>
                <w:lang w:eastAsia="en-CA"/>
              </w:rPr>
            </w:pPr>
            <w:r w:rsidRPr="003A0A70">
              <w:rPr>
                <w:sz w:val="20"/>
                <w:szCs w:val="20"/>
                <w:lang w:eastAsia="en-CA"/>
              </w:rPr>
              <w:t>1.2</w:t>
            </w:r>
          </w:p>
        </w:tc>
        <w:tc>
          <w:tcPr>
            <w:tcW w:w="1508" w:type="pct"/>
            <w:tcBorders>
              <w:top w:val="nil"/>
              <w:left w:val="nil"/>
              <w:bottom w:val="single" w:sz="4" w:space="0" w:color="auto"/>
              <w:right w:val="single" w:sz="4" w:space="0" w:color="auto"/>
            </w:tcBorders>
            <w:hideMark/>
          </w:tcPr>
          <w:p w14:paraId="49A9C1F8" w14:textId="77777777" w:rsidR="00CB0EE8" w:rsidRPr="003A0A70" w:rsidRDefault="00CB0EE8" w:rsidP="00CB0EE8">
            <w:pPr>
              <w:suppressAutoHyphens/>
              <w:spacing w:after="20"/>
              <w:jc w:val="left"/>
              <w:rPr>
                <w:sz w:val="20"/>
                <w:szCs w:val="20"/>
                <w:lang w:eastAsia="en-CA"/>
              </w:rPr>
            </w:pPr>
            <w:r w:rsidRPr="003A0A70">
              <w:rPr>
                <w:sz w:val="20"/>
                <w:szCs w:val="20"/>
                <w:lang w:eastAsia="en-CA"/>
              </w:rPr>
              <w:t>Maximum allowable total consumption of Annex C, Group I substances (ODP tonnes)</w:t>
            </w:r>
          </w:p>
        </w:tc>
        <w:tc>
          <w:tcPr>
            <w:tcW w:w="372" w:type="pct"/>
            <w:tcBorders>
              <w:top w:val="nil"/>
              <w:left w:val="single" w:sz="4" w:space="0" w:color="auto"/>
              <w:bottom w:val="single" w:sz="4" w:space="0" w:color="auto"/>
              <w:right w:val="single" w:sz="4" w:space="0" w:color="auto"/>
            </w:tcBorders>
          </w:tcPr>
          <w:p w14:paraId="21734982" w14:textId="5B7DAC0A" w:rsidR="00CB0EE8" w:rsidRPr="003A0A70" w:rsidRDefault="00CB0EE8" w:rsidP="00CB0EE8">
            <w:pPr>
              <w:suppressAutoHyphens/>
              <w:spacing w:after="20"/>
              <w:ind w:left="-90"/>
              <w:jc w:val="right"/>
              <w:rPr>
                <w:color w:val="000000"/>
                <w:sz w:val="20"/>
                <w:szCs w:val="20"/>
              </w:rPr>
            </w:pPr>
            <w:r w:rsidRPr="003A0A70">
              <w:rPr>
                <w:color w:val="000000"/>
                <w:sz w:val="20"/>
                <w:szCs w:val="20"/>
              </w:rPr>
              <w:t>1.50</w:t>
            </w:r>
          </w:p>
        </w:tc>
        <w:tc>
          <w:tcPr>
            <w:tcW w:w="372" w:type="pct"/>
            <w:tcBorders>
              <w:top w:val="nil"/>
              <w:left w:val="single" w:sz="4" w:space="0" w:color="auto"/>
              <w:bottom w:val="single" w:sz="4" w:space="0" w:color="auto"/>
              <w:right w:val="single" w:sz="4" w:space="0" w:color="auto"/>
            </w:tcBorders>
            <w:shd w:val="clear" w:color="auto" w:fill="auto"/>
          </w:tcPr>
          <w:p w14:paraId="10831F4A" w14:textId="46CF8021" w:rsidR="00CB0EE8" w:rsidRPr="003A0A70" w:rsidRDefault="00CB0EE8" w:rsidP="00CB0EE8">
            <w:pPr>
              <w:suppressAutoHyphens/>
              <w:spacing w:after="20"/>
              <w:ind w:left="-90"/>
              <w:jc w:val="right"/>
              <w:rPr>
                <w:sz w:val="20"/>
                <w:szCs w:val="20"/>
                <w:lang w:eastAsia="en-CA"/>
              </w:rPr>
            </w:pPr>
            <w:r w:rsidRPr="003A0A70">
              <w:rPr>
                <w:color w:val="000000"/>
                <w:sz w:val="20"/>
                <w:szCs w:val="20"/>
              </w:rPr>
              <w:t>1.50</w:t>
            </w:r>
          </w:p>
        </w:tc>
        <w:tc>
          <w:tcPr>
            <w:tcW w:w="372" w:type="pct"/>
            <w:tcBorders>
              <w:top w:val="nil"/>
              <w:left w:val="nil"/>
              <w:bottom w:val="single" w:sz="4" w:space="0" w:color="auto"/>
              <w:right w:val="single" w:sz="4" w:space="0" w:color="auto"/>
            </w:tcBorders>
            <w:shd w:val="clear" w:color="auto" w:fill="auto"/>
          </w:tcPr>
          <w:p w14:paraId="11540558" w14:textId="652D15D0" w:rsidR="00CB0EE8" w:rsidRPr="003A0A70" w:rsidRDefault="00CB0EE8" w:rsidP="00CB0EE8">
            <w:pPr>
              <w:suppressAutoHyphens/>
              <w:spacing w:after="20"/>
              <w:ind w:left="-115"/>
              <w:jc w:val="right"/>
              <w:rPr>
                <w:sz w:val="20"/>
                <w:szCs w:val="20"/>
                <w:lang w:eastAsia="en-CA"/>
              </w:rPr>
            </w:pPr>
            <w:r w:rsidRPr="003A0A70">
              <w:rPr>
                <w:color w:val="000000"/>
                <w:sz w:val="20"/>
                <w:szCs w:val="20"/>
              </w:rPr>
              <w:t>0.75</w:t>
            </w:r>
          </w:p>
        </w:tc>
        <w:tc>
          <w:tcPr>
            <w:tcW w:w="372" w:type="pct"/>
            <w:tcBorders>
              <w:top w:val="nil"/>
              <w:left w:val="nil"/>
              <w:bottom w:val="single" w:sz="4" w:space="0" w:color="auto"/>
              <w:right w:val="single" w:sz="4" w:space="0" w:color="auto"/>
            </w:tcBorders>
            <w:shd w:val="clear" w:color="auto" w:fill="auto"/>
          </w:tcPr>
          <w:p w14:paraId="5F5DC1EE" w14:textId="6B843820" w:rsidR="00CB0EE8" w:rsidRPr="003A0A70" w:rsidRDefault="00CB0EE8" w:rsidP="00CB0EE8">
            <w:pPr>
              <w:suppressAutoHyphens/>
              <w:spacing w:after="20"/>
              <w:ind w:left="-115"/>
              <w:jc w:val="right"/>
              <w:rPr>
                <w:sz w:val="20"/>
                <w:szCs w:val="20"/>
                <w:lang w:eastAsia="en-CA"/>
              </w:rPr>
            </w:pPr>
            <w:r w:rsidRPr="003A0A70">
              <w:rPr>
                <w:color w:val="000000"/>
                <w:sz w:val="20"/>
                <w:szCs w:val="20"/>
              </w:rPr>
              <w:t>0.75</w:t>
            </w:r>
          </w:p>
        </w:tc>
        <w:tc>
          <w:tcPr>
            <w:tcW w:w="372" w:type="pct"/>
            <w:tcBorders>
              <w:top w:val="nil"/>
              <w:left w:val="nil"/>
              <w:bottom w:val="single" w:sz="4" w:space="0" w:color="auto"/>
              <w:right w:val="single" w:sz="4" w:space="0" w:color="auto"/>
            </w:tcBorders>
            <w:shd w:val="clear" w:color="auto" w:fill="auto"/>
          </w:tcPr>
          <w:p w14:paraId="2AE5B3CF" w14:textId="611919F0" w:rsidR="00CB0EE8" w:rsidRPr="003A0A70" w:rsidRDefault="00CB0EE8" w:rsidP="00CB0EE8">
            <w:pPr>
              <w:suppressAutoHyphens/>
              <w:spacing w:after="20"/>
              <w:ind w:left="-115"/>
              <w:jc w:val="right"/>
              <w:rPr>
                <w:sz w:val="20"/>
                <w:szCs w:val="20"/>
                <w:lang w:eastAsia="en-CA"/>
              </w:rPr>
            </w:pPr>
            <w:r w:rsidRPr="003A0A70">
              <w:rPr>
                <w:color w:val="000000"/>
                <w:sz w:val="20"/>
                <w:szCs w:val="20"/>
              </w:rPr>
              <w:t>0.75</w:t>
            </w:r>
          </w:p>
        </w:tc>
        <w:tc>
          <w:tcPr>
            <w:tcW w:w="372" w:type="pct"/>
            <w:tcBorders>
              <w:top w:val="nil"/>
              <w:left w:val="nil"/>
              <w:bottom w:val="single" w:sz="4" w:space="0" w:color="auto"/>
              <w:right w:val="single" w:sz="4" w:space="0" w:color="auto"/>
            </w:tcBorders>
            <w:shd w:val="clear" w:color="auto" w:fill="auto"/>
          </w:tcPr>
          <w:p w14:paraId="492FD8B3" w14:textId="25DF8D61" w:rsidR="00CB0EE8" w:rsidRPr="003A0A70" w:rsidRDefault="00CB0EE8" w:rsidP="00CB0EE8">
            <w:pPr>
              <w:suppressAutoHyphens/>
              <w:spacing w:after="20"/>
              <w:ind w:left="-115" w:right="-33"/>
              <w:jc w:val="right"/>
              <w:rPr>
                <w:sz w:val="20"/>
                <w:szCs w:val="20"/>
                <w:lang w:eastAsia="en-CA"/>
              </w:rPr>
            </w:pPr>
            <w:r w:rsidRPr="003A0A70">
              <w:rPr>
                <w:color w:val="000000"/>
                <w:sz w:val="20"/>
                <w:szCs w:val="20"/>
              </w:rPr>
              <w:t>0.75</w:t>
            </w:r>
          </w:p>
        </w:tc>
        <w:tc>
          <w:tcPr>
            <w:tcW w:w="372" w:type="pct"/>
            <w:tcBorders>
              <w:top w:val="nil"/>
              <w:left w:val="nil"/>
              <w:bottom w:val="single" w:sz="4" w:space="0" w:color="auto"/>
              <w:right w:val="single" w:sz="4" w:space="0" w:color="auto"/>
            </w:tcBorders>
            <w:shd w:val="clear" w:color="auto" w:fill="auto"/>
          </w:tcPr>
          <w:p w14:paraId="4B993653" w14:textId="7F115FE9" w:rsidR="00CB0EE8" w:rsidRPr="003A0A70" w:rsidRDefault="00CB0EE8" w:rsidP="00CB0EE8">
            <w:pPr>
              <w:suppressAutoHyphens/>
              <w:spacing w:after="20"/>
              <w:ind w:left="-349"/>
              <w:jc w:val="right"/>
              <w:rPr>
                <w:sz w:val="20"/>
                <w:szCs w:val="20"/>
                <w:lang w:eastAsia="en-CA"/>
              </w:rPr>
            </w:pPr>
            <w:r w:rsidRPr="003A0A70">
              <w:rPr>
                <w:color w:val="000000"/>
                <w:sz w:val="20"/>
                <w:szCs w:val="20"/>
              </w:rPr>
              <w:t>0.75</w:t>
            </w:r>
          </w:p>
        </w:tc>
        <w:tc>
          <w:tcPr>
            <w:tcW w:w="372" w:type="pct"/>
            <w:tcBorders>
              <w:top w:val="nil"/>
              <w:left w:val="nil"/>
              <w:bottom w:val="single" w:sz="4" w:space="0" w:color="auto"/>
              <w:right w:val="single" w:sz="4" w:space="0" w:color="auto"/>
            </w:tcBorders>
            <w:shd w:val="clear" w:color="auto" w:fill="auto"/>
          </w:tcPr>
          <w:p w14:paraId="4FC5EC30" w14:textId="065FA275" w:rsidR="00CB0EE8" w:rsidRPr="003A0A70" w:rsidRDefault="00CB0EE8" w:rsidP="00CB0EE8">
            <w:pPr>
              <w:suppressAutoHyphens/>
              <w:spacing w:after="20"/>
              <w:ind w:left="-286"/>
              <w:jc w:val="right"/>
              <w:rPr>
                <w:sz w:val="20"/>
                <w:szCs w:val="20"/>
                <w:lang w:eastAsia="en-CA"/>
              </w:rPr>
            </w:pPr>
            <w:r w:rsidRPr="003A0A70">
              <w:rPr>
                <w:color w:val="000000"/>
                <w:sz w:val="20"/>
                <w:szCs w:val="20"/>
              </w:rPr>
              <w:t>0.00</w:t>
            </w:r>
          </w:p>
        </w:tc>
        <w:tc>
          <w:tcPr>
            <w:tcW w:w="338" w:type="pct"/>
            <w:tcBorders>
              <w:top w:val="nil"/>
              <w:left w:val="nil"/>
              <w:bottom w:val="single" w:sz="4" w:space="0" w:color="auto"/>
              <w:right w:val="single" w:sz="4" w:space="0" w:color="auto"/>
            </w:tcBorders>
            <w:shd w:val="clear" w:color="auto" w:fill="FFFFFF" w:themeFill="background1"/>
          </w:tcPr>
          <w:p w14:paraId="7702C5B3" w14:textId="77777777" w:rsidR="00CB0EE8" w:rsidRPr="003A0A70" w:rsidRDefault="00CB0EE8" w:rsidP="00CB0EE8">
            <w:pPr>
              <w:suppressAutoHyphens/>
              <w:spacing w:after="20"/>
              <w:jc w:val="right"/>
              <w:rPr>
                <w:sz w:val="20"/>
                <w:szCs w:val="20"/>
                <w:lang w:eastAsia="en-CA"/>
              </w:rPr>
            </w:pPr>
            <w:r w:rsidRPr="003A0A70">
              <w:rPr>
                <w:sz w:val="20"/>
                <w:szCs w:val="20"/>
                <w:lang w:eastAsia="en-CA"/>
              </w:rPr>
              <w:t>n/a</w:t>
            </w:r>
          </w:p>
        </w:tc>
      </w:tr>
      <w:tr w:rsidR="00CB0EE8" w:rsidRPr="003A0A70" w14:paraId="40DDE7C0" w14:textId="77777777" w:rsidTr="00B94BA8">
        <w:trPr>
          <w:trHeight w:val="81"/>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954BEFD" w14:textId="77777777" w:rsidR="00CB0EE8" w:rsidRPr="003A0A70" w:rsidRDefault="00CB0EE8" w:rsidP="00CB0EE8">
            <w:pPr>
              <w:suppressAutoHyphens/>
              <w:spacing w:after="20"/>
              <w:jc w:val="left"/>
              <w:rPr>
                <w:sz w:val="20"/>
                <w:szCs w:val="20"/>
                <w:lang w:eastAsia="en-CA"/>
              </w:rPr>
            </w:pPr>
            <w:r w:rsidRPr="003A0A70">
              <w:rPr>
                <w:sz w:val="20"/>
                <w:szCs w:val="20"/>
                <w:lang w:eastAsia="en-CA"/>
              </w:rPr>
              <w:t>2.1</w:t>
            </w:r>
          </w:p>
        </w:tc>
        <w:tc>
          <w:tcPr>
            <w:tcW w:w="1508" w:type="pct"/>
            <w:tcBorders>
              <w:top w:val="nil"/>
              <w:left w:val="nil"/>
              <w:bottom w:val="single" w:sz="4" w:space="0" w:color="auto"/>
              <w:right w:val="single" w:sz="4" w:space="0" w:color="auto"/>
            </w:tcBorders>
            <w:hideMark/>
          </w:tcPr>
          <w:p w14:paraId="232FE39A" w14:textId="630EB54F" w:rsidR="00CB0EE8" w:rsidRPr="003A0A70" w:rsidRDefault="00CB0EE8" w:rsidP="00CB0EE8">
            <w:pPr>
              <w:suppressAutoHyphens/>
              <w:spacing w:after="20"/>
              <w:jc w:val="left"/>
              <w:rPr>
                <w:sz w:val="20"/>
                <w:szCs w:val="20"/>
                <w:lang w:eastAsia="en-CA"/>
              </w:rPr>
            </w:pPr>
            <w:r w:rsidRPr="003A0A70">
              <w:rPr>
                <w:sz w:val="20"/>
                <w:szCs w:val="20"/>
                <w:lang w:eastAsia="en-CA"/>
              </w:rPr>
              <w:t>Lead IA (UNEP) agreed funding (US $)</w:t>
            </w:r>
          </w:p>
        </w:tc>
        <w:tc>
          <w:tcPr>
            <w:tcW w:w="372" w:type="pct"/>
            <w:tcBorders>
              <w:top w:val="single" w:sz="4" w:space="0" w:color="auto"/>
              <w:left w:val="single" w:sz="4" w:space="0" w:color="auto"/>
              <w:bottom w:val="single" w:sz="4" w:space="0" w:color="auto"/>
              <w:right w:val="single" w:sz="4" w:space="0" w:color="auto"/>
            </w:tcBorders>
          </w:tcPr>
          <w:p w14:paraId="49FD6E56" w14:textId="65B6EC21" w:rsidR="00CB0EE8" w:rsidRPr="003A0A70" w:rsidRDefault="00CB0EE8" w:rsidP="00CB0EE8">
            <w:pPr>
              <w:suppressAutoHyphens/>
              <w:spacing w:after="20"/>
              <w:ind w:left="-139"/>
              <w:jc w:val="right"/>
              <w:rPr>
                <w:color w:val="000000"/>
                <w:sz w:val="20"/>
                <w:szCs w:val="20"/>
              </w:rPr>
            </w:pPr>
            <w:r w:rsidRPr="003A0A70">
              <w:rPr>
                <w:color w:val="000000"/>
                <w:sz w:val="20"/>
                <w:szCs w:val="20"/>
                <w:lang w:eastAsia="en-CA"/>
              </w:rPr>
              <w:t>87,100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7F3B4FCD" w14:textId="1A29A075" w:rsidR="00CB0EE8" w:rsidRPr="003A0A70" w:rsidRDefault="00CB0EE8" w:rsidP="00CB0EE8">
            <w:pPr>
              <w:suppressAutoHyphens/>
              <w:spacing w:after="20"/>
              <w:ind w:left="-139"/>
              <w:jc w:val="right"/>
              <w:rPr>
                <w:sz w:val="20"/>
                <w:szCs w:val="20"/>
                <w:lang w:eastAsia="en-CA"/>
              </w:rPr>
            </w:pPr>
            <w:r w:rsidRPr="003A0A70">
              <w:rPr>
                <w:color w:val="000000"/>
                <w:sz w:val="20"/>
                <w:szCs w:val="20"/>
              </w:rPr>
              <w:t>100,000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217168E8" w14:textId="1AE67A4A" w:rsidR="00CB0EE8" w:rsidRPr="003A0A70" w:rsidRDefault="00CB0EE8" w:rsidP="00CB0EE8">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72" w:type="pct"/>
            <w:tcBorders>
              <w:top w:val="single" w:sz="4" w:space="0" w:color="auto"/>
              <w:left w:val="nil"/>
              <w:bottom w:val="single" w:sz="4" w:space="0" w:color="auto"/>
              <w:right w:val="single" w:sz="4" w:space="0" w:color="auto"/>
            </w:tcBorders>
            <w:shd w:val="clear" w:color="auto" w:fill="auto"/>
          </w:tcPr>
          <w:p w14:paraId="16D24275" w14:textId="35DB1FD5" w:rsidR="00CB0EE8" w:rsidRPr="003A0A70" w:rsidRDefault="00CB0EE8" w:rsidP="00CB0EE8">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1B4C427F" w14:textId="107B8D23" w:rsidR="00CB0EE8" w:rsidRPr="003A0A70" w:rsidRDefault="00CB0EE8" w:rsidP="00CB0EE8">
            <w:pPr>
              <w:suppressAutoHyphens/>
              <w:spacing w:after="20"/>
              <w:ind w:left="-139"/>
              <w:jc w:val="right"/>
              <w:rPr>
                <w:sz w:val="20"/>
                <w:szCs w:val="20"/>
                <w:lang w:eastAsia="en-CA"/>
              </w:rPr>
            </w:pPr>
            <w:r w:rsidRPr="003A0A70">
              <w:rPr>
                <w:color w:val="000000" w:themeColor="text1"/>
                <w:sz w:val="20"/>
                <w:szCs w:val="20"/>
              </w:rPr>
              <w:t>86,900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579FBA42" w14:textId="57E5AD3C" w:rsidR="00CB0EE8" w:rsidRPr="003A0A70" w:rsidRDefault="00CB0EE8" w:rsidP="00CB0EE8">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25B951B1" w14:textId="76DAEFC9" w:rsidR="00CB0EE8" w:rsidRPr="003A0A70" w:rsidRDefault="00CB0EE8" w:rsidP="00CB0EE8">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72" w:type="pct"/>
            <w:tcBorders>
              <w:top w:val="single" w:sz="4" w:space="0" w:color="auto"/>
              <w:left w:val="nil"/>
              <w:bottom w:val="single" w:sz="4" w:space="0" w:color="auto"/>
              <w:right w:val="single" w:sz="4" w:space="0" w:color="auto"/>
            </w:tcBorders>
            <w:shd w:val="clear" w:color="auto" w:fill="auto"/>
            <w:vAlign w:val="center"/>
          </w:tcPr>
          <w:p w14:paraId="517FB35D" w14:textId="462C589B" w:rsidR="00CB0EE8" w:rsidRPr="003A0A70" w:rsidRDefault="00CB0EE8" w:rsidP="00CB0EE8">
            <w:pPr>
              <w:suppressAutoHyphens/>
              <w:spacing w:after="20"/>
              <w:ind w:left="-139"/>
              <w:jc w:val="right"/>
              <w:rPr>
                <w:sz w:val="20"/>
                <w:szCs w:val="20"/>
                <w:lang w:eastAsia="en-CA"/>
              </w:rPr>
            </w:pPr>
            <w:r w:rsidRPr="003A0A70">
              <w:rPr>
                <w:color w:val="000000" w:themeColor="text1"/>
                <w:sz w:val="20"/>
                <w:szCs w:val="20"/>
              </w:rPr>
              <w:t>52,000</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2B10DC3D" w14:textId="00C8726C" w:rsidR="00CB0EE8" w:rsidRPr="003A0A70" w:rsidRDefault="00CB0EE8" w:rsidP="00CB0EE8">
            <w:pPr>
              <w:suppressAutoHyphens/>
              <w:spacing w:after="20"/>
              <w:ind w:left="-139"/>
              <w:jc w:val="right"/>
              <w:rPr>
                <w:color w:val="000000" w:themeColor="text1"/>
                <w:sz w:val="20"/>
                <w:szCs w:val="20"/>
              </w:rPr>
            </w:pPr>
            <w:r w:rsidRPr="003A0A70">
              <w:rPr>
                <w:color w:val="000000" w:themeColor="text1"/>
                <w:sz w:val="20"/>
                <w:szCs w:val="20"/>
              </w:rPr>
              <w:t>238,900</w:t>
            </w:r>
          </w:p>
        </w:tc>
      </w:tr>
      <w:tr w:rsidR="00CB0EE8" w:rsidRPr="003A0A70" w14:paraId="49BB6E02" w14:textId="77777777" w:rsidTr="00B94BA8">
        <w:trPr>
          <w:trHeight w:val="127"/>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10978E" w14:textId="77777777" w:rsidR="00CB0EE8" w:rsidRPr="003A0A70" w:rsidRDefault="00CB0EE8" w:rsidP="00CB0EE8">
            <w:pPr>
              <w:suppressAutoHyphens/>
              <w:spacing w:after="20"/>
              <w:jc w:val="left"/>
              <w:rPr>
                <w:sz w:val="20"/>
                <w:szCs w:val="20"/>
                <w:lang w:eastAsia="en-CA"/>
              </w:rPr>
            </w:pPr>
            <w:r w:rsidRPr="003A0A70">
              <w:rPr>
                <w:sz w:val="20"/>
                <w:szCs w:val="20"/>
                <w:lang w:eastAsia="en-CA"/>
              </w:rPr>
              <w:t>2.2</w:t>
            </w:r>
          </w:p>
        </w:tc>
        <w:tc>
          <w:tcPr>
            <w:tcW w:w="1508" w:type="pct"/>
            <w:tcBorders>
              <w:top w:val="nil"/>
              <w:left w:val="nil"/>
              <w:bottom w:val="single" w:sz="4" w:space="0" w:color="auto"/>
              <w:right w:val="single" w:sz="4" w:space="0" w:color="auto"/>
            </w:tcBorders>
            <w:hideMark/>
          </w:tcPr>
          <w:p w14:paraId="4392DE27" w14:textId="77777777" w:rsidR="00CB0EE8" w:rsidRPr="003A0A70" w:rsidRDefault="00CB0EE8" w:rsidP="00CB0EE8">
            <w:pPr>
              <w:suppressAutoHyphens/>
              <w:spacing w:after="20"/>
              <w:jc w:val="left"/>
              <w:rPr>
                <w:sz w:val="20"/>
                <w:szCs w:val="20"/>
                <w:lang w:eastAsia="en-CA"/>
              </w:rPr>
            </w:pPr>
            <w:r w:rsidRPr="003A0A70">
              <w:rPr>
                <w:sz w:val="20"/>
                <w:szCs w:val="20"/>
                <w:lang w:eastAsia="en-CA"/>
              </w:rPr>
              <w:t>Support costs for Lead IA (US $)</w:t>
            </w:r>
          </w:p>
        </w:tc>
        <w:tc>
          <w:tcPr>
            <w:tcW w:w="372" w:type="pct"/>
            <w:tcBorders>
              <w:top w:val="nil"/>
              <w:left w:val="single" w:sz="4" w:space="0" w:color="auto"/>
              <w:bottom w:val="nil"/>
              <w:right w:val="single" w:sz="4" w:space="0" w:color="auto"/>
            </w:tcBorders>
          </w:tcPr>
          <w:p w14:paraId="54FC8105" w14:textId="358DA653" w:rsidR="00CB0EE8" w:rsidRPr="003A0A70" w:rsidRDefault="00CB0EE8" w:rsidP="00CB0EE8">
            <w:pPr>
              <w:suppressAutoHyphens/>
              <w:spacing w:after="20"/>
              <w:ind w:left="-139"/>
              <w:jc w:val="right"/>
              <w:rPr>
                <w:color w:val="000000"/>
                <w:sz w:val="20"/>
                <w:szCs w:val="20"/>
              </w:rPr>
            </w:pPr>
            <w:r w:rsidRPr="003A0A70">
              <w:rPr>
                <w:color w:val="000000"/>
                <w:sz w:val="20"/>
                <w:szCs w:val="20"/>
                <w:lang w:eastAsia="en-CA"/>
              </w:rPr>
              <w:t>11,323</w:t>
            </w:r>
          </w:p>
        </w:tc>
        <w:tc>
          <w:tcPr>
            <w:tcW w:w="372" w:type="pct"/>
            <w:tcBorders>
              <w:top w:val="nil"/>
              <w:left w:val="single" w:sz="4" w:space="0" w:color="auto"/>
              <w:bottom w:val="nil"/>
              <w:right w:val="nil"/>
            </w:tcBorders>
            <w:shd w:val="clear" w:color="auto" w:fill="auto"/>
            <w:vAlign w:val="center"/>
          </w:tcPr>
          <w:p w14:paraId="74616784" w14:textId="73E5E12D" w:rsidR="00CB0EE8" w:rsidRPr="003A0A70" w:rsidRDefault="00CB0EE8" w:rsidP="00CB0EE8">
            <w:pPr>
              <w:suppressAutoHyphens/>
              <w:spacing w:after="20"/>
              <w:ind w:left="-139"/>
              <w:jc w:val="right"/>
              <w:rPr>
                <w:sz w:val="20"/>
                <w:szCs w:val="20"/>
                <w:lang w:eastAsia="en-CA"/>
              </w:rPr>
            </w:pPr>
            <w:r w:rsidRPr="003A0A70">
              <w:rPr>
                <w:color w:val="000000"/>
                <w:sz w:val="20"/>
                <w:szCs w:val="20"/>
              </w:rPr>
              <w:t>13,000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57CD1BA0" w14:textId="16EE285A" w:rsidR="00CB0EE8" w:rsidRPr="003A0A70" w:rsidRDefault="00CB0EE8" w:rsidP="00CB0EE8">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shd w:val="clear" w:color="auto" w:fill="auto"/>
          </w:tcPr>
          <w:p w14:paraId="72A9BFE2" w14:textId="32610958" w:rsidR="00CB0EE8" w:rsidRPr="003A0A70" w:rsidRDefault="00CB0EE8" w:rsidP="00CB0EE8">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75333D7B" w14:textId="6EE22618" w:rsidR="00CB0EE8" w:rsidRPr="003A0A70" w:rsidRDefault="00CB0EE8" w:rsidP="00CB0EE8">
            <w:pPr>
              <w:suppressAutoHyphens/>
              <w:spacing w:after="20"/>
              <w:ind w:left="-139"/>
              <w:jc w:val="right"/>
              <w:rPr>
                <w:sz w:val="20"/>
                <w:szCs w:val="20"/>
                <w:lang w:eastAsia="en-CA"/>
              </w:rPr>
            </w:pPr>
            <w:r w:rsidRPr="003A0A70">
              <w:rPr>
                <w:color w:val="000000" w:themeColor="text1"/>
                <w:sz w:val="20"/>
                <w:szCs w:val="20"/>
              </w:rPr>
              <w:t>11,297</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49CA859A" w14:textId="2133CCD0" w:rsidR="00CB0EE8" w:rsidRPr="003A0A70" w:rsidRDefault="00CB0EE8" w:rsidP="00CB0EE8">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797450C4" w14:textId="482DE03D" w:rsidR="00CB0EE8" w:rsidRPr="003A0A70" w:rsidRDefault="00CB0EE8" w:rsidP="00CB0EE8">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shd w:val="clear" w:color="auto" w:fill="auto"/>
            <w:vAlign w:val="center"/>
          </w:tcPr>
          <w:p w14:paraId="7E4B57A6" w14:textId="6BB1C66C" w:rsidR="00CB0EE8" w:rsidRPr="003A0A70" w:rsidRDefault="00CB0EE8" w:rsidP="00CB0EE8">
            <w:pPr>
              <w:suppressAutoHyphens/>
              <w:spacing w:after="20"/>
              <w:ind w:left="-139"/>
              <w:jc w:val="right"/>
              <w:rPr>
                <w:sz w:val="20"/>
                <w:szCs w:val="20"/>
                <w:lang w:eastAsia="en-CA"/>
              </w:rPr>
            </w:pPr>
            <w:r w:rsidRPr="003A0A70">
              <w:rPr>
                <w:color w:val="000000" w:themeColor="text1"/>
                <w:sz w:val="20"/>
                <w:szCs w:val="20"/>
              </w:rPr>
              <w:t>6,760</w:t>
            </w:r>
          </w:p>
        </w:tc>
        <w:tc>
          <w:tcPr>
            <w:tcW w:w="338" w:type="pct"/>
            <w:tcBorders>
              <w:top w:val="nil"/>
              <w:left w:val="single" w:sz="4" w:space="0" w:color="auto"/>
              <w:bottom w:val="single" w:sz="4" w:space="0" w:color="auto"/>
              <w:right w:val="single" w:sz="4" w:space="0" w:color="auto"/>
            </w:tcBorders>
            <w:shd w:val="clear" w:color="auto" w:fill="auto"/>
          </w:tcPr>
          <w:p w14:paraId="2B6E839A" w14:textId="6308F2F5" w:rsidR="00CB0EE8" w:rsidRPr="003A0A70" w:rsidRDefault="00CB0EE8" w:rsidP="00CB0EE8">
            <w:pPr>
              <w:suppressAutoHyphens/>
              <w:spacing w:after="20"/>
              <w:ind w:left="-139"/>
              <w:jc w:val="right"/>
              <w:rPr>
                <w:color w:val="000000" w:themeColor="text1"/>
                <w:sz w:val="20"/>
                <w:szCs w:val="20"/>
              </w:rPr>
            </w:pPr>
            <w:r w:rsidRPr="003A0A70">
              <w:rPr>
                <w:color w:val="000000" w:themeColor="text1"/>
                <w:sz w:val="20"/>
                <w:szCs w:val="20"/>
              </w:rPr>
              <w:t>31,057</w:t>
            </w:r>
          </w:p>
        </w:tc>
      </w:tr>
      <w:tr w:rsidR="00CB0EE8" w:rsidRPr="003A0A70" w14:paraId="7CC8CF06" w14:textId="77777777" w:rsidTr="00B94BA8">
        <w:trPr>
          <w:trHeight w:val="173"/>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6780C02" w14:textId="77777777" w:rsidR="00CB0EE8" w:rsidRPr="003A0A70" w:rsidRDefault="00CB0EE8" w:rsidP="00CB0EE8">
            <w:pPr>
              <w:suppressAutoHyphens/>
              <w:spacing w:after="20"/>
              <w:jc w:val="left"/>
              <w:rPr>
                <w:sz w:val="20"/>
                <w:szCs w:val="20"/>
                <w:lang w:eastAsia="en-CA"/>
              </w:rPr>
            </w:pPr>
            <w:r w:rsidRPr="003A0A70">
              <w:rPr>
                <w:sz w:val="20"/>
                <w:szCs w:val="20"/>
                <w:lang w:eastAsia="en-CA"/>
              </w:rPr>
              <w:t>2.3</w:t>
            </w:r>
          </w:p>
        </w:tc>
        <w:tc>
          <w:tcPr>
            <w:tcW w:w="1508" w:type="pct"/>
            <w:tcBorders>
              <w:top w:val="nil"/>
              <w:left w:val="nil"/>
              <w:bottom w:val="single" w:sz="4" w:space="0" w:color="auto"/>
              <w:right w:val="single" w:sz="4" w:space="0" w:color="auto"/>
            </w:tcBorders>
            <w:shd w:val="clear" w:color="auto" w:fill="auto"/>
          </w:tcPr>
          <w:p w14:paraId="367174EE" w14:textId="46137734" w:rsidR="00CB0EE8" w:rsidRPr="003A0A70" w:rsidRDefault="00CB0EE8" w:rsidP="00CB0EE8">
            <w:pPr>
              <w:suppressAutoHyphens/>
              <w:spacing w:after="20"/>
              <w:jc w:val="left"/>
              <w:rPr>
                <w:sz w:val="20"/>
                <w:szCs w:val="20"/>
                <w:lang w:eastAsia="en-CA"/>
              </w:rPr>
            </w:pPr>
            <w:r w:rsidRPr="003A0A70">
              <w:rPr>
                <w:color w:val="0D0D0D" w:themeColor="text1" w:themeTint="F2"/>
                <w:sz w:val="20"/>
                <w:szCs w:val="20"/>
                <w:lang w:eastAsia="en-CA"/>
              </w:rPr>
              <w:t>Cooperating IA (UNDP) agreed funding (US $)</w:t>
            </w:r>
          </w:p>
        </w:tc>
        <w:tc>
          <w:tcPr>
            <w:tcW w:w="372" w:type="pct"/>
            <w:tcBorders>
              <w:top w:val="single" w:sz="4" w:space="0" w:color="auto"/>
              <w:left w:val="single" w:sz="4" w:space="0" w:color="auto"/>
              <w:bottom w:val="single" w:sz="4" w:space="0" w:color="auto"/>
              <w:right w:val="single" w:sz="4" w:space="0" w:color="auto"/>
            </w:tcBorders>
          </w:tcPr>
          <w:p w14:paraId="6C2E117D" w14:textId="16328D0E" w:rsidR="00CB0EE8" w:rsidRPr="003A0A70" w:rsidRDefault="00CB0EE8" w:rsidP="00CB0EE8">
            <w:pPr>
              <w:suppressAutoHyphens/>
              <w:spacing w:after="20"/>
              <w:ind w:left="-139"/>
              <w:jc w:val="right"/>
              <w:rPr>
                <w:color w:val="000000"/>
                <w:sz w:val="20"/>
                <w:szCs w:val="20"/>
              </w:rPr>
            </w:pPr>
            <w:r w:rsidRPr="003A0A70">
              <w:rPr>
                <w:color w:val="000000"/>
                <w:sz w:val="20"/>
                <w:szCs w:val="20"/>
                <w:lang w:eastAsia="en-CA"/>
              </w:rPr>
              <w:t>64,480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399F9DE3" w14:textId="219BAC4F" w:rsidR="00CB0EE8" w:rsidRPr="003A0A70" w:rsidRDefault="00CB0EE8" w:rsidP="00CB0EE8">
            <w:pPr>
              <w:suppressAutoHyphens/>
              <w:spacing w:after="20"/>
              <w:ind w:left="-139"/>
              <w:jc w:val="right"/>
              <w:rPr>
                <w:sz w:val="20"/>
                <w:szCs w:val="20"/>
                <w:lang w:eastAsia="en-CA"/>
              </w:rPr>
            </w:pPr>
            <w:r w:rsidRPr="003A0A70">
              <w:rPr>
                <w:color w:val="000000"/>
                <w:sz w:val="20"/>
                <w:szCs w:val="20"/>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3B78D59F" w14:textId="498EB267" w:rsidR="00CB0EE8" w:rsidRPr="003A0A70" w:rsidRDefault="00CB0EE8" w:rsidP="00CB0EE8">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shd w:val="clear" w:color="auto" w:fill="auto"/>
          </w:tcPr>
          <w:p w14:paraId="25A80B88" w14:textId="4FB03C13" w:rsidR="00CB0EE8" w:rsidRPr="003A0A70" w:rsidRDefault="00CB0EE8" w:rsidP="00CB0EE8">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3ACF20EC" w14:textId="74DC5144" w:rsidR="00CB0EE8" w:rsidRPr="003A0A70" w:rsidRDefault="00CB0EE8" w:rsidP="00CB0EE8">
            <w:pPr>
              <w:suppressAutoHyphens/>
              <w:spacing w:after="20"/>
              <w:ind w:left="-139"/>
              <w:jc w:val="right"/>
              <w:rPr>
                <w:sz w:val="20"/>
                <w:szCs w:val="20"/>
                <w:lang w:eastAsia="en-CA"/>
              </w:rPr>
            </w:pPr>
            <w:r w:rsidRPr="003A0A70">
              <w:rPr>
                <w:color w:val="000000" w:themeColor="text1"/>
                <w:sz w:val="20"/>
                <w:szCs w:val="20"/>
              </w:rPr>
              <w:t>16,120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372EC046" w14:textId="5B44FE42" w:rsidR="00CB0EE8" w:rsidRPr="003A0A70" w:rsidRDefault="00CB0EE8" w:rsidP="00CB0EE8">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1792FC4C" w14:textId="2300657E" w:rsidR="00CB0EE8" w:rsidRPr="003A0A70" w:rsidRDefault="00CB0EE8" w:rsidP="00CB0EE8">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7CE5B24B" w14:textId="70A41C39" w:rsidR="00CB0EE8" w:rsidRPr="003A0A70" w:rsidRDefault="00CB0EE8" w:rsidP="00CB0EE8">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38" w:type="pct"/>
            <w:tcBorders>
              <w:top w:val="nil"/>
              <w:left w:val="single" w:sz="4" w:space="0" w:color="auto"/>
              <w:bottom w:val="single" w:sz="4" w:space="0" w:color="auto"/>
              <w:right w:val="single" w:sz="4" w:space="0" w:color="auto"/>
            </w:tcBorders>
            <w:shd w:val="clear" w:color="auto" w:fill="auto"/>
          </w:tcPr>
          <w:p w14:paraId="12F5DA6A" w14:textId="4342A666" w:rsidR="00CB0EE8" w:rsidRPr="003A0A70" w:rsidRDefault="00CB0EE8" w:rsidP="00CB0EE8">
            <w:pPr>
              <w:suppressAutoHyphens/>
              <w:spacing w:after="20"/>
              <w:ind w:left="-139"/>
              <w:jc w:val="right"/>
              <w:rPr>
                <w:color w:val="000000" w:themeColor="text1"/>
                <w:sz w:val="20"/>
                <w:szCs w:val="20"/>
              </w:rPr>
            </w:pPr>
            <w:r w:rsidRPr="003A0A70">
              <w:rPr>
                <w:color w:val="000000" w:themeColor="text1"/>
                <w:sz w:val="20"/>
                <w:szCs w:val="20"/>
              </w:rPr>
              <w:t>16,120</w:t>
            </w:r>
          </w:p>
        </w:tc>
      </w:tr>
      <w:tr w:rsidR="00CB0EE8" w:rsidRPr="003A0A70" w14:paraId="6C7FCABF" w14:textId="77777777" w:rsidTr="00B94BA8">
        <w:trPr>
          <w:trHeight w:val="77"/>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EBB1410" w14:textId="77777777" w:rsidR="00CB0EE8" w:rsidRPr="003A0A70" w:rsidRDefault="00CB0EE8" w:rsidP="00CB0EE8">
            <w:pPr>
              <w:suppressAutoHyphens/>
              <w:spacing w:after="20"/>
              <w:jc w:val="left"/>
              <w:rPr>
                <w:sz w:val="20"/>
                <w:szCs w:val="20"/>
                <w:lang w:eastAsia="en-CA"/>
              </w:rPr>
            </w:pPr>
            <w:r w:rsidRPr="003A0A70">
              <w:rPr>
                <w:sz w:val="20"/>
                <w:szCs w:val="20"/>
                <w:lang w:eastAsia="en-CA"/>
              </w:rPr>
              <w:t>2.4</w:t>
            </w:r>
          </w:p>
        </w:tc>
        <w:tc>
          <w:tcPr>
            <w:tcW w:w="1508" w:type="pct"/>
            <w:tcBorders>
              <w:top w:val="nil"/>
              <w:left w:val="nil"/>
              <w:bottom w:val="single" w:sz="4" w:space="0" w:color="auto"/>
              <w:right w:val="single" w:sz="4" w:space="0" w:color="auto"/>
            </w:tcBorders>
            <w:shd w:val="clear" w:color="auto" w:fill="auto"/>
          </w:tcPr>
          <w:p w14:paraId="29FD7F75" w14:textId="77777777" w:rsidR="00CB0EE8" w:rsidRPr="003A0A70" w:rsidRDefault="00CB0EE8" w:rsidP="00CB0EE8">
            <w:pPr>
              <w:suppressAutoHyphens/>
              <w:spacing w:after="20"/>
              <w:jc w:val="left"/>
              <w:rPr>
                <w:sz w:val="20"/>
                <w:szCs w:val="20"/>
                <w:lang w:eastAsia="en-CA"/>
              </w:rPr>
            </w:pPr>
            <w:r w:rsidRPr="003A0A70">
              <w:rPr>
                <w:color w:val="0D0D0D" w:themeColor="text1" w:themeTint="F2"/>
                <w:sz w:val="20"/>
                <w:szCs w:val="20"/>
                <w:lang w:eastAsia="en-CA"/>
              </w:rPr>
              <w:t>Support costs for Cooperating IA (US $)</w:t>
            </w:r>
          </w:p>
        </w:tc>
        <w:tc>
          <w:tcPr>
            <w:tcW w:w="372" w:type="pct"/>
            <w:tcBorders>
              <w:top w:val="nil"/>
              <w:left w:val="single" w:sz="4" w:space="0" w:color="auto"/>
              <w:bottom w:val="single" w:sz="4" w:space="0" w:color="auto"/>
              <w:right w:val="single" w:sz="4" w:space="0" w:color="auto"/>
            </w:tcBorders>
          </w:tcPr>
          <w:p w14:paraId="61A8E70B" w14:textId="2C5A0FD4" w:rsidR="00CB0EE8" w:rsidRPr="003A0A70" w:rsidRDefault="00CB0EE8" w:rsidP="00CB0EE8">
            <w:pPr>
              <w:suppressAutoHyphens/>
              <w:spacing w:after="20"/>
              <w:ind w:left="-139"/>
              <w:jc w:val="right"/>
              <w:rPr>
                <w:color w:val="000000"/>
                <w:sz w:val="20"/>
                <w:szCs w:val="20"/>
              </w:rPr>
            </w:pPr>
            <w:r w:rsidRPr="003A0A70">
              <w:rPr>
                <w:color w:val="000000"/>
                <w:sz w:val="20"/>
                <w:szCs w:val="20"/>
                <w:lang w:eastAsia="en-CA"/>
              </w:rPr>
              <w:t>5,803</w:t>
            </w:r>
          </w:p>
        </w:tc>
        <w:tc>
          <w:tcPr>
            <w:tcW w:w="372" w:type="pct"/>
            <w:tcBorders>
              <w:top w:val="nil"/>
              <w:left w:val="single" w:sz="4" w:space="0" w:color="auto"/>
              <w:bottom w:val="single" w:sz="4" w:space="0" w:color="auto"/>
              <w:right w:val="single" w:sz="4" w:space="0" w:color="auto"/>
            </w:tcBorders>
            <w:shd w:val="clear" w:color="auto" w:fill="auto"/>
            <w:vAlign w:val="center"/>
          </w:tcPr>
          <w:p w14:paraId="7D0F7694" w14:textId="0D03B0F9" w:rsidR="00CB0EE8" w:rsidRPr="003A0A70" w:rsidRDefault="00CB0EE8" w:rsidP="00CB0EE8">
            <w:pPr>
              <w:suppressAutoHyphens/>
              <w:spacing w:after="20"/>
              <w:ind w:left="-139"/>
              <w:jc w:val="right"/>
              <w:rPr>
                <w:sz w:val="20"/>
                <w:szCs w:val="20"/>
                <w:lang w:eastAsia="en-CA"/>
              </w:rPr>
            </w:pPr>
            <w:r w:rsidRPr="003A0A70">
              <w:rPr>
                <w:color w:val="000000"/>
                <w:sz w:val="20"/>
                <w:szCs w:val="20"/>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55450C1E" w14:textId="025EEB9E" w:rsidR="00CB0EE8" w:rsidRPr="003A0A70" w:rsidRDefault="00CB0EE8" w:rsidP="00CB0EE8">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shd w:val="clear" w:color="auto" w:fill="auto"/>
          </w:tcPr>
          <w:p w14:paraId="54EEBA95" w14:textId="36FD8D34" w:rsidR="00CB0EE8" w:rsidRPr="003A0A70" w:rsidRDefault="00CB0EE8" w:rsidP="00CB0EE8">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6578BE3E" w14:textId="432682EE" w:rsidR="00CB0EE8" w:rsidRPr="003A0A70" w:rsidRDefault="00CB0EE8" w:rsidP="00CB0EE8">
            <w:pPr>
              <w:suppressAutoHyphens/>
              <w:spacing w:after="20"/>
              <w:ind w:left="-139"/>
              <w:jc w:val="right"/>
              <w:rPr>
                <w:sz w:val="20"/>
                <w:szCs w:val="20"/>
                <w:lang w:eastAsia="en-CA"/>
              </w:rPr>
            </w:pPr>
            <w:r w:rsidRPr="003A0A70">
              <w:rPr>
                <w:color w:val="000000" w:themeColor="text1"/>
                <w:sz w:val="20"/>
                <w:szCs w:val="20"/>
              </w:rPr>
              <w:t>1,451</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42741BD" w14:textId="00DB1ABF" w:rsidR="00CB0EE8" w:rsidRPr="003A0A70" w:rsidRDefault="00CB0EE8" w:rsidP="00CB0EE8">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5111DB1B" w14:textId="61426ABD" w:rsidR="00CB0EE8" w:rsidRPr="003A0A70" w:rsidRDefault="00CB0EE8" w:rsidP="00CB0EE8">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350F86C8" w14:textId="62DBA47A" w:rsidR="00CB0EE8" w:rsidRPr="003A0A70" w:rsidRDefault="00CB0EE8" w:rsidP="00CB0EE8">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38" w:type="pct"/>
            <w:tcBorders>
              <w:top w:val="nil"/>
              <w:left w:val="single" w:sz="4" w:space="0" w:color="auto"/>
              <w:bottom w:val="single" w:sz="4" w:space="0" w:color="auto"/>
              <w:right w:val="single" w:sz="4" w:space="0" w:color="auto"/>
            </w:tcBorders>
            <w:shd w:val="clear" w:color="auto" w:fill="auto"/>
          </w:tcPr>
          <w:p w14:paraId="2FB276AE" w14:textId="0058873A" w:rsidR="00CB0EE8" w:rsidRPr="003A0A70" w:rsidRDefault="00CB0EE8" w:rsidP="00CB0EE8">
            <w:pPr>
              <w:suppressAutoHyphens/>
              <w:spacing w:after="20"/>
              <w:ind w:left="-139"/>
              <w:jc w:val="right"/>
              <w:rPr>
                <w:color w:val="000000" w:themeColor="text1"/>
                <w:sz w:val="20"/>
                <w:szCs w:val="20"/>
              </w:rPr>
            </w:pPr>
            <w:r w:rsidRPr="003A0A70">
              <w:rPr>
                <w:color w:val="000000" w:themeColor="text1"/>
                <w:sz w:val="20"/>
                <w:szCs w:val="20"/>
              </w:rPr>
              <w:t>1,451</w:t>
            </w:r>
          </w:p>
        </w:tc>
      </w:tr>
      <w:tr w:rsidR="00CB0EE8" w:rsidRPr="003A0A70" w14:paraId="6D1D442A" w14:textId="77777777" w:rsidTr="00B94BA8">
        <w:trPr>
          <w:trHeight w:val="66"/>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D9203E9" w14:textId="77777777" w:rsidR="00CB0EE8" w:rsidRPr="003A0A70" w:rsidRDefault="00CB0EE8" w:rsidP="00CB0EE8">
            <w:pPr>
              <w:suppressAutoHyphens/>
              <w:spacing w:after="20"/>
              <w:jc w:val="left"/>
              <w:rPr>
                <w:sz w:val="20"/>
                <w:szCs w:val="20"/>
                <w:lang w:eastAsia="en-CA"/>
              </w:rPr>
            </w:pPr>
            <w:r w:rsidRPr="003A0A70">
              <w:rPr>
                <w:sz w:val="20"/>
                <w:szCs w:val="20"/>
                <w:lang w:eastAsia="en-CA"/>
              </w:rPr>
              <w:t>3.1</w:t>
            </w:r>
          </w:p>
        </w:tc>
        <w:tc>
          <w:tcPr>
            <w:tcW w:w="1508" w:type="pct"/>
            <w:tcBorders>
              <w:top w:val="nil"/>
              <w:left w:val="nil"/>
              <w:bottom w:val="single" w:sz="4" w:space="0" w:color="auto"/>
              <w:right w:val="single" w:sz="4" w:space="0" w:color="auto"/>
            </w:tcBorders>
            <w:hideMark/>
          </w:tcPr>
          <w:p w14:paraId="65ACEBAB" w14:textId="77777777" w:rsidR="00CB0EE8" w:rsidRPr="003A0A70" w:rsidRDefault="00CB0EE8" w:rsidP="00CB0EE8">
            <w:pPr>
              <w:suppressAutoHyphens/>
              <w:spacing w:after="20"/>
              <w:jc w:val="left"/>
              <w:rPr>
                <w:sz w:val="20"/>
                <w:szCs w:val="20"/>
                <w:lang w:eastAsia="en-CA"/>
              </w:rPr>
            </w:pPr>
            <w:r w:rsidRPr="003A0A70">
              <w:rPr>
                <w:sz w:val="20"/>
                <w:szCs w:val="20"/>
                <w:lang w:eastAsia="en-CA"/>
              </w:rPr>
              <w:t>Total agreed funding (US $)</w:t>
            </w:r>
          </w:p>
        </w:tc>
        <w:tc>
          <w:tcPr>
            <w:tcW w:w="372" w:type="pct"/>
            <w:tcBorders>
              <w:top w:val="nil"/>
              <w:left w:val="single" w:sz="4" w:space="0" w:color="auto"/>
              <w:bottom w:val="single" w:sz="4" w:space="0" w:color="auto"/>
              <w:right w:val="single" w:sz="4" w:space="0" w:color="auto"/>
            </w:tcBorders>
          </w:tcPr>
          <w:p w14:paraId="3EB7EA5A" w14:textId="0D6FA85E" w:rsidR="00CB0EE8" w:rsidRPr="003A0A70" w:rsidRDefault="009F377F" w:rsidP="00CB0EE8">
            <w:pPr>
              <w:suppressAutoHyphens/>
              <w:spacing w:after="20"/>
              <w:ind w:left="-139"/>
              <w:jc w:val="right"/>
              <w:rPr>
                <w:color w:val="000000"/>
                <w:sz w:val="20"/>
                <w:szCs w:val="20"/>
              </w:rPr>
            </w:pPr>
            <w:r w:rsidRPr="003A0A70">
              <w:rPr>
                <w:color w:val="000000"/>
                <w:sz w:val="20"/>
                <w:szCs w:val="20"/>
              </w:rPr>
              <w:t>151,580</w:t>
            </w:r>
          </w:p>
        </w:tc>
        <w:tc>
          <w:tcPr>
            <w:tcW w:w="372" w:type="pct"/>
            <w:tcBorders>
              <w:top w:val="nil"/>
              <w:left w:val="single" w:sz="4" w:space="0" w:color="auto"/>
              <w:bottom w:val="single" w:sz="4" w:space="0" w:color="auto"/>
              <w:right w:val="single" w:sz="4" w:space="0" w:color="auto"/>
            </w:tcBorders>
            <w:shd w:val="clear" w:color="auto" w:fill="auto"/>
            <w:vAlign w:val="center"/>
          </w:tcPr>
          <w:p w14:paraId="35D9D9DC" w14:textId="47C3D464" w:rsidR="00CB0EE8" w:rsidRPr="003A0A70" w:rsidRDefault="00CB0EE8" w:rsidP="00CB0EE8">
            <w:pPr>
              <w:suppressAutoHyphens/>
              <w:spacing w:after="20"/>
              <w:ind w:left="-139"/>
              <w:jc w:val="right"/>
              <w:rPr>
                <w:sz w:val="20"/>
                <w:szCs w:val="20"/>
                <w:lang w:eastAsia="en-CA"/>
              </w:rPr>
            </w:pPr>
            <w:r w:rsidRPr="003A0A70">
              <w:rPr>
                <w:color w:val="000000"/>
                <w:sz w:val="20"/>
                <w:szCs w:val="20"/>
              </w:rPr>
              <w:t>100,000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0187A57E" w14:textId="0E81C9D8" w:rsidR="00CB0EE8" w:rsidRPr="003A0A70" w:rsidRDefault="00CB0EE8" w:rsidP="00CB0EE8">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shd w:val="clear" w:color="auto" w:fill="auto"/>
          </w:tcPr>
          <w:p w14:paraId="4BE47AB6" w14:textId="381ED7BC" w:rsidR="00CB0EE8" w:rsidRPr="003A0A70" w:rsidRDefault="00CB0EE8" w:rsidP="00CB0EE8">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17446AD8" w14:textId="3779CD96" w:rsidR="00CB0EE8" w:rsidRPr="003A0A70" w:rsidRDefault="00CB0EE8" w:rsidP="00CB0EE8">
            <w:pPr>
              <w:suppressAutoHyphens/>
              <w:spacing w:after="20"/>
              <w:ind w:left="-139"/>
              <w:jc w:val="right"/>
              <w:rPr>
                <w:sz w:val="20"/>
                <w:szCs w:val="20"/>
                <w:lang w:eastAsia="en-CA"/>
              </w:rPr>
            </w:pPr>
            <w:r w:rsidRPr="003A0A70">
              <w:rPr>
                <w:color w:val="000000" w:themeColor="text1"/>
                <w:sz w:val="20"/>
                <w:szCs w:val="20"/>
              </w:rPr>
              <w:t>103,020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36C38D6D" w14:textId="709DD305" w:rsidR="00CB0EE8" w:rsidRPr="003A0A70" w:rsidRDefault="00CB0EE8" w:rsidP="00CB0EE8">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071567D7" w14:textId="4C05B7F1" w:rsidR="00CB0EE8" w:rsidRPr="003A0A70" w:rsidRDefault="00CB0EE8" w:rsidP="00CB0EE8">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shd w:val="clear" w:color="auto" w:fill="auto"/>
            <w:vAlign w:val="center"/>
          </w:tcPr>
          <w:p w14:paraId="5B3D6365" w14:textId="246AE0AE" w:rsidR="00CB0EE8" w:rsidRPr="003A0A70" w:rsidRDefault="00CB0EE8" w:rsidP="00CB0EE8">
            <w:pPr>
              <w:suppressAutoHyphens/>
              <w:spacing w:after="20"/>
              <w:ind w:left="-139"/>
              <w:jc w:val="right"/>
              <w:rPr>
                <w:sz w:val="20"/>
                <w:szCs w:val="20"/>
                <w:lang w:eastAsia="en-CA"/>
              </w:rPr>
            </w:pPr>
            <w:r w:rsidRPr="003A0A70">
              <w:rPr>
                <w:color w:val="000000" w:themeColor="text1"/>
                <w:sz w:val="20"/>
                <w:szCs w:val="20"/>
              </w:rPr>
              <w:t>52,000</w:t>
            </w:r>
          </w:p>
        </w:tc>
        <w:tc>
          <w:tcPr>
            <w:tcW w:w="338" w:type="pct"/>
            <w:tcBorders>
              <w:top w:val="nil"/>
              <w:left w:val="single" w:sz="4" w:space="0" w:color="auto"/>
              <w:bottom w:val="single" w:sz="4" w:space="0" w:color="auto"/>
              <w:right w:val="single" w:sz="4" w:space="0" w:color="auto"/>
            </w:tcBorders>
            <w:shd w:val="clear" w:color="auto" w:fill="auto"/>
          </w:tcPr>
          <w:p w14:paraId="5D1AEDAF" w14:textId="7AC38A52" w:rsidR="00CB0EE8" w:rsidRPr="003A0A70" w:rsidRDefault="00CB0EE8" w:rsidP="00CB0EE8">
            <w:pPr>
              <w:suppressAutoHyphens/>
              <w:spacing w:after="20"/>
              <w:ind w:left="-139"/>
              <w:jc w:val="right"/>
              <w:rPr>
                <w:color w:val="000000" w:themeColor="text1"/>
                <w:sz w:val="20"/>
                <w:szCs w:val="20"/>
              </w:rPr>
            </w:pPr>
            <w:r w:rsidRPr="003A0A70">
              <w:rPr>
                <w:color w:val="000000" w:themeColor="text1"/>
                <w:sz w:val="20"/>
                <w:szCs w:val="20"/>
              </w:rPr>
              <w:t>255,020</w:t>
            </w:r>
          </w:p>
        </w:tc>
      </w:tr>
      <w:tr w:rsidR="009F377F" w:rsidRPr="003A0A70" w14:paraId="15A9F750" w14:textId="77777777" w:rsidTr="00B94BA8">
        <w:trPr>
          <w:trHeight w:val="155"/>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6CCE730" w14:textId="77777777" w:rsidR="009F377F" w:rsidRPr="003A0A70" w:rsidRDefault="009F377F" w:rsidP="009F377F">
            <w:pPr>
              <w:suppressAutoHyphens/>
              <w:spacing w:after="20"/>
              <w:jc w:val="left"/>
              <w:rPr>
                <w:sz w:val="20"/>
                <w:szCs w:val="20"/>
                <w:lang w:eastAsia="en-CA"/>
              </w:rPr>
            </w:pPr>
            <w:r w:rsidRPr="003A0A70">
              <w:rPr>
                <w:sz w:val="20"/>
                <w:szCs w:val="20"/>
                <w:lang w:eastAsia="en-CA"/>
              </w:rPr>
              <w:t>3.2</w:t>
            </w:r>
          </w:p>
        </w:tc>
        <w:tc>
          <w:tcPr>
            <w:tcW w:w="1508" w:type="pct"/>
            <w:tcBorders>
              <w:top w:val="nil"/>
              <w:left w:val="nil"/>
              <w:bottom w:val="single" w:sz="4" w:space="0" w:color="auto"/>
              <w:right w:val="single" w:sz="4" w:space="0" w:color="auto"/>
            </w:tcBorders>
            <w:hideMark/>
          </w:tcPr>
          <w:p w14:paraId="4DCDCD84" w14:textId="77777777" w:rsidR="009F377F" w:rsidRPr="003A0A70" w:rsidRDefault="009F377F" w:rsidP="009F377F">
            <w:pPr>
              <w:suppressAutoHyphens/>
              <w:spacing w:after="20"/>
              <w:jc w:val="left"/>
              <w:rPr>
                <w:sz w:val="20"/>
                <w:szCs w:val="20"/>
                <w:lang w:eastAsia="en-CA"/>
              </w:rPr>
            </w:pPr>
            <w:r w:rsidRPr="003A0A70">
              <w:rPr>
                <w:sz w:val="20"/>
                <w:szCs w:val="20"/>
                <w:lang w:eastAsia="en-CA"/>
              </w:rPr>
              <w:t>Total support costs (US $)</w:t>
            </w:r>
          </w:p>
        </w:tc>
        <w:tc>
          <w:tcPr>
            <w:tcW w:w="372" w:type="pct"/>
            <w:tcBorders>
              <w:top w:val="nil"/>
              <w:left w:val="single" w:sz="4" w:space="0" w:color="auto"/>
              <w:bottom w:val="single" w:sz="4" w:space="0" w:color="auto"/>
              <w:right w:val="single" w:sz="4" w:space="0" w:color="auto"/>
            </w:tcBorders>
          </w:tcPr>
          <w:p w14:paraId="47CA7082" w14:textId="6CCEDC1A" w:rsidR="009F377F" w:rsidRPr="003A0A70" w:rsidRDefault="009F377F" w:rsidP="009F377F">
            <w:pPr>
              <w:suppressAutoHyphens/>
              <w:spacing w:after="20"/>
              <w:ind w:left="-139"/>
              <w:jc w:val="right"/>
              <w:rPr>
                <w:color w:val="000000"/>
                <w:sz w:val="20"/>
                <w:szCs w:val="20"/>
              </w:rPr>
            </w:pPr>
            <w:r w:rsidRPr="003A0A70">
              <w:rPr>
                <w:color w:val="000000"/>
                <w:sz w:val="20"/>
                <w:szCs w:val="20"/>
              </w:rPr>
              <w:t>17,126</w:t>
            </w:r>
          </w:p>
        </w:tc>
        <w:tc>
          <w:tcPr>
            <w:tcW w:w="372" w:type="pct"/>
            <w:tcBorders>
              <w:top w:val="nil"/>
              <w:left w:val="single" w:sz="4" w:space="0" w:color="auto"/>
              <w:bottom w:val="single" w:sz="4" w:space="0" w:color="auto"/>
              <w:right w:val="single" w:sz="4" w:space="0" w:color="auto"/>
            </w:tcBorders>
            <w:shd w:val="clear" w:color="auto" w:fill="auto"/>
            <w:vAlign w:val="center"/>
          </w:tcPr>
          <w:p w14:paraId="6B5219D1" w14:textId="500AC23D" w:rsidR="009F377F" w:rsidRPr="003A0A70" w:rsidRDefault="009F377F" w:rsidP="009F377F">
            <w:pPr>
              <w:suppressAutoHyphens/>
              <w:spacing w:after="20"/>
              <w:ind w:left="-139"/>
              <w:jc w:val="right"/>
              <w:rPr>
                <w:sz w:val="20"/>
                <w:szCs w:val="20"/>
                <w:lang w:eastAsia="en-CA"/>
              </w:rPr>
            </w:pPr>
            <w:r w:rsidRPr="003A0A70">
              <w:rPr>
                <w:color w:val="000000"/>
                <w:sz w:val="20"/>
                <w:szCs w:val="20"/>
              </w:rPr>
              <w:t>13,000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47B55119" w14:textId="242914DA" w:rsidR="009F377F" w:rsidRPr="003A0A70" w:rsidRDefault="009F377F" w:rsidP="009F377F">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shd w:val="clear" w:color="auto" w:fill="auto"/>
          </w:tcPr>
          <w:p w14:paraId="11F514C3" w14:textId="12472AF4" w:rsidR="009F377F" w:rsidRPr="003A0A70" w:rsidRDefault="009F377F" w:rsidP="009F377F">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022A26CE" w14:textId="56D0C743" w:rsidR="009F377F" w:rsidRPr="003A0A70" w:rsidRDefault="009F377F" w:rsidP="009F377F">
            <w:pPr>
              <w:suppressAutoHyphens/>
              <w:spacing w:after="20"/>
              <w:ind w:left="-139"/>
              <w:jc w:val="right"/>
              <w:rPr>
                <w:sz w:val="20"/>
                <w:szCs w:val="20"/>
                <w:lang w:eastAsia="en-CA"/>
              </w:rPr>
            </w:pPr>
            <w:r w:rsidRPr="003A0A70">
              <w:rPr>
                <w:color w:val="000000" w:themeColor="text1"/>
                <w:sz w:val="20"/>
                <w:szCs w:val="20"/>
              </w:rPr>
              <w:t>12,748</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261F5586" w14:textId="71B56B83" w:rsidR="009F377F" w:rsidRPr="003A0A70" w:rsidRDefault="009F377F" w:rsidP="009F377F">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1B20C15D" w14:textId="126E65E1" w:rsidR="009F377F" w:rsidRPr="003A0A70" w:rsidRDefault="009F377F" w:rsidP="009F377F">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shd w:val="clear" w:color="auto" w:fill="auto"/>
            <w:vAlign w:val="center"/>
          </w:tcPr>
          <w:p w14:paraId="52A6C26F" w14:textId="572F658C" w:rsidR="009F377F" w:rsidRPr="003A0A70" w:rsidRDefault="009F377F" w:rsidP="009F377F">
            <w:pPr>
              <w:suppressAutoHyphens/>
              <w:spacing w:after="20"/>
              <w:ind w:left="-139"/>
              <w:jc w:val="right"/>
              <w:rPr>
                <w:sz w:val="20"/>
                <w:szCs w:val="20"/>
                <w:lang w:eastAsia="en-CA"/>
              </w:rPr>
            </w:pPr>
            <w:r w:rsidRPr="003A0A70">
              <w:rPr>
                <w:color w:val="000000" w:themeColor="text1"/>
                <w:sz w:val="20"/>
                <w:szCs w:val="20"/>
              </w:rPr>
              <w:t>6,760</w:t>
            </w:r>
          </w:p>
        </w:tc>
        <w:tc>
          <w:tcPr>
            <w:tcW w:w="338" w:type="pct"/>
            <w:tcBorders>
              <w:top w:val="nil"/>
              <w:left w:val="single" w:sz="4" w:space="0" w:color="auto"/>
              <w:bottom w:val="single" w:sz="4" w:space="0" w:color="auto"/>
              <w:right w:val="single" w:sz="4" w:space="0" w:color="auto"/>
            </w:tcBorders>
            <w:shd w:val="clear" w:color="auto" w:fill="auto"/>
          </w:tcPr>
          <w:p w14:paraId="627DF842" w14:textId="692C11D5" w:rsidR="009F377F" w:rsidRPr="003A0A70" w:rsidRDefault="009F377F" w:rsidP="009F377F">
            <w:pPr>
              <w:suppressAutoHyphens/>
              <w:spacing w:after="20"/>
              <w:ind w:left="-139"/>
              <w:jc w:val="right"/>
              <w:rPr>
                <w:color w:val="000000" w:themeColor="text1"/>
                <w:sz w:val="20"/>
                <w:szCs w:val="20"/>
              </w:rPr>
            </w:pPr>
            <w:r w:rsidRPr="003A0A70">
              <w:rPr>
                <w:color w:val="000000" w:themeColor="text1"/>
                <w:sz w:val="20"/>
                <w:szCs w:val="20"/>
              </w:rPr>
              <w:t>32,508</w:t>
            </w:r>
          </w:p>
        </w:tc>
      </w:tr>
      <w:tr w:rsidR="009F377F" w:rsidRPr="003A0A70" w14:paraId="05C4E487" w14:textId="77777777" w:rsidTr="00B94BA8">
        <w:trPr>
          <w:trHeight w:val="66"/>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4816ACA" w14:textId="77777777" w:rsidR="009F377F" w:rsidRPr="003A0A70" w:rsidRDefault="009F377F" w:rsidP="009F377F">
            <w:pPr>
              <w:suppressAutoHyphens/>
              <w:spacing w:after="20"/>
              <w:jc w:val="left"/>
              <w:rPr>
                <w:sz w:val="20"/>
                <w:szCs w:val="20"/>
                <w:lang w:eastAsia="en-CA"/>
              </w:rPr>
            </w:pPr>
            <w:r w:rsidRPr="003A0A70">
              <w:rPr>
                <w:sz w:val="20"/>
                <w:szCs w:val="20"/>
                <w:lang w:eastAsia="en-CA"/>
              </w:rPr>
              <w:t>3.3</w:t>
            </w:r>
          </w:p>
        </w:tc>
        <w:tc>
          <w:tcPr>
            <w:tcW w:w="1508" w:type="pct"/>
            <w:tcBorders>
              <w:top w:val="nil"/>
              <w:left w:val="nil"/>
              <w:bottom w:val="single" w:sz="4" w:space="0" w:color="auto"/>
              <w:right w:val="single" w:sz="4" w:space="0" w:color="auto"/>
            </w:tcBorders>
            <w:hideMark/>
          </w:tcPr>
          <w:p w14:paraId="63EAA019" w14:textId="77777777" w:rsidR="009F377F" w:rsidRPr="003A0A70" w:rsidRDefault="009F377F" w:rsidP="009F377F">
            <w:pPr>
              <w:suppressAutoHyphens/>
              <w:spacing w:after="20"/>
              <w:jc w:val="left"/>
              <w:rPr>
                <w:sz w:val="20"/>
                <w:szCs w:val="20"/>
                <w:lang w:eastAsia="en-CA"/>
              </w:rPr>
            </w:pPr>
            <w:r w:rsidRPr="003A0A70">
              <w:rPr>
                <w:sz w:val="20"/>
                <w:szCs w:val="20"/>
                <w:lang w:eastAsia="en-CA"/>
              </w:rPr>
              <w:t>Total agreed costs (US $)</w:t>
            </w:r>
          </w:p>
        </w:tc>
        <w:tc>
          <w:tcPr>
            <w:tcW w:w="372" w:type="pct"/>
            <w:tcBorders>
              <w:top w:val="nil"/>
              <w:left w:val="single" w:sz="4" w:space="0" w:color="auto"/>
              <w:bottom w:val="single" w:sz="4" w:space="0" w:color="auto"/>
              <w:right w:val="single" w:sz="4" w:space="0" w:color="auto"/>
            </w:tcBorders>
          </w:tcPr>
          <w:p w14:paraId="1C1425CD" w14:textId="56DEB1A7" w:rsidR="009F377F" w:rsidRPr="003A0A70" w:rsidRDefault="009F377F" w:rsidP="009F377F">
            <w:pPr>
              <w:suppressAutoHyphens/>
              <w:spacing w:after="20"/>
              <w:ind w:left="-139"/>
              <w:jc w:val="right"/>
              <w:rPr>
                <w:color w:val="000000"/>
                <w:sz w:val="20"/>
                <w:szCs w:val="20"/>
              </w:rPr>
            </w:pPr>
            <w:r w:rsidRPr="003A0A70">
              <w:rPr>
                <w:color w:val="000000"/>
                <w:sz w:val="20"/>
                <w:szCs w:val="20"/>
              </w:rPr>
              <w:t>168,706</w:t>
            </w:r>
          </w:p>
        </w:tc>
        <w:tc>
          <w:tcPr>
            <w:tcW w:w="372" w:type="pct"/>
            <w:tcBorders>
              <w:top w:val="nil"/>
              <w:left w:val="single" w:sz="4" w:space="0" w:color="auto"/>
              <w:bottom w:val="single" w:sz="4" w:space="0" w:color="auto"/>
              <w:right w:val="single" w:sz="4" w:space="0" w:color="auto"/>
            </w:tcBorders>
            <w:shd w:val="clear" w:color="auto" w:fill="auto"/>
            <w:vAlign w:val="center"/>
          </w:tcPr>
          <w:p w14:paraId="3B0CBB52" w14:textId="09123F54" w:rsidR="009F377F" w:rsidRPr="003A0A70" w:rsidRDefault="009F377F" w:rsidP="009F377F">
            <w:pPr>
              <w:suppressAutoHyphens/>
              <w:spacing w:after="20"/>
              <w:ind w:left="-139"/>
              <w:jc w:val="right"/>
              <w:rPr>
                <w:sz w:val="20"/>
                <w:szCs w:val="20"/>
                <w:lang w:eastAsia="en-CA"/>
              </w:rPr>
            </w:pPr>
            <w:r w:rsidRPr="003A0A70">
              <w:rPr>
                <w:color w:val="000000"/>
                <w:sz w:val="20"/>
                <w:szCs w:val="20"/>
              </w:rPr>
              <w:t>113,000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727B0344" w14:textId="5711AE35" w:rsidR="009F377F" w:rsidRPr="003A0A70" w:rsidRDefault="009F377F" w:rsidP="009F377F">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shd w:val="clear" w:color="auto" w:fill="auto"/>
          </w:tcPr>
          <w:p w14:paraId="743936AB" w14:textId="4F479C72" w:rsidR="009F377F" w:rsidRPr="003A0A70" w:rsidRDefault="009F377F" w:rsidP="009F377F">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51F33EC6" w14:textId="22793207" w:rsidR="009F377F" w:rsidRPr="003A0A70" w:rsidRDefault="009F377F" w:rsidP="009F377F">
            <w:pPr>
              <w:suppressAutoHyphens/>
              <w:spacing w:after="20"/>
              <w:ind w:left="-139"/>
              <w:jc w:val="right"/>
              <w:rPr>
                <w:sz w:val="20"/>
                <w:szCs w:val="20"/>
                <w:lang w:eastAsia="en-CA"/>
              </w:rPr>
            </w:pPr>
            <w:r w:rsidRPr="003A0A70">
              <w:rPr>
                <w:color w:val="000000" w:themeColor="text1"/>
                <w:sz w:val="20"/>
                <w:szCs w:val="20"/>
              </w:rPr>
              <w:t>115,768</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7BBC071F" w14:textId="57EA8057" w:rsidR="009F377F" w:rsidRPr="003A0A70" w:rsidRDefault="009F377F" w:rsidP="009F377F">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776A1E41" w14:textId="30472D99" w:rsidR="009F377F" w:rsidRPr="003A0A70" w:rsidRDefault="009F377F" w:rsidP="009F377F">
            <w:pPr>
              <w:suppressAutoHyphens/>
              <w:spacing w:after="20"/>
              <w:ind w:left="-139"/>
              <w:jc w:val="right"/>
              <w:rPr>
                <w:sz w:val="20"/>
                <w:szCs w:val="20"/>
                <w:lang w:eastAsia="en-CA"/>
              </w:rPr>
            </w:pPr>
            <w:r w:rsidRPr="003A0A70">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shd w:val="clear" w:color="auto" w:fill="auto"/>
            <w:vAlign w:val="center"/>
          </w:tcPr>
          <w:p w14:paraId="3D179654" w14:textId="076FF5D8" w:rsidR="009F377F" w:rsidRPr="003A0A70" w:rsidRDefault="009F377F" w:rsidP="009F377F">
            <w:pPr>
              <w:suppressAutoHyphens/>
              <w:spacing w:after="20"/>
              <w:ind w:left="-139"/>
              <w:jc w:val="right"/>
              <w:rPr>
                <w:sz w:val="20"/>
                <w:szCs w:val="20"/>
                <w:lang w:eastAsia="en-CA"/>
              </w:rPr>
            </w:pPr>
            <w:r w:rsidRPr="003A0A70">
              <w:rPr>
                <w:color w:val="000000" w:themeColor="text1"/>
                <w:sz w:val="20"/>
                <w:szCs w:val="20"/>
              </w:rPr>
              <w:t>58,760</w:t>
            </w:r>
          </w:p>
        </w:tc>
        <w:tc>
          <w:tcPr>
            <w:tcW w:w="338" w:type="pct"/>
            <w:tcBorders>
              <w:top w:val="nil"/>
              <w:left w:val="single" w:sz="4" w:space="0" w:color="auto"/>
              <w:bottom w:val="single" w:sz="4" w:space="0" w:color="auto"/>
              <w:right w:val="single" w:sz="4" w:space="0" w:color="auto"/>
            </w:tcBorders>
            <w:shd w:val="clear" w:color="auto" w:fill="auto"/>
          </w:tcPr>
          <w:p w14:paraId="4CEEF1F3" w14:textId="6B837717" w:rsidR="009F377F" w:rsidRPr="003A0A70" w:rsidRDefault="009F377F" w:rsidP="009F377F">
            <w:pPr>
              <w:suppressAutoHyphens/>
              <w:spacing w:after="20"/>
              <w:ind w:left="-139"/>
              <w:jc w:val="right"/>
              <w:rPr>
                <w:color w:val="000000" w:themeColor="text1"/>
                <w:sz w:val="20"/>
                <w:szCs w:val="20"/>
              </w:rPr>
            </w:pPr>
            <w:r w:rsidRPr="003A0A70">
              <w:rPr>
                <w:color w:val="000000" w:themeColor="text1"/>
                <w:sz w:val="20"/>
                <w:szCs w:val="20"/>
              </w:rPr>
              <w:t>287,528</w:t>
            </w:r>
          </w:p>
        </w:tc>
      </w:tr>
    </w:tbl>
    <w:p w14:paraId="2C079C4A" w14:textId="2E086FDC" w:rsidR="00B82694" w:rsidRPr="003A0A70" w:rsidRDefault="00A01D2F" w:rsidP="00B82694">
      <w:pPr>
        <w:suppressAutoHyphens/>
        <w:jc w:val="left"/>
        <w:rPr>
          <w:sz w:val="18"/>
          <w:szCs w:val="18"/>
        </w:rPr>
      </w:pPr>
      <w:r w:rsidRPr="003A0A70">
        <w:rPr>
          <w:sz w:val="18"/>
          <w:szCs w:val="18"/>
        </w:rPr>
        <w:t xml:space="preserve">* </w:t>
      </w:r>
      <w:r w:rsidR="005E0638" w:rsidRPr="003A0A70">
        <w:rPr>
          <w:sz w:val="18"/>
          <w:szCs w:val="18"/>
        </w:rPr>
        <w:t xml:space="preserve">As per the Agreement </w:t>
      </w:r>
      <w:r w:rsidR="00765D7A" w:rsidRPr="003A0A70">
        <w:rPr>
          <w:sz w:val="18"/>
          <w:szCs w:val="18"/>
        </w:rPr>
        <w:t xml:space="preserve">to be </w:t>
      </w:r>
      <w:r w:rsidR="005E0638" w:rsidRPr="003A0A70">
        <w:rPr>
          <w:sz w:val="18"/>
          <w:szCs w:val="18"/>
        </w:rPr>
        <w:t>updated at the present meeting.</w:t>
      </w:r>
    </w:p>
    <w:p w14:paraId="6D7FBC13" w14:textId="769DE790" w:rsidR="00732AEC" w:rsidRPr="003A0A70" w:rsidRDefault="00765D7A" w:rsidP="00F6379B">
      <w:pPr>
        <w:jc w:val="left"/>
        <w:rPr>
          <w:sz w:val="18"/>
          <w:szCs w:val="18"/>
        </w:rPr>
        <w:sectPr w:rsidR="00732AEC" w:rsidRPr="003A0A70" w:rsidSect="00CB2C2C">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5840" w:h="12240" w:orient="landscape" w:code="1"/>
          <w:pgMar w:top="1440" w:right="720" w:bottom="1440" w:left="864" w:header="720" w:footer="475" w:gutter="0"/>
          <w:pgNumType w:start="1"/>
          <w:cols w:space="720"/>
          <w:titlePg/>
          <w:docGrid w:linePitch="299"/>
        </w:sectPr>
      </w:pPr>
      <w:r w:rsidRPr="003A0A70">
        <w:rPr>
          <w:sz w:val="18"/>
          <w:szCs w:val="18"/>
        </w:rPr>
        <w:t>*</w:t>
      </w:r>
      <w:r w:rsidR="000E1E41" w:rsidRPr="003A0A70">
        <w:rPr>
          <w:sz w:val="18"/>
          <w:szCs w:val="18"/>
        </w:rPr>
        <w:t xml:space="preserve">* Funding </w:t>
      </w:r>
      <w:r w:rsidR="00B82694" w:rsidRPr="003A0A70">
        <w:rPr>
          <w:sz w:val="18"/>
          <w:szCs w:val="18"/>
        </w:rPr>
        <w:t>requested at the present meeting</w:t>
      </w:r>
      <w:r w:rsidRPr="003A0A70">
        <w:rPr>
          <w:sz w:val="18"/>
          <w:szCs w:val="18"/>
        </w:rPr>
        <w:t>.</w:t>
      </w:r>
    </w:p>
    <w:p w14:paraId="585F051C" w14:textId="16ECFFB2" w:rsidR="00732AEC" w:rsidRPr="003A0A70" w:rsidRDefault="00732AEC" w:rsidP="00732AEC">
      <w:pPr>
        <w:suppressAutoHyphens/>
        <w:spacing w:after="240"/>
        <w:jc w:val="center"/>
        <w:rPr>
          <w:b/>
          <w:bCs/>
        </w:rPr>
      </w:pPr>
      <w:r w:rsidRPr="003A0A70">
        <w:rPr>
          <w:b/>
          <w:bCs/>
        </w:rPr>
        <w:lastRenderedPageBreak/>
        <w:t>Annex</w:t>
      </w:r>
      <w:r w:rsidR="00F550E1" w:rsidRPr="003A0A70">
        <w:rPr>
          <w:b/>
          <w:bCs/>
        </w:rPr>
        <w:t>e</w:t>
      </w:r>
      <w:r w:rsidRPr="003A0A70">
        <w:rPr>
          <w:b/>
          <w:bCs/>
        </w:rPr>
        <w:t xml:space="preserve"> </w:t>
      </w:r>
      <w:r w:rsidR="004F39D9" w:rsidRPr="003A0A70">
        <w:rPr>
          <w:b/>
          <w:bCs/>
        </w:rPr>
        <w:t>III</w:t>
      </w:r>
    </w:p>
    <w:p w14:paraId="3D9FFEC3" w14:textId="58FBE772" w:rsidR="00732AEC" w:rsidRPr="003A0A70" w:rsidRDefault="00732AEC" w:rsidP="00347165">
      <w:pPr>
        <w:suppressAutoHyphens/>
        <w:spacing w:after="360"/>
        <w:jc w:val="center"/>
        <w:rPr>
          <w:b/>
          <w:bCs/>
        </w:rPr>
      </w:pPr>
      <w:r w:rsidRPr="003A0A70">
        <w:rPr>
          <w:b/>
          <w:bCs/>
        </w:rPr>
        <w:t>SIMULTANEOUS IMPLEMENTATION OF THE HCFC PHASE-OUT MANAGEMENT PLAN</w:t>
      </w:r>
      <w:r w:rsidR="00A47A75" w:rsidRPr="003A0A70">
        <w:rPr>
          <w:b/>
          <w:bCs/>
        </w:rPr>
        <w:br/>
      </w:r>
      <w:r w:rsidRPr="003A0A70">
        <w:rPr>
          <w:b/>
          <w:bCs/>
        </w:rPr>
        <w:t xml:space="preserve">AND THE KIGALI HFC IMPLEMENTATION PLAN IN </w:t>
      </w:r>
      <w:r w:rsidR="005515B4" w:rsidRPr="003A0A70">
        <w:rPr>
          <w:b/>
          <w:bCs/>
        </w:rPr>
        <w:t>THE LAO PEOPLE’S DEMOCRATIC REPUBLIC</w:t>
      </w:r>
    </w:p>
    <w:tbl>
      <w:tblPr>
        <w:tblW w:w="4973" w:type="pct"/>
        <w:tblLayout w:type="fixed"/>
        <w:tblLook w:val="04A0" w:firstRow="1" w:lastRow="0" w:firstColumn="1" w:lastColumn="0" w:noHBand="0" w:noVBand="1"/>
      </w:tblPr>
      <w:tblGrid>
        <w:gridCol w:w="1814"/>
        <w:gridCol w:w="4548"/>
        <w:gridCol w:w="799"/>
        <w:gridCol w:w="771"/>
        <w:gridCol w:w="4786"/>
        <w:gridCol w:w="748"/>
        <w:gridCol w:w="703"/>
      </w:tblGrid>
      <w:tr w:rsidR="00A47A75" w:rsidRPr="003A0A70" w14:paraId="653C1D8C" w14:textId="77777777" w:rsidTr="0033390A">
        <w:trPr>
          <w:trHeight w:val="113"/>
          <w:tblHeader/>
        </w:trPr>
        <w:tc>
          <w:tcPr>
            <w:tcW w:w="640" w:type="pct"/>
            <w:tcBorders>
              <w:top w:val="single" w:sz="4" w:space="0" w:color="auto"/>
              <w:left w:val="single" w:sz="4" w:space="0" w:color="auto"/>
              <w:bottom w:val="single" w:sz="4" w:space="0" w:color="auto"/>
              <w:right w:val="single" w:sz="4" w:space="0" w:color="auto"/>
            </w:tcBorders>
            <w:shd w:val="clear" w:color="000000" w:fill="BFBFBF"/>
            <w:noWrap/>
            <w:hideMark/>
          </w:tcPr>
          <w:p w14:paraId="152AA2A8" w14:textId="77777777" w:rsidR="004C3E93" w:rsidRPr="003A0A70" w:rsidRDefault="004C3E93" w:rsidP="004C3E93">
            <w:pPr>
              <w:jc w:val="center"/>
              <w:rPr>
                <w:b/>
                <w:bCs/>
                <w:color w:val="000000"/>
                <w:sz w:val="16"/>
                <w:szCs w:val="16"/>
                <w:lang w:eastAsia="zh-CN"/>
              </w:rPr>
            </w:pPr>
            <w:r w:rsidRPr="003A0A70">
              <w:rPr>
                <w:b/>
                <w:bCs/>
                <w:color w:val="000000"/>
                <w:sz w:val="16"/>
                <w:szCs w:val="16"/>
                <w:lang w:eastAsia="zh-CN"/>
              </w:rPr>
              <w:t>Component</w:t>
            </w:r>
          </w:p>
        </w:tc>
        <w:tc>
          <w:tcPr>
            <w:tcW w:w="1605" w:type="pct"/>
            <w:tcBorders>
              <w:top w:val="single" w:sz="4" w:space="0" w:color="auto"/>
              <w:left w:val="nil"/>
              <w:bottom w:val="single" w:sz="4" w:space="0" w:color="auto"/>
              <w:right w:val="single" w:sz="4" w:space="0" w:color="auto"/>
            </w:tcBorders>
            <w:shd w:val="clear" w:color="000000" w:fill="BFBFBF"/>
            <w:noWrap/>
            <w:hideMark/>
          </w:tcPr>
          <w:p w14:paraId="1FAEB9D6" w14:textId="466E65AB" w:rsidR="004C3E93" w:rsidRPr="003A0A70" w:rsidRDefault="004C3E93" w:rsidP="004C3E93">
            <w:pPr>
              <w:jc w:val="center"/>
              <w:rPr>
                <w:b/>
                <w:bCs/>
                <w:color w:val="000000"/>
                <w:sz w:val="16"/>
                <w:szCs w:val="16"/>
                <w:lang w:eastAsia="zh-CN"/>
              </w:rPr>
            </w:pPr>
            <w:r w:rsidRPr="003A0A70">
              <w:rPr>
                <w:b/>
                <w:bCs/>
                <w:color w:val="000000"/>
                <w:sz w:val="16"/>
                <w:szCs w:val="16"/>
                <w:lang w:eastAsia="zh-CN"/>
              </w:rPr>
              <w:t>HPMP Stage II</w:t>
            </w:r>
          </w:p>
        </w:tc>
        <w:tc>
          <w:tcPr>
            <w:tcW w:w="282" w:type="pct"/>
            <w:tcBorders>
              <w:top w:val="single" w:sz="4" w:space="0" w:color="auto"/>
              <w:left w:val="nil"/>
              <w:bottom w:val="single" w:sz="4" w:space="0" w:color="auto"/>
              <w:right w:val="single" w:sz="4" w:space="0" w:color="auto"/>
            </w:tcBorders>
            <w:shd w:val="clear" w:color="000000" w:fill="BFBFBF"/>
            <w:noWrap/>
            <w:hideMark/>
          </w:tcPr>
          <w:p w14:paraId="0D1C0011" w14:textId="77777777" w:rsidR="004C3E93" w:rsidRPr="003A0A70" w:rsidRDefault="004C3E93" w:rsidP="004C3E93">
            <w:pPr>
              <w:jc w:val="center"/>
              <w:rPr>
                <w:b/>
                <w:bCs/>
                <w:color w:val="000000"/>
                <w:sz w:val="16"/>
                <w:szCs w:val="16"/>
                <w:lang w:eastAsia="zh-CN"/>
              </w:rPr>
            </w:pPr>
            <w:r w:rsidRPr="003A0A70">
              <w:rPr>
                <w:b/>
                <w:bCs/>
                <w:color w:val="000000"/>
                <w:sz w:val="16"/>
                <w:szCs w:val="16"/>
                <w:lang w:eastAsia="zh-CN"/>
              </w:rPr>
              <w:t>Agency</w:t>
            </w:r>
          </w:p>
        </w:tc>
        <w:tc>
          <w:tcPr>
            <w:tcW w:w="272" w:type="pct"/>
            <w:tcBorders>
              <w:top w:val="single" w:sz="4" w:space="0" w:color="auto"/>
              <w:left w:val="nil"/>
              <w:bottom w:val="single" w:sz="4" w:space="0" w:color="auto"/>
              <w:right w:val="single" w:sz="4" w:space="0" w:color="auto"/>
            </w:tcBorders>
            <w:shd w:val="clear" w:color="000000" w:fill="BFBFBF"/>
            <w:noWrap/>
            <w:hideMark/>
          </w:tcPr>
          <w:p w14:paraId="063B3DEF" w14:textId="77777777" w:rsidR="004C3E93" w:rsidRPr="003A0A70" w:rsidRDefault="004C3E93" w:rsidP="004C3E93">
            <w:pPr>
              <w:jc w:val="center"/>
              <w:rPr>
                <w:b/>
                <w:bCs/>
                <w:color w:val="000000"/>
                <w:sz w:val="16"/>
                <w:szCs w:val="16"/>
                <w:lang w:eastAsia="zh-CN"/>
              </w:rPr>
            </w:pPr>
            <w:r w:rsidRPr="003A0A70">
              <w:rPr>
                <w:b/>
                <w:bCs/>
                <w:color w:val="000000"/>
                <w:sz w:val="16"/>
                <w:szCs w:val="16"/>
                <w:lang w:eastAsia="zh-CN"/>
              </w:rPr>
              <w:t>Cost (US $)</w:t>
            </w:r>
          </w:p>
        </w:tc>
        <w:tc>
          <w:tcPr>
            <w:tcW w:w="1689" w:type="pct"/>
            <w:tcBorders>
              <w:top w:val="single" w:sz="4" w:space="0" w:color="auto"/>
              <w:left w:val="nil"/>
              <w:bottom w:val="single" w:sz="4" w:space="0" w:color="auto"/>
              <w:right w:val="single" w:sz="4" w:space="0" w:color="auto"/>
            </w:tcBorders>
            <w:shd w:val="clear" w:color="000000" w:fill="BFBFBF"/>
            <w:noWrap/>
            <w:hideMark/>
          </w:tcPr>
          <w:p w14:paraId="29C39E51" w14:textId="0D043BDF" w:rsidR="004C3E93" w:rsidRPr="003A0A70" w:rsidRDefault="004C3E93" w:rsidP="004C3E93">
            <w:pPr>
              <w:jc w:val="center"/>
              <w:rPr>
                <w:b/>
                <w:bCs/>
                <w:color w:val="000000"/>
                <w:sz w:val="16"/>
                <w:szCs w:val="16"/>
                <w:lang w:eastAsia="zh-CN"/>
              </w:rPr>
            </w:pPr>
            <w:r w:rsidRPr="003A0A70">
              <w:rPr>
                <w:b/>
                <w:bCs/>
                <w:color w:val="000000"/>
                <w:sz w:val="16"/>
                <w:szCs w:val="16"/>
                <w:lang w:eastAsia="zh-CN"/>
              </w:rPr>
              <w:t>KIP Stage I</w:t>
            </w:r>
          </w:p>
        </w:tc>
        <w:tc>
          <w:tcPr>
            <w:tcW w:w="264" w:type="pct"/>
            <w:tcBorders>
              <w:top w:val="single" w:sz="4" w:space="0" w:color="auto"/>
              <w:left w:val="nil"/>
              <w:bottom w:val="single" w:sz="4" w:space="0" w:color="auto"/>
              <w:right w:val="single" w:sz="4" w:space="0" w:color="auto"/>
            </w:tcBorders>
            <w:shd w:val="clear" w:color="000000" w:fill="BFBFBF"/>
            <w:noWrap/>
            <w:hideMark/>
          </w:tcPr>
          <w:p w14:paraId="509D4E82" w14:textId="77777777" w:rsidR="004C3E93" w:rsidRPr="003A0A70" w:rsidRDefault="004C3E93" w:rsidP="004C3E93">
            <w:pPr>
              <w:jc w:val="center"/>
              <w:rPr>
                <w:b/>
                <w:bCs/>
                <w:color w:val="000000"/>
                <w:sz w:val="16"/>
                <w:szCs w:val="16"/>
                <w:lang w:eastAsia="zh-CN"/>
              </w:rPr>
            </w:pPr>
            <w:r w:rsidRPr="003A0A70">
              <w:rPr>
                <w:b/>
                <w:bCs/>
                <w:color w:val="000000"/>
                <w:sz w:val="16"/>
                <w:szCs w:val="16"/>
                <w:lang w:eastAsia="zh-CN"/>
              </w:rPr>
              <w:t>Agency</w:t>
            </w:r>
          </w:p>
        </w:tc>
        <w:tc>
          <w:tcPr>
            <w:tcW w:w="248" w:type="pct"/>
            <w:tcBorders>
              <w:top w:val="single" w:sz="4" w:space="0" w:color="auto"/>
              <w:left w:val="nil"/>
              <w:bottom w:val="single" w:sz="4" w:space="0" w:color="auto"/>
              <w:right w:val="single" w:sz="4" w:space="0" w:color="auto"/>
            </w:tcBorders>
            <w:shd w:val="clear" w:color="000000" w:fill="BFBFBF"/>
            <w:noWrap/>
            <w:hideMark/>
          </w:tcPr>
          <w:p w14:paraId="3DD9BD33" w14:textId="77777777" w:rsidR="004C3E93" w:rsidRPr="003A0A70" w:rsidRDefault="004C3E93" w:rsidP="004C3E93">
            <w:pPr>
              <w:jc w:val="center"/>
              <w:rPr>
                <w:b/>
                <w:bCs/>
                <w:color w:val="000000"/>
                <w:sz w:val="16"/>
                <w:szCs w:val="16"/>
                <w:lang w:eastAsia="zh-CN"/>
              </w:rPr>
            </w:pPr>
            <w:r w:rsidRPr="003A0A70">
              <w:rPr>
                <w:b/>
                <w:bCs/>
                <w:color w:val="000000"/>
                <w:sz w:val="16"/>
                <w:szCs w:val="16"/>
                <w:lang w:eastAsia="zh-CN"/>
              </w:rPr>
              <w:t>Cost (US $)</w:t>
            </w:r>
          </w:p>
        </w:tc>
      </w:tr>
      <w:tr w:rsidR="0048302B" w:rsidRPr="003A0A70" w14:paraId="6DC389B0" w14:textId="77777777" w:rsidTr="0033390A">
        <w:trPr>
          <w:trHeight w:val="113"/>
        </w:trPr>
        <w:tc>
          <w:tcPr>
            <w:tcW w:w="640" w:type="pct"/>
            <w:vMerge w:val="restart"/>
            <w:tcBorders>
              <w:top w:val="nil"/>
              <w:left w:val="single" w:sz="4" w:space="0" w:color="auto"/>
              <w:right w:val="single" w:sz="4" w:space="0" w:color="auto"/>
            </w:tcBorders>
            <w:shd w:val="clear" w:color="auto" w:fill="auto"/>
            <w:hideMark/>
          </w:tcPr>
          <w:p w14:paraId="4E4683C3" w14:textId="77777777" w:rsidR="0048302B" w:rsidRPr="003A0A70" w:rsidRDefault="0048302B" w:rsidP="004C3E93">
            <w:pPr>
              <w:jc w:val="left"/>
              <w:rPr>
                <w:color w:val="000000"/>
                <w:sz w:val="16"/>
                <w:szCs w:val="16"/>
                <w:lang w:eastAsia="zh-CN"/>
              </w:rPr>
            </w:pPr>
            <w:r w:rsidRPr="003A0A70">
              <w:rPr>
                <w:color w:val="000000"/>
                <w:sz w:val="16"/>
                <w:szCs w:val="16"/>
                <w:lang w:eastAsia="zh-CN"/>
              </w:rPr>
              <w:t xml:space="preserve">Strengthening policy and regulations </w:t>
            </w:r>
          </w:p>
        </w:tc>
        <w:tc>
          <w:tcPr>
            <w:tcW w:w="1605" w:type="pct"/>
            <w:tcBorders>
              <w:top w:val="nil"/>
              <w:left w:val="nil"/>
              <w:bottom w:val="single" w:sz="4" w:space="0" w:color="auto"/>
              <w:right w:val="single" w:sz="4" w:space="0" w:color="auto"/>
            </w:tcBorders>
            <w:shd w:val="clear" w:color="auto" w:fill="auto"/>
            <w:noWrap/>
            <w:hideMark/>
          </w:tcPr>
          <w:p w14:paraId="0239AC01" w14:textId="7C864D95" w:rsidR="0048302B" w:rsidRPr="003A0A70" w:rsidRDefault="0048302B" w:rsidP="004C3E93">
            <w:pPr>
              <w:jc w:val="left"/>
              <w:rPr>
                <w:color w:val="000000"/>
                <w:sz w:val="16"/>
                <w:szCs w:val="16"/>
                <w:lang w:eastAsia="zh-CN"/>
              </w:rPr>
            </w:pPr>
            <w:r w:rsidRPr="003A0A70">
              <w:rPr>
                <w:color w:val="000000"/>
                <w:sz w:val="16"/>
                <w:szCs w:val="16"/>
                <w:lang w:eastAsia="zh-CN"/>
              </w:rPr>
              <w:t>Licensing and quota system to support the sustained HCFC phase-out</w:t>
            </w:r>
          </w:p>
        </w:tc>
        <w:tc>
          <w:tcPr>
            <w:tcW w:w="282" w:type="pct"/>
            <w:vMerge w:val="restart"/>
            <w:tcBorders>
              <w:top w:val="nil"/>
              <w:left w:val="single" w:sz="4" w:space="0" w:color="auto"/>
              <w:bottom w:val="single" w:sz="4" w:space="0" w:color="auto"/>
              <w:right w:val="single" w:sz="4" w:space="0" w:color="auto"/>
            </w:tcBorders>
            <w:shd w:val="clear" w:color="auto" w:fill="auto"/>
            <w:noWrap/>
            <w:hideMark/>
          </w:tcPr>
          <w:p w14:paraId="798865DF" w14:textId="77777777" w:rsidR="0048302B" w:rsidRPr="003A0A70" w:rsidRDefault="0048302B" w:rsidP="00521FCA">
            <w:pPr>
              <w:jc w:val="right"/>
              <w:rPr>
                <w:color w:val="000000"/>
                <w:sz w:val="16"/>
                <w:szCs w:val="16"/>
                <w:lang w:eastAsia="zh-CN"/>
              </w:rPr>
            </w:pPr>
            <w:r w:rsidRPr="003A0A70">
              <w:rPr>
                <w:color w:val="000000"/>
                <w:sz w:val="16"/>
                <w:szCs w:val="16"/>
                <w:lang w:eastAsia="zh-CN"/>
              </w:rPr>
              <w:t>UNEP</w:t>
            </w:r>
          </w:p>
        </w:tc>
        <w:tc>
          <w:tcPr>
            <w:tcW w:w="272" w:type="pct"/>
            <w:vMerge w:val="restart"/>
            <w:tcBorders>
              <w:top w:val="nil"/>
              <w:left w:val="single" w:sz="4" w:space="0" w:color="auto"/>
              <w:bottom w:val="single" w:sz="4" w:space="0" w:color="auto"/>
              <w:right w:val="single" w:sz="4" w:space="0" w:color="auto"/>
            </w:tcBorders>
            <w:shd w:val="clear" w:color="auto" w:fill="auto"/>
            <w:noWrap/>
            <w:hideMark/>
          </w:tcPr>
          <w:p w14:paraId="00B90F1C" w14:textId="77777777" w:rsidR="0048302B" w:rsidRPr="003A0A70" w:rsidRDefault="0048302B" w:rsidP="00A47A75">
            <w:pPr>
              <w:ind w:left="-112"/>
              <w:jc w:val="right"/>
              <w:rPr>
                <w:color w:val="000000"/>
                <w:sz w:val="16"/>
                <w:szCs w:val="16"/>
                <w:lang w:eastAsia="zh-CN"/>
              </w:rPr>
            </w:pPr>
            <w:r w:rsidRPr="003A0A70">
              <w:rPr>
                <w:color w:val="000000"/>
                <w:sz w:val="16"/>
                <w:szCs w:val="16"/>
                <w:lang w:eastAsia="zh-CN"/>
              </w:rPr>
              <w:t>141,000</w:t>
            </w:r>
          </w:p>
        </w:tc>
        <w:tc>
          <w:tcPr>
            <w:tcW w:w="1689" w:type="pct"/>
            <w:tcBorders>
              <w:top w:val="nil"/>
              <w:left w:val="nil"/>
              <w:bottom w:val="single" w:sz="4" w:space="0" w:color="auto"/>
              <w:right w:val="single" w:sz="4" w:space="0" w:color="auto"/>
            </w:tcBorders>
            <w:shd w:val="clear" w:color="auto" w:fill="D9D9D9" w:themeFill="background1" w:themeFillShade="D9"/>
            <w:noWrap/>
            <w:hideMark/>
          </w:tcPr>
          <w:p w14:paraId="5685495C" w14:textId="77777777" w:rsidR="0048302B" w:rsidRPr="003A0A70" w:rsidRDefault="0048302B" w:rsidP="004C3E93">
            <w:pPr>
              <w:jc w:val="left"/>
              <w:rPr>
                <w:color w:val="000000"/>
                <w:sz w:val="16"/>
                <w:szCs w:val="16"/>
                <w:lang w:eastAsia="zh-CN"/>
              </w:rPr>
            </w:pPr>
            <w:r w:rsidRPr="003A0A70">
              <w:rPr>
                <w:color w:val="000000"/>
                <w:sz w:val="16"/>
                <w:szCs w:val="16"/>
                <w:lang w:eastAsia="zh-CN"/>
              </w:rPr>
              <w:t> </w:t>
            </w:r>
          </w:p>
        </w:tc>
        <w:tc>
          <w:tcPr>
            <w:tcW w:w="264" w:type="pct"/>
            <w:tcBorders>
              <w:top w:val="nil"/>
              <w:left w:val="nil"/>
              <w:bottom w:val="single" w:sz="4" w:space="0" w:color="auto"/>
              <w:right w:val="single" w:sz="4" w:space="0" w:color="auto"/>
            </w:tcBorders>
            <w:shd w:val="clear" w:color="auto" w:fill="D9D9D9" w:themeFill="background1" w:themeFillShade="D9"/>
            <w:noWrap/>
            <w:hideMark/>
          </w:tcPr>
          <w:p w14:paraId="525C445C" w14:textId="77777777" w:rsidR="0048302B" w:rsidRPr="003A0A70" w:rsidRDefault="0048302B" w:rsidP="00521FCA">
            <w:pPr>
              <w:jc w:val="right"/>
              <w:rPr>
                <w:color w:val="000000"/>
                <w:sz w:val="16"/>
                <w:szCs w:val="16"/>
                <w:lang w:eastAsia="zh-CN"/>
              </w:rPr>
            </w:pPr>
            <w:r w:rsidRPr="003A0A70">
              <w:rPr>
                <w:color w:val="000000"/>
                <w:sz w:val="16"/>
                <w:szCs w:val="16"/>
                <w:lang w:eastAsia="zh-CN"/>
              </w:rPr>
              <w:t> </w:t>
            </w:r>
          </w:p>
        </w:tc>
        <w:tc>
          <w:tcPr>
            <w:tcW w:w="248" w:type="pct"/>
            <w:tcBorders>
              <w:top w:val="nil"/>
              <w:left w:val="nil"/>
              <w:bottom w:val="single" w:sz="4" w:space="0" w:color="auto"/>
              <w:right w:val="single" w:sz="4" w:space="0" w:color="auto"/>
            </w:tcBorders>
            <w:shd w:val="clear" w:color="auto" w:fill="D9D9D9" w:themeFill="background1" w:themeFillShade="D9"/>
            <w:noWrap/>
            <w:hideMark/>
          </w:tcPr>
          <w:p w14:paraId="38B75EFB" w14:textId="77777777" w:rsidR="0048302B" w:rsidRPr="003A0A70" w:rsidRDefault="0048302B" w:rsidP="00521FCA">
            <w:pPr>
              <w:jc w:val="right"/>
              <w:rPr>
                <w:color w:val="000000"/>
                <w:sz w:val="16"/>
                <w:szCs w:val="16"/>
                <w:lang w:eastAsia="zh-CN"/>
              </w:rPr>
            </w:pPr>
            <w:r w:rsidRPr="003A0A70">
              <w:rPr>
                <w:color w:val="000000"/>
                <w:sz w:val="16"/>
                <w:szCs w:val="16"/>
                <w:lang w:eastAsia="zh-CN"/>
              </w:rPr>
              <w:t> </w:t>
            </w:r>
          </w:p>
        </w:tc>
      </w:tr>
      <w:tr w:rsidR="0048302B" w:rsidRPr="003A0A70" w14:paraId="769B3550" w14:textId="77777777" w:rsidTr="0033390A">
        <w:trPr>
          <w:trHeight w:val="113"/>
        </w:trPr>
        <w:tc>
          <w:tcPr>
            <w:tcW w:w="640" w:type="pct"/>
            <w:vMerge/>
            <w:tcBorders>
              <w:left w:val="single" w:sz="4" w:space="0" w:color="auto"/>
              <w:right w:val="single" w:sz="4" w:space="0" w:color="auto"/>
            </w:tcBorders>
            <w:hideMark/>
          </w:tcPr>
          <w:p w14:paraId="01862239" w14:textId="77777777" w:rsidR="0048302B" w:rsidRPr="003A0A70" w:rsidRDefault="0048302B" w:rsidP="004C3E93">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hideMark/>
          </w:tcPr>
          <w:p w14:paraId="11DB8CCC" w14:textId="475B3701" w:rsidR="0048302B" w:rsidRPr="003A0A70" w:rsidRDefault="0048302B" w:rsidP="004C3E93">
            <w:pPr>
              <w:jc w:val="left"/>
              <w:rPr>
                <w:color w:val="000000"/>
                <w:sz w:val="16"/>
                <w:szCs w:val="16"/>
                <w:lang w:eastAsia="zh-CN"/>
              </w:rPr>
            </w:pPr>
            <w:r w:rsidRPr="003A0A70">
              <w:rPr>
                <w:color w:val="000000"/>
                <w:sz w:val="16"/>
                <w:szCs w:val="16"/>
                <w:lang w:eastAsia="zh-CN"/>
              </w:rPr>
              <w:t>Banning the establishment of manufacturing capacity using HCFCs</w:t>
            </w:r>
          </w:p>
        </w:tc>
        <w:tc>
          <w:tcPr>
            <w:tcW w:w="282" w:type="pct"/>
            <w:vMerge/>
            <w:tcBorders>
              <w:top w:val="nil"/>
              <w:left w:val="single" w:sz="4" w:space="0" w:color="auto"/>
              <w:bottom w:val="single" w:sz="4" w:space="0" w:color="auto"/>
              <w:right w:val="single" w:sz="4" w:space="0" w:color="auto"/>
            </w:tcBorders>
            <w:hideMark/>
          </w:tcPr>
          <w:p w14:paraId="2EB52868" w14:textId="77777777" w:rsidR="0048302B" w:rsidRPr="003A0A70" w:rsidRDefault="0048302B" w:rsidP="00521FCA">
            <w:pPr>
              <w:jc w:val="right"/>
              <w:rPr>
                <w:color w:val="000000"/>
                <w:sz w:val="16"/>
                <w:szCs w:val="16"/>
                <w:lang w:eastAsia="zh-CN"/>
              </w:rPr>
            </w:pPr>
          </w:p>
        </w:tc>
        <w:tc>
          <w:tcPr>
            <w:tcW w:w="272" w:type="pct"/>
            <w:vMerge/>
            <w:tcBorders>
              <w:top w:val="nil"/>
              <w:left w:val="single" w:sz="4" w:space="0" w:color="auto"/>
              <w:bottom w:val="single" w:sz="4" w:space="0" w:color="auto"/>
              <w:right w:val="single" w:sz="4" w:space="0" w:color="auto"/>
            </w:tcBorders>
            <w:hideMark/>
          </w:tcPr>
          <w:p w14:paraId="76DBE8E5" w14:textId="77777777" w:rsidR="0048302B" w:rsidRPr="003A0A70" w:rsidRDefault="0048302B" w:rsidP="00A47A75">
            <w:pPr>
              <w:ind w:left="-112"/>
              <w:jc w:val="right"/>
              <w:rPr>
                <w:color w:val="000000"/>
                <w:sz w:val="16"/>
                <w:szCs w:val="16"/>
                <w:lang w:eastAsia="zh-CN"/>
              </w:rPr>
            </w:pPr>
          </w:p>
        </w:tc>
        <w:tc>
          <w:tcPr>
            <w:tcW w:w="1689" w:type="pct"/>
            <w:tcBorders>
              <w:top w:val="nil"/>
              <w:left w:val="nil"/>
              <w:bottom w:val="single" w:sz="4" w:space="0" w:color="auto"/>
              <w:right w:val="single" w:sz="4" w:space="0" w:color="auto"/>
            </w:tcBorders>
            <w:shd w:val="clear" w:color="auto" w:fill="auto"/>
            <w:noWrap/>
            <w:hideMark/>
          </w:tcPr>
          <w:p w14:paraId="6D8289D8" w14:textId="010C4D51" w:rsidR="0048302B" w:rsidRPr="003A0A70" w:rsidRDefault="0048302B" w:rsidP="004C3E93">
            <w:pPr>
              <w:jc w:val="left"/>
              <w:rPr>
                <w:color w:val="000000"/>
                <w:sz w:val="16"/>
                <w:szCs w:val="16"/>
                <w:lang w:eastAsia="zh-CN"/>
              </w:rPr>
            </w:pPr>
            <w:r w:rsidRPr="003A0A70">
              <w:rPr>
                <w:rFonts w:eastAsia="Malgun Gothic"/>
                <w:color w:val="000000"/>
                <w:sz w:val="16"/>
                <w:szCs w:val="16"/>
                <w:lang w:eastAsia="zh-CN"/>
              </w:rPr>
              <w:t>Banning the use of HFCs in all manufacturing sectors by 1 January 2026</w:t>
            </w:r>
          </w:p>
        </w:tc>
        <w:tc>
          <w:tcPr>
            <w:tcW w:w="264" w:type="pct"/>
            <w:vMerge w:val="restart"/>
            <w:tcBorders>
              <w:top w:val="nil"/>
              <w:left w:val="single" w:sz="4" w:space="0" w:color="auto"/>
              <w:bottom w:val="single" w:sz="4" w:space="0" w:color="auto"/>
              <w:right w:val="single" w:sz="4" w:space="0" w:color="auto"/>
            </w:tcBorders>
            <w:shd w:val="clear" w:color="auto" w:fill="auto"/>
            <w:noWrap/>
            <w:hideMark/>
          </w:tcPr>
          <w:p w14:paraId="43EF143C" w14:textId="77777777" w:rsidR="0048302B" w:rsidRPr="003A0A70" w:rsidRDefault="0048302B" w:rsidP="00521FCA">
            <w:pPr>
              <w:jc w:val="right"/>
              <w:rPr>
                <w:color w:val="000000"/>
                <w:sz w:val="16"/>
                <w:szCs w:val="16"/>
                <w:lang w:eastAsia="zh-CN"/>
              </w:rPr>
            </w:pPr>
            <w:r w:rsidRPr="003A0A70">
              <w:rPr>
                <w:color w:val="000000"/>
                <w:sz w:val="16"/>
                <w:szCs w:val="16"/>
                <w:lang w:eastAsia="zh-CN"/>
              </w:rPr>
              <w:t>UNEP</w:t>
            </w:r>
          </w:p>
        </w:tc>
        <w:tc>
          <w:tcPr>
            <w:tcW w:w="248" w:type="pct"/>
            <w:vMerge w:val="restart"/>
            <w:tcBorders>
              <w:top w:val="nil"/>
              <w:left w:val="single" w:sz="4" w:space="0" w:color="auto"/>
              <w:bottom w:val="single" w:sz="4" w:space="0" w:color="auto"/>
              <w:right w:val="single" w:sz="4" w:space="0" w:color="auto"/>
            </w:tcBorders>
            <w:shd w:val="clear" w:color="auto" w:fill="auto"/>
            <w:noWrap/>
            <w:hideMark/>
          </w:tcPr>
          <w:p w14:paraId="45E829DF" w14:textId="77777777" w:rsidR="0048302B" w:rsidRPr="003A0A70" w:rsidRDefault="0048302B" w:rsidP="00521FCA">
            <w:pPr>
              <w:jc w:val="right"/>
              <w:rPr>
                <w:color w:val="000000"/>
                <w:sz w:val="16"/>
                <w:szCs w:val="16"/>
                <w:lang w:eastAsia="zh-CN"/>
              </w:rPr>
            </w:pPr>
            <w:r w:rsidRPr="003A0A70">
              <w:rPr>
                <w:color w:val="000000"/>
                <w:sz w:val="16"/>
                <w:szCs w:val="16"/>
                <w:lang w:eastAsia="zh-CN"/>
              </w:rPr>
              <w:t>2,000</w:t>
            </w:r>
          </w:p>
        </w:tc>
      </w:tr>
      <w:tr w:rsidR="0048302B" w:rsidRPr="003A0A70" w14:paraId="6E541DBF" w14:textId="77777777" w:rsidTr="0033390A">
        <w:trPr>
          <w:trHeight w:val="113"/>
        </w:trPr>
        <w:tc>
          <w:tcPr>
            <w:tcW w:w="640" w:type="pct"/>
            <w:vMerge/>
            <w:tcBorders>
              <w:left w:val="single" w:sz="4" w:space="0" w:color="auto"/>
              <w:right w:val="single" w:sz="4" w:space="0" w:color="auto"/>
            </w:tcBorders>
            <w:hideMark/>
          </w:tcPr>
          <w:p w14:paraId="3B592E15" w14:textId="77777777" w:rsidR="0048302B" w:rsidRPr="003A0A70" w:rsidRDefault="0048302B" w:rsidP="004C3E93">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hideMark/>
          </w:tcPr>
          <w:p w14:paraId="6749A462" w14:textId="75370FBF" w:rsidR="0048302B" w:rsidRPr="003A0A70" w:rsidRDefault="0048302B" w:rsidP="004C3E93">
            <w:pPr>
              <w:jc w:val="left"/>
              <w:rPr>
                <w:color w:val="000000"/>
                <w:sz w:val="16"/>
                <w:szCs w:val="16"/>
                <w:lang w:eastAsia="zh-CN"/>
              </w:rPr>
            </w:pPr>
            <w:r w:rsidRPr="003A0A70">
              <w:rPr>
                <w:color w:val="000000"/>
                <w:sz w:val="16"/>
                <w:szCs w:val="16"/>
                <w:lang w:eastAsia="zh-CN"/>
              </w:rPr>
              <w:t>Banning on the import of HCFC-22- and HCFC</w:t>
            </w:r>
            <w:r w:rsidRPr="003A0A70">
              <w:rPr>
                <w:color w:val="000000"/>
                <w:sz w:val="16"/>
                <w:szCs w:val="16"/>
                <w:lang w:eastAsia="zh-CN"/>
              </w:rPr>
              <w:noBreakHyphen/>
              <w:t>123-based RAC equipment as of 1 January 2023</w:t>
            </w:r>
          </w:p>
        </w:tc>
        <w:tc>
          <w:tcPr>
            <w:tcW w:w="282" w:type="pct"/>
            <w:vMerge/>
            <w:tcBorders>
              <w:top w:val="nil"/>
              <w:left w:val="single" w:sz="4" w:space="0" w:color="auto"/>
              <w:bottom w:val="single" w:sz="4" w:space="0" w:color="auto"/>
              <w:right w:val="single" w:sz="4" w:space="0" w:color="auto"/>
            </w:tcBorders>
            <w:hideMark/>
          </w:tcPr>
          <w:p w14:paraId="0F342BC1" w14:textId="77777777" w:rsidR="0048302B" w:rsidRPr="003A0A70" w:rsidRDefault="0048302B" w:rsidP="00521FCA">
            <w:pPr>
              <w:jc w:val="right"/>
              <w:rPr>
                <w:color w:val="000000"/>
                <w:sz w:val="16"/>
                <w:szCs w:val="16"/>
                <w:lang w:eastAsia="zh-CN"/>
              </w:rPr>
            </w:pPr>
          </w:p>
        </w:tc>
        <w:tc>
          <w:tcPr>
            <w:tcW w:w="272" w:type="pct"/>
            <w:vMerge/>
            <w:tcBorders>
              <w:top w:val="nil"/>
              <w:left w:val="single" w:sz="4" w:space="0" w:color="auto"/>
              <w:bottom w:val="single" w:sz="4" w:space="0" w:color="auto"/>
              <w:right w:val="single" w:sz="4" w:space="0" w:color="auto"/>
            </w:tcBorders>
            <w:hideMark/>
          </w:tcPr>
          <w:p w14:paraId="5F7F5105" w14:textId="77777777" w:rsidR="0048302B" w:rsidRPr="003A0A70" w:rsidRDefault="0048302B" w:rsidP="00A47A75">
            <w:pPr>
              <w:ind w:left="-112"/>
              <w:jc w:val="right"/>
              <w:rPr>
                <w:color w:val="000000"/>
                <w:sz w:val="16"/>
                <w:szCs w:val="16"/>
                <w:lang w:eastAsia="zh-CN"/>
              </w:rPr>
            </w:pPr>
          </w:p>
        </w:tc>
        <w:tc>
          <w:tcPr>
            <w:tcW w:w="1689" w:type="pct"/>
            <w:tcBorders>
              <w:top w:val="nil"/>
              <w:left w:val="nil"/>
              <w:bottom w:val="single" w:sz="4" w:space="0" w:color="auto"/>
              <w:right w:val="single" w:sz="4" w:space="0" w:color="auto"/>
            </w:tcBorders>
            <w:shd w:val="clear" w:color="auto" w:fill="auto"/>
            <w:noWrap/>
            <w:hideMark/>
          </w:tcPr>
          <w:p w14:paraId="325418B7" w14:textId="7C556FA0" w:rsidR="0048302B" w:rsidRPr="003A0A70" w:rsidRDefault="0048302B" w:rsidP="004C3E93">
            <w:pPr>
              <w:jc w:val="left"/>
              <w:rPr>
                <w:color w:val="000000"/>
                <w:sz w:val="16"/>
                <w:szCs w:val="16"/>
                <w:lang w:eastAsia="zh-CN"/>
              </w:rPr>
            </w:pPr>
            <w:bookmarkStart w:id="23" w:name="_Hlk166085730"/>
            <w:r w:rsidRPr="003A0A70">
              <w:rPr>
                <w:rFonts w:eastAsia="Malgun Gothic"/>
                <w:color w:val="000000"/>
                <w:sz w:val="16"/>
                <w:szCs w:val="16"/>
                <w:lang w:eastAsia="zh-CN"/>
              </w:rPr>
              <w:t>Banning the import of R-410A single split air conditioners by 1 January 2027</w:t>
            </w:r>
            <w:bookmarkEnd w:id="23"/>
          </w:p>
        </w:tc>
        <w:tc>
          <w:tcPr>
            <w:tcW w:w="264" w:type="pct"/>
            <w:vMerge/>
            <w:tcBorders>
              <w:top w:val="nil"/>
              <w:left w:val="single" w:sz="4" w:space="0" w:color="auto"/>
              <w:bottom w:val="single" w:sz="4" w:space="0" w:color="auto"/>
              <w:right w:val="single" w:sz="4" w:space="0" w:color="auto"/>
            </w:tcBorders>
            <w:hideMark/>
          </w:tcPr>
          <w:p w14:paraId="5F44ED89" w14:textId="77777777" w:rsidR="0048302B" w:rsidRPr="003A0A70" w:rsidRDefault="0048302B" w:rsidP="00521FCA">
            <w:pPr>
              <w:jc w:val="right"/>
              <w:rPr>
                <w:color w:val="000000"/>
                <w:sz w:val="16"/>
                <w:szCs w:val="16"/>
                <w:lang w:eastAsia="zh-CN"/>
              </w:rPr>
            </w:pPr>
          </w:p>
        </w:tc>
        <w:tc>
          <w:tcPr>
            <w:tcW w:w="248" w:type="pct"/>
            <w:vMerge/>
            <w:tcBorders>
              <w:top w:val="nil"/>
              <w:left w:val="single" w:sz="4" w:space="0" w:color="auto"/>
              <w:bottom w:val="single" w:sz="4" w:space="0" w:color="auto"/>
              <w:right w:val="single" w:sz="4" w:space="0" w:color="auto"/>
            </w:tcBorders>
            <w:hideMark/>
          </w:tcPr>
          <w:p w14:paraId="72597E6D" w14:textId="77777777" w:rsidR="0048302B" w:rsidRPr="003A0A70" w:rsidRDefault="0048302B" w:rsidP="00521FCA">
            <w:pPr>
              <w:jc w:val="right"/>
              <w:rPr>
                <w:color w:val="000000"/>
                <w:sz w:val="16"/>
                <w:szCs w:val="16"/>
                <w:lang w:eastAsia="zh-CN"/>
              </w:rPr>
            </w:pPr>
          </w:p>
        </w:tc>
      </w:tr>
      <w:tr w:rsidR="0048302B" w:rsidRPr="003A0A70" w14:paraId="04728B9B" w14:textId="77777777" w:rsidTr="0033390A">
        <w:trPr>
          <w:trHeight w:val="113"/>
        </w:trPr>
        <w:tc>
          <w:tcPr>
            <w:tcW w:w="640" w:type="pct"/>
            <w:vMerge/>
            <w:tcBorders>
              <w:left w:val="single" w:sz="4" w:space="0" w:color="auto"/>
              <w:right w:val="single" w:sz="4" w:space="0" w:color="auto"/>
            </w:tcBorders>
            <w:hideMark/>
          </w:tcPr>
          <w:p w14:paraId="2C0615DC" w14:textId="77777777" w:rsidR="0048302B" w:rsidRPr="003A0A70" w:rsidRDefault="0048302B" w:rsidP="004C3E93">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hideMark/>
          </w:tcPr>
          <w:p w14:paraId="00815AF0" w14:textId="5E09EDF2" w:rsidR="0048302B" w:rsidRPr="003A0A70" w:rsidRDefault="0048302B" w:rsidP="004C3E93">
            <w:pPr>
              <w:jc w:val="left"/>
              <w:rPr>
                <w:color w:val="000000"/>
                <w:sz w:val="16"/>
                <w:szCs w:val="16"/>
                <w:lang w:eastAsia="zh-CN"/>
              </w:rPr>
            </w:pPr>
            <w:r w:rsidRPr="003A0A70">
              <w:rPr>
                <w:color w:val="000000"/>
                <w:sz w:val="16"/>
                <w:szCs w:val="16"/>
                <w:lang w:eastAsia="zh-CN"/>
              </w:rPr>
              <w:t>Mandatory labelling of HCFC containers</w:t>
            </w:r>
          </w:p>
        </w:tc>
        <w:tc>
          <w:tcPr>
            <w:tcW w:w="282" w:type="pct"/>
            <w:vMerge/>
            <w:tcBorders>
              <w:top w:val="nil"/>
              <w:left w:val="single" w:sz="4" w:space="0" w:color="auto"/>
              <w:bottom w:val="single" w:sz="4" w:space="0" w:color="auto"/>
              <w:right w:val="single" w:sz="4" w:space="0" w:color="auto"/>
            </w:tcBorders>
            <w:hideMark/>
          </w:tcPr>
          <w:p w14:paraId="7D8A5DA2" w14:textId="77777777" w:rsidR="0048302B" w:rsidRPr="003A0A70" w:rsidRDefault="0048302B" w:rsidP="00521FCA">
            <w:pPr>
              <w:jc w:val="right"/>
              <w:rPr>
                <w:color w:val="000000"/>
                <w:sz w:val="16"/>
                <w:szCs w:val="16"/>
                <w:lang w:eastAsia="zh-CN"/>
              </w:rPr>
            </w:pPr>
          </w:p>
        </w:tc>
        <w:tc>
          <w:tcPr>
            <w:tcW w:w="272" w:type="pct"/>
            <w:vMerge/>
            <w:tcBorders>
              <w:top w:val="nil"/>
              <w:left w:val="single" w:sz="4" w:space="0" w:color="auto"/>
              <w:bottom w:val="single" w:sz="4" w:space="0" w:color="auto"/>
              <w:right w:val="single" w:sz="4" w:space="0" w:color="auto"/>
            </w:tcBorders>
            <w:hideMark/>
          </w:tcPr>
          <w:p w14:paraId="403715C0" w14:textId="77777777" w:rsidR="0048302B" w:rsidRPr="003A0A70" w:rsidRDefault="0048302B" w:rsidP="00A47A75">
            <w:pPr>
              <w:ind w:left="-112"/>
              <w:jc w:val="right"/>
              <w:rPr>
                <w:color w:val="000000"/>
                <w:sz w:val="16"/>
                <w:szCs w:val="16"/>
                <w:lang w:eastAsia="zh-CN"/>
              </w:rPr>
            </w:pPr>
          </w:p>
        </w:tc>
        <w:tc>
          <w:tcPr>
            <w:tcW w:w="1689" w:type="pct"/>
            <w:tcBorders>
              <w:top w:val="nil"/>
              <w:left w:val="nil"/>
              <w:bottom w:val="single" w:sz="4" w:space="0" w:color="auto"/>
              <w:right w:val="single" w:sz="4" w:space="0" w:color="auto"/>
            </w:tcBorders>
            <w:shd w:val="clear" w:color="000000" w:fill="D9D9D9"/>
            <w:noWrap/>
            <w:hideMark/>
          </w:tcPr>
          <w:p w14:paraId="1C4A3C8C" w14:textId="77777777" w:rsidR="0048302B" w:rsidRPr="003A0A70" w:rsidRDefault="0048302B" w:rsidP="004C3E93">
            <w:pPr>
              <w:jc w:val="left"/>
              <w:rPr>
                <w:color w:val="000000"/>
                <w:sz w:val="16"/>
                <w:szCs w:val="16"/>
                <w:lang w:eastAsia="zh-CN"/>
              </w:rPr>
            </w:pPr>
            <w:r w:rsidRPr="003A0A70">
              <w:rPr>
                <w:color w:val="000000"/>
                <w:sz w:val="16"/>
                <w:szCs w:val="16"/>
                <w:lang w:eastAsia="zh-CN"/>
              </w:rPr>
              <w:t> </w:t>
            </w:r>
          </w:p>
        </w:tc>
        <w:tc>
          <w:tcPr>
            <w:tcW w:w="264" w:type="pct"/>
            <w:tcBorders>
              <w:top w:val="nil"/>
              <w:left w:val="nil"/>
              <w:bottom w:val="single" w:sz="4" w:space="0" w:color="auto"/>
              <w:right w:val="single" w:sz="4" w:space="0" w:color="auto"/>
            </w:tcBorders>
            <w:shd w:val="clear" w:color="000000" w:fill="D9D9D9"/>
            <w:noWrap/>
            <w:hideMark/>
          </w:tcPr>
          <w:p w14:paraId="67017982" w14:textId="77777777" w:rsidR="0048302B" w:rsidRPr="003A0A70" w:rsidRDefault="0048302B" w:rsidP="00521FCA">
            <w:pPr>
              <w:jc w:val="right"/>
              <w:rPr>
                <w:color w:val="000000"/>
                <w:sz w:val="16"/>
                <w:szCs w:val="16"/>
                <w:lang w:eastAsia="zh-CN"/>
              </w:rPr>
            </w:pPr>
            <w:r w:rsidRPr="003A0A70">
              <w:rPr>
                <w:color w:val="000000"/>
                <w:sz w:val="16"/>
                <w:szCs w:val="16"/>
                <w:lang w:eastAsia="zh-CN"/>
              </w:rPr>
              <w:t> </w:t>
            </w:r>
          </w:p>
        </w:tc>
        <w:tc>
          <w:tcPr>
            <w:tcW w:w="248" w:type="pct"/>
            <w:tcBorders>
              <w:top w:val="nil"/>
              <w:left w:val="nil"/>
              <w:bottom w:val="single" w:sz="4" w:space="0" w:color="auto"/>
              <w:right w:val="single" w:sz="4" w:space="0" w:color="auto"/>
            </w:tcBorders>
            <w:shd w:val="clear" w:color="000000" w:fill="D9D9D9"/>
            <w:noWrap/>
            <w:hideMark/>
          </w:tcPr>
          <w:p w14:paraId="3E9F6856" w14:textId="77777777" w:rsidR="0048302B" w:rsidRPr="003A0A70" w:rsidRDefault="0048302B" w:rsidP="00521FCA">
            <w:pPr>
              <w:jc w:val="right"/>
              <w:rPr>
                <w:color w:val="000000"/>
                <w:sz w:val="16"/>
                <w:szCs w:val="16"/>
                <w:lang w:eastAsia="zh-CN"/>
              </w:rPr>
            </w:pPr>
            <w:r w:rsidRPr="003A0A70">
              <w:rPr>
                <w:color w:val="000000"/>
                <w:sz w:val="16"/>
                <w:szCs w:val="16"/>
                <w:lang w:eastAsia="zh-CN"/>
              </w:rPr>
              <w:t> </w:t>
            </w:r>
          </w:p>
        </w:tc>
      </w:tr>
      <w:tr w:rsidR="0048302B" w:rsidRPr="003A0A70" w14:paraId="7139470A" w14:textId="77777777" w:rsidTr="0033390A">
        <w:trPr>
          <w:trHeight w:val="113"/>
        </w:trPr>
        <w:tc>
          <w:tcPr>
            <w:tcW w:w="640" w:type="pct"/>
            <w:vMerge/>
            <w:tcBorders>
              <w:left w:val="single" w:sz="4" w:space="0" w:color="auto"/>
              <w:right w:val="single" w:sz="4" w:space="0" w:color="auto"/>
            </w:tcBorders>
            <w:hideMark/>
          </w:tcPr>
          <w:p w14:paraId="39625D0D" w14:textId="77777777" w:rsidR="0048302B" w:rsidRPr="003A0A70" w:rsidRDefault="0048302B" w:rsidP="004C3E93">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hideMark/>
          </w:tcPr>
          <w:p w14:paraId="0D9887DA" w14:textId="55856F4E" w:rsidR="0048302B" w:rsidRPr="003A0A70" w:rsidRDefault="0048302B" w:rsidP="004C3E93">
            <w:pPr>
              <w:jc w:val="left"/>
              <w:rPr>
                <w:color w:val="000000"/>
                <w:sz w:val="16"/>
                <w:szCs w:val="16"/>
                <w:lang w:eastAsia="zh-CN"/>
              </w:rPr>
            </w:pPr>
            <w:r w:rsidRPr="003A0A70">
              <w:rPr>
                <w:color w:val="000000"/>
                <w:sz w:val="16"/>
                <w:szCs w:val="16"/>
                <w:lang w:eastAsia="zh-CN"/>
              </w:rPr>
              <w:t>Regulatory support for certification of technicians</w:t>
            </w:r>
          </w:p>
        </w:tc>
        <w:tc>
          <w:tcPr>
            <w:tcW w:w="282" w:type="pct"/>
            <w:vMerge/>
            <w:tcBorders>
              <w:top w:val="nil"/>
              <w:left w:val="single" w:sz="4" w:space="0" w:color="auto"/>
              <w:bottom w:val="single" w:sz="4" w:space="0" w:color="auto"/>
              <w:right w:val="single" w:sz="4" w:space="0" w:color="auto"/>
            </w:tcBorders>
            <w:hideMark/>
          </w:tcPr>
          <w:p w14:paraId="2FA07EA7" w14:textId="77777777" w:rsidR="0048302B" w:rsidRPr="003A0A70" w:rsidRDefault="0048302B" w:rsidP="00521FCA">
            <w:pPr>
              <w:jc w:val="right"/>
              <w:rPr>
                <w:color w:val="000000"/>
                <w:sz w:val="16"/>
                <w:szCs w:val="16"/>
                <w:lang w:eastAsia="zh-CN"/>
              </w:rPr>
            </w:pPr>
          </w:p>
        </w:tc>
        <w:tc>
          <w:tcPr>
            <w:tcW w:w="272" w:type="pct"/>
            <w:vMerge/>
            <w:tcBorders>
              <w:top w:val="nil"/>
              <w:left w:val="single" w:sz="4" w:space="0" w:color="auto"/>
              <w:bottom w:val="single" w:sz="4" w:space="0" w:color="auto"/>
              <w:right w:val="single" w:sz="4" w:space="0" w:color="auto"/>
            </w:tcBorders>
            <w:hideMark/>
          </w:tcPr>
          <w:p w14:paraId="3B2798F2" w14:textId="77777777" w:rsidR="0048302B" w:rsidRPr="003A0A70" w:rsidRDefault="0048302B" w:rsidP="00A47A75">
            <w:pPr>
              <w:ind w:left="-112"/>
              <w:jc w:val="right"/>
              <w:rPr>
                <w:color w:val="000000"/>
                <w:sz w:val="16"/>
                <w:szCs w:val="16"/>
                <w:lang w:eastAsia="zh-CN"/>
              </w:rPr>
            </w:pPr>
          </w:p>
        </w:tc>
        <w:tc>
          <w:tcPr>
            <w:tcW w:w="1689" w:type="pct"/>
            <w:tcBorders>
              <w:top w:val="nil"/>
              <w:left w:val="nil"/>
              <w:bottom w:val="single" w:sz="4" w:space="0" w:color="auto"/>
              <w:right w:val="single" w:sz="4" w:space="0" w:color="auto"/>
            </w:tcBorders>
            <w:shd w:val="clear" w:color="000000" w:fill="D9D9D9"/>
            <w:noWrap/>
            <w:hideMark/>
          </w:tcPr>
          <w:p w14:paraId="7923524E" w14:textId="77777777" w:rsidR="0048302B" w:rsidRPr="003A0A70" w:rsidRDefault="0048302B" w:rsidP="004C3E93">
            <w:pPr>
              <w:jc w:val="left"/>
              <w:rPr>
                <w:color w:val="000000"/>
                <w:sz w:val="16"/>
                <w:szCs w:val="16"/>
                <w:lang w:eastAsia="zh-CN"/>
              </w:rPr>
            </w:pPr>
            <w:r w:rsidRPr="003A0A70">
              <w:rPr>
                <w:color w:val="000000"/>
                <w:sz w:val="16"/>
                <w:szCs w:val="16"/>
                <w:lang w:eastAsia="zh-CN"/>
              </w:rPr>
              <w:t> </w:t>
            </w:r>
          </w:p>
        </w:tc>
        <w:tc>
          <w:tcPr>
            <w:tcW w:w="264" w:type="pct"/>
            <w:tcBorders>
              <w:top w:val="nil"/>
              <w:left w:val="nil"/>
              <w:bottom w:val="single" w:sz="4" w:space="0" w:color="auto"/>
              <w:right w:val="single" w:sz="4" w:space="0" w:color="auto"/>
            </w:tcBorders>
            <w:shd w:val="clear" w:color="000000" w:fill="D9D9D9"/>
            <w:noWrap/>
            <w:hideMark/>
          </w:tcPr>
          <w:p w14:paraId="5B1964BC" w14:textId="77777777" w:rsidR="0048302B" w:rsidRPr="003A0A70" w:rsidRDefault="0048302B" w:rsidP="00521FCA">
            <w:pPr>
              <w:jc w:val="right"/>
              <w:rPr>
                <w:color w:val="000000"/>
                <w:sz w:val="16"/>
                <w:szCs w:val="16"/>
                <w:lang w:eastAsia="zh-CN"/>
              </w:rPr>
            </w:pPr>
            <w:r w:rsidRPr="003A0A70">
              <w:rPr>
                <w:color w:val="000000"/>
                <w:sz w:val="16"/>
                <w:szCs w:val="16"/>
                <w:lang w:eastAsia="zh-CN"/>
              </w:rPr>
              <w:t> </w:t>
            </w:r>
          </w:p>
        </w:tc>
        <w:tc>
          <w:tcPr>
            <w:tcW w:w="248" w:type="pct"/>
            <w:tcBorders>
              <w:top w:val="nil"/>
              <w:left w:val="nil"/>
              <w:bottom w:val="single" w:sz="4" w:space="0" w:color="auto"/>
              <w:right w:val="single" w:sz="4" w:space="0" w:color="auto"/>
            </w:tcBorders>
            <w:shd w:val="clear" w:color="000000" w:fill="D9D9D9"/>
            <w:noWrap/>
            <w:hideMark/>
          </w:tcPr>
          <w:p w14:paraId="783A576F" w14:textId="77777777" w:rsidR="0048302B" w:rsidRPr="003A0A70" w:rsidRDefault="0048302B" w:rsidP="00521FCA">
            <w:pPr>
              <w:jc w:val="right"/>
              <w:rPr>
                <w:color w:val="000000"/>
                <w:sz w:val="16"/>
                <w:szCs w:val="16"/>
                <w:lang w:eastAsia="zh-CN"/>
              </w:rPr>
            </w:pPr>
            <w:r w:rsidRPr="003A0A70">
              <w:rPr>
                <w:color w:val="000000"/>
                <w:sz w:val="16"/>
                <w:szCs w:val="16"/>
                <w:lang w:eastAsia="zh-CN"/>
              </w:rPr>
              <w:t> </w:t>
            </w:r>
          </w:p>
        </w:tc>
      </w:tr>
      <w:tr w:rsidR="0048302B" w:rsidRPr="003A0A70" w14:paraId="532D78CD" w14:textId="77777777" w:rsidTr="0033390A">
        <w:trPr>
          <w:trHeight w:val="113"/>
        </w:trPr>
        <w:tc>
          <w:tcPr>
            <w:tcW w:w="640" w:type="pct"/>
            <w:vMerge/>
            <w:tcBorders>
              <w:left w:val="single" w:sz="4" w:space="0" w:color="auto"/>
              <w:right w:val="single" w:sz="4" w:space="0" w:color="auto"/>
            </w:tcBorders>
            <w:hideMark/>
          </w:tcPr>
          <w:p w14:paraId="3D674571" w14:textId="77777777" w:rsidR="0048302B" w:rsidRPr="003A0A70" w:rsidRDefault="0048302B" w:rsidP="004C3E93">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hideMark/>
          </w:tcPr>
          <w:p w14:paraId="3DDFCECD" w14:textId="742F4C0C" w:rsidR="0048302B" w:rsidRPr="003A0A70" w:rsidRDefault="0048302B" w:rsidP="004C3E93">
            <w:pPr>
              <w:jc w:val="left"/>
              <w:rPr>
                <w:color w:val="000000"/>
                <w:sz w:val="16"/>
                <w:szCs w:val="16"/>
                <w:lang w:eastAsia="zh-CN"/>
              </w:rPr>
            </w:pPr>
            <w:r w:rsidRPr="003A0A70">
              <w:rPr>
                <w:color w:val="000000"/>
                <w:sz w:val="16"/>
                <w:szCs w:val="16"/>
                <w:lang w:eastAsia="zh-CN"/>
              </w:rPr>
              <w:t>Registration of servicing workshops</w:t>
            </w:r>
          </w:p>
        </w:tc>
        <w:tc>
          <w:tcPr>
            <w:tcW w:w="282" w:type="pct"/>
            <w:vMerge/>
            <w:tcBorders>
              <w:top w:val="nil"/>
              <w:left w:val="single" w:sz="4" w:space="0" w:color="auto"/>
              <w:bottom w:val="single" w:sz="4" w:space="0" w:color="auto"/>
              <w:right w:val="single" w:sz="4" w:space="0" w:color="auto"/>
            </w:tcBorders>
            <w:hideMark/>
          </w:tcPr>
          <w:p w14:paraId="4E0D64A4" w14:textId="77777777" w:rsidR="0048302B" w:rsidRPr="003A0A70" w:rsidRDefault="0048302B" w:rsidP="00521FCA">
            <w:pPr>
              <w:jc w:val="right"/>
              <w:rPr>
                <w:color w:val="000000"/>
                <w:sz w:val="16"/>
                <w:szCs w:val="16"/>
                <w:lang w:eastAsia="zh-CN"/>
              </w:rPr>
            </w:pPr>
          </w:p>
        </w:tc>
        <w:tc>
          <w:tcPr>
            <w:tcW w:w="272" w:type="pct"/>
            <w:vMerge/>
            <w:tcBorders>
              <w:top w:val="nil"/>
              <w:left w:val="single" w:sz="4" w:space="0" w:color="auto"/>
              <w:bottom w:val="single" w:sz="4" w:space="0" w:color="auto"/>
              <w:right w:val="single" w:sz="4" w:space="0" w:color="auto"/>
            </w:tcBorders>
            <w:hideMark/>
          </w:tcPr>
          <w:p w14:paraId="72DABD12" w14:textId="77777777" w:rsidR="0048302B" w:rsidRPr="003A0A70" w:rsidRDefault="0048302B" w:rsidP="00A47A75">
            <w:pPr>
              <w:ind w:left="-112"/>
              <w:jc w:val="right"/>
              <w:rPr>
                <w:color w:val="000000"/>
                <w:sz w:val="16"/>
                <w:szCs w:val="16"/>
                <w:lang w:eastAsia="zh-CN"/>
              </w:rPr>
            </w:pPr>
          </w:p>
        </w:tc>
        <w:tc>
          <w:tcPr>
            <w:tcW w:w="1689" w:type="pct"/>
            <w:tcBorders>
              <w:top w:val="nil"/>
              <w:left w:val="nil"/>
              <w:bottom w:val="single" w:sz="4" w:space="0" w:color="auto"/>
              <w:right w:val="single" w:sz="4" w:space="0" w:color="auto"/>
            </w:tcBorders>
            <w:shd w:val="clear" w:color="000000" w:fill="D9D9D9"/>
            <w:noWrap/>
            <w:hideMark/>
          </w:tcPr>
          <w:p w14:paraId="4C943F0B" w14:textId="77777777" w:rsidR="0048302B" w:rsidRPr="003A0A70" w:rsidRDefault="0048302B" w:rsidP="004C3E93">
            <w:pPr>
              <w:jc w:val="left"/>
              <w:rPr>
                <w:color w:val="000000"/>
                <w:sz w:val="16"/>
                <w:szCs w:val="16"/>
                <w:lang w:eastAsia="zh-CN"/>
              </w:rPr>
            </w:pPr>
            <w:r w:rsidRPr="003A0A70">
              <w:rPr>
                <w:color w:val="000000"/>
                <w:sz w:val="16"/>
                <w:szCs w:val="16"/>
                <w:lang w:eastAsia="zh-CN"/>
              </w:rPr>
              <w:t> </w:t>
            </w:r>
          </w:p>
        </w:tc>
        <w:tc>
          <w:tcPr>
            <w:tcW w:w="264" w:type="pct"/>
            <w:tcBorders>
              <w:top w:val="nil"/>
              <w:left w:val="nil"/>
              <w:bottom w:val="single" w:sz="4" w:space="0" w:color="auto"/>
              <w:right w:val="single" w:sz="4" w:space="0" w:color="auto"/>
            </w:tcBorders>
            <w:shd w:val="clear" w:color="000000" w:fill="D9D9D9"/>
            <w:noWrap/>
            <w:hideMark/>
          </w:tcPr>
          <w:p w14:paraId="6E436B39" w14:textId="77777777" w:rsidR="0048302B" w:rsidRPr="003A0A70" w:rsidRDefault="0048302B" w:rsidP="00521FCA">
            <w:pPr>
              <w:jc w:val="right"/>
              <w:rPr>
                <w:color w:val="000000"/>
                <w:sz w:val="16"/>
                <w:szCs w:val="16"/>
                <w:lang w:eastAsia="zh-CN"/>
              </w:rPr>
            </w:pPr>
            <w:r w:rsidRPr="003A0A70">
              <w:rPr>
                <w:color w:val="000000"/>
                <w:sz w:val="16"/>
                <w:szCs w:val="16"/>
                <w:lang w:eastAsia="zh-CN"/>
              </w:rPr>
              <w:t> </w:t>
            </w:r>
          </w:p>
        </w:tc>
        <w:tc>
          <w:tcPr>
            <w:tcW w:w="248" w:type="pct"/>
            <w:tcBorders>
              <w:top w:val="nil"/>
              <w:left w:val="nil"/>
              <w:bottom w:val="single" w:sz="4" w:space="0" w:color="auto"/>
              <w:right w:val="single" w:sz="4" w:space="0" w:color="auto"/>
            </w:tcBorders>
            <w:shd w:val="clear" w:color="000000" w:fill="D9D9D9"/>
            <w:noWrap/>
            <w:hideMark/>
          </w:tcPr>
          <w:p w14:paraId="2B756EEE" w14:textId="77777777" w:rsidR="0048302B" w:rsidRPr="003A0A70" w:rsidRDefault="0048302B" w:rsidP="00521FCA">
            <w:pPr>
              <w:jc w:val="right"/>
              <w:rPr>
                <w:color w:val="000000"/>
                <w:sz w:val="16"/>
                <w:szCs w:val="16"/>
                <w:lang w:eastAsia="zh-CN"/>
              </w:rPr>
            </w:pPr>
            <w:r w:rsidRPr="003A0A70">
              <w:rPr>
                <w:color w:val="000000"/>
                <w:sz w:val="16"/>
                <w:szCs w:val="16"/>
                <w:lang w:eastAsia="zh-CN"/>
              </w:rPr>
              <w:t> </w:t>
            </w:r>
          </w:p>
        </w:tc>
      </w:tr>
      <w:tr w:rsidR="0048302B" w:rsidRPr="003A0A70" w14:paraId="69E586AC" w14:textId="77777777" w:rsidTr="0033390A">
        <w:trPr>
          <w:trHeight w:val="113"/>
        </w:trPr>
        <w:tc>
          <w:tcPr>
            <w:tcW w:w="640" w:type="pct"/>
            <w:vMerge/>
            <w:tcBorders>
              <w:left w:val="single" w:sz="4" w:space="0" w:color="auto"/>
              <w:right w:val="single" w:sz="4" w:space="0" w:color="auto"/>
            </w:tcBorders>
            <w:hideMark/>
          </w:tcPr>
          <w:p w14:paraId="1280303C" w14:textId="77777777" w:rsidR="0048302B" w:rsidRPr="003A0A70" w:rsidRDefault="0048302B" w:rsidP="004C3E93">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hideMark/>
          </w:tcPr>
          <w:p w14:paraId="5AC72684" w14:textId="11FA0FF8" w:rsidR="0048302B" w:rsidRPr="003A0A70" w:rsidRDefault="0048302B" w:rsidP="004C3E93">
            <w:pPr>
              <w:jc w:val="left"/>
              <w:rPr>
                <w:color w:val="000000"/>
                <w:sz w:val="16"/>
                <w:szCs w:val="16"/>
                <w:lang w:eastAsia="zh-CN"/>
              </w:rPr>
            </w:pPr>
            <w:r w:rsidRPr="003A0A70">
              <w:rPr>
                <w:color w:val="000000"/>
                <w:sz w:val="16"/>
                <w:szCs w:val="16"/>
                <w:lang w:eastAsia="zh-CN"/>
              </w:rPr>
              <w:t>Joint inspection on labelling of refrigerant containers and sales</w:t>
            </w:r>
          </w:p>
        </w:tc>
        <w:tc>
          <w:tcPr>
            <w:tcW w:w="282" w:type="pct"/>
            <w:vMerge/>
            <w:tcBorders>
              <w:top w:val="nil"/>
              <w:left w:val="single" w:sz="4" w:space="0" w:color="auto"/>
              <w:bottom w:val="single" w:sz="4" w:space="0" w:color="auto"/>
              <w:right w:val="single" w:sz="4" w:space="0" w:color="auto"/>
            </w:tcBorders>
            <w:hideMark/>
          </w:tcPr>
          <w:p w14:paraId="251D830D" w14:textId="77777777" w:rsidR="0048302B" w:rsidRPr="003A0A70" w:rsidRDefault="0048302B" w:rsidP="00521FCA">
            <w:pPr>
              <w:jc w:val="right"/>
              <w:rPr>
                <w:color w:val="000000"/>
                <w:sz w:val="16"/>
                <w:szCs w:val="16"/>
                <w:lang w:eastAsia="zh-CN"/>
              </w:rPr>
            </w:pPr>
          </w:p>
        </w:tc>
        <w:tc>
          <w:tcPr>
            <w:tcW w:w="272" w:type="pct"/>
            <w:vMerge/>
            <w:tcBorders>
              <w:top w:val="nil"/>
              <w:left w:val="single" w:sz="4" w:space="0" w:color="auto"/>
              <w:bottom w:val="single" w:sz="4" w:space="0" w:color="auto"/>
              <w:right w:val="single" w:sz="4" w:space="0" w:color="auto"/>
            </w:tcBorders>
            <w:hideMark/>
          </w:tcPr>
          <w:p w14:paraId="78394F2E" w14:textId="77777777" w:rsidR="0048302B" w:rsidRPr="003A0A70" w:rsidRDefault="0048302B" w:rsidP="00A47A75">
            <w:pPr>
              <w:ind w:left="-112"/>
              <w:jc w:val="right"/>
              <w:rPr>
                <w:color w:val="000000"/>
                <w:sz w:val="16"/>
                <w:szCs w:val="16"/>
                <w:lang w:eastAsia="zh-CN"/>
              </w:rPr>
            </w:pPr>
          </w:p>
        </w:tc>
        <w:tc>
          <w:tcPr>
            <w:tcW w:w="1689" w:type="pct"/>
            <w:tcBorders>
              <w:top w:val="nil"/>
              <w:left w:val="nil"/>
              <w:bottom w:val="single" w:sz="4" w:space="0" w:color="auto"/>
              <w:right w:val="single" w:sz="4" w:space="0" w:color="auto"/>
            </w:tcBorders>
            <w:shd w:val="clear" w:color="000000" w:fill="D9D9D9"/>
            <w:noWrap/>
            <w:hideMark/>
          </w:tcPr>
          <w:p w14:paraId="499F8029" w14:textId="77777777" w:rsidR="0048302B" w:rsidRPr="003A0A70" w:rsidRDefault="0048302B" w:rsidP="004C3E93">
            <w:pPr>
              <w:jc w:val="left"/>
              <w:rPr>
                <w:color w:val="000000"/>
                <w:sz w:val="16"/>
                <w:szCs w:val="16"/>
                <w:lang w:eastAsia="zh-CN"/>
              </w:rPr>
            </w:pPr>
            <w:r w:rsidRPr="003A0A70">
              <w:rPr>
                <w:color w:val="000000"/>
                <w:sz w:val="16"/>
                <w:szCs w:val="16"/>
                <w:lang w:eastAsia="zh-CN"/>
              </w:rPr>
              <w:t> </w:t>
            </w:r>
          </w:p>
        </w:tc>
        <w:tc>
          <w:tcPr>
            <w:tcW w:w="264" w:type="pct"/>
            <w:tcBorders>
              <w:top w:val="nil"/>
              <w:left w:val="nil"/>
              <w:bottom w:val="single" w:sz="4" w:space="0" w:color="auto"/>
              <w:right w:val="single" w:sz="4" w:space="0" w:color="auto"/>
            </w:tcBorders>
            <w:shd w:val="clear" w:color="000000" w:fill="D9D9D9"/>
            <w:noWrap/>
            <w:hideMark/>
          </w:tcPr>
          <w:p w14:paraId="070486D4" w14:textId="77777777" w:rsidR="0048302B" w:rsidRPr="003A0A70" w:rsidRDefault="0048302B" w:rsidP="00521FCA">
            <w:pPr>
              <w:jc w:val="right"/>
              <w:rPr>
                <w:color w:val="000000"/>
                <w:sz w:val="16"/>
                <w:szCs w:val="16"/>
                <w:lang w:eastAsia="zh-CN"/>
              </w:rPr>
            </w:pPr>
            <w:r w:rsidRPr="003A0A70">
              <w:rPr>
                <w:color w:val="000000"/>
                <w:sz w:val="16"/>
                <w:szCs w:val="16"/>
                <w:lang w:eastAsia="zh-CN"/>
              </w:rPr>
              <w:t> </w:t>
            </w:r>
          </w:p>
        </w:tc>
        <w:tc>
          <w:tcPr>
            <w:tcW w:w="248" w:type="pct"/>
            <w:tcBorders>
              <w:top w:val="nil"/>
              <w:left w:val="nil"/>
              <w:bottom w:val="single" w:sz="4" w:space="0" w:color="auto"/>
              <w:right w:val="single" w:sz="4" w:space="0" w:color="auto"/>
            </w:tcBorders>
            <w:shd w:val="clear" w:color="000000" w:fill="D9D9D9"/>
            <w:noWrap/>
            <w:hideMark/>
          </w:tcPr>
          <w:p w14:paraId="53B53600" w14:textId="77777777" w:rsidR="0048302B" w:rsidRPr="003A0A70" w:rsidRDefault="0048302B" w:rsidP="00521FCA">
            <w:pPr>
              <w:jc w:val="right"/>
              <w:rPr>
                <w:color w:val="000000"/>
                <w:sz w:val="16"/>
                <w:szCs w:val="16"/>
                <w:lang w:eastAsia="zh-CN"/>
              </w:rPr>
            </w:pPr>
            <w:r w:rsidRPr="003A0A70">
              <w:rPr>
                <w:color w:val="000000"/>
                <w:sz w:val="16"/>
                <w:szCs w:val="16"/>
                <w:lang w:eastAsia="zh-CN"/>
              </w:rPr>
              <w:t> </w:t>
            </w:r>
          </w:p>
        </w:tc>
      </w:tr>
      <w:tr w:rsidR="0048302B" w:rsidRPr="003A0A70" w14:paraId="2F14267B" w14:textId="77777777" w:rsidTr="0033390A">
        <w:trPr>
          <w:trHeight w:val="113"/>
        </w:trPr>
        <w:tc>
          <w:tcPr>
            <w:tcW w:w="640" w:type="pct"/>
            <w:vMerge/>
            <w:tcBorders>
              <w:left w:val="single" w:sz="4" w:space="0" w:color="auto"/>
              <w:right w:val="single" w:sz="4" w:space="0" w:color="auto"/>
            </w:tcBorders>
            <w:hideMark/>
          </w:tcPr>
          <w:p w14:paraId="256C6B2C" w14:textId="77777777" w:rsidR="0048302B" w:rsidRPr="003A0A70" w:rsidRDefault="0048302B" w:rsidP="004C3E93">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hideMark/>
          </w:tcPr>
          <w:p w14:paraId="4B584609" w14:textId="77777777" w:rsidR="0048302B" w:rsidRPr="003A0A70" w:rsidRDefault="0048302B" w:rsidP="004C3E93">
            <w:pPr>
              <w:jc w:val="left"/>
              <w:rPr>
                <w:color w:val="000000"/>
                <w:sz w:val="16"/>
                <w:szCs w:val="16"/>
                <w:lang w:eastAsia="zh-CN"/>
              </w:rPr>
            </w:pPr>
            <w:r w:rsidRPr="003A0A70">
              <w:rPr>
                <w:color w:val="000000"/>
                <w:sz w:val="16"/>
                <w:szCs w:val="16"/>
                <w:lang w:eastAsia="zh-CN"/>
              </w:rPr>
              <w:t xml:space="preserve">Training of 325 customs officers, </w:t>
            </w:r>
            <w:proofErr w:type="gramStart"/>
            <w:r w:rsidRPr="003A0A70">
              <w:rPr>
                <w:color w:val="000000"/>
                <w:sz w:val="16"/>
                <w:szCs w:val="16"/>
                <w:lang w:eastAsia="zh-CN"/>
              </w:rPr>
              <w:t>importers</w:t>
            </w:r>
            <w:proofErr w:type="gramEnd"/>
            <w:r w:rsidRPr="003A0A70">
              <w:rPr>
                <w:color w:val="000000"/>
                <w:sz w:val="16"/>
                <w:szCs w:val="16"/>
                <w:lang w:eastAsia="zh-CN"/>
              </w:rPr>
              <w:t xml:space="preserve"> and brokers in the control of ODS import and prevention of illegal trade</w:t>
            </w:r>
          </w:p>
        </w:tc>
        <w:tc>
          <w:tcPr>
            <w:tcW w:w="282" w:type="pct"/>
            <w:vMerge/>
            <w:tcBorders>
              <w:top w:val="nil"/>
              <w:left w:val="single" w:sz="4" w:space="0" w:color="auto"/>
              <w:bottom w:val="single" w:sz="4" w:space="0" w:color="auto"/>
              <w:right w:val="single" w:sz="4" w:space="0" w:color="auto"/>
            </w:tcBorders>
            <w:hideMark/>
          </w:tcPr>
          <w:p w14:paraId="148392F3" w14:textId="77777777" w:rsidR="0048302B" w:rsidRPr="003A0A70" w:rsidRDefault="0048302B" w:rsidP="00521FCA">
            <w:pPr>
              <w:jc w:val="right"/>
              <w:rPr>
                <w:color w:val="000000"/>
                <w:sz w:val="16"/>
                <w:szCs w:val="16"/>
                <w:lang w:eastAsia="zh-CN"/>
              </w:rPr>
            </w:pPr>
          </w:p>
        </w:tc>
        <w:tc>
          <w:tcPr>
            <w:tcW w:w="272" w:type="pct"/>
            <w:vMerge/>
            <w:tcBorders>
              <w:top w:val="nil"/>
              <w:left w:val="single" w:sz="4" w:space="0" w:color="auto"/>
              <w:bottom w:val="single" w:sz="4" w:space="0" w:color="auto"/>
              <w:right w:val="single" w:sz="4" w:space="0" w:color="auto"/>
            </w:tcBorders>
            <w:hideMark/>
          </w:tcPr>
          <w:p w14:paraId="16A9394A" w14:textId="77777777" w:rsidR="0048302B" w:rsidRPr="003A0A70" w:rsidRDefault="0048302B" w:rsidP="00A47A75">
            <w:pPr>
              <w:ind w:left="-112"/>
              <w:jc w:val="right"/>
              <w:rPr>
                <w:color w:val="000000"/>
                <w:sz w:val="16"/>
                <w:szCs w:val="16"/>
                <w:lang w:eastAsia="zh-CN"/>
              </w:rPr>
            </w:pPr>
          </w:p>
        </w:tc>
        <w:tc>
          <w:tcPr>
            <w:tcW w:w="1689" w:type="pct"/>
            <w:tcBorders>
              <w:top w:val="nil"/>
              <w:left w:val="nil"/>
              <w:bottom w:val="single" w:sz="4" w:space="0" w:color="auto"/>
              <w:right w:val="single" w:sz="4" w:space="0" w:color="auto"/>
            </w:tcBorders>
            <w:shd w:val="clear" w:color="auto" w:fill="auto"/>
            <w:noWrap/>
            <w:hideMark/>
          </w:tcPr>
          <w:p w14:paraId="75078A85" w14:textId="218085B1" w:rsidR="0048302B" w:rsidRPr="003A0A70" w:rsidRDefault="0048302B" w:rsidP="004C3E93">
            <w:pPr>
              <w:jc w:val="left"/>
              <w:rPr>
                <w:color w:val="000000"/>
                <w:sz w:val="16"/>
                <w:szCs w:val="16"/>
                <w:lang w:eastAsia="zh-CN"/>
              </w:rPr>
            </w:pPr>
            <w:r w:rsidRPr="003A0A70">
              <w:rPr>
                <w:color w:val="000000"/>
                <w:sz w:val="16"/>
                <w:szCs w:val="16"/>
                <w:lang w:eastAsia="zh-CN" w:bidi="th-TH"/>
              </w:rPr>
              <w:t>Organizing two border dialogues for 10 customs officers with neighbouring countries on the issue of cross-border trading</w:t>
            </w:r>
          </w:p>
        </w:tc>
        <w:tc>
          <w:tcPr>
            <w:tcW w:w="264" w:type="pct"/>
            <w:tcBorders>
              <w:top w:val="nil"/>
              <w:left w:val="nil"/>
              <w:bottom w:val="single" w:sz="4" w:space="0" w:color="auto"/>
              <w:right w:val="single" w:sz="4" w:space="0" w:color="auto"/>
            </w:tcBorders>
            <w:shd w:val="clear" w:color="auto" w:fill="auto"/>
            <w:noWrap/>
            <w:hideMark/>
          </w:tcPr>
          <w:p w14:paraId="3D5A0AD3" w14:textId="77777777" w:rsidR="0048302B" w:rsidRPr="003A0A70" w:rsidRDefault="0048302B" w:rsidP="00521FCA">
            <w:pPr>
              <w:jc w:val="right"/>
              <w:rPr>
                <w:color w:val="000000"/>
                <w:sz w:val="16"/>
                <w:szCs w:val="16"/>
                <w:lang w:eastAsia="zh-CN"/>
              </w:rPr>
            </w:pPr>
            <w:r w:rsidRPr="003A0A70">
              <w:rPr>
                <w:color w:val="000000"/>
                <w:sz w:val="16"/>
                <w:szCs w:val="16"/>
                <w:lang w:eastAsia="zh-CN"/>
              </w:rPr>
              <w:t>UNEP</w:t>
            </w:r>
          </w:p>
        </w:tc>
        <w:tc>
          <w:tcPr>
            <w:tcW w:w="248" w:type="pct"/>
            <w:tcBorders>
              <w:top w:val="nil"/>
              <w:left w:val="nil"/>
              <w:bottom w:val="single" w:sz="4" w:space="0" w:color="auto"/>
              <w:right w:val="single" w:sz="4" w:space="0" w:color="auto"/>
            </w:tcBorders>
            <w:shd w:val="clear" w:color="auto" w:fill="auto"/>
            <w:noWrap/>
            <w:hideMark/>
          </w:tcPr>
          <w:p w14:paraId="425E19E4" w14:textId="77777777" w:rsidR="0048302B" w:rsidRPr="003A0A70" w:rsidRDefault="0048302B" w:rsidP="00521FCA">
            <w:pPr>
              <w:jc w:val="right"/>
              <w:rPr>
                <w:color w:val="000000"/>
                <w:sz w:val="16"/>
                <w:szCs w:val="16"/>
                <w:lang w:eastAsia="zh-CN"/>
              </w:rPr>
            </w:pPr>
            <w:r w:rsidRPr="003A0A70">
              <w:rPr>
                <w:color w:val="000000"/>
                <w:sz w:val="16"/>
                <w:szCs w:val="16"/>
                <w:lang w:eastAsia="zh-CN"/>
              </w:rPr>
              <w:t>13,000</w:t>
            </w:r>
          </w:p>
        </w:tc>
      </w:tr>
      <w:tr w:rsidR="0048302B" w:rsidRPr="003A0A70" w14:paraId="66D7B065" w14:textId="77777777" w:rsidTr="0033390A">
        <w:trPr>
          <w:trHeight w:val="113"/>
        </w:trPr>
        <w:tc>
          <w:tcPr>
            <w:tcW w:w="640" w:type="pct"/>
            <w:vMerge/>
            <w:tcBorders>
              <w:left w:val="single" w:sz="4" w:space="0" w:color="auto"/>
              <w:right w:val="single" w:sz="4" w:space="0" w:color="auto"/>
            </w:tcBorders>
            <w:hideMark/>
          </w:tcPr>
          <w:p w14:paraId="331510AE" w14:textId="77777777" w:rsidR="0048302B" w:rsidRPr="003A0A70" w:rsidRDefault="0048302B" w:rsidP="004C3E93">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hideMark/>
          </w:tcPr>
          <w:p w14:paraId="4A2DAE70" w14:textId="77777777" w:rsidR="0048302B" w:rsidRPr="003A0A70" w:rsidRDefault="0048302B" w:rsidP="004C3E93">
            <w:pPr>
              <w:jc w:val="left"/>
              <w:rPr>
                <w:color w:val="000000"/>
                <w:sz w:val="16"/>
                <w:szCs w:val="16"/>
                <w:lang w:eastAsia="zh-CN"/>
              </w:rPr>
            </w:pPr>
            <w:r w:rsidRPr="003A0A70">
              <w:rPr>
                <w:color w:val="000000"/>
                <w:sz w:val="16"/>
                <w:szCs w:val="16"/>
                <w:lang w:eastAsia="zh-CN"/>
              </w:rPr>
              <w:t xml:space="preserve">Provision of five refrigerant identifiers </w:t>
            </w:r>
          </w:p>
        </w:tc>
        <w:tc>
          <w:tcPr>
            <w:tcW w:w="282" w:type="pct"/>
            <w:tcBorders>
              <w:top w:val="nil"/>
              <w:left w:val="nil"/>
              <w:bottom w:val="single" w:sz="4" w:space="0" w:color="auto"/>
              <w:right w:val="single" w:sz="4" w:space="0" w:color="auto"/>
            </w:tcBorders>
            <w:shd w:val="clear" w:color="auto" w:fill="auto"/>
            <w:noWrap/>
            <w:hideMark/>
          </w:tcPr>
          <w:p w14:paraId="5589E69D" w14:textId="77777777" w:rsidR="0048302B" w:rsidRPr="003A0A70" w:rsidRDefault="0048302B" w:rsidP="00521FCA">
            <w:pPr>
              <w:jc w:val="right"/>
              <w:rPr>
                <w:color w:val="000000"/>
                <w:sz w:val="16"/>
                <w:szCs w:val="16"/>
                <w:lang w:eastAsia="zh-CN"/>
              </w:rPr>
            </w:pPr>
            <w:r w:rsidRPr="003A0A70">
              <w:rPr>
                <w:color w:val="000000"/>
                <w:sz w:val="16"/>
                <w:szCs w:val="16"/>
                <w:lang w:eastAsia="zh-CN"/>
              </w:rPr>
              <w:t>UNDP</w:t>
            </w:r>
          </w:p>
        </w:tc>
        <w:tc>
          <w:tcPr>
            <w:tcW w:w="272" w:type="pct"/>
            <w:tcBorders>
              <w:top w:val="nil"/>
              <w:left w:val="nil"/>
              <w:bottom w:val="single" w:sz="4" w:space="0" w:color="auto"/>
              <w:right w:val="single" w:sz="4" w:space="0" w:color="auto"/>
            </w:tcBorders>
            <w:shd w:val="clear" w:color="auto" w:fill="auto"/>
            <w:noWrap/>
            <w:hideMark/>
          </w:tcPr>
          <w:p w14:paraId="2660EC67" w14:textId="77777777" w:rsidR="0048302B" w:rsidRPr="003A0A70" w:rsidRDefault="0048302B" w:rsidP="00A47A75">
            <w:pPr>
              <w:ind w:left="-112"/>
              <w:jc w:val="right"/>
              <w:rPr>
                <w:color w:val="000000"/>
                <w:sz w:val="16"/>
                <w:szCs w:val="16"/>
                <w:lang w:eastAsia="zh-CN"/>
              </w:rPr>
            </w:pPr>
            <w:r w:rsidRPr="003A0A70">
              <w:rPr>
                <w:color w:val="000000"/>
                <w:sz w:val="16"/>
                <w:szCs w:val="16"/>
                <w:lang w:eastAsia="zh-CN"/>
              </w:rPr>
              <w:t>25,000</w:t>
            </w:r>
          </w:p>
        </w:tc>
        <w:tc>
          <w:tcPr>
            <w:tcW w:w="1689" w:type="pct"/>
            <w:tcBorders>
              <w:top w:val="nil"/>
              <w:left w:val="nil"/>
              <w:bottom w:val="single" w:sz="4" w:space="0" w:color="auto"/>
              <w:right w:val="single" w:sz="4" w:space="0" w:color="auto"/>
            </w:tcBorders>
            <w:shd w:val="clear" w:color="000000" w:fill="D9D9D9"/>
            <w:noWrap/>
            <w:hideMark/>
          </w:tcPr>
          <w:p w14:paraId="6F59FD50" w14:textId="77777777" w:rsidR="0048302B" w:rsidRPr="003A0A70" w:rsidRDefault="0048302B" w:rsidP="004C3E93">
            <w:pPr>
              <w:jc w:val="left"/>
              <w:rPr>
                <w:color w:val="000000"/>
                <w:sz w:val="16"/>
                <w:szCs w:val="16"/>
                <w:lang w:eastAsia="zh-CN"/>
              </w:rPr>
            </w:pPr>
            <w:r w:rsidRPr="003A0A70">
              <w:rPr>
                <w:color w:val="000000"/>
                <w:sz w:val="16"/>
                <w:szCs w:val="16"/>
                <w:lang w:eastAsia="zh-CN"/>
              </w:rPr>
              <w:t> </w:t>
            </w:r>
          </w:p>
        </w:tc>
        <w:tc>
          <w:tcPr>
            <w:tcW w:w="264" w:type="pct"/>
            <w:tcBorders>
              <w:top w:val="nil"/>
              <w:left w:val="nil"/>
              <w:bottom w:val="single" w:sz="4" w:space="0" w:color="auto"/>
              <w:right w:val="single" w:sz="4" w:space="0" w:color="auto"/>
            </w:tcBorders>
            <w:shd w:val="clear" w:color="000000" w:fill="D9D9D9"/>
            <w:noWrap/>
            <w:hideMark/>
          </w:tcPr>
          <w:p w14:paraId="6A57D45B" w14:textId="77777777" w:rsidR="0048302B" w:rsidRPr="003A0A70" w:rsidRDefault="0048302B" w:rsidP="00521FCA">
            <w:pPr>
              <w:jc w:val="right"/>
              <w:rPr>
                <w:color w:val="000000"/>
                <w:sz w:val="16"/>
                <w:szCs w:val="16"/>
                <w:lang w:eastAsia="zh-CN"/>
              </w:rPr>
            </w:pPr>
            <w:r w:rsidRPr="003A0A70">
              <w:rPr>
                <w:color w:val="000000"/>
                <w:sz w:val="16"/>
                <w:szCs w:val="16"/>
                <w:lang w:eastAsia="zh-CN"/>
              </w:rPr>
              <w:t> </w:t>
            </w:r>
          </w:p>
        </w:tc>
        <w:tc>
          <w:tcPr>
            <w:tcW w:w="248" w:type="pct"/>
            <w:tcBorders>
              <w:top w:val="nil"/>
              <w:left w:val="nil"/>
              <w:bottom w:val="single" w:sz="4" w:space="0" w:color="auto"/>
              <w:right w:val="single" w:sz="4" w:space="0" w:color="auto"/>
            </w:tcBorders>
            <w:shd w:val="clear" w:color="000000" w:fill="D9D9D9"/>
            <w:noWrap/>
            <w:hideMark/>
          </w:tcPr>
          <w:p w14:paraId="467A8F49" w14:textId="77777777" w:rsidR="0048302B" w:rsidRPr="003A0A70" w:rsidRDefault="0048302B" w:rsidP="00521FCA">
            <w:pPr>
              <w:jc w:val="right"/>
              <w:rPr>
                <w:color w:val="000000"/>
                <w:sz w:val="16"/>
                <w:szCs w:val="16"/>
                <w:lang w:eastAsia="zh-CN"/>
              </w:rPr>
            </w:pPr>
            <w:r w:rsidRPr="003A0A70">
              <w:rPr>
                <w:color w:val="000000"/>
                <w:sz w:val="16"/>
                <w:szCs w:val="16"/>
                <w:lang w:eastAsia="zh-CN"/>
              </w:rPr>
              <w:t> </w:t>
            </w:r>
          </w:p>
        </w:tc>
      </w:tr>
      <w:tr w:rsidR="00D56EB1" w:rsidRPr="003A0A70" w14:paraId="25B33043" w14:textId="77777777" w:rsidTr="0033390A">
        <w:trPr>
          <w:trHeight w:val="113"/>
        </w:trPr>
        <w:tc>
          <w:tcPr>
            <w:tcW w:w="640" w:type="pct"/>
            <w:vMerge/>
            <w:tcBorders>
              <w:left w:val="single" w:sz="4" w:space="0" w:color="auto"/>
              <w:right w:val="single" w:sz="4" w:space="0" w:color="auto"/>
            </w:tcBorders>
            <w:hideMark/>
          </w:tcPr>
          <w:p w14:paraId="7B96FA77" w14:textId="77777777" w:rsidR="00D56EB1" w:rsidRPr="003A0A70" w:rsidRDefault="00D56EB1" w:rsidP="00D56EB1">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hideMark/>
          </w:tcPr>
          <w:p w14:paraId="6A139705" w14:textId="3401F088" w:rsidR="00D56EB1" w:rsidRPr="003A0A70" w:rsidRDefault="00D56EB1" w:rsidP="00D56EB1">
            <w:pPr>
              <w:jc w:val="left"/>
              <w:rPr>
                <w:color w:val="000000"/>
                <w:sz w:val="16"/>
                <w:szCs w:val="16"/>
                <w:lang w:eastAsia="zh-CN"/>
              </w:rPr>
            </w:pPr>
            <w:r w:rsidRPr="003A0A70">
              <w:rPr>
                <w:color w:val="000000"/>
                <w:sz w:val="16"/>
                <w:szCs w:val="16"/>
                <w:lang w:eastAsia="zh-CN"/>
              </w:rPr>
              <w:t>Product registration database and energy labelling: Creating an online registration for air conditioners and conducting a three</w:t>
            </w:r>
            <w:r w:rsidRPr="003A0A70">
              <w:rPr>
                <w:color w:val="000000"/>
                <w:sz w:val="16"/>
                <w:szCs w:val="16"/>
                <w:lang w:eastAsia="zh-CN"/>
              </w:rPr>
              <w:noBreakHyphen/>
              <w:t>day study tour on air conditioner registration, recognition of testing laboratories, verification of testing, and enforcing MEPS and energy labelling; and developing a safety standard related to flammable refrigerants and energy labelling to include refrigerant data, including its GWP value and safety information</w:t>
            </w:r>
          </w:p>
        </w:tc>
        <w:tc>
          <w:tcPr>
            <w:tcW w:w="282" w:type="pct"/>
            <w:tcBorders>
              <w:top w:val="nil"/>
              <w:left w:val="nil"/>
              <w:bottom w:val="single" w:sz="4" w:space="0" w:color="auto"/>
              <w:right w:val="single" w:sz="4" w:space="0" w:color="auto"/>
            </w:tcBorders>
            <w:shd w:val="clear" w:color="auto" w:fill="auto"/>
            <w:noWrap/>
            <w:hideMark/>
          </w:tcPr>
          <w:p w14:paraId="0C959B52" w14:textId="459727BD" w:rsidR="00D56EB1" w:rsidRPr="003A0A70" w:rsidRDefault="00D56EB1" w:rsidP="00D56EB1">
            <w:pPr>
              <w:jc w:val="right"/>
              <w:rPr>
                <w:color w:val="000000"/>
                <w:sz w:val="16"/>
                <w:szCs w:val="16"/>
                <w:lang w:eastAsia="zh-CN"/>
              </w:rPr>
            </w:pPr>
            <w:r w:rsidRPr="003A0A70">
              <w:rPr>
                <w:color w:val="000000"/>
                <w:sz w:val="16"/>
                <w:szCs w:val="16"/>
                <w:lang w:eastAsia="zh-CN"/>
              </w:rPr>
              <w:t>UNEP</w:t>
            </w:r>
          </w:p>
        </w:tc>
        <w:tc>
          <w:tcPr>
            <w:tcW w:w="272" w:type="pct"/>
            <w:tcBorders>
              <w:top w:val="nil"/>
              <w:left w:val="nil"/>
              <w:bottom w:val="single" w:sz="4" w:space="0" w:color="auto"/>
              <w:right w:val="single" w:sz="4" w:space="0" w:color="auto"/>
            </w:tcBorders>
            <w:shd w:val="clear" w:color="auto" w:fill="auto"/>
            <w:noWrap/>
            <w:hideMark/>
          </w:tcPr>
          <w:p w14:paraId="62745FF8" w14:textId="6860AED4" w:rsidR="00D56EB1" w:rsidRPr="003A0A70" w:rsidRDefault="00D56EB1" w:rsidP="00D56EB1">
            <w:pPr>
              <w:ind w:left="-112"/>
              <w:jc w:val="right"/>
              <w:rPr>
                <w:color w:val="000000"/>
                <w:sz w:val="16"/>
                <w:szCs w:val="16"/>
                <w:lang w:eastAsia="zh-CN"/>
              </w:rPr>
            </w:pPr>
            <w:r w:rsidRPr="003A0A70">
              <w:rPr>
                <w:color w:val="000000"/>
                <w:sz w:val="16"/>
                <w:szCs w:val="16"/>
                <w:lang w:eastAsia="zh-CN"/>
              </w:rPr>
              <w:t>45,000</w:t>
            </w:r>
          </w:p>
        </w:tc>
        <w:tc>
          <w:tcPr>
            <w:tcW w:w="1689" w:type="pct"/>
            <w:tcBorders>
              <w:top w:val="nil"/>
              <w:left w:val="nil"/>
              <w:bottom w:val="single" w:sz="4" w:space="0" w:color="auto"/>
              <w:right w:val="single" w:sz="4" w:space="0" w:color="auto"/>
            </w:tcBorders>
            <w:shd w:val="clear" w:color="auto" w:fill="auto"/>
            <w:noWrap/>
            <w:hideMark/>
          </w:tcPr>
          <w:p w14:paraId="25929C5D" w14:textId="77777777" w:rsidR="00D56EB1" w:rsidRPr="003A0A70" w:rsidRDefault="00D56EB1" w:rsidP="00D56EB1">
            <w:pPr>
              <w:jc w:val="left"/>
              <w:rPr>
                <w:color w:val="000000"/>
                <w:sz w:val="16"/>
                <w:szCs w:val="16"/>
                <w:lang w:eastAsia="zh-CN"/>
              </w:rPr>
            </w:pPr>
            <w:r w:rsidRPr="003A0A70">
              <w:rPr>
                <w:color w:val="000000"/>
                <w:sz w:val="16"/>
                <w:szCs w:val="16"/>
                <w:lang w:eastAsia="zh-CN" w:bidi="th-TH"/>
              </w:rPr>
              <w:t>Inclusion of restrictions on the GWP value of refrigerants used in RAC systems in Initial Environmental Evaluation / Environmental Impact Assessment</w:t>
            </w:r>
          </w:p>
        </w:tc>
        <w:tc>
          <w:tcPr>
            <w:tcW w:w="264" w:type="pct"/>
            <w:tcBorders>
              <w:top w:val="nil"/>
              <w:left w:val="nil"/>
              <w:bottom w:val="single" w:sz="4" w:space="0" w:color="auto"/>
              <w:right w:val="single" w:sz="4" w:space="0" w:color="auto"/>
            </w:tcBorders>
            <w:shd w:val="clear" w:color="auto" w:fill="auto"/>
            <w:noWrap/>
            <w:hideMark/>
          </w:tcPr>
          <w:p w14:paraId="04856B83" w14:textId="77777777" w:rsidR="00D56EB1" w:rsidRPr="003A0A70" w:rsidRDefault="00D56EB1" w:rsidP="00D56EB1">
            <w:pPr>
              <w:jc w:val="right"/>
              <w:rPr>
                <w:color w:val="000000"/>
                <w:sz w:val="16"/>
                <w:szCs w:val="16"/>
                <w:lang w:eastAsia="zh-CN"/>
              </w:rPr>
            </w:pPr>
            <w:r w:rsidRPr="003A0A70">
              <w:rPr>
                <w:color w:val="000000"/>
                <w:sz w:val="16"/>
                <w:szCs w:val="16"/>
                <w:lang w:eastAsia="zh-CN"/>
              </w:rPr>
              <w:t>UNEP</w:t>
            </w:r>
          </w:p>
        </w:tc>
        <w:tc>
          <w:tcPr>
            <w:tcW w:w="248" w:type="pct"/>
            <w:tcBorders>
              <w:top w:val="nil"/>
              <w:left w:val="nil"/>
              <w:bottom w:val="single" w:sz="4" w:space="0" w:color="auto"/>
              <w:right w:val="single" w:sz="4" w:space="0" w:color="auto"/>
            </w:tcBorders>
            <w:shd w:val="clear" w:color="auto" w:fill="auto"/>
            <w:noWrap/>
            <w:hideMark/>
          </w:tcPr>
          <w:p w14:paraId="0D7A3E42" w14:textId="77777777" w:rsidR="00D56EB1" w:rsidRPr="003A0A70" w:rsidRDefault="00D56EB1" w:rsidP="00D56EB1">
            <w:pPr>
              <w:jc w:val="right"/>
              <w:rPr>
                <w:color w:val="000000"/>
                <w:sz w:val="16"/>
                <w:szCs w:val="16"/>
                <w:lang w:eastAsia="zh-CN"/>
              </w:rPr>
            </w:pPr>
            <w:r w:rsidRPr="003A0A70">
              <w:rPr>
                <w:color w:val="000000"/>
                <w:sz w:val="16"/>
                <w:szCs w:val="16"/>
                <w:lang w:eastAsia="zh-CN"/>
              </w:rPr>
              <w:t>2,000</w:t>
            </w:r>
          </w:p>
        </w:tc>
      </w:tr>
      <w:tr w:rsidR="00D56EB1" w:rsidRPr="003A0A70" w14:paraId="64C0FE30" w14:textId="77777777" w:rsidTr="00F6379B">
        <w:trPr>
          <w:trHeight w:val="113"/>
        </w:trPr>
        <w:tc>
          <w:tcPr>
            <w:tcW w:w="640" w:type="pct"/>
            <w:vMerge/>
            <w:tcBorders>
              <w:left w:val="single" w:sz="4" w:space="0" w:color="auto"/>
              <w:bottom w:val="single" w:sz="4" w:space="0" w:color="auto"/>
              <w:right w:val="single" w:sz="4" w:space="0" w:color="auto"/>
            </w:tcBorders>
          </w:tcPr>
          <w:p w14:paraId="0E660988" w14:textId="77777777" w:rsidR="00D56EB1" w:rsidRPr="003A0A70" w:rsidRDefault="00D56EB1" w:rsidP="00D56EB1">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tcPr>
          <w:p w14:paraId="7B8855C2" w14:textId="27994787" w:rsidR="00D56EB1" w:rsidRPr="003A0A70" w:rsidRDefault="00AA60D8" w:rsidP="00D56EB1">
            <w:pPr>
              <w:jc w:val="left"/>
              <w:rPr>
                <w:color w:val="000000"/>
                <w:sz w:val="16"/>
                <w:szCs w:val="16"/>
                <w:lang w:eastAsia="zh-CN"/>
              </w:rPr>
            </w:pPr>
            <w:r w:rsidRPr="003A0A70">
              <w:rPr>
                <w:color w:val="000000"/>
                <w:sz w:val="16"/>
                <w:szCs w:val="16"/>
                <w:lang w:eastAsia="zh-CN"/>
              </w:rPr>
              <w:t>Three workshops to train 90 customs and enforcement officers on</w:t>
            </w:r>
            <w:r w:rsidR="00A5595B" w:rsidRPr="003A0A70">
              <w:rPr>
                <w:color w:val="000000"/>
                <w:sz w:val="16"/>
                <w:szCs w:val="16"/>
                <w:lang w:eastAsia="zh-CN"/>
              </w:rPr>
              <w:t xml:space="preserve"> MEPS and</w:t>
            </w:r>
            <w:r w:rsidRPr="003A0A70">
              <w:rPr>
                <w:color w:val="000000"/>
                <w:sz w:val="16"/>
                <w:szCs w:val="16"/>
                <w:lang w:eastAsia="zh-CN"/>
              </w:rPr>
              <w:t xml:space="preserve"> energy efficiency labelling</w:t>
            </w:r>
            <w:r w:rsidR="00F46579" w:rsidRPr="003A0A70">
              <w:rPr>
                <w:color w:val="000000"/>
                <w:sz w:val="16"/>
                <w:szCs w:val="16"/>
                <w:lang w:eastAsia="zh-CN"/>
              </w:rPr>
              <w:t>; two workshops to train 40 importers of air conditioners</w:t>
            </w:r>
          </w:p>
        </w:tc>
        <w:tc>
          <w:tcPr>
            <w:tcW w:w="282" w:type="pct"/>
            <w:tcBorders>
              <w:top w:val="nil"/>
              <w:left w:val="nil"/>
              <w:bottom w:val="single" w:sz="4" w:space="0" w:color="auto"/>
              <w:right w:val="single" w:sz="4" w:space="0" w:color="auto"/>
            </w:tcBorders>
            <w:shd w:val="clear" w:color="auto" w:fill="auto"/>
            <w:noWrap/>
          </w:tcPr>
          <w:p w14:paraId="384EEBE3" w14:textId="79628EBB" w:rsidR="00D56EB1" w:rsidRPr="003A0A70" w:rsidRDefault="00AA60D8" w:rsidP="00D56EB1">
            <w:pPr>
              <w:jc w:val="right"/>
              <w:rPr>
                <w:color w:val="000000"/>
                <w:sz w:val="16"/>
                <w:szCs w:val="16"/>
                <w:lang w:eastAsia="zh-CN"/>
              </w:rPr>
            </w:pPr>
            <w:r w:rsidRPr="003A0A70">
              <w:rPr>
                <w:color w:val="000000"/>
                <w:sz w:val="16"/>
                <w:szCs w:val="16"/>
                <w:lang w:eastAsia="zh-CN"/>
              </w:rPr>
              <w:t>UNEP</w:t>
            </w:r>
          </w:p>
        </w:tc>
        <w:tc>
          <w:tcPr>
            <w:tcW w:w="272" w:type="pct"/>
            <w:tcBorders>
              <w:top w:val="nil"/>
              <w:left w:val="nil"/>
              <w:bottom w:val="single" w:sz="4" w:space="0" w:color="auto"/>
              <w:right w:val="single" w:sz="4" w:space="0" w:color="auto"/>
            </w:tcBorders>
            <w:shd w:val="clear" w:color="auto" w:fill="auto"/>
            <w:noWrap/>
          </w:tcPr>
          <w:p w14:paraId="46BC3968" w14:textId="10A8972B" w:rsidR="00D56EB1" w:rsidRPr="003A0A70" w:rsidRDefault="00F46579" w:rsidP="00D56EB1">
            <w:pPr>
              <w:ind w:left="-112"/>
              <w:jc w:val="right"/>
              <w:rPr>
                <w:color w:val="000000"/>
                <w:sz w:val="16"/>
                <w:szCs w:val="16"/>
                <w:lang w:eastAsia="zh-CN"/>
              </w:rPr>
            </w:pPr>
            <w:r w:rsidRPr="003A0A70">
              <w:rPr>
                <w:color w:val="000000"/>
                <w:sz w:val="16"/>
                <w:szCs w:val="16"/>
                <w:lang w:eastAsia="zh-CN"/>
              </w:rPr>
              <w:t>2</w:t>
            </w:r>
            <w:r w:rsidR="00AA60D8" w:rsidRPr="003A0A70">
              <w:rPr>
                <w:color w:val="000000"/>
                <w:sz w:val="16"/>
                <w:szCs w:val="16"/>
                <w:lang w:eastAsia="zh-CN"/>
              </w:rPr>
              <w:t>8,000</w:t>
            </w:r>
          </w:p>
        </w:tc>
        <w:tc>
          <w:tcPr>
            <w:tcW w:w="1689" w:type="pct"/>
            <w:tcBorders>
              <w:top w:val="nil"/>
              <w:left w:val="nil"/>
              <w:bottom w:val="single" w:sz="4" w:space="0" w:color="auto"/>
              <w:right w:val="single" w:sz="4" w:space="0" w:color="auto"/>
            </w:tcBorders>
            <w:shd w:val="clear" w:color="auto" w:fill="D9D9D9" w:themeFill="background1" w:themeFillShade="D9"/>
            <w:noWrap/>
          </w:tcPr>
          <w:p w14:paraId="3DF331BC" w14:textId="74121080" w:rsidR="00D56EB1" w:rsidRPr="003A0A70" w:rsidRDefault="00D56EB1" w:rsidP="00D56EB1">
            <w:pPr>
              <w:jc w:val="left"/>
              <w:rPr>
                <w:color w:val="000000"/>
                <w:sz w:val="16"/>
                <w:szCs w:val="16"/>
                <w:lang w:eastAsia="zh-CN" w:bidi="th-TH"/>
              </w:rPr>
            </w:pPr>
          </w:p>
        </w:tc>
        <w:tc>
          <w:tcPr>
            <w:tcW w:w="264" w:type="pct"/>
            <w:tcBorders>
              <w:top w:val="nil"/>
              <w:left w:val="nil"/>
              <w:bottom w:val="single" w:sz="4" w:space="0" w:color="auto"/>
              <w:right w:val="single" w:sz="4" w:space="0" w:color="auto"/>
            </w:tcBorders>
            <w:shd w:val="clear" w:color="auto" w:fill="D9D9D9" w:themeFill="background1" w:themeFillShade="D9"/>
            <w:noWrap/>
          </w:tcPr>
          <w:p w14:paraId="35C7C2CD" w14:textId="77777777" w:rsidR="00D56EB1" w:rsidRPr="003A0A70" w:rsidRDefault="00D56EB1" w:rsidP="00D56EB1">
            <w:pPr>
              <w:jc w:val="right"/>
              <w:rPr>
                <w:color w:val="000000"/>
                <w:sz w:val="16"/>
                <w:szCs w:val="16"/>
                <w:lang w:eastAsia="zh-CN"/>
              </w:rPr>
            </w:pPr>
          </w:p>
        </w:tc>
        <w:tc>
          <w:tcPr>
            <w:tcW w:w="248" w:type="pct"/>
            <w:tcBorders>
              <w:top w:val="nil"/>
              <w:left w:val="nil"/>
              <w:bottom w:val="single" w:sz="4" w:space="0" w:color="auto"/>
              <w:right w:val="single" w:sz="4" w:space="0" w:color="auto"/>
            </w:tcBorders>
            <w:shd w:val="clear" w:color="auto" w:fill="D9D9D9" w:themeFill="background1" w:themeFillShade="D9"/>
            <w:noWrap/>
          </w:tcPr>
          <w:p w14:paraId="4B891394" w14:textId="77777777" w:rsidR="00D56EB1" w:rsidRPr="003A0A70" w:rsidRDefault="00D56EB1" w:rsidP="00D56EB1">
            <w:pPr>
              <w:jc w:val="right"/>
              <w:rPr>
                <w:color w:val="000000"/>
                <w:sz w:val="16"/>
                <w:szCs w:val="16"/>
                <w:lang w:eastAsia="zh-CN"/>
              </w:rPr>
            </w:pPr>
          </w:p>
        </w:tc>
      </w:tr>
      <w:tr w:rsidR="00945587" w:rsidRPr="003A0A70" w14:paraId="778C1A09" w14:textId="77777777" w:rsidTr="00F6379B">
        <w:trPr>
          <w:trHeight w:val="113"/>
        </w:trPr>
        <w:tc>
          <w:tcPr>
            <w:tcW w:w="64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98BD4D6" w14:textId="3E0E7771" w:rsidR="00945587" w:rsidRPr="003A0A70" w:rsidRDefault="00945587" w:rsidP="00D56EB1">
            <w:pPr>
              <w:jc w:val="left"/>
              <w:rPr>
                <w:color w:val="000000"/>
                <w:sz w:val="16"/>
                <w:szCs w:val="16"/>
                <w:lang w:eastAsia="zh-CN"/>
              </w:rPr>
            </w:pPr>
            <w:r w:rsidRPr="003A0A70">
              <w:rPr>
                <w:color w:val="000000"/>
                <w:sz w:val="16"/>
                <w:szCs w:val="16"/>
                <w:lang w:eastAsia="zh-CN"/>
              </w:rPr>
              <w:t>Capacity</w:t>
            </w:r>
            <w:r w:rsidRPr="003A0A70">
              <w:rPr>
                <w:color w:val="000000"/>
                <w:sz w:val="16"/>
                <w:szCs w:val="16"/>
                <w:lang w:eastAsia="zh-CN"/>
              </w:rPr>
              <w:noBreakHyphen/>
              <w:t xml:space="preserve">building for RAC servicing </w:t>
            </w:r>
            <w:proofErr w:type="gramStart"/>
            <w:r w:rsidRPr="003A0A70">
              <w:rPr>
                <w:color w:val="000000"/>
                <w:sz w:val="16"/>
                <w:szCs w:val="16"/>
                <w:lang w:eastAsia="zh-CN"/>
              </w:rPr>
              <w:t>technicians</w:t>
            </w:r>
            <w:proofErr w:type="gramEnd"/>
          </w:p>
          <w:p w14:paraId="2470CBD8" w14:textId="77777777" w:rsidR="00945587" w:rsidRPr="003A0A70" w:rsidRDefault="00945587" w:rsidP="00D56EB1">
            <w:pPr>
              <w:jc w:val="left"/>
              <w:rPr>
                <w:color w:val="000000"/>
                <w:sz w:val="16"/>
                <w:szCs w:val="16"/>
                <w:lang w:eastAsia="zh-CN"/>
              </w:rPr>
            </w:pPr>
            <w:r w:rsidRPr="003A0A70">
              <w:rPr>
                <w:color w:val="000000"/>
                <w:sz w:val="16"/>
                <w:szCs w:val="16"/>
                <w:lang w:eastAsia="zh-CN"/>
              </w:rPr>
              <w:t> </w:t>
            </w:r>
          </w:p>
          <w:p w14:paraId="1648D67E" w14:textId="77777777" w:rsidR="00945587" w:rsidRPr="003A0A70" w:rsidRDefault="00945587" w:rsidP="00D56EB1">
            <w:pPr>
              <w:jc w:val="left"/>
              <w:rPr>
                <w:color w:val="000000"/>
                <w:sz w:val="16"/>
                <w:szCs w:val="16"/>
                <w:lang w:eastAsia="zh-CN"/>
              </w:rPr>
            </w:pPr>
            <w:r w:rsidRPr="003A0A70">
              <w:rPr>
                <w:color w:val="000000"/>
                <w:sz w:val="16"/>
                <w:szCs w:val="16"/>
                <w:lang w:eastAsia="zh-CN"/>
              </w:rPr>
              <w:t> </w:t>
            </w:r>
          </w:p>
          <w:p w14:paraId="664F3C5A" w14:textId="03595C05" w:rsidR="00945587" w:rsidRPr="003A0A70" w:rsidRDefault="00945587" w:rsidP="00D56EB1">
            <w:pPr>
              <w:jc w:val="left"/>
              <w:rPr>
                <w:color w:val="000000"/>
                <w:sz w:val="16"/>
                <w:szCs w:val="16"/>
                <w:lang w:eastAsia="zh-CN"/>
              </w:rPr>
            </w:pPr>
            <w:r w:rsidRPr="003A0A70">
              <w:rPr>
                <w:color w:val="000000"/>
                <w:sz w:val="16"/>
                <w:szCs w:val="16"/>
                <w:lang w:eastAsia="zh-CN"/>
              </w:rPr>
              <w:t> </w:t>
            </w:r>
          </w:p>
        </w:tc>
        <w:tc>
          <w:tcPr>
            <w:tcW w:w="1605" w:type="pct"/>
            <w:tcBorders>
              <w:top w:val="nil"/>
              <w:left w:val="nil"/>
              <w:bottom w:val="single" w:sz="4" w:space="0" w:color="auto"/>
              <w:right w:val="single" w:sz="4" w:space="0" w:color="auto"/>
            </w:tcBorders>
            <w:shd w:val="clear" w:color="auto" w:fill="auto"/>
            <w:hideMark/>
          </w:tcPr>
          <w:p w14:paraId="08CB2383" w14:textId="3BF044D7" w:rsidR="00945587" w:rsidRPr="003A0A70" w:rsidRDefault="00945587" w:rsidP="00D56EB1">
            <w:pPr>
              <w:jc w:val="left"/>
              <w:rPr>
                <w:color w:val="000000"/>
                <w:sz w:val="16"/>
                <w:szCs w:val="16"/>
                <w:lang w:eastAsia="zh-CN"/>
              </w:rPr>
            </w:pPr>
            <w:r w:rsidRPr="003A0A70">
              <w:rPr>
                <w:color w:val="000000"/>
                <w:sz w:val="16"/>
                <w:szCs w:val="16"/>
                <w:lang w:eastAsia="zh-CN"/>
              </w:rPr>
              <w:t>Upgrading training curriculum; conducting 15 workshops to train 300 servicing technicians on good practices in servicing room AC systems and safe handling of flammable alternative technologies</w:t>
            </w:r>
          </w:p>
        </w:tc>
        <w:tc>
          <w:tcPr>
            <w:tcW w:w="282" w:type="pct"/>
            <w:vMerge w:val="restart"/>
            <w:tcBorders>
              <w:top w:val="nil"/>
              <w:left w:val="single" w:sz="4" w:space="0" w:color="auto"/>
              <w:bottom w:val="single" w:sz="4" w:space="0" w:color="auto"/>
              <w:right w:val="single" w:sz="4" w:space="0" w:color="auto"/>
            </w:tcBorders>
            <w:shd w:val="clear" w:color="auto" w:fill="auto"/>
            <w:noWrap/>
            <w:hideMark/>
          </w:tcPr>
          <w:p w14:paraId="741E11C2" w14:textId="77777777" w:rsidR="00945587" w:rsidRPr="003A0A70" w:rsidRDefault="00945587" w:rsidP="00D56EB1">
            <w:pPr>
              <w:jc w:val="right"/>
              <w:rPr>
                <w:color w:val="000000"/>
                <w:sz w:val="16"/>
                <w:szCs w:val="16"/>
                <w:lang w:eastAsia="zh-CN"/>
              </w:rPr>
            </w:pPr>
            <w:r w:rsidRPr="003A0A70">
              <w:rPr>
                <w:color w:val="000000"/>
                <w:sz w:val="16"/>
                <w:szCs w:val="16"/>
                <w:lang w:eastAsia="zh-CN"/>
              </w:rPr>
              <w:t>UNEP</w:t>
            </w:r>
          </w:p>
        </w:tc>
        <w:tc>
          <w:tcPr>
            <w:tcW w:w="272" w:type="pct"/>
            <w:vMerge w:val="restart"/>
            <w:tcBorders>
              <w:top w:val="nil"/>
              <w:left w:val="single" w:sz="4" w:space="0" w:color="auto"/>
              <w:bottom w:val="single" w:sz="4" w:space="0" w:color="auto"/>
              <w:right w:val="single" w:sz="4" w:space="0" w:color="auto"/>
            </w:tcBorders>
            <w:shd w:val="clear" w:color="auto" w:fill="auto"/>
            <w:noWrap/>
            <w:hideMark/>
          </w:tcPr>
          <w:p w14:paraId="409C3005" w14:textId="77777777" w:rsidR="00945587" w:rsidRPr="003A0A70" w:rsidRDefault="00945587" w:rsidP="00D56EB1">
            <w:pPr>
              <w:ind w:left="-112"/>
              <w:jc w:val="right"/>
              <w:rPr>
                <w:color w:val="000000"/>
                <w:sz w:val="16"/>
                <w:szCs w:val="16"/>
                <w:lang w:eastAsia="zh-CN"/>
              </w:rPr>
            </w:pPr>
            <w:r w:rsidRPr="003A0A70">
              <w:rPr>
                <w:color w:val="000000"/>
                <w:sz w:val="16"/>
                <w:szCs w:val="16"/>
                <w:lang w:eastAsia="zh-CN"/>
              </w:rPr>
              <w:t>86,400</w:t>
            </w:r>
          </w:p>
        </w:tc>
        <w:tc>
          <w:tcPr>
            <w:tcW w:w="1689" w:type="pct"/>
            <w:tcBorders>
              <w:top w:val="nil"/>
              <w:left w:val="nil"/>
              <w:bottom w:val="single" w:sz="4" w:space="0" w:color="auto"/>
              <w:right w:val="single" w:sz="4" w:space="0" w:color="auto"/>
            </w:tcBorders>
            <w:shd w:val="clear" w:color="000000" w:fill="D9D9D9"/>
            <w:noWrap/>
            <w:hideMark/>
          </w:tcPr>
          <w:p w14:paraId="42EB0310" w14:textId="77777777" w:rsidR="00945587" w:rsidRPr="003A0A70" w:rsidRDefault="00945587" w:rsidP="00D56EB1">
            <w:pPr>
              <w:jc w:val="left"/>
              <w:rPr>
                <w:color w:val="000000"/>
                <w:sz w:val="16"/>
                <w:szCs w:val="16"/>
                <w:lang w:eastAsia="zh-CN"/>
              </w:rPr>
            </w:pPr>
            <w:r w:rsidRPr="003A0A70">
              <w:rPr>
                <w:color w:val="000000"/>
                <w:sz w:val="16"/>
                <w:szCs w:val="16"/>
                <w:lang w:eastAsia="zh-CN"/>
              </w:rPr>
              <w:t> </w:t>
            </w:r>
          </w:p>
        </w:tc>
        <w:tc>
          <w:tcPr>
            <w:tcW w:w="264" w:type="pct"/>
            <w:tcBorders>
              <w:top w:val="nil"/>
              <w:left w:val="nil"/>
              <w:bottom w:val="single" w:sz="4" w:space="0" w:color="auto"/>
              <w:right w:val="single" w:sz="4" w:space="0" w:color="auto"/>
            </w:tcBorders>
            <w:shd w:val="clear" w:color="000000" w:fill="D9D9D9"/>
            <w:noWrap/>
            <w:hideMark/>
          </w:tcPr>
          <w:p w14:paraId="4CE14F15" w14:textId="77777777" w:rsidR="00945587" w:rsidRPr="003A0A70" w:rsidRDefault="00945587" w:rsidP="00D56EB1">
            <w:pPr>
              <w:jc w:val="right"/>
              <w:rPr>
                <w:color w:val="000000"/>
                <w:sz w:val="16"/>
                <w:szCs w:val="16"/>
                <w:lang w:eastAsia="zh-CN"/>
              </w:rPr>
            </w:pPr>
            <w:r w:rsidRPr="003A0A70">
              <w:rPr>
                <w:color w:val="000000"/>
                <w:sz w:val="16"/>
                <w:szCs w:val="16"/>
                <w:lang w:eastAsia="zh-CN"/>
              </w:rPr>
              <w:t> </w:t>
            </w:r>
          </w:p>
        </w:tc>
        <w:tc>
          <w:tcPr>
            <w:tcW w:w="248" w:type="pct"/>
            <w:tcBorders>
              <w:top w:val="nil"/>
              <w:left w:val="nil"/>
              <w:bottom w:val="single" w:sz="4" w:space="0" w:color="auto"/>
              <w:right w:val="single" w:sz="4" w:space="0" w:color="auto"/>
            </w:tcBorders>
            <w:shd w:val="clear" w:color="000000" w:fill="D9D9D9"/>
            <w:noWrap/>
            <w:hideMark/>
          </w:tcPr>
          <w:p w14:paraId="7AA3C366" w14:textId="77777777" w:rsidR="00945587" w:rsidRPr="003A0A70" w:rsidRDefault="00945587" w:rsidP="00D56EB1">
            <w:pPr>
              <w:jc w:val="right"/>
              <w:rPr>
                <w:color w:val="000000"/>
                <w:sz w:val="16"/>
                <w:szCs w:val="16"/>
                <w:lang w:eastAsia="zh-CN"/>
              </w:rPr>
            </w:pPr>
            <w:r w:rsidRPr="003A0A70">
              <w:rPr>
                <w:color w:val="000000"/>
                <w:sz w:val="16"/>
                <w:szCs w:val="16"/>
                <w:lang w:eastAsia="zh-CN"/>
              </w:rPr>
              <w:t> </w:t>
            </w:r>
          </w:p>
        </w:tc>
      </w:tr>
      <w:tr w:rsidR="00945587" w:rsidRPr="003A0A70" w14:paraId="224AFCDE" w14:textId="77777777" w:rsidTr="00F6379B">
        <w:trPr>
          <w:trHeight w:val="113"/>
        </w:trPr>
        <w:tc>
          <w:tcPr>
            <w:tcW w:w="640" w:type="pct"/>
            <w:vMerge/>
            <w:tcBorders>
              <w:left w:val="single" w:sz="4" w:space="0" w:color="auto"/>
              <w:bottom w:val="single" w:sz="4" w:space="0" w:color="auto"/>
              <w:right w:val="single" w:sz="4" w:space="0" w:color="auto"/>
            </w:tcBorders>
            <w:hideMark/>
          </w:tcPr>
          <w:p w14:paraId="54CFC062" w14:textId="2E7B8576" w:rsidR="00945587" w:rsidRPr="003A0A70" w:rsidRDefault="00945587" w:rsidP="00D56EB1">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hideMark/>
          </w:tcPr>
          <w:p w14:paraId="411445D8" w14:textId="69E90671" w:rsidR="00945587" w:rsidRPr="003A0A70" w:rsidRDefault="00945587" w:rsidP="00D56EB1">
            <w:pPr>
              <w:jc w:val="left"/>
              <w:rPr>
                <w:color w:val="000000"/>
                <w:sz w:val="16"/>
                <w:szCs w:val="16"/>
                <w:lang w:eastAsia="zh-CN"/>
              </w:rPr>
            </w:pPr>
            <w:r w:rsidRPr="003A0A70">
              <w:rPr>
                <w:color w:val="000000"/>
                <w:sz w:val="16"/>
                <w:szCs w:val="16"/>
                <w:lang w:eastAsia="zh-CN"/>
              </w:rPr>
              <w:t>Conducting two workshops to train 30 technicians in servicing large commercial refrigeration equipment and cold storage facilities</w:t>
            </w:r>
          </w:p>
        </w:tc>
        <w:tc>
          <w:tcPr>
            <w:tcW w:w="282" w:type="pct"/>
            <w:vMerge/>
            <w:tcBorders>
              <w:top w:val="nil"/>
              <w:left w:val="single" w:sz="4" w:space="0" w:color="auto"/>
              <w:bottom w:val="single" w:sz="4" w:space="0" w:color="auto"/>
              <w:right w:val="single" w:sz="4" w:space="0" w:color="auto"/>
            </w:tcBorders>
            <w:hideMark/>
          </w:tcPr>
          <w:p w14:paraId="41C84BEE" w14:textId="77777777" w:rsidR="00945587" w:rsidRPr="003A0A70" w:rsidRDefault="00945587" w:rsidP="00D56EB1">
            <w:pPr>
              <w:jc w:val="right"/>
              <w:rPr>
                <w:color w:val="000000"/>
                <w:sz w:val="16"/>
                <w:szCs w:val="16"/>
                <w:lang w:eastAsia="zh-CN"/>
              </w:rPr>
            </w:pPr>
          </w:p>
        </w:tc>
        <w:tc>
          <w:tcPr>
            <w:tcW w:w="272" w:type="pct"/>
            <w:vMerge/>
            <w:tcBorders>
              <w:top w:val="nil"/>
              <w:left w:val="single" w:sz="4" w:space="0" w:color="auto"/>
              <w:bottom w:val="single" w:sz="4" w:space="0" w:color="auto"/>
              <w:right w:val="single" w:sz="4" w:space="0" w:color="auto"/>
            </w:tcBorders>
            <w:hideMark/>
          </w:tcPr>
          <w:p w14:paraId="3C15C8D8" w14:textId="77777777" w:rsidR="00945587" w:rsidRPr="003A0A70" w:rsidRDefault="00945587" w:rsidP="00D56EB1">
            <w:pPr>
              <w:ind w:left="-112"/>
              <w:jc w:val="right"/>
              <w:rPr>
                <w:color w:val="000000"/>
                <w:sz w:val="16"/>
                <w:szCs w:val="16"/>
                <w:lang w:eastAsia="zh-CN"/>
              </w:rPr>
            </w:pPr>
          </w:p>
        </w:tc>
        <w:tc>
          <w:tcPr>
            <w:tcW w:w="1689" w:type="pct"/>
            <w:tcBorders>
              <w:top w:val="nil"/>
              <w:left w:val="nil"/>
              <w:bottom w:val="single" w:sz="4" w:space="0" w:color="auto"/>
              <w:right w:val="single" w:sz="4" w:space="0" w:color="auto"/>
            </w:tcBorders>
            <w:shd w:val="clear" w:color="000000" w:fill="D9D9D9"/>
            <w:noWrap/>
            <w:hideMark/>
          </w:tcPr>
          <w:p w14:paraId="2AC6E913" w14:textId="77777777" w:rsidR="00945587" w:rsidRPr="003A0A70" w:rsidRDefault="00945587" w:rsidP="00D56EB1">
            <w:pPr>
              <w:jc w:val="left"/>
              <w:rPr>
                <w:color w:val="000000"/>
                <w:sz w:val="16"/>
                <w:szCs w:val="16"/>
                <w:lang w:eastAsia="zh-CN"/>
              </w:rPr>
            </w:pPr>
            <w:r w:rsidRPr="003A0A70">
              <w:rPr>
                <w:color w:val="000000"/>
                <w:sz w:val="16"/>
                <w:szCs w:val="16"/>
                <w:lang w:eastAsia="zh-CN"/>
              </w:rPr>
              <w:t> </w:t>
            </w:r>
          </w:p>
        </w:tc>
        <w:tc>
          <w:tcPr>
            <w:tcW w:w="264" w:type="pct"/>
            <w:tcBorders>
              <w:top w:val="nil"/>
              <w:left w:val="nil"/>
              <w:bottom w:val="single" w:sz="4" w:space="0" w:color="auto"/>
              <w:right w:val="single" w:sz="4" w:space="0" w:color="auto"/>
            </w:tcBorders>
            <w:shd w:val="clear" w:color="000000" w:fill="D9D9D9"/>
            <w:noWrap/>
            <w:hideMark/>
          </w:tcPr>
          <w:p w14:paraId="2BE8593E" w14:textId="77777777" w:rsidR="00945587" w:rsidRPr="003A0A70" w:rsidRDefault="00945587" w:rsidP="00D56EB1">
            <w:pPr>
              <w:jc w:val="right"/>
              <w:rPr>
                <w:color w:val="000000"/>
                <w:sz w:val="16"/>
                <w:szCs w:val="16"/>
                <w:lang w:eastAsia="zh-CN"/>
              </w:rPr>
            </w:pPr>
            <w:r w:rsidRPr="003A0A70">
              <w:rPr>
                <w:color w:val="000000"/>
                <w:sz w:val="16"/>
                <w:szCs w:val="16"/>
                <w:lang w:eastAsia="zh-CN"/>
              </w:rPr>
              <w:t> </w:t>
            </w:r>
          </w:p>
        </w:tc>
        <w:tc>
          <w:tcPr>
            <w:tcW w:w="248" w:type="pct"/>
            <w:tcBorders>
              <w:top w:val="nil"/>
              <w:left w:val="nil"/>
              <w:bottom w:val="single" w:sz="4" w:space="0" w:color="auto"/>
              <w:right w:val="single" w:sz="4" w:space="0" w:color="auto"/>
            </w:tcBorders>
            <w:shd w:val="clear" w:color="000000" w:fill="D9D9D9"/>
            <w:noWrap/>
            <w:hideMark/>
          </w:tcPr>
          <w:p w14:paraId="0BB4631D" w14:textId="77777777" w:rsidR="00945587" w:rsidRPr="003A0A70" w:rsidRDefault="00945587" w:rsidP="00D56EB1">
            <w:pPr>
              <w:jc w:val="right"/>
              <w:rPr>
                <w:color w:val="000000"/>
                <w:sz w:val="16"/>
                <w:szCs w:val="16"/>
                <w:lang w:eastAsia="zh-CN"/>
              </w:rPr>
            </w:pPr>
            <w:r w:rsidRPr="003A0A70">
              <w:rPr>
                <w:color w:val="000000"/>
                <w:sz w:val="16"/>
                <w:szCs w:val="16"/>
                <w:lang w:eastAsia="zh-CN"/>
              </w:rPr>
              <w:t> </w:t>
            </w:r>
          </w:p>
        </w:tc>
      </w:tr>
      <w:tr w:rsidR="00945587" w:rsidRPr="003A0A70" w14:paraId="650B9609" w14:textId="77777777" w:rsidTr="00F6379B">
        <w:trPr>
          <w:trHeight w:val="113"/>
        </w:trPr>
        <w:tc>
          <w:tcPr>
            <w:tcW w:w="640" w:type="pct"/>
            <w:vMerge/>
            <w:tcBorders>
              <w:left w:val="single" w:sz="4" w:space="0" w:color="auto"/>
              <w:bottom w:val="single" w:sz="4" w:space="0" w:color="auto"/>
              <w:right w:val="single" w:sz="4" w:space="0" w:color="auto"/>
            </w:tcBorders>
            <w:hideMark/>
          </w:tcPr>
          <w:p w14:paraId="31D3A65E" w14:textId="23A05F95" w:rsidR="00945587" w:rsidRPr="003A0A70" w:rsidRDefault="00945587" w:rsidP="00D56EB1">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hideMark/>
          </w:tcPr>
          <w:p w14:paraId="1FA23632" w14:textId="7D424F73" w:rsidR="00945587" w:rsidRPr="003A0A70" w:rsidRDefault="00945587" w:rsidP="00D56EB1">
            <w:pPr>
              <w:jc w:val="left"/>
              <w:rPr>
                <w:color w:val="000000"/>
                <w:sz w:val="16"/>
                <w:szCs w:val="16"/>
                <w:lang w:eastAsia="zh-CN"/>
              </w:rPr>
            </w:pPr>
            <w:r w:rsidRPr="003A0A70">
              <w:rPr>
                <w:color w:val="000000"/>
                <w:sz w:val="16"/>
                <w:szCs w:val="16"/>
                <w:lang w:eastAsia="zh-CN"/>
              </w:rPr>
              <w:t>Developing and implementing mandatory certification for technicians through integrating good servicing practices into the national qualification framework in the Technical and Vocational Education and Training (TVET) system</w:t>
            </w:r>
          </w:p>
        </w:tc>
        <w:tc>
          <w:tcPr>
            <w:tcW w:w="282" w:type="pct"/>
            <w:vMerge/>
            <w:tcBorders>
              <w:top w:val="nil"/>
              <w:left w:val="single" w:sz="4" w:space="0" w:color="auto"/>
              <w:bottom w:val="single" w:sz="4" w:space="0" w:color="auto"/>
              <w:right w:val="single" w:sz="4" w:space="0" w:color="auto"/>
            </w:tcBorders>
            <w:hideMark/>
          </w:tcPr>
          <w:p w14:paraId="2D05F209" w14:textId="77777777" w:rsidR="00945587" w:rsidRPr="003A0A70" w:rsidRDefault="00945587" w:rsidP="00D56EB1">
            <w:pPr>
              <w:jc w:val="right"/>
              <w:rPr>
                <w:color w:val="000000"/>
                <w:sz w:val="16"/>
                <w:szCs w:val="16"/>
                <w:lang w:eastAsia="zh-CN"/>
              </w:rPr>
            </w:pPr>
          </w:p>
        </w:tc>
        <w:tc>
          <w:tcPr>
            <w:tcW w:w="272" w:type="pct"/>
            <w:vMerge/>
            <w:tcBorders>
              <w:top w:val="nil"/>
              <w:left w:val="single" w:sz="4" w:space="0" w:color="auto"/>
              <w:bottom w:val="single" w:sz="4" w:space="0" w:color="auto"/>
              <w:right w:val="single" w:sz="4" w:space="0" w:color="auto"/>
            </w:tcBorders>
            <w:hideMark/>
          </w:tcPr>
          <w:p w14:paraId="5822FCE3" w14:textId="77777777" w:rsidR="00945587" w:rsidRPr="003A0A70" w:rsidRDefault="00945587" w:rsidP="00D56EB1">
            <w:pPr>
              <w:ind w:left="-112"/>
              <w:jc w:val="right"/>
              <w:rPr>
                <w:color w:val="000000"/>
                <w:sz w:val="16"/>
                <w:szCs w:val="16"/>
                <w:lang w:eastAsia="zh-CN"/>
              </w:rPr>
            </w:pPr>
          </w:p>
        </w:tc>
        <w:tc>
          <w:tcPr>
            <w:tcW w:w="1689" w:type="pct"/>
            <w:tcBorders>
              <w:top w:val="nil"/>
              <w:left w:val="nil"/>
              <w:bottom w:val="single" w:sz="4" w:space="0" w:color="auto"/>
              <w:right w:val="single" w:sz="4" w:space="0" w:color="auto"/>
            </w:tcBorders>
            <w:shd w:val="clear" w:color="000000" w:fill="D9D9D9"/>
            <w:noWrap/>
            <w:hideMark/>
          </w:tcPr>
          <w:p w14:paraId="514C8474" w14:textId="77777777" w:rsidR="00945587" w:rsidRPr="003A0A70" w:rsidRDefault="00945587" w:rsidP="00D56EB1">
            <w:pPr>
              <w:jc w:val="left"/>
              <w:rPr>
                <w:color w:val="000000"/>
                <w:sz w:val="16"/>
                <w:szCs w:val="16"/>
                <w:lang w:eastAsia="zh-CN"/>
              </w:rPr>
            </w:pPr>
            <w:r w:rsidRPr="003A0A70">
              <w:rPr>
                <w:color w:val="000000"/>
                <w:sz w:val="16"/>
                <w:szCs w:val="16"/>
                <w:lang w:eastAsia="zh-CN"/>
              </w:rPr>
              <w:t> </w:t>
            </w:r>
          </w:p>
        </w:tc>
        <w:tc>
          <w:tcPr>
            <w:tcW w:w="264" w:type="pct"/>
            <w:tcBorders>
              <w:top w:val="nil"/>
              <w:left w:val="nil"/>
              <w:bottom w:val="single" w:sz="4" w:space="0" w:color="auto"/>
              <w:right w:val="single" w:sz="4" w:space="0" w:color="auto"/>
            </w:tcBorders>
            <w:shd w:val="clear" w:color="000000" w:fill="D9D9D9"/>
            <w:noWrap/>
            <w:hideMark/>
          </w:tcPr>
          <w:p w14:paraId="7F8236DF" w14:textId="77777777" w:rsidR="00945587" w:rsidRPr="003A0A70" w:rsidRDefault="00945587" w:rsidP="00D56EB1">
            <w:pPr>
              <w:jc w:val="right"/>
              <w:rPr>
                <w:color w:val="000000"/>
                <w:sz w:val="16"/>
                <w:szCs w:val="16"/>
                <w:lang w:eastAsia="zh-CN"/>
              </w:rPr>
            </w:pPr>
            <w:r w:rsidRPr="003A0A70">
              <w:rPr>
                <w:color w:val="000000"/>
                <w:sz w:val="16"/>
                <w:szCs w:val="16"/>
                <w:lang w:eastAsia="zh-CN"/>
              </w:rPr>
              <w:t> </w:t>
            </w:r>
          </w:p>
        </w:tc>
        <w:tc>
          <w:tcPr>
            <w:tcW w:w="248" w:type="pct"/>
            <w:tcBorders>
              <w:top w:val="nil"/>
              <w:left w:val="nil"/>
              <w:bottom w:val="single" w:sz="4" w:space="0" w:color="auto"/>
              <w:right w:val="single" w:sz="4" w:space="0" w:color="auto"/>
            </w:tcBorders>
            <w:shd w:val="clear" w:color="000000" w:fill="D9D9D9"/>
            <w:noWrap/>
            <w:hideMark/>
          </w:tcPr>
          <w:p w14:paraId="417FF5F5" w14:textId="77777777" w:rsidR="00945587" w:rsidRPr="003A0A70" w:rsidRDefault="00945587" w:rsidP="00D56EB1">
            <w:pPr>
              <w:jc w:val="right"/>
              <w:rPr>
                <w:color w:val="000000"/>
                <w:sz w:val="16"/>
                <w:szCs w:val="16"/>
                <w:lang w:eastAsia="zh-CN"/>
              </w:rPr>
            </w:pPr>
            <w:r w:rsidRPr="003A0A70">
              <w:rPr>
                <w:color w:val="000000"/>
                <w:sz w:val="16"/>
                <w:szCs w:val="16"/>
                <w:lang w:eastAsia="zh-CN"/>
              </w:rPr>
              <w:t> </w:t>
            </w:r>
          </w:p>
        </w:tc>
      </w:tr>
      <w:tr w:rsidR="00945587" w:rsidRPr="003A0A70" w14:paraId="049E9232" w14:textId="77777777" w:rsidTr="00F6379B">
        <w:trPr>
          <w:trHeight w:val="113"/>
        </w:trPr>
        <w:tc>
          <w:tcPr>
            <w:tcW w:w="640" w:type="pct"/>
            <w:vMerge/>
            <w:tcBorders>
              <w:left w:val="single" w:sz="4" w:space="0" w:color="auto"/>
              <w:bottom w:val="single" w:sz="4" w:space="0" w:color="auto"/>
              <w:right w:val="single" w:sz="4" w:space="0" w:color="auto"/>
            </w:tcBorders>
            <w:shd w:val="clear" w:color="auto" w:fill="D9D9D9" w:themeFill="background1" w:themeFillShade="D9"/>
            <w:hideMark/>
          </w:tcPr>
          <w:p w14:paraId="396C68CB" w14:textId="7480E9F6" w:rsidR="00945587" w:rsidRPr="003A0A70" w:rsidRDefault="00945587" w:rsidP="00D56EB1">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D9D9D9" w:themeFill="background1" w:themeFillShade="D9"/>
            <w:hideMark/>
          </w:tcPr>
          <w:p w14:paraId="0EFCF95C" w14:textId="77777777" w:rsidR="00945587" w:rsidRPr="003A0A70" w:rsidRDefault="00945587" w:rsidP="00D56EB1">
            <w:pPr>
              <w:jc w:val="left"/>
              <w:rPr>
                <w:color w:val="000000"/>
                <w:sz w:val="16"/>
                <w:szCs w:val="16"/>
                <w:lang w:eastAsia="zh-CN"/>
              </w:rPr>
            </w:pPr>
            <w:r w:rsidRPr="003A0A70">
              <w:rPr>
                <w:color w:val="000000"/>
                <w:sz w:val="16"/>
                <w:szCs w:val="16"/>
                <w:lang w:eastAsia="zh-CN"/>
              </w:rPr>
              <w:t> </w:t>
            </w:r>
          </w:p>
        </w:tc>
        <w:tc>
          <w:tcPr>
            <w:tcW w:w="282" w:type="pct"/>
            <w:tcBorders>
              <w:top w:val="nil"/>
              <w:left w:val="nil"/>
              <w:bottom w:val="single" w:sz="4" w:space="0" w:color="auto"/>
              <w:right w:val="single" w:sz="4" w:space="0" w:color="auto"/>
            </w:tcBorders>
            <w:shd w:val="clear" w:color="auto" w:fill="D9D9D9" w:themeFill="background1" w:themeFillShade="D9"/>
            <w:hideMark/>
          </w:tcPr>
          <w:p w14:paraId="19F6E816" w14:textId="7377C308" w:rsidR="00945587" w:rsidRPr="003A0A70" w:rsidRDefault="00945587" w:rsidP="00D56EB1">
            <w:pPr>
              <w:jc w:val="right"/>
              <w:rPr>
                <w:color w:val="000000"/>
                <w:sz w:val="16"/>
                <w:szCs w:val="16"/>
                <w:lang w:eastAsia="zh-CN"/>
              </w:rPr>
            </w:pPr>
          </w:p>
        </w:tc>
        <w:tc>
          <w:tcPr>
            <w:tcW w:w="272" w:type="pct"/>
            <w:tcBorders>
              <w:top w:val="nil"/>
              <w:left w:val="nil"/>
              <w:bottom w:val="single" w:sz="4" w:space="0" w:color="auto"/>
              <w:right w:val="single" w:sz="4" w:space="0" w:color="auto"/>
            </w:tcBorders>
            <w:shd w:val="clear" w:color="auto" w:fill="D9D9D9" w:themeFill="background1" w:themeFillShade="D9"/>
            <w:hideMark/>
          </w:tcPr>
          <w:p w14:paraId="3032472B" w14:textId="77777777" w:rsidR="00945587" w:rsidRPr="003A0A70" w:rsidRDefault="00945587" w:rsidP="00D56EB1">
            <w:pPr>
              <w:ind w:left="-112"/>
              <w:jc w:val="right"/>
              <w:rPr>
                <w:color w:val="000000"/>
                <w:sz w:val="16"/>
                <w:szCs w:val="16"/>
                <w:lang w:eastAsia="zh-CN"/>
              </w:rPr>
            </w:pPr>
            <w:r w:rsidRPr="003A0A70">
              <w:rPr>
                <w:color w:val="000000"/>
                <w:sz w:val="16"/>
                <w:szCs w:val="16"/>
                <w:lang w:eastAsia="zh-CN"/>
              </w:rPr>
              <w:t> </w:t>
            </w:r>
          </w:p>
        </w:tc>
        <w:tc>
          <w:tcPr>
            <w:tcW w:w="1689" w:type="pct"/>
            <w:tcBorders>
              <w:top w:val="nil"/>
              <w:left w:val="nil"/>
              <w:bottom w:val="single" w:sz="4" w:space="0" w:color="auto"/>
              <w:right w:val="single" w:sz="4" w:space="0" w:color="auto"/>
            </w:tcBorders>
            <w:shd w:val="clear" w:color="auto" w:fill="auto"/>
            <w:noWrap/>
            <w:hideMark/>
          </w:tcPr>
          <w:p w14:paraId="13E118C9" w14:textId="6170C6B1" w:rsidR="00945587" w:rsidRPr="003A0A70" w:rsidRDefault="00945587" w:rsidP="00D56EB1">
            <w:pPr>
              <w:jc w:val="left"/>
              <w:rPr>
                <w:color w:val="000000"/>
                <w:sz w:val="16"/>
                <w:szCs w:val="16"/>
                <w:lang w:eastAsia="zh-CN"/>
              </w:rPr>
            </w:pPr>
            <w:r w:rsidRPr="003A0A70">
              <w:rPr>
                <w:color w:val="000000"/>
                <w:sz w:val="16"/>
                <w:szCs w:val="16"/>
                <w:lang w:eastAsia="zh-CN" w:bidi="th-TH"/>
              </w:rPr>
              <w:t>Reviewing and assisting TVET Authority and training institutes to integrate good servicing practices into NCS and training syllabus - level 3 (commercial air conditioner)</w:t>
            </w:r>
          </w:p>
        </w:tc>
        <w:tc>
          <w:tcPr>
            <w:tcW w:w="264" w:type="pct"/>
            <w:tcBorders>
              <w:top w:val="nil"/>
              <w:left w:val="nil"/>
              <w:bottom w:val="single" w:sz="4" w:space="0" w:color="auto"/>
              <w:right w:val="single" w:sz="4" w:space="0" w:color="auto"/>
            </w:tcBorders>
            <w:shd w:val="clear" w:color="auto" w:fill="auto"/>
            <w:noWrap/>
            <w:hideMark/>
          </w:tcPr>
          <w:p w14:paraId="3D809A88" w14:textId="77777777" w:rsidR="00945587" w:rsidRPr="003A0A70" w:rsidRDefault="00945587" w:rsidP="00D56EB1">
            <w:pPr>
              <w:jc w:val="right"/>
              <w:rPr>
                <w:color w:val="000000"/>
                <w:sz w:val="16"/>
                <w:szCs w:val="16"/>
                <w:lang w:eastAsia="zh-CN"/>
              </w:rPr>
            </w:pPr>
            <w:r w:rsidRPr="003A0A70">
              <w:rPr>
                <w:color w:val="000000"/>
                <w:sz w:val="16"/>
                <w:szCs w:val="16"/>
                <w:lang w:eastAsia="zh-CN"/>
              </w:rPr>
              <w:t>UNEP</w:t>
            </w:r>
          </w:p>
        </w:tc>
        <w:tc>
          <w:tcPr>
            <w:tcW w:w="248" w:type="pct"/>
            <w:tcBorders>
              <w:top w:val="nil"/>
              <w:left w:val="nil"/>
              <w:bottom w:val="single" w:sz="4" w:space="0" w:color="auto"/>
              <w:right w:val="single" w:sz="4" w:space="0" w:color="auto"/>
            </w:tcBorders>
            <w:shd w:val="clear" w:color="auto" w:fill="auto"/>
            <w:noWrap/>
            <w:hideMark/>
          </w:tcPr>
          <w:p w14:paraId="09B52023" w14:textId="77777777" w:rsidR="00945587" w:rsidRPr="003A0A70" w:rsidRDefault="00945587" w:rsidP="00D56EB1">
            <w:pPr>
              <w:jc w:val="right"/>
              <w:rPr>
                <w:color w:val="000000"/>
                <w:sz w:val="16"/>
                <w:szCs w:val="16"/>
                <w:lang w:eastAsia="zh-CN"/>
              </w:rPr>
            </w:pPr>
            <w:r w:rsidRPr="003A0A70">
              <w:rPr>
                <w:color w:val="000000"/>
                <w:sz w:val="16"/>
                <w:szCs w:val="16"/>
                <w:lang w:eastAsia="zh-CN"/>
              </w:rPr>
              <w:t>4,000</w:t>
            </w:r>
          </w:p>
        </w:tc>
      </w:tr>
      <w:tr w:rsidR="00945587" w:rsidRPr="003A0A70" w14:paraId="63270D3D" w14:textId="77777777" w:rsidTr="00F6379B">
        <w:trPr>
          <w:trHeight w:val="113"/>
        </w:trPr>
        <w:tc>
          <w:tcPr>
            <w:tcW w:w="640" w:type="pct"/>
            <w:vMerge/>
            <w:tcBorders>
              <w:left w:val="single" w:sz="4" w:space="0" w:color="auto"/>
              <w:bottom w:val="single" w:sz="4" w:space="0" w:color="auto"/>
              <w:right w:val="single" w:sz="4" w:space="0" w:color="auto"/>
            </w:tcBorders>
            <w:shd w:val="clear" w:color="auto" w:fill="D9D9D9" w:themeFill="background1" w:themeFillShade="D9"/>
            <w:hideMark/>
          </w:tcPr>
          <w:p w14:paraId="525B3379" w14:textId="5CDBDD33" w:rsidR="00945587" w:rsidRPr="003A0A70" w:rsidRDefault="00945587" w:rsidP="00D56EB1">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D9D9D9" w:themeFill="background1" w:themeFillShade="D9"/>
            <w:hideMark/>
          </w:tcPr>
          <w:p w14:paraId="0FD2825A" w14:textId="77777777" w:rsidR="00945587" w:rsidRPr="003A0A70" w:rsidRDefault="00945587" w:rsidP="00D56EB1">
            <w:pPr>
              <w:jc w:val="left"/>
              <w:rPr>
                <w:color w:val="000000"/>
                <w:sz w:val="16"/>
                <w:szCs w:val="16"/>
                <w:lang w:eastAsia="zh-CN"/>
              </w:rPr>
            </w:pPr>
            <w:r w:rsidRPr="003A0A70">
              <w:rPr>
                <w:color w:val="000000"/>
                <w:sz w:val="16"/>
                <w:szCs w:val="16"/>
                <w:lang w:eastAsia="zh-CN"/>
              </w:rPr>
              <w:t> </w:t>
            </w:r>
          </w:p>
        </w:tc>
        <w:tc>
          <w:tcPr>
            <w:tcW w:w="282" w:type="pct"/>
            <w:tcBorders>
              <w:top w:val="nil"/>
              <w:left w:val="nil"/>
              <w:bottom w:val="single" w:sz="4" w:space="0" w:color="auto"/>
              <w:right w:val="single" w:sz="4" w:space="0" w:color="auto"/>
            </w:tcBorders>
            <w:shd w:val="clear" w:color="auto" w:fill="D9D9D9" w:themeFill="background1" w:themeFillShade="D9"/>
            <w:hideMark/>
          </w:tcPr>
          <w:p w14:paraId="19DF5E8F" w14:textId="5482059D" w:rsidR="00945587" w:rsidRPr="003A0A70" w:rsidRDefault="00945587" w:rsidP="00D56EB1">
            <w:pPr>
              <w:jc w:val="right"/>
              <w:rPr>
                <w:color w:val="000000"/>
                <w:sz w:val="16"/>
                <w:szCs w:val="16"/>
                <w:lang w:eastAsia="zh-CN"/>
              </w:rPr>
            </w:pPr>
          </w:p>
        </w:tc>
        <w:tc>
          <w:tcPr>
            <w:tcW w:w="272" w:type="pct"/>
            <w:tcBorders>
              <w:top w:val="nil"/>
              <w:left w:val="nil"/>
              <w:bottom w:val="single" w:sz="4" w:space="0" w:color="auto"/>
              <w:right w:val="single" w:sz="4" w:space="0" w:color="auto"/>
            </w:tcBorders>
            <w:shd w:val="clear" w:color="auto" w:fill="D9D9D9" w:themeFill="background1" w:themeFillShade="D9"/>
            <w:hideMark/>
          </w:tcPr>
          <w:p w14:paraId="293B5FB4" w14:textId="77777777" w:rsidR="00945587" w:rsidRPr="003A0A70" w:rsidRDefault="00945587" w:rsidP="00D56EB1">
            <w:pPr>
              <w:ind w:left="-112"/>
              <w:jc w:val="right"/>
              <w:rPr>
                <w:color w:val="000000"/>
                <w:sz w:val="16"/>
                <w:szCs w:val="16"/>
                <w:lang w:eastAsia="zh-CN"/>
              </w:rPr>
            </w:pPr>
            <w:r w:rsidRPr="003A0A70">
              <w:rPr>
                <w:color w:val="000000"/>
                <w:sz w:val="16"/>
                <w:szCs w:val="16"/>
                <w:lang w:eastAsia="zh-CN"/>
              </w:rPr>
              <w:t> </w:t>
            </w:r>
          </w:p>
        </w:tc>
        <w:tc>
          <w:tcPr>
            <w:tcW w:w="1689" w:type="pct"/>
            <w:tcBorders>
              <w:top w:val="nil"/>
              <w:left w:val="nil"/>
              <w:bottom w:val="single" w:sz="4" w:space="0" w:color="auto"/>
              <w:right w:val="single" w:sz="4" w:space="0" w:color="auto"/>
            </w:tcBorders>
            <w:shd w:val="clear" w:color="auto" w:fill="auto"/>
            <w:noWrap/>
            <w:hideMark/>
          </w:tcPr>
          <w:p w14:paraId="65D3485E" w14:textId="08A606B0" w:rsidR="00945587" w:rsidRPr="003A0A70" w:rsidRDefault="00945587" w:rsidP="00D56EB1">
            <w:pPr>
              <w:jc w:val="left"/>
              <w:rPr>
                <w:color w:val="000000"/>
                <w:sz w:val="16"/>
                <w:szCs w:val="16"/>
                <w:lang w:eastAsia="zh-CN"/>
              </w:rPr>
            </w:pPr>
            <w:r w:rsidRPr="003A0A70">
              <w:rPr>
                <w:color w:val="000000"/>
                <w:sz w:val="16"/>
                <w:szCs w:val="16"/>
                <w:lang w:eastAsia="zh-CN"/>
              </w:rPr>
              <w:t>Developing a standardized assessment module for commercial air conditioners and conducting one assessor's workshop to train 20 assessors on competency-based assessment</w:t>
            </w:r>
          </w:p>
        </w:tc>
        <w:tc>
          <w:tcPr>
            <w:tcW w:w="264" w:type="pct"/>
            <w:tcBorders>
              <w:top w:val="nil"/>
              <w:left w:val="nil"/>
              <w:bottom w:val="single" w:sz="4" w:space="0" w:color="auto"/>
              <w:right w:val="single" w:sz="4" w:space="0" w:color="auto"/>
            </w:tcBorders>
            <w:shd w:val="clear" w:color="auto" w:fill="auto"/>
            <w:noWrap/>
            <w:hideMark/>
          </w:tcPr>
          <w:p w14:paraId="758C1F07" w14:textId="77777777" w:rsidR="00945587" w:rsidRPr="003A0A70" w:rsidRDefault="00945587" w:rsidP="00D56EB1">
            <w:pPr>
              <w:jc w:val="right"/>
              <w:rPr>
                <w:color w:val="000000"/>
                <w:sz w:val="16"/>
                <w:szCs w:val="16"/>
                <w:lang w:eastAsia="zh-CN"/>
              </w:rPr>
            </w:pPr>
            <w:r w:rsidRPr="003A0A70">
              <w:rPr>
                <w:color w:val="000000"/>
                <w:sz w:val="16"/>
                <w:szCs w:val="16"/>
                <w:lang w:eastAsia="zh-CN"/>
              </w:rPr>
              <w:t>UNEP</w:t>
            </w:r>
          </w:p>
        </w:tc>
        <w:tc>
          <w:tcPr>
            <w:tcW w:w="248" w:type="pct"/>
            <w:tcBorders>
              <w:top w:val="nil"/>
              <w:left w:val="nil"/>
              <w:bottom w:val="single" w:sz="4" w:space="0" w:color="auto"/>
              <w:right w:val="single" w:sz="4" w:space="0" w:color="auto"/>
            </w:tcBorders>
            <w:shd w:val="clear" w:color="auto" w:fill="auto"/>
            <w:noWrap/>
            <w:hideMark/>
          </w:tcPr>
          <w:p w14:paraId="1B8F4A6E" w14:textId="77777777" w:rsidR="00945587" w:rsidRPr="003A0A70" w:rsidRDefault="00945587" w:rsidP="00D56EB1">
            <w:pPr>
              <w:jc w:val="right"/>
              <w:rPr>
                <w:color w:val="000000"/>
                <w:sz w:val="16"/>
                <w:szCs w:val="16"/>
                <w:lang w:eastAsia="zh-CN"/>
              </w:rPr>
            </w:pPr>
            <w:r w:rsidRPr="003A0A70">
              <w:rPr>
                <w:color w:val="000000"/>
                <w:sz w:val="16"/>
                <w:szCs w:val="16"/>
                <w:lang w:eastAsia="zh-CN"/>
              </w:rPr>
              <w:t>7,000</w:t>
            </w:r>
          </w:p>
        </w:tc>
      </w:tr>
      <w:tr w:rsidR="00945587" w:rsidRPr="003A0A70" w14:paraId="54573A2A" w14:textId="77777777" w:rsidTr="00F6379B">
        <w:trPr>
          <w:trHeight w:val="113"/>
        </w:trPr>
        <w:tc>
          <w:tcPr>
            <w:tcW w:w="640" w:type="pct"/>
            <w:vMerge/>
            <w:tcBorders>
              <w:left w:val="single" w:sz="4" w:space="0" w:color="auto"/>
              <w:bottom w:val="single" w:sz="4" w:space="0" w:color="auto"/>
              <w:right w:val="single" w:sz="4" w:space="0" w:color="auto"/>
            </w:tcBorders>
            <w:shd w:val="clear" w:color="auto" w:fill="D9D9D9" w:themeFill="background1" w:themeFillShade="D9"/>
            <w:hideMark/>
          </w:tcPr>
          <w:p w14:paraId="6C33CE99" w14:textId="63686438" w:rsidR="00945587" w:rsidRPr="003A0A70" w:rsidRDefault="00945587" w:rsidP="00D56EB1">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D9D9D9" w:themeFill="background1" w:themeFillShade="D9"/>
            <w:hideMark/>
          </w:tcPr>
          <w:p w14:paraId="1A89C3F0" w14:textId="77777777" w:rsidR="00945587" w:rsidRPr="003A0A70" w:rsidRDefault="00945587" w:rsidP="00D56EB1">
            <w:pPr>
              <w:jc w:val="left"/>
              <w:rPr>
                <w:color w:val="000000"/>
                <w:sz w:val="16"/>
                <w:szCs w:val="16"/>
                <w:lang w:eastAsia="zh-CN"/>
              </w:rPr>
            </w:pPr>
            <w:r w:rsidRPr="003A0A70">
              <w:rPr>
                <w:color w:val="000000"/>
                <w:sz w:val="16"/>
                <w:szCs w:val="16"/>
                <w:lang w:eastAsia="zh-CN"/>
              </w:rPr>
              <w:t> </w:t>
            </w:r>
          </w:p>
        </w:tc>
        <w:tc>
          <w:tcPr>
            <w:tcW w:w="282" w:type="pct"/>
            <w:tcBorders>
              <w:top w:val="nil"/>
              <w:left w:val="nil"/>
              <w:bottom w:val="single" w:sz="4" w:space="0" w:color="auto"/>
              <w:right w:val="single" w:sz="4" w:space="0" w:color="auto"/>
            </w:tcBorders>
            <w:shd w:val="clear" w:color="auto" w:fill="D9D9D9" w:themeFill="background1" w:themeFillShade="D9"/>
            <w:hideMark/>
          </w:tcPr>
          <w:p w14:paraId="322E8782" w14:textId="1B1E2DAE" w:rsidR="00945587" w:rsidRPr="003A0A70" w:rsidRDefault="00945587" w:rsidP="00D56EB1">
            <w:pPr>
              <w:jc w:val="right"/>
              <w:rPr>
                <w:color w:val="000000"/>
                <w:sz w:val="16"/>
                <w:szCs w:val="16"/>
                <w:lang w:eastAsia="zh-CN"/>
              </w:rPr>
            </w:pPr>
          </w:p>
        </w:tc>
        <w:tc>
          <w:tcPr>
            <w:tcW w:w="272" w:type="pct"/>
            <w:tcBorders>
              <w:top w:val="nil"/>
              <w:left w:val="nil"/>
              <w:bottom w:val="single" w:sz="4" w:space="0" w:color="auto"/>
              <w:right w:val="single" w:sz="4" w:space="0" w:color="auto"/>
            </w:tcBorders>
            <w:shd w:val="clear" w:color="auto" w:fill="D9D9D9" w:themeFill="background1" w:themeFillShade="D9"/>
            <w:hideMark/>
          </w:tcPr>
          <w:p w14:paraId="3E115E58" w14:textId="77777777" w:rsidR="00945587" w:rsidRPr="003A0A70" w:rsidRDefault="00945587" w:rsidP="00D56EB1">
            <w:pPr>
              <w:ind w:left="-112"/>
              <w:jc w:val="right"/>
              <w:rPr>
                <w:color w:val="000000"/>
                <w:sz w:val="16"/>
                <w:szCs w:val="16"/>
                <w:lang w:eastAsia="zh-CN"/>
              </w:rPr>
            </w:pPr>
            <w:r w:rsidRPr="003A0A70">
              <w:rPr>
                <w:color w:val="000000"/>
                <w:sz w:val="16"/>
                <w:szCs w:val="16"/>
                <w:lang w:eastAsia="zh-CN"/>
              </w:rPr>
              <w:t> </w:t>
            </w:r>
          </w:p>
        </w:tc>
        <w:tc>
          <w:tcPr>
            <w:tcW w:w="1689" w:type="pct"/>
            <w:tcBorders>
              <w:top w:val="nil"/>
              <w:left w:val="nil"/>
              <w:bottom w:val="single" w:sz="4" w:space="0" w:color="auto"/>
              <w:right w:val="single" w:sz="4" w:space="0" w:color="auto"/>
            </w:tcBorders>
            <w:shd w:val="clear" w:color="auto" w:fill="auto"/>
            <w:noWrap/>
            <w:hideMark/>
          </w:tcPr>
          <w:p w14:paraId="3B5D20D3" w14:textId="4576DB45" w:rsidR="00945587" w:rsidRPr="003A0A70" w:rsidRDefault="00945587" w:rsidP="00D56EB1">
            <w:pPr>
              <w:jc w:val="left"/>
              <w:rPr>
                <w:color w:val="000000"/>
                <w:sz w:val="16"/>
                <w:szCs w:val="16"/>
                <w:lang w:eastAsia="zh-CN"/>
              </w:rPr>
            </w:pPr>
            <w:r w:rsidRPr="003A0A70">
              <w:rPr>
                <w:color w:val="000000"/>
                <w:sz w:val="16"/>
                <w:szCs w:val="16"/>
                <w:lang w:eastAsia="zh-CN" w:bidi="th-TH"/>
              </w:rPr>
              <w:t>Reviewing and assisting TVET Authority and training institutes to integrate good servicing practices into NCS and training syllabus - level 4 (chiller)</w:t>
            </w:r>
          </w:p>
        </w:tc>
        <w:tc>
          <w:tcPr>
            <w:tcW w:w="264" w:type="pct"/>
            <w:tcBorders>
              <w:top w:val="nil"/>
              <w:left w:val="nil"/>
              <w:bottom w:val="single" w:sz="4" w:space="0" w:color="auto"/>
              <w:right w:val="single" w:sz="4" w:space="0" w:color="auto"/>
            </w:tcBorders>
            <w:shd w:val="clear" w:color="auto" w:fill="auto"/>
            <w:noWrap/>
            <w:hideMark/>
          </w:tcPr>
          <w:p w14:paraId="7EC103BC" w14:textId="77777777" w:rsidR="00945587" w:rsidRPr="003A0A70" w:rsidRDefault="00945587" w:rsidP="00D56EB1">
            <w:pPr>
              <w:jc w:val="right"/>
              <w:rPr>
                <w:color w:val="000000"/>
                <w:sz w:val="16"/>
                <w:szCs w:val="16"/>
                <w:lang w:eastAsia="zh-CN"/>
              </w:rPr>
            </w:pPr>
            <w:r w:rsidRPr="003A0A70">
              <w:rPr>
                <w:color w:val="000000"/>
                <w:sz w:val="16"/>
                <w:szCs w:val="16"/>
                <w:lang w:eastAsia="zh-CN"/>
              </w:rPr>
              <w:t>UNEP</w:t>
            </w:r>
          </w:p>
        </w:tc>
        <w:tc>
          <w:tcPr>
            <w:tcW w:w="248" w:type="pct"/>
            <w:tcBorders>
              <w:top w:val="nil"/>
              <w:left w:val="nil"/>
              <w:bottom w:val="single" w:sz="4" w:space="0" w:color="auto"/>
              <w:right w:val="single" w:sz="4" w:space="0" w:color="auto"/>
            </w:tcBorders>
            <w:shd w:val="clear" w:color="auto" w:fill="auto"/>
            <w:noWrap/>
            <w:hideMark/>
          </w:tcPr>
          <w:p w14:paraId="4DB92F45" w14:textId="77777777" w:rsidR="00945587" w:rsidRPr="003A0A70" w:rsidRDefault="00945587" w:rsidP="00D56EB1">
            <w:pPr>
              <w:jc w:val="right"/>
              <w:rPr>
                <w:color w:val="000000"/>
                <w:sz w:val="16"/>
                <w:szCs w:val="16"/>
                <w:lang w:eastAsia="zh-CN"/>
              </w:rPr>
            </w:pPr>
            <w:r w:rsidRPr="003A0A70">
              <w:rPr>
                <w:color w:val="000000"/>
                <w:sz w:val="16"/>
                <w:szCs w:val="16"/>
                <w:lang w:eastAsia="zh-CN"/>
              </w:rPr>
              <w:t>4,000</w:t>
            </w:r>
          </w:p>
        </w:tc>
      </w:tr>
      <w:tr w:rsidR="00945587" w:rsidRPr="003A0A70" w14:paraId="389D9EFD" w14:textId="77777777" w:rsidTr="00F6379B">
        <w:trPr>
          <w:trHeight w:val="113"/>
        </w:trPr>
        <w:tc>
          <w:tcPr>
            <w:tcW w:w="640" w:type="pct"/>
            <w:vMerge/>
            <w:tcBorders>
              <w:left w:val="single" w:sz="4" w:space="0" w:color="auto"/>
              <w:bottom w:val="single" w:sz="4" w:space="0" w:color="auto"/>
              <w:right w:val="single" w:sz="4" w:space="0" w:color="auto"/>
            </w:tcBorders>
            <w:shd w:val="clear" w:color="auto" w:fill="auto"/>
          </w:tcPr>
          <w:p w14:paraId="02D6423C" w14:textId="77777777" w:rsidR="00945587" w:rsidRPr="003A0A70" w:rsidRDefault="00945587" w:rsidP="00D56EB1">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tcPr>
          <w:p w14:paraId="70B79B63" w14:textId="0F23FACE" w:rsidR="00945587" w:rsidRPr="003A0A70" w:rsidRDefault="00945587" w:rsidP="00D56EB1">
            <w:pPr>
              <w:jc w:val="left"/>
              <w:rPr>
                <w:color w:val="000000"/>
                <w:sz w:val="16"/>
                <w:szCs w:val="16"/>
                <w:lang w:eastAsia="zh-CN"/>
              </w:rPr>
            </w:pPr>
            <w:r w:rsidRPr="003A0A70">
              <w:rPr>
                <w:color w:val="000000"/>
                <w:sz w:val="16"/>
                <w:szCs w:val="16"/>
                <w:lang w:eastAsia="zh-CN"/>
              </w:rPr>
              <w:t>One pilot training workshop for 25 RAC technicians on the good servicing practices curriculum that has been updated to include the energy efficiency of air conditioners and regulations related to MEPS and energy labelling (US $10,000</w:t>
            </w:r>
          </w:p>
        </w:tc>
        <w:tc>
          <w:tcPr>
            <w:tcW w:w="282" w:type="pct"/>
            <w:tcBorders>
              <w:top w:val="nil"/>
              <w:left w:val="nil"/>
              <w:bottom w:val="single" w:sz="4" w:space="0" w:color="auto"/>
              <w:right w:val="single" w:sz="4" w:space="0" w:color="auto"/>
            </w:tcBorders>
            <w:shd w:val="clear" w:color="auto" w:fill="auto"/>
          </w:tcPr>
          <w:p w14:paraId="4ED10985" w14:textId="194388C0" w:rsidR="00945587" w:rsidRPr="003A0A70" w:rsidRDefault="00945587" w:rsidP="00D56EB1">
            <w:pPr>
              <w:jc w:val="right"/>
              <w:rPr>
                <w:color w:val="000000"/>
                <w:sz w:val="16"/>
                <w:szCs w:val="16"/>
                <w:lang w:eastAsia="zh-CN"/>
              </w:rPr>
            </w:pPr>
            <w:r w:rsidRPr="003A0A70">
              <w:rPr>
                <w:color w:val="000000"/>
                <w:sz w:val="16"/>
                <w:szCs w:val="16"/>
                <w:lang w:eastAsia="zh-CN"/>
              </w:rPr>
              <w:t>UNEP</w:t>
            </w:r>
          </w:p>
        </w:tc>
        <w:tc>
          <w:tcPr>
            <w:tcW w:w="272" w:type="pct"/>
            <w:tcBorders>
              <w:top w:val="nil"/>
              <w:left w:val="nil"/>
              <w:bottom w:val="single" w:sz="4" w:space="0" w:color="auto"/>
              <w:right w:val="single" w:sz="4" w:space="0" w:color="auto"/>
            </w:tcBorders>
            <w:shd w:val="clear" w:color="auto" w:fill="auto"/>
          </w:tcPr>
          <w:p w14:paraId="44671B18" w14:textId="6A7654A9" w:rsidR="00945587" w:rsidRPr="003A0A70" w:rsidRDefault="00945587" w:rsidP="00D56EB1">
            <w:pPr>
              <w:ind w:left="-112"/>
              <w:jc w:val="right"/>
              <w:rPr>
                <w:color w:val="000000"/>
                <w:sz w:val="16"/>
                <w:szCs w:val="16"/>
                <w:lang w:eastAsia="zh-CN"/>
              </w:rPr>
            </w:pPr>
            <w:r w:rsidRPr="003A0A70">
              <w:rPr>
                <w:color w:val="000000"/>
                <w:sz w:val="16"/>
                <w:szCs w:val="16"/>
                <w:lang w:eastAsia="zh-CN"/>
              </w:rPr>
              <w:t>10,000</w:t>
            </w:r>
          </w:p>
        </w:tc>
        <w:tc>
          <w:tcPr>
            <w:tcW w:w="1689" w:type="pct"/>
            <w:tcBorders>
              <w:top w:val="nil"/>
              <w:left w:val="nil"/>
              <w:bottom w:val="single" w:sz="4" w:space="0" w:color="auto"/>
              <w:right w:val="single" w:sz="4" w:space="0" w:color="auto"/>
            </w:tcBorders>
            <w:shd w:val="clear" w:color="auto" w:fill="D9D9D9" w:themeFill="background1" w:themeFillShade="D9"/>
            <w:noWrap/>
          </w:tcPr>
          <w:p w14:paraId="42873126" w14:textId="77777777" w:rsidR="00945587" w:rsidRPr="003A0A70" w:rsidRDefault="00945587" w:rsidP="00D56EB1">
            <w:pPr>
              <w:jc w:val="left"/>
              <w:rPr>
                <w:color w:val="000000"/>
                <w:sz w:val="16"/>
                <w:szCs w:val="16"/>
                <w:lang w:eastAsia="zh-CN" w:bidi="th-TH"/>
              </w:rPr>
            </w:pPr>
          </w:p>
        </w:tc>
        <w:tc>
          <w:tcPr>
            <w:tcW w:w="264" w:type="pct"/>
            <w:tcBorders>
              <w:top w:val="nil"/>
              <w:left w:val="nil"/>
              <w:bottom w:val="single" w:sz="4" w:space="0" w:color="auto"/>
              <w:right w:val="single" w:sz="4" w:space="0" w:color="auto"/>
            </w:tcBorders>
            <w:shd w:val="clear" w:color="auto" w:fill="D9D9D9" w:themeFill="background1" w:themeFillShade="D9"/>
            <w:noWrap/>
          </w:tcPr>
          <w:p w14:paraId="577558F1" w14:textId="77777777" w:rsidR="00945587" w:rsidRPr="003A0A70" w:rsidRDefault="00945587" w:rsidP="00D56EB1">
            <w:pPr>
              <w:jc w:val="right"/>
              <w:rPr>
                <w:color w:val="000000"/>
                <w:sz w:val="16"/>
                <w:szCs w:val="16"/>
                <w:lang w:eastAsia="zh-CN"/>
              </w:rPr>
            </w:pPr>
          </w:p>
        </w:tc>
        <w:tc>
          <w:tcPr>
            <w:tcW w:w="248" w:type="pct"/>
            <w:tcBorders>
              <w:top w:val="nil"/>
              <w:left w:val="nil"/>
              <w:bottom w:val="single" w:sz="4" w:space="0" w:color="auto"/>
              <w:right w:val="single" w:sz="4" w:space="0" w:color="auto"/>
            </w:tcBorders>
            <w:shd w:val="clear" w:color="auto" w:fill="D9D9D9" w:themeFill="background1" w:themeFillShade="D9"/>
            <w:noWrap/>
          </w:tcPr>
          <w:p w14:paraId="4BE20318" w14:textId="77777777" w:rsidR="00945587" w:rsidRPr="003A0A70" w:rsidRDefault="00945587" w:rsidP="00D56EB1">
            <w:pPr>
              <w:jc w:val="right"/>
              <w:rPr>
                <w:color w:val="000000"/>
                <w:sz w:val="16"/>
                <w:szCs w:val="16"/>
                <w:lang w:eastAsia="zh-CN"/>
              </w:rPr>
            </w:pPr>
          </w:p>
        </w:tc>
      </w:tr>
      <w:tr w:rsidR="00D56EB1" w:rsidRPr="003A0A70" w14:paraId="5CF55E02" w14:textId="77777777" w:rsidTr="00F6379B">
        <w:trPr>
          <w:trHeight w:val="113"/>
        </w:trPr>
        <w:tc>
          <w:tcPr>
            <w:tcW w:w="640" w:type="pct"/>
            <w:vMerge w:val="restart"/>
            <w:tcBorders>
              <w:top w:val="single" w:sz="4" w:space="0" w:color="auto"/>
              <w:left w:val="single" w:sz="4" w:space="0" w:color="auto"/>
              <w:right w:val="single" w:sz="4" w:space="0" w:color="auto"/>
            </w:tcBorders>
            <w:shd w:val="clear" w:color="auto" w:fill="auto"/>
          </w:tcPr>
          <w:p w14:paraId="12499095" w14:textId="309ADCFB" w:rsidR="00D56EB1" w:rsidRPr="003A0A70" w:rsidRDefault="00D56EB1" w:rsidP="00D56EB1">
            <w:pPr>
              <w:keepNext/>
              <w:jc w:val="left"/>
              <w:rPr>
                <w:color w:val="000000"/>
                <w:sz w:val="16"/>
                <w:szCs w:val="16"/>
                <w:lang w:eastAsia="zh-CN"/>
              </w:rPr>
            </w:pPr>
            <w:r w:rsidRPr="003A0A70">
              <w:rPr>
                <w:color w:val="000000"/>
                <w:sz w:val="16"/>
                <w:szCs w:val="16"/>
                <w:lang w:eastAsia="zh-CN"/>
              </w:rPr>
              <w:t>Capacity</w:t>
            </w:r>
            <w:r w:rsidRPr="003A0A70">
              <w:rPr>
                <w:color w:val="000000"/>
                <w:sz w:val="16"/>
                <w:szCs w:val="16"/>
                <w:lang w:eastAsia="zh-CN"/>
              </w:rPr>
              <w:noBreakHyphen/>
              <w:t>building for mobile air</w:t>
            </w:r>
            <w:r w:rsidRPr="003A0A70">
              <w:rPr>
                <w:color w:val="000000"/>
                <w:sz w:val="16"/>
                <w:szCs w:val="16"/>
                <w:lang w:eastAsia="zh-CN"/>
              </w:rPr>
              <w:noBreakHyphen/>
              <w:t>conditioning (MAC)</w:t>
            </w:r>
          </w:p>
          <w:p w14:paraId="5A29E137" w14:textId="77777777" w:rsidR="00D56EB1" w:rsidRPr="003A0A70" w:rsidRDefault="00D56EB1" w:rsidP="00D56EB1">
            <w:pPr>
              <w:keepNext/>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D9D9D9" w:themeFill="background1" w:themeFillShade="D9"/>
          </w:tcPr>
          <w:p w14:paraId="13B1EAC7" w14:textId="77777777" w:rsidR="00D56EB1" w:rsidRPr="003A0A70" w:rsidRDefault="00D56EB1" w:rsidP="00D56EB1">
            <w:pPr>
              <w:keepNext/>
              <w:jc w:val="left"/>
              <w:rPr>
                <w:color w:val="000000"/>
                <w:sz w:val="16"/>
                <w:szCs w:val="16"/>
                <w:lang w:eastAsia="zh-CN"/>
              </w:rPr>
            </w:pPr>
          </w:p>
        </w:tc>
        <w:tc>
          <w:tcPr>
            <w:tcW w:w="282" w:type="pct"/>
            <w:tcBorders>
              <w:top w:val="nil"/>
              <w:left w:val="nil"/>
              <w:bottom w:val="single" w:sz="4" w:space="0" w:color="auto"/>
              <w:right w:val="single" w:sz="4" w:space="0" w:color="auto"/>
            </w:tcBorders>
            <w:shd w:val="clear" w:color="auto" w:fill="D9D9D9" w:themeFill="background1" w:themeFillShade="D9"/>
          </w:tcPr>
          <w:p w14:paraId="2B888812" w14:textId="77777777" w:rsidR="00D56EB1" w:rsidRPr="003A0A70" w:rsidRDefault="00D56EB1" w:rsidP="00D56EB1">
            <w:pPr>
              <w:keepNext/>
              <w:jc w:val="right"/>
              <w:rPr>
                <w:color w:val="000000"/>
                <w:sz w:val="16"/>
                <w:szCs w:val="16"/>
                <w:lang w:eastAsia="zh-CN"/>
              </w:rPr>
            </w:pPr>
          </w:p>
        </w:tc>
        <w:tc>
          <w:tcPr>
            <w:tcW w:w="272" w:type="pct"/>
            <w:tcBorders>
              <w:top w:val="nil"/>
              <w:left w:val="nil"/>
              <w:bottom w:val="single" w:sz="4" w:space="0" w:color="auto"/>
              <w:right w:val="single" w:sz="4" w:space="0" w:color="auto"/>
            </w:tcBorders>
            <w:shd w:val="clear" w:color="auto" w:fill="D9D9D9" w:themeFill="background1" w:themeFillShade="D9"/>
          </w:tcPr>
          <w:p w14:paraId="2FD8E1B9" w14:textId="77777777" w:rsidR="00D56EB1" w:rsidRPr="003A0A70" w:rsidRDefault="00D56EB1" w:rsidP="00D56EB1">
            <w:pPr>
              <w:keepNext/>
              <w:ind w:left="-112"/>
              <w:jc w:val="right"/>
              <w:rPr>
                <w:color w:val="000000"/>
                <w:sz w:val="16"/>
                <w:szCs w:val="16"/>
                <w:lang w:eastAsia="zh-CN"/>
              </w:rPr>
            </w:pPr>
          </w:p>
        </w:tc>
        <w:tc>
          <w:tcPr>
            <w:tcW w:w="1689" w:type="pct"/>
            <w:tcBorders>
              <w:top w:val="nil"/>
              <w:left w:val="nil"/>
              <w:bottom w:val="single" w:sz="4" w:space="0" w:color="auto"/>
              <w:right w:val="single" w:sz="4" w:space="0" w:color="auto"/>
            </w:tcBorders>
            <w:shd w:val="clear" w:color="auto" w:fill="auto"/>
            <w:noWrap/>
          </w:tcPr>
          <w:p w14:paraId="2E583F1D" w14:textId="3F6D41C3" w:rsidR="00D56EB1" w:rsidRPr="003A0A70" w:rsidRDefault="00D56EB1" w:rsidP="00D56EB1">
            <w:pPr>
              <w:keepNext/>
              <w:jc w:val="left"/>
              <w:rPr>
                <w:color w:val="000000"/>
                <w:sz w:val="16"/>
                <w:szCs w:val="16"/>
                <w:lang w:eastAsia="zh-CN" w:bidi="th-TH"/>
              </w:rPr>
            </w:pPr>
            <w:r w:rsidRPr="003A0A70">
              <w:rPr>
                <w:color w:val="000000"/>
                <w:sz w:val="16"/>
                <w:szCs w:val="16"/>
                <w:lang w:eastAsia="zh-CN"/>
              </w:rPr>
              <w:t>Developing a package of standardized training modules and materials for MAC good servicing practices and conducting one five-day training</w:t>
            </w:r>
            <w:r w:rsidRPr="003A0A70">
              <w:rPr>
                <w:color w:val="000000"/>
                <w:sz w:val="16"/>
                <w:szCs w:val="16"/>
                <w:lang w:eastAsia="zh-CN"/>
              </w:rPr>
              <w:noBreakHyphen/>
              <w:t>of-trainers workshop with 20 trainers</w:t>
            </w:r>
          </w:p>
        </w:tc>
        <w:tc>
          <w:tcPr>
            <w:tcW w:w="264" w:type="pct"/>
            <w:tcBorders>
              <w:top w:val="nil"/>
              <w:left w:val="nil"/>
              <w:bottom w:val="single" w:sz="4" w:space="0" w:color="auto"/>
              <w:right w:val="single" w:sz="4" w:space="0" w:color="auto"/>
            </w:tcBorders>
            <w:shd w:val="clear" w:color="auto" w:fill="auto"/>
            <w:noWrap/>
          </w:tcPr>
          <w:p w14:paraId="0A7A0B43" w14:textId="33633321" w:rsidR="00D56EB1" w:rsidRPr="003A0A70" w:rsidRDefault="00D56EB1" w:rsidP="00D56EB1">
            <w:pPr>
              <w:keepNext/>
              <w:jc w:val="right"/>
              <w:rPr>
                <w:color w:val="000000"/>
                <w:sz w:val="16"/>
                <w:szCs w:val="16"/>
                <w:lang w:eastAsia="zh-CN"/>
              </w:rPr>
            </w:pPr>
            <w:r w:rsidRPr="003A0A70">
              <w:rPr>
                <w:color w:val="000000"/>
                <w:sz w:val="16"/>
                <w:szCs w:val="16"/>
                <w:lang w:eastAsia="zh-CN"/>
              </w:rPr>
              <w:t>UNEP</w:t>
            </w:r>
          </w:p>
        </w:tc>
        <w:tc>
          <w:tcPr>
            <w:tcW w:w="248" w:type="pct"/>
            <w:tcBorders>
              <w:top w:val="nil"/>
              <w:left w:val="nil"/>
              <w:bottom w:val="single" w:sz="4" w:space="0" w:color="auto"/>
              <w:right w:val="single" w:sz="4" w:space="0" w:color="auto"/>
            </w:tcBorders>
            <w:shd w:val="clear" w:color="auto" w:fill="auto"/>
            <w:noWrap/>
          </w:tcPr>
          <w:p w14:paraId="070EC702" w14:textId="7FAD46E9" w:rsidR="00D56EB1" w:rsidRPr="003A0A70" w:rsidRDefault="00D56EB1" w:rsidP="00D56EB1">
            <w:pPr>
              <w:keepNext/>
              <w:jc w:val="right"/>
              <w:rPr>
                <w:color w:val="000000"/>
                <w:sz w:val="16"/>
                <w:szCs w:val="16"/>
                <w:lang w:eastAsia="zh-CN"/>
              </w:rPr>
            </w:pPr>
            <w:r w:rsidRPr="003A0A70">
              <w:rPr>
                <w:color w:val="000000"/>
                <w:sz w:val="16"/>
                <w:szCs w:val="16"/>
                <w:lang w:eastAsia="zh-CN"/>
              </w:rPr>
              <w:t>11,000</w:t>
            </w:r>
          </w:p>
        </w:tc>
      </w:tr>
      <w:tr w:rsidR="00D56EB1" w:rsidRPr="003A0A70" w14:paraId="52BC98F4" w14:textId="77777777" w:rsidTr="0033390A">
        <w:trPr>
          <w:trHeight w:val="113"/>
        </w:trPr>
        <w:tc>
          <w:tcPr>
            <w:tcW w:w="640" w:type="pct"/>
            <w:vMerge/>
            <w:tcBorders>
              <w:left w:val="single" w:sz="4" w:space="0" w:color="auto"/>
              <w:right w:val="single" w:sz="4" w:space="0" w:color="auto"/>
            </w:tcBorders>
            <w:shd w:val="clear" w:color="auto" w:fill="auto"/>
          </w:tcPr>
          <w:p w14:paraId="3684DFCA" w14:textId="77777777" w:rsidR="00D56EB1" w:rsidRPr="003A0A70" w:rsidRDefault="00D56EB1" w:rsidP="00D56EB1">
            <w:pPr>
              <w:keepNext/>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D9D9D9" w:themeFill="background1" w:themeFillShade="D9"/>
          </w:tcPr>
          <w:p w14:paraId="228A1722" w14:textId="77777777" w:rsidR="00D56EB1" w:rsidRPr="003A0A70" w:rsidRDefault="00D56EB1" w:rsidP="00D56EB1">
            <w:pPr>
              <w:keepNext/>
              <w:jc w:val="left"/>
              <w:rPr>
                <w:color w:val="000000"/>
                <w:sz w:val="16"/>
                <w:szCs w:val="16"/>
                <w:lang w:eastAsia="zh-CN"/>
              </w:rPr>
            </w:pPr>
          </w:p>
        </w:tc>
        <w:tc>
          <w:tcPr>
            <w:tcW w:w="282" w:type="pct"/>
            <w:tcBorders>
              <w:top w:val="nil"/>
              <w:left w:val="nil"/>
              <w:bottom w:val="single" w:sz="4" w:space="0" w:color="auto"/>
              <w:right w:val="single" w:sz="4" w:space="0" w:color="auto"/>
            </w:tcBorders>
            <w:shd w:val="clear" w:color="auto" w:fill="D9D9D9" w:themeFill="background1" w:themeFillShade="D9"/>
          </w:tcPr>
          <w:p w14:paraId="26A64985" w14:textId="77777777" w:rsidR="00D56EB1" w:rsidRPr="003A0A70" w:rsidRDefault="00D56EB1" w:rsidP="00D56EB1">
            <w:pPr>
              <w:keepNext/>
              <w:jc w:val="right"/>
              <w:rPr>
                <w:color w:val="000000"/>
                <w:sz w:val="16"/>
                <w:szCs w:val="16"/>
                <w:lang w:eastAsia="zh-CN"/>
              </w:rPr>
            </w:pPr>
          </w:p>
        </w:tc>
        <w:tc>
          <w:tcPr>
            <w:tcW w:w="272" w:type="pct"/>
            <w:tcBorders>
              <w:top w:val="nil"/>
              <w:left w:val="nil"/>
              <w:bottom w:val="single" w:sz="4" w:space="0" w:color="auto"/>
              <w:right w:val="single" w:sz="4" w:space="0" w:color="auto"/>
            </w:tcBorders>
            <w:shd w:val="clear" w:color="auto" w:fill="D9D9D9" w:themeFill="background1" w:themeFillShade="D9"/>
          </w:tcPr>
          <w:p w14:paraId="545F48CF" w14:textId="77777777" w:rsidR="00D56EB1" w:rsidRPr="003A0A70" w:rsidRDefault="00D56EB1" w:rsidP="00D56EB1">
            <w:pPr>
              <w:keepNext/>
              <w:ind w:left="-112"/>
              <w:jc w:val="right"/>
              <w:rPr>
                <w:color w:val="000000"/>
                <w:sz w:val="16"/>
                <w:szCs w:val="16"/>
                <w:lang w:eastAsia="zh-CN"/>
              </w:rPr>
            </w:pPr>
          </w:p>
        </w:tc>
        <w:tc>
          <w:tcPr>
            <w:tcW w:w="1689" w:type="pct"/>
            <w:tcBorders>
              <w:top w:val="nil"/>
              <w:left w:val="nil"/>
              <w:bottom w:val="single" w:sz="4" w:space="0" w:color="auto"/>
              <w:right w:val="single" w:sz="4" w:space="0" w:color="auto"/>
            </w:tcBorders>
            <w:shd w:val="clear" w:color="auto" w:fill="auto"/>
            <w:noWrap/>
          </w:tcPr>
          <w:p w14:paraId="667910B4" w14:textId="35865540" w:rsidR="00D56EB1" w:rsidRPr="003A0A70" w:rsidRDefault="00D56EB1" w:rsidP="00D56EB1">
            <w:pPr>
              <w:keepNext/>
              <w:jc w:val="left"/>
              <w:rPr>
                <w:color w:val="000000"/>
                <w:sz w:val="16"/>
                <w:szCs w:val="16"/>
                <w:lang w:eastAsia="zh-CN" w:bidi="th-TH"/>
              </w:rPr>
            </w:pPr>
            <w:r w:rsidRPr="003A0A70">
              <w:rPr>
                <w:color w:val="000000"/>
                <w:spacing w:val="-4"/>
                <w:sz w:val="16"/>
                <w:szCs w:val="16"/>
                <w:lang w:eastAsia="zh-CN" w:bidi="th-TH"/>
              </w:rPr>
              <w:t>Review and assist TVET Authority and training institutes to integrate good servicing practices into NCS and training syllabus - level 2 (MAC)</w:t>
            </w:r>
          </w:p>
        </w:tc>
        <w:tc>
          <w:tcPr>
            <w:tcW w:w="264" w:type="pct"/>
            <w:tcBorders>
              <w:top w:val="nil"/>
              <w:left w:val="nil"/>
              <w:bottom w:val="single" w:sz="4" w:space="0" w:color="auto"/>
              <w:right w:val="single" w:sz="4" w:space="0" w:color="auto"/>
            </w:tcBorders>
            <w:shd w:val="clear" w:color="auto" w:fill="auto"/>
            <w:noWrap/>
          </w:tcPr>
          <w:p w14:paraId="4D82AB9F" w14:textId="7D8154C8" w:rsidR="00D56EB1" w:rsidRPr="003A0A70" w:rsidRDefault="00D56EB1" w:rsidP="00D56EB1">
            <w:pPr>
              <w:keepNext/>
              <w:jc w:val="right"/>
              <w:rPr>
                <w:color w:val="000000"/>
                <w:sz w:val="16"/>
                <w:szCs w:val="16"/>
                <w:lang w:eastAsia="zh-CN"/>
              </w:rPr>
            </w:pPr>
            <w:r w:rsidRPr="003A0A70">
              <w:rPr>
                <w:color w:val="000000"/>
                <w:sz w:val="16"/>
                <w:szCs w:val="16"/>
                <w:lang w:eastAsia="zh-CN"/>
              </w:rPr>
              <w:t>UNEP</w:t>
            </w:r>
          </w:p>
        </w:tc>
        <w:tc>
          <w:tcPr>
            <w:tcW w:w="248" w:type="pct"/>
            <w:tcBorders>
              <w:top w:val="nil"/>
              <w:left w:val="nil"/>
              <w:bottom w:val="single" w:sz="4" w:space="0" w:color="auto"/>
              <w:right w:val="single" w:sz="4" w:space="0" w:color="auto"/>
            </w:tcBorders>
            <w:shd w:val="clear" w:color="auto" w:fill="auto"/>
            <w:noWrap/>
          </w:tcPr>
          <w:p w14:paraId="28FED19F" w14:textId="659E895F" w:rsidR="00D56EB1" w:rsidRPr="003A0A70" w:rsidRDefault="00D56EB1" w:rsidP="00D56EB1">
            <w:pPr>
              <w:keepNext/>
              <w:jc w:val="right"/>
              <w:rPr>
                <w:color w:val="000000"/>
                <w:sz w:val="16"/>
                <w:szCs w:val="16"/>
                <w:lang w:eastAsia="zh-CN"/>
              </w:rPr>
            </w:pPr>
            <w:r w:rsidRPr="003A0A70">
              <w:rPr>
                <w:color w:val="000000"/>
                <w:sz w:val="16"/>
                <w:szCs w:val="16"/>
                <w:lang w:eastAsia="zh-CN"/>
              </w:rPr>
              <w:t>4,000</w:t>
            </w:r>
          </w:p>
        </w:tc>
      </w:tr>
      <w:tr w:rsidR="00D56EB1" w:rsidRPr="003A0A70" w14:paraId="456C1E10" w14:textId="77777777" w:rsidTr="0033390A">
        <w:trPr>
          <w:trHeight w:val="113"/>
        </w:trPr>
        <w:tc>
          <w:tcPr>
            <w:tcW w:w="640" w:type="pct"/>
            <w:vMerge/>
            <w:tcBorders>
              <w:left w:val="single" w:sz="4" w:space="0" w:color="auto"/>
              <w:right w:val="single" w:sz="4" w:space="0" w:color="auto"/>
            </w:tcBorders>
            <w:shd w:val="clear" w:color="auto" w:fill="auto"/>
          </w:tcPr>
          <w:p w14:paraId="73ECBE54" w14:textId="77777777" w:rsidR="00D56EB1" w:rsidRPr="003A0A70" w:rsidRDefault="00D56EB1" w:rsidP="00D56EB1">
            <w:pPr>
              <w:keepNext/>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D9D9D9" w:themeFill="background1" w:themeFillShade="D9"/>
          </w:tcPr>
          <w:p w14:paraId="5C4E9F1D" w14:textId="77777777" w:rsidR="00D56EB1" w:rsidRPr="003A0A70" w:rsidRDefault="00D56EB1" w:rsidP="00D56EB1">
            <w:pPr>
              <w:keepNext/>
              <w:jc w:val="left"/>
              <w:rPr>
                <w:color w:val="000000"/>
                <w:sz w:val="16"/>
                <w:szCs w:val="16"/>
                <w:lang w:eastAsia="zh-CN"/>
              </w:rPr>
            </w:pPr>
          </w:p>
        </w:tc>
        <w:tc>
          <w:tcPr>
            <w:tcW w:w="282" w:type="pct"/>
            <w:tcBorders>
              <w:top w:val="nil"/>
              <w:left w:val="nil"/>
              <w:bottom w:val="single" w:sz="4" w:space="0" w:color="auto"/>
              <w:right w:val="single" w:sz="4" w:space="0" w:color="auto"/>
            </w:tcBorders>
            <w:shd w:val="clear" w:color="auto" w:fill="D9D9D9" w:themeFill="background1" w:themeFillShade="D9"/>
          </w:tcPr>
          <w:p w14:paraId="4F3B0C74" w14:textId="77777777" w:rsidR="00D56EB1" w:rsidRPr="003A0A70" w:rsidRDefault="00D56EB1" w:rsidP="00D56EB1">
            <w:pPr>
              <w:keepNext/>
              <w:jc w:val="right"/>
              <w:rPr>
                <w:color w:val="000000"/>
                <w:sz w:val="16"/>
                <w:szCs w:val="16"/>
                <w:lang w:eastAsia="zh-CN"/>
              </w:rPr>
            </w:pPr>
          </w:p>
        </w:tc>
        <w:tc>
          <w:tcPr>
            <w:tcW w:w="272" w:type="pct"/>
            <w:tcBorders>
              <w:top w:val="nil"/>
              <w:left w:val="nil"/>
              <w:bottom w:val="single" w:sz="4" w:space="0" w:color="auto"/>
              <w:right w:val="single" w:sz="4" w:space="0" w:color="auto"/>
            </w:tcBorders>
            <w:shd w:val="clear" w:color="auto" w:fill="D9D9D9" w:themeFill="background1" w:themeFillShade="D9"/>
          </w:tcPr>
          <w:p w14:paraId="27598DB7" w14:textId="77777777" w:rsidR="00D56EB1" w:rsidRPr="003A0A70" w:rsidRDefault="00D56EB1" w:rsidP="00D56EB1">
            <w:pPr>
              <w:keepNext/>
              <w:ind w:left="-112"/>
              <w:jc w:val="right"/>
              <w:rPr>
                <w:color w:val="000000"/>
                <w:sz w:val="16"/>
                <w:szCs w:val="16"/>
                <w:lang w:eastAsia="zh-CN"/>
              </w:rPr>
            </w:pPr>
          </w:p>
        </w:tc>
        <w:tc>
          <w:tcPr>
            <w:tcW w:w="1689" w:type="pct"/>
            <w:tcBorders>
              <w:top w:val="nil"/>
              <w:left w:val="nil"/>
              <w:bottom w:val="single" w:sz="4" w:space="0" w:color="auto"/>
              <w:right w:val="single" w:sz="4" w:space="0" w:color="auto"/>
            </w:tcBorders>
            <w:shd w:val="clear" w:color="auto" w:fill="auto"/>
            <w:noWrap/>
          </w:tcPr>
          <w:p w14:paraId="319E7B93" w14:textId="0E08E026" w:rsidR="00D56EB1" w:rsidRPr="003A0A70" w:rsidRDefault="00D56EB1" w:rsidP="00D56EB1">
            <w:pPr>
              <w:keepNext/>
              <w:jc w:val="left"/>
              <w:rPr>
                <w:color w:val="000000"/>
                <w:sz w:val="16"/>
                <w:szCs w:val="16"/>
                <w:lang w:eastAsia="zh-CN" w:bidi="th-TH"/>
              </w:rPr>
            </w:pPr>
            <w:r w:rsidRPr="003A0A70">
              <w:rPr>
                <w:color w:val="000000"/>
                <w:sz w:val="16"/>
                <w:szCs w:val="16"/>
                <w:lang w:eastAsia="zh-CN"/>
              </w:rPr>
              <w:t>Developing a standardized assessment module for MAC and conducting one assessor's workshop to train 20 assessors on competency-based assessment</w:t>
            </w:r>
          </w:p>
        </w:tc>
        <w:tc>
          <w:tcPr>
            <w:tcW w:w="264" w:type="pct"/>
            <w:tcBorders>
              <w:top w:val="nil"/>
              <w:left w:val="nil"/>
              <w:bottom w:val="single" w:sz="4" w:space="0" w:color="auto"/>
              <w:right w:val="single" w:sz="4" w:space="0" w:color="auto"/>
            </w:tcBorders>
            <w:shd w:val="clear" w:color="auto" w:fill="auto"/>
            <w:noWrap/>
          </w:tcPr>
          <w:p w14:paraId="27F784EE" w14:textId="058BD518" w:rsidR="00D56EB1" w:rsidRPr="003A0A70" w:rsidRDefault="00D56EB1" w:rsidP="00D56EB1">
            <w:pPr>
              <w:keepNext/>
              <w:jc w:val="right"/>
              <w:rPr>
                <w:color w:val="000000"/>
                <w:sz w:val="16"/>
                <w:szCs w:val="16"/>
                <w:lang w:eastAsia="zh-CN"/>
              </w:rPr>
            </w:pPr>
            <w:r w:rsidRPr="003A0A70">
              <w:rPr>
                <w:color w:val="000000"/>
                <w:sz w:val="16"/>
                <w:szCs w:val="16"/>
                <w:lang w:eastAsia="zh-CN"/>
              </w:rPr>
              <w:t>UNEP</w:t>
            </w:r>
          </w:p>
        </w:tc>
        <w:tc>
          <w:tcPr>
            <w:tcW w:w="248" w:type="pct"/>
            <w:tcBorders>
              <w:top w:val="nil"/>
              <w:left w:val="nil"/>
              <w:bottom w:val="single" w:sz="4" w:space="0" w:color="auto"/>
              <w:right w:val="single" w:sz="4" w:space="0" w:color="auto"/>
            </w:tcBorders>
            <w:shd w:val="clear" w:color="auto" w:fill="auto"/>
            <w:noWrap/>
          </w:tcPr>
          <w:p w14:paraId="5DB35FB9" w14:textId="607AB18A" w:rsidR="00D56EB1" w:rsidRPr="003A0A70" w:rsidRDefault="00D56EB1" w:rsidP="00D56EB1">
            <w:pPr>
              <w:keepNext/>
              <w:jc w:val="right"/>
              <w:rPr>
                <w:color w:val="000000"/>
                <w:sz w:val="16"/>
                <w:szCs w:val="16"/>
                <w:lang w:eastAsia="zh-CN"/>
              </w:rPr>
            </w:pPr>
            <w:r w:rsidRPr="003A0A70">
              <w:rPr>
                <w:color w:val="000000"/>
                <w:sz w:val="16"/>
                <w:szCs w:val="16"/>
                <w:lang w:eastAsia="zh-CN"/>
              </w:rPr>
              <w:t>7,000</w:t>
            </w:r>
          </w:p>
        </w:tc>
      </w:tr>
      <w:tr w:rsidR="00D56EB1" w:rsidRPr="003A0A70" w14:paraId="278507FF" w14:textId="77777777" w:rsidTr="0033390A">
        <w:trPr>
          <w:trHeight w:val="113"/>
        </w:trPr>
        <w:tc>
          <w:tcPr>
            <w:tcW w:w="640" w:type="pct"/>
            <w:vMerge/>
            <w:tcBorders>
              <w:left w:val="single" w:sz="4" w:space="0" w:color="auto"/>
              <w:bottom w:val="single" w:sz="4" w:space="0" w:color="auto"/>
              <w:right w:val="single" w:sz="4" w:space="0" w:color="auto"/>
            </w:tcBorders>
            <w:shd w:val="clear" w:color="auto" w:fill="auto"/>
          </w:tcPr>
          <w:p w14:paraId="04E5383C" w14:textId="77777777" w:rsidR="00D56EB1" w:rsidRPr="003A0A70" w:rsidRDefault="00D56EB1" w:rsidP="00D56EB1">
            <w:pPr>
              <w:keepNext/>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D9D9D9" w:themeFill="background1" w:themeFillShade="D9"/>
          </w:tcPr>
          <w:p w14:paraId="68AAFF9B" w14:textId="77777777" w:rsidR="00D56EB1" w:rsidRPr="003A0A70" w:rsidRDefault="00D56EB1" w:rsidP="00D56EB1">
            <w:pPr>
              <w:keepNext/>
              <w:jc w:val="left"/>
              <w:rPr>
                <w:color w:val="000000"/>
                <w:sz w:val="16"/>
                <w:szCs w:val="16"/>
                <w:lang w:eastAsia="zh-CN"/>
              </w:rPr>
            </w:pPr>
          </w:p>
        </w:tc>
        <w:tc>
          <w:tcPr>
            <w:tcW w:w="282" w:type="pct"/>
            <w:tcBorders>
              <w:top w:val="nil"/>
              <w:left w:val="nil"/>
              <w:bottom w:val="single" w:sz="4" w:space="0" w:color="auto"/>
              <w:right w:val="single" w:sz="4" w:space="0" w:color="auto"/>
            </w:tcBorders>
            <w:shd w:val="clear" w:color="auto" w:fill="D9D9D9" w:themeFill="background1" w:themeFillShade="D9"/>
          </w:tcPr>
          <w:p w14:paraId="031CC4CA" w14:textId="77777777" w:rsidR="00D56EB1" w:rsidRPr="003A0A70" w:rsidRDefault="00D56EB1" w:rsidP="00D56EB1">
            <w:pPr>
              <w:keepNext/>
              <w:jc w:val="right"/>
              <w:rPr>
                <w:color w:val="000000"/>
                <w:sz w:val="16"/>
                <w:szCs w:val="16"/>
                <w:lang w:eastAsia="zh-CN"/>
              </w:rPr>
            </w:pPr>
          </w:p>
        </w:tc>
        <w:tc>
          <w:tcPr>
            <w:tcW w:w="272" w:type="pct"/>
            <w:tcBorders>
              <w:top w:val="nil"/>
              <w:left w:val="nil"/>
              <w:bottom w:val="single" w:sz="4" w:space="0" w:color="auto"/>
              <w:right w:val="single" w:sz="4" w:space="0" w:color="auto"/>
            </w:tcBorders>
            <w:shd w:val="clear" w:color="auto" w:fill="D9D9D9" w:themeFill="background1" w:themeFillShade="D9"/>
          </w:tcPr>
          <w:p w14:paraId="01B626F1" w14:textId="77777777" w:rsidR="00D56EB1" w:rsidRPr="003A0A70" w:rsidRDefault="00D56EB1" w:rsidP="00D56EB1">
            <w:pPr>
              <w:keepNext/>
              <w:ind w:left="-112"/>
              <w:jc w:val="right"/>
              <w:rPr>
                <w:color w:val="000000"/>
                <w:sz w:val="16"/>
                <w:szCs w:val="16"/>
                <w:lang w:eastAsia="zh-CN"/>
              </w:rPr>
            </w:pPr>
          </w:p>
        </w:tc>
        <w:tc>
          <w:tcPr>
            <w:tcW w:w="1689" w:type="pct"/>
            <w:tcBorders>
              <w:top w:val="nil"/>
              <w:left w:val="nil"/>
              <w:bottom w:val="single" w:sz="4" w:space="0" w:color="auto"/>
              <w:right w:val="single" w:sz="4" w:space="0" w:color="auto"/>
            </w:tcBorders>
            <w:shd w:val="clear" w:color="auto" w:fill="auto"/>
            <w:noWrap/>
          </w:tcPr>
          <w:p w14:paraId="4400AFD0" w14:textId="5DF9E155" w:rsidR="00D56EB1" w:rsidRPr="003A0A70" w:rsidRDefault="00D56EB1" w:rsidP="00D56EB1">
            <w:pPr>
              <w:keepNext/>
              <w:jc w:val="left"/>
              <w:rPr>
                <w:color w:val="000000"/>
                <w:sz w:val="16"/>
                <w:szCs w:val="16"/>
                <w:lang w:eastAsia="zh-CN" w:bidi="th-TH"/>
              </w:rPr>
            </w:pPr>
            <w:r w:rsidRPr="003A0A70">
              <w:rPr>
                <w:color w:val="000000"/>
                <w:sz w:val="16"/>
                <w:szCs w:val="16"/>
                <w:lang w:eastAsia="zh-CN" w:bidi="th-TH"/>
              </w:rPr>
              <w:t>Conducting eight training workshops for MAC servicing technicians on good servicing practices to train 160 MAC technicians</w:t>
            </w:r>
          </w:p>
        </w:tc>
        <w:tc>
          <w:tcPr>
            <w:tcW w:w="264" w:type="pct"/>
            <w:tcBorders>
              <w:top w:val="nil"/>
              <w:left w:val="nil"/>
              <w:bottom w:val="single" w:sz="4" w:space="0" w:color="auto"/>
              <w:right w:val="single" w:sz="4" w:space="0" w:color="auto"/>
            </w:tcBorders>
            <w:shd w:val="clear" w:color="auto" w:fill="auto"/>
            <w:noWrap/>
          </w:tcPr>
          <w:p w14:paraId="69659B3E" w14:textId="564670CA" w:rsidR="00D56EB1" w:rsidRPr="003A0A70" w:rsidRDefault="00D56EB1" w:rsidP="00D56EB1">
            <w:pPr>
              <w:keepNext/>
              <w:jc w:val="right"/>
              <w:rPr>
                <w:color w:val="000000"/>
                <w:sz w:val="16"/>
                <w:szCs w:val="16"/>
                <w:lang w:eastAsia="zh-CN"/>
              </w:rPr>
            </w:pPr>
            <w:r w:rsidRPr="003A0A70">
              <w:rPr>
                <w:color w:val="000000"/>
                <w:sz w:val="16"/>
                <w:szCs w:val="16"/>
                <w:lang w:eastAsia="zh-CN"/>
              </w:rPr>
              <w:t>UNEP</w:t>
            </w:r>
          </w:p>
        </w:tc>
        <w:tc>
          <w:tcPr>
            <w:tcW w:w="248" w:type="pct"/>
            <w:tcBorders>
              <w:top w:val="nil"/>
              <w:left w:val="nil"/>
              <w:bottom w:val="single" w:sz="4" w:space="0" w:color="auto"/>
              <w:right w:val="single" w:sz="4" w:space="0" w:color="auto"/>
            </w:tcBorders>
            <w:shd w:val="clear" w:color="auto" w:fill="auto"/>
            <w:noWrap/>
          </w:tcPr>
          <w:p w14:paraId="7A01862B" w14:textId="6761D956" w:rsidR="00D56EB1" w:rsidRPr="003A0A70" w:rsidRDefault="00D56EB1" w:rsidP="00D56EB1">
            <w:pPr>
              <w:keepNext/>
              <w:jc w:val="right"/>
              <w:rPr>
                <w:color w:val="000000"/>
                <w:sz w:val="16"/>
                <w:szCs w:val="16"/>
                <w:lang w:eastAsia="zh-CN"/>
              </w:rPr>
            </w:pPr>
            <w:r w:rsidRPr="003A0A70">
              <w:rPr>
                <w:color w:val="000000"/>
                <w:sz w:val="16"/>
                <w:szCs w:val="16"/>
                <w:lang w:eastAsia="zh-CN"/>
              </w:rPr>
              <w:t>40,000</w:t>
            </w:r>
          </w:p>
        </w:tc>
      </w:tr>
      <w:tr w:rsidR="00D56EB1" w:rsidRPr="003A0A70" w14:paraId="6EB387C3" w14:textId="77777777" w:rsidTr="0033390A">
        <w:trPr>
          <w:trHeight w:val="113"/>
        </w:trPr>
        <w:tc>
          <w:tcPr>
            <w:tcW w:w="640" w:type="pct"/>
            <w:vMerge w:val="restart"/>
            <w:tcBorders>
              <w:top w:val="nil"/>
              <w:left w:val="single" w:sz="4" w:space="0" w:color="auto"/>
              <w:bottom w:val="single" w:sz="4" w:space="0" w:color="auto"/>
              <w:right w:val="single" w:sz="4" w:space="0" w:color="auto"/>
            </w:tcBorders>
            <w:shd w:val="clear" w:color="auto" w:fill="auto"/>
            <w:hideMark/>
          </w:tcPr>
          <w:p w14:paraId="315F3DC4" w14:textId="77777777" w:rsidR="00D56EB1" w:rsidRPr="003A0A70" w:rsidRDefault="00D56EB1" w:rsidP="00D56EB1">
            <w:pPr>
              <w:jc w:val="left"/>
              <w:rPr>
                <w:color w:val="000000"/>
                <w:sz w:val="16"/>
                <w:szCs w:val="16"/>
                <w:lang w:eastAsia="zh-CN"/>
              </w:rPr>
            </w:pPr>
            <w:r w:rsidRPr="003A0A70">
              <w:rPr>
                <w:color w:val="000000"/>
                <w:sz w:val="16"/>
                <w:szCs w:val="16"/>
                <w:lang w:eastAsia="zh-CN"/>
              </w:rPr>
              <w:t xml:space="preserve">Provision of equipment to servicing workshops and training institutions to strengthen the capacity of servicing sector </w:t>
            </w:r>
          </w:p>
        </w:tc>
        <w:tc>
          <w:tcPr>
            <w:tcW w:w="1605" w:type="pct"/>
            <w:tcBorders>
              <w:top w:val="nil"/>
              <w:left w:val="nil"/>
              <w:bottom w:val="single" w:sz="4" w:space="0" w:color="auto"/>
              <w:right w:val="single" w:sz="4" w:space="0" w:color="auto"/>
            </w:tcBorders>
            <w:shd w:val="clear" w:color="auto" w:fill="auto"/>
            <w:hideMark/>
          </w:tcPr>
          <w:p w14:paraId="2DD1603F" w14:textId="5FBAF2E6" w:rsidR="00D56EB1" w:rsidRPr="003A0A70" w:rsidRDefault="00D56EB1" w:rsidP="00D56EB1">
            <w:pPr>
              <w:jc w:val="left"/>
              <w:rPr>
                <w:color w:val="000000"/>
                <w:sz w:val="16"/>
                <w:szCs w:val="16"/>
                <w:lang w:eastAsia="zh-CN"/>
              </w:rPr>
            </w:pPr>
            <w:r w:rsidRPr="003A0A70">
              <w:rPr>
                <w:color w:val="000000"/>
                <w:sz w:val="16"/>
                <w:szCs w:val="16"/>
                <w:lang w:eastAsia="zh-CN"/>
              </w:rPr>
              <w:t>Providing equipment and tools (e.g., weighing scales, two</w:t>
            </w:r>
            <w:r w:rsidRPr="003A0A70">
              <w:rPr>
                <w:color w:val="000000"/>
                <w:sz w:val="16"/>
                <w:szCs w:val="16"/>
                <w:lang w:eastAsia="zh-CN"/>
              </w:rPr>
              <w:noBreakHyphen/>
              <w:t>stage rotary vacuum pump, manifold gauge, and micro gauge) to 100 registered large servicing workshops and certified technicians to incentivize participation in the technician’s certification scheme and to enable good servicing practices in servicing and installation of RAC equipment;</w:t>
            </w:r>
          </w:p>
        </w:tc>
        <w:tc>
          <w:tcPr>
            <w:tcW w:w="282" w:type="pct"/>
            <w:vMerge w:val="restart"/>
            <w:tcBorders>
              <w:top w:val="nil"/>
              <w:left w:val="single" w:sz="4" w:space="0" w:color="auto"/>
              <w:bottom w:val="single" w:sz="4" w:space="0" w:color="auto"/>
              <w:right w:val="single" w:sz="4" w:space="0" w:color="auto"/>
            </w:tcBorders>
            <w:shd w:val="clear" w:color="auto" w:fill="auto"/>
            <w:noWrap/>
            <w:hideMark/>
          </w:tcPr>
          <w:p w14:paraId="546614C5" w14:textId="77777777" w:rsidR="00D56EB1" w:rsidRPr="003A0A70" w:rsidRDefault="00D56EB1" w:rsidP="00D56EB1">
            <w:pPr>
              <w:jc w:val="right"/>
              <w:rPr>
                <w:color w:val="000000"/>
                <w:sz w:val="16"/>
                <w:szCs w:val="16"/>
                <w:lang w:eastAsia="zh-CN"/>
              </w:rPr>
            </w:pPr>
            <w:r w:rsidRPr="003A0A70">
              <w:rPr>
                <w:color w:val="000000"/>
                <w:sz w:val="16"/>
                <w:szCs w:val="16"/>
                <w:lang w:eastAsia="zh-CN"/>
              </w:rPr>
              <w:t>UNDP</w:t>
            </w:r>
          </w:p>
        </w:tc>
        <w:tc>
          <w:tcPr>
            <w:tcW w:w="272" w:type="pct"/>
            <w:vMerge w:val="restart"/>
            <w:tcBorders>
              <w:top w:val="nil"/>
              <w:left w:val="single" w:sz="4" w:space="0" w:color="auto"/>
              <w:bottom w:val="single" w:sz="4" w:space="0" w:color="auto"/>
              <w:right w:val="single" w:sz="4" w:space="0" w:color="auto"/>
            </w:tcBorders>
            <w:shd w:val="clear" w:color="auto" w:fill="auto"/>
            <w:noWrap/>
            <w:hideMark/>
          </w:tcPr>
          <w:p w14:paraId="6B37B922" w14:textId="77777777" w:rsidR="00D56EB1" w:rsidRPr="003A0A70" w:rsidRDefault="00D56EB1" w:rsidP="00D56EB1">
            <w:pPr>
              <w:ind w:left="-112"/>
              <w:jc w:val="right"/>
              <w:rPr>
                <w:color w:val="000000"/>
                <w:sz w:val="16"/>
                <w:szCs w:val="16"/>
                <w:lang w:eastAsia="zh-CN"/>
              </w:rPr>
            </w:pPr>
            <w:r w:rsidRPr="003A0A70">
              <w:rPr>
                <w:color w:val="000000"/>
                <w:sz w:val="16"/>
                <w:szCs w:val="16"/>
                <w:lang w:eastAsia="zh-CN"/>
              </w:rPr>
              <w:t>162,600</w:t>
            </w:r>
          </w:p>
        </w:tc>
        <w:tc>
          <w:tcPr>
            <w:tcW w:w="1689" w:type="pct"/>
            <w:tcBorders>
              <w:top w:val="nil"/>
              <w:left w:val="nil"/>
              <w:bottom w:val="single" w:sz="4" w:space="0" w:color="auto"/>
              <w:right w:val="single" w:sz="4" w:space="0" w:color="auto"/>
            </w:tcBorders>
            <w:shd w:val="clear" w:color="000000" w:fill="D9D9D9"/>
            <w:noWrap/>
            <w:hideMark/>
          </w:tcPr>
          <w:p w14:paraId="53C638F3" w14:textId="77777777" w:rsidR="00D56EB1" w:rsidRPr="003A0A70" w:rsidRDefault="00D56EB1" w:rsidP="00D56EB1">
            <w:pPr>
              <w:jc w:val="left"/>
              <w:rPr>
                <w:color w:val="000000"/>
                <w:sz w:val="16"/>
                <w:szCs w:val="16"/>
                <w:lang w:eastAsia="zh-CN"/>
              </w:rPr>
            </w:pPr>
            <w:r w:rsidRPr="003A0A70">
              <w:rPr>
                <w:color w:val="000000"/>
                <w:sz w:val="16"/>
                <w:szCs w:val="16"/>
                <w:lang w:eastAsia="zh-CN"/>
              </w:rPr>
              <w:t> </w:t>
            </w:r>
          </w:p>
        </w:tc>
        <w:tc>
          <w:tcPr>
            <w:tcW w:w="264" w:type="pct"/>
            <w:tcBorders>
              <w:top w:val="nil"/>
              <w:left w:val="nil"/>
              <w:bottom w:val="single" w:sz="4" w:space="0" w:color="auto"/>
              <w:right w:val="single" w:sz="4" w:space="0" w:color="auto"/>
            </w:tcBorders>
            <w:shd w:val="clear" w:color="000000" w:fill="D9D9D9"/>
            <w:noWrap/>
            <w:hideMark/>
          </w:tcPr>
          <w:p w14:paraId="768395D2" w14:textId="77777777" w:rsidR="00D56EB1" w:rsidRPr="003A0A70" w:rsidRDefault="00D56EB1" w:rsidP="00D56EB1">
            <w:pPr>
              <w:jc w:val="right"/>
              <w:rPr>
                <w:color w:val="000000"/>
                <w:sz w:val="16"/>
                <w:szCs w:val="16"/>
                <w:lang w:eastAsia="zh-CN"/>
              </w:rPr>
            </w:pPr>
            <w:r w:rsidRPr="003A0A70">
              <w:rPr>
                <w:color w:val="000000"/>
                <w:sz w:val="16"/>
                <w:szCs w:val="16"/>
                <w:lang w:eastAsia="zh-CN"/>
              </w:rPr>
              <w:t> </w:t>
            </w:r>
          </w:p>
        </w:tc>
        <w:tc>
          <w:tcPr>
            <w:tcW w:w="248" w:type="pct"/>
            <w:tcBorders>
              <w:top w:val="nil"/>
              <w:left w:val="nil"/>
              <w:bottom w:val="single" w:sz="4" w:space="0" w:color="auto"/>
              <w:right w:val="single" w:sz="4" w:space="0" w:color="auto"/>
            </w:tcBorders>
            <w:shd w:val="clear" w:color="000000" w:fill="D9D9D9"/>
            <w:noWrap/>
            <w:hideMark/>
          </w:tcPr>
          <w:p w14:paraId="3117876F" w14:textId="77777777" w:rsidR="00D56EB1" w:rsidRPr="003A0A70" w:rsidRDefault="00D56EB1" w:rsidP="00D56EB1">
            <w:pPr>
              <w:jc w:val="right"/>
              <w:rPr>
                <w:color w:val="000000"/>
                <w:sz w:val="16"/>
                <w:szCs w:val="16"/>
                <w:lang w:eastAsia="zh-CN"/>
              </w:rPr>
            </w:pPr>
            <w:r w:rsidRPr="003A0A70">
              <w:rPr>
                <w:color w:val="000000"/>
                <w:sz w:val="16"/>
                <w:szCs w:val="16"/>
                <w:lang w:eastAsia="zh-CN"/>
              </w:rPr>
              <w:t> </w:t>
            </w:r>
          </w:p>
        </w:tc>
      </w:tr>
      <w:tr w:rsidR="00D56EB1" w:rsidRPr="003A0A70" w14:paraId="1C0F2784" w14:textId="77777777" w:rsidTr="0033390A">
        <w:trPr>
          <w:trHeight w:val="113"/>
        </w:trPr>
        <w:tc>
          <w:tcPr>
            <w:tcW w:w="640" w:type="pct"/>
            <w:vMerge/>
            <w:tcBorders>
              <w:top w:val="nil"/>
              <w:left w:val="single" w:sz="4" w:space="0" w:color="auto"/>
              <w:bottom w:val="single" w:sz="4" w:space="0" w:color="auto"/>
              <w:right w:val="single" w:sz="4" w:space="0" w:color="auto"/>
            </w:tcBorders>
            <w:hideMark/>
          </w:tcPr>
          <w:p w14:paraId="786C26E4" w14:textId="77777777" w:rsidR="00D56EB1" w:rsidRPr="003A0A70" w:rsidRDefault="00D56EB1" w:rsidP="00D56EB1">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hideMark/>
          </w:tcPr>
          <w:p w14:paraId="681CFE20" w14:textId="1C7ECA75" w:rsidR="00D56EB1" w:rsidRPr="003A0A70" w:rsidRDefault="00D56EB1" w:rsidP="00D56EB1">
            <w:pPr>
              <w:jc w:val="left"/>
              <w:rPr>
                <w:color w:val="000000"/>
                <w:sz w:val="16"/>
                <w:szCs w:val="16"/>
                <w:lang w:eastAsia="zh-CN"/>
              </w:rPr>
            </w:pPr>
            <w:r w:rsidRPr="003A0A70">
              <w:rPr>
                <w:color w:val="000000"/>
                <w:sz w:val="16"/>
                <w:szCs w:val="16"/>
                <w:lang w:eastAsia="zh-CN"/>
              </w:rPr>
              <w:t>Providing training equipment (e.g., 32 air conditioners in rack unit, nitrogen cylinders, leak detectors, various tools) to upgrade five professional training institutes in provinces for technicians’ training</w:t>
            </w:r>
          </w:p>
        </w:tc>
        <w:tc>
          <w:tcPr>
            <w:tcW w:w="282" w:type="pct"/>
            <w:vMerge/>
            <w:tcBorders>
              <w:top w:val="nil"/>
              <w:left w:val="single" w:sz="4" w:space="0" w:color="auto"/>
              <w:bottom w:val="single" w:sz="4" w:space="0" w:color="auto"/>
              <w:right w:val="single" w:sz="4" w:space="0" w:color="auto"/>
            </w:tcBorders>
            <w:hideMark/>
          </w:tcPr>
          <w:p w14:paraId="3B4DF0DC" w14:textId="77777777" w:rsidR="00D56EB1" w:rsidRPr="003A0A70" w:rsidRDefault="00D56EB1" w:rsidP="00D56EB1">
            <w:pPr>
              <w:jc w:val="right"/>
              <w:rPr>
                <w:color w:val="000000"/>
                <w:sz w:val="16"/>
                <w:szCs w:val="16"/>
                <w:lang w:eastAsia="zh-CN"/>
              </w:rPr>
            </w:pPr>
          </w:p>
        </w:tc>
        <w:tc>
          <w:tcPr>
            <w:tcW w:w="272" w:type="pct"/>
            <w:vMerge/>
            <w:tcBorders>
              <w:top w:val="nil"/>
              <w:left w:val="single" w:sz="4" w:space="0" w:color="auto"/>
              <w:bottom w:val="single" w:sz="4" w:space="0" w:color="auto"/>
              <w:right w:val="single" w:sz="4" w:space="0" w:color="auto"/>
            </w:tcBorders>
            <w:hideMark/>
          </w:tcPr>
          <w:p w14:paraId="381DFC97" w14:textId="77777777" w:rsidR="00D56EB1" w:rsidRPr="003A0A70" w:rsidRDefault="00D56EB1" w:rsidP="00D56EB1">
            <w:pPr>
              <w:ind w:left="-112"/>
              <w:jc w:val="right"/>
              <w:rPr>
                <w:color w:val="000000"/>
                <w:sz w:val="16"/>
                <w:szCs w:val="16"/>
                <w:lang w:eastAsia="zh-CN"/>
              </w:rPr>
            </w:pPr>
          </w:p>
        </w:tc>
        <w:tc>
          <w:tcPr>
            <w:tcW w:w="1689" w:type="pct"/>
            <w:tcBorders>
              <w:top w:val="nil"/>
              <w:left w:val="nil"/>
              <w:bottom w:val="single" w:sz="4" w:space="0" w:color="auto"/>
              <w:right w:val="single" w:sz="4" w:space="0" w:color="auto"/>
            </w:tcBorders>
            <w:shd w:val="clear" w:color="000000" w:fill="D9D9D9"/>
            <w:noWrap/>
            <w:hideMark/>
          </w:tcPr>
          <w:p w14:paraId="7170106F" w14:textId="77777777" w:rsidR="00D56EB1" w:rsidRPr="003A0A70" w:rsidRDefault="00D56EB1" w:rsidP="00D56EB1">
            <w:pPr>
              <w:jc w:val="left"/>
              <w:rPr>
                <w:color w:val="000000"/>
                <w:sz w:val="16"/>
                <w:szCs w:val="16"/>
                <w:lang w:eastAsia="zh-CN"/>
              </w:rPr>
            </w:pPr>
            <w:r w:rsidRPr="003A0A70">
              <w:rPr>
                <w:color w:val="000000"/>
                <w:sz w:val="16"/>
                <w:szCs w:val="16"/>
                <w:lang w:eastAsia="zh-CN"/>
              </w:rPr>
              <w:t> </w:t>
            </w:r>
          </w:p>
        </w:tc>
        <w:tc>
          <w:tcPr>
            <w:tcW w:w="264" w:type="pct"/>
            <w:tcBorders>
              <w:top w:val="nil"/>
              <w:left w:val="nil"/>
              <w:bottom w:val="single" w:sz="4" w:space="0" w:color="auto"/>
              <w:right w:val="single" w:sz="4" w:space="0" w:color="auto"/>
            </w:tcBorders>
            <w:shd w:val="clear" w:color="000000" w:fill="D9D9D9"/>
            <w:noWrap/>
            <w:hideMark/>
          </w:tcPr>
          <w:p w14:paraId="73335B85" w14:textId="77777777" w:rsidR="00D56EB1" w:rsidRPr="003A0A70" w:rsidRDefault="00D56EB1" w:rsidP="00D56EB1">
            <w:pPr>
              <w:jc w:val="right"/>
              <w:rPr>
                <w:color w:val="000000"/>
                <w:sz w:val="16"/>
                <w:szCs w:val="16"/>
                <w:lang w:eastAsia="zh-CN"/>
              </w:rPr>
            </w:pPr>
            <w:r w:rsidRPr="003A0A70">
              <w:rPr>
                <w:color w:val="000000"/>
                <w:sz w:val="16"/>
                <w:szCs w:val="16"/>
                <w:lang w:eastAsia="zh-CN"/>
              </w:rPr>
              <w:t> </w:t>
            </w:r>
          </w:p>
        </w:tc>
        <w:tc>
          <w:tcPr>
            <w:tcW w:w="248" w:type="pct"/>
            <w:tcBorders>
              <w:top w:val="nil"/>
              <w:left w:val="nil"/>
              <w:bottom w:val="single" w:sz="4" w:space="0" w:color="auto"/>
              <w:right w:val="single" w:sz="4" w:space="0" w:color="auto"/>
            </w:tcBorders>
            <w:shd w:val="clear" w:color="000000" w:fill="D9D9D9"/>
            <w:noWrap/>
            <w:hideMark/>
          </w:tcPr>
          <w:p w14:paraId="144AFE6C" w14:textId="77777777" w:rsidR="00D56EB1" w:rsidRPr="003A0A70" w:rsidRDefault="00D56EB1" w:rsidP="00D56EB1">
            <w:pPr>
              <w:jc w:val="right"/>
              <w:rPr>
                <w:color w:val="000000"/>
                <w:sz w:val="16"/>
                <w:szCs w:val="16"/>
                <w:lang w:eastAsia="zh-CN"/>
              </w:rPr>
            </w:pPr>
            <w:r w:rsidRPr="003A0A70">
              <w:rPr>
                <w:color w:val="000000"/>
                <w:sz w:val="16"/>
                <w:szCs w:val="16"/>
                <w:lang w:eastAsia="zh-CN"/>
              </w:rPr>
              <w:t> </w:t>
            </w:r>
          </w:p>
        </w:tc>
      </w:tr>
      <w:tr w:rsidR="00D56EB1" w:rsidRPr="003A0A70" w14:paraId="09649220" w14:textId="77777777" w:rsidTr="0033390A">
        <w:trPr>
          <w:trHeight w:val="113"/>
        </w:trPr>
        <w:tc>
          <w:tcPr>
            <w:tcW w:w="640" w:type="pct"/>
            <w:vMerge/>
            <w:tcBorders>
              <w:top w:val="nil"/>
              <w:left w:val="single" w:sz="4" w:space="0" w:color="auto"/>
              <w:bottom w:val="single" w:sz="4" w:space="0" w:color="auto"/>
              <w:right w:val="single" w:sz="4" w:space="0" w:color="auto"/>
            </w:tcBorders>
            <w:hideMark/>
          </w:tcPr>
          <w:p w14:paraId="0C6BA1DD" w14:textId="77777777" w:rsidR="00D56EB1" w:rsidRPr="003A0A70" w:rsidRDefault="00D56EB1" w:rsidP="00D56EB1">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000000" w:fill="D9D9D9"/>
            <w:hideMark/>
          </w:tcPr>
          <w:p w14:paraId="182D4386" w14:textId="77777777" w:rsidR="00D56EB1" w:rsidRPr="003A0A70" w:rsidRDefault="00D56EB1" w:rsidP="00D56EB1">
            <w:pPr>
              <w:jc w:val="left"/>
              <w:rPr>
                <w:color w:val="000000"/>
                <w:sz w:val="16"/>
                <w:szCs w:val="16"/>
                <w:lang w:eastAsia="zh-CN"/>
              </w:rPr>
            </w:pPr>
            <w:r w:rsidRPr="003A0A70">
              <w:rPr>
                <w:color w:val="000000"/>
                <w:sz w:val="16"/>
                <w:szCs w:val="16"/>
                <w:lang w:eastAsia="zh-CN"/>
              </w:rPr>
              <w:t> </w:t>
            </w:r>
          </w:p>
        </w:tc>
        <w:tc>
          <w:tcPr>
            <w:tcW w:w="282" w:type="pct"/>
            <w:tcBorders>
              <w:top w:val="nil"/>
              <w:left w:val="nil"/>
              <w:bottom w:val="single" w:sz="4" w:space="0" w:color="auto"/>
              <w:right w:val="single" w:sz="4" w:space="0" w:color="auto"/>
            </w:tcBorders>
            <w:shd w:val="clear" w:color="000000" w:fill="D9D9D9"/>
            <w:hideMark/>
          </w:tcPr>
          <w:p w14:paraId="1B8433EA" w14:textId="6FCB3749" w:rsidR="00D56EB1" w:rsidRPr="003A0A70" w:rsidRDefault="00D56EB1" w:rsidP="00D56EB1">
            <w:pPr>
              <w:jc w:val="right"/>
              <w:rPr>
                <w:color w:val="000000"/>
                <w:sz w:val="16"/>
                <w:szCs w:val="16"/>
                <w:lang w:eastAsia="zh-CN"/>
              </w:rPr>
            </w:pPr>
          </w:p>
        </w:tc>
        <w:tc>
          <w:tcPr>
            <w:tcW w:w="272" w:type="pct"/>
            <w:tcBorders>
              <w:top w:val="nil"/>
              <w:left w:val="nil"/>
              <w:bottom w:val="single" w:sz="4" w:space="0" w:color="auto"/>
              <w:right w:val="single" w:sz="4" w:space="0" w:color="auto"/>
            </w:tcBorders>
            <w:shd w:val="clear" w:color="000000" w:fill="D9D9D9"/>
            <w:hideMark/>
          </w:tcPr>
          <w:p w14:paraId="39C84F61" w14:textId="77777777" w:rsidR="00D56EB1" w:rsidRPr="003A0A70" w:rsidRDefault="00D56EB1" w:rsidP="00D56EB1">
            <w:pPr>
              <w:ind w:left="-112"/>
              <w:jc w:val="right"/>
              <w:rPr>
                <w:color w:val="000000"/>
                <w:sz w:val="16"/>
                <w:szCs w:val="16"/>
                <w:lang w:eastAsia="zh-CN"/>
              </w:rPr>
            </w:pPr>
            <w:r w:rsidRPr="003A0A70">
              <w:rPr>
                <w:color w:val="000000"/>
                <w:sz w:val="16"/>
                <w:szCs w:val="16"/>
                <w:lang w:eastAsia="zh-CN"/>
              </w:rPr>
              <w:t> </w:t>
            </w:r>
          </w:p>
        </w:tc>
        <w:tc>
          <w:tcPr>
            <w:tcW w:w="1689" w:type="pct"/>
            <w:tcBorders>
              <w:top w:val="nil"/>
              <w:left w:val="nil"/>
              <w:bottom w:val="single" w:sz="4" w:space="0" w:color="auto"/>
              <w:right w:val="single" w:sz="4" w:space="0" w:color="auto"/>
            </w:tcBorders>
            <w:shd w:val="clear" w:color="auto" w:fill="auto"/>
            <w:noWrap/>
            <w:hideMark/>
          </w:tcPr>
          <w:p w14:paraId="549A1EFE" w14:textId="77777777" w:rsidR="00D56EB1" w:rsidRPr="003A0A70" w:rsidRDefault="00D56EB1" w:rsidP="00D56EB1">
            <w:pPr>
              <w:jc w:val="left"/>
              <w:rPr>
                <w:color w:val="000000"/>
                <w:sz w:val="16"/>
                <w:szCs w:val="16"/>
                <w:lang w:eastAsia="zh-CN"/>
              </w:rPr>
            </w:pPr>
            <w:r w:rsidRPr="003A0A70">
              <w:rPr>
                <w:color w:val="000000"/>
                <w:sz w:val="16"/>
                <w:szCs w:val="16"/>
                <w:lang w:eastAsia="zh-CN" w:bidi="th-TH"/>
              </w:rPr>
              <w:t>Improvement of physical capacities of MAC TVET through acquisition of MAC training equipment to training centers</w:t>
            </w:r>
          </w:p>
        </w:tc>
        <w:tc>
          <w:tcPr>
            <w:tcW w:w="264" w:type="pct"/>
            <w:tcBorders>
              <w:top w:val="nil"/>
              <w:left w:val="nil"/>
              <w:bottom w:val="single" w:sz="4" w:space="0" w:color="auto"/>
              <w:right w:val="single" w:sz="4" w:space="0" w:color="auto"/>
            </w:tcBorders>
            <w:shd w:val="clear" w:color="auto" w:fill="auto"/>
            <w:noWrap/>
            <w:hideMark/>
          </w:tcPr>
          <w:p w14:paraId="37A3DF8C" w14:textId="77777777" w:rsidR="00D56EB1" w:rsidRPr="003A0A70" w:rsidRDefault="00D56EB1" w:rsidP="00D56EB1">
            <w:pPr>
              <w:jc w:val="right"/>
              <w:rPr>
                <w:color w:val="000000"/>
                <w:sz w:val="16"/>
                <w:szCs w:val="16"/>
                <w:lang w:eastAsia="zh-CN"/>
              </w:rPr>
            </w:pPr>
            <w:r w:rsidRPr="003A0A70">
              <w:rPr>
                <w:color w:val="000000"/>
                <w:sz w:val="16"/>
                <w:szCs w:val="16"/>
                <w:lang w:eastAsia="zh-CN"/>
              </w:rPr>
              <w:t>UNDP</w:t>
            </w:r>
          </w:p>
        </w:tc>
        <w:tc>
          <w:tcPr>
            <w:tcW w:w="248" w:type="pct"/>
            <w:tcBorders>
              <w:top w:val="nil"/>
              <w:left w:val="nil"/>
              <w:bottom w:val="single" w:sz="4" w:space="0" w:color="auto"/>
              <w:right w:val="single" w:sz="4" w:space="0" w:color="auto"/>
            </w:tcBorders>
            <w:shd w:val="clear" w:color="auto" w:fill="auto"/>
            <w:noWrap/>
            <w:hideMark/>
          </w:tcPr>
          <w:p w14:paraId="24C3DF91" w14:textId="77777777" w:rsidR="00D56EB1" w:rsidRPr="003A0A70" w:rsidRDefault="00D56EB1" w:rsidP="00D56EB1">
            <w:pPr>
              <w:jc w:val="right"/>
              <w:rPr>
                <w:color w:val="000000"/>
                <w:sz w:val="16"/>
                <w:szCs w:val="16"/>
                <w:lang w:eastAsia="zh-CN"/>
              </w:rPr>
            </w:pPr>
            <w:r w:rsidRPr="003A0A70">
              <w:rPr>
                <w:color w:val="000000"/>
                <w:sz w:val="16"/>
                <w:szCs w:val="16"/>
                <w:lang w:eastAsia="zh-CN"/>
              </w:rPr>
              <w:t>76,000</w:t>
            </w:r>
          </w:p>
        </w:tc>
      </w:tr>
      <w:tr w:rsidR="0007280B" w:rsidRPr="003A0A70" w14:paraId="3B9859AA" w14:textId="77777777" w:rsidTr="0033390A">
        <w:trPr>
          <w:trHeight w:val="113"/>
        </w:trPr>
        <w:tc>
          <w:tcPr>
            <w:tcW w:w="640" w:type="pct"/>
            <w:vMerge w:val="restart"/>
            <w:tcBorders>
              <w:top w:val="nil"/>
              <w:left w:val="single" w:sz="4" w:space="0" w:color="auto"/>
              <w:right w:val="single" w:sz="4" w:space="0" w:color="auto"/>
            </w:tcBorders>
            <w:shd w:val="clear" w:color="auto" w:fill="auto"/>
            <w:noWrap/>
            <w:hideMark/>
          </w:tcPr>
          <w:p w14:paraId="72467DEF" w14:textId="2D404B04" w:rsidR="0007280B" w:rsidRPr="003A0A70" w:rsidRDefault="0007280B" w:rsidP="00D56EB1">
            <w:pPr>
              <w:jc w:val="left"/>
              <w:rPr>
                <w:color w:val="000000"/>
                <w:sz w:val="16"/>
                <w:szCs w:val="16"/>
                <w:lang w:eastAsia="zh-CN"/>
              </w:rPr>
            </w:pPr>
            <w:r w:rsidRPr="003A0A70">
              <w:rPr>
                <w:color w:val="000000"/>
                <w:sz w:val="16"/>
                <w:szCs w:val="16"/>
                <w:lang w:eastAsia="zh-CN"/>
              </w:rPr>
              <w:t>Public awareness</w:t>
            </w:r>
            <w:r w:rsidRPr="003A0A70">
              <w:rPr>
                <w:color w:val="000000"/>
                <w:sz w:val="16"/>
                <w:szCs w:val="16"/>
                <w:lang w:eastAsia="zh-CN"/>
              </w:rPr>
              <w:noBreakHyphen/>
              <w:t>raising and information dissemination</w:t>
            </w:r>
          </w:p>
        </w:tc>
        <w:tc>
          <w:tcPr>
            <w:tcW w:w="1605" w:type="pct"/>
            <w:tcBorders>
              <w:top w:val="nil"/>
              <w:left w:val="nil"/>
              <w:bottom w:val="single" w:sz="4" w:space="0" w:color="auto"/>
              <w:right w:val="single" w:sz="4" w:space="0" w:color="auto"/>
            </w:tcBorders>
            <w:shd w:val="clear" w:color="auto" w:fill="auto"/>
            <w:noWrap/>
            <w:hideMark/>
          </w:tcPr>
          <w:p w14:paraId="155A2F64" w14:textId="7AFFEBB2" w:rsidR="0007280B" w:rsidRPr="003A0A70" w:rsidRDefault="0007280B" w:rsidP="00D56EB1">
            <w:pPr>
              <w:jc w:val="left"/>
              <w:rPr>
                <w:color w:val="000000"/>
                <w:sz w:val="16"/>
                <w:szCs w:val="16"/>
                <w:lang w:eastAsia="zh-CN"/>
              </w:rPr>
            </w:pPr>
            <w:r w:rsidRPr="003A0A70">
              <w:rPr>
                <w:color w:val="000000"/>
                <w:sz w:val="16"/>
                <w:szCs w:val="16"/>
                <w:lang w:eastAsia="zh-CN"/>
              </w:rPr>
              <w:t>Public awareness and outreach programme to raise awareness on activities implemented under stage II</w:t>
            </w:r>
          </w:p>
        </w:tc>
        <w:tc>
          <w:tcPr>
            <w:tcW w:w="282" w:type="pct"/>
            <w:vMerge w:val="restart"/>
            <w:tcBorders>
              <w:top w:val="nil"/>
              <w:left w:val="single" w:sz="4" w:space="0" w:color="auto"/>
              <w:bottom w:val="single" w:sz="4" w:space="0" w:color="auto"/>
              <w:right w:val="single" w:sz="4" w:space="0" w:color="auto"/>
            </w:tcBorders>
            <w:shd w:val="clear" w:color="auto" w:fill="auto"/>
            <w:noWrap/>
            <w:hideMark/>
          </w:tcPr>
          <w:p w14:paraId="3FD8C2A8" w14:textId="77777777" w:rsidR="0007280B" w:rsidRPr="003A0A70" w:rsidRDefault="0007280B" w:rsidP="00D56EB1">
            <w:pPr>
              <w:jc w:val="right"/>
              <w:rPr>
                <w:color w:val="000000"/>
                <w:sz w:val="16"/>
                <w:szCs w:val="16"/>
                <w:lang w:eastAsia="zh-CN"/>
              </w:rPr>
            </w:pPr>
            <w:r w:rsidRPr="003A0A70">
              <w:rPr>
                <w:color w:val="000000"/>
                <w:sz w:val="16"/>
                <w:szCs w:val="16"/>
                <w:lang w:eastAsia="zh-CN"/>
              </w:rPr>
              <w:t>UNEP</w:t>
            </w:r>
          </w:p>
        </w:tc>
        <w:tc>
          <w:tcPr>
            <w:tcW w:w="272" w:type="pct"/>
            <w:vMerge w:val="restart"/>
            <w:tcBorders>
              <w:top w:val="nil"/>
              <w:left w:val="single" w:sz="4" w:space="0" w:color="auto"/>
              <w:bottom w:val="single" w:sz="4" w:space="0" w:color="auto"/>
              <w:right w:val="single" w:sz="4" w:space="0" w:color="auto"/>
            </w:tcBorders>
            <w:shd w:val="clear" w:color="auto" w:fill="auto"/>
            <w:noWrap/>
            <w:hideMark/>
          </w:tcPr>
          <w:p w14:paraId="79B06AC3" w14:textId="77777777" w:rsidR="0007280B" w:rsidRPr="003A0A70" w:rsidRDefault="0007280B" w:rsidP="00D56EB1">
            <w:pPr>
              <w:ind w:left="-112"/>
              <w:jc w:val="right"/>
              <w:rPr>
                <w:color w:val="000000"/>
                <w:sz w:val="16"/>
                <w:szCs w:val="16"/>
                <w:lang w:eastAsia="zh-CN"/>
              </w:rPr>
            </w:pPr>
            <w:r w:rsidRPr="003A0A70">
              <w:rPr>
                <w:color w:val="000000"/>
                <w:sz w:val="16"/>
                <w:szCs w:val="16"/>
                <w:lang w:eastAsia="zh-CN"/>
              </w:rPr>
              <w:t>30,000</w:t>
            </w:r>
          </w:p>
        </w:tc>
        <w:tc>
          <w:tcPr>
            <w:tcW w:w="1689" w:type="pct"/>
            <w:vMerge w:val="restart"/>
            <w:tcBorders>
              <w:top w:val="nil"/>
              <w:left w:val="single" w:sz="4" w:space="0" w:color="auto"/>
              <w:bottom w:val="single" w:sz="4" w:space="0" w:color="auto"/>
              <w:right w:val="single" w:sz="4" w:space="0" w:color="auto"/>
            </w:tcBorders>
            <w:shd w:val="clear" w:color="auto" w:fill="auto"/>
            <w:noWrap/>
            <w:hideMark/>
          </w:tcPr>
          <w:p w14:paraId="7FFCC2D5" w14:textId="77777777" w:rsidR="0007280B" w:rsidRPr="003A0A70" w:rsidRDefault="0007280B" w:rsidP="00D56EB1">
            <w:pPr>
              <w:jc w:val="left"/>
              <w:rPr>
                <w:color w:val="000000"/>
                <w:sz w:val="16"/>
                <w:szCs w:val="16"/>
                <w:lang w:eastAsia="zh-CN"/>
              </w:rPr>
            </w:pPr>
            <w:r w:rsidRPr="003A0A70">
              <w:rPr>
                <w:color w:val="000000"/>
                <w:sz w:val="16"/>
                <w:szCs w:val="16"/>
                <w:lang w:eastAsia="zh-CN"/>
              </w:rPr>
              <w:t>Awareness-raising and communication to relevant stakeholders under KIP Stage I with consideration of gender mainstreaming</w:t>
            </w:r>
          </w:p>
        </w:tc>
        <w:tc>
          <w:tcPr>
            <w:tcW w:w="264" w:type="pct"/>
            <w:vMerge w:val="restart"/>
            <w:tcBorders>
              <w:top w:val="nil"/>
              <w:left w:val="single" w:sz="4" w:space="0" w:color="auto"/>
              <w:bottom w:val="single" w:sz="4" w:space="0" w:color="auto"/>
              <w:right w:val="single" w:sz="4" w:space="0" w:color="auto"/>
            </w:tcBorders>
            <w:shd w:val="clear" w:color="auto" w:fill="auto"/>
            <w:noWrap/>
            <w:hideMark/>
          </w:tcPr>
          <w:p w14:paraId="1ECB594C" w14:textId="77777777" w:rsidR="0007280B" w:rsidRPr="003A0A70" w:rsidRDefault="0007280B" w:rsidP="00D56EB1">
            <w:pPr>
              <w:jc w:val="right"/>
              <w:rPr>
                <w:color w:val="000000"/>
                <w:sz w:val="16"/>
                <w:szCs w:val="16"/>
                <w:lang w:eastAsia="zh-CN"/>
              </w:rPr>
            </w:pPr>
            <w:r w:rsidRPr="003A0A70">
              <w:rPr>
                <w:color w:val="000000"/>
                <w:sz w:val="16"/>
                <w:szCs w:val="16"/>
                <w:lang w:eastAsia="zh-CN"/>
              </w:rPr>
              <w:t>UNEP</w:t>
            </w:r>
          </w:p>
        </w:tc>
        <w:tc>
          <w:tcPr>
            <w:tcW w:w="248" w:type="pct"/>
            <w:vMerge w:val="restart"/>
            <w:tcBorders>
              <w:top w:val="nil"/>
              <w:left w:val="single" w:sz="4" w:space="0" w:color="auto"/>
              <w:bottom w:val="single" w:sz="4" w:space="0" w:color="auto"/>
              <w:right w:val="single" w:sz="4" w:space="0" w:color="auto"/>
            </w:tcBorders>
            <w:shd w:val="clear" w:color="auto" w:fill="auto"/>
            <w:noWrap/>
            <w:hideMark/>
          </w:tcPr>
          <w:p w14:paraId="7A2D6C15" w14:textId="77777777" w:rsidR="0007280B" w:rsidRPr="003A0A70" w:rsidRDefault="0007280B" w:rsidP="00D56EB1">
            <w:pPr>
              <w:jc w:val="right"/>
              <w:rPr>
                <w:color w:val="000000"/>
                <w:sz w:val="16"/>
                <w:szCs w:val="16"/>
                <w:lang w:eastAsia="zh-CN"/>
              </w:rPr>
            </w:pPr>
            <w:r w:rsidRPr="003A0A70">
              <w:rPr>
                <w:color w:val="000000"/>
                <w:sz w:val="16"/>
                <w:szCs w:val="16"/>
                <w:lang w:eastAsia="zh-CN"/>
              </w:rPr>
              <w:t>5,000</w:t>
            </w:r>
          </w:p>
        </w:tc>
      </w:tr>
      <w:tr w:rsidR="0007280B" w:rsidRPr="003A0A70" w14:paraId="000A8545" w14:textId="77777777" w:rsidTr="0033390A">
        <w:trPr>
          <w:trHeight w:val="113"/>
        </w:trPr>
        <w:tc>
          <w:tcPr>
            <w:tcW w:w="640" w:type="pct"/>
            <w:vMerge/>
            <w:tcBorders>
              <w:left w:val="single" w:sz="4" w:space="0" w:color="auto"/>
              <w:right w:val="single" w:sz="4" w:space="0" w:color="auto"/>
            </w:tcBorders>
            <w:hideMark/>
          </w:tcPr>
          <w:p w14:paraId="5EB4A84C" w14:textId="77777777" w:rsidR="0007280B" w:rsidRPr="003A0A70" w:rsidRDefault="0007280B" w:rsidP="00D56EB1">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noWrap/>
            <w:hideMark/>
          </w:tcPr>
          <w:p w14:paraId="53A947C5" w14:textId="065F201E" w:rsidR="0007280B" w:rsidRPr="003A0A70" w:rsidRDefault="0007280B" w:rsidP="00D56EB1">
            <w:pPr>
              <w:jc w:val="left"/>
              <w:rPr>
                <w:color w:val="000000"/>
                <w:sz w:val="16"/>
                <w:szCs w:val="16"/>
                <w:lang w:eastAsia="zh-CN"/>
              </w:rPr>
            </w:pPr>
            <w:r w:rsidRPr="003A0A70">
              <w:rPr>
                <w:color w:val="000000"/>
                <w:sz w:val="16"/>
                <w:szCs w:val="16"/>
                <w:lang w:eastAsia="zh-CN"/>
              </w:rPr>
              <w:t>Informing mandatory labelling requirements;</w:t>
            </w:r>
          </w:p>
        </w:tc>
        <w:tc>
          <w:tcPr>
            <w:tcW w:w="282" w:type="pct"/>
            <w:vMerge/>
            <w:tcBorders>
              <w:top w:val="nil"/>
              <w:left w:val="single" w:sz="4" w:space="0" w:color="auto"/>
              <w:bottom w:val="single" w:sz="4" w:space="0" w:color="auto"/>
              <w:right w:val="single" w:sz="4" w:space="0" w:color="auto"/>
            </w:tcBorders>
            <w:hideMark/>
          </w:tcPr>
          <w:p w14:paraId="20333A71" w14:textId="77777777" w:rsidR="0007280B" w:rsidRPr="003A0A70" w:rsidRDefault="0007280B" w:rsidP="00D56EB1">
            <w:pPr>
              <w:jc w:val="right"/>
              <w:rPr>
                <w:color w:val="000000"/>
                <w:sz w:val="16"/>
                <w:szCs w:val="16"/>
                <w:lang w:eastAsia="zh-CN"/>
              </w:rPr>
            </w:pPr>
          </w:p>
        </w:tc>
        <w:tc>
          <w:tcPr>
            <w:tcW w:w="272" w:type="pct"/>
            <w:vMerge/>
            <w:tcBorders>
              <w:top w:val="nil"/>
              <w:left w:val="single" w:sz="4" w:space="0" w:color="auto"/>
              <w:bottom w:val="single" w:sz="4" w:space="0" w:color="auto"/>
              <w:right w:val="single" w:sz="4" w:space="0" w:color="auto"/>
            </w:tcBorders>
            <w:hideMark/>
          </w:tcPr>
          <w:p w14:paraId="6855CDC6" w14:textId="77777777" w:rsidR="0007280B" w:rsidRPr="003A0A70" w:rsidRDefault="0007280B" w:rsidP="00D56EB1">
            <w:pPr>
              <w:ind w:left="-112"/>
              <w:jc w:val="right"/>
              <w:rPr>
                <w:color w:val="000000"/>
                <w:sz w:val="16"/>
                <w:szCs w:val="16"/>
                <w:lang w:eastAsia="zh-CN"/>
              </w:rPr>
            </w:pPr>
          </w:p>
        </w:tc>
        <w:tc>
          <w:tcPr>
            <w:tcW w:w="1689" w:type="pct"/>
            <w:vMerge/>
            <w:tcBorders>
              <w:top w:val="nil"/>
              <w:left w:val="single" w:sz="4" w:space="0" w:color="auto"/>
              <w:bottom w:val="single" w:sz="4" w:space="0" w:color="auto"/>
              <w:right w:val="single" w:sz="4" w:space="0" w:color="auto"/>
            </w:tcBorders>
            <w:hideMark/>
          </w:tcPr>
          <w:p w14:paraId="3EC42522" w14:textId="77777777" w:rsidR="0007280B" w:rsidRPr="003A0A70" w:rsidRDefault="0007280B" w:rsidP="00D56EB1">
            <w:pPr>
              <w:jc w:val="left"/>
              <w:rPr>
                <w:color w:val="000000"/>
                <w:sz w:val="16"/>
                <w:szCs w:val="16"/>
                <w:lang w:eastAsia="zh-CN"/>
              </w:rPr>
            </w:pPr>
          </w:p>
        </w:tc>
        <w:tc>
          <w:tcPr>
            <w:tcW w:w="264" w:type="pct"/>
            <w:vMerge/>
            <w:tcBorders>
              <w:top w:val="nil"/>
              <w:left w:val="single" w:sz="4" w:space="0" w:color="auto"/>
              <w:bottom w:val="single" w:sz="4" w:space="0" w:color="auto"/>
              <w:right w:val="single" w:sz="4" w:space="0" w:color="auto"/>
            </w:tcBorders>
            <w:hideMark/>
          </w:tcPr>
          <w:p w14:paraId="05D15B07" w14:textId="77777777" w:rsidR="0007280B" w:rsidRPr="003A0A70" w:rsidRDefault="0007280B" w:rsidP="00D56EB1">
            <w:pPr>
              <w:jc w:val="right"/>
              <w:rPr>
                <w:color w:val="000000"/>
                <w:sz w:val="16"/>
                <w:szCs w:val="16"/>
                <w:lang w:eastAsia="zh-CN"/>
              </w:rPr>
            </w:pPr>
          </w:p>
        </w:tc>
        <w:tc>
          <w:tcPr>
            <w:tcW w:w="248" w:type="pct"/>
            <w:vMerge/>
            <w:tcBorders>
              <w:top w:val="nil"/>
              <w:left w:val="single" w:sz="4" w:space="0" w:color="auto"/>
              <w:bottom w:val="single" w:sz="4" w:space="0" w:color="auto"/>
              <w:right w:val="single" w:sz="4" w:space="0" w:color="auto"/>
            </w:tcBorders>
            <w:hideMark/>
          </w:tcPr>
          <w:p w14:paraId="4B9DCE92" w14:textId="77777777" w:rsidR="0007280B" w:rsidRPr="003A0A70" w:rsidRDefault="0007280B" w:rsidP="00D56EB1">
            <w:pPr>
              <w:jc w:val="right"/>
              <w:rPr>
                <w:color w:val="000000"/>
                <w:sz w:val="16"/>
                <w:szCs w:val="16"/>
                <w:lang w:eastAsia="zh-CN"/>
              </w:rPr>
            </w:pPr>
          </w:p>
        </w:tc>
      </w:tr>
      <w:tr w:rsidR="0007280B" w:rsidRPr="003A0A70" w14:paraId="349B283D" w14:textId="77777777" w:rsidTr="0033390A">
        <w:trPr>
          <w:trHeight w:val="113"/>
        </w:trPr>
        <w:tc>
          <w:tcPr>
            <w:tcW w:w="640" w:type="pct"/>
            <w:vMerge/>
            <w:tcBorders>
              <w:left w:val="single" w:sz="4" w:space="0" w:color="auto"/>
              <w:right w:val="single" w:sz="4" w:space="0" w:color="auto"/>
            </w:tcBorders>
            <w:hideMark/>
          </w:tcPr>
          <w:p w14:paraId="2EA74D75" w14:textId="77777777" w:rsidR="0007280B" w:rsidRPr="003A0A70" w:rsidRDefault="0007280B" w:rsidP="00D56EB1">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noWrap/>
            <w:hideMark/>
          </w:tcPr>
          <w:p w14:paraId="63534D7B" w14:textId="35F2855C" w:rsidR="0007280B" w:rsidRPr="003A0A70" w:rsidRDefault="0007280B" w:rsidP="00D56EB1">
            <w:pPr>
              <w:jc w:val="left"/>
              <w:rPr>
                <w:color w:val="000000"/>
                <w:sz w:val="16"/>
                <w:szCs w:val="16"/>
                <w:lang w:eastAsia="zh-CN"/>
              </w:rPr>
            </w:pPr>
            <w:r w:rsidRPr="003A0A70">
              <w:rPr>
                <w:color w:val="000000"/>
                <w:sz w:val="16"/>
                <w:szCs w:val="16"/>
                <w:lang w:eastAsia="zh-CN"/>
              </w:rPr>
              <w:t>Informing the availability of non-HCFC, low-GWP alternative refrigerants and energy-efficient RAC equipment</w:t>
            </w:r>
          </w:p>
        </w:tc>
        <w:tc>
          <w:tcPr>
            <w:tcW w:w="282" w:type="pct"/>
            <w:vMerge/>
            <w:tcBorders>
              <w:top w:val="nil"/>
              <w:left w:val="single" w:sz="4" w:space="0" w:color="auto"/>
              <w:bottom w:val="single" w:sz="4" w:space="0" w:color="auto"/>
              <w:right w:val="single" w:sz="4" w:space="0" w:color="auto"/>
            </w:tcBorders>
            <w:hideMark/>
          </w:tcPr>
          <w:p w14:paraId="0DD05635" w14:textId="77777777" w:rsidR="0007280B" w:rsidRPr="003A0A70" w:rsidRDefault="0007280B" w:rsidP="00D56EB1">
            <w:pPr>
              <w:jc w:val="right"/>
              <w:rPr>
                <w:color w:val="000000"/>
                <w:sz w:val="16"/>
                <w:szCs w:val="16"/>
                <w:lang w:eastAsia="zh-CN"/>
              </w:rPr>
            </w:pPr>
          </w:p>
        </w:tc>
        <w:tc>
          <w:tcPr>
            <w:tcW w:w="272" w:type="pct"/>
            <w:vMerge/>
            <w:tcBorders>
              <w:top w:val="nil"/>
              <w:left w:val="single" w:sz="4" w:space="0" w:color="auto"/>
              <w:bottom w:val="single" w:sz="4" w:space="0" w:color="auto"/>
              <w:right w:val="single" w:sz="4" w:space="0" w:color="auto"/>
            </w:tcBorders>
            <w:hideMark/>
          </w:tcPr>
          <w:p w14:paraId="0C87DFA9" w14:textId="77777777" w:rsidR="0007280B" w:rsidRPr="003A0A70" w:rsidRDefault="0007280B" w:rsidP="00D56EB1">
            <w:pPr>
              <w:ind w:left="-112"/>
              <w:jc w:val="right"/>
              <w:rPr>
                <w:color w:val="000000"/>
                <w:sz w:val="16"/>
                <w:szCs w:val="16"/>
                <w:lang w:eastAsia="zh-CN"/>
              </w:rPr>
            </w:pPr>
          </w:p>
        </w:tc>
        <w:tc>
          <w:tcPr>
            <w:tcW w:w="1689" w:type="pct"/>
            <w:vMerge/>
            <w:tcBorders>
              <w:top w:val="nil"/>
              <w:left w:val="single" w:sz="4" w:space="0" w:color="auto"/>
              <w:bottom w:val="single" w:sz="4" w:space="0" w:color="auto"/>
              <w:right w:val="single" w:sz="4" w:space="0" w:color="auto"/>
            </w:tcBorders>
            <w:hideMark/>
          </w:tcPr>
          <w:p w14:paraId="539C16E8" w14:textId="77777777" w:rsidR="0007280B" w:rsidRPr="003A0A70" w:rsidRDefault="0007280B" w:rsidP="00D56EB1">
            <w:pPr>
              <w:jc w:val="left"/>
              <w:rPr>
                <w:color w:val="000000"/>
                <w:sz w:val="16"/>
                <w:szCs w:val="16"/>
                <w:lang w:eastAsia="zh-CN"/>
              </w:rPr>
            </w:pPr>
          </w:p>
        </w:tc>
        <w:tc>
          <w:tcPr>
            <w:tcW w:w="264" w:type="pct"/>
            <w:vMerge/>
            <w:tcBorders>
              <w:top w:val="nil"/>
              <w:left w:val="single" w:sz="4" w:space="0" w:color="auto"/>
              <w:bottom w:val="single" w:sz="4" w:space="0" w:color="auto"/>
              <w:right w:val="single" w:sz="4" w:space="0" w:color="auto"/>
            </w:tcBorders>
            <w:hideMark/>
          </w:tcPr>
          <w:p w14:paraId="2627AB2F" w14:textId="77777777" w:rsidR="0007280B" w:rsidRPr="003A0A70" w:rsidRDefault="0007280B" w:rsidP="00D56EB1">
            <w:pPr>
              <w:jc w:val="right"/>
              <w:rPr>
                <w:color w:val="000000"/>
                <w:sz w:val="16"/>
                <w:szCs w:val="16"/>
                <w:lang w:eastAsia="zh-CN"/>
              </w:rPr>
            </w:pPr>
          </w:p>
        </w:tc>
        <w:tc>
          <w:tcPr>
            <w:tcW w:w="248" w:type="pct"/>
            <w:vMerge/>
            <w:tcBorders>
              <w:top w:val="nil"/>
              <w:left w:val="single" w:sz="4" w:space="0" w:color="auto"/>
              <w:bottom w:val="single" w:sz="4" w:space="0" w:color="auto"/>
              <w:right w:val="single" w:sz="4" w:space="0" w:color="auto"/>
            </w:tcBorders>
            <w:hideMark/>
          </w:tcPr>
          <w:p w14:paraId="5ADEE8F0" w14:textId="77777777" w:rsidR="0007280B" w:rsidRPr="003A0A70" w:rsidRDefault="0007280B" w:rsidP="00D56EB1">
            <w:pPr>
              <w:jc w:val="right"/>
              <w:rPr>
                <w:color w:val="000000"/>
                <w:sz w:val="16"/>
                <w:szCs w:val="16"/>
                <w:lang w:eastAsia="zh-CN"/>
              </w:rPr>
            </w:pPr>
          </w:p>
        </w:tc>
      </w:tr>
      <w:tr w:rsidR="0007280B" w:rsidRPr="003A0A70" w14:paraId="3ECCA2CA" w14:textId="77777777" w:rsidTr="0033390A">
        <w:trPr>
          <w:trHeight w:val="113"/>
        </w:trPr>
        <w:tc>
          <w:tcPr>
            <w:tcW w:w="640" w:type="pct"/>
            <w:vMerge/>
            <w:tcBorders>
              <w:left w:val="single" w:sz="4" w:space="0" w:color="auto"/>
              <w:right w:val="single" w:sz="4" w:space="0" w:color="auto"/>
            </w:tcBorders>
            <w:hideMark/>
          </w:tcPr>
          <w:p w14:paraId="3F6378F6" w14:textId="77777777" w:rsidR="0007280B" w:rsidRPr="003A0A70" w:rsidRDefault="0007280B" w:rsidP="00D56EB1">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noWrap/>
            <w:hideMark/>
          </w:tcPr>
          <w:p w14:paraId="6624562C" w14:textId="77777777" w:rsidR="0007280B" w:rsidRPr="003A0A70" w:rsidRDefault="0007280B" w:rsidP="00D56EB1">
            <w:pPr>
              <w:jc w:val="left"/>
              <w:rPr>
                <w:color w:val="000000"/>
                <w:sz w:val="16"/>
                <w:szCs w:val="16"/>
                <w:lang w:eastAsia="zh-CN"/>
              </w:rPr>
            </w:pPr>
            <w:r w:rsidRPr="003A0A70">
              <w:rPr>
                <w:color w:val="000000"/>
                <w:sz w:val="16"/>
                <w:szCs w:val="16"/>
                <w:lang w:eastAsia="zh-CN"/>
              </w:rPr>
              <w:t>Dissemination of safety information on flammable refrigerants</w:t>
            </w:r>
          </w:p>
        </w:tc>
        <w:tc>
          <w:tcPr>
            <w:tcW w:w="282" w:type="pct"/>
            <w:vMerge/>
            <w:tcBorders>
              <w:top w:val="nil"/>
              <w:left w:val="single" w:sz="4" w:space="0" w:color="auto"/>
              <w:bottom w:val="single" w:sz="4" w:space="0" w:color="auto"/>
              <w:right w:val="single" w:sz="4" w:space="0" w:color="auto"/>
            </w:tcBorders>
            <w:hideMark/>
          </w:tcPr>
          <w:p w14:paraId="1B0AC9E7" w14:textId="77777777" w:rsidR="0007280B" w:rsidRPr="003A0A70" w:rsidRDefault="0007280B" w:rsidP="00D56EB1">
            <w:pPr>
              <w:jc w:val="right"/>
              <w:rPr>
                <w:color w:val="000000"/>
                <w:sz w:val="16"/>
                <w:szCs w:val="16"/>
                <w:lang w:eastAsia="zh-CN"/>
              </w:rPr>
            </w:pPr>
          </w:p>
        </w:tc>
        <w:tc>
          <w:tcPr>
            <w:tcW w:w="272" w:type="pct"/>
            <w:vMerge/>
            <w:tcBorders>
              <w:top w:val="nil"/>
              <w:left w:val="single" w:sz="4" w:space="0" w:color="auto"/>
              <w:bottom w:val="single" w:sz="4" w:space="0" w:color="auto"/>
              <w:right w:val="single" w:sz="4" w:space="0" w:color="auto"/>
            </w:tcBorders>
            <w:hideMark/>
          </w:tcPr>
          <w:p w14:paraId="07F05653" w14:textId="77777777" w:rsidR="0007280B" w:rsidRPr="003A0A70" w:rsidRDefault="0007280B" w:rsidP="00D56EB1">
            <w:pPr>
              <w:ind w:left="-112"/>
              <w:jc w:val="right"/>
              <w:rPr>
                <w:color w:val="000000"/>
                <w:sz w:val="16"/>
                <w:szCs w:val="16"/>
                <w:lang w:eastAsia="zh-CN"/>
              </w:rPr>
            </w:pPr>
          </w:p>
        </w:tc>
        <w:tc>
          <w:tcPr>
            <w:tcW w:w="1689" w:type="pct"/>
            <w:vMerge/>
            <w:tcBorders>
              <w:top w:val="nil"/>
              <w:left w:val="single" w:sz="4" w:space="0" w:color="auto"/>
              <w:bottom w:val="single" w:sz="4" w:space="0" w:color="auto"/>
              <w:right w:val="single" w:sz="4" w:space="0" w:color="auto"/>
            </w:tcBorders>
            <w:hideMark/>
          </w:tcPr>
          <w:p w14:paraId="2A2C527F" w14:textId="77777777" w:rsidR="0007280B" w:rsidRPr="003A0A70" w:rsidRDefault="0007280B" w:rsidP="00D56EB1">
            <w:pPr>
              <w:jc w:val="left"/>
              <w:rPr>
                <w:color w:val="000000"/>
                <w:sz w:val="16"/>
                <w:szCs w:val="16"/>
                <w:lang w:eastAsia="zh-CN"/>
              </w:rPr>
            </w:pPr>
          </w:p>
        </w:tc>
        <w:tc>
          <w:tcPr>
            <w:tcW w:w="264" w:type="pct"/>
            <w:vMerge/>
            <w:tcBorders>
              <w:top w:val="nil"/>
              <w:left w:val="single" w:sz="4" w:space="0" w:color="auto"/>
              <w:bottom w:val="single" w:sz="4" w:space="0" w:color="auto"/>
              <w:right w:val="single" w:sz="4" w:space="0" w:color="auto"/>
            </w:tcBorders>
            <w:hideMark/>
          </w:tcPr>
          <w:p w14:paraId="0165894A" w14:textId="77777777" w:rsidR="0007280B" w:rsidRPr="003A0A70" w:rsidRDefault="0007280B" w:rsidP="00D56EB1">
            <w:pPr>
              <w:jc w:val="right"/>
              <w:rPr>
                <w:color w:val="000000"/>
                <w:sz w:val="16"/>
                <w:szCs w:val="16"/>
                <w:lang w:eastAsia="zh-CN"/>
              </w:rPr>
            </w:pPr>
          </w:p>
        </w:tc>
        <w:tc>
          <w:tcPr>
            <w:tcW w:w="248" w:type="pct"/>
            <w:vMerge/>
            <w:tcBorders>
              <w:top w:val="nil"/>
              <w:left w:val="single" w:sz="4" w:space="0" w:color="auto"/>
              <w:bottom w:val="single" w:sz="4" w:space="0" w:color="auto"/>
              <w:right w:val="single" w:sz="4" w:space="0" w:color="auto"/>
            </w:tcBorders>
            <w:hideMark/>
          </w:tcPr>
          <w:p w14:paraId="2F50835F" w14:textId="77777777" w:rsidR="0007280B" w:rsidRPr="003A0A70" w:rsidRDefault="0007280B" w:rsidP="00D56EB1">
            <w:pPr>
              <w:jc w:val="right"/>
              <w:rPr>
                <w:color w:val="000000"/>
                <w:sz w:val="16"/>
                <w:szCs w:val="16"/>
                <w:lang w:eastAsia="zh-CN"/>
              </w:rPr>
            </w:pPr>
          </w:p>
        </w:tc>
      </w:tr>
      <w:tr w:rsidR="0007280B" w:rsidRPr="003A0A70" w14:paraId="4631C6C2" w14:textId="77777777" w:rsidTr="0033390A">
        <w:trPr>
          <w:trHeight w:val="113"/>
        </w:trPr>
        <w:tc>
          <w:tcPr>
            <w:tcW w:w="640" w:type="pct"/>
            <w:vMerge/>
            <w:tcBorders>
              <w:left w:val="single" w:sz="4" w:space="0" w:color="auto"/>
              <w:bottom w:val="single" w:sz="4" w:space="0" w:color="auto"/>
              <w:right w:val="single" w:sz="4" w:space="0" w:color="auto"/>
            </w:tcBorders>
          </w:tcPr>
          <w:p w14:paraId="095FF5EC" w14:textId="77777777" w:rsidR="0007280B" w:rsidRPr="003A0A70" w:rsidRDefault="0007280B" w:rsidP="00D56EB1">
            <w:pPr>
              <w:jc w:val="left"/>
              <w:rPr>
                <w:color w:val="000000"/>
                <w:sz w:val="16"/>
                <w:szCs w:val="16"/>
                <w:lang w:eastAsia="zh-CN"/>
              </w:rPr>
            </w:pPr>
          </w:p>
        </w:tc>
        <w:tc>
          <w:tcPr>
            <w:tcW w:w="1605" w:type="pct"/>
            <w:tcBorders>
              <w:top w:val="nil"/>
              <w:left w:val="nil"/>
              <w:bottom w:val="single" w:sz="4" w:space="0" w:color="auto"/>
              <w:right w:val="single" w:sz="4" w:space="0" w:color="auto"/>
            </w:tcBorders>
            <w:shd w:val="clear" w:color="auto" w:fill="auto"/>
            <w:noWrap/>
          </w:tcPr>
          <w:p w14:paraId="416A17E8" w14:textId="519DED78" w:rsidR="0007280B" w:rsidRPr="003A0A70" w:rsidRDefault="0007280B" w:rsidP="00D56EB1">
            <w:pPr>
              <w:jc w:val="left"/>
              <w:rPr>
                <w:color w:val="000000"/>
                <w:sz w:val="16"/>
                <w:szCs w:val="16"/>
                <w:lang w:eastAsia="zh-CN"/>
              </w:rPr>
            </w:pPr>
            <w:r w:rsidRPr="003A0A70">
              <w:rPr>
                <w:color w:val="000000"/>
                <w:sz w:val="16"/>
                <w:szCs w:val="16"/>
                <w:lang w:eastAsia="zh-CN"/>
              </w:rPr>
              <w:t xml:space="preserve">Development of outreach materials to educate consumers on the environmental effects of consumer choices and how to read energy labels; and a consumer behaviour study to measure the impacts of the outreach project </w:t>
            </w:r>
          </w:p>
        </w:tc>
        <w:tc>
          <w:tcPr>
            <w:tcW w:w="282" w:type="pct"/>
            <w:tcBorders>
              <w:top w:val="nil"/>
              <w:left w:val="single" w:sz="4" w:space="0" w:color="auto"/>
              <w:bottom w:val="single" w:sz="4" w:space="0" w:color="auto"/>
              <w:right w:val="single" w:sz="4" w:space="0" w:color="auto"/>
            </w:tcBorders>
          </w:tcPr>
          <w:p w14:paraId="1E23E976" w14:textId="23B877DD" w:rsidR="0007280B" w:rsidRPr="003A0A70" w:rsidRDefault="00D546F6" w:rsidP="00D56EB1">
            <w:pPr>
              <w:jc w:val="right"/>
              <w:rPr>
                <w:color w:val="000000"/>
                <w:sz w:val="16"/>
                <w:szCs w:val="16"/>
                <w:lang w:eastAsia="zh-CN"/>
              </w:rPr>
            </w:pPr>
            <w:r w:rsidRPr="003A0A70">
              <w:rPr>
                <w:color w:val="000000"/>
                <w:sz w:val="16"/>
                <w:szCs w:val="16"/>
                <w:lang w:eastAsia="zh-CN"/>
              </w:rPr>
              <w:t>UNEP</w:t>
            </w:r>
          </w:p>
        </w:tc>
        <w:tc>
          <w:tcPr>
            <w:tcW w:w="272" w:type="pct"/>
            <w:tcBorders>
              <w:top w:val="nil"/>
              <w:left w:val="single" w:sz="4" w:space="0" w:color="auto"/>
              <w:bottom w:val="single" w:sz="4" w:space="0" w:color="auto"/>
              <w:right w:val="single" w:sz="4" w:space="0" w:color="auto"/>
            </w:tcBorders>
          </w:tcPr>
          <w:p w14:paraId="62C026F6" w14:textId="525A24C2" w:rsidR="0007280B" w:rsidRPr="003A0A70" w:rsidRDefault="00D546F6" w:rsidP="00D56EB1">
            <w:pPr>
              <w:ind w:left="-112"/>
              <w:jc w:val="right"/>
              <w:rPr>
                <w:color w:val="000000"/>
                <w:sz w:val="16"/>
                <w:szCs w:val="16"/>
                <w:lang w:eastAsia="zh-CN"/>
              </w:rPr>
            </w:pPr>
            <w:r w:rsidRPr="003A0A70">
              <w:rPr>
                <w:color w:val="000000"/>
                <w:sz w:val="16"/>
                <w:szCs w:val="16"/>
                <w:lang w:eastAsia="zh-CN"/>
              </w:rPr>
              <w:t>17,000</w:t>
            </w:r>
          </w:p>
        </w:tc>
        <w:tc>
          <w:tcPr>
            <w:tcW w:w="1689" w:type="pct"/>
            <w:tcBorders>
              <w:top w:val="nil"/>
              <w:left w:val="single" w:sz="4" w:space="0" w:color="auto"/>
              <w:bottom w:val="single" w:sz="4" w:space="0" w:color="auto"/>
              <w:right w:val="single" w:sz="4" w:space="0" w:color="auto"/>
            </w:tcBorders>
            <w:shd w:val="clear" w:color="auto" w:fill="D9D9D9" w:themeFill="background1" w:themeFillShade="D9"/>
          </w:tcPr>
          <w:p w14:paraId="00A39612" w14:textId="77777777" w:rsidR="0007280B" w:rsidRPr="003A0A70" w:rsidRDefault="0007280B" w:rsidP="00D56EB1">
            <w:pPr>
              <w:jc w:val="left"/>
              <w:rPr>
                <w:color w:val="000000"/>
                <w:sz w:val="16"/>
                <w:szCs w:val="16"/>
                <w:lang w:eastAsia="zh-CN"/>
              </w:rPr>
            </w:pPr>
          </w:p>
        </w:tc>
        <w:tc>
          <w:tcPr>
            <w:tcW w:w="264" w:type="pct"/>
            <w:tcBorders>
              <w:top w:val="nil"/>
              <w:left w:val="single" w:sz="4" w:space="0" w:color="auto"/>
              <w:bottom w:val="single" w:sz="4" w:space="0" w:color="auto"/>
              <w:right w:val="single" w:sz="4" w:space="0" w:color="auto"/>
            </w:tcBorders>
            <w:shd w:val="clear" w:color="auto" w:fill="D9D9D9" w:themeFill="background1" w:themeFillShade="D9"/>
          </w:tcPr>
          <w:p w14:paraId="1EC0D6D4" w14:textId="77777777" w:rsidR="0007280B" w:rsidRPr="003A0A70" w:rsidRDefault="0007280B" w:rsidP="00D56EB1">
            <w:pPr>
              <w:jc w:val="right"/>
              <w:rPr>
                <w:color w:val="000000"/>
                <w:sz w:val="16"/>
                <w:szCs w:val="16"/>
                <w:lang w:eastAsia="zh-CN"/>
              </w:rPr>
            </w:pPr>
          </w:p>
        </w:tc>
        <w:tc>
          <w:tcPr>
            <w:tcW w:w="248" w:type="pct"/>
            <w:tcBorders>
              <w:top w:val="nil"/>
              <w:left w:val="single" w:sz="4" w:space="0" w:color="auto"/>
              <w:bottom w:val="single" w:sz="4" w:space="0" w:color="auto"/>
              <w:right w:val="single" w:sz="4" w:space="0" w:color="auto"/>
            </w:tcBorders>
            <w:shd w:val="clear" w:color="auto" w:fill="D9D9D9" w:themeFill="background1" w:themeFillShade="D9"/>
          </w:tcPr>
          <w:p w14:paraId="66FE55E3" w14:textId="77777777" w:rsidR="0007280B" w:rsidRPr="003A0A70" w:rsidRDefault="0007280B" w:rsidP="00D56EB1">
            <w:pPr>
              <w:jc w:val="right"/>
              <w:rPr>
                <w:color w:val="000000"/>
                <w:sz w:val="16"/>
                <w:szCs w:val="16"/>
                <w:lang w:eastAsia="zh-CN"/>
              </w:rPr>
            </w:pPr>
          </w:p>
        </w:tc>
      </w:tr>
      <w:tr w:rsidR="00D56EB1" w:rsidRPr="003A0A70" w14:paraId="5D97B84E" w14:textId="77777777" w:rsidTr="0033390A">
        <w:trPr>
          <w:trHeight w:val="113"/>
        </w:trPr>
        <w:tc>
          <w:tcPr>
            <w:tcW w:w="640" w:type="pct"/>
            <w:tcBorders>
              <w:top w:val="nil"/>
              <w:left w:val="single" w:sz="4" w:space="0" w:color="auto"/>
              <w:bottom w:val="single" w:sz="4" w:space="0" w:color="auto"/>
              <w:right w:val="single" w:sz="4" w:space="0" w:color="auto"/>
            </w:tcBorders>
            <w:shd w:val="clear" w:color="auto" w:fill="auto"/>
            <w:hideMark/>
          </w:tcPr>
          <w:p w14:paraId="4B8DE51A" w14:textId="2BBB3876" w:rsidR="00D56EB1" w:rsidRPr="003A0A70" w:rsidRDefault="00D56EB1" w:rsidP="00D56EB1">
            <w:pPr>
              <w:jc w:val="left"/>
              <w:rPr>
                <w:color w:val="000000"/>
                <w:sz w:val="16"/>
                <w:szCs w:val="16"/>
                <w:lang w:eastAsia="zh-CN"/>
              </w:rPr>
            </w:pPr>
            <w:r w:rsidRPr="003A0A70">
              <w:rPr>
                <w:color w:val="000000"/>
                <w:sz w:val="16"/>
                <w:szCs w:val="16"/>
                <w:lang w:eastAsia="zh-CN"/>
              </w:rPr>
              <w:t xml:space="preserve">Project implementation, </w:t>
            </w:r>
            <w:proofErr w:type="gramStart"/>
            <w:r w:rsidRPr="003A0A70">
              <w:rPr>
                <w:color w:val="000000"/>
                <w:sz w:val="16"/>
                <w:szCs w:val="16"/>
                <w:lang w:eastAsia="zh-CN"/>
              </w:rPr>
              <w:t>coordination</w:t>
            </w:r>
            <w:proofErr w:type="gramEnd"/>
            <w:r w:rsidRPr="003A0A70">
              <w:rPr>
                <w:color w:val="000000"/>
                <w:sz w:val="16"/>
                <w:szCs w:val="16"/>
                <w:lang w:eastAsia="zh-CN"/>
              </w:rPr>
              <w:t xml:space="preserve"> and monitoring</w:t>
            </w:r>
          </w:p>
        </w:tc>
        <w:tc>
          <w:tcPr>
            <w:tcW w:w="1605" w:type="pct"/>
            <w:tcBorders>
              <w:top w:val="nil"/>
              <w:left w:val="nil"/>
              <w:bottom w:val="single" w:sz="4" w:space="0" w:color="auto"/>
              <w:right w:val="single" w:sz="4" w:space="0" w:color="auto"/>
            </w:tcBorders>
            <w:shd w:val="clear" w:color="auto" w:fill="auto"/>
            <w:noWrap/>
            <w:hideMark/>
          </w:tcPr>
          <w:p w14:paraId="1D9B0425" w14:textId="72BB7D3B" w:rsidR="00D56EB1" w:rsidRPr="003A0A70" w:rsidRDefault="00D56EB1" w:rsidP="00D56EB1">
            <w:pPr>
              <w:jc w:val="left"/>
              <w:rPr>
                <w:color w:val="000000"/>
                <w:sz w:val="16"/>
                <w:szCs w:val="16"/>
                <w:lang w:eastAsia="zh-CN"/>
              </w:rPr>
            </w:pPr>
            <w:r w:rsidRPr="003A0A70">
              <w:rPr>
                <w:bCs/>
                <w:color w:val="000000"/>
                <w:sz w:val="16"/>
                <w:szCs w:val="16"/>
                <w:lang w:eastAsia="zh-CN" w:bidi="th-TH"/>
              </w:rPr>
              <w:t xml:space="preserve">Project implementation, </w:t>
            </w:r>
            <w:proofErr w:type="gramStart"/>
            <w:r w:rsidRPr="003A0A70">
              <w:rPr>
                <w:bCs/>
                <w:color w:val="000000"/>
                <w:sz w:val="16"/>
                <w:szCs w:val="16"/>
                <w:lang w:eastAsia="zh-CN" w:bidi="th-TH"/>
              </w:rPr>
              <w:t>coordination</w:t>
            </w:r>
            <w:proofErr w:type="gramEnd"/>
            <w:r w:rsidRPr="003A0A70">
              <w:rPr>
                <w:bCs/>
                <w:color w:val="000000"/>
                <w:sz w:val="16"/>
                <w:szCs w:val="16"/>
                <w:lang w:eastAsia="zh-CN" w:bidi="th-TH"/>
              </w:rPr>
              <w:t xml:space="preserve"> and monitoring for HPMP</w:t>
            </w:r>
          </w:p>
        </w:tc>
        <w:tc>
          <w:tcPr>
            <w:tcW w:w="282" w:type="pct"/>
            <w:tcBorders>
              <w:top w:val="nil"/>
              <w:left w:val="nil"/>
              <w:bottom w:val="single" w:sz="4" w:space="0" w:color="auto"/>
              <w:right w:val="single" w:sz="4" w:space="0" w:color="auto"/>
            </w:tcBorders>
            <w:shd w:val="clear" w:color="auto" w:fill="auto"/>
            <w:hideMark/>
          </w:tcPr>
          <w:p w14:paraId="5EFAAFEB" w14:textId="77777777" w:rsidR="00D56EB1" w:rsidRPr="003A0A70" w:rsidRDefault="00D56EB1" w:rsidP="00D56EB1">
            <w:pPr>
              <w:jc w:val="right"/>
              <w:rPr>
                <w:color w:val="000000"/>
                <w:sz w:val="16"/>
                <w:szCs w:val="16"/>
                <w:lang w:eastAsia="zh-CN"/>
              </w:rPr>
            </w:pPr>
            <w:r w:rsidRPr="003A0A70">
              <w:rPr>
                <w:color w:val="000000"/>
                <w:sz w:val="16"/>
                <w:szCs w:val="16"/>
                <w:lang w:eastAsia="zh-CN"/>
              </w:rPr>
              <w:t>UNEP</w:t>
            </w:r>
          </w:p>
        </w:tc>
        <w:tc>
          <w:tcPr>
            <w:tcW w:w="272" w:type="pct"/>
            <w:tcBorders>
              <w:top w:val="nil"/>
              <w:left w:val="nil"/>
              <w:bottom w:val="single" w:sz="4" w:space="0" w:color="auto"/>
              <w:right w:val="single" w:sz="4" w:space="0" w:color="auto"/>
            </w:tcBorders>
            <w:shd w:val="clear" w:color="auto" w:fill="auto"/>
            <w:hideMark/>
          </w:tcPr>
          <w:p w14:paraId="523BB837" w14:textId="77777777" w:rsidR="00D56EB1" w:rsidRPr="003A0A70" w:rsidRDefault="00D56EB1" w:rsidP="00D56EB1">
            <w:pPr>
              <w:ind w:left="-112"/>
              <w:jc w:val="right"/>
              <w:rPr>
                <w:color w:val="000000"/>
                <w:sz w:val="16"/>
                <w:szCs w:val="16"/>
                <w:lang w:eastAsia="zh-CN"/>
              </w:rPr>
            </w:pPr>
            <w:r w:rsidRPr="003A0A70">
              <w:rPr>
                <w:color w:val="000000"/>
                <w:sz w:val="16"/>
                <w:szCs w:val="16"/>
                <w:lang w:eastAsia="zh-CN"/>
              </w:rPr>
              <w:t>75,000</w:t>
            </w:r>
          </w:p>
        </w:tc>
        <w:tc>
          <w:tcPr>
            <w:tcW w:w="1689" w:type="pct"/>
            <w:tcBorders>
              <w:top w:val="nil"/>
              <w:left w:val="nil"/>
              <w:bottom w:val="single" w:sz="4" w:space="0" w:color="auto"/>
              <w:right w:val="single" w:sz="4" w:space="0" w:color="auto"/>
            </w:tcBorders>
            <w:shd w:val="clear" w:color="auto" w:fill="auto"/>
            <w:noWrap/>
            <w:hideMark/>
          </w:tcPr>
          <w:p w14:paraId="5816FAC2" w14:textId="62D70E31" w:rsidR="00D56EB1" w:rsidRPr="003A0A70" w:rsidRDefault="00D56EB1" w:rsidP="00D56EB1">
            <w:pPr>
              <w:jc w:val="left"/>
              <w:rPr>
                <w:color w:val="000000"/>
                <w:sz w:val="16"/>
                <w:szCs w:val="16"/>
                <w:lang w:eastAsia="zh-CN"/>
              </w:rPr>
            </w:pPr>
            <w:r w:rsidRPr="003A0A70">
              <w:rPr>
                <w:bCs/>
                <w:color w:val="000000"/>
                <w:sz w:val="16"/>
                <w:szCs w:val="16"/>
                <w:lang w:eastAsia="zh-CN" w:bidi="th-TH"/>
              </w:rPr>
              <w:t xml:space="preserve">Project implementation, </w:t>
            </w:r>
            <w:proofErr w:type="gramStart"/>
            <w:r w:rsidRPr="003A0A70">
              <w:rPr>
                <w:bCs/>
                <w:color w:val="000000"/>
                <w:sz w:val="16"/>
                <w:szCs w:val="16"/>
                <w:lang w:eastAsia="zh-CN" w:bidi="th-TH"/>
              </w:rPr>
              <w:t>coordination</w:t>
            </w:r>
            <w:proofErr w:type="gramEnd"/>
            <w:r w:rsidRPr="003A0A70">
              <w:rPr>
                <w:bCs/>
                <w:color w:val="000000"/>
                <w:sz w:val="16"/>
                <w:szCs w:val="16"/>
                <w:lang w:eastAsia="zh-CN" w:bidi="th-TH"/>
              </w:rPr>
              <w:t xml:space="preserve"> and monitoring for KIP</w:t>
            </w:r>
          </w:p>
        </w:tc>
        <w:tc>
          <w:tcPr>
            <w:tcW w:w="264" w:type="pct"/>
            <w:tcBorders>
              <w:top w:val="nil"/>
              <w:left w:val="nil"/>
              <w:bottom w:val="single" w:sz="4" w:space="0" w:color="auto"/>
              <w:right w:val="single" w:sz="4" w:space="0" w:color="auto"/>
            </w:tcBorders>
            <w:shd w:val="clear" w:color="auto" w:fill="auto"/>
            <w:noWrap/>
            <w:hideMark/>
          </w:tcPr>
          <w:p w14:paraId="049ECA15" w14:textId="77777777" w:rsidR="00D56EB1" w:rsidRPr="003A0A70" w:rsidRDefault="00D56EB1" w:rsidP="00D56EB1">
            <w:pPr>
              <w:jc w:val="right"/>
              <w:rPr>
                <w:color w:val="000000"/>
                <w:sz w:val="16"/>
                <w:szCs w:val="16"/>
                <w:lang w:eastAsia="zh-CN"/>
              </w:rPr>
            </w:pPr>
            <w:r w:rsidRPr="003A0A70">
              <w:rPr>
                <w:color w:val="000000"/>
                <w:sz w:val="16"/>
                <w:szCs w:val="16"/>
                <w:lang w:eastAsia="zh-CN"/>
              </w:rPr>
              <w:t>UNEP</w:t>
            </w:r>
          </w:p>
        </w:tc>
        <w:tc>
          <w:tcPr>
            <w:tcW w:w="248" w:type="pct"/>
            <w:tcBorders>
              <w:top w:val="nil"/>
              <w:left w:val="nil"/>
              <w:bottom w:val="single" w:sz="4" w:space="0" w:color="auto"/>
              <w:right w:val="single" w:sz="4" w:space="0" w:color="auto"/>
            </w:tcBorders>
            <w:shd w:val="clear" w:color="auto" w:fill="auto"/>
            <w:noWrap/>
            <w:hideMark/>
          </w:tcPr>
          <w:p w14:paraId="5ABB46CB" w14:textId="77777777" w:rsidR="00D56EB1" w:rsidRPr="003A0A70" w:rsidRDefault="00D56EB1" w:rsidP="00D56EB1">
            <w:pPr>
              <w:jc w:val="right"/>
              <w:rPr>
                <w:color w:val="000000"/>
                <w:sz w:val="16"/>
                <w:szCs w:val="16"/>
                <w:lang w:eastAsia="zh-CN"/>
              </w:rPr>
            </w:pPr>
            <w:r w:rsidRPr="003A0A70">
              <w:rPr>
                <w:color w:val="000000"/>
                <w:sz w:val="16"/>
                <w:szCs w:val="16"/>
                <w:lang w:eastAsia="zh-CN"/>
              </w:rPr>
              <w:t>15,000</w:t>
            </w:r>
          </w:p>
        </w:tc>
      </w:tr>
      <w:tr w:rsidR="00D56EB1" w:rsidRPr="003A0A70" w14:paraId="3D74FB64" w14:textId="77777777" w:rsidTr="0033390A">
        <w:trPr>
          <w:trHeight w:val="113"/>
        </w:trPr>
        <w:tc>
          <w:tcPr>
            <w:tcW w:w="640" w:type="pct"/>
            <w:tcBorders>
              <w:top w:val="single" w:sz="4" w:space="0" w:color="auto"/>
              <w:left w:val="single" w:sz="4" w:space="0" w:color="auto"/>
              <w:bottom w:val="single" w:sz="4" w:space="0" w:color="auto"/>
              <w:right w:val="single" w:sz="4" w:space="0" w:color="auto"/>
            </w:tcBorders>
            <w:shd w:val="clear" w:color="auto" w:fill="auto"/>
          </w:tcPr>
          <w:p w14:paraId="05B4A0C9" w14:textId="67E15076" w:rsidR="00D56EB1" w:rsidRPr="003A0A70" w:rsidRDefault="00D56EB1" w:rsidP="00D56EB1">
            <w:pPr>
              <w:jc w:val="left"/>
              <w:rPr>
                <w:color w:val="000000"/>
                <w:sz w:val="16"/>
                <w:szCs w:val="16"/>
                <w:lang w:eastAsia="zh-CN"/>
              </w:rPr>
            </w:pPr>
            <w:r w:rsidRPr="003A0A70">
              <w:rPr>
                <w:b/>
                <w:bCs/>
                <w:sz w:val="16"/>
                <w:szCs w:val="16"/>
                <w:lang w:eastAsia="en-CA"/>
              </w:rPr>
              <w:t>Total</w:t>
            </w:r>
          </w:p>
        </w:tc>
        <w:tc>
          <w:tcPr>
            <w:tcW w:w="1605" w:type="pct"/>
            <w:tcBorders>
              <w:top w:val="single" w:sz="4" w:space="0" w:color="auto"/>
              <w:left w:val="nil"/>
              <w:bottom w:val="single" w:sz="4" w:space="0" w:color="auto"/>
              <w:right w:val="single" w:sz="4" w:space="0" w:color="auto"/>
            </w:tcBorders>
            <w:shd w:val="clear" w:color="auto" w:fill="auto"/>
            <w:noWrap/>
          </w:tcPr>
          <w:p w14:paraId="7D88F138" w14:textId="77777777" w:rsidR="00D56EB1" w:rsidRPr="003A0A70" w:rsidRDefault="00D56EB1" w:rsidP="00D56EB1">
            <w:pPr>
              <w:jc w:val="left"/>
              <w:rPr>
                <w:bCs/>
                <w:color w:val="000000"/>
                <w:sz w:val="16"/>
                <w:szCs w:val="16"/>
                <w:lang w:eastAsia="zh-CN" w:bidi="th-TH"/>
              </w:rPr>
            </w:pPr>
          </w:p>
        </w:tc>
        <w:tc>
          <w:tcPr>
            <w:tcW w:w="282" w:type="pct"/>
            <w:tcBorders>
              <w:top w:val="single" w:sz="4" w:space="0" w:color="auto"/>
              <w:left w:val="nil"/>
              <w:bottom w:val="single" w:sz="4" w:space="0" w:color="auto"/>
              <w:right w:val="single" w:sz="4" w:space="0" w:color="auto"/>
            </w:tcBorders>
            <w:shd w:val="clear" w:color="auto" w:fill="auto"/>
          </w:tcPr>
          <w:p w14:paraId="099AE603" w14:textId="582D153A" w:rsidR="00D56EB1" w:rsidRPr="003A0A70" w:rsidRDefault="00D56EB1" w:rsidP="00D56EB1">
            <w:pPr>
              <w:jc w:val="left"/>
              <w:rPr>
                <w:color w:val="000000"/>
                <w:sz w:val="16"/>
                <w:szCs w:val="16"/>
                <w:lang w:eastAsia="zh-CN"/>
              </w:rPr>
            </w:pPr>
          </w:p>
        </w:tc>
        <w:tc>
          <w:tcPr>
            <w:tcW w:w="272" w:type="pct"/>
            <w:tcBorders>
              <w:top w:val="single" w:sz="4" w:space="0" w:color="auto"/>
              <w:left w:val="nil"/>
              <w:bottom w:val="single" w:sz="4" w:space="0" w:color="auto"/>
              <w:right w:val="single" w:sz="4" w:space="0" w:color="auto"/>
            </w:tcBorders>
            <w:shd w:val="clear" w:color="auto" w:fill="auto"/>
          </w:tcPr>
          <w:p w14:paraId="1676AD86" w14:textId="29ED13D9" w:rsidR="00D56EB1" w:rsidRPr="003A0A70" w:rsidRDefault="0063236C" w:rsidP="00D56EB1">
            <w:pPr>
              <w:ind w:left="-112"/>
              <w:jc w:val="right"/>
              <w:rPr>
                <w:b/>
                <w:bCs/>
                <w:color w:val="000000"/>
                <w:sz w:val="16"/>
                <w:szCs w:val="16"/>
                <w:lang w:eastAsia="zh-CN"/>
              </w:rPr>
            </w:pPr>
            <w:r w:rsidRPr="003A0A70">
              <w:rPr>
                <w:b/>
                <w:bCs/>
                <w:color w:val="000000"/>
                <w:sz w:val="16"/>
                <w:szCs w:val="16"/>
                <w:lang w:eastAsia="zh-CN"/>
              </w:rPr>
              <w:t>6</w:t>
            </w:r>
            <w:r w:rsidR="00D56EB1" w:rsidRPr="003A0A70">
              <w:rPr>
                <w:b/>
                <w:bCs/>
                <w:color w:val="000000"/>
                <w:sz w:val="16"/>
                <w:szCs w:val="16"/>
                <w:lang w:eastAsia="zh-CN"/>
              </w:rPr>
              <w:t>20,000</w:t>
            </w:r>
          </w:p>
        </w:tc>
        <w:tc>
          <w:tcPr>
            <w:tcW w:w="1689" w:type="pct"/>
            <w:tcBorders>
              <w:top w:val="single" w:sz="4" w:space="0" w:color="auto"/>
              <w:left w:val="nil"/>
              <w:bottom w:val="single" w:sz="4" w:space="0" w:color="auto"/>
              <w:right w:val="single" w:sz="4" w:space="0" w:color="auto"/>
            </w:tcBorders>
            <w:shd w:val="clear" w:color="auto" w:fill="auto"/>
            <w:noWrap/>
          </w:tcPr>
          <w:p w14:paraId="61EBBC81" w14:textId="36344236" w:rsidR="00D56EB1" w:rsidRPr="003A0A70" w:rsidRDefault="00D56EB1" w:rsidP="00D56EB1">
            <w:pPr>
              <w:jc w:val="left"/>
              <w:rPr>
                <w:b/>
                <w:bCs/>
                <w:color w:val="000000"/>
                <w:sz w:val="16"/>
                <w:szCs w:val="16"/>
                <w:lang w:eastAsia="zh-CN" w:bidi="th-TH"/>
              </w:rPr>
            </w:pPr>
          </w:p>
        </w:tc>
        <w:tc>
          <w:tcPr>
            <w:tcW w:w="264" w:type="pct"/>
            <w:tcBorders>
              <w:top w:val="single" w:sz="4" w:space="0" w:color="auto"/>
              <w:left w:val="nil"/>
              <w:bottom w:val="single" w:sz="4" w:space="0" w:color="auto"/>
              <w:right w:val="single" w:sz="4" w:space="0" w:color="auto"/>
            </w:tcBorders>
            <w:shd w:val="clear" w:color="auto" w:fill="auto"/>
            <w:noWrap/>
          </w:tcPr>
          <w:p w14:paraId="2BAB7E00" w14:textId="0DDCE3AB" w:rsidR="00D56EB1" w:rsidRPr="003A0A70" w:rsidRDefault="00D56EB1" w:rsidP="00D56EB1">
            <w:pPr>
              <w:jc w:val="right"/>
              <w:rPr>
                <w:b/>
                <w:bCs/>
                <w:color w:val="000000"/>
                <w:sz w:val="16"/>
                <w:szCs w:val="16"/>
                <w:lang w:eastAsia="zh-CN"/>
              </w:rPr>
            </w:pPr>
          </w:p>
        </w:tc>
        <w:tc>
          <w:tcPr>
            <w:tcW w:w="248" w:type="pct"/>
            <w:tcBorders>
              <w:top w:val="single" w:sz="4" w:space="0" w:color="auto"/>
              <w:left w:val="nil"/>
              <w:bottom w:val="single" w:sz="4" w:space="0" w:color="auto"/>
              <w:right w:val="single" w:sz="4" w:space="0" w:color="auto"/>
            </w:tcBorders>
            <w:shd w:val="clear" w:color="auto" w:fill="auto"/>
            <w:noWrap/>
          </w:tcPr>
          <w:p w14:paraId="6D0D975F" w14:textId="2CC78093" w:rsidR="00D56EB1" w:rsidRPr="003A0A70" w:rsidRDefault="00D56EB1" w:rsidP="00D56EB1">
            <w:pPr>
              <w:ind w:left="-108"/>
              <w:jc w:val="right"/>
              <w:rPr>
                <w:b/>
                <w:bCs/>
                <w:color w:val="000000"/>
                <w:sz w:val="16"/>
                <w:szCs w:val="16"/>
                <w:lang w:eastAsia="zh-CN"/>
              </w:rPr>
            </w:pPr>
            <w:r w:rsidRPr="003A0A70">
              <w:rPr>
                <w:b/>
                <w:bCs/>
                <w:color w:val="000000"/>
                <w:sz w:val="16"/>
                <w:szCs w:val="16"/>
                <w:lang w:eastAsia="zh-CN"/>
              </w:rPr>
              <w:t>190,000</w:t>
            </w:r>
          </w:p>
        </w:tc>
      </w:tr>
      <w:tr w:rsidR="00D56EB1" w:rsidRPr="003A0A70" w14:paraId="015DEB38" w14:textId="77777777" w:rsidTr="0033390A">
        <w:trPr>
          <w:trHeight w:val="113"/>
        </w:trPr>
        <w:tc>
          <w:tcPr>
            <w:tcW w:w="640" w:type="pct"/>
            <w:tcBorders>
              <w:top w:val="single" w:sz="4" w:space="0" w:color="auto"/>
              <w:left w:val="single" w:sz="4" w:space="0" w:color="auto"/>
              <w:bottom w:val="single" w:sz="4" w:space="0" w:color="auto"/>
              <w:right w:val="single" w:sz="4" w:space="0" w:color="auto"/>
            </w:tcBorders>
            <w:shd w:val="clear" w:color="auto" w:fill="auto"/>
          </w:tcPr>
          <w:p w14:paraId="20D82B2D" w14:textId="467064E3" w:rsidR="00D56EB1" w:rsidRPr="003A0A70" w:rsidRDefault="00D56EB1" w:rsidP="00D56EB1">
            <w:pPr>
              <w:jc w:val="left"/>
              <w:rPr>
                <w:color w:val="000000"/>
                <w:sz w:val="16"/>
                <w:szCs w:val="16"/>
                <w:lang w:eastAsia="zh-CN"/>
              </w:rPr>
            </w:pPr>
            <w:r w:rsidRPr="003A0A70">
              <w:rPr>
                <w:b/>
                <w:bCs/>
                <w:sz w:val="16"/>
                <w:szCs w:val="16"/>
                <w:lang w:eastAsia="en-CA"/>
              </w:rPr>
              <w:t>Percentage of total (%)</w:t>
            </w:r>
          </w:p>
        </w:tc>
        <w:tc>
          <w:tcPr>
            <w:tcW w:w="1605" w:type="pct"/>
            <w:tcBorders>
              <w:top w:val="single" w:sz="4" w:space="0" w:color="auto"/>
              <w:left w:val="nil"/>
              <w:bottom w:val="single" w:sz="4" w:space="0" w:color="auto"/>
              <w:right w:val="single" w:sz="4" w:space="0" w:color="auto"/>
            </w:tcBorders>
            <w:shd w:val="clear" w:color="auto" w:fill="auto"/>
            <w:noWrap/>
          </w:tcPr>
          <w:p w14:paraId="1FFD17CB" w14:textId="77777777" w:rsidR="00D56EB1" w:rsidRPr="003A0A70" w:rsidRDefault="00D56EB1" w:rsidP="00D56EB1">
            <w:pPr>
              <w:jc w:val="left"/>
              <w:rPr>
                <w:bCs/>
                <w:color w:val="000000"/>
                <w:sz w:val="16"/>
                <w:szCs w:val="16"/>
                <w:lang w:eastAsia="zh-CN" w:bidi="th-TH"/>
              </w:rPr>
            </w:pPr>
          </w:p>
        </w:tc>
        <w:tc>
          <w:tcPr>
            <w:tcW w:w="282" w:type="pct"/>
            <w:tcBorders>
              <w:top w:val="single" w:sz="4" w:space="0" w:color="auto"/>
              <w:left w:val="nil"/>
              <w:bottom w:val="single" w:sz="4" w:space="0" w:color="auto"/>
              <w:right w:val="single" w:sz="4" w:space="0" w:color="auto"/>
            </w:tcBorders>
            <w:shd w:val="clear" w:color="auto" w:fill="auto"/>
          </w:tcPr>
          <w:p w14:paraId="4B86944C" w14:textId="77777777" w:rsidR="00D56EB1" w:rsidRPr="003A0A70" w:rsidRDefault="00D56EB1" w:rsidP="00D56EB1">
            <w:pPr>
              <w:jc w:val="left"/>
              <w:rPr>
                <w:color w:val="000000"/>
                <w:sz w:val="16"/>
                <w:szCs w:val="16"/>
                <w:lang w:eastAsia="zh-CN"/>
              </w:rPr>
            </w:pPr>
          </w:p>
        </w:tc>
        <w:tc>
          <w:tcPr>
            <w:tcW w:w="272" w:type="pct"/>
            <w:tcBorders>
              <w:top w:val="single" w:sz="4" w:space="0" w:color="auto"/>
              <w:left w:val="nil"/>
              <w:bottom w:val="single" w:sz="4" w:space="0" w:color="auto"/>
              <w:right w:val="single" w:sz="4" w:space="0" w:color="auto"/>
            </w:tcBorders>
            <w:shd w:val="clear" w:color="auto" w:fill="auto"/>
          </w:tcPr>
          <w:p w14:paraId="04F40161" w14:textId="2E862C7A" w:rsidR="00D56EB1" w:rsidRPr="003A0A70" w:rsidRDefault="00D56EB1" w:rsidP="00D56EB1">
            <w:pPr>
              <w:jc w:val="right"/>
              <w:rPr>
                <w:b/>
                <w:bCs/>
                <w:color w:val="000000"/>
                <w:sz w:val="16"/>
                <w:szCs w:val="16"/>
                <w:lang w:eastAsia="zh-CN"/>
              </w:rPr>
            </w:pPr>
            <w:r w:rsidRPr="003A0A70">
              <w:rPr>
                <w:b/>
                <w:bCs/>
                <w:color w:val="000000"/>
                <w:sz w:val="16"/>
                <w:szCs w:val="16"/>
                <w:lang w:eastAsia="zh-CN"/>
              </w:rPr>
              <w:t>7</w:t>
            </w:r>
            <w:r w:rsidR="0063236C" w:rsidRPr="003A0A70">
              <w:rPr>
                <w:b/>
                <w:bCs/>
                <w:color w:val="000000"/>
                <w:sz w:val="16"/>
                <w:szCs w:val="16"/>
                <w:lang w:eastAsia="zh-CN"/>
              </w:rPr>
              <w:t>7</w:t>
            </w:r>
          </w:p>
        </w:tc>
        <w:tc>
          <w:tcPr>
            <w:tcW w:w="1689" w:type="pct"/>
            <w:tcBorders>
              <w:top w:val="single" w:sz="4" w:space="0" w:color="auto"/>
              <w:left w:val="nil"/>
              <w:bottom w:val="single" w:sz="4" w:space="0" w:color="auto"/>
              <w:right w:val="single" w:sz="4" w:space="0" w:color="auto"/>
            </w:tcBorders>
            <w:shd w:val="clear" w:color="auto" w:fill="auto"/>
            <w:noWrap/>
          </w:tcPr>
          <w:p w14:paraId="1FE58A95" w14:textId="77777777" w:rsidR="00D56EB1" w:rsidRPr="003A0A70" w:rsidRDefault="00D56EB1" w:rsidP="00D56EB1">
            <w:pPr>
              <w:jc w:val="left"/>
              <w:rPr>
                <w:b/>
                <w:bCs/>
                <w:color w:val="000000"/>
                <w:sz w:val="16"/>
                <w:szCs w:val="16"/>
                <w:lang w:eastAsia="zh-CN" w:bidi="th-TH"/>
              </w:rPr>
            </w:pPr>
          </w:p>
        </w:tc>
        <w:tc>
          <w:tcPr>
            <w:tcW w:w="264" w:type="pct"/>
            <w:tcBorders>
              <w:top w:val="single" w:sz="4" w:space="0" w:color="auto"/>
              <w:left w:val="nil"/>
              <w:bottom w:val="single" w:sz="4" w:space="0" w:color="auto"/>
              <w:right w:val="single" w:sz="4" w:space="0" w:color="auto"/>
            </w:tcBorders>
            <w:shd w:val="clear" w:color="auto" w:fill="auto"/>
            <w:noWrap/>
          </w:tcPr>
          <w:p w14:paraId="44022D47" w14:textId="03E182ED" w:rsidR="00D56EB1" w:rsidRPr="003A0A70" w:rsidRDefault="00D56EB1" w:rsidP="00D56EB1">
            <w:pPr>
              <w:jc w:val="right"/>
              <w:rPr>
                <w:b/>
                <w:bCs/>
                <w:color w:val="000000"/>
                <w:sz w:val="16"/>
                <w:szCs w:val="16"/>
                <w:lang w:eastAsia="zh-CN"/>
              </w:rPr>
            </w:pPr>
          </w:p>
        </w:tc>
        <w:tc>
          <w:tcPr>
            <w:tcW w:w="248" w:type="pct"/>
            <w:tcBorders>
              <w:top w:val="single" w:sz="4" w:space="0" w:color="auto"/>
              <w:left w:val="nil"/>
              <w:bottom w:val="single" w:sz="4" w:space="0" w:color="auto"/>
              <w:right w:val="single" w:sz="4" w:space="0" w:color="auto"/>
            </w:tcBorders>
            <w:shd w:val="clear" w:color="auto" w:fill="auto"/>
            <w:noWrap/>
          </w:tcPr>
          <w:p w14:paraId="228FCAA5" w14:textId="4AFFA8C7" w:rsidR="00D56EB1" w:rsidRPr="003A0A70" w:rsidRDefault="00D56EB1" w:rsidP="00D56EB1">
            <w:pPr>
              <w:jc w:val="right"/>
              <w:rPr>
                <w:b/>
                <w:bCs/>
                <w:color w:val="000000"/>
                <w:sz w:val="16"/>
                <w:szCs w:val="16"/>
                <w:lang w:eastAsia="zh-CN"/>
              </w:rPr>
            </w:pPr>
            <w:r w:rsidRPr="003A0A70">
              <w:rPr>
                <w:b/>
                <w:bCs/>
                <w:color w:val="000000"/>
                <w:sz w:val="16"/>
                <w:szCs w:val="16"/>
                <w:lang w:eastAsia="zh-CN"/>
              </w:rPr>
              <w:t>2</w:t>
            </w:r>
            <w:r w:rsidR="0063236C" w:rsidRPr="003A0A70">
              <w:rPr>
                <w:b/>
                <w:bCs/>
                <w:color w:val="000000"/>
                <w:sz w:val="16"/>
                <w:szCs w:val="16"/>
                <w:lang w:eastAsia="zh-CN"/>
              </w:rPr>
              <w:t>3</w:t>
            </w:r>
          </w:p>
        </w:tc>
      </w:tr>
    </w:tbl>
    <w:tbl>
      <w:tblPr>
        <w:tblStyle w:val="TableGrid"/>
        <w:tblW w:w="497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3"/>
        <w:gridCol w:w="2835"/>
        <w:gridCol w:w="2835"/>
        <w:gridCol w:w="2835"/>
        <w:gridCol w:w="2838"/>
      </w:tblGrid>
      <w:tr w:rsidR="00F24CAA" w:rsidRPr="003A0A70" w14:paraId="2C9FBC22" w14:textId="77777777" w:rsidTr="0033390A">
        <w:trPr>
          <w:trHeight w:val="411"/>
        </w:trPr>
        <w:tc>
          <w:tcPr>
            <w:tcW w:w="999" w:type="pct"/>
          </w:tcPr>
          <w:p w14:paraId="061BCE34" w14:textId="77777777" w:rsidR="00F24CAA" w:rsidRPr="003A0A70" w:rsidRDefault="00F24CAA" w:rsidP="00574EF9">
            <w:pPr>
              <w:jc w:val="center"/>
            </w:pPr>
          </w:p>
        </w:tc>
        <w:tc>
          <w:tcPr>
            <w:tcW w:w="1000" w:type="pct"/>
          </w:tcPr>
          <w:p w14:paraId="73C2441B" w14:textId="77777777" w:rsidR="00F24CAA" w:rsidRPr="003A0A70" w:rsidRDefault="00F24CAA" w:rsidP="00574EF9">
            <w:pPr>
              <w:jc w:val="center"/>
            </w:pPr>
          </w:p>
        </w:tc>
        <w:tc>
          <w:tcPr>
            <w:tcW w:w="1000" w:type="pct"/>
            <w:tcBorders>
              <w:bottom w:val="single" w:sz="4" w:space="0" w:color="auto"/>
            </w:tcBorders>
          </w:tcPr>
          <w:p w14:paraId="7EBBA7E1" w14:textId="77777777" w:rsidR="00F24CAA" w:rsidRPr="003A0A70" w:rsidRDefault="00F24CAA" w:rsidP="00574EF9">
            <w:pPr>
              <w:spacing w:before="40"/>
              <w:jc w:val="center"/>
            </w:pPr>
          </w:p>
        </w:tc>
        <w:tc>
          <w:tcPr>
            <w:tcW w:w="1000" w:type="pct"/>
          </w:tcPr>
          <w:p w14:paraId="00246E7C" w14:textId="77777777" w:rsidR="00F24CAA" w:rsidRPr="003A0A70" w:rsidRDefault="00F24CAA" w:rsidP="00574EF9">
            <w:pPr>
              <w:jc w:val="center"/>
            </w:pPr>
          </w:p>
        </w:tc>
        <w:tc>
          <w:tcPr>
            <w:tcW w:w="1001" w:type="pct"/>
          </w:tcPr>
          <w:p w14:paraId="10AF3562" w14:textId="77777777" w:rsidR="00F24CAA" w:rsidRPr="003A0A70" w:rsidRDefault="00F24CAA" w:rsidP="00574EF9">
            <w:pPr>
              <w:jc w:val="center"/>
            </w:pPr>
          </w:p>
        </w:tc>
      </w:tr>
    </w:tbl>
    <w:p w14:paraId="0BAAB749" w14:textId="77777777" w:rsidR="00087AFC" w:rsidRPr="003A0A70" w:rsidRDefault="00087AFC" w:rsidP="00705594">
      <w:pPr>
        <w:rPr>
          <w:sz w:val="2"/>
          <w:szCs w:val="2"/>
        </w:rPr>
      </w:pPr>
    </w:p>
    <w:sectPr w:rsidR="00087AFC" w:rsidRPr="003A0A70" w:rsidSect="00CB2C2C">
      <w:headerReference w:type="even" r:id="rId32"/>
      <w:headerReference w:type="default" r:id="rId33"/>
      <w:footerReference w:type="even" r:id="rId34"/>
      <w:footerReference w:type="default" r:id="rId35"/>
      <w:pgSz w:w="15840" w:h="12240" w:orient="landscape" w:code="1"/>
      <w:pgMar w:top="1440" w:right="720" w:bottom="135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B50E30" w14:textId="77777777" w:rsidR="002E0249" w:rsidRDefault="002E0249" w:rsidP="004A504B">
      <w:r>
        <w:separator/>
      </w:r>
    </w:p>
  </w:endnote>
  <w:endnote w:type="continuationSeparator" w:id="0">
    <w:p w14:paraId="34B33023" w14:textId="77777777" w:rsidR="002E0249" w:rsidRDefault="002E0249" w:rsidP="004A504B">
      <w:r>
        <w:continuationSeparator/>
      </w:r>
    </w:p>
  </w:endnote>
  <w:endnote w:type="continuationNotice" w:id="1">
    <w:p w14:paraId="1BB5FDA4" w14:textId="77777777" w:rsidR="002E0249" w:rsidRDefault="002E02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FA867C" w14:textId="1F485F9D" w:rsidR="00A20227" w:rsidRPr="0033525D" w:rsidRDefault="00A20227">
    <w:pPr>
      <w:jc w:val="center"/>
    </w:pPr>
    <w:r>
      <w:fldChar w:fldCharType="begin"/>
    </w:r>
    <w:r>
      <w:instrText xml:space="preserve"> PAGE </w:instrText>
    </w:r>
    <w:r>
      <w:fldChar w:fldCharType="separate"/>
    </w:r>
    <w:r w:rsidR="00554263">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4F6E09" w14:textId="67458F33" w:rsidR="00A20227" w:rsidRPr="0033525D" w:rsidRDefault="00A20227">
    <w:pPr>
      <w:jc w:val="center"/>
    </w:pPr>
    <w:r>
      <w:fldChar w:fldCharType="begin"/>
    </w:r>
    <w:r>
      <w:instrText xml:space="preserve"> PAGE </w:instrText>
    </w:r>
    <w:r>
      <w:fldChar w:fldCharType="separate"/>
    </w:r>
    <w:r w:rsidR="00554263">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82674B" w14:textId="77777777" w:rsidR="00963214" w:rsidRPr="00A17CED" w:rsidRDefault="00963214" w:rsidP="00963214">
    <w:pPr>
      <w:pBdr>
        <w:top w:val="single" w:sz="4" w:space="1" w:color="auto"/>
        <w:left w:val="single" w:sz="4" w:space="4" w:color="auto"/>
        <w:bottom w:val="single" w:sz="4" w:space="1" w:color="auto"/>
        <w:right w:val="single" w:sz="4" w:space="4" w:color="auto"/>
      </w:pBdr>
      <w:jc w:val="center"/>
      <w:rPr>
        <w:sz w:val="18"/>
        <w:szCs w:val="18"/>
        <w:lang w:val="fr-FR"/>
      </w:rPr>
    </w:pPr>
    <w:r w:rsidRPr="00A17CED">
      <w:rPr>
        <w:sz w:val="18"/>
        <w:szCs w:val="18"/>
        <w:lang w:val="fr-FR"/>
      </w:rPr>
      <w:t xml:space="preserve">Les documents de présession du Comité exécutif du Fonds multilatéral aux fins d’application du Protocole de </w:t>
    </w:r>
  </w:p>
  <w:p w14:paraId="37C174E6" w14:textId="77777777" w:rsidR="00963214" w:rsidRPr="00A17CED" w:rsidRDefault="00963214" w:rsidP="00963214">
    <w:pPr>
      <w:pBdr>
        <w:top w:val="single" w:sz="4" w:space="1" w:color="auto"/>
        <w:left w:val="single" w:sz="4" w:space="4" w:color="auto"/>
        <w:bottom w:val="single" w:sz="4" w:space="1" w:color="auto"/>
        <w:right w:val="single" w:sz="4" w:space="4" w:color="auto"/>
      </w:pBdr>
      <w:jc w:val="center"/>
      <w:rPr>
        <w:sz w:val="18"/>
        <w:szCs w:val="18"/>
        <w:lang w:val="fr-FR"/>
      </w:rPr>
    </w:pPr>
    <w:r w:rsidRPr="00A17CED">
      <w:rPr>
        <w:sz w:val="18"/>
        <w:szCs w:val="18"/>
        <w:lang w:val="fr-FR"/>
      </w:rPr>
      <w:t>Montréal sont présentés sous réserve des décisions pouvant être prises par le Comité exécutif après leur publication.</w:t>
    </w:r>
  </w:p>
  <w:p w14:paraId="2F20C6CA" w14:textId="77777777" w:rsidR="00A20227" w:rsidRPr="008B206D" w:rsidRDefault="00A20227"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99E704" w14:textId="77777777" w:rsidR="00B137BE" w:rsidRPr="0033525D" w:rsidRDefault="00B137BE">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B58BC" w14:textId="77777777" w:rsidR="00B137BE" w:rsidRPr="0033525D" w:rsidRDefault="00B137BE">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ABABE4" w14:textId="77777777" w:rsidR="00B137BE" w:rsidRDefault="00B137B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CEDFBF5" w14:textId="77777777" w:rsidR="00B137BE" w:rsidRDefault="00B137B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D5968F" w14:textId="5ED894CF" w:rsidR="00A20227" w:rsidRPr="0033525D" w:rsidRDefault="00A20227">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270440" w14:textId="77777777" w:rsidR="00A20227" w:rsidRPr="0033525D" w:rsidRDefault="00A20227">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1F717BBE" w14:textId="6EEBAFE9" w:rsidR="00A20227" w:rsidRDefault="00A20227">
        <w:pPr>
          <w:pStyle w:val="Footer"/>
          <w:jc w:val="center"/>
        </w:pPr>
        <w:r>
          <w:fldChar w:fldCharType="begin"/>
        </w:r>
        <w:r>
          <w:instrText xml:space="preserve"> PAGE   \* MERGEFORMAT </w:instrText>
        </w:r>
        <w:r>
          <w:fldChar w:fldCharType="separate"/>
        </w:r>
        <w:r w:rsidR="00554263">
          <w:rPr>
            <w:noProof/>
          </w:rPr>
          <w:t>1</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0E34D" w14:textId="0DE4D764" w:rsidR="00A20227" w:rsidRPr="0033525D" w:rsidRDefault="00A20227">
    <w:pPr>
      <w:jc w:val="center"/>
    </w:pPr>
    <w:r>
      <w:fldChar w:fldCharType="begin"/>
    </w:r>
    <w:r>
      <w:instrText xml:space="preserve"> PAGE </w:instrText>
    </w:r>
    <w:r>
      <w:fldChar w:fldCharType="separate"/>
    </w:r>
    <w:r w:rsidR="00554263">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32696" w14:textId="18B9BD34" w:rsidR="00A20227" w:rsidRPr="0033525D" w:rsidRDefault="00A20227">
    <w:pPr>
      <w:jc w:val="center"/>
    </w:pPr>
    <w:r>
      <w:fldChar w:fldCharType="begin"/>
    </w:r>
    <w:r>
      <w:instrText xml:space="preserve"> PAGE </w:instrText>
    </w:r>
    <w:r>
      <w:fldChar w:fldCharType="separate"/>
    </w:r>
    <w:r w:rsidR="00554263">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9FCB5F" w14:textId="77777777" w:rsidR="002E0249" w:rsidRDefault="002E0249" w:rsidP="004A504B">
      <w:r>
        <w:separator/>
      </w:r>
    </w:p>
  </w:footnote>
  <w:footnote w:type="continuationSeparator" w:id="0">
    <w:p w14:paraId="2279049E" w14:textId="77777777" w:rsidR="002E0249" w:rsidRDefault="002E0249" w:rsidP="004A504B">
      <w:r>
        <w:continuationSeparator/>
      </w:r>
    </w:p>
  </w:footnote>
  <w:footnote w:type="continuationNotice" w:id="1">
    <w:p w14:paraId="46B977B7" w14:textId="77777777" w:rsidR="002E0249" w:rsidRDefault="002E0249"/>
  </w:footnote>
  <w:footnote w:id="2">
    <w:p w14:paraId="35F6F12E" w14:textId="77777777" w:rsidR="00450AB5" w:rsidRPr="00C35DC6" w:rsidRDefault="00450AB5" w:rsidP="00450AB5">
      <w:pPr>
        <w:pStyle w:val="FootnoteText"/>
        <w:spacing w:after="40"/>
        <w:rPr>
          <w:lang w:val="fr-FR"/>
        </w:rPr>
      </w:pPr>
      <w:r w:rsidRPr="00C35DC6">
        <w:rPr>
          <w:rStyle w:val="FootnoteReference"/>
          <w:lang w:val="fr-FR"/>
        </w:rPr>
        <w:footnoteRef/>
      </w:r>
      <w:r w:rsidRPr="00C35DC6">
        <w:rPr>
          <w:lang w:val="fr-FR"/>
        </w:rPr>
        <w:t xml:space="preserve"> UNEP/</w:t>
      </w:r>
      <w:proofErr w:type="spellStart"/>
      <w:r w:rsidRPr="00C35DC6">
        <w:rPr>
          <w:lang w:val="fr-FR"/>
        </w:rPr>
        <w:t>OzL.Pro</w:t>
      </w:r>
      <w:proofErr w:type="spellEnd"/>
      <w:r w:rsidRPr="00C35DC6">
        <w:rPr>
          <w:lang w:val="fr-FR"/>
        </w:rPr>
        <w:t>/</w:t>
      </w:r>
      <w:proofErr w:type="spellStart"/>
      <w:r w:rsidRPr="00C35DC6">
        <w:rPr>
          <w:lang w:val="fr-FR"/>
        </w:rPr>
        <w:t>ExCom</w:t>
      </w:r>
      <w:proofErr w:type="spellEnd"/>
      <w:r w:rsidRPr="00C35DC6">
        <w:rPr>
          <w:lang w:val="fr-FR"/>
        </w:rPr>
        <w:t>/94/1</w:t>
      </w:r>
    </w:p>
  </w:footnote>
  <w:footnote w:id="3">
    <w:p w14:paraId="36783FFB" w14:textId="0D352197" w:rsidR="003E3F10" w:rsidRPr="00C35DC6" w:rsidRDefault="003E3F10" w:rsidP="003E3F10">
      <w:pPr>
        <w:pStyle w:val="FootnoteText"/>
        <w:rPr>
          <w:lang w:val="fr-FR"/>
        </w:rPr>
      </w:pPr>
      <w:r w:rsidRPr="00C35DC6">
        <w:rPr>
          <w:rStyle w:val="FootnoteReference"/>
          <w:lang w:val="fr-FR"/>
        </w:rPr>
        <w:footnoteRef/>
      </w:r>
      <w:r w:rsidRPr="00C35DC6">
        <w:rPr>
          <w:lang w:val="fr-FR"/>
        </w:rPr>
        <w:t xml:space="preserve"> Conformément à la lettre du 11 mars 2024 </w:t>
      </w:r>
      <w:r w:rsidR="00074CBD">
        <w:rPr>
          <w:lang w:val="fr-FR"/>
        </w:rPr>
        <w:t xml:space="preserve">du </w:t>
      </w:r>
      <w:proofErr w:type="gramStart"/>
      <w:r w:rsidR="007F4FCA" w:rsidRPr="00C35DC6">
        <w:rPr>
          <w:lang w:val="fr-FR"/>
        </w:rPr>
        <w:t>M</w:t>
      </w:r>
      <w:r w:rsidRPr="00C35DC6">
        <w:rPr>
          <w:lang w:val="fr-FR"/>
        </w:rPr>
        <w:t>inistère des ressources</w:t>
      </w:r>
      <w:proofErr w:type="gramEnd"/>
      <w:r w:rsidRPr="00C35DC6">
        <w:rPr>
          <w:lang w:val="fr-FR"/>
        </w:rPr>
        <w:t xml:space="preserve"> naturelles et de l’environnement de la République démocratique populaire lao</w:t>
      </w:r>
      <w:r w:rsidR="00074CBD">
        <w:rPr>
          <w:lang w:val="fr-FR"/>
        </w:rPr>
        <w:t xml:space="preserve"> au </w:t>
      </w:r>
      <w:r w:rsidR="00074CBD" w:rsidRPr="00C35DC6">
        <w:rPr>
          <w:lang w:val="fr-FR"/>
        </w:rPr>
        <w:t>PNUE</w:t>
      </w:r>
      <w:r w:rsidRPr="00C35DC6">
        <w:rPr>
          <w:lang w:val="fr-FR"/>
        </w:rPr>
        <w:t>.</w:t>
      </w:r>
    </w:p>
  </w:footnote>
  <w:footnote w:id="4">
    <w:p w14:paraId="3E3B51A2" w14:textId="75E9FA28" w:rsidR="003E3F10" w:rsidRPr="00C35DC6" w:rsidRDefault="003E3F10" w:rsidP="003E3F10">
      <w:pPr>
        <w:pStyle w:val="FootnoteText"/>
        <w:rPr>
          <w:lang w:val="fr-FR"/>
        </w:rPr>
      </w:pPr>
      <w:r w:rsidRPr="00C35DC6">
        <w:rPr>
          <w:rStyle w:val="FootnoteReference"/>
          <w:lang w:val="fr-FR"/>
        </w:rPr>
        <w:footnoteRef/>
      </w:r>
      <w:r w:rsidRPr="00C35DC6">
        <w:rPr>
          <w:lang w:val="fr-FR"/>
        </w:rPr>
        <w:t xml:space="preserve"> Conformément à la décision 89/6, les pays </w:t>
      </w:r>
      <w:r w:rsidR="001357F2" w:rsidRPr="00C35DC6">
        <w:rPr>
          <w:lang w:val="fr-FR"/>
        </w:rPr>
        <w:t xml:space="preserve">dont la </w:t>
      </w:r>
      <w:r w:rsidRPr="00C35DC6">
        <w:rPr>
          <w:lang w:val="fr-FR"/>
        </w:rPr>
        <w:t xml:space="preserve">consommation </w:t>
      </w:r>
      <w:r w:rsidR="001357F2" w:rsidRPr="00C35DC6">
        <w:rPr>
          <w:lang w:val="fr-FR"/>
        </w:rPr>
        <w:t xml:space="preserve">est faible </w:t>
      </w:r>
      <w:r w:rsidRPr="00C35DC6">
        <w:rPr>
          <w:lang w:val="fr-FR"/>
        </w:rPr>
        <w:t>peuvent inclure dans leur P</w:t>
      </w:r>
      <w:r w:rsidR="001357F2" w:rsidRPr="00C35DC6">
        <w:rPr>
          <w:lang w:val="fr-FR"/>
        </w:rPr>
        <w:t xml:space="preserve">GEH </w:t>
      </w:r>
      <w:r w:rsidRPr="00C35DC6">
        <w:rPr>
          <w:lang w:val="fr-FR"/>
        </w:rPr>
        <w:t>des activités supplémentaires pour l’introduction de produits de remplacement des HCFC ayant un potentiel de réchauffement planétaire faible ou nul et pour le maintien de l’efficacité énergétique dans le secteur de</w:t>
      </w:r>
      <w:r w:rsidR="00FD3FF0" w:rsidRPr="00C35DC6">
        <w:rPr>
          <w:lang w:val="fr-FR"/>
        </w:rPr>
        <w:t xml:space="preserve"> l’entretien des équipements de </w:t>
      </w:r>
      <w:r w:rsidRPr="00C35DC6">
        <w:rPr>
          <w:lang w:val="fr-FR"/>
        </w:rPr>
        <w:t>réfrigération.</w:t>
      </w:r>
    </w:p>
  </w:footnote>
  <w:footnote w:id="5">
    <w:p w14:paraId="0837208F" w14:textId="00C6F36F" w:rsidR="00CD0D4A" w:rsidRPr="00C35DC6" w:rsidRDefault="00CD0D4A" w:rsidP="00CD0D4A">
      <w:pPr>
        <w:pStyle w:val="FootnoteText"/>
        <w:rPr>
          <w:lang w:val="fr-FR"/>
        </w:rPr>
      </w:pPr>
      <w:r w:rsidRPr="00C35DC6">
        <w:rPr>
          <w:rStyle w:val="FootnoteReference"/>
          <w:lang w:val="fr-FR"/>
        </w:rPr>
        <w:footnoteRef/>
      </w:r>
      <w:r w:rsidRPr="00C35DC6">
        <w:rPr>
          <w:lang w:val="fr-FR"/>
        </w:rPr>
        <w:t xml:space="preserve"> Système </w:t>
      </w:r>
      <w:r w:rsidR="004A13FD" w:rsidRPr="00C35DC6">
        <w:rPr>
          <w:lang w:val="fr-FR"/>
        </w:rPr>
        <w:t xml:space="preserve">informatisé de gestion des données </w:t>
      </w:r>
      <w:r w:rsidRPr="00C35DC6">
        <w:rPr>
          <w:lang w:val="fr-FR"/>
        </w:rPr>
        <w:t>douanières.</w:t>
      </w:r>
    </w:p>
  </w:footnote>
  <w:footnote w:id="6">
    <w:p w14:paraId="442A0D9B" w14:textId="21A1C216" w:rsidR="00A20227" w:rsidRPr="00C35DC6" w:rsidRDefault="00A20227" w:rsidP="00732AEC">
      <w:pPr>
        <w:pStyle w:val="FootnoteText"/>
        <w:rPr>
          <w:lang w:val="fr-FR"/>
        </w:rPr>
      </w:pPr>
      <w:r w:rsidRPr="00C35DC6">
        <w:rPr>
          <w:rStyle w:val="FootnoteReference"/>
          <w:lang w:val="fr-FR"/>
        </w:rPr>
        <w:footnoteRef/>
      </w:r>
      <w:r w:rsidRPr="00C35DC6">
        <w:rPr>
          <w:lang w:val="fr-FR"/>
        </w:rPr>
        <w:t xml:space="preserve"> </w:t>
      </w:r>
      <w:r w:rsidR="00C35DC6" w:rsidRPr="00C35DC6">
        <w:rPr>
          <w:lang w:val="fr-FR"/>
        </w:rPr>
        <w:t>L</w:t>
      </w:r>
      <w:r w:rsidR="00BC1F6E" w:rsidRPr="00C35DC6">
        <w:rPr>
          <w:lang w:val="fr-FR"/>
        </w:rPr>
        <w:t xml:space="preserve">ettre du 2 février 2024 </w:t>
      </w:r>
      <w:r w:rsidR="00392274">
        <w:rPr>
          <w:lang w:val="fr-FR"/>
        </w:rPr>
        <w:t xml:space="preserve">du </w:t>
      </w:r>
      <w:r w:rsidR="00392274" w:rsidRPr="00C35DC6">
        <w:rPr>
          <w:lang w:val="fr-FR"/>
        </w:rPr>
        <w:t xml:space="preserve">Département des changements climatiques de la République démocratique populaire lao </w:t>
      </w:r>
      <w:r w:rsidR="00BC1F6E" w:rsidRPr="00C35DC6">
        <w:rPr>
          <w:lang w:val="fr-FR"/>
        </w:rPr>
        <w:t>au PNUE.</w:t>
      </w:r>
    </w:p>
  </w:footnote>
  <w:footnote w:id="7">
    <w:p w14:paraId="1F9BF359" w14:textId="52DCA33E" w:rsidR="00A125B7" w:rsidRPr="00B70477" w:rsidRDefault="00A125B7" w:rsidP="00A125B7">
      <w:pPr>
        <w:pStyle w:val="FootnoteText"/>
        <w:rPr>
          <w:lang w:val="fr-FR"/>
        </w:rPr>
      </w:pPr>
      <w:r>
        <w:rPr>
          <w:rStyle w:val="FootnoteReference"/>
        </w:rPr>
        <w:footnoteRef/>
      </w:r>
      <w:r w:rsidRPr="008B206D">
        <w:rPr>
          <w:lang w:val="fr-FR"/>
        </w:rPr>
        <w:t xml:space="preserve"> </w:t>
      </w:r>
      <w:r w:rsidRPr="00B70477">
        <w:rPr>
          <w:lang w:val="fr-FR"/>
        </w:rPr>
        <w:t xml:space="preserve">Tableaux de formation </w:t>
      </w:r>
      <w:r w:rsidR="006533B6">
        <w:rPr>
          <w:lang w:val="fr-FR"/>
        </w:rPr>
        <w:t xml:space="preserve">sur la </w:t>
      </w:r>
      <w:r w:rsidRPr="00B70477">
        <w:rPr>
          <w:lang w:val="fr-FR"/>
        </w:rPr>
        <w:t>climatisation mobile, unité de récupération</w:t>
      </w:r>
      <w:r w:rsidR="006533B6">
        <w:rPr>
          <w:lang w:val="fr-FR"/>
        </w:rPr>
        <w:t xml:space="preserve"> et de </w:t>
      </w:r>
      <w:r w:rsidRPr="00B70477">
        <w:rPr>
          <w:lang w:val="fr-FR"/>
        </w:rPr>
        <w:t xml:space="preserve">recharge </w:t>
      </w:r>
      <w:r w:rsidR="0082611C">
        <w:rPr>
          <w:lang w:val="fr-FR"/>
        </w:rPr>
        <w:t xml:space="preserve">pour les </w:t>
      </w:r>
      <w:r w:rsidRPr="00B70477">
        <w:rPr>
          <w:lang w:val="fr-FR"/>
        </w:rPr>
        <w:t xml:space="preserve">réfrigérants </w:t>
      </w:r>
      <w:r w:rsidR="0082611C">
        <w:rPr>
          <w:lang w:val="fr-FR"/>
        </w:rPr>
        <w:t xml:space="preserve">utilisés en </w:t>
      </w:r>
      <w:r w:rsidRPr="00B70477">
        <w:rPr>
          <w:lang w:val="fr-FR"/>
        </w:rPr>
        <w:t>climatisation mobile, collecteur</w:t>
      </w:r>
      <w:r w:rsidR="00A951CE">
        <w:rPr>
          <w:lang w:val="fr-FR"/>
        </w:rPr>
        <w:t xml:space="preserve">-manomètre </w:t>
      </w:r>
      <w:r w:rsidRPr="00B70477">
        <w:rPr>
          <w:lang w:val="fr-FR"/>
        </w:rPr>
        <w:t xml:space="preserve">numérique </w:t>
      </w:r>
      <w:r w:rsidR="00A951CE">
        <w:rPr>
          <w:lang w:val="fr-FR"/>
        </w:rPr>
        <w:t xml:space="preserve">pour les </w:t>
      </w:r>
      <w:r w:rsidRPr="00B70477">
        <w:rPr>
          <w:lang w:val="fr-FR"/>
        </w:rPr>
        <w:t xml:space="preserve">réfrigérants, détecteur de fuites, bouteilles et outils. </w:t>
      </w:r>
    </w:p>
  </w:footnote>
  <w:footnote w:id="8">
    <w:p w14:paraId="1544F07E" w14:textId="6B413803" w:rsidR="006B52F2" w:rsidRPr="002525DC" w:rsidRDefault="006B52F2" w:rsidP="006B52F2">
      <w:pPr>
        <w:pStyle w:val="FootnoteText"/>
        <w:rPr>
          <w:lang w:val="fr-FR"/>
        </w:rPr>
      </w:pPr>
      <w:r>
        <w:rPr>
          <w:rStyle w:val="FootnoteReference"/>
        </w:rPr>
        <w:footnoteRef/>
      </w:r>
      <w:r w:rsidRPr="008B206D">
        <w:rPr>
          <w:lang w:val="fr-FR"/>
        </w:rPr>
        <w:t xml:space="preserve"> </w:t>
      </w:r>
      <w:r w:rsidRPr="002525DC">
        <w:rPr>
          <w:lang w:val="fr-FR"/>
        </w:rPr>
        <w:t xml:space="preserve">Comme indiqué dans le document 94/14 </w:t>
      </w:r>
      <w:r w:rsidR="00A842A6" w:rsidRPr="006E003A">
        <w:rPr>
          <w:lang w:val="fr-FR"/>
        </w:rPr>
        <w:t>(« Aperçu des questions recensées pendant l’examen des projets »), le Secrétariat élaborait une méthode pour estimer les émissions évitées grâce à la mise en œuvre de projets de réduction progressive des HFC appuyés par le Fonds multilatéral.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58C788" w14:textId="0BBC51BD" w:rsidR="00A20227" w:rsidRPr="0033525D" w:rsidRDefault="003C0561" w:rsidP="00EE3D94">
    <w:r>
      <w:fldChar w:fldCharType="begin"/>
    </w:r>
    <w:r>
      <w:instrText xml:space="preserve"> DOCPROPERTY "Document number"  \* MERGEFORMAT </w:instrText>
    </w:r>
    <w:r>
      <w:fldChar w:fldCharType="separate"/>
    </w:r>
    <w:r w:rsidR="00A63F59">
      <w:t>UNEP/</w:t>
    </w:r>
    <w:proofErr w:type="spellStart"/>
    <w:r w:rsidR="00A63F59">
      <w:t>OzL.Pro</w:t>
    </w:r>
    <w:proofErr w:type="spellEnd"/>
    <w:r w:rsidR="00A63F59">
      <w:t>/ExCom/94/40</w:t>
    </w:r>
    <w:r>
      <w:fldChar w:fldCharType="end"/>
    </w:r>
  </w:p>
  <w:p w14:paraId="14EB662E" w14:textId="77777777" w:rsidR="00A20227" w:rsidRPr="0033525D" w:rsidRDefault="00A20227"/>
  <w:p w14:paraId="25BBA7E9" w14:textId="77777777" w:rsidR="00A20227" w:rsidRPr="0033525D" w:rsidRDefault="00A2022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FEFC0C" w14:textId="3D85D763" w:rsidR="00A20227" w:rsidRPr="0033525D" w:rsidRDefault="003C0561" w:rsidP="00EE3D94">
    <w:pPr>
      <w:jc w:val="right"/>
    </w:pPr>
    <w:r>
      <w:fldChar w:fldCharType="begin"/>
    </w:r>
    <w:r>
      <w:instrText xml:space="preserve"> DOCPROPERTY "Document number"  \* MERGEFORMAT </w:instrText>
    </w:r>
    <w:r>
      <w:fldChar w:fldCharType="separate"/>
    </w:r>
    <w:r w:rsidR="00A63F59">
      <w:t>UNEP/</w:t>
    </w:r>
    <w:proofErr w:type="spellStart"/>
    <w:r w:rsidR="00A63F59">
      <w:t>OzL.Pro</w:t>
    </w:r>
    <w:proofErr w:type="spellEnd"/>
    <w:r w:rsidR="00A63F59">
      <w:t>/ExCom/94/40</w:t>
    </w:r>
    <w:r>
      <w:fldChar w:fldCharType="end"/>
    </w:r>
  </w:p>
  <w:p w14:paraId="32182F34" w14:textId="77777777" w:rsidR="00A20227" w:rsidRPr="0033525D" w:rsidRDefault="00A20227" w:rsidP="00EE3D94">
    <w:pPr>
      <w:jc w:val="right"/>
    </w:pPr>
  </w:p>
  <w:p w14:paraId="64D7A55F" w14:textId="77777777" w:rsidR="00A20227" w:rsidRPr="0033525D" w:rsidRDefault="00A20227" w:rsidP="00EE3D9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0FD3B6" w14:textId="16F3D349" w:rsidR="00B137BE" w:rsidRPr="0033525D" w:rsidRDefault="003C0561" w:rsidP="00EE3D94">
    <w:r>
      <w:fldChar w:fldCharType="begin"/>
    </w:r>
    <w:r>
      <w:instrText xml:space="preserve"> DOCPROPERTY "Document number"  \* MERGEFORMAT </w:instrText>
    </w:r>
    <w:r>
      <w:fldChar w:fldCharType="separate"/>
    </w:r>
    <w:r w:rsidR="00A63F59">
      <w:t>UNEP/</w:t>
    </w:r>
    <w:proofErr w:type="spellStart"/>
    <w:r w:rsidR="00A63F59">
      <w:t>OzL.Pro</w:t>
    </w:r>
    <w:proofErr w:type="spellEnd"/>
    <w:r w:rsidR="00A63F59">
      <w:t>/ExCom/94/40</w:t>
    </w:r>
    <w:r>
      <w:fldChar w:fldCharType="end"/>
    </w:r>
  </w:p>
  <w:p w14:paraId="1339EC20" w14:textId="4810070E" w:rsidR="00B137BE" w:rsidRDefault="00B137BE">
    <w:r>
      <w:t>Annex I</w:t>
    </w:r>
  </w:p>
  <w:p w14:paraId="4B0E35FA" w14:textId="77777777" w:rsidR="00B137BE" w:rsidRPr="0033525D" w:rsidRDefault="00B137BE"/>
  <w:p w14:paraId="3024369B" w14:textId="77777777" w:rsidR="00B137BE" w:rsidRPr="0033525D" w:rsidRDefault="00B137B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0FF01B" w14:textId="6DD64068" w:rsidR="00B137BE" w:rsidRPr="0033525D" w:rsidRDefault="003C0561" w:rsidP="00EE3D94">
    <w:pPr>
      <w:jc w:val="right"/>
    </w:pPr>
    <w:r>
      <w:fldChar w:fldCharType="begin"/>
    </w:r>
    <w:r>
      <w:instrText xml:space="preserve"> DOCPROPERTY "Document number"  \* MERGEFORMAT </w:instrText>
    </w:r>
    <w:r>
      <w:fldChar w:fldCharType="separate"/>
    </w:r>
    <w:r w:rsidR="00A63F59">
      <w:t>UNEP/</w:t>
    </w:r>
    <w:proofErr w:type="spellStart"/>
    <w:r w:rsidR="00A63F59">
      <w:t>OzL.Pro</w:t>
    </w:r>
    <w:proofErr w:type="spellEnd"/>
    <w:r w:rsidR="00A63F59">
      <w:t>/ExCom/94/40</w:t>
    </w:r>
    <w:r>
      <w:fldChar w:fldCharType="end"/>
    </w:r>
  </w:p>
  <w:p w14:paraId="077AF31C" w14:textId="2B7B4513" w:rsidR="00B137BE" w:rsidRDefault="00B137BE" w:rsidP="00EE3D94">
    <w:pPr>
      <w:jc w:val="right"/>
    </w:pPr>
    <w:r>
      <w:t>Annex</w:t>
    </w:r>
    <w:r w:rsidR="00EB665F">
      <w:t>e</w:t>
    </w:r>
    <w:r>
      <w:t xml:space="preserve"> I</w:t>
    </w:r>
  </w:p>
  <w:p w14:paraId="2C7B97E7" w14:textId="77777777" w:rsidR="00B137BE" w:rsidRPr="0033525D" w:rsidRDefault="00B137BE" w:rsidP="00EE3D94">
    <w:pPr>
      <w:jc w:val="right"/>
    </w:pPr>
  </w:p>
  <w:p w14:paraId="12CD2E99" w14:textId="77777777" w:rsidR="00B137BE" w:rsidRPr="0033525D" w:rsidRDefault="00B137BE" w:rsidP="00EE3D94">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999B2C" w14:textId="77777777" w:rsidR="00B137BE" w:rsidRDefault="00B137B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DEA56A" w14:textId="58796C5A" w:rsidR="00A20227" w:rsidRPr="0033525D" w:rsidRDefault="003C0561">
    <w:r>
      <w:fldChar w:fldCharType="begin"/>
    </w:r>
    <w:r>
      <w:instrText xml:space="preserve"> DOCPROPERTY "Document number"  \* MERGEFORMAT </w:instrText>
    </w:r>
    <w:r>
      <w:fldChar w:fldCharType="separate"/>
    </w:r>
    <w:r w:rsidR="00A63F59">
      <w:t>UNEP/</w:t>
    </w:r>
    <w:proofErr w:type="spellStart"/>
    <w:r w:rsidR="00A63F59">
      <w:t>OzL.Pro</w:t>
    </w:r>
    <w:proofErr w:type="spellEnd"/>
    <w:r w:rsidR="00A63F59">
      <w:t>/ExCom/94/40</w:t>
    </w:r>
    <w:r>
      <w:fldChar w:fldCharType="end"/>
    </w:r>
  </w:p>
  <w:p w14:paraId="377CB930" w14:textId="77777777" w:rsidR="00A20227" w:rsidRPr="0033525D" w:rsidRDefault="00A20227"/>
  <w:p w14:paraId="46D92C92" w14:textId="77777777" w:rsidR="00A20227" w:rsidRPr="0033525D" w:rsidRDefault="00A2022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7EA660" w14:textId="0CF2BEA9" w:rsidR="00A20227" w:rsidRPr="0033525D" w:rsidRDefault="003C0561">
    <w:pPr>
      <w:jc w:val="right"/>
    </w:pPr>
    <w:r>
      <w:fldChar w:fldCharType="begin"/>
    </w:r>
    <w:r>
      <w:instrText xml:space="preserve"> DOCPROPERTY "Document number"  \* MERGEFORMAT </w:instrText>
    </w:r>
    <w:r>
      <w:fldChar w:fldCharType="separate"/>
    </w:r>
    <w:r w:rsidR="00A63F59">
      <w:t>UNEP/</w:t>
    </w:r>
    <w:proofErr w:type="spellStart"/>
    <w:r w:rsidR="00A63F59">
      <w:t>OzL.Pro</w:t>
    </w:r>
    <w:proofErr w:type="spellEnd"/>
    <w:r w:rsidR="00A63F59">
      <w:t>/ExCom/94/40</w:t>
    </w:r>
    <w:r>
      <w:fldChar w:fldCharType="end"/>
    </w:r>
  </w:p>
  <w:p w14:paraId="5DC18FA8" w14:textId="77777777" w:rsidR="00A20227" w:rsidRPr="0033525D" w:rsidRDefault="00A20227"/>
  <w:p w14:paraId="65B1179D" w14:textId="77777777" w:rsidR="00A20227" w:rsidRPr="0033525D" w:rsidRDefault="00A2022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299C58" w14:textId="3FD3B7C7" w:rsidR="00A20227" w:rsidRPr="001B41FF" w:rsidRDefault="003C0561" w:rsidP="000A37C8">
    <w:pPr>
      <w:ind w:right="81"/>
      <w:jc w:val="right"/>
    </w:pPr>
    <w:r>
      <w:fldChar w:fldCharType="begin"/>
    </w:r>
    <w:r>
      <w:instrText xml:space="preserve"> DOCPROPERTY "Document number"  \* MERGEFORMAT </w:instrText>
    </w:r>
    <w:r>
      <w:fldChar w:fldCharType="separate"/>
    </w:r>
    <w:r w:rsidR="00A63F59">
      <w:t>UNEP/</w:t>
    </w:r>
    <w:proofErr w:type="spellStart"/>
    <w:r w:rsidR="00A63F59">
      <w:t>OzL.Pro</w:t>
    </w:r>
    <w:proofErr w:type="spellEnd"/>
    <w:r w:rsidR="00A63F59">
      <w:t>/ExCom/94/40</w:t>
    </w:r>
    <w:r>
      <w:fldChar w:fldCharType="end"/>
    </w:r>
  </w:p>
  <w:p w14:paraId="5CC36F68" w14:textId="4803A8F5" w:rsidR="00A20227" w:rsidRDefault="00A20227" w:rsidP="000A37C8">
    <w:pPr>
      <w:pStyle w:val="Header"/>
      <w:ind w:right="81"/>
      <w:jc w:val="right"/>
    </w:pPr>
    <w:r>
      <w:t>Annex</w:t>
    </w:r>
    <w:r w:rsidR="00723B59">
      <w:t>e</w:t>
    </w:r>
    <w:r>
      <w:t xml:space="preserve"> </w:t>
    </w:r>
    <w:r w:rsidR="00852FB0">
      <w:t>I</w:t>
    </w:r>
    <w:r>
      <w:t>I</w:t>
    </w:r>
  </w:p>
  <w:p w14:paraId="2E862723" w14:textId="77777777" w:rsidR="00A20227" w:rsidRDefault="00A20227" w:rsidP="000A37C8">
    <w:pPr>
      <w:pStyle w:val="Header"/>
      <w:ind w:right="81"/>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D9909" w14:textId="44CBE560" w:rsidR="00A20227" w:rsidRDefault="003C0561" w:rsidP="00971678">
    <w:pPr>
      <w:jc w:val="left"/>
    </w:pPr>
    <w:r>
      <w:fldChar w:fldCharType="begin"/>
    </w:r>
    <w:r>
      <w:instrText xml:space="preserve"> DOCPROPERTY "Document number"  \* MERGEFORMAT </w:instrText>
    </w:r>
    <w:r>
      <w:fldChar w:fldCharType="separate"/>
    </w:r>
    <w:r w:rsidR="00A63F59">
      <w:t>UNEP/</w:t>
    </w:r>
    <w:proofErr w:type="spellStart"/>
    <w:r w:rsidR="00A63F59">
      <w:t>OzL.Pro</w:t>
    </w:r>
    <w:proofErr w:type="spellEnd"/>
    <w:r w:rsidR="00A63F59">
      <w:t>/ExCom/94/40</w:t>
    </w:r>
    <w:r>
      <w:fldChar w:fldCharType="end"/>
    </w:r>
  </w:p>
  <w:p w14:paraId="78B4C842" w14:textId="21793144" w:rsidR="00A20227" w:rsidRPr="00A83363" w:rsidRDefault="00A20227" w:rsidP="00971678">
    <w:pPr>
      <w:jc w:val="left"/>
    </w:pPr>
    <w:r>
      <w:t xml:space="preserve">Annex </w:t>
    </w:r>
    <w:r w:rsidR="00852FB0">
      <w:t>III</w:t>
    </w:r>
  </w:p>
  <w:p w14:paraId="4A738296" w14:textId="77777777" w:rsidR="00A20227" w:rsidRDefault="00A20227" w:rsidP="00971678">
    <w:pPr>
      <w:jc w:val="left"/>
    </w:pPr>
  </w:p>
  <w:p w14:paraId="53408FAA" w14:textId="77777777" w:rsidR="00A20227" w:rsidRPr="0033525D" w:rsidRDefault="00A20227" w:rsidP="00971678">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654CBF" w14:textId="660E77CC" w:rsidR="00A20227" w:rsidRDefault="003C0561" w:rsidP="00521FCA">
    <w:pPr>
      <w:pStyle w:val="Header"/>
      <w:ind w:right="81"/>
      <w:jc w:val="right"/>
    </w:pPr>
    <w:r>
      <w:fldChar w:fldCharType="begin"/>
    </w:r>
    <w:r>
      <w:instrText xml:space="preserve"> DOCPROPERTY "Document number"  \* MERGEFORMAT </w:instrText>
    </w:r>
    <w:r>
      <w:fldChar w:fldCharType="separate"/>
    </w:r>
    <w:r w:rsidR="00A63F59">
      <w:t>UNEP/</w:t>
    </w:r>
    <w:proofErr w:type="spellStart"/>
    <w:r w:rsidR="00A63F59">
      <w:t>OzL.Pro</w:t>
    </w:r>
    <w:proofErr w:type="spellEnd"/>
    <w:r w:rsidR="00A63F59">
      <w:t>/ExCom/94/40</w:t>
    </w:r>
    <w:r>
      <w:fldChar w:fldCharType="end"/>
    </w:r>
  </w:p>
  <w:p w14:paraId="283E39A5" w14:textId="458C1116" w:rsidR="00A20227" w:rsidRDefault="00A20227" w:rsidP="00521FCA">
    <w:pPr>
      <w:pStyle w:val="Header"/>
      <w:ind w:right="81"/>
      <w:jc w:val="right"/>
    </w:pPr>
    <w:r>
      <w:t>Annex</w:t>
    </w:r>
    <w:r w:rsidR="00F550E1">
      <w:t>e</w:t>
    </w:r>
    <w:r>
      <w:t xml:space="preserve"> </w:t>
    </w:r>
    <w:r w:rsidR="00852FB0">
      <w:t>III</w:t>
    </w:r>
  </w:p>
  <w:p w14:paraId="763624F6" w14:textId="77777777" w:rsidR="00A20227" w:rsidRDefault="00A20227" w:rsidP="00521FCA">
    <w:pPr>
      <w:pStyle w:val="Header"/>
      <w:ind w:right="81"/>
      <w:jc w:val="right"/>
    </w:pPr>
  </w:p>
  <w:p w14:paraId="0E85A568" w14:textId="77777777" w:rsidR="00A20227" w:rsidRPr="00A83363" w:rsidRDefault="00A20227" w:rsidP="00521FCA">
    <w:pPr>
      <w:pStyle w:val="Header"/>
      <w:ind w:right="81"/>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33494478"/>
    <w:multiLevelType w:val="hybridMultilevel"/>
    <w:tmpl w:val="A0C43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2774926">
    <w:abstractNumId w:val="0"/>
  </w:num>
  <w:num w:numId="2" w16cid:durableId="32774991">
    <w:abstractNumId w:val="0"/>
  </w:num>
  <w:num w:numId="3" w16cid:durableId="571428877">
    <w:abstractNumId w:val="0"/>
  </w:num>
  <w:num w:numId="4" w16cid:durableId="1080254381">
    <w:abstractNumId w:val="0"/>
  </w:num>
  <w:num w:numId="5" w16cid:durableId="1516459651">
    <w:abstractNumId w:val="2"/>
  </w:num>
  <w:num w:numId="6" w16cid:durableId="691298950">
    <w:abstractNumId w:val="5"/>
  </w:num>
  <w:num w:numId="7" w16cid:durableId="608706295">
    <w:abstractNumId w:val="6"/>
  </w:num>
  <w:num w:numId="8" w16cid:durableId="1163742103">
    <w:abstractNumId w:val="8"/>
  </w:num>
  <w:num w:numId="9" w16cid:durableId="1288968112">
    <w:abstractNumId w:val="3"/>
  </w:num>
  <w:num w:numId="10" w16cid:durableId="2082873423">
    <w:abstractNumId w:val="7"/>
  </w:num>
  <w:num w:numId="11" w16cid:durableId="1730760748">
    <w:abstractNumId w:val="1"/>
  </w:num>
  <w:num w:numId="12" w16cid:durableId="1625576204">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es-MX" w:vendorID="64" w:dllVersion="0" w:nlCheck="1" w:checkStyle="0"/>
  <w:activeWritingStyle w:appName="MSWord" w:lang="en-AU" w:vendorID="64" w:dllVersion="0" w:nlCheck="1" w:checkStyle="0"/>
  <w:activeWritingStyle w:appName="MSWord" w:lang="en-CA"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AU" w:vendorID="64" w:dllVersion="4096" w:nlCheck="1" w:checkStyle="0"/>
  <w:activeWritingStyle w:appName="MSWord" w:lang="fr-FR" w:vendorID="64" w:dllVersion="0" w:nlCheck="1" w:checkStyle="0"/>
  <w:activeWritingStyle w:appName="MSWord" w:lang="fr-CA" w:vendorID="64" w:dllVersion="0"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732AEC"/>
    <w:rsid w:val="00000164"/>
    <w:rsid w:val="00000A02"/>
    <w:rsid w:val="00000FED"/>
    <w:rsid w:val="0000185E"/>
    <w:rsid w:val="00002DF5"/>
    <w:rsid w:val="000030C0"/>
    <w:rsid w:val="00003D11"/>
    <w:rsid w:val="00003F4C"/>
    <w:rsid w:val="0000434E"/>
    <w:rsid w:val="00004821"/>
    <w:rsid w:val="00006D7B"/>
    <w:rsid w:val="00010953"/>
    <w:rsid w:val="000127D9"/>
    <w:rsid w:val="00012BC3"/>
    <w:rsid w:val="00013F42"/>
    <w:rsid w:val="0001433F"/>
    <w:rsid w:val="00014528"/>
    <w:rsid w:val="000146FC"/>
    <w:rsid w:val="00014BE7"/>
    <w:rsid w:val="000150AA"/>
    <w:rsid w:val="00015949"/>
    <w:rsid w:val="00016391"/>
    <w:rsid w:val="00017928"/>
    <w:rsid w:val="00017DB7"/>
    <w:rsid w:val="00017FF1"/>
    <w:rsid w:val="000203E4"/>
    <w:rsid w:val="000212C0"/>
    <w:rsid w:val="00021855"/>
    <w:rsid w:val="0002198A"/>
    <w:rsid w:val="00021A2D"/>
    <w:rsid w:val="00021E9E"/>
    <w:rsid w:val="00022E97"/>
    <w:rsid w:val="000239A4"/>
    <w:rsid w:val="00023EC0"/>
    <w:rsid w:val="00024F99"/>
    <w:rsid w:val="000252FC"/>
    <w:rsid w:val="00025983"/>
    <w:rsid w:val="00025E87"/>
    <w:rsid w:val="00026DCE"/>
    <w:rsid w:val="00027178"/>
    <w:rsid w:val="00027887"/>
    <w:rsid w:val="00027A57"/>
    <w:rsid w:val="00030E4D"/>
    <w:rsid w:val="00031260"/>
    <w:rsid w:val="00032A71"/>
    <w:rsid w:val="00033659"/>
    <w:rsid w:val="000336CD"/>
    <w:rsid w:val="00033874"/>
    <w:rsid w:val="00034383"/>
    <w:rsid w:val="000346D1"/>
    <w:rsid w:val="000356EF"/>
    <w:rsid w:val="00035922"/>
    <w:rsid w:val="0003681A"/>
    <w:rsid w:val="0003684E"/>
    <w:rsid w:val="00036B95"/>
    <w:rsid w:val="00037891"/>
    <w:rsid w:val="00037B11"/>
    <w:rsid w:val="00037C21"/>
    <w:rsid w:val="00040779"/>
    <w:rsid w:val="00041E6E"/>
    <w:rsid w:val="0004236D"/>
    <w:rsid w:val="00042AB1"/>
    <w:rsid w:val="0004348A"/>
    <w:rsid w:val="0004377B"/>
    <w:rsid w:val="000437D2"/>
    <w:rsid w:val="00044EC3"/>
    <w:rsid w:val="000454C4"/>
    <w:rsid w:val="00045EB2"/>
    <w:rsid w:val="000461D2"/>
    <w:rsid w:val="0004679E"/>
    <w:rsid w:val="00046960"/>
    <w:rsid w:val="000500FF"/>
    <w:rsid w:val="00050583"/>
    <w:rsid w:val="00050D9E"/>
    <w:rsid w:val="00052030"/>
    <w:rsid w:val="000523C9"/>
    <w:rsid w:val="00052C60"/>
    <w:rsid w:val="00052D12"/>
    <w:rsid w:val="00053206"/>
    <w:rsid w:val="000538F9"/>
    <w:rsid w:val="00053975"/>
    <w:rsid w:val="0005400B"/>
    <w:rsid w:val="00054051"/>
    <w:rsid w:val="000541CF"/>
    <w:rsid w:val="00054220"/>
    <w:rsid w:val="00055305"/>
    <w:rsid w:val="000554FD"/>
    <w:rsid w:val="000565EB"/>
    <w:rsid w:val="00056A56"/>
    <w:rsid w:val="000579EC"/>
    <w:rsid w:val="00057FF5"/>
    <w:rsid w:val="000601E2"/>
    <w:rsid w:val="000614DC"/>
    <w:rsid w:val="000615B6"/>
    <w:rsid w:val="00061F69"/>
    <w:rsid w:val="00062212"/>
    <w:rsid w:val="00062382"/>
    <w:rsid w:val="00062770"/>
    <w:rsid w:val="000628ED"/>
    <w:rsid w:val="00062F33"/>
    <w:rsid w:val="00063433"/>
    <w:rsid w:val="00065D34"/>
    <w:rsid w:val="0006679F"/>
    <w:rsid w:val="00070669"/>
    <w:rsid w:val="00070D74"/>
    <w:rsid w:val="00071B60"/>
    <w:rsid w:val="0007243F"/>
    <w:rsid w:val="000727B0"/>
    <w:rsid w:val="0007280B"/>
    <w:rsid w:val="00072AD9"/>
    <w:rsid w:val="00072B13"/>
    <w:rsid w:val="00072D30"/>
    <w:rsid w:val="00073190"/>
    <w:rsid w:val="00073A12"/>
    <w:rsid w:val="0007408A"/>
    <w:rsid w:val="000749C7"/>
    <w:rsid w:val="00074BE3"/>
    <w:rsid w:val="00074CBD"/>
    <w:rsid w:val="0007747B"/>
    <w:rsid w:val="000777DC"/>
    <w:rsid w:val="00077CB8"/>
    <w:rsid w:val="00077E97"/>
    <w:rsid w:val="00080ED0"/>
    <w:rsid w:val="00081278"/>
    <w:rsid w:val="00081F3F"/>
    <w:rsid w:val="0008219F"/>
    <w:rsid w:val="000821AF"/>
    <w:rsid w:val="000829A9"/>
    <w:rsid w:val="00082DA8"/>
    <w:rsid w:val="000830ED"/>
    <w:rsid w:val="000832FF"/>
    <w:rsid w:val="00083920"/>
    <w:rsid w:val="00084F14"/>
    <w:rsid w:val="00085827"/>
    <w:rsid w:val="00085B5E"/>
    <w:rsid w:val="00085B8F"/>
    <w:rsid w:val="0008688E"/>
    <w:rsid w:val="000868C4"/>
    <w:rsid w:val="00087132"/>
    <w:rsid w:val="00087724"/>
    <w:rsid w:val="00087AFC"/>
    <w:rsid w:val="00090481"/>
    <w:rsid w:val="0009072F"/>
    <w:rsid w:val="00090D28"/>
    <w:rsid w:val="00090FB9"/>
    <w:rsid w:val="0009157F"/>
    <w:rsid w:val="00091A22"/>
    <w:rsid w:val="000923AE"/>
    <w:rsid w:val="00092CA9"/>
    <w:rsid w:val="00093875"/>
    <w:rsid w:val="00093EFB"/>
    <w:rsid w:val="00096979"/>
    <w:rsid w:val="00096A06"/>
    <w:rsid w:val="000A0F1F"/>
    <w:rsid w:val="000A160C"/>
    <w:rsid w:val="000A238E"/>
    <w:rsid w:val="000A3558"/>
    <w:rsid w:val="000A37C8"/>
    <w:rsid w:val="000A3CA3"/>
    <w:rsid w:val="000A3F7B"/>
    <w:rsid w:val="000A4432"/>
    <w:rsid w:val="000A5469"/>
    <w:rsid w:val="000A5689"/>
    <w:rsid w:val="000A6D11"/>
    <w:rsid w:val="000A7B7A"/>
    <w:rsid w:val="000A7FF8"/>
    <w:rsid w:val="000B017B"/>
    <w:rsid w:val="000B02D3"/>
    <w:rsid w:val="000B054D"/>
    <w:rsid w:val="000B0634"/>
    <w:rsid w:val="000B12CC"/>
    <w:rsid w:val="000B3092"/>
    <w:rsid w:val="000B385C"/>
    <w:rsid w:val="000B38B1"/>
    <w:rsid w:val="000B3934"/>
    <w:rsid w:val="000B59EF"/>
    <w:rsid w:val="000B73CF"/>
    <w:rsid w:val="000C0291"/>
    <w:rsid w:val="000C07AE"/>
    <w:rsid w:val="000C081C"/>
    <w:rsid w:val="000C0978"/>
    <w:rsid w:val="000C1013"/>
    <w:rsid w:val="000C1263"/>
    <w:rsid w:val="000C1388"/>
    <w:rsid w:val="000C1F0B"/>
    <w:rsid w:val="000C26E7"/>
    <w:rsid w:val="000C3219"/>
    <w:rsid w:val="000C3737"/>
    <w:rsid w:val="000C5A86"/>
    <w:rsid w:val="000C5AF9"/>
    <w:rsid w:val="000C71E8"/>
    <w:rsid w:val="000D0A9E"/>
    <w:rsid w:val="000D0EA0"/>
    <w:rsid w:val="000D0FF0"/>
    <w:rsid w:val="000D19A9"/>
    <w:rsid w:val="000D31D5"/>
    <w:rsid w:val="000D6430"/>
    <w:rsid w:val="000E07BC"/>
    <w:rsid w:val="000E16B4"/>
    <w:rsid w:val="000E1E41"/>
    <w:rsid w:val="000E205D"/>
    <w:rsid w:val="000E2402"/>
    <w:rsid w:val="000E26DD"/>
    <w:rsid w:val="000E329F"/>
    <w:rsid w:val="000E53DF"/>
    <w:rsid w:val="000E566C"/>
    <w:rsid w:val="000E5B29"/>
    <w:rsid w:val="000F0891"/>
    <w:rsid w:val="000F0BEB"/>
    <w:rsid w:val="000F109E"/>
    <w:rsid w:val="000F18C9"/>
    <w:rsid w:val="000F1911"/>
    <w:rsid w:val="000F19DE"/>
    <w:rsid w:val="000F1CD4"/>
    <w:rsid w:val="000F1D4E"/>
    <w:rsid w:val="000F28D1"/>
    <w:rsid w:val="000F2FE6"/>
    <w:rsid w:val="000F355F"/>
    <w:rsid w:val="000F3D94"/>
    <w:rsid w:val="000F4103"/>
    <w:rsid w:val="000F49A6"/>
    <w:rsid w:val="000F4DF1"/>
    <w:rsid w:val="000F5FF4"/>
    <w:rsid w:val="000F6A3A"/>
    <w:rsid w:val="000F6F44"/>
    <w:rsid w:val="000F70A7"/>
    <w:rsid w:val="000F78E1"/>
    <w:rsid w:val="000F7C53"/>
    <w:rsid w:val="000F7E6D"/>
    <w:rsid w:val="00101827"/>
    <w:rsid w:val="0010217D"/>
    <w:rsid w:val="00102450"/>
    <w:rsid w:val="0010250A"/>
    <w:rsid w:val="001025D4"/>
    <w:rsid w:val="00103819"/>
    <w:rsid w:val="0010388E"/>
    <w:rsid w:val="00103E3F"/>
    <w:rsid w:val="001049B8"/>
    <w:rsid w:val="00105F23"/>
    <w:rsid w:val="00107055"/>
    <w:rsid w:val="001079E3"/>
    <w:rsid w:val="00107B2F"/>
    <w:rsid w:val="00107ED7"/>
    <w:rsid w:val="001111E9"/>
    <w:rsid w:val="001119F5"/>
    <w:rsid w:val="00112C86"/>
    <w:rsid w:val="00113AC8"/>
    <w:rsid w:val="001154F6"/>
    <w:rsid w:val="001160AA"/>
    <w:rsid w:val="001163A1"/>
    <w:rsid w:val="00116CE2"/>
    <w:rsid w:val="001170D3"/>
    <w:rsid w:val="00117815"/>
    <w:rsid w:val="00117BD6"/>
    <w:rsid w:val="00120353"/>
    <w:rsid w:val="00120822"/>
    <w:rsid w:val="00121066"/>
    <w:rsid w:val="00121902"/>
    <w:rsid w:val="00121A2F"/>
    <w:rsid w:val="00122669"/>
    <w:rsid w:val="001226B4"/>
    <w:rsid w:val="00122761"/>
    <w:rsid w:val="00122FF7"/>
    <w:rsid w:val="00123EA2"/>
    <w:rsid w:val="001260C3"/>
    <w:rsid w:val="00131064"/>
    <w:rsid w:val="00132966"/>
    <w:rsid w:val="00132A0C"/>
    <w:rsid w:val="001330F6"/>
    <w:rsid w:val="00134C58"/>
    <w:rsid w:val="001357D2"/>
    <w:rsid w:val="001357F2"/>
    <w:rsid w:val="00135980"/>
    <w:rsid w:val="00136039"/>
    <w:rsid w:val="00136305"/>
    <w:rsid w:val="00136CA1"/>
    <w:rsid w:val="001378C1"/>
    <w:rsid w:val="00137C27"/>
    <w:rsid w:val="0014223E"/>
    <w:rsid w:val="00143EE9"/>
    <w:rsid w:val="0014425E"/>
    <w:rsid w:val="00144A8F"/>
    <w:rsid w:val="0014564D"/>
    <w:rsid w:val="00145849"/>
    <w:rsid w:val="00145AA8"/>
    <w:rsid w:val="00146091"/>
    <w:rsid w:val="001461A0"/>
    <w:rsid w:val="00146682"/>
    <w:rsid w:val="00146B1D"/>
    <w:rsid w:val="00147716"/>
    <w:rsid w:val="001477AF"/>
    <w:rsid w:val="00147C6A"/>
    <w:rsid w:val="00150182"/>
    <w:rsid w:val="00150915"/>
    <w:rsid w:val="001509AD"/>
    <w:rsid w:val="001527B9"/>
    <w:rsid w:val="00152BCF"/>
    <w:rsid w:val="00153B14"/>
    <w:rsid w:val="00153D19"/>
    <w:rsid w:val="0015403A"/>
    <w:rsid w:val="00154357"/>
    <w:rsid w:val="00154F57"/>
    <w:rsid w:val="00155E14"/>
    <w:rsid w:val="0015602E"/>
    <w:rsid w:val="0015606B"/>
    <w:rsid w:val="0015660A"/>
    <w:rsid w:val="00162725"/>
    <w:rsid w:val="00163357"/>
    <w:rsid w:val="00164636"/>
    <w:rsid w:val="00164719"/>
    <w:rsid w:val="00165963"/>
    <w:rsid w:val="00165C61"/>
    <w:rsid w:val="00165E8A"/>
    <w:rsid w:val="00166827"/>
    <w:rsid w:val="00166FC4"/>
    <w:rsid w:val="001671D8"/>
    <w:rsid w:val="001676F5"/>
    <w:rsid w:val="001677AC"/>
    <w:rsid w:val="001677C8"/>
    <w:rsid w:val="00167C00"/>
    <w:rsid w:val="00167F3D"/>
    <w:rsid w:val="00167F5D"/>
    <w:rsid w:val="00170395"/>
    <w:rsid w:val="00170F79"/>
    <w:rsid w:val="00171674"/>
    <w:rsid w:val="00171A5C"/>
    <w:rsid w:val="0017204E"/>
    <w:rsid w:val="00172A50"/>
    <w:rsid w:val="0017392E"/>
    <w:rsid w:val="00173C13"/>
    <w:rsid w:val="0017458A"/>
    <w:rsid w:val="001754D8"/>
    <w:rsid w:val="00175508"/>
    <w:rsid w:val="00175812"/>
    <w:rsid w:val="00176D81"/>
    <w:rsid w:val="00176F12"/>
    <w:rsid w:val="001803B7"/>
    <w:rsid w:val="001803FE"/>
    <w:rsid w:val="00183FC3"/>
    <w:rsid w:val="0018534F"/>
    <w:rsid w:val="00185A48"/>
    <w:rsid w:val="00186614"/>
    <w:rsid w:val="00190308"/>
    <w:rsid w:val="0019085C"/>
    <w:rsid w:val="00190A61"/>
    <w:rsid w:val="00190E41"/>
    <w:rsid w:val="001910E1"/>
    <w:rsid w:val="00191165"/>
    <w:rsid w:val="00191328"/>
    <w:rsid w:val="00192104"/>
    <w:rsid w:val="00192809"/>
    <w:rsid w:val="00193288"/>
    <w:rsid w:val="001940B7"/>
    <w:rsid w:val="001953CC"/>
    <w:rsid w:val="00195688"/>
    <w:rsid w:val="00195748"/>
    <w:rsid w:val="00195D78"/>
    <w:rsid w:val="00195EFE"/>
    <w:rsid w:val="00195F28"/>
    <w:rsid w:val="00196358"/>
    <w:rsid w:val="00196468"/>
    <w:rsid w:val="00196D55"/>
    <w:rsid w:val="001978C2"/>
    <w:rsid w:val="00197EFD"/>
    <w:rsid w:val="00197FF2"/>
    <w:rsid w:val="001A113A"/>
    <w:rsid w:val="001A1195"/>
    <w:rsid w:val="001A14C1"/>
    <w:rsid w:val="001A172D"/>
    <w:rsid w:val="001A1EC5"/>
    <w:rsid w:val="001A3342"/>
    <w:rsid w:val="001A3CC7"/>
    <w:rsid w:val="001A3E3D"/>
    <w:rsid w:val="001A4090"/>
    <w:rsid w:val="001A4F26"/>
    <w:rsid w:val="001A502B"/>
    <w:rsid w:val="001A626B"/>
    <w:rsid w:val="001A636C"/>
    <w:rsid w:val="001A6D0D"/>
    <w:rsid w:val="001A6E35"/>
    <w:rsid w:val="001A7D26"/>
    <w:rsid w:val="001B0C41"/>
    <w:rsid w:val="001B164A"/>
    <w:rsid w:val="001B1E40"/>
    <w:rsid w:val="001B204B"/>
    <w:rsid w:val="001B2260"/>
    <w:rsid w:val="001B3497"/>
    <w:rsid w:val="001B3A12"/>
    <w:rsid w:val="001B3AC3"/>
    <w:rsid w:val="001B3BDB"/>
    <w:rsid w:val="001B3E13"/>
    <w:rsid w:val="001B467F"/>
    <w:rsid w:val="001B4D24"/>
    <w:rsid w:val="001B58EA"/>
    <w:rsid w:val="001B6E12"/>
    <w:rsid w:val="001B725A"/>
    <w:rsid w:val="001B7946"/>
    <w:rsid w:val="001B7F7B"/>
    <w:rsid w:val="001C0204"/>
    <w:rsid w:val="001C0748"/>
    <w:rsid w:val="001C08DB"/>
    <w:rsid w:val="001C0C36"/>
    <w:rsid w:val="001C136C"/>
    <w:rsid w:val="001C1942"/>
    <w:rsid w:val="001C21C4"/>
    <w:rsid w:val="001C2491"/>
    <w:rsid w:val="001C308F"/>
    <w:rsid w:val="001C3325"/>
    <w:rsid w:val="001C5675"/>
    <w:rsid w:val="001C5F83"/>
    <w:rsid w:val="001C6670"/>
    <w:rsid w:val="001C6901"/>
    <w:rsid w:val="001C6914"/>
    <w:rsid w:val="001C75E5"/>
    <w:rsid w:val="001C764E"/>
    <w:rsid w:val="001C7A75"/>
    <w:rsid w:val="001C7B78"/>
    <w:rsid w:val="001D03D4"/>
    <w:rsid w:val="001D0790"/>
    <w:rsid w:val="001D07F8"/>
    <w:rsid w:val="001D0A67"/>
    <w:rsid w:val="001D1299"/>
    <w:rsid w:val="001D3054"/>
    <w:rsid w:val="001D312B"/>
    <w:rsid w:val="001D34F1"/>
    <w:rsid w:val="001D36DC"/>
    <w:rsid w:val="001D4F23"/>
    <w:rsid w:val="001D56A0"/>
    <w:rsid w:val="001D64C9"/>
    <w:rsid w:val="001D6709"/>
    <w:rsid w:val="001D69F6"/>
    <w:rsid w:val="001D7611"/>
    <w:rsid w:val="001E0512"/>
    <w:rsid w:val="001E1052"/>
    <w:rsid w:val="001E1257"/>
    <w:rsid w:val="001E13E7"/>
    <w:rsid w:val="001E21B1"/>
    <w:rsid w:val="001E2CEB"/>
    <w:rsid w:val="001E2F93"/>
    <w:rsid w:val="001E2FB7"/>
    <w:rsid w:val="001E336E"/>
    <w:rsid w:val="001E3512"/>
    <w:rsid w:val="001E61E5"/>
    <w:rsid w:val="001E794E"/>
    <w:rsid w:val="001F14A5"/>
    <w:rsid w:val="001F1D09"/>
    <w:rsid w:val="001F2159"/>
    <w:rsid w:val="001F314C"/>
    <w:rsid w:val="001F3570"/>
    <w:rsid w:val="001F3FB8"/>
    <w:rsid w:val="001F4127"/>
    <w:rsid w:val="001F4528"/>
    <w:rsid w:val="001F4713"/>
    <w:rsid w:val="001F54F5"/>
    <w:rsid w:val="001F597C"/>
    <w:rsid w:val="001F5AFE"/>
    <w:rsid w:val="001F5B98"/>
    <w:rsid w:val="001F5F24"/>
    <w:rsid w:val="001F5FD8"/>
    <w:rsid w:val="001F6127"/>
    <w:rsid w:val="001F73F1"/>
    <w:rsid w:val="001F745D"/>
    <w:rsid w:val="002004FE"/>
    <w:rsid w:val="00200855"/>
    <w:rsid w:val="00200A40"/>
    <w:rsid w:val="0020103C"/>
    <w:rsid w:val="0020104B"/>
    <w:rsid w:val="00201CC4"/>
    <w:rsid w:val="00201EF0"/>
    <w:rsid w:val="002028AB"/>
    <w:rsid w:val="00203CA8"/>
    <w:rsid w:val="00204139"/>
    <w:rsid w:val="00206A60"/>
    <w:rsid w:val="0020798C"/>
    <w:rsid w:val="00210BA5"/>
    <w:rsid w:val="00211EB6"/>
    <w:rsid w:val="00211FA6"/>
    <w:rsid w:val="002131AA"/>
    <w:rsid w:val="00213A01"/>
    <w:rsid w:val="00214B35"/>
    <w:rsid w:val="00215179"/>
    <w:rsid w:val="00215A84"/>
    <w:rsid w:val="002163DB"/>
    <w:rsid w:val="00216830"/>
    <w:rsid w:val="002168DE"/>
    <w:rsid w:val="00217317"/>
    <w:rsid w:val="002205D2"/>
    <w:rsid w:val="0022093F"/>
    <w:rsid w:val="002217EB"/>
    <w:rsid w:val="002217F1"/>
    <w:rsid w:val="002218E6"/>
    <w:rsid w:val="002218E8"/>
    <w:rsid w:val="00224DFF"/>
    <w:rsid w:val="00226021"/>
    <w:rsid w:val="00226667"/>
    <w:rsid w:val="00227087"/>
    <w:rsid w:val="0022783B"/>
    <w:rsid w:val="00227F4F"/>
    <w:rsid w:val="002316BF"/>
    <w:rsid w:val="0023239F"/>
    <w:rsid w:val="002330A7"/>
    <w:rsid w:val="002338D8"/>
    <w:rsid w:val="00233B4B"/>
    <w:rsid w:val="0023400A"/>
    <w:rsid w:val="002346DA"/>
    <w:rsid w:val="00235630"/>
    <w:rsid w:val="00235D2B"/>
    <w:rsid w:val="00236672"/>
    <w:rsid w:val="00236BA4"/>
    <w:rsid w:val="00237153"/>
    <w:rsid w:val="00237219"/>
    <w:rsid w:val="0023786C"/>
    <w:rsid w:val="0024084F"/>
    <w:rsid w:val="00240B59"/>
    <w:rsid w:val="0024191C"/>
    <w:rsid w:val="00242269"/>
    <w:rsid w:val="00242415"/>
    <w:rsid w:val="00242D88"/>
    <w:rsid w:val="002434C3"/>
    <w:rsid w:val="00243D78"/>
    <w:rsid w:val="002449EA"/>
    <w:rsid w:val="002459EF"/>
    <w:rsid w:val="002473F6"/>
    <w:rsid w:val="002509E5"/>
    <w:rsid w:val="002525DC"/>
    <w:rsid w:val="0025288A"/>
    <w:rsid w:val="00252A38"/>
    <w:rsid w:val="00253222"/>
    <w:rsid w:val="00253EC2"/>
    <w:rsid w:val="00254F53"/>
    <w:rsid w:val="00255202"/>
    <w:rsid w:val="002564BD"/>
    <w:rsid w:val="00256906"/>
    <w:rsid w:val="0025698C"/>
    <w:rsid w:val="00256E75"/>
    <w:rsid w:val="00257375"/>
    <w:rsid w:val="00257793"/>
    <w:rsid w:val="00257BDA"/>
    <w:rsid w:val="002604E1"/>
    <w:rsid w:val="00260CB8"/>
    <w:rsid w:val="002611F2"/>
    <w:rsid w:val="0026187B"/>
    <w:rsid w:val="002621F6"/>
    <w:rsid w:val="00262E06"/>
    <w:rsid w:val="0026373D"/>
    <w:rsid w:val="00264114"/>
    <w:rsid w:val="00265E89"/>
    <w:rsid w:val="00267900"/>
    <w:rsid w:val="00267B22"/>
    <w:rsid w:val="00267C4D"/>
    <w:rsid w:val="00267FDC"/>
    <w:rsid w:val="002708E7"/>
    <w:rsid w:val="00271699"/>
    <w:rsid w:val="00272498"/>
    <w:rsid w:val="00273A35"/>
    <w:rsid w:val="002741E4"/>
    <w:rsid w:val="00274E6B"/>
    <w:rsid w:val="0027581D"/>
    <w:rsid w:val="00275C86"/>
    <w:rsid w:val="00276447"/>
    <w:rsid w:val="002776DE"/>
    <w:rsid w:val="00280215"/>
    <w:rsid w:val="00281EBA"/>
    <w:rsid w:val="002834BD"/>
    <w:rsid w:val="00283E81"/>
    <w:rsid w:val="00283FF1"/>
    <w:rsid w:val="00284019"/>
    <w:rsid w:val="00284507"/>
    <w:rsid w:val="00285000"/>
    <w:rsid w:val="0028757B"/>
    <w:rsid w:val="002876D1"/>
    <w:rsid w:val="00287CE4"/>
    <w:rsid w:val="00290048"/>
    <w:rsid w:val="002902FF"/>
    <w:rsid w:val="00291171"/>
    <w:rsid w:val="00291880"/>
    <w:rsid w:val="002920CD"/>
    <w:rsid w:val="002921F3"/>
    <w:rsid w:val="002928E8"/>
    <w:rsid w:val="00292D03"/>
    <w:rsid w:val="00293D32"/>
    <w:rsid w:val="00293F8F"/>
    <w:rsid w:val="00294CAF"/>
    <w:rsid w:val="00295CBE"/>
    <w:rsid w:val="00295F20"/>
    <w:rsid w:val="00296B2D"/>
    <w:rsid w:val="00296C9A"/>
    <w:rsid w:val="002971CC"/>
    <w:rsid w:val="00297872"/>
    <w:rsid w:val="00297982"/>
    <w:rsid w:val="002A02B6"/>
    <w:rsid w:val="002A0F47"/>
    <w:rsid w:val="002A357D"/>
    <w:rsid w:val="002A44A9"/>
    <w:rsid w:val="002A4C6D"/>
    <w:rsid w:val="002A5A1F"/>
    <w:rsid w:val="002A5D16"/>
    <w:rsid w:val="002A5F1B"/>
    <w:rsid w:val="002A5F95"/>
    <w:rsid w:val="002A62DF"/>
    <w:rsid w:val="002B1B6A"/>
    <w:rsid w:val="002B2211"/>
    <w:rsid w:val="002B2637"/>
    <w:rsid w:val="002B282C"/>
    <w:rsid w:val="002B2931"/>
    <w:rsid w:val="002B2B34"/>
    <w:rsid w:val="002B2C25"/>
    <w:rsid w:val="002B374B"/>
    <w:rsid w:val="002B4231"/>
    <w:rsid w:val="002B4AC6"/>
    <w:rsid w:val="002B4D36"/>
    <w:rsid w:val="002B4DE4"/>
    <w:rsid w:val="002B51C8"/>
    <w:rsid w:val="002B63E0"/>
    <w:rsid w:val="002B65B0"/>
    <w:rsid w:val="002B72E9"/>
    <w:rsid w:val="002B7607"/>
    <w:rsid w:val="002B7751"/>
    <w:rsid w:val="002B7B9D"/>
    <w:rsid w:val="002B7C6A"/>
    <w:rsid w:val="002C01AF"/>
    <w:rsid w:val="002C0613"/>
    <w:rsid w:val="002C19FC"/>
    <w:rsid w:val="002C1BA6"/>
    <w:rsid w:val="002C2843"/>
    <w:rsid w:val="002C2E2F"/>
    <w:rsid w:val="002C3A73"/>
    <w:rsid w:val="002C5324"/>
    <w:rsid w:val="002C53AE"/>
    <w:rsid w:val="002C5AC6"/>
    <w:rsid w:val="002C717D"/>
    <w:rsid w:val="002C7448"/>
    <w:rsid w:val="002C7686"/>
    <w:rsid w:val="002D0319"/>
    <w:rsid w:val="002D0AAE"/>
    <w:rsid w:val="002D1D1E"/>
    <w:rsid w:val="002D1D70"/>
    <w:rsid w:val="002D2649"/>
    <w:rsid w:val="002D2950"/>
    <w:rsid w:val="002D3A56"/>
    <w:rsid w:val="002D3D79"/>
    <w:rsid w:val="002D54B7"/>
    <w:rsid w:val="002D5EF6"/>
    <w:rsid w:val="002D707E"/>
    <w:rsid w:val="002D721F"/>
    <w:rsid w:val="002E0249"/>
    <w:rsid w:val="002E07D8"/>
    <w:rsid w:val="002E0ED0"/>
    <w:rsid w:val="002E1D44"/>
    <w:rsid w:val="002E2168"/>
    <w:rsid w:val="002E2D27"/>
    <w:rsid w:val="002E3323"/>
    <w:rsid w:val="002E358D"/>
    <w:rsid w:val="002E4142"/>
    <w:rsid w:val="002E484F"/>
    <w:rsid w:val="002E4D3D"/>
    <w:rsid w:val="002E4DFF"/>
    <w:rsid w:val="002E4FFC"/>
    <w:rsid w:val="002E573B"/>
    <w:rsid w:val="002E5EB2"/>
    <w:rsid w:val="002E60F0"/>
    <w:rsid w:val="002E64BA"/>
    <w:rsid w:val="002E721C"/>
    <w:rsid w:val="002F0431"/>
    <w:rsid w:val="002F096A"/>
    <w:rsid w:val="002F126A"/>
    <w:rsid w:val="002F135D"/>
    <w:rsid w:val="002F1B02"/>
    <w:rsid w:val="002F1EAB"/>
    <w:rsid w:val="002F27DF"/>
    <w:rsid w:val="002F30C7"/>
    <w:rsid w:val="002F48B6"/>
    <w:rsid w:val="002F4FD9"/>
    <w:rsid w:val="002F56EF"/>
    <w:rsid w:val="002F5829"/>
    <w:rsid w:val="002F5EF3"/>
    <w:rsid w:val="002F5F33"/>
    <w:rsid w:val="002F6189"/>
    <w:rsid w:val="002F6E3D"/>
    <w:rsid w:val="002F7B6A"/>
    <w:rsid w:val="002F7C8F"/>
    <w:rsid w:val="002F7F65"/>
    <w:rsid w:val="0030065C"/>
    <w:rsid w:val="00301E86"/>
    <w:rsid w:val="003026C3"/>
    <w:rsid w:val="00302840"/>
    <w:rsid w:val="00302DF2"/>
    <w:rsid w:val="003033D6"/>
    <w:rsid w:val="00303474"/>
    <w:rsid w:val="0030384B"/>
    <w:rsid w:val="00303851"/>
    <w:rsid w:val="003043CA"/>
    <w:rsid w:val="003048D0"/>
    <w:rsid w:val="003051B0"/>
    <w:rsid w:val="00305215"/>
    <w:rsid w:val="003053DF"/>
    <w:rsid w:val="00305875"/>
    <w:rsid w:val="00305BA5"/>
    <w:rsid w:val="003062BF"/>
    <w:rsid w:val="00306769"/>
    <w:rsid w:val="003069B2"/>
    <w:rsid w:val="00306CA6"/>
    <w:rsid w:val="00307010"/>
    <w:rsid w:val="003107FB"/>
    <w:rsid w:val="00310DA8"/>
    <w:rsid w:val="00311465"/>
    <w:rsid w:val="00312171"/>
    <w:rsid w:val="00312996"/>
    <w:rsid w:val="00312BFA"/>
    <w:rsid w:val="00314391"/>
    <w:rsid w:val="003150FE"/>
    <w:rsid w:val="0031514D"/>
    <w:rsid w:val="00315C66"/>
    <w:rsid w:val="003160B0"/>
    <w:rsid w:val="00321C6E"/>
    <w:rsid w:val="00321CD0"/>
    <w:rsid w:val="00322938"/>
    <w:rsid w:val="003231AA"/>
    <w:rsid w:val="00323D6D"/>
    <w:rsid w:val="003243EC"/>
    <w:rsid w:val="003244A3"/>
    <w:rsid w:val="00324D50"/>
    <w:rsid w:val="0032506C"/>
    <w:rsid w:val="00325251"/>
    <w:rsid w:val="00325623"/>
    <w:rsid w:val="00325DD2"/>
    <w:rsid w:val="003262B1"/>
    <w:rsid w:val="00326572"/>
    <w:rsid w:val="0032787B"/>
    <w:rsid w:val="00330266"/>
    <w:rsid w:val="003303EF"/>
    <w:rsid w:val="003306E1"/>
    <w:rsid w:val="00331229"/>
    <w:rsid w:val="00331322"/>
    <w:rsid w:val="003320E4"/>
    <w:rsid w:val="00332741"/>
    <w:rsid w:val="00332780"/>
    <w:rsid w:val="0033390A"/>
    <w:rsid w:val="00333A8B"/>
    <w:rsid w:val="0033418C"/>
    <w:rsid w:val="0033453D"/>
    <w:rsid w:val="00334A6B"/>
    <w:rsid w:val="003351B9"/>
    <w:rsid w:val="0033525D"/>
    <w:rsid w:val="0033588F"/>
    <w:rsid w:val="003372DA"/>
    <w:rsid w:val="00337617"/>
    <w:rsid w:val="0033770A"/>
    <w:rsid w:val="00340269"/>
    <w:rsid w:val="003403C5"/>
    <w:rsid w:val="00340678"/>
    <w:rsid w:val="0034106D"/>
    <w:rsid w:val="00341359"/>
    <w:rsid w:val="003414F3"/>
    <w:rsid w:val="00342699"/>
    <w:rsid w:val="00342734"/>
    <w:rsid w:val="003441D0"/>
    <w:rsid w:val="003443E5"/>
    <w:rsid w:val="003448CC"/>
    <w:rsid w:val="0034539B"/>
    <w:rsid w:val="00345A05"/>
    <w:rsid w:val="00345CCA"/>
    <w:rsid w:val="003464DD"/>
    <w:rsid w:val="00347165"/>
    <w:rsid w:val="00347A68"/>
    <w:rsid w:val="00347C24"/>
    <w:rsid w:val="003501DF"/>
    <w:rsid w:val="003502C8"/>
    <w:rsid w:val="0035111E"/>
    <w:rsid w:val="003511FB"/>
    <w:rsid w:val="0035136F"/>
    <w:rsid w:val="00351635"/>
    <w:rsid w:val="003516D4"/>
    <w:rsid w:val="00351995"/>
    <w:rsid w:val="00351F8A"/>
    <w:rsid w:val="00352078"/>
    <w:rsid w:val="00352719"/>
    <w:rsid w:val="00353CFE"/>
    <w:rsid w:val="003554DF"/>
    <w:rsid w:val="00355553"/>
    <w:rsid w:val="00355952"/>
    <w:rsid w:val="0035613E"/>
    <w:rsid w:val="00356292"/>
    <w:rsid w:val="00356A5F"/>
    <w:rsid w:val="00357D71"/>
    <w:rsid w:val="003611D5"/>
    <w:rsid w:val="003623A9"/>
    <w:rsid w:val="003634B2"/>
    <w:rsid w:val="00363544"/>
    <w:rsid w:val="0036395B"/>
    <w:rsid w:val="00363B81"/>
    <w:rsid w:val="00363EE9"/>
    <w:rsid w:val="003643C9"/>
    <w:rsid w:val="0036452A"/>
    <w:rsid w:val="00364EB7"/>
    <w:rsid w:val="00364EE7"/>
    <w:rsid w:val="00365D33"/>
    <w:rsid w:val="003664E9"/>
    <w:rsid w:val="00366834"/>
    <w:rsid w:val="003702FA"/>
    <w:rsid w:val="003708A4"/>
    <w:rsid w:val="00370B68"/>
    <w:rsid w:val="003711A4"/>
    <w:rsid w:val="00371E26"/>
    <w:rsid w:val="00372404"/>
    <w:rsid w:val="0037397C"/>
    <w:rsid w:val="00373D67"/>
    <w:rsid w:val="003741FF"/>
    <w:rsid w:val="003760AE"/>
    <w:rsid w:val="00376128"/>
    <w:rsid w:val="003765B4"/>
    <w:rsid w:val="00376C0F"/>
    <w:rsid w:val="0037742D"/>
    <w:rsid w:val="0037742E"/>
    <w:rsid w:val="0038034B"/>
    <w:rsid w:val="003808B0"/>
    <w:rsid w:val="003814E4"/>
    <w:rsid w:val="003817AC"/>
    <w:rsid w:val="00381823"/>
    <w:rsid w:val="00381E64"/>
    <w:rsid w:val="003822CE"/>
    <w:rsid w:val="0038245A"/>
    <w:rsid w:val="00382975"/>
    <w:rsid w:val="00383077"/>
    <w:rsid w:val="003833D7"/>
    <w:rsid w:val="003839D9"/>
    <w:rsid w:val="00384402"/>
    <w:rsid w:val="00384F71"/>
    <w:rsid w:val="00385327"/>
    <w:rsid w:val="003863C8"/>
    <w:rsid w:val="0038721D"/>
    <w:rsid w:val="003878FD"/>
    <w:rsid w:val="00387ABB"/>
    <w:rsid w:val="00390232"/>
    <w:rsid w:val="00392274"/>
    <w:rsid w:val="00392448"/>
    <w:rsid w:val="00392655"/>
    <w:rsid w:val="0039337A"/>
    <w:rsid w:val="00393A2C"/>
    <w:rsid w:val="00393EDF"/>
    <w:rsid w:val="00394618"/>
    <w:rsid w:val="00394C98"/>
    <w:rsid w:val="003951C4"/>
    <w:rsid w:val="003954FE"/>
    <w:rsid w:val="00396605"/>
    <w:rsid w:val="00396CB2"/>
    <w:rsid w:val="00396FB9"/>
    <w:rsid w:val="00397BE3"/>
    <w:rsid w:val="00397E14"/>
    <w:rsid w:val="003A04D7"/>
    <w:rsid w:val="003A0A70"/>
    <w:rsid w:val="003A1928"/>
    <w:rsid w:val="003A1AD1"/>
    <w:rsid w:val="003A3189"/>
    <w:rsid w:val="003A46EC"/>
    <w:rsid w:val="003A4EEA"/>
    <w:rsid w:val="003A5012"/>
    <w:rsid w:val="003A5683"/>
    <w:rsid w:val="003A59F6"/>
    <w:rsid w:val="003A5D12"/>
    <w:rsid w:val="003A6334"/>
    <w:rsid w:val="003A67F0"/>
    <w:rsid w:val="003A6CBA"/>
    <w:rsid w:val="003A70EC"/>
    <w:rsid w:val="003B0041"/>
    <w:rsid w:val="003B01A8"/>
    <w:rsid w:val="003B1540"/>
    <w:rsid w:val="003B1652"/>
    <w:rsid w:val="003B1867"/>
    <w:rsid w:val="003B20C7"/>
    <w:rsid w:val="003B2382"/>
    <w:rsid w:val="003B2E5F"/>
    <w:rsid w:val="003B36EF"/>
    <w:rsid w:val="003B3885"/>
    <w:rsid w:val="003B38AA"/>
    <w:rsid w:val="003B38F9"/>
    <w:rsid w:val="003B3973"/>
    <w:rsid w:val="003B3AB8"/>
    <w:rsid w:val="003B406A"/>
    <w:rsid w:val="003B45DF"/>
    <w:rsid w:val="003B4648"/>
    <w:rsid w:val="003B46FD"/>
    <w:rsid w:val="003B4F11"/>
    <w:rsid w:val="003B569D"/>
    <w:rsid w:val="003B687A"/>
    <w:rsid w:val="003B7BCA"/>
    <w:rsid w:val="003B7D0D"/>
    <w:rsid w:val="003C0561"/>
    <w:rsid w:val="003C09AA"/>
    <w:rsid w:val="003C25D1"/>
    <w:rsid w:val="003C27ED"/>
    <w:rsid w:val="003C3C0E"/>
    <w:rsid w:val="003C4269"/>
    <w:rsid w:val="003C4C95"/>
    <w:rsid w:val="003C4CE6"/>
    <w:rsid w:val="003C5577"/>
    <w:rsid w:val="003C561C"/>
    <w:rsid w:val="003C5A92"/>
    <w:rsid w:val="003C63A5"/>
    <w:rsid w:val="003C65D6"/>
    <w:rsid w:val="003C6665"/>
    <w:rsid w:val="003C7C2C"/>
    <w:rsid w:val="003C7F49"/>
    <w:rsid w:val="003D29B3"/>
    <w:rsid w:val="003D2E5C"/>
    <w:rsid w:val="003D420A"/>
    <w:rsid w:val="003D46C5"/>
    <w:rsid w:val="003D4F9B"/>
    <w:rsid w:val="003D4FAC"/>
    <w:rsid w:val="003D6F6F"/>
    <w:rsid w:val="003D712B"/>
    <w:rsid w:val="003D7976"/>
    <w:rsid w:val="003E03C3"/>
    <w:rsid w:val="003E07E8"/>
    <w:rsid w:val="003E0DE1"/>
    <w:rsid w:val="003E0E98"/>
    <w:rsid w:val="003E1710"/>
    <w:rsid w:val="003E1926"/>
    <w:rsid w:val="003E19D8"/>
    <w:rsid w:val="003E2015"/>
    <w:rsid w:val="003E25FA"/>
    <w:rsid w:val="003E3290"/>
    <w:rsid w:val="003E3698"/>
    <w:rsid w:val="003E3726"/>
    <w:rsid w:val="003E379B"/>
    <w:rsid w:val="003E3F10"/>
    <w:rsid w:val="003E4A5A"/>
    <w:rsid w:val="003E570F"/>
    <w:rsid w:val="003E5C1C"/>
    <w:rsid w:val="003E5F69"/>
    <w:rsid w:val="003E61E9"/>
    <w:rsid w:val="003E6314"/>
    <w:rsid w:val="003E6702"/>
    <w:rsid w:val="003E6815"/>
    <w:rsid w:val="003E7906"/>
    <w:rsid w:val="003E7C1B"/>
    <w:rsid w:val="003F081E"/>
    <w:rsid w:val="003F0D36"/>
    <w:rsid w:val="003F1AE9"/>
    <w:rsid w:val="003F1ED4"/>
    <w:rsid w:val="003F22A4"/>
    <w:rsid w:val="003F253F"/>
    <w:rsid w:val="003F2C78"/>
    <w:rsid w:val="003F2EF8"/>
    <w:rsid w:val="003F2F9D"/>
    <w:rsid w:val="003F36B1"/>
    <w:rsid w:val="003F3C50"/>
    <w:rsid w:val="003F4681"/>
    <w:rsid w:val="003F4A4B"/>
    <w:rsid w:val="003F4FEC"/>
    <w:rsid w:val="003F5D3E"/>
    <w:rsid w:val="003F6458"/>
    <w:rsid w:val="003F64B7"/>
    <w:rsid w:val="003F6570"/>
    <w:rsid w:val="003F6879"/>
    <w:rsid w:val="003F7948"/>
    <w:rsid w:val="003F7DB8"/>
    <w:rsid w:val="004000F8"/>
    <w:rsid w:val="0040042A"/>
    <w:rsid w:val="0040084E"/>
    <w:rsid w:val="00401330"/>
    <w:rsid w:val="0040182F"/>
    <w:rsid w:val="0040353C"/>
    <w:rsid w:val="0040443C"/>
    <w:rsid w:val="004057A0"/>
    <w:rsid w:val="00406A6A"/>
    <w:rsid w:val="00406B22"/>
    <w:rsid w:val="00406DFD"/>
    <w:rsid w:val="004075C0"/>
    <w:rsid w:val="004076EA"/>
    <w:rsid w:val="004076F4"/>
    <w:rsid w:val="00407A0D"/>
    <w:rsid w:val="004108CC"/>
    <w:rsid w:val="00411A37"/>
    <w:rsid w:val="00412C08"/>
    <w:rsid w:val="0041425F"/>
    <w:rsid w:val="004147C7"/>
    <w:rsid w:val="004148E5"/>
    <w:rsid w:val="00415B8B"/>
    <w:rsid w:val="00417102"/>
    <w:rsid w:val="0042032B"/>
    <w:rsid w:val="00420DA4"/>
    <w:rsid w:val="004214DE"/>
    <w:rsid w:val="00421780"/>
    <w:rsid w:val="00421BC2"/>
    <w:rsid w:val="00422250"/>
    <w:rsid w:val="004224D9"/>
    <w:rsid w:val="00422506"/>
    <w:rsid w:val="00423650"/>
    <w:rsid w:val="004239AB"/>
    <w:rsid w:val="004241DD"/>
    <w:rsid w:val="004250B6"/>
    <w:rsid w:val="00425A63"/>
    <w:rsid w:val="00425A98"/>
    <w:rsid w:val="00426FA7"/>
    <w:rsid w:val="00427362"/>
    <w:rsid w:val="00430023"/>
    <w:rsid w:val="004305DB"/>
    <w:rsid w:val="00431CED"/>
    <w:rsid w:val="00432279"/>
    <w:rsid w:val="0043231D"/>
    <w:rsid w:val="004327D8"/>
    <w:rsid w:val="004328A7"/>
    <w:rsid w:val="00432E34"/>
    <w:rsid w:val="00433A07"/>
    <w:rsid w:val="00433BA1"/>
    <w:rsid w:val="00434C74"/>
    <w:rsid w:val="00435F51"/>
    <w:rsid w:val="004364C2"/>
    <w:rsid w:val="004366BC"/>
    <w:rsid w:val="00437BBD"/>
    <w:rsid w:val="00437C3C"/>
    <w:rsid w:val="0044107B"/>
    <w:rsid w:val="00441E04"/>
    <w:rsid w:val="004424D5"/>
    <w:rsid w:val="00443847"/>
    <w:rsid w:val="00443C4D"/>
    <w:rsid w:val="00446367"/>
    <w:rsid w:val="00446BE8"/>
    <w:rsid w:val="004470FD"/>
    <w:rsid w:val="00450AA6"/>
    <w:rsid w:val="00450AB5"/>
    <w:rsid w:val="00453CCE"/>
    <w:rsid w:val="004540D4"/>
    <w:rsid w:val="0045449F"/>
    <w:rsid w:val="004560DC"/>
    <w:rsid w:val="004569C0"/>
    <w:rsid w:val="00456DD4"/>
    <w:rsid w:val="00456EB4"/>
    <w:rsid w:val="0045713E"/>
    <w:rsid w:val="00460467"/>
    <w:rsid w:val="00460686"/>
    <w:rsid w:val="004606F8"/>
    <w:rsid w:val="00461788"/>
    <w:rsid w:val="00461CEC"/>
    <w:rsid w:val="00462155"/>
    <w:rsid w:val="00463F94"/>
    <w:rsid w:val="004661FD"/>
    <w:rsid w:val="00466976"/>
    <w:rsid w:val="0046703D"/>
    <w:rsid w:val="004674AD"/>
    <w:rsid w:val="00470584"/>
    <w:rsid w:val="004718AF"/>
    <w:rsid w:val="004718F3"/>
    <w:rsid w:val="0047195D"/>
    <w:rsid w:val="0047268A"/>
    <w:rsid w:val="004738D3"/>
    <w:rsid w:val="00473960"/>
    <w:rsid w:val="00473AE1"/>
    <w:rsid w:val="00473E50"/>
    <w:rsid w:val="00473E6E"/>
    <w:rsid w:val="00474B35"/>
    <w:rsid w:val="00474F8D"/>
    <w:rsid w:val="00475040"/>
    <w:rsid w:val="00475F20"/>
    <w:rsid w:val="00476C0F"/>
    <w:rsid w:val="004771AC"/>
    <w:rsid w:val="00477270"/>
    <w:rsid w:val="0048035B"/>
    <w:rsid w:val="00481A51"/>
    <w:rsid w:val="00481F75"/>
    <w:rsid w:val="00482022"/>
    <w:rsid w:val="004820B8"/>
    <w:rsid w:val="0048302B"/>
    <w:rsid w:val="00483B5C"/>
    <w:rsid w:val="00484083"/>
    <w:rsid w:val="00484604"/>
    <w:rsid w:val="00484A77"/>
    <w:rsid w:val="00484F04"/>
    <w:rsid w:val="004857CC"/>
    <w:rsid w:val="004867D1"/>
    <w:rsid w:val="00486F32"/>
    <w:rsid w:val="00487406"/>
    <w:rsid w:val="004879D4"/>
    <w:rsid w:val="00490A2E"/>
    <w:rsid w:val="00492BEE"/>
    <w:rsid w:val="00492FE8"/>
    <w:rsid w:val="00493D40"/>
    <w:rsid w:val="00494669"/>
    <w:rsid w:val="00496CFC"/>
    <w:rsid w:val="00496DD4"/>
    <w:rsid w:val="0049715A"/>
    <w:rsid w:val="00497716"/>
    <w:rsid w:val="004A0072"/>
    <w:rsid w:val="004A13FD"/>
    <w:rsid w:val="004A28F0"/>
    <w:rsid w:val="004A2A62"/>
    <w:rsid w:val="004A3198"/>
    <w:rsid w:val="004A338A"/>
    <w:rsid w:val="004A38AA"/>
    <w:rsid w:val="004A4154"/>
    <w:rsid w:val="004A4E43"/>
    <w:rsid w:val="004A504B"/>
    <w:rsid w:val="004A50B4"/>
    <w:rsid w:val="004A52A7"/>
    <w:rsid w:val="004A60F1"/>
    <w:rsid w:val="004A639C"/>
    <w:rsid w:val="004A6911"/>
    <w:rsid w:val="004B0E45"/>
    <w:rsid w:val="004B1450"/>
    <w:rsid w:val="004B1733"/>
    <w:rsid w:val="004B1750"/>
    <w:rsid w:val="004B21A2"/>
    <w:rsid w:val="004B2595"/>
    <w:rsid w:val="004B3C9E"/>
    <w:rsid w:val="004B4049"/>
    <w:rsid w:val="004B4A13"/>
    <w:rsid w:val="004B54E0"/>
    <w:rsid w:val="004B5EE5"/>
    <w:rsid w:val="004B70A4"/>
    <w:rsid w:val="004B7384"/>
    <w:rsid w:val="004B7D0A"/>
    <w:rsid w:val="004C0072"/>
    <w:rsid w:val="004C073A"/>
    <w:rsid w:val="004C0ABB"/>
    <w:rsid w:val="004C0B78"/>
    <w:rsid w:val="004C0FB7"/>
    <w:rsid w:val="004C1C1D"/>
    <w:rsid w:val="004C1EA5"/>
    <w:rsid w:val="004C2055"/>
    <w:rsid w:val="004C26FC"/>
    <w:rsid w:val="004C318D"/>
    <w:rsid w:val="004C3903"/>
    <w:rsid w:val="004C3E03"/>
    <w:rsid w:val="004C3E93"/>
    <w:rsid w:val="004C4269"/>
    <w:rsid w:val="004C4724"/>
    <w:rsid w:val="004C6539"/>
    <w:rsid w:val="004C6804"/>
    <w:rsid w:val="004C72BF"/>
    <w:rsid w:val="004C779E"/>
    <w:rsid w:val="004D1B48"/>
    <w:rsid w:val="004D21AE"/>
    <w:rsid w:val="004D33F1"/>
    <w:rsid w:val="004D4227"/>
    <w:rsid w:val="004D4266"/>
    <w:rsid w:val="004D435C"/>
    <w:rsid w:val="004D43AA"/>
    <w:rsid w:val="004D4C4D"/>
    <w:rsid w:val="004D5458"/>
    <w:rsid w:val="004D59CE"/>
    <w:rsid w:val="004D5C06"/>
    <w:rsid w:val="004D5EEF"/>
    <w:rsid w:val="004D6236"/>
    <w:rsid w:val="004D66D0"/>
    <w:rsid w:val="004D69C5"/>
    <w:rsid w:val="004D7374"/>
    <w:rsid w:val="004D7C74"/>
    <w:rsid w:val="004E071E"/>
    <w:rsid w:val="004E134E"/>
    <w:rsid w:val="004E1CD8"/>
    <w:rsid w:val="004E2140"/>
    <w:rsid w:val="004E2435"/>
    <w:rsid w:val="004E2F5D"/>
    <w:rsid w:val="004E2F62"/>
    <w:rsid w:val="004E35B7"/>
    <w:rsid w:val="004E3F1E"/>
    <w:rsid w:val="004E42D3"/>
    <w:rsid w:val="004E4448"/>
    <w:rsid w:val="004E498C"/>
    <w:rsid w:val="004E4C07"/>
    <w:rsid w:val="004E4DBB"/>
    <w:rsid w:val="004E4FE6"/>
    <w:rsid w:val="004E627A"/>
    <w:rsid w:val="004E653E"/>
    <w:rsid w:val="004E75FC"/>
    <w:rsid w:val="004E7AC9"/>
    <w:rsid w:val="004E7D61"/>
    <w:rsid w:val="004E7F9C"/>
    <w:rsid w:val="004F0039"/>
    <w:rsid w:val="004F00D7"/>
    <w:rsid w:val="004F14F6"/>
    <w:rsid w:val="004F15AA"/>
    <w:rsid w:val="004F1D7E"/>
    <w:rsid w:val="004F24D0"/>
    <w:rsid w:val="004F2FB6"/>
    <w:rsid w:val="004F3493"/>
    <w:rsid w:val="004F38BC"/>
    <w:rsid w:val="004F39D9"/>
    <w:rsid w:val="004F5A21"/>
    <w:rsid w:val="004F6A55"/>
    <w:rsid w:val="004F6B8A"/>
    <w:rsid w:val="004F7369"/>
    <w:rsid w:val="004F78A0"/>
    <w:rsid w:val="005006B2"/>
    <w:rsid w:val="0050141C"/>
    <w:rsid w:val="00501E10"/>
    <w:rsid w:val="00503856"/>
    <w:rsid w:val="0050470F"/>
    <w:rsid w:val="005047B8"/>
    <w:rsid w:val="00504C1A"/>
    <w:rsid w:val="00504D69"/>
    <w:rsid w:val="0050502E"/>
    <w:rsid w:val="00505CC0"/>
    <w:rsid w:val="00507A8B"/>
    <w:rsid w:val="005101CD"/>
    <w:rsid w:val="005105A3"/>
    <w:rsid w:val="00510DC9"/>
    <w:rsid w:val="005115DF"/>
    <w:rsid w:val="005117EA"/>
    <w:rsid w:val="00511819"/>
    <w:rsid w:val="00511AE6"/>
    <w:rsid w:val="00511DA2"/>
    <w:rsid w:val="0051282D"/>
    <w:rsid w:val="00512B09"/>
    <w:rsid w:val="00512C7C"/>
    <w:rsid w:val="00513FD5"/>
    <w:rsid w:val="00514397"/>
    <w:rsid w:val="00514B6B"/>
    <w:rsid w:val="005155E6"/>
    <w:rsid w:val="0051576C"/>
    <w:rsid w:val="00515BAC"/>
    <w:rsid w:val="00516905"/>
    <w:rsid w:val="005175FA"/>
    <w:rsid w:val="00520024"/>
    <w:rsid w:val="00520932"/>
    <w:rsid w:val="005218F6"/>
    <w:rsid w:val="00521FCA"/>
    <w:rsid w:val="00522B82"/>
    <w:rsid w:val="005230AD"/>
    <w:rsid w:val="0052334D"/>
    <w:rsid w:val="00523AEC"/>
    <w:rsid w:val="0052431C"/>
    <w:rsid w:val="00524BDF"/>
    <w:rsid w:val="00525011"/>
    <w:rsid w:val="005256A5"/>
    <w:rsid w:val="00527B71"/>
    <w:rsid w:val="00530492"/>
    <w:rsid w:val="00530A56"/>
    <w:rsid w:val="005310D8"/>
    <w:rsid w:val="00532664"/>
    <w:rsid w:val="00532CF0"/>
    <w:rsid w:val="00533475"/>
    <w:rsid w:val="005335AC"/>
    <w:rsid w:val="00533FEC"/>
    <w:rsid w:val="00534BFB"/>
    <w:rsid w:val="005353F7"/>
    <w:rsid w:val="00535972"/>
    <w:rsid w:val="00535E6C"/>
    <w:rsid w:val="00535FEF"/>
    <w:rsid w:val="00537188"/>
    <w:rsid w:val="00537A52"/>
    <w:rsid w:val="00540EE5"/>
    <w:rsid w:val="00540F33"/>
    <w:rsid w:val="00541157"/>
    <w:rsid w:val="005415D2"/>
    <w:rsid w:val="00541BE5"/>
    <w:rsid w:val="00541F3A"/>
    <w:rsid w:val="0054225C"/>
    <w:rsid w:val="00542695"/>
    <w:rsid w:val="00542824"/>
    <w:rsid w:val="00543031"/>
    <w:rsid w:val="0054728B"/>
    <w:rsid w:val="005478D4"/>
    <w:rsid w:val="00547DA0"/>
    <w:rsid w:val="00547E54"/>
    <w:rsid w:val="00547F05"/>
    <w:rsid w:val="00550B08"/>
    <w:rsid w:val="0055149A"/>
    <w:rsid w:val="005515B4"/>
    <w:rsid w:val="005526D7"/>
    <w:rsid w:val="00552864"/>
    <w:rsid w:val="00552F25"/>
    <w:rsid w:val="00553435"/>
    <w:rsid w:val="005537E0"/>
    <w:rsid w:val="00553993"/>
    <w:rsid w:val="00553AB8"/>
    <w:rsid w:val="00554263"/>
    <w:rsid w:val="00555B89"/>
    <w:rsid w:val="00555D75"/>
    <w:rsid w:val="00556349"/>
    <w:rsid w:val="00557722"/>
    <w:rsid w:val="005604D6"/>
    <w:rsid w:val="00560DF0"/>
    <w:rsid w:val="0056184A"/>
    <w:rsid w:val="00561FFC"/>
    <w:rsid w:val="0056283D"/>
    <w:rsid w:val="00563126"/>
    <w:rsid w:val="00563D99"/>
    <w:rsid w:val="00564380"/>
    <w:rsid w:val="005644D1"/>
    <w:rsid w:val="00564851"/>
    <w:rsid w:val="00565458"/>
    <w:rsid w:val="00565FC6"/>
    <w:rsid w:val="005660FE"/>
    <w:rsid w:val="00566D8E"/>
    <w:rsid w:val="00567674"/>
    <w:rsid w:val="00567A3B"/>
    <w:rsid w:val="00571419"/>
    <w:rsid w:val="00571504"/>
    <w:rsid w:val="00571DC1"/>
    <w:rsid w:val="005720DF"/>
    <w:rsid w:val="00572EC0"/>
    <w:rsid w:val="005736FB"/>
    <w:rsid w:val="005738BF"/>
    <w:rsid w:val="00574B24"/>
    <w:rsid w:val="00575123"/>
    <w:rsid w:val="00576590"/>
    <w:rsid w:val="00576734"/>
    <w:rsid w:val="0057774D"/>
    <w:rsid w:val="00581150"/>
    <w:rsid w:val="005814EB"/>
    <w:rsid w:val="00582059"/>
    <w:rsid w:val="005830D3"/>
    <w:rsid w:val="0058330D"/>
    <w:rsid w:val="00583CA2"/>
    <w:rsid w:val="005848AD"/>
    <w:rsid w:val="00584FDF"/>
    <w:rsid w:val="005862A3"/>
    <w:rsid w:val="0058643A"/>
    <w:rsid w:val="00586CB6"/>
    <w:rsid w:val="00586FD3"/>
    <w:rsid w:val="00590D19"/>
    <w:rsid w:val="00591B9A"/>
    <w:rsid w:val="00592596"/>
    <w:rsid w:val="005955DB"/>
    <w:rsid w:val="005958DD"/>
    <w:rsid w:val="00595C0C"/>
    <w:rsid w:val="00597619"/>
    <w:rsid w:val="005978E8"/>
    <w:rsid w:val="00597BA5"/>
    <w:rsid w:val="00597DC7"/>
    <w:rsid w:val="005A09EA"/>
    <w:rsid w:val="005A0A00"/>
    <w:rsid w:val="005A0D95"/>
    <w:rsid w:val="005A1868"/>
    <w:rsid w:val="005A26F3"/>
    <w:rsid w:val="005A4C9B"/>
    <w:rsid w:val="005A5FA4"/>
    <w:rsid w:val="005A6766"/>
    <w:rsid w:val="005A68C5"/>
    <w:rsid w:val="005A6DCD"/>
    <w:rsid w:val="005A72DF"/>
    <w:rsid w:val="005A7841"/>
    <w:rsid w:val="005B0C4B"/>
    <w:rsid w:val="005B0D16"/>
    <w:rsid w:val="005B1AA9"/>
    <w:rsid w:val="005B22F4"/>
    <w:rsid w:val="005B3EA8"/>
    <w:rsid w:val="005B3F9E"/>
    <w:rsid w:val="005B425B"/>
    <w:rsid w:val="005B48FF"/>
    <w:rsid w:val="005B5B64"/>
    <w:rsid w:val="005B5ECE"/>
    <w:rsid w:val="005B667F"/>
    <w:rsid w:val="005B7560"/>
    <w:rsid w:val="005B7985"/>
    <w:rsid w:val="005B7F6D"/>
    <w:rsid w:val="005C113C"/>
    <w:rsid w:val="005C173C"/>
    <w:rsid w:val="005C17B8"/>
    <w:rsid w:val="005C1AED"/>
    <w:rsid w:val="005C2729"/>
    <w:rsid w:val="005C2FE7"/>
    <w:rsid w:val="005C31BF"/>
    <w:rsid w:val="005C338F"/>
    <w:rsid w:val="005C3BE6"/>
    <w:rsid w:val="005C3E3C"/>
    <w:rsid w:val="005C4BD2"/>
    <w:rsid w:val="005C4D38"/>
    <w:rsid w:val="005C4FE2"/>
    <w:rsid w:val="005C538B"/>
    <w:rsid w:val="005C5A45"/>
    <w:rsid w:val="005C6573"/>
    <w:rsid w:val="005C7603"/>
    <w:rsid w:val="005C76FC"/>
    <w:rsid w:val="005C7A40"/>
    <w:rsid w:val="005D06C6"/>
    <w:rsid w:val="005D0BB0"/>
    <w:rsid w:val="005D236D"/>
    <w:rsid w:val="005D276C"/>
    <w:rsid w:val="005D2B92"/>
    <w:rsid w:val="005D2C4F"/>
    <w:rsid w:val="005D2F51"/>
    <w:rsid w:val="005D32AA"/>
    <w:rsid w:val="005D5C26"/>
    <w:rsid w:val="005D6006"/>
    <w:rsid w:val="005E0638"/>
    <w:rsid w:val="005E2108"/>
    <w:rsid w:val="005E2458"/>
    <w:rsid w:val="005E2AD2"/>
    <w:rsid w:val="005E474A"/>
    <w:rsid w:val="005E4850"/>
    <w:rsid w:val="005E6089"/>
    <w:rsid w:val="005E6F69"/>
    <w:rsid w:val="005E760B"/>
    <w:rsid w:val="005E762A"/>
    <w:rsid w:val="005E7AB3"/>
    <w:rsid w:val="005E7B7C"/>
    <w:rsid w:val="005F10F3"/>
    <w:rsid w:val="005F1D8B"/>
    <w:rsid w:val="005F1F3B"/>
    <w:rsid w:val="005F2297"/>
    <w:rsid w:val="005F2E36"/>
    <w:rsid w:val="005F351D"/>
    <w:rsid w:val="005F37C6"/>
    <w:rsid w:val="005F4190"/>
    <w:rsid w:val="005F425A"/>
    <w:rsid w:val="005F4E9E"/>
    <w:rsid w:val="005F5D35"/>
    <w:rsid w:val="005F60F5"/>
    <w:rsid w:val="005F6345"/>
    <w:rsid w:val="005F63F1"/>
    <w:rsid w:val="005F725E"/>
    <w:rsid w:val="005F7CA4"/>
    <w:rsid w:val="0060032E"/>
    <w:rsid w:val="00600A67"/>
    <w:rsid w:val="00600EAE"/>
    <w:rsid w:val="00601201"/>
    <w:rsid w:val="006012A7"/>
    <w:rsid w:val="006015BC"/>
    <w:rsid w:val="0060162E"/>
    <w:rsid w:val="00601A3E"/>
    <w:rsid w:val="00602F7F"/>
    <w:rsid w:val="00603A4F"/>
    <w:rsid w:val="00603D71"/>
    <w:rsid w:val="006042F4"/>
    <w:rsid w:val="00605B3E"/>
    <w:rsid w:val="00605DA9"/>
    <w:rsid w:val="00611493"/>
    <w:rsid w:val="0061197F"/>
    <w:rsid w:val="00612BF5"/>
    <w:rsid w:val="00612C5C"/>
    <w:rsid w:val="00612E9D"/>
    <w:rsid w:val="00613480"/>
    <w:rsid w:val="0061354A"/>
    <w:rsid w:val="00613CF0"/>
    <w:rsid w:val="006141C1"/>
    <w:rsid w:val="006143BB"/>
    <w:rsid w:val="006158D5"/>
    <w:rsid w:val="006163F5"/>
    <w:rsid w:val="00617D4E"/>
    <w:rsid w:val="0062024B"/>
    <w:rsid w:val="006203C0"/>
    <w:rsid w:val="00620543"/>
    <w:rsid w:val="00620B99"/>
    <w:rsid w:val="0062151D"/>
    <w:rsid w:val="006219D7"/>
    <w:rsid w:val="006222B9"/>
    <w:rsid w:val="006223B0"/>
    <w:rsid w:val="00622FD3"/>
    <w:rsid w:val="006234B4"/>
    <w:rsid w:val="006238D8"/>
    <w:rsid w:val="00623B3F"/>
    <w:rsid w:val="006247E6"/>
    <w:rsid w:val="00624F2E"/>
    <w:rsid w:val="006252BF"/>
    <w:rsid w:val="006256B0"/>
    <w:rsid w:val="00625D83"/>
    <w:rsid w:val="00626F02"/>
    <w:rsid w:val="006272C7"/>
    <w:rsid w:val="006277C7"/>
    <w:rsid w:val="00627E88"/>
    <w:rsid w:val="0063041A"/>
    <w:rsid w:val="00630508"/>
    <w:rsid w:val="006305D1"/>
    <w:rsid w:val="00630B1C"/>
    <w:rsid w:val="00630BD1"/>
    <w:rsid w:val="00630CD7"/>
    <w:rsid w:val="0063124A"/>
    <w:rsid w:val="00631304"/>
    <w:rsid w:val="0063236C"/>
    <w:rsid w:val="00632ECF"/>
    <w:rsid w:val="00633671"/>
    <w:rsid w:val="00633AED"/>
    <w:rsid w:val="00634CEA"/>
    <w:rsid w:val="00634D8F"/>
    <w:rsid w:val="00636DFF"/>
    <w:rsid w:val="006370C5"/>
    <w:rsid w:val="00637100"/>
    <w:rsid w:val="00637966"/>
    <w:rsid w:val="006379D7"/>
    <w:rsid w:val="00637E88"/>
    <w:rsid w:val="00640F7D"/>
    <w:rsid w:val="006416CF"/>
    <w:rsid w:val="006418E1"/>
    <w:rsid w:val="00642CBE"/>
    <w:rsid w:val="00642E23"/>
    <w:rsid w:val="00643207"/>
    <w:rsid w:val="00643292"/>
    <w:rsid w:val="00644194"/>
    <w:rsid w:val="00645260"/>
    <w:rsid w:val="006453E1"/>
    <w:rsid w:val="00645C0E"/>
    <w:rsid w:val="006469E9"/>
    <w:rsid w:val="00647459"/>
    <w:rsid w:val="006504FE"/>
    <w:rsid w:val="00650E4C"/>
    <w:rsid w:val="00651450"/>
    <w:rsid w:val="00652244"/>
    <w:rsid w:val="0065243B"/>
    <w:rsid w:val="00652C19"/>
    <w:rsid w:val="006533B6"/>
    <w:rsid w:val="00653692"/>
    <w:rsid w:val="00654C02"/>
    <w:rsid w:val="006555E3"/>
    <w:rsid w:val="006559EE"/>
    <w:rsid w:val="00656DB4"/>
    <w:rsid w:val="00660D70"/>
    <w:rsid w:val="00660E91"/>
    <w:rsid w:val="006610A2"/>
    <w:rsid w:val="006611BE"/>
    <w:rsid w:val="00661839"/>
    <w:rsid w:val="00662096"/>
    <w:rsid w:val="00662193"/>
    <w:rsid w:val="006623E7"/>
    <w:rsid w:val="0066254B"/>
    <w:rsid w:val="00662587"/>
    <w:rsid w:val="00662B80"/>
    <w:rsid w:val="00663136"/>
    <w:rsid w:val="00663C02"/>
    <w:rsid w:val="006645C2"/>
    <w:rsid w:val="006646AA"/>
    <w:rsid w:val="00664882"/>
    <w:rsid w:val="006653C6"/>
    <w:rsid w:val="006656A3"/>
    <w:rsid w:val="00665A26"/>
    <w:rsid w:val="00665D72"/>
    <w:rsid w:val="00670461"/>
    <w:rsid w:val="006704B2"/>
    <w:rsid w:val="00670891"/>
    <w:rsid w:val="00671A4C"/>
    <w:rsid w:val="0067361E"/>
    <w:rsid w:val="00673B5F"/>
    <w:rsid w:val="00673D2D"/>
    <w:rsid w:val="00675454"/>
    <w:rsid w:val="00675FF2"/>
    <w:rsid w:val="00677B4A"/>
    <w:rsid w:val="00682EAE"/>
    <w:rsid w:val="0068361F"/>
    <w:rsid w:val="00683D69"/>
    <w:rsid w:val="00684814"/>
    <w:rsid w:val="0068512B"/>
    <w:rsid w:val="006852C7"/>
    <w:rsid w:val="00686B96"/>
    <w:rsid w:val="00687328"/>
    <w:rsid w:val="0068754F"/>
    <w:rsid w:val="006900C2"/>
    <w:rsid w:val="0069139A"/>
    <w:rsid w:val="00691BBC"/>
    <w:rsid w:val="00691F58"/>
    <w:rsid w:val="00692006"/>
    <w:rsid w:val="00692E8D"/>
    <w:rsid w:val="006939BD"/>
    <w:rsid w:val="006947CC"/>
    <w:rsid w:val="00695894"/>
    <w:rsid w:val="00695A8C"/>
    <w:rsid w:val="00696086"/>
    <w:rsid w:val="00696BEB"/>
    <w:rsid w:val="0069747C"/>
    <w:rsid w:val="0069765B"/>
    <w:rsid w:val="00697CCD"/>
    <w:rsid w:val="006A2AB8"/>
    <w:rsid w:val="006A738B"/>
    <w:rsid w:val="006A78EF"/>
    <w:rsid w:val="006A7948"/>
    <w:rsid w:val="006B0A94"/>
    <w:rsid w:val="006B1096"/>
    <w:rsid w:val="006B1A79"/>
    <w:rsid w:val="006B1B80"/>
    <w:rsid w:val="006B1BCF"/>
    <w:rsid w:val="006B2478"/>
    <w:rsid w:val="006B402C"/>
    <w:rsid w:val="006B414F"/>
    <w:rsid w:val="006B4190"/>
    <w:rsid w:val="006B52F2"/>
    <w:rsid w:val="006B6019"/>
    <w:rsid w:val="006B64E4"/>
    <w:rsid w:val="006B73CA"/>
    <w:rsid w:val="006B7DBF"/>
    <w:rsid w:val="006C077D"/>
    <w:rsid w:val="006C0EC3"/>
    <w:rsid w:val="006C1727"/>
    <w:rsid w:val="006C226E"/>
    <w:rsid w:val="006C32FD"/>
    <w:rsid w:val="006C37D0"/>
    <w:rsid w:val="006C44F5"/>
    <w:rsid w:val="006C4B8D"/>
    <w:rsid w:val="006C4CB5"/>
    <w:rsid w:val="006C5014"/>
    <w:rsid w:val="006C5CC7"/>
    <w:rsid w:val="006C6A34"/>
    <w:rsid w:val="006C6AF1"/>
    <w:rsid w:val="006C6B4D"/>
    <w:rsid w:val="006C7272"/>
    <w:rsid w:val="006D08DB"/>
    <w:rsid w:val="006D0FCC"/>
    <w:rsid w:val="006D10F7"/>
    <w:rsid w:val="006D44EC"/>
    <w:rsid w:val="006D4E1E"/>
    <w:rsid w:val="006D4FB1"/>
    <w:rsid w:val="006D524B"/>
    <w:rsid w:val="006D5F09"/>
    <w:rsid w:val="006D689F"/>
    <w:rsid w:val="006D6BAB"/>
    <w:rsid w:val="006D7020"/>
    <w:rsid w:val="006D70F1"/>
    <w:rsid w:val="006D728A"/>
    <w:rsid w:val="006E0329"/>
    <w:rsid w:val="006E0D22"/>
    <w:rsid w:val="006E0D57"/>
    <w:rsid w:val="006E1028"/>
    <w:rsid w:val="006E135D"/>
    <w:rsid w:val="006E17C0"/>
    <w:rsid w:val="006E21E2"/>
    <w:rsid w:val="006E2484"/>
    <w:rsid w:val="006E257F"/>
    <w:rsid w:val="006E314A"/>
    <w:rsid w:val="006E32F9"/>
    <w:rsid w:val="006E347E"/>
    <w:rsid w:val="006E47F3"/>
    <w:rsid w:val="006E4B32"/>
    <w:rsid w:val="006E53D0"/>
    <w:rsid w:val="006E698A"/>
    <w:rsid w:val="006E7AEA"/>
    <w:rsid w:val="006F031D"/>
    <w:rsid w:val="006F05B3"/>
    <w:rsid w:val="006F1663"/>
    <w:rsid w:val="006F1683"/>
    <w:rsid w:val="006F1789"/>
    <w:rsid w:val="006F1A3A"/>
    <w:rsid w:val="006F2812"/>
    <w:rsid w:val="006F2860"/>
    <w:rsid w:val="006F28F5"/>
    <w:rsid w:val="006F36AD"/>
    <w:rsid w:val="006F4BDC"/>
    <w:rsid w:val="006F55A8"/>
    <w:rsid w:val="006F6061"/>
    <w:rsid w:val="006F654E"/>
    <w:rsid w:val="006F6814"/>
    <w:rsid w:val="006F7293"/>
    <w:rsid w:val="006F774C"/>
    <w:rsid w:val="006F7E21"/>
    <w:rsid w:val="00700C96"/>
    <w:rsid w:val="00701976"/>
    <w:rsid w:val="00702D0C"/>
    <w:rsid w:val="007033BD"/>
    <w:rsid w:val="00703DCC"/>
    <w:rsid w:val="00704A81"/>
    <w:rsid w:val="00704BD8"/>
    <w:rsid w:val="00705594"/>
    <w:rsid w:val="00705BE2"/>
    <w:rsid w:val="0070616B"/>
    <w:rsid w:val="00706FDA"/>
    <w:rsid w:val="007104EC"/>
    <w:rsid w:val="007107E4"/>
    <w:rsid w:val="0071080C"/>
    <w:rsid w:val="0071117E"/>
    <w:rsid w:val="00711479"/>
    <w:rsid w:val="007118D2"/>
    <w:rsid w:val="00711F9A"/>
    <w:rsid w:val="00712D15"/>
    <w:rsid w:val="00713810"/>
    <w:rsid w:val="007139BE"/>
    <w:rsid w:val="00713BB6"/>
    <w:rsid w:val="007154AD"/>
    <w:rsid w:val="00715752"/>
    <w:rsid w:val="00715C17"/>
    <w:rsid w:val="00716ADD"/>
    <w:rsid w:val="00716DE4"/>
    <w:rsid w:val="0071788D"/>
    <w:rsid w:val="00717B0E"/>
    <w:rsid w:val="00720281"/>
    <w:rsid w:val="007207D7"/>
    <w:rsid w:val="00720BCE"/>
    <w:rsid w:val="00720D42"/>
    <w:rsid w:val="00721063"/>
    <w:rsid w:val="00721D3F"/>
    <w:rsid w:val="00722EDE"/>
    <w:rsid w:val="00723A93"/>
    <w:rsid w:val="00723B58"/>
    <w:rsid w:val="00723B59"/>
    <w:rsid w:val="00723DEC"/>
    <w:rsid w:val="00724441"/>
    <w:rsid w:val="0072592C"/>
    <w:rsid w:val="00725D14"/>
    <w:rsid w:val="0072680E"/>
    <w:rsid w:val="00730039"/>
    <w:rsid w:val="0073022E"/>
    <w:rsid w:val="007303A5"/>
    <w:rsid w:val="00730B3E"/>
    <w:rsid w:val="00732AEC"/>
    <w:rsid w:val="00732C2B"/>
    <w:rsid w:val="0073420B"/>
    <w:rsid w:val="007342AD"/>
    <w:rsid w:val="0073451B"/>
    <w:rsid w:val="00735270"/>
    <w:rsid w:val="007357BE"/>
    <w:rsid w:val="00736173"/>
    <w:rsid w:val="00736513"/>
    <w:rsid w:val="00736838"/>
    <w:rsid w:val="00736AA4"/>
    <w:rsid w:val="00736C03"/>
    <w:rsid w:val="00736C73"/>
    <w:rsid w:val="00736F05"/>
    <w:rsid w:val="00737939"/>
    <w:rsid w:val="00737F15"/>
    <w:rsid w:val="00740480"/>
    <w:rsid w:val="00740C09"/>
    <w:rsid w:val="007413CD"/>
    <w:rsid w:val="00742532"/>
    <w:rsid w:val="00742FE6"/>
    <w:rsid w:val="00743B7A"/>
    <w:rsid w:val="00744BB6"/>
    <w:rsid w:val="00746087"/>
    <w:rsid w:val="00747311"/>
    <w:rsid w:val="0074760E"/>
    <w:rsid w:val="00750B96"/>
    <w:rsid w:val="00752ADC"/>
    <w:rsid w:val="007530A3"/>
    <w:rsid w:val="0075320A"/>
    <w:rsid w:val="00753FCE"/>
    <w:rsid w:val="0075485E"/>
    <w:rsid w:val="00754ABA"/>
    <w:rsid w:val="00754D2B"/>
    <w:rsid w:val="00754FB9"/>
    <w:rsid w:val="00755329"/>
    <w:rsid w:val="00755D9B"/>
    <w:rsid w:val="00757BDD"/>
    <w:rsid w:val="0076002B"/>
    <w:rsid w:val="0076010B"/>
    <w:rsid w:val="00760581"/>
    <w:rsid w:val="00760F9F"/>
    <w:rsid w:val="0076157F"/>
    <w:rsid w:val="007628E4"/>
    <w:rsid w:val="00763092"/>
    <w:rsid w:val="00763117"/>
    <w:rsid w:val="00764A73"/>
    <w:rsid w:val="0076582F"/>
    <w:rsid w:val="00765B1E"/>
    <w:rsid w:val="00765D7A"/>
    <w:rsid w:val="007669D9"/>
    <w:rsid w:val="007709BC"/>
    <w:rsid w:val="00770BEA"/>
    <w:rsid w:val="007712A6"/>
    <w:rsid w:val="007715DA"/>
    <w:rsid w:val="00772373"/>
    <w:rsid w:val="0077251C"/>
    <w:rsid w:val="00773064"/>
    <w:rsid w:val="00774E96"/>
    <w:rsid w:val="0077504A"/>
    <w:rsid w:val="00775217"/>
    <w:rsid w:val="007752C4"/>
    <w:rsid w:val="007762AC"/>
    <w:rsid w:val="007767C3"/>
    <w:rsid w:val="00776FD2"/>
    <w:rsid w:val="007774A9"/>
    <w:rsid w:val="00777FFD"/>
    <w:rsid w:val="0078334B"/>
    <w:rsid w:val="00783AB3"/>
    <w:rsid w:val="00783C72"/>
    <w:rsid w:val="00783D63"/>
    <w:rsid w:val="00784368"/>
    <w:rsid w:val="00784DA7"/>
    <w:rsid w:val="00784FE0"/>
    <w:rsid w:val="0078529B"/>
    <w:rsid w:val="00785D2F"/>
    <w:rsid w:val="00786E49"/>
    <w:rsid w:val="00787268"/>
    <w:rsid w:val="0079024E"/>
    <w:rsid w:val="00790723"/>
    <w:rsid w:val="00791609"/>
    <w:rsid w:val="007920FF"/>
    <w:rsid w:val="007951C5"/>
    <w:rsid w:val="00795254"/>
    <w:rsid w:val="00795870"/>
    <w:rsid w:val="0079595E"/>
    <w:rsid w:val="00795B6B"/>
    <w:rsid w:val="00796419"/>
    <w:rsid w:val="007A0F82"/>
    <w:rsid w:val="007A1546"/>
    <w:rsid w:val="007A228C"/>
    <w:rsid w:val="007A368E"/>
    <w:rsid w:val="007A40B0"/>
    <w:rsid w:val="007A5868"/>
    <w:rsid w:val="007A6731"/>
    <w:rsid w:val="007A75B4"/>
    <w:rsid w:val="007A7859"/>
    <w:rsid w:val="007B04CE"/>
    <w:rsid w:val="007B1833"/>
    <w:rsid w:val="007B1B02"/>
    <w:rsid w:val="007B2649"/>
    <w:rsid w:val="007B283B"/>
    <w:rsid w:val="007B28E3"/>
    <w:rsid w:val="007B2E1A"/>
    <w:rsid w:val="007B3A53"/>
    <w:rsid w:val="007B3D87"/>
    <w:rsid w:val="007B4283"/>
    <w:rsid w:val="007B53C4"/>
    <w:rsid w:val="007B598C"/>
    <w:rsid w:val="007B66A4"/>
    <w:rsid w:val="007B6871"/>
    <w:rsid w:val="007B6E2D"/>
    <w:rsid w:val="007C00A1"/>
    <w:rsid w:val="007C1135"/>
    <w:rsid w:val="007C11AC"/>
    <w:rsid w:val="007C121A"/>
    <w:rsid w:val="007C152E"/>
    <w:rsid w:val="007C1C13"/>
    <w:rsid w:val="007C1EBE"/>
    <w:rsid w:val="007C2E5D"/>
    <w:rsid w:val="007C2F2E"/>
    <w:rsid w:val="007C3D33"/>
    <w:rsid w:val="007C4332"/>
    <w:rsid w:val="007C4547"/>
    <w:rsid w:val="007C4EBC"/>
    <w:rsid w:val="007C5277"/>
    <w:rsid w:val="007C5310"/>
    <w:rsid w:val="007C624B"/>
    <w:rsid w:val="007C745A"/>
    <w:rsid w:val="007C74B7"/>
    <w:rsid w:val="007D022E"/>
    <w:rsid w:val="007D099A"/>
    <w:rsid w:val="007D294A"/>
    <w:rsid w:val="007D302A"/>
    <w:rsid w:val="007D47D2"/>
    <w:rsid w:val="007D4A53"/>
    <w:rsid w:val="007D4B27"/>
    <w:rsid w:val="007D55BE"/>
    <w:rsid w:val="007D5A37"/>
    <w:rsid w:val="007D6968"/>
    <w:rsid w:val="007D6EC0"/>
    <w:rsid w:val="007D76D6"/>
    <w:rsid w:val="007D7E1D"/>
    <w:rsid w:val="007E02AC"/>
    <w:rsid w:val="007E05B4"/>
    <w:rsid w:val="007E0DC2"/>
    <w:rsid w:val="007E1130"/>
    <w:rsid w:val="007E1489"/>
    <w:rsid w:val="007E165C"/>
    <w:rsid w:val="007E2C57"/>
    <w:rsid w:val="007E2EE9"/>
    <w:rsid w:val="007E2F12"/>
    <w:rsid w:val="007E47F8"/>
    <w:rsid w:val="007E55E6"/>
    <w:rsid w:val="007E56DA"/>
    <w:rsid w:val="007E5FBF"/>
    <w:rsid w:val="007E6081"/>
    <w:rsid w:val="007E6841"/>
    <w:rsid w:val="007E7D67"/>
    <w:rsid w:val="007F039F"/>
    <w:rsid w:val="007F19E7"/>
    <w:rsid w:val="007F2C94"/>
    <w:rsid w:val="007F323F"/>
    <w:rsid w:val="007F32FE"/>
    <w:rsid w:val="007F379B"/>
    <w:rsid w:val="007F3A7B"/>
    <w:rsid w:val="007F3CBD"/>
    <w:rsid w:val="007F4FAF"/>
    <w:rsid w:val="007F4FCA"/>
    <w:rsid w:val="007F5357"/>
    <w:rsid w:val="007F5C40"/>
    <w:rsid w:val="007F616E"/>
    <w:rsid w:val="007F63C8"/>
    <w:rsid w:val="007F69C4"/>
    <w:rsid w:val="007F71A5"/>
    <w:rsid w:val="007F7D7F"/>
    <w:rsid w:val="007F7E68"/>
    <w:rsid w:val="008003F5"/>
    <w:rsid w:val="0080048A"/>
    <w:rsid w:val="0080270D"/>
    <w:rsid w:val="008031CE"/>
    <w:rsid w:val="00803794"/>
    <w:rsid w:val="008040DD"/>
    <w:rsid w:val="0080430C"/>
    <w:rsid w:val="008045BD"/>
    <w:rsid w:val="00805EFA"/>
    <w:rsid w:val="008063BA"/>
    <w:rsid w:val="008068A5"/>
    <w:rsid w:val="008073CB"/>
    <w:rsid w:val="008102BD"/>
    <w:rsid w:val="008108B3"/>
    <w:rsid w:val="00810BDF"/>
    <w:rsid w:val="0081133E"/>
    <w:rsid w:val="00811BB5"/>
    <w:rsid w:val="008122AE"/>
    <w:rsid w:val="00812B4D"/>
    <w:rsid w:val="00812BB5"/>
    <w:rsid w:val="00813B1D"/>
    <w:rsid w:val="00816011"/>
    <w:rsid w:val="00817541"/>
    <w:rsid w:val="00820298"/>
    <w:rsid w:val="00820B51"/>
    <w:rsid w:val="00820C60"/>
    <w:rsid w:val="00820C8D"/>
    <w:rsid w:val="00821AE3"/>
    <w:rsid w:val="00821E81"/>
    <w:rsid w:val="008220EB"/>
    <w:rsid w:val="008221B8"/>
    <w:rsid w:val="008237D6"/>
    <w:rsid w:val="00823CE1"/>
    <w:rsid w:val="00824847"/>
    <w:rsid w:val="00825C71"/>
    <w:rsid w:val="0082611C"/>
    <w:rsid w:val="008261EE"/>
    <w:rsid w:val="0083032E"/>
    <w:rsid w:val="00830B7C"/>
    <w:rsid w:val="00830F76"/>
    <w:rsid w:val="008311D8"/>
    <w:rsid w:val="00831D0F"/>
    <w:rsid w:val="0083238B"/>
    <w:rsid w:val="0083274D"/>
    <w:rsid w:val="00833944"/>
    <w:rsid w:val="00834A17"/>
    <w:rsid w:val="008356D5"/>
    <w:rsid w:val="00841190"/>
    <w:rsid w:val="00842B3A"/>
    <w:rsid w:val="0084387A"/>
    <w:rsid w:val="00843A2D"/>
    <w:rsid w:val="0084697B"/>
    <w:rsid w:val="00847770"/>
    <w:rsid w:val="00850257"/>
    <w:rsid w:val="0085052B"/>
    <w:rsid w:val="008507C6"/>
    <w:rsid w:val="00851229"/>
    <w:rsid w:val="00851684"/>
    <w:rsid w:val="0085172F"/>
    <w:rsid w:val="0085200F"/>
    <w:rsid w:val="00852552"/>
    <w:rsid w:val="00852791"/>
    <w:rsid w:val="00852A26"/>
    <w:rsid w:val="00852FB0"/>
    <w:rsid w:val="00853481"/>
    <w:rsid w:val="008539F0"/>
    <w:rsid w:val="00853A96"/>
    <w:rsid w:val="00854378"/>
    <w:rsid w:val="00854681"/>
    <w:rsid w:val="00854867"/>
    <w:rsid w:val="0085516A"/>
    <w:rsid w:val="00855494"/>
    <w:rsid w:val="00855E86"/>
    <w:rsid w:val="00855ECF"/>
    <w:rsid w:val="0085622B"/>
    <w:rsid w:val="00856DD0"/>
    <w:rsid w:val="0085733A"/>
    <w:rsid w:val="008573BA"/>
    <w:rsid w:val="00857A9B"/>
    <w:rsid w:val="0086036D"/>
    <w:rsid w:val="00860B57"/>
    <w:rsid w:val="00860C05"/>
    <w:rsid w:val="00860CD3"/>
    <w:rsid w:val="008610E1"/>
    <w:rsid w:val="00861B1C"/>
    <w:rsid w:val="00863230"/>
    <w:rsid w:val="0086386B"/>
    <w:rsid w:val="00863A88"/>
    <w:rsid w:val="00863F30"/>
    <w:rsid w:val="00865EBD"/>
    <w:rsid w:val="008664D5"/>
    <w:rsid w:val="00867061"/>
    <w:rsid w:val="008703E9"/>
    <w:rsid w:val="008717D8"/>
    <w:rsid w:val="0087215C"/>
    <w:rsid w:val="00873194"/>
    <w:rsid w:val="008739C3"/>
    <w:rsid w:val="0087465F"/>
    <w:rsid w:val="00875383"/>
    <w:rsid w:val="00876152"/>
    <w:rsid w:val="00876DAA"/>
    <w:rsid w:val="00876EE1"/>
    <w:rsid w:val="008770CD"/>
    <w:rsid w:val="008772B9"/>
    <w:rsid w:val="008775EC"/>
    <w:rsid w:val="00877628"/>
    <w:rsid w:val="00880EA3"/>
    <w:rsid w:val="00881193"/>
    <w:rsid w:val="0088219B"/>
    <w:rsid w:val="00882F2A"/>
    <w:rsid w:val="00883ACB"/>
    <w:rsid w:val="00884040"/>
    <w:rsid w:val="008848E6"/>
    <w:rsid w:val="00884AD1"/>
    <w:rsid w:val="00884E7F"/>
    <w:rsid w:val="00886B17"/>
    <w:rsid w:val="00886D7E"/>
    <w:rsid w:val="008875FE"/>
    <w:rsid w:val="00887A05"/>
    <w:rsid w:val="00887F8E"/>
    <w:rsid w:val="00890C31"/>
    <w:rsid w:val="00890F24"/>
    <w:rsid w:val="0089201A"/>
    <w:rsid w:val="00892B16"/>
    <w:rsid w:val="00892E84"/>
    <w:rsid w:val="00892FF2"/>
    <w:rsid w:val="00893224"/>
    <w:rsid w:val="008932A6"/>
    <w:rsid w:val="00895AE6"/>
    <w:rsid w:val="00896234"/>
    <w:rsid w:val="008963A2"/>
    <w:rsid w:val="008976FA"/>
    <w:rsid w:val="00897E43"/>
    <w:rsid w:val="008A05DA"/>
    <w:rsid w:val="008A1089"/>
    <w:rsid w:val="008A1FC8"/>
    <w:rsid w:val="008A21A3"/>
    <w:rsid w:val="008A34F4"/>
    <w:rsid w:val="008A3553"/>
    <w:rsid w:val="008A4760"/>
    <w:rsid w:val="008A54DF"/>
    <w:rsid w:val="008A5901"/>
    <w:rsid w:val="008A646A"/>
    <w:rsid w:val="008A686E"/>
    <w:rsid w:val="008A6B5A"/>
    <w:rsid w:val="008B043B"/>
    <w:rsid w:val="008B04AA"/>
    <w:rsid w:val="008B0754"/>
    <w:rsid w:val="008B0C58"/>
    <w:rsid w:val="008B1A49"/>
    <w:rsid w:val="008B1BF5"/>
    <w:rsid w:val="008B206D"/>
    <w:rsid w:val="008B2526"/>
    <w:rsid w:val="008B39BB"/>
    <w:rsid w:val="008B3EB3"/>
    <w:rsid w:val="008B4324"/>
    <w:rsid w:val="008B47BB"/>
    <w:rsid w:val="008B4960"/>
    <w:rsid w:val="008B52C1"/>
    <w:rsid w:val="008B58D1"/>
    <w:rsid w:val="008B5B94"/>
    <w:rsid w:val="008B5CCE"/>
    <w:rsid w:val="008B6155"/>
    <w:rsid w:val="008B6AFF"/>
    <w:rsid w:val="008B7324"/>
    <w:rsid w:val="008B7C2F"/>
    <w:rsid w:val="008C033D"/>
    <w:rsid w:val="008C09E4"/>
    <w:rsid w:val="008C0E0A"/>
    <w:rsid w:val="008C10E2"/>
    <w:rsid w:val="008C221B"/>
    <w:rsid w:val="008C2BD5"/>
    <w:rsid w:val="008C3551"/>
    <w:rsid w:val="008C4275"/>
    <w:rsid w:val="008C4731"/>
    <w:rsid w:val="008C4BB2"/>
    <w:rsid w:val="008C4DB4"/>
    <w:rsid w:val="008C524A"/>
    <w:rsid w:val="008C525F"/>
    <w:rsid w:val="008C5738"/>
    <w:rsid w:val="008C5CB5"/>
    <w:rsid w:val="008C6DBC"/>
    <w:rsid w:val="008C736A"/>
    <w:rsid w:val="008C7775"/>
    <w:rsid w:val="008C7EAD"/>
    <w:rsid w:val="008D0CFF"/>
    <w:rsid w:val="008D142C"/>
    <w:rsid w:val="008D23D8"/>
    <w:rsid w:val="008D27F8"/>
    <w:rsid w:val="008D2A94"/>
    <w:rsid w:val="008D2C58"/>
    <w:rsid w:val="008D3311"/>
    <w:rsid w:val="008D465D"/>
    <w:rsid w:val="008D4C40"/>
    <w:rsid w:val="008D4D7F"/>
    <w:rsid w:val="008D50B1"/>
    <w:rsid w:val="008D6152"/>
    <w:rsid w:val="008D6EF8"/>
    <w:rsid w:val="008D7034"/>
    <w:rsid w:val="008E0AA8"/>
    <w:rsid w:val="008E0F1B"/>
    <w:rsid w:val="008E0F30"/>
    <w:rsid w:val="008E1558"/>
    <w:rsid w:val="008E1EA3"/>
    <w:rsid w:val="008E225B"/>
    <w:rsid w:val="008E2425"/>
    <w:rsid w:val="008E2908"/>
    <w:rsid w:val="008E330E"/>
    <w:rsid w:val="008E3CCF"/>
    <w:rsid w:val="008E46E4"/>
    <w:rsid w:val="008E4BD9"/>
    <w:rsid w:val="008E4C77"/>
    <w:rsid w:val="008E5D00"/>
    <w:rsid w:val="008E715F"/>
    <w:rsid w:val="008E71C8"/>
    <w:rsid w:val="008F0C9C"/>
    <w:rsid w:val="008F0EE0"/>
    <w:rsid w:val="008F0F81"/>
    <w:rsid w:val="008F1C31"/>
    <w:rsid w:val="008F2413"/>
    <w:rsid w:val="008F40DA"/>
    <w:rsid w:val="008F44D5"/>
    <w:rsid w:val="008F5621"/>
    <w:rsid w:val="008F68F5"/>
    <w:rsid w:val="008F6EB6"/>
    <w:rsid w:val="008F72C1"/>
    <w:rsid w:val="008F74FD"/>
    <w:rsid w:val="008F7F77"/>
    <w:rsid w:val="00900222"/>
    <w:rsid w:val="009014A9"/>
    <w:rsid w:val="00901D53"/>
    <w:rsid w:val="00902F95"/>
    <w:rsid w:val="00903959"/>
    <w:rsid w:val="00904786"/>
    <w:rsid w:val="009054CF"/>
    <w:rsid w:val="00905F5A"/>
    <w:rsid w:val="009062B1"/>
    <w:rsid w:val="009065B5"/>
    <w:rsid w:val="00906E78"/>
    <w:rsid w:val="0090798F"/>
    <w:rsid w:val="009079C6"/>
    <w:rsid w:val="009114D2"/>
    <w:rsid w:val="009116A1"/>
    <w:rsid w:val="00911AF6"/>
    <w:rsid w:val="009134FB"/>
    <w:rsid w:val="009135F7"/>
    <w:rsid w:val="009138D4"/>
    <w:rsid w:val="0091412C"/>
    <w:rsid w:val="009144EE"/>
    <w:rsid w:val="009157AA"/>
    <w:rsid w:val="00915CFD"/>
    <w:rsid w:val="00916039"/>
    <w:rsid w:val="00916056"/>
    <w:rsid w:val="0091712E"/>
    <w:rsid w:val="00917A7E"/>
    <w:rsid w:val="00920268"/>
    <w:rsid w:val="009206FF"/>
    <w:rsid w:val="00921163"/>
    <w:rsid w:val="00921389"/>
    <w:rsid w:val="00921831"/>
    <w:rsid w:val="00923540"/>
    <w:rsid w:val="00924B4F"/>
    <w:rsid w:val="00925B7C"/>
    <w:rsid w:val="00926301"/>
    <w:rsid w:val="00926767"/>
    <w:rsid w:val="0092696B"/>
    <w:rsid w:val="00927B05"/>
    <w:rsid w:val="00927DC5"/>
    <w:rsid w:val="00930B5C"/>
    <w:rsid w:val="009317E4"/>
    <w:rsid w:val="00931983"/>
    <w:rsid w:val="009319D6"/>
    <w:rsid w:val="00931D86"/>
    <w:rsid w:val="00933C01"/>
    <w:rsid w:val="00933F97"/>
    <w:rsid w:val="009343B8"/>
    <w:rsid w:val="009355D8"/>
    <w:rsid w:val="00935714"/>
    <w:rsid w:val="00935B14"/>
    <w:rsid w:val="009360F4"/>
    <w:rsid w:val="009361D5"/>
    <w:rsid w:val="00936318"/>
    <w:rsid w:val="00936FC1"/>
    <w:rsid w:val="009378B9"/>
    <w:rsid w:val="00937D04"/>
    <w:rsid w:val="009402C5"/>
    <w:rsid w:val="0094126A"/>
    <w:rsid w:val="00941DA2"/>
    <w:rsid w:val="009420A3"/>
    <w:rsid w:val="0094229C"/>
    <w:rsid w:val="009424D9"/>
    <w:rsid w:val="00943014"/>
    <w:rsid w:val="0094377F"/>
    <w:rsid w:val="00944BE5"/>
    <w:rsid w:val="00945587"/>
    <w:rsid w:val="00946CB9"/>
    <w:rsid w:val="00946FA7"/>
    <w:rsid w:val="009472EC"/>
    <w:rsid w:val="00947468"/>
    <w:rsid w:val="009509D9"/>
    <w:rsid w:val="00950E76"/>
    <w:rsid w:val="00951153"/>
    <w:rsid w:val="00952525"/>
    <w:rsid w:val="00952A41"/>
    <w:rsid w:val="00952BEF"/>
    <w:rsid w:val="009539A2"/>
    <w:rsid w:val="00953B7D"/>
    <w:rsid w:val="00954112"/>
    <w:rsid w:val="009554E1"/>
    <w:rsid w:val="009565B5"/>
    <w:rsid w:val="00956616"/>
    <w:rsid w:val="00956B6C"/>
    <w:rsid w:val="00956B8D"/>
    <w:rsid w:val="00957D03"/>
    <w:rsid w:val="0096002E"/>
    <w:rsid w:val="00960EF0"/>
    <w:rsid w:val="009622E5"/>
    <w:rsid w:val="00963214"/>
    <w:rsid w:val="009633F2"/>
    <w:rsid w:val="00963BCC"/>
    <w:rsid w:val="009648AE"/>
    <w:rsid w:val="009650B4"/>
    <w:rsid w:val="009659F4"/>
    <w:rsid w:val="00965A5F"/>
    <w:rsid w:val="009662EE"/>
    <w:rsid w:val="00966C5F"/>
    <w:rsid w:val="00966CE3"/>
    <w:rsid w:val="009672AE"/>
    <w:rsid w:val="00967923"/>
    <w:rsid w:val="00970708"/>
    <w:rsid w:val="0097073C"/>
    <w:rsid w:val="00970BFB"/>
    <w:rsid w:val="00970D60"/>
    <w:rsid w:val="00971678"/>
    <w:rsid w:val="009723A1"/>
    <w:rsid w:val="00973098"/>
    <w:rsid w:val="009730BD"/>
    <w:rsid w:val="009736ED"/>
    <w:rsid w:val="009748EA"/>
    <w:rsid w:val="0097519D"/>
    <w:rsid w:val="00975270"/>
    <w:rsid w:val="00975580"/>
    <w:rsid w:val="0097616E"/>
    <w:rsid w:val="00977621"/>
    <w:rsid w:val="009778B5"/>
    <w:rsid w:val="00977FD8"/>
    <w:rsid w:val="0098198D"/>
    <w:rsid w:val="00981B56"/>
    <w:rsid w:val="00982763"/>
    <w:rsid w:val="009832CE"/>
    <w:rsid w:val="00983CE2"/>
    <w:rsid w:val="00983E86"/>
    <w:rsid w:val="00985DFA"/>
    <w:rsid w:val="0098608C"/>
    <w:rsid w:val="009870FD"/>
    <w:rsid w:val="00987373"/>
    <w:rsid w:val="00991281"/>
    <w:rsid w:val="009914A7"/>
    <w:rsid w:val="009917C4"/>
    <w:rsid w:val="009933F8"/>
    <w:rsid w:val="00993EBA"/>
    <w:rsid w:val="009946C8"/>
    <w:rsid w:val="00995AEB"/>
    <w:rsid w:val="00995F35"/>
    <w:rsid w:val="00996D96"/>
    <w:rsid w:val="00996FA7"/>
    <w:rsid w:val="00997A5F"/>
    <w:rsid w:val="00997C21"/>
    <w:rsid w:val="009A1B62"/>
    <w:rsid w:val="009A2C46"/>
    <w:rsid w:val="009A38C5"/>
    <w:rsid w:val="009A3C10"/>
    <w:rsid w:val="009A44DC"/>
    <w:rsid w:val="009A4CD3"/>
    <w:rsid w:val="009A5FA3"/>
    <w:rsid w:val="009A6FBB"/>
    <w:rsid w:val="009A78F5"/>
    <w:rsid w:val="009A79BE"/>
    <w:rsid w:val="009A7ADC"/>
    <w:rsid w:val="009B06AF"/>
    <w:rsid w:val="009B0F01"/>
    <w:rsid w:val="009B1672"/>
    <w:rsid w:val="009B1CB9"/>
    <w:rsid w:val="009B2546"/>
    <w:rsid w:val="009B37BB"/>
    <w:rsid w:val="009B473C"/>
    <w:rsid w:val="009B55C4"/>
    <w:rsid w:val="009B5F75"/>
    <w:rsid w:val="009B688A"/>
    <w:rsid w:val="009B728F"/>
    <w:rsid w:val="009B751D"/>
    <w:rsid w:val="009B7605"/>
    <w:rsid w:val="009B7FA8"/>
    <w:rsid w:val="009C085E"/>
    <w:rsid w:val="009C19B7"/>
    <w:rsid w:val="009C19E7"/>
    <w:rsid w:val="009C1F84"/>
    <w:rsid w:val="009C25E4"/>
    <w:rsid w:val="009C2BD0"/>
    <w:rsid w:val="009C401F"/>
    <w:rsid w:val="009C407D"/>
    <w:rsid w:val="009C49A5"/>
    <w:rsid w:val="009C4DAE"/>
    <w:rsid w:val="009C5AB0"/>
    <w:rsid w:val="009C5B73"/>
    <w:rsid w:val="009C67E7"/>
    <w:rsid w:val="009C69A0"/>
    <w:rsid w:val="009C6B44"/>
    <w:rsid w:val="009C70CD"/>
    <w:rsid w:val="009C7D34"/>
    <w:rsid w:val="009C7E9E"/>
    <w:rsid w:val="009D02B3"/>
    <w:rsid w:val="009D042F"/>
    <w:rsid w:val="009D0BF7"/>
    <w:rsid w:val="009D1326"/>
    <w:rsid w:val="009D1C6C"/>
    <w:rsid w:val="009D1EAD"/>
    <w:rsid w:val="009D2A58"/>
    <w:rsid w:val="009D33CC"/>
    <w:rsid w:val="009D3A79"/>
    <w:rsid w:val="009D3FCD"/>
    <w:rsid w:val="009D5190"/>
    <w:rsid w:val="009D58E4"/>
    <w:rsid w:val="009D5E08"/>
    <w:rsid w:val="009D5E9C"/>
    <w:rsid w:val="009D5E9D"/>
    <w:rsid w:val="009D70D0"/>
    <w:rsid w:val="009D7292"/>
    <w:rsid w:val="009D731B"/>
    <w:rsid w:val="009D76F4"/>
    <w:rsid w:val="009D7C51"/>
    <w:rsid w:val="009E0B53"/>
    <w:rsid w:val="009E226D"/>
    <w:rsid w:val="009E3671"/>
    <w:rsid w:val="009E38E0"/>
    <w:rsid w:val="009E4029"/>
    <w:rsid w:val="009E4888"/>
    <w:rsid w:val="009E588E"/>
    <w:rsid w:val="009E5A19"/>
    <w:rsid w:val="009E5BEB"/>
    <w:rsid w:val="009E6056"/>
    <w:rsid w:val="009E6A45"/>
    <w:rsid w:val="009E7A45"/>
    <w:rsid w:val="009F0DF6"/>
    <w:rsid w:val="009F101E"/>
    <w:rsid w:val="009F139A"/>
    <w:rsid w:val="009F26D3"/>
    <w:rsid w:val="009F32BA"/>
    <w:rsid w:val="009F36BF"/>
    <w:rsid w:val="009F3708"/>
    <w:rsid w:val="009F377F"/>
    <w:rsid w:val="009F3A35"/>
    <w:rsid w:val="009F503B"/>
    <w:rsid w:val="009F62E8"/>
    <w:rsid w:val="009F756F"/>
    <w:rsid w:val="009F7960"/>
    <w:rsid w:val="00A01776"/>
    <w:rsid w:val="00A019F7"/>
    <w:rsid w:val="00A01D2F"/>
    <w:rsid w:val="00A03113"/>
    <w:rsid w:val="00A0317D"/>
    <w:rsid w:val="00A04588"/>
    <w:rsid w:val="00A04A5E"/>
    <w:rsid w:val="00A05946"/>
    <w:rsid w:val="00A05AE6"/>
    <w:rsid w:val="00A06488"/>
    <w:rsid w:val="00A07499"/>
    <w:rsid w:val="00A07DD1"/>
    <w:rsid w:val="00A11140"/>
    <w:rsid w:val="00A111B6"/>
    <w:rsid w:val="00A114B9"/>
    <w:rsid w:val="00A1181A"/>
    <w:rsid w:val="00A11D0E"/>
    <w:rsid w:val="00A125B7"/>
    <w:rsid w:val="00A12AA0"/>
    <w:rsid w:val="00A13272"/>
    <w:rsid w:val="00A134A5"/>
    <w:rsid w:val="00A138B1"/>
    <w:rsid w:val="00A14D77"/>
    <w:rsid w:val="00A15176"/>
    <w:rsid w:val="00A15EB3"/>
    <w:rsid w:val="00A163BD"/>
    <w:rsid w:val="00A16CF0"/>
    <w:rsid w:val="00A16D66"/>
    <w:rsid w:val="00A17523"/>
    <w:rsid w:val="00A1787F"/>
    <w:rsid w:val="00A17975"/>
    <w:rsid w:val="00A17AF4"/>
    <w:rsid w:val="00A20043"/>
    <w:rsid w:val="00A20227"/>
    <w:rsid w:val="00A20BA6"/>
    <w:rsid w:val="00A2121E"/>
    <w:rsid w:val="00A23316"/>
    <w:rsid w:val="00A248EC"/>
    <w:rsid w:val="00A249B3"/>
    <w:rsid w:val="00A24A73"/>
    <w:rsid w:val="00A25F7E"/>
    <w:rsid w:val="00A260A1"/>
    <w:rsid w:val="00A31707"/>
    <w:rsid w:val="00A32B46"/>
    <w:rsid w:val="00A33B42"/>
    <w:rsid w:val="00A3432D"/>
    <w:rsid w:val="00A34668"/>
    <w:rsid w:val="00A34D79"/>
    <w:rsid w:val="00A34DB0"/>
    <w:rsid w:val="00A3581B"/>
    <w:rsid w:val="00A35856"/>
    <w:rsid w:val="00A36025"/>
    <w:rsid w:val="00A368A6"/>
    <w:rsid w:val="00A36B1E"/>
    <w:rsid w:val="00A36B47"/>
    <w:rsid w:val="00A41CCA"/>
    <w:rsid w:val="00A41FF7"/>
    <w:rsid w:val="00A42085"/>
    <w:rsid w:val="00A42A99"/>
    <w:rsid w:val="00A4579B"/>
    <w:rsid w:val="00A45E64"/>
    <w:rsid w:val="00A47530"/>
    <w:rsid w:val="00A47A75"/>
    <w:rsid w:val="00A47E69"/>
    <w:rsid w:val="00A503E4"/>
    <w:rsid w:val="00A514D1"/>
    <w:rsid w:val="00A5151A"/>
    <w:rsid w:val="00A517C7"/>
    <w:rsid w:val="00A5322D"/>
    <w:rsid w:val="00A549C7"/>
    <w:rsid w:val="00A550B5"/>
    <w:rsid w:val="00A55186"/>
    <w:rsid w:val="00A556F1"/>
    <w:rsid w:val="00A5593A"/>
    <w:rsid w:val="00A5595B"/>
    <w:rsid w:val="00A55AE9"/>
    <w:rsid w:val="00A55BB9"/>
    <w:rsid w:val="00A561CD"/>
    <w:rsid w:val="00A576B2"/>
    <w:rsid w:val="00A57E5A"/>
    <w:rsid w:val="00A61028"/>
    <w:rsid w:val="00A6128F"/>
    <w:rsid w:val="00A62879"/>
    <w:rsid w:val="00A63E38"/>
    <w:rsid w:val="00A63E83"/>
    <w:rsid w:val="00A63F59"/>
    <w:rsid w:val="00A66316"/>
    <w:rsid w:val="00A67007"/>
    <w:rsid w:val="00A6798D"/>
    <w:rsid w:val="00A708C6"/>
    <w:rsid w:val="00A708FA"/>
    <w:rsid w:val="00A7211D"/>
    <w:rsid w:val="00A72527"/>
    <w:rsid w:val="00A72D4F"/>
    <w:rsid w:val="00A751F1"/>
    <w:rsid w:val="00A76053"/>
    <w:rsid w:val="00A77A25"/>
    <w:rsid w:val="00A77D74"/>
    <w:rsid w:val="00A8081D"/>
    <w:rsid w:val="00A80BCE"/>
    <w:rsid w:val="00A80DF0"/>
    <w:rsid w:val="00A81460"/>
    <w:rsid w:val="00A823F6"/>
    <w:rsid w:val="00A82C3B"/>
    <w:rsid w:val="00A83090"/>
    <w:rsid w:val="00A83363"/>
    <w:rsid w:val="00A842A6"/>
    <w:rsid w:val="00A852F9"/>
    <w:rsid w:val="00A85B70"/>
    <w:rsid w:val="00A8718E"/>
    <w:rsid w:val="00A87A87"/>
    <w:rsid w:val="00A90AB5"/>
    <w:rsid w:val="00A913EE"/>
    <w:rsid w:val="00A91D99"/>
    <w:rsid w:val="00A924D8"/>
    <w:rsid w:val="00A92663"/>
    <w:rsid w:val="00A929F4"/>
    <w:rsid w:val="00A9469C"/>
    <w:rsid w:val="00A951CE"/>
    <w:rsid w:val="00A967F1"/>
    <w:rsid w:val="00A97954"/>
    <w:rsid w:val="00A97DAA"/>
    <w:rsid w:val="00AA0773"/>
    <w:rsid w:val="00AA0A89"/>
    <w:rsid w:val="00AA0B64"/>
    <w:rsid w:val="00AA12B0"/>
    <w:rsid w:val="00AA24B3"/>
    <w:rsid w:val="00AA28D6"/>
    <w:rsid w:val="00AA35D4"/>
    <w:rsid w:val="00AA4C5D"/>
    <w:rsid w:val="00AA5149"/>
    <w:rsid w:val="00AA55D6"/>
    <w:rsid w:val="00AA60D8"/>
    <w:rsid w:val="00AA648E"/>
    <w:rsid w:val="00AA7616"/>
    <w:rsid w:val="00AA77E6"/>
    <w:rsid w:val="00AB0732"/>
    <w:rsid w:val="00AB1141"/>
    <w:rsid w:val="00AB15DA"/>
    <w:rsid w:val="00AB1DA6"/>
    <w:rsid w:val="00AB2476"/>
    <w:rsid w:val="00AB2E19"/>
    <w:rsid w:val="00AB521D"/>
    <w:rsid w:val="00AB61F5"/>
    <w:rsid w:val="00AB6B0D"/>
    <w:rsid w:val="00AB7364"/>
    <w:rsid w:val="00AB7835"/>
    <w:rsid w:val="00AB7D5B"/>
    <w:rsid w:val="00AB7F6A"/>
    <w:rsid w:val="00AC01AA"/>
    <w:rsid w:val="00AC0411"/>
    <w:rsid w:val="00AC1B6D"/>
    <w:rsid w:val="00AC1BD8"/>
    <w:rsid w:val="00AC1C24"/>
    <w:rsid w:val="00AC271D"/>
    <w:rsid w:val="00AC3935"/>
    <w:rsid w:val="00AC441F"/>
    <w:rsid w:val="00AC4719"/>
    <w:rsid w:val="00AC4F72"/>
    <w:rsid w:val="00AC6271"/>
    <w:rsid w:val="00AC716F"/>
    <w:rsid w:val="00AC7486"/>
    <w:rsid w:val="00AC7A01"/>
    <w:rsid w:val="00AD0D2B"/>
    <w:rsid w:val="00AD0F82"/>
    <w:rsid w:val="00AD1345"/>
    <w:rsid w:val="00AD141F"/>
    <w:rsid w:val="00AD15E3"/>
    <w:rsid w:val="00AD1862"/>
    <w:rsid w:val="00AD1F56"/>
    <w:rsid w:val="00AD2197"/>
    <w:rsid w:val="00AD2949"/>
    <w:rsid w:val="00AD2C1C"/>
    <w:rsid w:val="00AD2F77"/>
    <w:rsid w:val="00AD3963"/>
    <w:rsid w:val="00AD3F78"/>
    <w:rsid w:val="00AD4AEE"/>
    <w:rsid w:val="00AD4D74"/>
    <w:rsid w:val="00AD4FFB"/>
    <w:rsid w:val="00AD50AA"/>
    <w:rsid w:val="00AD50D0"/>
    <w:rsid w:val="00AD61CD"/>
    <w:rsid w:val="00AE018D"/>
    <w:rsid w:val="00AE04E3"/>
    <w:rsid w:val="00AE059C"/>
    <w:rsid w:val="00AE145D"/>
    <w:rsid w:val="00AE1906"/>
    <w:rsid w:val="00AE22FE"/>
    <w:rsid w:val="00AE234F"/>
    <w:rsid w:val="00AE32F6"/>
    <w:rsid w:val="00AE3342"/>
    <w:rsid w:val="00AE4813"/>
    <w:rsid w:val="00AE5616"/>
    <w:rsid w:val="00AE5E44"/>
    <w:rsid w:val="00AF0266"/>
    <w:rsid w:val="00AF0842"/>
    <w:rsid w:val="00AF12AC"/>
    <w:rsid w:val="00AF1649"/>
    <w:rsid w:val="00AF1788"/>
    <w:rsid w:val="00AF19F9"/>
    <w:rsid w:val="00AF1D69"/>
    <w:rsid w:val="00AF214F"/>
    <w:rsid w:val="00AF217E"/>
    <w:rsid w:val="00AF2563"/>
    <w:rsid w:val="00AF3427"/>
    <w:rsid w:val="00AF4320"/>
    <w:rsid w:val="00AF4B2B"/>
    <w:rsid w:val="00AF4FAE"/>
    <w:rsid w:val="00AF68F9"/>
    <w:rsid w:val="00AF741A"/>
    <w:rsid w:val="00B006CC"/>
    <w:rsid w:val="00B0161B"/>
    <w:rsid w:val="00B01F36"/>
    <w:rsid w:val="00B025DF"/>
    <w:rsid w:val="00B03768"/>
    <w:rsid w:val="00B04120"/>
    <w:rsid w:val="00B04161"/>
    <w:rsid w:val="00B04C29"/>
    <w:rsid w:val="00B056F9"/>
    <w:rsid w:val="00B06539"/>
    <w:rsid w:val="00B06C5D"/>
    <w:rsid w:val="00B07D69"/>
    <w:rsid w:val="00B07F1F"/>
    <w:rsid w:val="00B07F71"/>
    <w:rsid w:val="00B10BA2"/>
    <w:rsid w:val="00B10D65"/>
    <w:rsid w:val="00B11E3D"/>
    <w:rsid w:val="00B12F2A"/>
    <w:rsid w:val="00B132D2"/>
    <w:rsid w:val="00B13355"/>
    <w:rsid w:val="00B13520"/>
    <w:rsid w:val="00B137BE"/>
    <w:rsid w:val="00B13DB8"/>
    <w:rsid w:val="00B13F80"/>
    <w:rsid w:val="00B13FF3"/>
    <w:rsid w:val="00B15226"/>
    <w:rsid w:val="00B15A03"/>
    <w:rsid w:val="00B16215"/>
    <w:rsid w:val="00B17129"/>
    <w:rsid w:val="00B17395"/>
    <w:rsid w:val="00B17689"/>
    <w:rsid w:val="00B17B4E"/>
    <w:rsid w:val="00B17E82"/>
    <w:rsid w:val="00B22F41"/>
    <w:rsid w:val="00B23529"/>
    <w:rsid w:val="00B24829"/>
    <w:rsid w:val="00B24B30"/>
    <w:rsid w:val="00B24B46"/>
    <w:rsid w:val="00B24BAB"/>
    <w:rsid w:val="00B2574B"/>
    <w:rsid w:val="00B258D6"/>
    <w:rsid w:val="00B25B96"/>
    <w:rsid w:val="00B2665F"/>
    <w:rsid w:val="00B276A0"/>
    <w:rsid w:val="00B30654"/>
    <w:rsid w:val="00B3094C"/>
    <w:rsid w:val="00B30DA9"/>
    <w:rsid w:val="00B31F6D"/>
    <w:rsid w:val="00B323D6"/>
    <w:rsid w:val="00B326BC"/>
    <w:rsid w:val="00B327E3"/>
    <w:rsid w:val="00B32B2B"/>
    <w:rsid w:val="00B32B53"/>
    <w:rsid w:val="00B3441E"/>
    <w:rsid w:val="00B34B5E"/>
    <w:rsid w:val="00B34F9B"/>
    <w:rsid w:val="00B358AA"/>
    <w:rsid w:val="00B35CC4"/>
    <w:rsid w:val="00B35D24"/>
    <w:rsid w:val="00B3654E"/>
    <w:rsid w:val="00B36B37"/>
    <w:rsid w:val="00B36CE2"/>
    <w:rsid w:val="00B37878"/>
    <w:rsid w:val="00B403E2"/>
    <w:rsid w:val="00B42C39"/>
    <w:rsid w:val="00B42C83"/>
    <w:rsid w:val="00B4381F"/>
    <w:rsid w:val="00B43DF7"/>
    <w:rsid w:val="00B460F2"/>
    <w:rsid w:val="00B46772"/>
    <w:rsid w:val="00B468FA"/>
    <w:rsid w:val="00B46FDC"/>
    <w:rsid w:val="00B5003E"/>
    <w:rsid w:val="00B509CF"/>
    <w:rsid w:val="00B52035"/>
    <w:rsid w:val="00B528C7"/>
    <w:rsid w:val="00B52C01"/>
    <w:rsid w:val="00B52D66"/>
    <w:rsid w:val="00B53089"/>
    <w:rsid w:val="00B53933"/>
    <w:rsid w:val="00B539CB"/>
    <w:rsid w:val="00B53CD2"/>
    <w:rsid w:val="00B54112"/>
    <w:rsid w:val="00B544BD"/>
    <w:rsid w:val="00B544FD"/>
    <w:rsid w:val="00B55263"/>
    <w:rsid w:val="00B553BB"/>
    <w:rsid w:val="00B559DF"/>
    <w:rsid w:val="00B55F98"/>
    <w:rsid w:val="00B575BA"/>
    <w:rsid w:val="00B578D7"/>
    <w:rsid w:val="00B57B3D"/>
    <w:rsid w:val="00B57FB7"/>
    <w:rsid w:val="00B600A3"/>
    <w:rsid w:val="00B605E9"/>
    <w:rsid w:val="00B6089C"/>
    <w:rsid w:val="00B6127F"/>
    <w:rsid w:val="00B618A0"/>
    <w:rsid w:val="00B6197D"/>
    <w:rsid w:val="00B63478"/>
    <w:rsid w:val="00B64F7F"/>
    <w:rsid w:val="00B66330"/>
    <w:rsid w:val="00B6699D"/>
    <w:rsid w:val="00B66B74"/>
    <w:rsid w:val="00B67711"/>
    <w:rsid w:val="00B67E3B"/>
    <w:rsid w:val="00B70477"/>
    <w:rsid w:val="00B7067C"/>
    <w:rsid w:val="00B71E69"/>
    <w:rsid w:val="00B724A5"/>
    <w:rsid w:val="00B72703"/>
    <w:rsid w:val="00B72BEA"/>
    <w:rsid w:val="00B73860"/>
    <w:rsid w:val="00B748C3"/>
    <w:rsid w:val="00B7535D"/>
    <w:rsid w:val="00B762A5"/>
    <w:rsid w:val="00B76429"/>
    <w:rsid w:val="00B76998"/>
    <w:rsid w:val="00B77AE2"/>
    <w:rsid w:val="00B80C6C"/>
    <w:rsid w:val="00B8141E"/>
    <w:rsid w:val="00B81D43"/>
    <w:rsid w:val="00B81DF9"/>
    <w:rsid w:val="00B82694"/>
    <w:rsid w:val="00B82F01"/>
    <w:rsid w:val="00B83B7D"/>
    <w:rsid w:val="00B840A5"/>
    <w:rsid w:val="00B84C29"/>
    <w:rsid w:val="00B84E8E"/>
    <w:rsid w:val="00B85F7F"/>
    <w:rsid w:val="00B86702"/>
    <w:rsid w:val="00B87FD8"/>
    <w:rsid w:val="00B913B9"/>
    <w:rsid w:val="00B9166C"/>
    <w:rsid w:val="00B91894"/>
    <w:rsid w:val="00B91E8A"/>
    <w:rsid w:val="00B92988"/>
    <w:rsid w:val="00B92E75"/>
    <w:rsid w:val="00B931B5"/>
    <w:rsid w:val="00B93E7C"/>
    <w:rsid w:val="00B942CA"/>
    <w:rsid w:val="00B94A20"/>
    <w:rsid w:val="00B94BA8"/>
    <w:rsid w:val="00B94D71"/>
    <w:rsid w:val="00B94E26"/>
    <w:rsid w:val="00B956D4"/>
    <w:rsid w:val="00B96BAF"/>
    <w:rsid w:val="00BA0D38"/>
    <w:rsid w:val="00BA0DB3"/>
    <w:rsid w:val="00BA1000"/>
    <w:rsid w:val="00BA1B71"/>
    <w:rsid w:val="00BA1EF7"/>
    <w:rsid w:val="00BA243A"/>
    <w:rsid w:val="00BA33DD"/>
    <w:rsid w:val="00BA378A"/>
    <w:rsid w:val="00BA414D"/>
    <w:rsid w:val="00BA4FD2"/>
    <w:rsid w:val="00BA7432"/>
    <w:rsid w:val="00BA7A65"/>
    <w:rsid w:val="00BA7B33"/>
    <w:rsid w:val="00BA7BEF"/>
    <w:rsid w:val="00BA7BF6"/>
    <w:rsid w:val="00BB0065"/>
    <w:rsid w:val="00BB060B"/>
    <w:rsid w:val="00BB0DEE"/>
    <w:rsid w:val="00BB0FAB"/>
    <w:rsid w:val="00BB1879"/>
    <w:rsid w:val="00BB1D60"/>
    <w:rsid w:val="00BB1FAE"/>
    <w:rsid w:val="00BB2762"/>
    <w:rsid w:val="00BB3099"/>
    <w:rsid w:val="00BB30EA"/>
    <w:rsid w:val="00BB4083"/>
    <w:rsid w:val="00BB4D37"/>
    <w:rsid w:val="00BB5EB3"/>
    <w:rsid w:val="00BB622F"/>
    <w:rsid w:val="00BB7F9D"/>
    <w:rsid w:val="00BC0B92"/>
    <w:rsid w:val="00BC1AA0"/>
    <w:rsid w:val="00BC1F6E"/>
    <w:rsid w:val="00BC4790"/>
    <w:rsid w:val="00BC490D"/>
    <w:rsid w:val="00BC4972"/>
    <w:rsid w:val="00BC6603"/>
    <w:rsid w:val="00BC6C83"/>
    <w:rsid w:val="00BC6EBD"/>
    <w:rsid w:val="00BC7735"/>
    <w:rsid w:val="00BC7EB9"/>
    <w:rsid w:val="00BD14EC"/>
    <w:rsid w:val="00BD2643"/>
    <w:rsid w:val="00BD42C2"/>
    <w:rsid w:val="00BD4681"/>
    <w:rsid w:val="00BD4BC5"/>
    <w:rsid w:val="00BD4C99"/>
    <w:rsid w:val="00BD5211"/>
    <w:rsid w:val="00BD6558"/>
    <w:rsid w:val="00BD69C9"/>
    <w:rsid w:val="00BD6AFB"/>
    <w:rsid w:val="00BD6F76"/>
    <w:rsid w:val="00BD7703"/>
    <w:rsid w:val="00BE0496"/>
    <w:rsid w:val="00BE07FD"/>
    <w:rsid w:val="00BE08BF"/>
    <w:rsid w:val="00BE0CCA"/>
    <w:rsid w:val="00BE128F"/>
    <w:rsid w:val="00BE14DD"/>
    <w:rsid w:val="00BE238D"/>
    <w:rsid w:val="00BE277B"/>
    <w:rsid w:val="00BE316F"/>
    <w:rsid w:val="00BE3E83"/>
    <w:rsid w:val="00BE4128"/>
    <w:rsid w:val="00BE41D8"/>
    <w:rsid w:val="00BE4317"/>
    <w:rsid w:val="00BE48C7"/>
    <w:rsid w:val="00BE5B04"/>
    <w:rsid w:val="00BE5B6B"/>
    <w:rsid w:val="00BE5CC1"/>
    <w:rsid w:val="00BE5F82"/>
    <w:rsid w:val="00BE64CC"/>
    <w:rsid w:val="00BE7D68"/>
    <w:rsid w:val="00BF020E"/>
    <w:rsid w:val="00BF0257"/>
    <w:rsid w:val="00BF07EF"/>
    <w:rsid w:val="00BF0A71"/>
    <w:rsid w:val="00BF2194"/>
    <w:rsid w:val="00BF22C9"/>
    <w:rsid w:val="00BF2B97"/>
    <w:rsid w:val="00BF2CA6"/>
    <w:rsid w:val="00BF3214"/>
    <w:rsid w:val="00BF4E39"/>
    <w:rsid w:val="00BF63CC"/>
    <w:rsid w:val="00BF7342"/>
    <w:rsid w:val="00C0013F"/>
    <w:rsid w:val="00C00782"/>
    <w:rsid w:val="00C00B85"/>
    <w:rsid w:val="00C00D92"/>
    <w:rsid w:val="00C01ABC"/>
    <w:rsid w:val="00C01DBE"/>
    <w:rsid w:val="00C021C6"/>
    <w:rsid w:val="00C02E76"/>
    <w:rsid w:val="00C0337F"/>
    <w:rsid w:val="00C059B6"/>
    <w:rsid w:val="00C05B8F"/>
    <w:rsid w:val="00C06943"/>
    <w:rsid w:val="00C07752"/>
    <w:rsid w:val="00C07E0D"/>
    <w:rsid w:val="00C11E1A"/>
    <w:rsid w:val="00C127A7"/>
    <w:rsid w:val="00C130E3"/>
    <w:rsid w:val="00C1313F"/>
    <w:rsid w:val="00C14498"/>
    <w:rsid w:val="00C15867"/>
    <w:rsid w:val="00C16236"/>
    <w:rsid w:val="00C1637C"/>
    <w:rsid w:val="00C1686D"/>
    <w:rsid w:val="00C17ED4"/>
    <w:rsid w:val="00C17FF7"/>
    <w:rsid w:val="00C218FF"/>
    <w:rsid w:val="00C227A7"/>
    <w:rsid w:val="00C2296D"/>
    <w:rsid w:val="00C22DB9"/>
    <w:rsid w:val="00C22EC0"/>
    <w:rsid w:val="00C23000"/>
    <w:rsid w:val="00C23155"/>
    <w:rsid w:val="00C23792"/>
    <w:rsid w:val="00C24641"/>
    <w:rsid w:val="00C25771"/>
    <w:rsid w:val="00C267E8"/>
    <w:rsid w:val="00C26CB5"/>
    <w:rsid w:val="00C26E66"/>
    <w:rsid w:val="00C271AD"/>
    <w:rsid w:val="00C271D1"/>
    <w:rsid w:val="00C309A7"/>
    <w:rsid w:val="00C30C20"/>
    <w:rsid w:val="00C30D55"/>
    <w:rsid w:val="00C31D8A"/>
    <w:rsid w:val="00C32081"/>
    <w:rsid w:val="00C325BA"/>
    <w:rsid w:val="00C32F3E"/>
    <w:rsid w:val="00C3429D"/>
    <w:rsid w:val="00C34CDA"/>
    <w:rsid w:val="00C34DCE"/>
    <w:rsid w:val="00C35256"/>
    <w:rsid w:val="00C35DC6"/>
    <w:rsid w:val="00C373C8"/>
    <w:rsid w:val="00C3753D"/>
    <w:rsid w:val="00C376D8"/>
    <w:rsid w:val="00C378D3"/>
    <w:rsid w:val="00C37C9F"/>
    <w:rsid w:val="00C40C41"/>
    <w:rsid w:val="00C418B1"/>
    <w:rsid w:val="00C42156"/>
    <w:rsid w:val="00C43175"/>
    <w:rsid w:val="00C4342D"/>
    <w:rsid w:val="00C43F19"/>
    <w:rsid w:val="00C44D09"/>
    <w:rsid w:val="00C4529E"/>
    <w:rsid w:val="00C45673"/>
    <w:rsid w:val="00C45885"/>
    <w:rsid w:val="00C45A2A"/>
    <w:rsid w:val="00C46079"/>
    <w:rsid w:val="00C475C8"/>
    <w:rsid w:val="00C50F22"/>
    <w:rsid w:val="00C51059"/>
    <w:rsid w:val="00C5139F"/>
    <w:rsid w:val="00C51637"/>
    <w:rsid w:val="00C539AE"/>
    <w:rsid w:val="00C549F2"/>
    <w:rsid w:val="00C54FC3"/>
    <w:rsid w:val="00C556A5"/>
    <w:rsid w:val="00C55D53"/>
    <w:rsid w:val="00C563AB"/>
    <w:rsid w:val="00C57102"/>
    <w:rsid w:val="00C57367"/>
    <w:rsid w:val="00C57971"/>
    <w:rsid w:val="00C61683"/>
    <w:rsid w:val="00C61951"/>
    <w:rsid w:val="00C61B80"/>
    <w:rsid w:val="00C623BA"/>
    <w:rsid w:val="00C62AA1"/>
    <w:rsid w:val="00C62F21"/>
    <w:rsid w:val="00C63A2E"/>
    <w:rsid w:val="00C63F78"/>
    <w:rsid w:val="00C655A0"/>
    <w:rsid w:val="00C656CF"/>
    <w:rsid w:val="00C65EE8"/>
    <w:rsid w:val="00C6758E"/>
    <w:rsid w:val="00C70AA5"/>
    <w:rsid w:val="00C722BE"/>
    <w:rsid w:val="00C726CB"/>
    <w:rsid w:val="00C72C68"/>
    <w:rsid w:val="00C730DF"/>
    <w:rsid w:val="00C73526"/>
    <w:rsid w:val="00C73849"/>
    <w:rsid w:val="00C738EF"/>
    <w:rsid w:val="00C739FE"/>
    <w:rsid w:val="00C73BE1"/>
    <w:rsid w:val="00C74DBF"/>
    <w:rsid w:val="00C75248"/>
    <w:rsid w:val="00C7562B"/>
    <w:rsid w:val="00C7675C"/>
    <w:rsid w:val="00C76824"/>
    <w:rsid w:val="00C76BA4"/>
    <w:rsid w:val="00C7707E"/>
    <w:rsid w:val="00C771CF"/>
    <w:rsid w:val="00C805AF"/>
    <w:rsid w:val="00C811F5"/>
    <w:rsid w:val="00C81B49"/>
    <w:rsid w:val="00C82080"/>
    <w:rsid w:val="00C826C0"/>
    <w:rsid w:val="00C82CFE"/>
    <w:rsid w:val="00C83205"/>
    <w:rsid w:val="00C8327A"/>
    <w:rsid w:val="00C83437"/>
    <w:rsid w:val="00C8374D"/>
    <w:rsid w:val="00C83A48"/>
    <w:rsid w:val="00C8416F"/>
    <w:rsid w:val="00C845E8"/>
    <w:rsid w:val="00C852C0"/>
    <w:rsid w:val="00C855E5"/>
    <w:rsid w:val="00C85865"/>
    <w:rsid w:val="00C85E85"/>
    <w:rsid w:val="00C8608C"/>
    <w:rsid w:val="00C8618C"/>
    <w:rsid w:val="00C86433"/>
    <w:rsid w:val="00C8726B"/>
    <w:rsid w:val="00C87941"/>
    <w:rsid w:val="00C90A60"/>
    <w:rsid w:val="00C91010"/>
    <w:rsid w:val="00C911C6"/>
    <w:rsid w:val="00C9184A"/>
    <w:rsid w:val="00C91CD3"/>
    <w:rsid w:val="00C923A2"/>
    <w:rsid w:val="00C923D7"/>
    <w:rsid w:val="00C924A0"/>
    <w:rsid w:val="00C928F8"/>
    <w:rsid w:val="00C92ABF"/>
    <w:rsid w:val="00C92F86"/>
    <w:rsid w:val="00C93082"/>
    <w:rsid w:val="00C936E3"/>
    <w:rsid w:val="00C939B9"/>
    <w:rsid w:val="00C95179"/>
    <w:rsid w:val="00C957AD"/>
    <w:rsid w:val="00C95BA9"/>
    <w:rsid w:val="00C96D3A"/>
    <w:rsid w:val="00C97674"/>
    <w:rsid w:val="00CA0515"/>
    <w:rsid w:val="00CA0E65"/>
    <w:rsid w:val="00CA13C7"/>
    <w:rsid w:val="00CA1A2B"/>
    <w:rsid w:val="00CA1E52"/>
    <w:rsid w:val="00CA286E"/>
    <w:rsid w:val="00CA2EAE"/>
    <w:rsid w:val="00CA379E"/>
    <w:rsid w:val="00CA3C08"/>
    <w:rsid w:val="00CA4669"/>
    <w:rsid w:val="00CA4895"/>
    <w:rsid w:val="00CA4AC1"/>
    <w:rsid w:val="00CA52FC"/>
    <w:rsid w:val="00CA6A58"/>
    <w:rsid w:val="00CA731E"/>
    <w:rsid w:val="00CA7E4E"/>
    <w:rsid w:val="00CB0316"/>
    <w:rsid w:val="00CB03F8"/>
    <w:rsid w:val="00CB0B11"/>
    <w:rsid w:val="00CB0D7F"/>
    <w:rsid w:val="00CB0EE8"/>
    <w:rsid w:val="00CB1452"/>
    <w:rsid w:val="00CB181C"/>
    <w:rsid w:val="00CB22A2"/>
    <w:rsid w:val="00CB266A"/>
    <w:rsid w:val="00CB2754"/>
    <w:rsid w:val="00CB2C2C"/>
    <w:rsid w:val="00CB2C5B"/>
    <w:rsid w:val="00CB2E79"/>
    <w:rsid w:val="00CB2F1C"/>
    <w:rsid w:val="00CB37B4"/>
    <w:rsid w:val="00CB47BD"/>
    <w:rsid w:val="00CB5354"/>
    <w:rsid w:val="00CB577F"/>
    <w:rsid w:val="00CB5DC7"/>
    <w:rsid w:val="00CB5F3C"/>
    <w:rsid w:val="00CB67E9"/>
    <w:rsid w:val="00CB6D9A"/>
    <w:rsid w:val="00CB7A0B"/>
    <w:rsid w:val="00CC0D73"/>
    <w:rsid w:val="00CC0FBE"/>
    <w:rsid w:val="00CC3D41"/>
    <w:rsid w:val="00CC4309"/>
    <w:rsid w:val="00CC4AC8"/>
    <w:rsid w:val="00CC59B0"/>
    <w:rsid w:val="00CC5BDF"/>
    <w:rsid w:val="00CC5C85"/>
    <w:rsid w:val="00CC5DDA"/>
    <w:rsid w:val="00CC6364"/>
    <w:rsid w:val="00CC68D8"/>
    <w:rsid w:val="00CC6A14"/>
    <w:rsid w:val="00CC6B4D"/>
    <w:rsid w:val="00CC6B9E"/>
    <w:rsid w:val="00CC6E10"/>
    <w:rsid w:val="00CC707F"/>
    <w:rsid w:val="00CC70A3"/>
    <w:rsid w:val="00CC790E"/>
    <w:rsid w:val="00CC7A84"/>
    <w:rsid w:val="00CC7ACD"/>
    <w:rsid w:val="00CC7AF0"/>
    <w:rsid w:val="00CC7FFE"/>
    <w:rsid w:val="00CD04D6"/>
    <w:rsid w:val="00CD0D4A"/>
    <w:rsid w:val="00CD13F0"/>
    <w:rsid w:val="00CD14AC"/>
    <w:rsid w:val="00CD1CFA"/>
    <w:rsid w:val="00CD22C6"/>
    <w:rsid w:val="00CD2BBA"/>
    <w:rsid w:val="00CD2F76"/>
    <w:rsid w:val="00CD3540"/>
    <w:rsid w:val="00CD53C3"/>
    <w:rsid w:val="00CD574E"/>
    <w:rsid w:val="00CD61BB"/>
    <w:rsid w:val="00CE01CC"/>
    <w:rsid w:val="00CE0E03"/>
    <w:rsid w:val="00CE0E6A"/>
    <w:rsid w:val="00CE1485"/>
    <w:rsid w:val="00CE1E39"/>
    <w:rsid w:val="00CE20F2"/>
    <w:rsid w:val="00CE2E82"/>
    <w:rsid w:val="00CE367F"/>
    <w:rsid w:val="00CE37B4"/>
    <w:rsid w:val="00CE4C22"/>
    <w:rsid w:val="00CE57F0"/>
    <w:rsid w:val="00CE6403"/>
    <w:rsid w:val="00CE664A"/>
    <w:rsid w:val="00CE6771"/>
    <w:rsid w:val="00CE7237"/>
    <w:rsid w:val="00CE7AEF"/>
    <w:rsid w:val="00CF057A"/>
    <w:rsid w:val="00CF069D"/>
    <w:rsid w:val="00CF15B9"/>
    <w:rsid w:val="00CF197B"/>
    <w:rsid w:val="00CF285A"/>
    <w:rsid w:val="00CF30C1"/>
    <w:rsid w:val="00CF3780"/>
    <w:rsid w:val="00CF3B1D"/>
    <w:rsid w:val="00CF4067"/>
    <w:rsid w:val="00CF41EC"/>
    <w:rsid w:val="00CF5D04"/>
    <w:rsid w:val="00CF77B9"/>
    <w:rsid w:val="00D02A4D"/>
    <w:rsid w:val="00D033D1"/>
    <w:rsid w:val="00D039B1"/>
    <w:rsid w:val="00D0493B"/>
    <w:rsid w:val="00D04DE4"/>
    <w:rsid w:val="00D060B8"/>
    <w:rsid w:val="00D063F1"/>
    <w:rsid w:val="00D06400"/>
    <w:rsid w:val="00D112B2"/>
    <w:rsid w:val="00D11A4D"/>
    <w:rsid w:val="00D12B35"/>
    <w:rsid w:val="00D13257"/>
    <w:rsid w:val="00D140EE"/>
    <w:rsid w:val="00D14F22"/>
    <w:rsid w:val="00D16B5C"/>
    <w:rsid w:val="00D178AD"/>
    <w:rsid w:val="00D17AD5"/>
    <w:rsid w:val="00D20C41"/>
    <w:rsid w:val="00D20C99"/>
    <w:rsid w:val="00D21B63"/>
    <w:rsid w:val="00D23219"/>
    <w:rsid w:val="00D23413"/>
    <w:rsid w:val="00D23D57"/>
    <w:rsid w:val="00D23EC8"/>
    <w:rsid w:val="00D24643"/>
    <w:rsid w:val="00D246A6"/>
    <w:rsid w:val="00D24723"/>
    <w:rsid w:val="00D24970"/>
    <w:rsid w:val="00D2541F"/>
    <w:rsid w:val="00D26216"/>
    <w:rsid w:val="00D26E6F"/>
    <w:rsid w:val="00D27306"/>
    <w:rsid w:val="00D275F7"/>
    <w:rsid w:val="00D27F3F"/>
    <w:rsid w:val="00D30AC1"/>
    <w:rsid w:val="00D30EF2"/>
    <w:rsid w:val="00D310A0"/>
    <w:rsid w:val="00D3186E"/>
    <w:rsid w:val="00D31872"/>
    <w:rsid w:val="00D31B8C"/>
    <w:rsid w:val="00D322A2"/>
    <w:rsid w:val="00D322E5"/>
    <w:rsid w:val="00D3291D"/>
    <w:rsid w:val="00D32C21"/>
    <w:rsid w:val="00D32C25"/>
    <w:rsid w:val="00D3442D"/>
    <w:rsid w:val="00D3447D"/>
    <w:rsid w:val="00D34497"/>
    <w:rsid w:val="00D34C44"/>
    <w:rsid w:val="00D34E3D"/>
    <w:rsid w:val="00D35887"/>
    <w:rsid w:val="00D35D9C"/>
    <w:rsid w:val="00D36010"/>
    <w:rsid w:val="00D41DF3"/>
    <w:rsid w:val="00D42237"/>
    <w:rsid w:val="00D423C4"/>
    <w:rsid w:val="00D42643"/>
    <w:rsid w:val="00D4287A"/>
    <w:rsid w:val="00D430A7"/>
    <w:rsid w:val="00D43C97"/>
    <w:rsid w:val="00D43E61"/>
    <w:rsid w:val="00D443C5"/>
    <w:rsid w:val="00D44798"/>
    <w:rsid w:val="00D45784"/>
    <w:rsid w:val="00D4718A"/>
    <w:rsid w:val="00D472E4"/>
    <w:rsid w:val="00D47922"/>
    <w:rsid w:val="00D50375"/>
    <w:rsid w:val="00D50653"/>
    <w:rsid w:val="00D5076F"/>
    <w:rsid w:val="00D50D20"/>
    <w:rsid w:val="00D5105E"/>
    <w:rsid w:val="00D52A48"/>
    <w:rsid w:val="00D52F6E"/>
    <w:rsid w:val="00D53E6B"/>
    <w:rsid w:val="00D53FD6"/>
    <w:rsid w:val="00D54010"/>
    <w:rsid w:val="00D54070"/>
    <w:rsid w:val="00D54198"/>
    <w:rsid w:val="00D545C3"/>
    <w:rsid w:val="00D546F6"/>
    <w:rsid w:val="00D54F5F"/>
    <w:rsid w:val="00D551DB"/>
    <w:rsid w:val="00D568BB"/>
    <w:rsid w:val="00D56BFF"/>
    <w:rsid w:val="00D56EB1"/>
    <w:rsid w:val="00D56FD6"/>
    <w:rsid w:val="00D5718D"/>
    <w:rsid w:val="00D57918"/>
    <w:rsid w:val="00D603D5"/>
    <w:rsid w:val="00D6041F"/>
    <w:rsid w:val="00D61CDB"/>
    <w:rsid w:val="00D620A9"/>
    <w:rsid w:val="00D620FF"/>
    <w:rsid w:val="00D627B7"/>
    <w:rsid w:val="00D62AD6"/>
    <w:rsid w:val="00D62CBE"/>
    <w:rsid w:val="00D6388E"/>
    <w:rsid w:val="00D64601"/>
    <w:rsid w:val="00D6494C"/>
    <w:rsid w:val="00D655C4"/>
    <w:rsid w:val="00D656D6"/>
    <w:rsid w:val="00D661FB"/>
    <w:rsid w:val="00D662C5"/>
    <w:rsid w:val="00D662D3"/>
    <w:rsid w:val="00D66925"/>
    <w:rsid w:val="00D67950"/>
    <w:rsid w:val="00D67C7D"/>
    <w:rsid w:val="00D70B10"/>
    <w:rsid w:val="00D710A7"/>
    <w:rsid w:val="00D7150D"/>
    <w:rsid w:val="00D731B5"/>
    <w:rsid w:val="00D73DC6"/>
    <w:rsid w:val="00D74164"/>
    <w:rsid w:val="00D74C1A"/>
    <w:rsid w:val="00D75205"/>
    <w:rsid w:val="00D754C1"/>
    <w:rsid w:val="00D7598A"/>
    <w:rsid w:val="00D76AAE"/>
    <w:rsid w:val="00D77A35"/>
    <w:rsid w:val="00D77E85"/>
    <w:rsid w:val="00D77FFD"/>
    <w:rsid w:val="00D802A9"/>
    <w:rsid w:val="00D80710"/>
    <w:rsid w:val="00D80F14"/>
    <w:rsid w:val="00D817B3"/>
    <w:rsid w:val="00D81B3E"/>
    <w:rsid w:val="00D8277D"/>
    <w:rsid w:val="00D83C57"/>
    <w:rsid w:val="00D848D0"/>
    <w:rsid w:val="00D8572D"/>
    <w:rsid w:val="00D85C82"/>
    <w:rsid w:val="00D86B57"/>
    <w:rsid w:val="00D86D5E"/>
    <w:rsid w:val="00D86D9A"/>
    <w:rsid w:val="00D87565"/>
    <w:rsid w:val="00D903DF"/>
    <w:rsid w:val="00D90C70"/>
    <w:rsid w:val="00D90E49"/>
    <w:rsid w:val="00D925C0"/>
    <w:rsid w:val="00D929F5"/>
    <w:rsid w:val="00D92ACF"/>
    <w:rsid w:val="00D92FF7"/>
    <w:rsid w:val="00D93BFF"/>
    <w:rsid w:val="00D94221"/>
    <w:rsid w:val="00D960C5"/>
    <w:rsid w:val="00D96DD7"/>
    <w:rsid w:val="00D97DA7"/>
    <w:rsid w:val="00DA039E"/>
    <w:rsid w:val="00DA043B"/>
    <w:rsid w:val="00DA06FE"/>
    <w:rsid w:val="00DA0834"/>
    <w:rsid w:val="00DA0C23"/>
    <w:rsid w:val="00DA1106"/>
    <w:rsid w:val="00DA1421"/>
    <w:rsid w:val="00DA15D2"/>
    <w:rsid w:val="00DA166F"/>
    <w:rsid w:val="00DA1A28"/>
    <w:rsid w:val="00DA1F1C"/>
    <w:rsid w:val="00DA236C"/>
    <w:rsid w:val="00DA27BD"/>
    <w:rsid w:val="00DA404B"/>
    <w:rsid w:val="00DA513B"/>
    <w:rsid w:val="00DA513C"/>
    <w:rsid w:val="00DA577D"/>
    <w:rsid w:val="00DA597D"/>
    <w:rsid w:val="00DA7086"/>
    <w:rsid w:val="00DB0632"/>
    <w:rsid w:val="00DB15B8"/>
    <w:rsid w:val="00DB24DB"/>
    <w:rsid w:val="00DB262E"/>
    <w:rsid w:val="00DB3A75"/>
    <w:rsid w:val="00DB431E"/>
    <w:rsid w:val="00DB492D"/>
    <w:rsid w:val="00DB56C3"/>
    <w:rsid w:val="00DB7B9E"/>
    <w:rsid w:val="00DC0011"/>
    <w:rsid w:val="00DC182A"/>
    <w:rsid w:val="00DC24F3"/>
    <w:rsid w:val="00DC314C"/>
    <w:rsid w:val="00DC354E"/>
    <w:rsid w:val="00DC38A9"/>
    <w:rsid w:val="00DC3C84"/>
    <w:rsid w:val="00DC449D"/>
    <w:rsid w:val="00DC4D01"/>
    <w:rsid w:val="00DC4DEE"/>
    <w:rsid w:val="00DC5135"/>
    <w:rsid w:val="00DC54AD"/>
    <w:rsid w:val="00DC553E"/>
    <w:rsid w:val="00DC6A10"/>
    <w:rsid w:val="00DC6E7D"/>
    <w:rsid w:val="00DC73C4"/>
    <w:rsid w:val="00DC7CDB"/>
    <w:rsid w:val="00DD0937"/>
    <w:rsid w:val="00DD0EA6"/>
    <w:rsid w:val="00DD0FC5"/>
    <w:rsid w:val="00DD134C"/>
    <w:rsid w:val="00DD2A43"/>
    <w:rsid w:val="00DD2B70"/>
    <w:rsid w:val="00DD3648"/>
    <w:rsid w:val="00DD43F4"/>
    <w:rsid w:val="00DD44CB"/>
    <w:rsid w:val="00DD4E4A"/>
    <w:rsid w:val="00DD5023"/>
    <w:rsid w:val="00DD51C4"/>
    <w:rsid w:val="00DD67EB"/>
    <w:rsid w:val="00DD6F46"/>
    <w:rsid w:val="00DD7CF5"/>
    <w:rsid w:val="00DE0A0B"/>
    <w:rsid w:val="00DE13F5"/>
    <w:rsid w:val="00DE1517"/>
    <w:rsid w:val="00DE1949"/>
    <w:rsid w:val="00DE1D5E"/>
    <w:rsid w:val="00DE27CC"/>
    <w:rsid w:val="00DE2CCF"/>
    <w:rsid w:val="00DE3393"/>
    <w:rsid w:val="00DE3F39"/>
    <w:rsid w:val="00DE6159"/>
    <w:rsid w:val="00DE657E"/>
    <w:rsid w:val="00DE6C91"/>
    <w:rsid w:val="00DE723F"/>
    <w:rsid w:val="00DF064F"/>
    <w:rsid w:val="00DF0DA7"/>
    <w:rsid w:val="00DF1097"/>
    <w:rsid w:val="00DF3521"/>
    <w:rsid w:val="00DF3998"/>
    <w:rsid w:val="00DF4602"/>
    <w:rsid w:val="00DF4704"/>
    <w:rsid w:val="00DF4D8E"/>
    <w:rsid w:val="00DF5040"/>
    <w:rsid w:val="00DF60E0"/>
    <w:rsid w:val="00DF6AAF"/>
    <w:rsid w:val="00DF7BAA"/>
    <w:rsid w:val="00E00757"/>
    <w:rsid w:val="00E00FCE"/>
    <w:rsid w:val="00E024AA"/>
    <w:rsid w:val="00E02836"/>
    <w:rsid w:val="00E02ADA"/>
    <w:rsid w:val="00E02FE0"/>
    <w:rsid w:val="00E03D0A"/>
    <w:rsid w:val="00E03F93"/>
    <w:rsid w:val="00E04B10"/>
    <w:rsid w:val="00E0514E"/>
    <w:rsid w:val="00E06673"/>
    <w:rsid w:val="00E077F2"/>
    <w:rsid w:val="00E07DAA"/>
    <w:rsid w:val="00E1058D"/>
    <w:rsid w:val="00E10604"/>
    <w:rsid w:val="00E10AAD"/>
    <w:rsid w:val="00E1114D"/>
    <w:rsid w:val="00E11A42"/>
    <w:rsid w:val="00E125FB"/>
    <w:rsid w:val="00E14051"/>
    <w:rsid w:val="00E1481B"/>
    <w:rsid w:val="00E15B60"/>
    <w:rsid w:val="00E1667F"/>
    <w:rsid w:val="00E16D12"/>
    <w:rsid w:val="00E17003"/>
    <w:rsid w:val="00E174AE"/>
    <w:rsid w:val="00E17CF6"/>
    <w:rsid w:val="00E206D7"/>
    <w:rsid w:val="00E21357"/>
    <w:rsid w:val="00E2194A"/>
    <w:rsid w:val="00E21A27"/>
    <w:rsid w:val="00E24310"/>
    <w:rsid w:val="00E2451B"/>
    <w:rsid w:val="00E24D87"/>
    <w:rsid w:val="00E250F1"/>
    <w:rsid w:val="00E254F8"/>
    <w:rsid w:val="00E30081"/>
    <w:rsid w:val="00E31BC8"/>
    <w:rsid w:val="00E3287C"/>
    <w:rsid w:val="00E339DB"/>
    <w:rsid w:val="00E33E26"/>
    <w:rsid w:val="00E33EA0"/>
    <w:rsid w:val="00E34495"/>
    <w:rsid w:val="00E34652"/>
    <w:rsid w:val="00E34DCF"/>
    <w:rsid w:val="00E3550D"/>
    <w:rsid w:val="00E35B33"/>
    <w:rsid w:val="00E3613F"/>
    <w:rsid w:val="00E3638B"/>
    <w:rsid w:val="00E3660E"/>
    <w:rsid w:val="00E369DF"/>
    <w:rsid w:val="00E36B51"/>
    <w:rsid w:val="00E36BD8"/>
    <w:rsid w:val="00E36C7E"/>
    <w:rsid w:val="00E37382"/>
    <w:rsid w:val="00E37AC5"/>
    <w:rsid w:val="00E40563"/>
    <w:rsid w:val="00E40B12"/>
    <w:rsid w:val="00E40B50"/>
    <w:rsid w:val="00E40CC5"/>
    <w:rsid w:val="00E41F51"/>
    <w:rsid w:val="00E42B17"/>
    <w:rsid w:val="00E433CE"/>
    <w:rsid w:val="00E436D5"/>
    <w:rsid w:val="00E43DA1"/>
    <w:rsid w:val="00E43F1D"/>
    <w:rsid w:val="00E44825"/>
    <w:rsid w:val="00E452B2"/>
    <w:rsid w:val="00E45ACB"/>
    <w:rsid w:val="00E468AF"/>
    <w:rsid w:val="00E46E07"/>
    <w:rsid w:val="00E46EF3"/>
    <w:rsid w:val="00E47949"/>
    <w:rsid w:val="00E50035"/>
    <w:rsid w:val="00E50A88"/>
    <w:rsid w:val="00E51201"/>
    <w:rsid w:val="00E5223A"/>
    <w:rsid w:val="00E5233B"/>
    <w:rsid w:val="00E52979"/>
    <w:rsid w:val="00E54E85"/>
    <w:rsid w:val="00E55047"/>
    <w:rsid w:val="00E5530E"/>
    <w:rsid w:val="00E55489"/>
    <w:rsid w:val="00E56ECD"/>
    <w:rsid w:val="00E57FE0"/>
    <w:rsid w:val="00E60575"/>
    <w:rsid w:val="00E606C2"/>
    <w:rsid w:val="00E6129E"/>
    <w:rsid w:val="00E614DC"/>
    <w:rsid w:val="00E614E0"/>
    <w:rsid w:val="00E61E10"/>
    <w:rsid w:val="00E62165"/>
    <w:rsid w:val="00E637DA"/>
    <w:rsid w:val="00E6441F"/>
    <w:rsid w:val="00E6454F"/>
    <w:rsid w:val="00E6566A"/>
    <w:rsid w:val="00E65731"/>
    <w:rsid w:val="00E66BC0"/>
    <w:rsid w:val="00E66E49"/>
    <w:rsid w:val="00E676CE"/>
    <w:rsid w:val="00E70F03"/>
    <w:rsid w:val="00E7102F"/>
    <w:rsid w:val="00E71F21"/>
    <w:rsid w:val="00E73F7F"/>
    <w:rsid w:val="00E742EE"/>
    <w:rsid w:val="00E75EAA"/>
    <w:rsid w:val="00E75EBE"/>
    <w:rsid w:val="00E760E3"/>
    <w:rsid w:val="00E76370"/>
    <w:rsid w:val="00E7782A"/>
    <w:rsid w:val="00E813BE"/>
    <w:rsid w:val="00E81EE5"/>
    <w:rsid w:val="00E83875"/>
    <w:rsid w:val="00E83B5A"/>
    <w:rsid w:val="00E84806"/>
    <w:rsid w:val="00E84F98"/>
    <w:rsid w:val="00E8510B"/>
    <w:rsid w:val="00E85AB0"/>
    <w:rsid w:val="00E85E6A"/>
    <w:rsid w:val="00E85FB5"/>
    <w:rsid w:val="00E86000"/>
    <w:rsid w:val="00E8708F"/>
    <w:rsid w:val="00E87435"/>
    <w:rsid w:val="00E87690"/>
    <w:rsid w:val="00E909C3"/>
    <w:rsid w:val="00E90ABB"/>
    <w:rsid w:val="00E91A8E"/>
    <w:rsid w:val="00E91C53"/>
    <w:rsid w:val="00E91DF5"/>
    <w:rsid w:val="00E92080"/>
    <w:rsid w:val="00E92DAD"/>
    <w:rsid w:val="00E93F97"/>
    <w:rsid w:val="00E94F91"/>
    <w:rsid w:val="00E950BB"/>
    <w:rsid w:val="00E95790"/>
    <w:rsid w:val="00E97B7F"/>
    <w:rsid w:val="00E97EE2"/>
    <w:rsid w:val="00E97FCE"/>
    <w:rsid w:val="00EA0479"/>
    <w:rsid w:val="00EA24DB"/>
    <w:rsid w:val="00EA25C7"/>
    <w:rsid w:val="00EA2887"/>
    <w:rsid w:val="00EA30D4"/>
    <w:rsid w:val="00EA3D6D"/>
    <w:rsid w:val="00EA429F"/>
    <w:rsid w:val="00EA450B"/>
    <w:rsid w:val="00EA4ACB"/>
    <w:rsid w:val="00EA4BF0"/>
    <w:rsid w:val="00EA4F9E"/>
    <w:rsid w:val="00EA54EE"/>
    <w:rsid w:val="00EA5CE9"/>
    <w:rsid w:val="00EA6D3B"/>
    <w:rsid w:val="00EA7176"/>
    <w:rsid w:val="00EA72DB"/>
    <w:rsid w:val="00EA7707"/>
    <w:rsid w:val="00EA7D4E"/>
    <w:rsid w:val="00EB00AD"/>
    <w:rsid w:val="00EB03E7"/>
    <w:rsid w:val="00EB0B7A"/>
    <w:rsid w:val="00EB0F0C"/>
    <w:rsid w:val="00EB129F"/>
    <w:rsid w:val="00EB136C"/>
    <w:rsid w:val="00EB2472"/>
    <w:rsid w:val="00EB2692"/>
    <w:rsid w:val="00EB333A"/>
    <w:rsid w:val="00EB3E4A"/>
    <w:rsid w:val="00EB3F27"/>
    <w:rsid w:val="00EB480E"/>
    <w:rsid w:val="00EB515D"/>
    <w:rsid w:val="00EB5EC6"/>
    <w:rsid w:val="00EB6279"/>
    <w:rsid w:val="00EB665F"/>
    <w:rsid w:val="00EB66D4"/>
    <w:rsid w:val="00EB6A9E"/>
    <w:rsid w:val="00EB6F87"/>
    <w:rsid w:val="00EB7785"/>
    <w:rsid w:val="00EB7823"/>
    <w:rsid w:val="00EB7FC9"/>
    <w:rsid w:val="00EC0882"/>
    <w:rsid w:val="00EC0CDF"/>
    <w:rsid w:val="00EC21BB"/>
    <w:rsid w:val="00EC396C"/>
    <w:rsid w:val="00EC3B86"/>
    <w:rsid w:val="00EC4C01"/>
    <w:rsid w:val="00EC4E42"/>
    <w:rsid w:val="00EC53FB"/>
    <w:rsid w:val="00EC582C"/>
    <w:rsid w:val="00EC6460"/>
    <w:rsid w:val="00EC660B"/>
    <w:rsid w:val="00EC6E3A"/>
    <w:rsid w:val="00EC7F48"/>
    <w:rsid w:val="00ED003B"/>
    <w:rsid w:val="00ED0692"/>
    <w:rsid w:val="00ED0A2F"/>
    <w:rsid w:val="00ED0F80"/>
    <w:rsid w:val="00ED2192"/>
    <w:rsid w:val="00ED2728"/>
    <w:rsid w:val="00ED3331"/>
    <w:rsid w:val="00ED39F4"/>
    <w:rsid w:val="00ED3C9A"/>
    <w:rsid w:val="00ED3EBA"/>
    <w:rsid w:val="00ED436B"/>
    <w:rsid w:val="00ED4525"/>
    <w:rsid w:val="00ED544E"/>
    <w:rsid w:val="00ED5F0F"/>
    <w:rsid w:val="00ED6B72"/>
    <w:rsid w:val="00ED7137"/>
    <w:rsid w:val="00ED7E4C"/>
    <w:rsid w:val="00ED7EBC"/>
    <w:rsid w:val="00EE10A6"/>
    <w:rsid w:val="00EE1679"/>
    <w:rsid w:val="00EE1DFE"/>
    <w:rsid w:val="00EE1E37"/>
    <w:rsid w:val="00EE1E83"/>
    <w:rsid w:val="00EE1E8F"/>
    <w:rsid w:val="00EE249B"/>
    <w:rsid w:val="00EE2807"/>
    <w:rsid w:val="00EE2866"/>
    <w:rsid w:val="00EE39B6"/>
    <w:rsid w:val="00EE3C0D"/>
    <w:rsid w:val="00EE3D94"/>
    <w:rsid w:val="00EE4CF9"/>
    <w:rsid w:val="00EE52C6"/>
    <w:rsid w:val="00EE56FD"/>
    <w:rsid w:val="00EE5C50"/>
    <w:rsid w:val="00EE7C23"/>
    <w:rsid w:val="00EF014D"/>
    <w:rsid w:val="00EF1051"/>
    <w:rsid w:val="00EF2F22"/>
    <w:rsid w:val="00EF3094"/>
    <w:rsid w:val="00EF4483"/>
    <w:rsid w:val="00EF4994"/>
    <w:rsid w:val="00EF54DA"/>
    <w:rsid w:val="00EF5529"/>
    <w:rsid w:val="00EF58B8"/>
    <w:rsid w:val="00EF65CE"/>
    <w:rsid w:val="00EF709C"/>
    <w:rsid w:val="00EF72F7"/>
    <w:rsid w:val="00EF73B6"/>
    <w:rsid w:val="00EF75AA"/>
    <w:rsid w:val="00F01453"/>
    <w:rsid w:val="00F028D0"/>
    <w:rsid w:val="00F036EB"/>
    <w:rsid w:val="00F03F96"/>
    <w:rsid w:val="00F04A6D"/>
    <w:rsid w:val="00F04EEC"/>
    <w:rsid w:val="00F04F4A"/>
    <w:rsid w:val="00F059FD"/>
    <w:rsid w:val="00F0651A"/>
    <w:rsid w:val="00F06CFB"/>
    <w:rsid w:val="00F1008B"/>
    <w:rsid w:val="00F10AFA"/>
    <w:rsid w:val="00F11B71"/>
    <w:rsid w:val="00F120AD"/>
    <w:rsid w:val="00F1239A"/>
    <w:rsid w:val="00F1248E"/>
    <w:rsid w:val="00F12896"/>
    <w:rsid w:val="00F132AC"/>
    <w:rsid w:val="00F14104"/>
    <w:rsid w:val="00F14E55"/>
    <w:rsid w:val="00F15866"/>
    <w:rsid w:val="00F15DF1"/>
    <w:rsid w:val="00F16A79"/>
    <w:rsid w:val="00F21088"/>
    <w:rsid w:val="00F210C8"/>
    <w:rsid w:val="00F21C9F"/>
    <w:rsid w:val="00F21DA3"/>
    <w:rsid w:val="00F22989"/>
    <w:rsid w:val="00F2351E"/>
    <w:rsid w:val="00F23DAF"/>
    <w:rsid w:val="00F24201"/>
    <w:rsid w:val="00F2432D"/>
    <w:rsid w:val="00F243C9"/>
    <w:rsid w:val="00F247AA"/>
    <w:rsid w:val="00F24CAA"/>
    <w:rsid w:val="00F252FD"/>
    <w:rsid w:val="00F26459"/>
    <w:rsid w:val="00F26790"/>
    <w:rsid w:val="00F267AB"/>
    <w:rsid w:val="00F26AAE"/>
    <w:rsid w:val="00F26DCC"/>
    <w:rsid w:val="00F26F05"/>
    <w:rsid w:val="00F27A93"/>
    <w:rsid w:val="00F27DF7"/>
    <w:rsid w:val="00F300B7"/>
    <w:rsid w:val="00F31577"/>
    <w:rsid w:val="00F3267A"/>
    <w:rsid w:val="00F327E7"/>
    <w:rsid w:val="00F32952"/>
    <w:rsid w:val="00F32A5F"/>
    <w:rsid w:val="00F32FED"/>
    <w:rsid w:val="00F343DB"/>
    <w:rsid w:val="00F344F4"/>
    <w:rsid w:val="00F34FE8"/>
    <w:rsid w:val="00F352B8"/>
    <w:rsid w:val="00F35746"/>
    <w:rsid w:val="00F3607E"/>
    <w:rsid w:val="00F36371"/>
    <w:rsid w:val="00F36826"/>
    <w:rsid w:val="00F36AC9"/>
    <w:rsid w:val="00F36F19"/>
    <w:rsid w:val="00F36FA7"/>
    <w:rsid w:val="00F37B19"/>
    <w:rsid w:val="00F37D94"/>
    <w:rsid w:val="00F37D9E"/>
    <w:rsid w:val="00F40320"/>
    <w:rsid w:val="00F40ABC"/>
    <w:rsid w:val="00F410FA"/>
    <w:rsid w:val="00F414A6"/>
    <w:rsid w:val="00F41561"/>
    <w:rsid w:val="00F4161E"/>
    <w:rsid w:val="00F41979"/>
    <w:rsid w:val="00F4308C"/>
    <w:rsid w:val="00F4311D"/>
    <w:rsid w:val="00F43172"/>
    <w:rsid w:val="00F442CA"/>
    <w:rsid w:val="00F447C7"/>
    <w:rsid w:val="00F46579"/>
    <w:rsid w:val="00F47FBA"/>
    <w:rsid w:val="00F50469"/>
    <w:rsid w:val="00F5077B"/>
    <w:rsid w:val="00F50AF5"/>
    <w:rsid w:val="00F51CCE"/>
    <w:rsid w:val="00F51CF6"/>
    <w:rsid w:val="00F51D60"/>
    <w:rsid w:val="00F52E4F"/>
    <w:rsid w:val="00F53042"/>
    <w:rsid w:val="00F53372"/>
    <w:rsid w:val="00F54BD2"/>
    <w:rsid w:val="00F54E8C"/>
    <w:rsid w:val="00F5504E"/>
    <w:rsid w:val="00F550E1"/>
    <w:rsid w:val="00F554A9"/>
    <w:rsid w:val="00F55B44"/>
    <w:rsid w:val="00F55DB5"/>
    <w:rsid w:val="00F56555"/>
    <w:rsid w:val="00F56D10"/>
    <w:rsid w:val="00F56F94"/>
    <w:rsid w:val="00F575E4"/>
    <w:rsid w:val="00F57C93"/>
    <w:rsid w:val="00F611CA"/>
    <w:rsid w:val="00F612A3"/>
    <w:rsid w:val="00F614D5"/>
    <w:rsid w:val="00F623C8"/>
    <w:rsid w:val="00F62E6F"/>
    <w:rsid w:val="00F633A9"/>
    <w:rsid w:val="00F6379B"/>
    <w:rsid w:val="00F641D1"/>
    <w:rsid w:val="00F647BE"/>
    <w:rsid w:val="00F648E0"/>
    <w:rsid w:val="00F67480"/>
    <w:rsid w:val="00F67722"/>
    <w:rsid w:val="00F705D6"/>
    <w:rsid w:val="00F716FD"/>
    <w:rsid w:val="00F718FA"/>
    <w:rsid w:val="00F71E0C"/>
    <w:rsid w:val="00F72053"/>
    <w:rsid w:val="00F721B6"/>
    <w:rsid w:val="00F72419"/>
    <w:rsid w:val="00F726C3"/>
    <w:rsid w:val="00F72C36"/>
    <w:rsid w:val="00F72C6D"/>
    <w:rsid w:val="00F72C7F"/>
    <w:rsid w:val="00F730ED"/>
    <w:rsid w:val="00F73175"/>
    <w:rsid w:val="00F73C6C"/>
    <w:rsid w:val="00F740BE"/>
    <w:rsid w:val="00F74640"/>
    <w:rsid w:val="00F74E17"/>
    <w:rsid w:val="00F75C5F"/>
    <w:rsid w:val="00F764F9"/>
    <w:rsid w:val="00F77122"/>
    <w:rsid w:val="00F7755E"/>
    <w:rsid w:val="00F77EBA"/>
    <w:rsid w:val="00F800D7"/>
    <w:rsid w:val="00F80254"/>
    <w:rsid w:val="00F80355"/>
    <w:rsid w:val="00F8092A"/>
    <w:rsid w:val="00F80CA9"/>
    <w:rsid w:val="00F80D09"/>
    <w:rsid w:val="00F81253"/>
    <w:rsid w:val="00F81402"/>
    <w:rsid w:val="00F81AD4"/>
    <w:rsid w:val="00F825E0"/>
    <w:rsid w:val="00F82FEC"/>
    <w:rsid w:val="00F84104"/>
    <w:rsid w:val="00F859DE"/>
    <w:rsid w:val="00F861D8"/>
    <w:rsid w:val="00F868ED"/>
    <w:rsid w:val="00F86ECF"/>
    <w:rsid w:val="00F87886"/>
    <w:rsid w:val="00F87AE4"/>
    <w:rsid w:val="00F87EA2"/>
    <w:rsid w:val="00F923E0"/>
    <w:rsid w:val="00F924A5"/>
    <w:rsid w:val="00F93276"/>
    <w:rsid w:val="00F968CB"/>
    <w:rsid w:val="00F969AD"/>
    <w:rsid w:val="00F96B02"/>
    <w:rsid w:val="00F97183"/>
    <w:rsid w:val="00F97B63"/>
    <w:rsid w:val="00F97DDE"/>
    <w:rsid w:val="00FA0688"/>
    <w:rsid w:val="00FA1400"/>
    <w:rsid w:val="00FA15F6"/>
    <w:rsid w:val="00FA2110"/>
    <w:rsid w:val="00FA26C1"/>
    <w:rsid w:val="00FA31C1"/>
    <w:rsid w:val="00FA33B8"/>
    <w:rsid w:val="00FA50E6"/>
    <w:rsid w:val="00FA69B4"/>
    <w:rsid w:val="00FA73C8"/>
    <w:rsid w:val="00FA7783"/>
    <w:rsid w:val="00FA7F47"/>
    <w:rsid w:val="00FB0371"/>
    <w:rsid w:val="00FB0C81"/>
    <w:rsid w:val="00FB0D72"/>
    <w:rsid w:val="00FB0E0E"/>
    <w:rsid w:val="00FB0ED9"/>
    <w:rsid w:val="00FB13E0"/>
    <w:rsid w:val="00FB16C3"/>
    <w:rsid w:val="00FB341F"/>
    <w:rsid w:val="00FB42EE"/>
    <w:rsid w:val="00FB4D44"/>
    <w:rsid w:val="00FB5FFA"/>
    <w:rsid w:val="00FB63DD"/>
    <w:rsid w:val="00FB649C"/>
    <w:rsid w:val="00FB6625"/>
    <w:rsid w:val="00FB758F"/>
    <w:rsid w:val="00FB7ECE"/>
    <w:rsid w:val="00FC13C1"/>
    <w:rsid w:val="00FC2067"/>
    <w:rsid w:val="00FC2200"/>
    <w:rsid w:val="00FC2540"/>
    <w:rsid w:val="00FC27B3"/>
    <w:rsid w:val="00FC2EB3"/>
    <w:rsid w:val="00FC3798"/>
    <w:rsid w:val="00FC456C"/>
    <w:rsid w:val="00FC5DD8"/>
    <w:rsid w:val="00FC5F97"/>
    <w:rsid w:val="00FC6ABC"/>
    <w:rsid w:val="00FC6DAC"/>
    <w:rsid w:val="00FC6F99"/>
    <w:rsid w:val="00FC78EF"/>
    <w:rsid w:val="00FC7D93"/>
    <w:rsid w:val="00FD06B3"/>
    <w:rsid w:val="00FD07DF"/>
    <w:rsid w:val="00FD0C60"/>
    <w:rsid w:val="00FD0F26"/>
    <w:rsid w:val="00FD1045"/>
    <w:rsid w:val="00FD12CA"/>
    <w:rsid w:val="00FD1548"/>
    <w:rsid w:val="00FD196E"/>
    <w:rsid w:val="00FD1B0F"/>
    <w:rsid w:val="00FD1E0D"/>
    <w:rsid w:val="00FD22B3"/>
    <w:rsid w:val="00FD2E8A"/>
    <w:rsid w:val="00FD3AD1"/>
    <w:rsid w:val="00FD3FF0"/>
    <w:rsid w:val="00FD53E1"/>
    <w:rsid w:val="00FD5500"/>
    <w:rsid w:val="00FD5B29"/>
    <w:rsid w:val="00FD638B"/>
    <w:rsid w:val="00FD69B2"/>
    <w:rsid w:val="00FE1A1D"/>
    <w:rsid w:val="00FE1C90"/>
    <w:rsid w:val="00FE2430"/>
    <w:rsid w:val="00FE3364"/>
    <w:rsid w:val="00FE3EB1"/>
    <w:rsid w:val="00FE4640"/>
    <w:rsid w:val="00FE4710"/>
    <w:rsid w:val="00FE47D6"/>
    <w:rsid w:val="00FE496F"/>
    <w:rsid w:val="00FE4CF1"/>
    <w:rsid w:val="00FE5474"/>
    <w:rsid w:val="00FE5C24"/>
    <w:rsid w:val="00FE65D0"/>
    <w:rsid w:val="00FE6BFE"/>
    <w:rsid w:val="00FE76A4"/>
    <w:rsid w:val="00FF0204"/>
    <w:rsid w:val="00FF0224"/>
    <w:rsid w:val="00FF0B73"/>
    <w:rsid w:val="00FF133C"/>
    <w:rsid w:val="00FF1509"/>
    <w:rsid w:val="00FF1B8E"/>
    <w:rsid w:val="00FF1FB7"/>
    <w:rsid w:val="00FF23E0"/>
    <w:rsid w:val="00FF260E"/>
    <w:rsid w:val="00FF3AED"/>
    <w:rsid w:val="00FF45CE"/>
    <w:rsid w:val="00FF4B11"/>
    <w:rsid w:val="00FF4F7A"/>
    <w:rsid w:val="00FF53D1"/>
    <w:rsid w:val="00FF57F5"/>
    <w:rsid w:val="00FF5A10"/>
    <w:rsid w:val="00FF5A59"/>
    <w:rsid w:val="00FF60AB"/>
    <w:rsid w:val="00FF6425"/>
    <w:rsid w:val="00FF67BF"/>
    <w:rsid w:val="00FF6DF4"/>
    <w:rsid w:val="00FF6E51"/>
    <w:rsid w:val="0B157DAF"/>
    <w:rsid w:val="16947071"/>
    <w:rsid w:val="3AF8DA27"/>
    <w:rsid w:val="51087FD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87399"/>
  <w15:docId w15:val="{12F31A6B-CD88-47BE-9988-A6EA131A4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F80"/>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F6061"/>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32AE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32AEC"/>
    <w:rPr>
      <w:sz w:val="22"/>
      <w:szCs w:val="22"/>
      <w:lang w:val="en-GB"/>
    </w:rPr>
  </w:style>
  <w:style w:type="paragraph" w:customStyle="1" w:styleId="Default">
    <w:name w:val="Default"/>
    <w:rsid w:val="00732AE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32AE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2AEC"/>
    <w:rPr>
      <w:sz w:val="22"/>
      <w:szCs w:val="22"/>
      <w:lang w:val="en-GB"/>
    </w:rPr>
  </w:style>
  <w:style w:type="paragraph" w:styleId="NormalWeb">
    <w:name w:val="Normal (Web)"/>
    <w:basedOn w:val="Normal"/>
    <w:uiPriority w:val="99"/>
    <w:unhideWhenUsed/>
    <w:rsid w:val="00732AE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32AEC"/>
    <w:rPr>
      <w:sz w:val="20"/>
      <w:szCs w:val="20"/>
      <w:lang w:val="en-GB"/>
    </w:rPr>
  </w:style>
  <w:style w:type="character" w:customStyle="1" w:styleId="EndnoteTextChar">
    <w:name w:val="Endnote Text Char"/>
    <w:basedOn w:val="DefaultParagraphFont"/>
    <w:link w:val="EndnoteText"/>
    <w:uiPriority w:val="99"/>
    <w:semiHidden/>
    <w:rsid w:val="00732AEC"/>
    <w:rPr>
      <w:lang w:val="en-GB"/>
    </w:rPr>
  </w:style>
  <w:style w:type="character" w:styleId="EndnoteReference">
    <w:name w:val="endnote reference"/>
    <w:basedOn w:val="DefaultParagraphFont"/>
    <w:uiPriority w:val="99"/>
    <w:semiHidden/>
    <w:unhideWhenUsed/>
    <w:rsid w:val="00732AE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32AE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32AEC"/>
    <w:pPr>
      <w:spacing w:after="160" w:line="240" w:lineRule="exact"/>
    </w:pPr>
    <w:rPr>
      <w:sz w:val="20"/>
      <w:szCs w:val="20"/>
      <w:vertAlign w:val="superscript"/>
      <w:lang w:val="en-US"/>
    </w:rPr>
  </w:style>
  <w:style w:type="character" w:customStyle="1" w:styleId="ui-provider">
    <w:name w:val="ui-provider"/>
    <w:basedOn w:val="DefaultParagraphFont"/>
    <w:rsid w:val="00732AEC"/>
  </w:style>
  <w:style w:type="character" w:customStyle="1" w:styleId="FooterChar">
    <w:name w:val="Footer Char"/>
    <w:basedOn w:val="DefaultParagraphFont"/>
    <w:link w:val="Footer"/>
    <w:uiPriority w:val="99"/>
    <w:rsid w:val="00732AEC"/>
    <w:rPr>
      <w:sz w:val="22"/>
      <w:szCs w:val="22"/>
      <w:lang w:val="en-CA"/>
    </w:rPr>
  </w:style>
  <w:style w:type="paragraph" w:styleId="Caption">
    <w:name w:val="caption"/>
    <w:basedOn w:val="Normal"/>
    <w:next w:val="Normal"/>
    <w:uiPriority w:val="35"/>
    <w:qFormat/>
    <w:rsid w:val="006E314A"/>
    <w:pPr>
      <w:spacing w:after="80"/>
      <w:jc w:val="center"/>
    </w:pPr>
    <w:rPr>
      <w:bCs/>
      <w:color w:val="7F7F7F" w:themeColor="text1" w:themeTint="80"/>
      <w:sz w:val="20"/>
      <w:lang w:val="es-MX" w:eastAsia="es-MX"/>
    </w:rPr>
  </w:style>
  <w:style w:type="paragraph" w:customStyle="1" w:styleId="Footer1">
    <w:name w:val="Footer1"/>
    <w:basedOn w:val="Normal"/>
    <w:rsid w:val="006E314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6E314A"/>
    <w:rPr>
      <w:rFonts w:ascii="Arial" w:hAnsi="Arial" w:cs="Arial"/>
      <w:sz w:val="22"/>
      <w:szCs w:val="22"/>
      <w:lang w:val="en-CA"/>
    </w:rPr>
  </w:style>
  <w:style w:type="character" w:customStyle="1" w:styleId="cf01">
    <w:name w:val="cf01"/>
    <w:basedOn w:val="DefaultParagraphFont"/>
    <w:rsid w:val="006E314A"/>
    <w:rPr>
      <w:rFonts w:ascii="Segoe UI" w:hAnsi="Segoe UI" w:cs="Segoe UI" w:hint="default"/>
      <w:sz w:val="18"/>
      <w:szCs w:val="18"/>
    </w:rPr>
  </w:style>
  <w:style w:type="table" w:customStyle="1" w:styleId="8">
    <w:name w:val="8"/>
    <w:basedOn w:val="TableNormal"/>
    <w:rsid w:val="006E314A"/>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D30EF2"/>
    <w:pPr>
      <w:spacing w:before="100" w:beforeAutospacing="1" w:after="100" w:afterAutospacing="1"/>
      <w:jc w:val="left"/>
    </w:pPr>
    <w:rPr>
      <w:sz w:val="24"/>
      <w:szCs w:val="24"/>
      <w:lang w:val="en-GB" w:eastAsia="ko-KR"/>
    </w:rPr>
  </w:style>
  <w:style w:type="character" w:customStyle="1" w:styleId="normaltextrun">
    <w:name w:val="normaltextrun"/>
    <w:basedOn w:val="DefaultParagraphFont"/>
    <w:rsid w:val="00D30EF2"/>
  </w:style>
  <w:style w:type="paragraph" w:customStyle="1" w:styleId="Newheader4">
    <w:name w:val="New header 4"/>
    <w:basedOn w:val="Heading4"/>
    <w:next w:val="Normal"/>
    <w:qFormat/>
    <w:rsid w:val="00C90A60"/>
  </w:style>
  <w:style w:type="character" w:customStyle="1" w:styleId="markedcontent">
    <w:name w:val="markedcontent"/>
    <w:basedOn w:val="DefaultParagraphFont"/>
    <w:rsid w:val="00C90A60"/>
  </w:style>
  <w:style w:type="character" w:customStyle="1" w:styleId="highlight">
    <w:name w:val="highlight"/>
    <w:basedOn w:val="DefaultParagraphFont"/>
    <w:rsid w:val="00C90A60"/>
  </w:style>
  <w:style w:type="paragraph" w:styleId="BodyText">
    <w:name w:val="Body Text"/>
    <w:basedOn w:val="Normal"/>
    <w:link w:val="BodyTextChar"/>
    <w:uiPriority w:val="99"/>
    <w:semiHidden/>
    <w:unhideWhenUsed/>
    <w:rsid w:val="00C90A60"/>
    <w:pPr>
      <w:spacing w:after="120"/>
    </w:pPr>
  </w:style>
  <w:style w:type="character" w:customStyle="1" w:styleId="BodyTextChar">
    <w:name w:val="Body Text Char"/>
    <w:basedOn w:val="DefaultParagraphFont"/>
    <w:link w:val="BodyText"/>
    <w:uiPriority w:val="99"/>
    <w:semiHidden/>
    <w:rsid w:val="00C90A6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4858850">
      <w:bodyDiv w:val="1"/>
      <w:marLeft w:val="0"/>
      <w:marRight w:val="0"/>
      <w:marTop w:val="0"/>
      <w:marBottom w:val="0"/>
      <w:divBdr>
        <w:top w:val="none" w:sz="0" w:space="0" w:color="auto"/>
        <w:left w:val="none" w:sz="0" w:space="0" w:color="auto"/>
        <w:bottom w:val="none" w:sz="0" w:space="0" w:color="auto"/>
        <w:right w:val="none" w:sz="0" w:space="0" w:color="auto"/>
      </w:divBdr>
    </w:div>
    <w:div w:id="633371826">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182477865">
      <w:bodyDiv w:val="1"/>
      <w:marLeft w:val="0"/>
      <w:marRight w:val="0"/>
      <w:marTop w:val="0"/>
      <w:marBottom w:val="0"/>
      <w:divBdr>
        <w:top w:val="none" w:sz="0" w:space="0" w:color="auto"/>
        <w:left w:val="none" w:sz="0" w:space="0" w:color="auto"/>
        <w:bottom w:val="none" w:sz="0" w:space="0" w:color="auto"/>
        <w:right w:val="none" w:sz="0" w:space="0" w:color="auto"/>
      </w:divBdr>
    </w:div>
    <w:div w:id="1503857463">
      <w:bodyDiv w:val="1"/>
      <w:marLeft w:val="0"/>
      <w:marRight w:val="0"/>
      <w:marTop w:val="0"/>
      <w:marBottom w:val="0"/>
      <w:divBdr>
        <w:top w:val="none" w:sz="0" w:space="0" w:color="auto"/>
        <w:left w:val="none" w:sz="0" w:space="0" w:color="auto"/>
        <w:bottom w:val="none" w:sz="0" w:space="0" w:color="auto"/>
        <w:right w:val="none" w:sz="0" w:space="0" w:color="auto"/>
      </w:divBdr>
    </w:div>
    <w:div w:id="1567884214">
      <w:bodyDiv w:val="1"/>
      <w:marLeft w:val="0"/>
      <w:marRight w:val="0"/>
      <w:marTop w:val="0"/>
      <w:marBottom w:val="0"/>
      <w:divBdr>
        <w:top w:val="none" w:sz="0" w:space="0" w:color="auto"/>
        <w:left w:val="none" w:sz="0" w:space="0" w:color="auto"/>
        <w:bottom w:val="none" w:sz="0" w:space="0" w:color="auto"/>
        <w:right w:val="none" w:sz="0" w:space="0" w:color="auto"/>
      </w:divBdr>
    </w:div>
    <w:div w:id="1705520602">
      <w:bodyDiv w:val="1"/>
      <w:marLeft w:val="0"/>
      <w:marRight w:val="0"/>
      <w:marTop w:val="0"/>
      <w:marBottom w:val="0"/>
      <w:divBdr>
        <w:top w:val="none" w:sz="0" w:space="0" w:color="auto"/>
        <w:left w:val="none" w:sz="0" w:space="0" w:color="auto"/>
        <w:bottom w:val="none" w:sz="0" w:space="0" w:color="auto"/>
        <w:right w:val="none" w:sz="0" w:space="0" w:color="auto"/>
      </w:divBdr>
    </w:div>
    <w:div w:id="171862402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8426845">
      <w:bodyDiv w:val="1"/>
      <w:marLeft w:val="0"/>
      <w:marRight w:val="0"/>
      <w:marTop w:val="0"/>
      <w:marBottom w:val="0"/>
      <w:divBdr>
        <w:top w:val="none" w:sz="0" w:space="0" w:color="auto"/>
        <w:left w:val="none" w:sz="0" w:space="0" w:color="auto"/>
        <w:bottom w:val="none" w:sz="0" w:space="0" w:color="auto"/>
        <w:right w:val="none" w:sz="0" w:space="0" w:color="auto"/>
      </w:divBdr>
    </w:div>
    <w:div w:id="20989448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21" Type="http://schemas.openxmlformats.org/officeDocument/2006/relationships/header" Target="header4.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footer" Target="footer1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63467C8-8865-0D41-B400-275A2109DD52}"/>
</file>

<file path=customXml/itemProps2.xml><?xml version="1.0" encoding="utf-8"?>
<ds:datastoreItem xmlns:ds="http://schemas.openxmlformats.org/officeDocument/2006/customXml" ds:itemID="{898408BF-7695-48FA-AF1B-D03DAD10108A}"/>
</file>

<file path=customXml/itemProps3.xml><?xml version="1.0" encoding="utf-8"?>
<ds:datastoreItem xmlns:ds="http://schemas.openxmlformats.org/officeDocument/2006/customXml" ds:itemID="{95BA860F-1BAC-4268-B9DA-B09C0E50F70A}"/>
</file>

<file path=customXml/itemProps4.xml><?xml version="1.0" encoding="utf-8"?>
<ds:datastoreItem xmlns:ds="http://schemas.openxmlformats.org/officeDocument/2006/customXml" ds:itemID="{7857EB3B-CFF3-416E-80DD-E198BCC16012}"/>
</file>

<file path=docProps/app.xml><?xml version="1.0" encoding="utf-8"?>
<Properties xmlns="http://schemas.openxmlformats.org/officeDocument/2006/extended-properties" xmlns:vt="http://schemas.openxmlformats.org/officeDocument/2006/docPropsVTypes">
  <Template>Normal</Template>
  <TotalTime>4</TotalTime>
  <Pages>32</Pages>
  <Words>13690</Words>
  <Characters>78039</Characters>
  <Application>Microsoft Office Word</Application>
  <DocSecurity>0</DocSecurity>
  <Lines>650</Lines>
  <Paragraphs>183</Paragraphs>
  <ScaleCrop>false</ScaleCrop>
  <HeadingPairs>
    <vt:vector size="2" baseType="variant">
      <vt:variant>
        <vt:lpstr>Title</vt:lpstr>
      </vt:variant>
      <vt:variant>
        <vt:i4>1</vt:i4>
      </vt:variant>
    </vt:vector>
  </HeadingPairs>
  <TitlesOfParts>
    <vt:vector size="1" baseType="lpstr">
      <vt:lpstr>Propositions de projet : République démocratique populaire lao (la)</vt:lpstr>
    </vt:vector>
  </TitlesOfParts>
  <Company/>
  <LinksUpToDate>false</LinksUpToDate>
  <CharactersWithSpaces>91546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 République démocratique populaire lao (la)</dc:title>
  <dc:subject/>
  <dc:creator>XW/JS</dc:creator>
  <cp:keywords/>
  <dc:description/>
  <cp:lastModifiedBy>Angela Xue He Yan</cp:lastModifiedBy>
  <cp:revision>4</cp:revision>
  <cp:lastPrinted>2024-05-13T19:41:00Z</cp:lastPrinted>
  <dcterms:created xsi:type="dcterms:W3CDTF">2024-05-13T19:13:00Z</dcterms:created>
  <dcterms:modified xsi:type="dcterms:W3CDTF">2024-05-13T19:41:00Z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0x010100281D6F5B3C066F4585A645B8FC801316</vt:lpwstr>
  </property>
  <property fmtid="{D5CDD505-2E9C-101B-9397-08002B2CF9AE}" pid="3" name="MediaServiceImageTags">
    <vt:lpwstr/>
  </property>
  <property fmtid="{D5CDD505-2E9C-101B-9397-08002B2CF9AE}" pid="4" name="GrammarlyDocumentId">
    <vt:lpwstr>1a9aa65ab6fa4221eb62c33de664023b67fcd17ba3e855060a5408f68bd8ffde</vt:lpwstr>
  </property>
  <property fmtid="{D5CDD505-2E9C-101B-9397-08002B2CF9AE}" pid="5" name="Document number">
    <vt:lpwstr>UNEP/OzL.Pro/ExCom/94/40</vt:lpwstr>
  </property>
  <property fmtid="{D5CDD505-2E9C-101B-9397-08002B2CF9AE}" pid="6" name="Revision date">
    <vt:lpwstr>5/9/2024</vt:lpwstr>
  </property>
  <property fmtid="{D5CDD505-2E9C-101B-9397-08002B2CF9AE}" pid="8" name="lcf76f155ced4ddcb4097134ff3c332f">
    <vt:lpwstr/>
  </property>
</Properties>
</file>