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513599A2" w14:textId="77777777">
        <w:trPr>
          <w:trHeight w:val="720"/>
        </w:trPr>
        <w:tc>
          <w:tcPr>
            <w:tcW w:w="7061" w:type="dxa"/>
            <w:gridSpan w:val="2"/>
            <w:tcBorders>
              <w:bottom w:val="single" w:sz="18" w:space="0" w:color="auto"/>
            </w:tcBorders>
          </w:tcPr>
          <w:p w14:paraId="48675FD8"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0D4B96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BDABA9B"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293069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053C714" w14:textId="77777777" w:rsidR="00441083" w:rsidRDefault="00C6443E">
            <w:pPr>
              <w:spacing w:before="120"/>
            </w:pPr>
            <w:r>
              <w:rPr>
                <w:noProof/>
                <w:lang w:val="en-US"/>
              </w:rPr>
              <w:drawing>
                <wp:anchor distT="0" distB="0" distL="114300" distR="114300" simplePos="0" relativeHeight="251660288" behindDoc="0" locked="0" layoutInCell="1" allowOverlap="1" wp14:anchorId="0FA83B4A" wp14:editId="43F74BDE">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01265028" wp14:editId="35DDAD1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908FAF7"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890D87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7CDBF2D" w14:textId="77777777" w:rsidR="00441083" w:rsidRDefault="00E60D9C">
            <w:pPr>
              <w:rPr>
                <w:rFonts w:ascii="Univers" w:hAnsi="Univers"/>
                <w:b/>
                <w:sz w:val="32"/>
                <w:lang w:val="fr-CA"/>
              </w:rPr>
            </w:pPr>
            <w:r>
              <w:rPr>
                <w:rFonts w:ascii="Univers" w:hAnsi="Univers"/>
                <w:b/>
                <w:sz w:val="32"/>
                <w:lang w:val="fr-CA"/>
              </w:rPr>
              <w:t>Nations Unies pour</w:t>
            </w:r>
          </w:p>
          <w:p w14:paraId="4B2BE8AE"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6E8A320D"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46AF0A91" w14:textId="77777777" w:rsidR="00441083" w:rsidRDefault="00441083">
            <w:pPr>
              <w:rPr>
                <w:lang w:val="fr-FR"/>
              </w:rPr>
            </w:pPr>
          </w:p>
          <w:p w14:paraId="4435419B"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4A22A47C"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2E0D0656" w14:textId="77777777" w:rsidR="00441083" w:rsidRPr="00DD3433" w:rsidRDefault="00441083">
            <w:pPr>
              <w:rPr>
                <w:lang w:val="fr-FR"/>
              </w:rPr>
            </w:pPr>
          </w:p>
          <w:p w14:paraId="44B8CA30" w14:textId="7E13CF00" w:rsidR="00441083" w:rsidRPr="00B15B64" w:rsidRDefault="00E60D9C">
            <w:pPr>
              <w:rPr>
                <w:lang w:val="fr-FR"/>
              </w:rPr>
            </w:pPr>
            <w:r>
              <w:fldChar w:fldCharType="begin"/>
            </w:r>
            <w:r w:rsidRPr="00F42CBC">
              <w:rPr>
                <w:lang w:val="fr-CA"/>
              </w:rPr>
              <w:instrText xml:space="preserve"> DOCPROPERTY "Document number"  \* MERGEFORMAT </w:instrText>
            </w:r>
            <w:r>
              <w:fldChar w:fldCharType="separate"/>
            </w:r>
            <w:r w:rsidR="000D2276">
              <w:rPr>
                <w:lang w:val="fr-CA"/>
              </w:rPr>
              <w:t>UNEP/</w:t>
            </w:r>
            <w:proofErr w:type="spellStart"/>
            <w:r w:rsidR="000D2276">
              <w:rPr>
                <w:lang w:val="fr-CA"/>
              </w:rPr>
              <w:t>OzL.Pro</w:t>
            </w:r>
            <w:proofErr w:type="spellEnd"/>
            <w:r w:rsidR="000D2276">
              <w:rPr>
                <w:lang w:val="fr-CA"/>
              </w:rPr>
              <w:t>/</w:t>
            </w:r>
            <w:proofErr w:type="spellStart"/>
            <w:r w:rsidR="000D2276">
              <w:rPr>
                <w:lang w:val="fr-CA"/>
              </w:rPr>
              <w:t>ExCom</w:t>
            </w:r>
            <w:proofErr w:type="spellEnd"/>
            <w:r w:rsidR="000D2276">
              <w:rPr>
                <w:lang w:val="fr-CA"/>
              </w:rPr>
              <w:t>/87/12</w:t>
            </w:r>
            <w:r>
              <w:fldChar w:fldCharType="end"/>
            </w:r>
          </w:p>
          <w:p w14:paraId="00316F14" w14:textId="378F9003" w:rsidR="002F0B57" w:rsidRPr="0057155D" w:rsidRDefault="002F0B57" w:rsidP="000F6C8E">
            <w:pPr>
              <w:rPr>
                <w:lang w:val="fr-CA"/>
              </w:rPr>
            </w:pPr>
            <w:r>
              <w:fldChar w:fldCharType="begin"/>
            </w:r>
            <w:r w:rsidRPr="0057155D">
              <w:rPr>
                <w:lang w:val="fr-CA"/>
              </w:rPr>
              <w:instrText xml:space="preserve"> DOCPROPERTY "Revision date" \@ "d MMMM YYYY"  \* MERGEFORMAT </w:instrText>
            </w:r>
            <w:r>
              <w:fldChar w:fldCharType="separate"/>
            </w:r>
            <w:r w:rsidR="00F42CBC" w:rsidRPr="0057155D">
              <w:rPr>
                <w:lang w:val="fr-CA"/>
              </w:rPr>
              <w:t>4 juin 2021</w:t>
            </w:r>
            <w:r>
              <w:fldChar w:fldCharType="end"/>
            </w:r>
          </w:p>
          <w:p w14:paraId="037F0B5D" w14:textId="77777777" w:rsidR="00441083" w:rsidRDefault="00FC5578">
            <w:pPr>
              <w:rPr>
                <w:caps/>
                <w:lang w:val="fr-FR"/>
              </w:rPr>
            </w:pPr>
            <w:r w:rsidRPr="0057155D">
              <w:rPr>
                <w:caps/>
                <w:lang w:val="fr-CA"/>
              </w:rPr>
              <w:br/>
            </w:r>
            <w:r w:rsidR="00E60D9C">
              <w:rPr>
                <w:caps/>
                <w:lang w:val="fr-FR"/>
              </w:rPr>
              <w:t>FRANÇAIS</w:t>
            </w:r>
          </w:p>
          <w:p w14:paraId="3BE3B1FF" w14:textId="77777777" w:rsidR="00441083" w:rsidRDefault="00E60D9C">
            <w:r>
              <w:t xml:space="preserve">ORIGINAL: </w:t>
            </w:r>
            <w:r w:rsidR="0091161A">
              <w:t>ANGLAIS</w:t>
            </w:r>
          </w:p>
        </w:tc>
      </w:tr>
    </w:tbl>
    <w:p w14:paraId="4141A4BF" w14:textId="77777777" w:rsidR="00441083" w:rsidRDefault="00441083">
      <w:pPr>
        <w:jc w:val="left"/>
        <w:rPr>
          <w:lang w:val="fr-CA"/>
        </w:rPr>
      </w:pPr>
    </w:p>
    <w:p w14:paraId="0E5A0297" w14:textId="77777777" w:rsidR="00441083" w:rsidRDefault="00E60D9C" w:rsidP="002C06D4">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2C06D4">
        <w:rPr>
          <w:lang w:val="fr-CA"/>
        </w:rPr>
        <w:t>sept</w:t>
      </w:r>
      <w:r w:rsidR="004C2C87">
        <w:rPr>
          <w:lang w:val="fr-CA"/>
        </w:rPr>
        <w:t>i</w:t>
      </w:r>
      <w:r w:rsidR="00E54871">
        <w:rPr>
          <w:lang w:val="fr-CA"/>
        </w:rPr>
        <w:t>ème</w:t>
      </w:r>
      <w:r w:rsidR="00FC5578" w:rsidRPr="00FC5578">
        <w:rPr>
          <w:lang w:val="fr-CA"/>
        </w:rPr>
        <w:t xml:space="preserve"> </w:t>
      </w:r>
      <w:r>
        <w:rPr>
          <w:lang w:val="fr-CA"/>
        </w:rPr>
        <w:t>réunion</w:t>
      </w:r>
    </w:p>
    <w:p w14:paraId="42BE50F1" w14:textId="08CE17D7" w:rsidR="00441083" w:rsidRPr="00772A8F" w:rsidRDefault="00E54871" w:rsidP="00772A8F">
      <w:pPr>
        <w:jc w:val="left"/>
        <w:rPr>
          <w:lang w:val="fr-CA"/>
        </w:rPr>
      </w:pPr>
      <w:r>
        <w:rPr>
          <w:lang w:val="fr-CA"/>
        </w:rPr>
        <w:t>Montr</w:t>
      </w:r>
      <w:r w:rsidRPr="00F42CBC">
        <w:rPr>
          <w:lang w:val="fr-CA"/>
        </w:rPr>
        <w:t>é</w:t>
      </w:r>
      <w:r>
        <w:rPr>
          <w:lang w:val="fr-CA"/>
        </w:rPr>
        <w:t>al,</w:t>
      </w:r>
      <w:r w:rsidR="00FC5578">
        <w:rPr>
          <w:lang w:val="fr-CA"/>
        </w:rPr>
        <w:t xml:space="preserve"> </w:t>
      </w:r>
      <w:r w:rsidR="002C06D4">
        <w:rPr>
          <w:lang w:val="fr-CA"/>
        </w:rPr>
        <w:t>2</w:t>
      </w:r>
      <w:r w:rsidR="00C16E3F">
        <w:rPr>
          <w:lang w:val="fr-CA"/>
        </w:rPr>
        <w:t>8</w:t>
      </w:r>
      <w:r w:rsidR="002C06D4">
        <w:rPr>
          <w:lang w:val="fr-CA"/>
        </w:rPr>
        <w:t xml:space="preserve"> juin</w:t>
      </w:r>
      <w:r w:rsidR="00AC013C">
        <w:rPr>
          <w:lang w:val="fr-CA"/>
        </w:rPr>
        <w:t xml:space="preserve"> </w:t>
      </w:r>
      <w:r w:rsidR="00E60D9C">
        <w:rPr>
          <w:lang w:val="fr-CA"/>
        </w:rPr>
        <w:t xml:space="preserve">– </w:t>
      </w:r>
      <w:r w:rsidR="002C06D4">
        <w:rPr>
          <w:lang w:val="fr-CA"/>
        </w:rPr>
        <w:t>2 juillet</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1A33FACE" w14:textId="77777777" w:rsidR="00441083" w:rsidRDefault="00441083">
      <w:pPr>
        <w:pStyle w:val="Title1"/>
        <w:rPr>
          <w:lang w:val="fr-FR"/>
        </w:rPr>
      </w:pPr>
    </w:p>
    <w:p w14:paraId="57296EBA" w14:textId="2F34D8A0" w:rsidR="00441083" w:rsidRDefault="00441083">
      <w:pPr>
        <w:pStyle w:val="Title1"/>
        <w:rPr>
          <w:lang w:val="fr-FR"/>
        </w:rPr>
      </w:pPr>
    </w:p>
    <w:p w14:paraId="19673CE8" w14:textId="77777777" w:rsidR="00772A8F" w:rsidRDefault="00772A8F">
      <w:pPr>
        <w:pStyle w:val="Title1"/>
        <w:rPr>
          <w:lang w:val="fr-FR"/>
        </w:rPr>
      </w:pPr>
    </w:p>
    <w:p w14:paraId="5DE3A4DC" w14:textId="55D69F3D" w:rsidR="00233AE3" w:rsidRPr="00772A8F" w:rsidRDefault="000D2276" w:rsidP="00772A8F">
      <w:pPr>
        <w:jc w:val="center"/>
        <w:rPr>
          <w:b/>
          <w:bCs/>
          <w:lang w:val="fr-CA"/>
        </w:rPr>
      </w:pPr>
      <w:r>
        <w:rPr>
          <w:b/>
          <w:bCs/>
          <w:lang w:val="fr-CA"/>
        </w:rPr>
        <w:t>RETARDS DANS LA SOUMISSION DES TRANCHES</w:t>
      </w:r>
    </w:p>
    <w:p w14:paraId="1C4EDE7E" w14:textId="28984E66" w:rsidR="00441083" w:rsidRDefault="00441083">
      <w:pPr>
        <w:jc w:val="center"/>
        <w:rPr>
          <w:lang w:val="fr-CA"/>
        </w:rPr>
      </w:pPr>
    </w:p>
    <w:p w14:paraId="760468C8" w14:textId="77777777" w:rsidR="00772A8F" w:rsidRDefault="00772A8F">
      <w:pPr>
        <w:jc w:val="center"/>
        <w:rPr>
          <w:lang w:val="fr-CA"/>
        </w:rPr>
      </w:pPr>
    </w:p>
    <w:p w14:paraId="18BA3D5A" w14:textId="58B98D53" w:rsidR="00441083" w:rsidRPr="00233AE3" w:rsidRDefault="00233AE3" w:rsidP="00233AE3">
      <w:pPr>
        <w:rPr>
          <w:b/>
          <w:bCs/>
          <w:lang w:val="fr-CA"/>
        </w:rPr>
      </w:pPr>
      <w:r w:rsidRPr="00233AE3">
        <w:rPr>
          <w:b/>
          <w:bCs/>
          <w:lang w:val="fr-CA"/>
        </w:rPr>
        <w:t>Introduction</w:t>
      </w:r>
    </w:p>
    <w:p w14:paraId="3BD0544D" w14:textId="77777777" w:rsidR="00441083" w:rsidRDefault="00441083">
      <w:pPr>
        <w:jc w:val="center"/>
        <w:rPr>
          <w:lang w:val="fr-CA"/>
        </w:rPr>
      </w:pPr>
    </w:p>
    <w:p w14:paraId="1AB6DD44" w14:textId="6775CF7A" w:rsidR="00FC3862" w:rsidRPr="000612B4" w:rsidRDefault="00233AE3" w:rsidP="000612B4">
      <w:pPr>
        <w:pStyle w:val="StyleHeading1Para1Heading1CharHeading1Char3CharHeadin"/>
        <w:numPr>
          <w:ilvl w:val="0"/>
          <w:numId w:val="1"/>
        </w:numPr>
        <w:tabs>
          <w:tab w:val="clear" w:pos="0"/>
          <w:tab w:val="clear" w:pos="720"/>
          <w:tab w:val="left" w:pos="567"/>
        </w:tabs>
        <w:rPr>
          <w:lang w:val="fr-CA"/>
        </w:rPr>
      </w:pPr>
      <w:r>
        <w:rPr>
          <w:lang w:val="fr-CA"/>
        </w:rPr>
        <w:t>Conformément à la décision 47/50(d)</w:t>
      </w:r>
      <w:r>
        <w:rPr>
          <w:rStyle w:val="FootnoteReference"/>
          <w:lang w:val="fr-CA"/>
        </w:rPr>
        <w:footnoteReference w:id="2"/>
      </w:r>
      <w:r>
        <w:rPr>
          <w:lang w:val="fr-CA"/>
        </w:rPr>
        <w:t xml:space="preserve">, le Secrétariat a préparé le présent document. </w:t>
      </w:r>
      <w:r w:rsidR="00FC3862">
        <w:rPr>
          <w:lang w:val="fr-CA"/>
        </w:rPr>
        <w:t>Il</w:t>
      </w:r>
      <w:r w:rsidR="001B0B27">
        <w:rPr>
          <w:lang w:val="fr-CA"/>
        </w:rPr>
        <w:t xml:space="preserve"> </w:t>
      </w:r>
      <w:r w:rsidR="00FC3862">
        <w:rPr>
          <w:lang w:val="fr-CA"/>
        </w:rPr>
        <w:t>présente</w:t>
      </w:r>
      <w:r w:rsidR="001B0B27">
        <w:rPr>
          <w:lang w:val="fr-CA"/>
        </w:rPr>
        <w:t xml:space="preserve"> </w:t>
      </w:r>
      <w:r>
        <w:rPr>
          <w:lang w:val="fr-CA"/>
        </w:rPr>
        <w:t>les mesures prises pour donner suite aux décisions sur les retards dans la soumission des tranches adoptées à la 86</w:t>
      </w:r>
      <w:r w:rsidRPr="00233AE3">
        <w:rPr>
          <w:vertAlign w:val="superscript"/>
          <w:lang w:val="fr-CA"/>
        </w:rPr>
        <w:t>e</w:t>
      </w:r>
      <w:r>
        <w:rPr>
          <w:lang w:val="fr-CA"/>
        </w:rPr>
        <w:t xml:space="preserve"> réunion, ainsi qu’une analyse de</w:t>
      </w:r>
      <w:r w:rsidR="00FC3862">
        <w:rPr>
          <w:lang w:val="fr-CA"/>
        </w:rPr>
        <w:t xml:space="preserve"> chacune de</w:t>
      </w:r>
      <w:r>
        <w:rPr>
          <w:lang w:val="fr-CA"/>
        </w:rPr>
        <w:t>s tranches</w:t>
      </w:r>
      <w:r w:rsidR="00FC3862">
        <w:rPr>
          <w:lang w:val="fr-CA"/>
        </w:rPr>
        <w:t xml:space="preserve"> </w:t>
      </w:r>
      <w:r>
        <w:rPr>
          <w:lang w:val="fr-CA"/>
        </w:rPr>
        <w:t>attendues mais qui n’ont pas été soumises à la 87</w:t>
      </w:r>
      <w:r w:rsidRPr="00233AE3">
        <w:rPr>
          <w:vertAlign w:val="superscript"/>
          <w:lang w:val="fr-CA"/>
        </w:rPr>
        <w:t>e</w:t>
      </w:r>
      <w:r>
        <w:rPr>
          <w:lang w:val="fr-CA"/>
        </w:rPr>
        <w:t xml:space="preserve"> réunion et des tranches qui ont été présentées</w:t>
      </w:r>
      <w:r w:rsidR="00FC3862">
        <w:rPr>
          <w:lang w:val="fr-CA"/>
        </w:rPr>
        <w:t>, mais</w:t>
      </w:r>
      <w:r w:rsidR="00772A8F">
        <w:rPr>
          <w:lang w:val="fr-CA"/>
        </w:rPr>
        <w:t xml:space="preserve"> </w:t>
      </w:r>
      <w:r>
        <w:rPr>
          <w:lang w:val="fr-CA"/>
        </w:rPr>
        <w:t xml:space="preserve">retirées </w:t>
      </w:r>
      <w:r w:rsidR="00FC3862">
        <w:rPr>
          <w:lang w:val="fr-CA"/>
        </w:rPr>
        <w:t xml:space="preserve">ultérieurement </w:t>
      </w:r>
      <w:r>
        <w:rPr>
          <w:lang w:val="fr-CA"/>
        </w:rPr>
        <w:t xml:space="preserve">durant le processus d’examen des projets. </w:t>
      </w:r>
      <w:r w:rsidR="00370EAD">
        <w:rPr>
          <w:lang w:val="fr-CA"/>
        </w:rPr>
        <w:t>Il fournit aussi un aperçu des raisons des retards et de l’incidence sur la conformité des pays à leurs obligations dans le cadre du Protocole de Montréal, et présente une recommandation.</w:t>
      </w:r>
    </w:p>
    <w:p w14:paraId="7005DDBF" w14:textId="52951E0C" w:rsidR="00370EAD" w:rsidRPr="00370EAD" w:rsidRDefault="00370EAD" w:rsidP="00370EAD">
      <w:pPr>
        <w:pStyle w:val="StyleHeading1Para1Heading1CharHeading1Char3CharHeadin"/>
        <w:tabs>
          <w:tab w:val="clear" w:pos="720"/>
          <w:tab w:val="left" w:pos="567"/>
        </w:tabs>
        <w:rPr>
          <w:b/>
          <w:bCs/>
          <w:lang w:val="fr-CA"/>
        </w:rPr>
      </w:pPr>
      <w:r>
        <w:rPr>
          <w:b/>
          <w:bCs/>
          <w:lang w:val="fr-CA"/>
        </w:rPr>
        <w:t xml:space="preserve">Suite donnée aux décisions </w:t>
      </w:r>
      <w:r w:rsidR="001B0B27">
        <w:rPr>
          <w:b/>
          <w:bCs/>
          <w:lang w:val="fr-CA"/>
        </w:rPr>
        <w:t>prises sur</w:t>
      </w:r>
      <w:r>
        <w:rPr>
          <w:b/>
          <w:bCs/>
          <w:lang w:val="fr-CA"/>
        </w:rPr>
        <w:t xml:space="preserve"> les retards dans la </w:t>
      </w:r>
      <w:r w:rsidR="001B0B27">
        <w:rPr>
          <w:b/>
          <w:bCs/>
          <w:lang w:val="fr-CA"/>
        </w:rPr>
        <w:t>soumission</w:t>
      </w:r>
      <w:r>
        <w:rPr>
          <w:b/>
          <w:bCs/>
          <w:lang w:val="fr-CA"/>
        </w:rPr>
        <w:t xml:space="preserve"> des tranches à la 86</w:t>
      </w:r>
      <w:r w:rsidRPr="00370EAD">
        <w:rPr>
          <w:b/>
          <w:bCs/>
          <w:vertAlign w:val="superscript"/>
          <w:lang w:val="fr-CA"/>
        </w:rPr>
        <w:t>e</w:t>
      </w:r>
      <w:r>
        <w:rPr>
          <w:b/>
          <w:bCs/>
          <w:lang w:val="fr-CA"/>
        </w:rPr>
        <w:t xml:space="preserve"> réunion</w:t>
      </w:r>
    </w:p>
    <w:p w14:paraId="2050E09F" w14:textId="1ADAA45E" w:rsidR="000612B4" w:rsidRDefault="00370EAD" w:rsidP="000612B4">
      <w:pPr>
        <w:pStyle w:val="StyleHeading1Para1Heading1CharHeading1Char3CharHeadin"/>
        <w:numPr>
          <w:ilvl w:val="0"/>
          <w:numId w:val="1"/>
        </w:numPr>
        <w:tabs>
          <w:tab w:val="clear" w:pos="0"/>
          <w:tab w:val="clear" w:pos="720"/>
          <w:tab w:val="left" w:pos="567"/>
        </w:tabs>
        <w:rPr>
          <w:lang w:val="fr-CA"/>
        </w:rPr>
      </w:pPr>
      <w:r>
        <w:rPr>
          <w:lang w:val="fr-CA"/>
        </w:rPr>
        <w:t>Lors de la 86</w:t>
      </w:r>
      <w:r w:rsidRPr="00370EAD">
        <w:rPr>
          <w:vertAlign w:val="superscript"/>
          <w:lang w:val="fr-CA"/>
        </w:rPr>
        <w:t>e</w:t>
      </w:r>
      <w:r>
        <w:rPr>
          <w:lang w:val="fr-CA"/>
        </w:rPr>
        <w:t xml:space="preserve"> réunion, 36</w:t>
      </w:r>
      <w:r>
        <w:rPr>
          <w:rStyle w:val="FootnoteReference"/>
          <w:lang w:val="fr-CA"/>
        </w:rPr>
        <w:footnoteReference w:id="3"/>
      </w:r>
      <w:r>
        <w:rPr>
          <w:lang w:val="fr-CA"/>
        </w:rPr>
        <w:t xml:space="preserve"> des 66 pays </w:t>
      </w:r>
      <w:r w:rsidR="001B0B27">
        <w:rPr>
          <w:lang w:val="fr-CA"/>
        </w:rPr>
        <w:t>qui devaient présenter des</w:t>
      </w:r>
      <w:r>
        <w:rPr>
          <w:lang w:val="fr-CA"/>
        </w:rPr>
        <w:t xml:space="preserve"> demandes de tranches</w:t>
      </w:r>
      <w:r w:rsidR="00F975D8">
        <w:rPr>
          <w:lang w:val="fr-CA"/>
        </w:rPr>
        <w:t xml:space="preserve"> </w:t>
      </w:r>
      <w:r w:rsidR="001B0B27">
        <w:rPr>
          <w:lang w:val="fr-CA"/>
        </w:rPr>
        <w:t>ne l’ont pas fait</w:t>
      </w:r>
      <w:r>
        <w:rPr>
          <w:lang w:val="fr-CA"/>
        </w:rPr>
        <w:t xml:space="preserve"> en temps voulu, ce qui représente un taux de non-présentation de 55 pour cent</w:t>
      </w:r>
      <w:r w:rsidR="00E60D9C">
        <w:rPr>
          <w:lang w:val="fr-CA"/>
        </w:rPr>
        <w:t>.</w:t>
      </w:r>
      <w:r>
        <w:rPr>
          <w:lang w:val="fr-CA"/>
        </w:rPr>
        <w:t xml:space="preserve"> Par la suite, le Comité exécutif a</w:t>
      </w:r>
      <w:r w:rsidR="000612B4">
        <w:rPr>
          <w:lang w:val="fr-CA"/>
        </w:rPr>
        <w:t xml:space="preserve"> </w:t>
      </w:r>
      <w:r w:rsidR="00523565">
        <w:rPr>
          <w:lang w:val="fr-CA"/>
        </w:rPr>
        <w:t>chargé le</w:t>
      </w:r>
      <w:r>
        <w:rPr>
          <w:lang w:val="fr-CA"/>
        </w:rPr>
        <w:t xml:space="preserve"> Secrétariat</w:t>
      </w:r>
      <w:r w:rsidR="000612B4">
        <w:rPr>
          <w:lang w:val="fr-CA"/>
        </w:rPr>
        <w:t xml:space="preserve"> </w:t>
      </w:r>
      <w:r w:rsidR="00523565">
        <w:rPr>
          <w:lang w:val="fr-CA"/>
        </w:rPr>
        <w:t>d’</w:t>
      </w:r>
      <w:r w:rsidR="000612B4">
        <w:rPr>
          <w:lang w:val="fr-CA"/>
        </w:rPr>
        <w:t xml:space="preserve">envoyer des lettres </w:t>
      </w:r>
      <w:r>
        <w:rPr>
          <w:lang w:val="fr-CA"/>
        </w:rPr>
        <w:t>aux gouvernements concernés</w:t>
      </w:r>
      <w:r w:rsidR="00523565">
        <w:rPr>
          <w:lang w:val="fr-CA"/>
        </w:rPr>
        <w:t xml:space="preserve"> </w:t>
      </w:r>
      <w:r w:rsidR="00772A8F">
        <w:rPr>
          <w:lang w:val="fr-CA"/>
        </w:rPr>
        <w:t xml:space="preserve">au sujet des décisions prises sur les retards dans la </w:t>
      </w:r>
      <w:r w:rsidR="00523565">
        <w:rPr>
          <w:lang w:val="fr-CA"/>
        </w:rPr>
        <w:t>soumission</w:t>
      </w:r>
      <w:r w:rsidR="00772A8F">
        <w:rPr>
          <w:lang w:val="fr-CA"/>
        </w:rPr>
        <w:t xml:space="preserve"> des tranches, contenues dans l’Annexe X au rapport sur la 86</w:t>
      </w:r>
      <w:r w:rsidR="00772A8F" w:rsidRPr="00772A8F">
        <w:rPr>
          <w:vertAlign w:val="superscript"/>
          <w:lang w:val="fr-CA"/>
        </w:rPr>
        <w:t>e</w:t>
      </w:r>
      <w:r w:rsidR="00772A8F">
        <w:rPr>
          <w:lang w:val="fr-CA"/>
        </w:rPr>
        <w:t xml:space="preserve"> réunion (décision 86/44(b)).</w:t>
      </w:r>
    </w:p>
    <w:p w14:paraId="02332988" w14:textId="1D535BAE" w:rsidR="00441083" w:rsidRPr="000612B4" w:rsidRDefault="00772A8F" w:rsidP="000612B4">
      <w:pPr>
        <w:pStyle w:val="StyleHeading1Para1Heading1CharHeading1Char3CharHeadin"/>
        <w:numPr>
          <w:ilvl w:val="0"/>
          <w:numId w:val="1"/>
        </w:numPr>
        <w:tabs>
          <w:tab w:val="clear" w:pos="0"/>
          <w:tab w:val="clear" w:pos="720"/>
          <w:tab w:val="left" w:pos="567"/>
        </w:tabs>
        <w:rPr>
          <w:lang w:val="fr-CA"/>
        </w:rPr>
      </w:pPr>
      <w:r w:rsidRPr="000612B4">
        <w:rPr>
          <w:lang w:val="fr-CA"/>
        </w:rPr>
        <w:t xml:space="preserve">Conformément à la décision 86/44(b), le Secrétariat a </w:t>
      </w:r>
      <w:r w:rsidR="000612B4">
        <w:rPr>
          <w:lang w:val="fr-CA"/>
        </w:rPr>
        <w:t>envoy</w:t>
      </w:r>
      <w:r w:rsidR="00523565" w:rsidRPr="000612B4">
        <w:rPr>
          <w:lang w:val="fr-CA"/>
        </w:rPr>
        <w:t>é</w:t>
      </w:r>
      <w:r w:rsidR="000612B4">
        <w:rPr>
          <w:lang w:val="fr-CA"/>
        </w:rPr>
        <w:t xml:space="preserve"> des lettres aux</w:t>
      </w:r>
      <w:r w:rsidRPr="000612B4">
        <w:rPr>
          <w:lang w:val="fr-CA"/>
        </w:rPr>
        <w:t xml:space="preserve"> gouvernements des 38</w:t>
      </w:r>
      <w:r>
        <w:rPr>
          <w:rStyle w:val="FootnoteReference"/>
          <w:lang w:val="fr-CA"/>
        </w:rPr>
        <w:footnoteReference w:id="4"/>
      </w:r>
      <w:r w:rsidRPr="000612B4">
        <w:rPr>
          <w:lang w:val="fr-CA"/>
        </w:rPr>
        <w:t xml:space="preserve"> pays visés à l’article 5 </w:t>
      </w:r>
      <w:r w:rsidR="00F975D8">
        <w:rPr>
          <w:lang w:val="fr-CA"/>
        </w:rPr>
        <w:t>afin de</w:t>
      </w:r>
      <w:r w:rsidRPr="000612B4">
        <w:rPr>
          <w:lang w:val="fr-CA"/>
        </w:rPr>
        <w:t xml:space="preserve"> les </w:t>
      </w:r>
      <w:r w:rsidR="00523565" w:rsidRPr="000612B4">
        <w:rPr>
          <w:lang w:val="fr-CA"/>
        </w:rPr>
        <w:t>inciter</w:t>
      </w:r>
      <w:r w:rsidRPr="000612B4">
        <w:rPr>
          <w:lang w:val="fr-CA"/>
        </w:rPr>
        <w:t xml:space="preserve"> à soumettre la prochaine tranche de leur PGEH </w:t>
      </w:r>
      <w:r w:rsidR="00661055" w:rsidRPr="000612B4">
        <w:rPr>
          <w:lang w:val="fr-CA"/>
        </w:rPr>
        <w:t>à la 87</w:t>
      </w:r>
      <w:r w:rsidR="00661055" w:rsidRPr="000612B4">
        <w:rPr>
          <w:vertAlign w:val="superscript"/>
          <w:lang w:val="fr-CA"/>
        </w:rPr>
        <w:t>e</w:t>
      </w:r>
      <w:r w:rsidR="00661055" w:rsidRPr="000612B4">
        <w:rPr>
          <w:lang w:val="fr-CA"/>
        </w:rPr>
        <w:t xml:space="preserve"> réunion</w:t>
      </w:r>
      <w:r w:rsidR="00661055">
        <w:rPr>
          <w:lang w:val="fr-CA"/>
        </w:rPr>
        <w:t xml:space="preserve">, </w:t>
      </w:r>
      <w:r w:rsidRPr="000612B4">
        <w:rPr>
          <w:lang w:val="fr-CA"/>
        </w:rPr>
        <w:lastRenderedPageBreak/>
        <w:t>pour 31</w:t>
      </w:r>
      <w:r>
        <w:rPr>
          <w:rStyle w:val="FootnoteReference"/>
          <w:lang w:val="fr-CA"/>
        </w:rPr>
        <w:footnoteReference w:id="5"/>
      </w:r>
      <w:r w:rsidRPr="000612B4">
        <w:rPr>
          <w:lang w:val="fr-CA"/>
        </w:rPr>
        <w:t xml:space="preserve"> d’entre eux. </w:t>
      </w:r>
      <w:r w:rsidR="00F975D8">
        <w:rPr>
          <w:lang w:val="fr-CA"/>
        </w:rPr>
        <w:t>Par la suite</w:t>
      </w:r>
      <w:r w:rsidR="0057155D" w:rsidRPr="000612B4">
        <w:rPr>
          <w:lang w:val="fr-CA"/>
        </w:rPr>
        <w:t>, les gouvernements de l’Algérie, du Belize</w:t>
      </w:r>
      <w:r w:rsidR="0057155D">
        <w:rPr>
          <w:rStyle w:val="FootnoteReference"/>
          <w:lang w:val="fr-CA"/>
        </w:rPr>
        <w:footnoteReference w:id="6"/>
      </w:r>
      <w:r w:rsidR="0057155D" w:rsidRPr="000612B4">
        <w:rPr>
          <w:lang w:val="fr-CA"/>
        </w:rPr>
        <w:t>, du Bénin</w:t>
      </w:r>
      <w:r w:rsidR="0057155D">
        <w:rPr>
          <w:rStyle w:val="FootnoteReference"/>
          <w:lang w:val="fr-CA"/>
        </w:rPr>
        <w:footnoteReference w:id="7"/>
      </w:r>
      <w:r w:rsidR="0057155D" w:rsidRPr="000612B4">
        <w:rPr>
          <w:lang w:val="fr-CA"/>
        </w:rPr>
        <w:t>, de la Bosnie-Herzégovine</w:t>
      </w:r>
      <w:r w:rsidR="0057155D">
        <w:rPr>
          <w:rStyle w:val="FootnoteReference"/>
          <w:lang w:val="fr-CA"/>
        </w:rPr>
        <w:footnoteReference w:id="8"/>
      </w:r>
      <w:r w:rsidR="0057155D" w:rsidRPr="000612B4">
        <w:rPr>
          <w:lang w:val="fr-CA"/>
        </w:rPr>
        <w:t>, du Tchad</w:t>
      </w:r>
      <w:r w:rsidR="0057155D">
        <w:rPr>
          <w:rStyle w:val="FootnoteReference"/>
          <w:lang w:val="fr-CA"/>
        </w:rPr>
        <w:footnoteReference w:id="9"/>
      </w:r>
      <w:r w:rsidR="0057155D" w:rsidRPr="000612B4">
        <w:rPr>
          <w:lang w:val="fr-CA"/>
        </w:rPr>
        <w:t>, des Comores</w:t>
      </w:r>
      <w:r w:rsidR="0057155D">
        <w:rPr>
          <w:rStyle w:val="FootnoteReference"/>
          <w:lang w:val="fr-CA"/>
        </w:rPr>
        <w:footnoteReference w:id="10"/>
      </w:r>
      <w:r w:rsidR="0057155D" w:rsidRPr="000612B4">
        <w:rPr>
          <w:lang w:val="fr-CA"/>
        </w:rPr>
        <w:t>, du Gabon</w:t>
      </w:r>
      <w:r w:rsidR="0057155D">
        <w:rPr>
          <w:rStyle w:val="FootnoteReference"/>
          <w:lang w:val="fr-CA"/>
        </w:rPr>
        <w:footnoteReference w:id="11"/>
      </w:r>
      <w:r w:rsidR="0057155D" w:rsidRPr="000612B4">
        <w:rPr>
          <w:lang w:val="fr-CA"/>
        </w:rPr>
        <w:t>, du Pakistan, de Papouasie-Nouvelle-Guinée</w:t>
      </w:r>
      <w:r w:rsidR="0057155D">
        <w:rPr>
          <w:rStyle w:val="FootnoteReference"/>
          <w:lang w:val="fr-CA"/>
        </w:rPr>
        <w:footnoteReference w:id="12"/>
      </w:r>
      <w:r w:rsidR="0057155D" w:rsidRPr="000612B4">
        <w:rPr>
          <w:lang w:val="fr-CA"/>
        </w:rPr>
        <w:t>, des Philippines</w:t>
      </w:r>
      <w:r w:rsidR="0057155D">
        <w:rPr>
          <w:rStyle w:val="FootnoteReference"/>
          <w:lang w:val="fr-CA"/>
        </w:rPr>
        <w:footnoteReference w:id="13"/>
      </w:r>
      <w:r w:rsidR="0057155D" w:rsidRPr="000612B4">
        <w:rPr>
          <w:lang w:val="fr-CA"/>
        </w:rPr>
        <w:t>, de Sainte-Lucie</w:t>
      </w:r>
      <w:r w:rsidR="0057155D">
        <w:rPr>
          <w:rStyle w:val="FootnoteReference"/>
          <w:lang w:val="fr-CA"/>
        </w:rPr>
        <w:footnoteReference w:id="14"/>
      </w:r>
      <w:r w:rsidR="0057155D" w:rsidRPr="000612B4">
        <w:rPr>
          <w:lang w:val="fr-CA"/>
        </w:rPr>
        <w:t>, du Togo</w:t>
      </w:r>
      <w:r w:rsidR="0057155D">
        <w:rPr>
          <w:rStyle w:val="FootnoteReference"/>
          <w:lang w:val="fr-CA"/>
        </w:rPr>
        <w:footnoteReference w:id="15"/>
      </w:r>
      <w:r w:rsidR="0057155D" w:rsidRPr="000612B4">
        <w:rPr>
          <w:lang w:val="fr-CA"/>
        </w:rPr>
        <w:t xml:space="preserve"> et du Viet</w:t>
      </w:r>
      <w:r w:rsidR="000612B4">
        <w:rPr>
          <w:lang w:val="fr-CA"/>
        </w:rPr>
        <w:t xml:space="preserve"> </w:t>
      </w:r>
      <w:r w:rsidR="0057155D" w:rsidRPr="000612B4">
        <w:rPr>
          <w:lang w:val="fr-CA"/>
        </w:rPr>
        <w:t>Nam</w:t>
      </w:r>
      <w:r w:rsidR="0057155D">
        <w:rPr>
          <w:rStyle w:val="FootnoteReference"/>
          <w:lang w:val="fr-CA"/>
        </w:rPr>
        <w:footnoteReference w:id="16"/>
      </w:r>
      <w:r w:rsidR="0057155D" w:rsidRPr="000612B4">
        <w:rPr>
          <w:lang w:val="fr-CA"/>
        </w:rPr>
        <w:t xml:space="preserve"> ont soumis les tranches respectives de leur</w:t>
      </w:r>
      <w:r w:rsidR="00661055">
        <w:rPr>
          <w:lang w:val="fr-CA"/>
        </w:rPr>
        <w:t>s</w:t>
      </w:r>
      <w:r w:rsidR="0057155D" w:rsidRPr="000612B4">
        <w:rPr>
          <w:lang w:val="fr-CA"/>
        </w:rPr>
        <w:t xml:space="preserve"> PGEH à la 87</w:t>
      </w:r>
      <w:r w:rsidR="0057155D" w:rsidRPr="000612B4">
        <w:rPr>
          <w:vertAlign w:val="superscript"/>
          <w:lang w:val="fr-CA"/>
        </w:rPr>
        <w:t>e</w:t>
      </w:r>
      <w:r w:rsidR="0057155D" w:rsidRPr="000612B4">
        <w:rPr>
          <w:lang w:val="fr-CA"/>
        </w:rPr>
        <w:t xml:space="preserve"> réunion.</w:t>
      </w:r>
    </w:p>
    <w:p w14:paraId="715FA007" w14:textId="756E0EEA" w:rsidR="0057155D" w:rsidRDefault="0057155D">
      <w:pPr>
        <w:pStyle w:val="StyleHeading1Para1Heading1CharHeading1Char3CharHeadin"/>
        <w:numPr>
          <w:ilvl w:val="0"/>
          <w:numId w:val="1"/>
        </w:numPr>
        <w:tabs>
          <w:tab w:val="clear" w:pos="0"/>
        </w:tabs>
        <w:rPr>
          <w:lang w:val="fr-CA"/>
        </w:rPr>
      </w:pPr>
      <w:r>
        <w:rPr>
          <w:lang w:val="fr-CA"/>
        </w:rPr>
        <w:t>Toutefois, les gouvernements des Bahamas, de Bahreïn, du Bangladesh, du Burundi, du Congo, de Djibouti, de Guinée équatoriale, du Mali, de Mauritanie, du Mexique, du Mozambique, du Niger, du Nigeria, de Saint-Kitts-et-Nevis</w:t>
      </w:r>
      <w:r w:rsidR="00391F86">
        <w:rPr>
          <w:lang w:val="fr-CA"/>
        </w:rPr>
        <w:t>, de Somalie, de l’Afrique du Sud, du Soudan du Sud et du Venezuela (République bolivarienne) n’ont pas présenté leurs demandes de tranches.</w:t>
      </w:r>
    </w:p>
    <w:p w14:paraId="1A3F1142" w14:textId="478DCB74" w:rsidR="00391F86" w:rsidRPr="00391F86" w:rsidRDefault="00391F86" w:rsidP="00391F86">
      <w:pPr>
        <w:pStyle w:val="StyleHeading1Para1Heading1CharHeading1Char3CharHeadin"/>
        <w:rPr>
          <w:b/>
          <w:bCs/>
          <w:lang w:val="fr-CA"/>
        </w:rPr>
      </w:pPr>
      <w:r>
        <w:rPr>
          <w:b/>
          <w:bCs/>
          <w:lang w:val="fr-CA"/>
        </w:rPr>
        <w:t xml:space="preserve">Analyse des tranches non </w:t>
      </w:r>
      <w:r w:rsidR="00661055">
        <w:rPr>
          <w:b/>
          <w:bCs/>
          <w:lang w:val="fr-CA"/>
        </w:rPr>
        <w:t>soumises</w:t>
      </w:r>
      <w:r>
        <w:rPr>
          <w:b/>
          <w:bCs/>
          <w:lang w:val="fr-CA"/>
        </w:rPr>
        <w:t xml:space="preserve"> à la 87</w:t>
      </w:r>
      <w:r w:rsidRPr="00391F86">
        <w:rPr>
          <w:b/>
          <w:bCs/>
          <w:vertAlign w:val="superscript"/>
          <w:lang w:val="fr-CA"/>
        </w:rPr>
        <w:t>e</w:t>
      </w:r>
      <w:r>
        <w:rPr>
          <w:b/>
          <w:bCs/>
          <w:lang w:val="fr-CA"/>
        </w:rPr>
        <w:t xml:space="preserve"> réunion</w:t>
      </w:r>
    </w:p>
    <w:p w14:paraId="4648E460" w14:textId="1E777B91" w:rsidR="00391F86" w:rsidRDefault="00391F86" w:rsidP="00391F86">
      <w:pPr>
        <w:pStyle w:val="StyleHeading1Para1Heading1CharHeading1Char3CharHeadin"/>
        <w:numPr>
          <w:ilvl w:val="0"/>
          <w:numId w:val="1"/>
        </w:numPr>
        <w:tabs>
          <w:tab w:val="clear" w:pos="0"/>
          <w:tab w:val="clear" w:pos="720"/>
          <w:tab w:val="left" w:pos="567"/>
        </w:tabs>
        <w:rPr>
          <w:lang w:val="fr-CA"/>
        </w:rPr>
      </w:pPr>
      <w:r>
        <w:rPr>
          <w:lang w:val="fr-CA"/>
        </w:rPr>
        <w:t xml:space="preserve">Trente-six activités associées aux tranches des PGEH pour 23 pays, d’une valeur totale de                      21 701 930 $US (coûts d’appui d’agence inclus) </w:t>
      </w:r>
      <w:r w:rsidR="00661055">
        <w:rPr>
          <w:lang w:val="fr-CA"/>
        </w:rPr>
        <w:t>qui devaient être présentées à</w:t>
      </w:r>
      <w:r>
        <w:rPr>
          <w:lang w:val="fr-CA"/>
        </w:rPr>
        <w:t xml:space="preserve"> la 87</w:t>
      </w:r>
      <w:r w:rsidRPr="00391F86">
        <w:rPr>
          <w:vertAlign w:val="superscript"/>
          <w:lang w:val="fr-CA"/>
        </w:rPr>
        <w:t>e</w:t>
      </w:r>
      <w:r>
        <w:rPr>
          <w:lang w:val="fr-CA"/>
        </w:rPr>
        <w:t xml:space="preserve"> réunion, n’ont pas été </w:t>
      </w:r>
      <w:r w:rsidR="00EF08D1">
        <w:rPr>
          <w:lang w:val="fr-CA"/>
        </w:rPr>
        <w:t>soumises</w:t>
      </w:r>
      <w:r>
        <w:rPr>
          <w:lang w:val="fr-CA"/>
        </w:rPr>
        <w:t>, tel qu’indiqué à l’Annexe I au présent document.</w:t>
      </w:r>
      <w:r>
        <w:rPr>
          <w:rStyle w:val="FootnoteReference"/>
          <w:lang w:val="fr-CA"/>
        </w:rPr>
        <w:footnoteReference w:id="17"/>
      </w:r>
    </w:p>
    <w:p w14:paraId="5C946F0B" w14:textId="1725A5F3" w:rsidR="00391F86" w:rsidRDefault="00391F86" w:rsidP="00391F86">
      <w:pPr>
        <w:pStyle w:val="StyleHeading1Para1Heading1CharHeading1Char3CharHeadin"/>
        <w:numPr>
          <w:ilvl w:val="0"/>
          <w:numId w:val="1"/>
        </w:numPr>
        <w:tabs>
          <w:tab w:val="clear" w:pos="0"/>
          <w:tab w:val="clear" w:pos="720"/>
          <w:tab w:val="left" w:pos="567"/>
        </w:tabs>
        <w:rPr>
          <w:lang w:val="fr-CA"/>
        </w:rPr>
      </w:pPr>
      <w:r>
        <w:rPr>
          <w:lang w:val="fr-CA"/>
        </w:rPr>
        <w:t>En outre, des tranches de la phase I pour un pays (Algérie) et de la phase II pour un pays (Pakistan), d’une valeur totale de 792 266 $US (coûts d’appui d’agence inclus)</w:t>
      </w:r>
      <w:r w:rsidR="00EF08D1">
        <w:rPr>
          <w:lang w:val="fr-CA"/>
        </w:rPr>
        <w:t>,</w:t>
      </w:r>
      <w:r>
        <w:rPr>
          <w:lang w:val="fr-CA"/>
        </w:rPr>
        <w:t xml:space="preserve"> ont été présentées à la 87</w:t>
      </w:r>
      <w:r w:rsidRPr="00391F86">
        <w:rPr>
          <w:vertAlign w:val="superscript"/>
          <w:lang w:val="fr-CA"/>
        </w:rPr>
        <w:t>e</w:t>
      </w:r>
      <w:r>
        <w:rPr>
          <w:lang w:val="fr-CA"/>
        </w:rPr>
        <w:t xml:space="preserve"> réunion mais retirées </w:t>
      </w:r>
      <w:r w:rsidR="00EF08D1">
        <w:rPr>
          <w:lang w:val="fr-CA"/>
        </w:rPr>
        <w:t xml:space="preserve">ultérieurement </w:t>
      </w:r>
      <w:r>
        <w:rPr>
          <w:lang w:val="fr-CA"/>
        </w:rPr>
        <w:t xml:space="preserve">par les agences d’exécution concernées durant le processus d’examen des projets. Ces tranches sont </w:t>
      </w:r>
      <w:r w:rsidR="00EF08D1">
        <w:rPr>
          <w:lang w:val="fr-CA"/>
        </w:rPr>
        <w:t>aussi</w:t>
      </w:r>
      <w:r>
        <w:rPr>
          <w:lang w:val="fr-CA"/>
        </w:rPr>
        <w:t xml:space="preserve"> incluses à l’Annexe I.</w:t>
      </w:r>
    </w:p>
    <w:p w14:paraId="57226A71" w14:textId="24044B94" w:rsidR="00391F86" w:rsidRPr="00391F86" w:rsidRDefault="00391F86" w:rsidP="00391F86">
      <w:pPr>
        <w:pStyle w:val="StyleHeading1Para1Heading1CharHeading1Char3CharHeadin"/>
        <w:tabs>
          <w:tab w:val="clear" w:pos="720"/>
          <w:tab w:val="left" w:pos="567"/>
        </w:tabs>
        <w:rPr>
          <w:b/>
          <w:bCs/>
          <w:lang w:val="fr-CA"/>
        </w:rPr>
      </w:pPr>
      <w:r>
        <w:rPr>
          <w:b/>
          <w:bCs/>
          <w:lang w:val="fr-CA"/>
        </w:rPr>
        <w:t>Raisons des retards et incidence sur la conformité</w:t>
      </w:r>
    </w:p>
    <w:p w14:paraId="72AC0BBE" w14:textId="6F354A61" w:rsidR="00441083" w:rsidRDefault="00391F86" w:rsidP="00391F86">
      <w:pPr>
        <w:pStyle w:val="StyleHeading1Para1Heading1CharHeading1Char3CharHeadin"/>
        <w:numPr>
          <w:ilvl w:val="0"/>
          <w:numId w:val="1"/>
        </w:numPr>
        <w:tabs>
          <w:tab w:val="clear" w:pos="0"/>
          <w:tab w:val="clear" w:pos="720"/>
          <w:tab w:val="left" w:pos="567"/>
        </w:tabs>
        <w:rPr>
          <w:lang w:val="fr-CA"/>
        </w:rPr>
      </w:pPr>
      <w:r>
        <w:rPr>
          <w:lang w:val="fr-CA"/>
        </w:rPr>
        <w:t xml:space="preserve">Les raisons des retards dans la présentation des tranches de PGEH incluent : difficultés internes </w:t>
      </w:r>
      <w:r w:rsidR="00EF08D1">
        <w:rPr>
          <w:lang w:val="fr-CA"/>
        </w:rPr>
        <w:t>ou</w:t>
      </w:r>
      <w:r>
        <w:rPr>
          <w:lang w:val="fr-CA"/>
        </w:rPr>
        <w:t xml:space="preserve"> externes</w:t>
      </w:r>
      <w:r w:rsidR="00F975D8">
        <w:rPr>
          <w:lang w:val="fr-CA"/>
        </w:rPr>
        <w:t xml:space="preserve"> </w:t>
      </w:r>
      <w:r>
        <w:rPr>
          <w:lang w:val="fr-CA"/>
        </w:rPr>
        <w:t>(15);</w:t>
      </w:r>
      <w:r w:rsidR="00EF08D1">
        <w:rPr>
          <w:lang w:val="fr-CA"/>
        </w:rPr>
        <w:t xml:space="preserve"> </w:t>
      </w:r>
      <w:r>
        <w:rPr>
          <w:lang w:val="fr-CA"/>
        </w:rPr>
        <w:t>décaissement inférieur au seuil de 20 pour cent des fonds approuvés pour la tranche précédente (13); contraintes imposées par la pandémie d</w:t>
      </w:r>
      <w:r w:rsidR="005501DE">
        <w:rPr>
          <w:lang w:val="fr-CA"/>
        </w:rPr>
        <w:t>u</w:t>
      </w:r>
      <w:r>
        <w:rPr>
          <w:lang w:val="fr-CA"/>
        </w:rPr>
        <w:t xml:space="preserve"> COVID-19 (12);</w:t>
      </w:r>
      <w:r w:rsidR="00EF08D1">
        <w:rPr>
          <w:lang w:val="fr-CA"/>
        </w:rPr>
        <w:t xml:space="preserve"> </w:t>
      </w:r>
      <w:r>
        <w:rPr>
          <w:lang w:val="fr-CA"/>
        </w:rPr>
        <w:t xml:space="preserve">décisions et/ou </w:t>
      </w:r>
      <w:r w:rsidR="00004AB1">
        <w:rPr>
          <w:lang w:val="fr-CA"/>
        </w:rPr>
        <w:t>approbations</w:t>
      </w:r>
      <w:r w:rsidR="00EF08D1">
        <w:rPr>
          <w:lang w:val="fr-CA"/>
        </w:rPr>
        <w:t xml:space="preserve"> </w:t>
      </w:r>
      <w:r>
        <w:rPr>
          <w:lang w:val="fr-CA"/>
        </w:rPr>
        <w:t>gouvernement</w:t>
      </w:r>
      <w:r w:rsidR="00EF08D1">
        <w:rPr>
          <w:lang w:val="fr-CA"/>
        </w:rPr>
        <w:t>ale</w:t>
      </w:r>
      <w:r>
        <w:rPr>
          <w:lang w:val="fr-CA"/>
        </w:rPr>
        <w:t>s</w:t>
      </w:r>
      <w:r w:rsidR="005501DE">
        <w:rPr>
          <w:lang w:val="fr-CA"/>
        </w:rPr>
        <w:t xml:space="preserve">, et/ou </w:t>
      </w:r>
      <w:r w:rsidR="00004AB1">
        <w:rPr>
          <w:lang w:val="fr-CA"/>
        </w:rPr>
        <w:t>modifications</w:t>
      </w:r>
      <w:r w:rsidR="00EF08D1">
        <w:rPr>
          <w:lang w:val="fr-CA"/>
        </w:rPr>
        <w:t xml:space="preserve"> </w:t>
      </w:r>
      <w:r w:rsidR="005501DE">
        <w:rPr>
          <w:lang w:val="fr-CA"/>
        </w:rPr>
        <w:t xml:space="preserve">au </w:t>
      </w:r>
      <w:r w:rsidR="00EF08D1">
        <w:rPr>
          <w:lang w:val="fr-CA"/>
        </w:rPr>
        <w:t>sein de l’Unité nationale de</w:t>
      </w:r>
      <w:r w:rsidR="005501DE">
        <w:rPr>
          <w:lang w:val="fr-CA"/>
        </w:rPr>
        <w:t xml:space="preserve"> l’ozone</w:t>
      </w:r>
      <w:r w:rsidR="00EF08D1">
        <w:rPr>
          <w:lang w:val="fr-CA"/>
        </w:rPr>
        <w:t xml:space="preserve"> (UNO)</w:t>
      </w:r>
      <w:r w:rsidR="005501DE">
        <w:rPr>
          <w:lang w:val="fr-CA"/>
        </w:rPr>
        <w:t xml:space="preserve">, et/ou </w:t>
      </w:r>
      <w:r w:rsidR="00004AB1">
        <w:rPr>
          <w:lang w:val="fr-CA"/>
        </w:rPr>
        <w:t>changements structurels</w:t>
      </w:r>
      <w:r w:rsidR="005501DE">
        <w:rPr>
          <w:lang w:val="fr-CA"/>
        </w:rPr>
        <w:t xml:space="preserve"> (8); </w:t>
      </w:r>
      <w:r w:rsidR="00931DCE">
        <w:rPr>
          <w:lang w:val="fr-CA"/>
        </w:rPr>
        <w:t>présentation</w:t>
      </w:r>
      <w:r w:rsidR="005501DE">
        <w:rPr>
          <w:lang w:val="fr-CA"/>
        </w:rPr>
        <w:t xml:space="preserve"> de</w:t>
      </w:r>
      <w:r w:rsidR="00EF08D1">
        <w:rPr>
          <w:lang w:val="fr-CA"/>
        </w:rPr>
        <w:t>s</w:t>
      </w:r>
      <w:r w:rsidR="005501DE">
        <w:rPr>
          <w:lang w:val="fr-CA"/>
        </w:rPr>
        <w:t xml:space="preserve"> rapports périodique ou financier (6); rapport de vérification </w:t>
      </w:r>
      <w:r w:rsidR="00ED047C">
        <w:rPr>
          <w:lang w:val="fr-CA"/>
        </w:rPr>
        <w:t xml:space="preserve">manquant </w:t>
      </w:r>
      <w:r w:rsidR="005501DE">
        <w:rPr>
          <w:lang w:val="fr-CA"/>
        </w:rPr>
        <w:t xml:space="preserve">(5); situation politique ou problèmes de sécurité (5); signature </w:t>
      </w:r>
      <w:r w:rsidR="00EF7707">
        <w:rPr>
          <w:lang w:val="fr-CA"/>
        </w:rPr>
        <w:t xml:space="preserve">des </w:t>
      </w:r>
      <w:r w:rsidR="005501DE">
        <w:rPr>
          <w:lang w:val="fr-CA"/>
        </w:rPr>
        <w:t>accords ou de</w:t>
      </w:r>
      <w:r w:rsidR="00EF7707">
        <w:rPr>
          <w:lang w:val="fr-CA"/>
        </w:rPr>
        <w:t>s</w:t>
      </w:r>
      <w:r w:rsidR="005501DE">
        <w:rPr>
          <w:lang w:val="fr-CA"/>
        </w:rPr>
        <w:t xml:space="preserve"> contrats (2); fonds suffisants provenant de la tranche précédente approuvée (2); composante d’investissement (2); retards dus à l’agence d’exécution (1); retards </w:t>
      </w:r>
      <w:r w:rsidR="0032634F">
        <w:rPr>
          <w:lang w:val="fr-CA"/>
        </w:rPr>
        <w:t>dus à</w:t>
      </w:r>
      <w:r w:rsidR="005501DE">
        <w:rPr>
          <w:lang w:val="fr-CA"/>
        </w:rPr>
        <w:t xml:space="preserve"> l’entreprise (1); et agence principale n’était pas prête pour la présentation (1).  </w:t>
      </w:r>
    </w:p>
    <w:p w14:paraId="45E79091" w14:textId="57F1755E" w:rsidR="005501DE" w:rsidRDefault="005501DE" w:rsidP="005501DE">
      <w:pPr>
        <w:pStyle w:val="Heading1"/>
        <w:tabs>
          <w:tab w:val="left" w:pos="567"/>
        </w:tabs>
        <w:rPr>
          <w:lang w:val="fr-FR"/>
        </w:rPr>
      </w:pPr>
      <w:r>
        <w:rPr>
          <w:lang w:val="fr-FR"/>
        </w:rPr>
        <w:t>Tel qu</w:t>
      </w:r>
      <w:r w:rsidR="00E410DE">
        <w:rPr>
          <w:lang w:val="fr-FR"/>
        </w:rPr>
        <w:t>’indiqu</w:t>
      </w:r>
      <w:r>
        <w:rPr>
          <w:lang w:val="fr-FR"/>
        </w:rPr>
        <w:t xml:space="preserve">é par les agences bilatérales et d’exécution concernées, les retards dans la présentation des tranches </w:t>
      </w:r>
      <w:r w:rsidR="00ED047C">
        <w:rPr>
          <w:lang w:val="fr-FR"/>
        </w:rPr>
        <w:t>attendues</w:t>
      </w:r>
      <w:r>
        <w:rPr>
          <w:lang w:val="fr-FR"/>
        </w:rPr>
        <w:t xml:space="preserve"> auraient </w:t>
      </w:r>
      <w:r w:rsidR="00F975D8">
        <w:rPr>
          <w:lang w:val="fr-FR"/>
        </w:rPr>
        <w:t xml:space="preserve">une </w:t>
      </w:r>
      <w:r>
        <w:rPr>
          <w:lang w:val="fr-FR"/>
        </w:rPr>
        <w:t xml:space="preserve">incidence nulle ou peu probable sur la conformité des pays à leurs obligations au titre du Protocole de Montréal. Toutes les tranches </w:t>
      </w:r>
      <w:r w:rsidR="00ED047C">
        <w:rPr>
          <w:lang w:val="fr-FR"/>
        </w:rPr>
        <w:t>attendues</w:t>
      </w:r>
      <w:r>
        <w:rPr>
          <w:lang w:val="fr-FR"/>
        </w:rPr>
        <w:t xml:space="preserve"> devraient être </w:t>
      </w:r>
      <w:r w:rsidR="00ED047C">
        <w:rPr>
          <w:lang w:val="fr-FR"/>
        </w:rPr>
        <w:t>soumises</w:t>
      </w:r>
      <w:r>
        <w:rPr>
          <w:lang w:val="fr-FR"/>
        </w:rPr>
        <w:t xml:space="preserve"> à la 88</w:t>
      </w:r>
      <w:r w:rsidRPr="005501DE">
        <w:rPr>
          <w:vertAlign w:val="superscript"/>
          <w:lang w:val="fr-FR"/>
        </w:rPr>
        <w:t>e</w:t>
      </w:r>
      <w:r>
        <w:rPr>
          <w:lang w:val="fr-FR"/>
        </w:rPr>
        <w:t xml:space="preserve"> réunion, sauf celles pour le Congo, la Côte d’Ivoire, Djibouti et le Mali qui </w:t>
      </w:r>
      <w:r w:rsidR="00ED047C">
        <w:rPr>
          <w:lang w:val="fr-FR"/>
        </w:rPr>
        <w:t>p</w:t>
      </w:r>
      <w:r w:rsidR="00E410DE">
        <w:rPr>
          <w:lang w:val="fr-FR"/>
        </w:rPr>
        <w:t xml:space="preserve">euvent être soumises </w:t>
      </w:r>
      <w:r>
        <w:rPr>
          <w:lang w:val="fr-FR"/>
        </w:rPr>
        <w:t>à la 89</w:t>
      </w:r>
      <w:r w:rsidRPr="005501DE">
        <w:rPr>
          <w:vertAlign w:val="superscript"/>
          <w:lang w:val="fr-FR"/>
        </w:rPr>
        <w:t>e</w:t>
      </w:r>
      <w:r>
        <w:rPr>
          <w:lang w:val="fr-FR"/>
        </w:rPr>
        <w:t xml:space="preserve"> réunion.</w:t>
      </w:r>
    </w:p>
    <w:p w14:paraId="373F7CDD" w14:textId="4B78CFFD" w:rsidR="005501DE" w:rsidRDefault="005501DE" w:rsidP="005501DE">
      <w:pPr>
        <w:rPr>
          <w:b/>
          <w:bCs/>
          <w:lang w:val="fr-FR"/>
        </w:rPr>
      </w:pPr>
      <w:bookmarkStart w:id="0" w:name="_GoBack"/>
      <w:bookmarkEnd w:id="0"/>
      <w:r>
        <w:rPr>
          <w:b/>
          <w:bCs/>
          <w:lang w:val="fr-FR"/>
        </w:rPr>
        <w:lastRenderedPageBreak/>
        <w:t>Recommandation</w:t>
      </w:r>
    </w:p>
    <w:p w14:paraId="74CFE8E2" w14:textId="67262D58" w:rsidR="005501DE" w:rsidRDefault="005501DE" w:rsidP="005501DE">
      <w:pPr>
        <w:rPr>
          <w:b/>
          <w:bCs/>
          <w:lang w:val="fr-FR"/>
        </w:rPr>
      </w:pPr>
    </w:p>
    <w:p w14:paraId="3EA683ED" w14:textId="64715511" w:rsidR="005501DE" w:rsidRDefault="005501DE" w:rsidP="005501DE">
      <w:pPr>
        <w:pStyle w:val="Heading1"/>
        <w:tabs>
          <w:tab w:val="left" w:pos="567"/>
        </w:tabs>
        <w:rPr>
          <w:lang w:val="fr-FR"/>
        </w:rPr>
      </w:pPr>
      <w:r>
        <w:rPr>
          <w:lang w:val="fr-FR"/>
        </w:rPr>
        <w:t>Le Comité exécutif pourrait souhaiter :</w:t>
      </w:r>
    </w:p>
    <w:p w14:paraId="6AD94836" w14:textId="55232474" w:rsidR="005501DE" w:rsidRDefault="005501DE" w:rsidP="005501DE">
      <w:pPr>
        <w:pStyle w:val="Heading2"/>
        <w:ind w:left="1134" w:hanging="567"/>
        <w:rPr>
          <w:lang w:val="fr-FR"/>
        </w:rPr>
      </w:pPr>
      <w:r>
        <w:rPr>
          <w:lang w:val="fr-FR"/>
        </w:rPr>
        <w:t>Prendre note :</w:t>
      </w:r>
    </w:p>
    <w:p w14:paraId="403A5B98" w14:textId="364FFDE6" w:rsidR="005501DE" w:rsidRDefault="003B004E" w:rsidP="003B004E">
      <w:pPr>
        <w:pStyle w:val="Heading3"/>
        <w:ind w:left="1701" w:hanging="567"/>
        <w:rPr>
          <w:lang w:val="fr-CA"/>
        </w:rPr>
      </w:pPr>
      <w:r>
        <w:rPr>
          <w:lang w:val="fr-FR"/>
        </w:rPr>
        <w:t xml:space="preserve">Du rapport sur les retards dans la </w:t>
      </w:r>
      <w:r w:rsidR="00ED047C">
        <w:rPr>
          <w:lang w:val="fr-FR"/>
        </w:rPr>
        <w:t>soumiss</w:t>
      </w:r>
      <w:r>
        <w:rPr>
          <w:lang w:val="fr-FR"/>
        </w:rPr>
        <w:t xml:space="preserve">ion des tranches, contenu dans le document </w:t>
      </w:r>
      <w:r w:rsidRPr="003B004E">
        <w:rPr>
          <w:lang w:val="fr-CA"/>
        </w:rPr>
        <w:t>UNEP/OzL.Pro/ExCom/87/</w:t>
      </w:r>
      <w:proofErr w:type="gramStart"/>
      <w:r w:rsidRPr="003B004E">
        <w:rPr>
          <w:lang w:val="fr-CA"/>
        </w:rPr>
        <w:t>1</w:t>
      </w:r>
      <w:r>
        <w:rPr>
          <w:lang w:val="fr-CA"/>
        </w:rPr>
        <w:t>2;</w:t>
      </w:r>
      <w:proofErr w:type="gramEnd"/>
    </w:p>
    <w:p w14:paraId="5AC022F5" w14:textId="5EFD3FA5" w:rsidR="003B004E" w:rsidRDefault="003B004E" w:rsidP="003B004E">
      <w:pPr>
        <w:pStyle w:val="Heading3"/>
        <w:ind w:left="1701" w:hanging="567"/>
        <w:rPr>
          <w:lang w:val="fr-CA"/>
        </w:rPr>
      </w:pPr>
      <w:r>
        <w:rPr>
          <w:lang w:val="fr-CA"/>
        </w:rPr>
        <w:t xml:space="preserve">Des informations sur les retards dans la </w:t>
      </w:r>
      <w:r w:rsidR="00ED047C">
        <w:rPr>
          <w:lang w:val="fr-CA"/>
        </w:rPr>
        <w:t>soumission</w:t>
      </w:r>
      <w:r>
        <w:rPr>
          <w:lang w:val="fr-CA"/>
        </w:rPr>
        <w:t xml:space="preserve"> des tranches dans le cadre des plans de gestion de l’élimination des HCFC (PGEH), soumis par les gouvernements de l’Allemagne, de l’Italie et par le PNUD, le PNUE, l’ONUDI et la Banque mondiale;</w:t>
      </w:r>
    </w:p>
    <w:p w14:paraId="14EA06AB" w14:textId="4574A1B9" w:rsidR="003B004E" w:rsidRDefault="003B004E" w:rsidP="003B004E">
      <w:pPr>
        <w:pStyle w:val="Heading3"/>
        <w:ind w:left="1701" w:hanging="567"/>
        <w:rPr>
          <w:lang w:val="fr-CA"/>
        </w:rPr>
      </w:pPr>
      <w:r>
        <w:rPr>
          <w:lang w:val="fr-CA"/>
        </w:rPr>
        <w:t xml:space="preserve">Que 16 des 52 activités (14 pays sur 37) </w:t>
      </w:r>
      <w:r w:rsidR="00BB7085">
        <w:rPr>
          <w:lang w:val="fr-CA"/>
        </w:rPr>
        <w:t>associées</w:t>
      </w:r>
      <w:r>
        <w:rPr>
          <w:lang w:val="fr-CA"/>
        </w:rPr>
        <w:t xml:space="preserve"> </w:t>
      </w:r>
      <w:r w:rsidR="00BB7085">
        <w:rPr>
          <w:lang w:val="fr-CA"/>
        </w:rPr>
        <w:t xml:space="preserve">à </w:t>
      </w:r>
      <w:r>
        <w:rPr>
          <w:lang w:val="fr-CA"/>
        </w:rPr>
        <w:t xml:space="preserve">des tranches de PGEH attendues </w:t>
      </w:r>
      <w:r w:rsidR="00BB7085">
        <w:rPr>
          <w:lang w:val="fr-CA"/>
        </w:rPr>
        <w:t>à</w:t>
      </w:r>
      <w:r>
        <w:rPr>
          <w:lang w:val="fr-CA"/>
        </w:rPr>
        <w:t xml:space="preserve"> la 87</w:t>
      </w:r>
      <w:r w:rsidRPr="003B004E">
        <w:rPr>
          <w:vertAlign w:val="superscript"/>
          <w:lang w:val="fr-CA"/>
        </w:rPr>
        <w:t>e</w:t>
      </w:r>
      <w:r>
        <w:rPr>
          <w:lang w:val="fr-CA"/>
        </w:rPr>
        <w:t xml:space="preserve"> réunion, ont été présentées à temps;</w:t>
      </w:r>
    </w:p>
    <w:p w14:paraId="05F5017A" w14:textId="679C2CBE" w:rsidR="003B004E" w:rsidRDefault="003B004E" w:rsidP="003B004E">
      <w:pPr>
        <w:pStyle w:val="Heading3"/>
        <w:ind w:left="1701" w:hanging="567"/>
        <w:rPr>
          <w:lang w:val="fr-CA"/>
        </w:rPr>
      </w:pPr>
      <w:r>
        <w:rPr>
          <w:lang w:val="fr-CA"/>
        </w:rPr>
        <w:t xml:space="preserve">Que les agences bilatérales et d’exécution concernées ont indiqué que la </w:t>
      </w:r>
      <w:r w:rsidR="00BB7085">
        <w:rPr>
          <w:lang w:val="fr-CA"/>
        </w:rPr>
        <w:t>soumission</w:t>
      </w:r>
      <w:r>
        <w:rPr>
          <w:lang w:val="fr-CA"/>
        </w:rPr>
        <w:t xml:space="preserve"> tardive des tranches de PGEH attendues à la première réunion de 2021</w:t>
      </w:r>
      <w:r w:rsidR="00BB7085">
        <w:rPr>
          <w:lang w:val="fr-CA"/>
        </w:rPr>
        <w:t xml:space="preserve">, </w:t>
      </w:r>
      <w:r>
        <w:rPr>
          <w:lang w:val="fr-CA"/>
        </w:rPr>
        <w:t>aurait une incidence nulle ou peu probable sur la conformité au Protocole de Montréal et que rien n’indiquait que les pays concernés ne respectaient pas les mesures de réglementation du Protocole de Montréal; et</w:t>
      </w:r>
    </w:p>
    <w:p w14:paraId="30D87C78" w14:textId="47F3269B" w:rsidR="003B004E" w:rsidRPr="003B004E" w:rsidRDefault="00327375" w:rsidP="003B004E">
      <w:pPr>
        <w:pStyle w:val="Heading2"/>
        <w:ind w:left="1134" w:hanging="567"/>
        <w:rPr>
          <w:lang w:val="fr-CA"/>
        </w:rPr>
      </w:pPr>
      <w:r>
        <w:rPr>
          <w:lang w:val="fr-CA"/>
        </w:rPr>
        <w:t>Demander au</w:t>
      </w:r>
      <w:r w:rsidR="003B004E">
        <w:rPr>
          <w:lang w:val="fr-CA"/>
        </w:rPr>
        <w:t xml:space="preserve"> Secrétariat d’envoyer des lettres aux gouvernements concernés au sujet des décisions prises sur les retards dans la </w:t>
      </w:r>
      <w:r>
        <w:rPr>
          <w:lang w:val="fr-CA"/>
        </w:rPr>
        <w:t>soumission</w:t>
      </w:r>
      <w:r w:rsidR="003B004E">
        <w:rPr>
          <w:lang w:val="fr-CA"/>
        </w:rPr>
        <w:t xml:space="preserve"> des tranches, contenues à l’Annexe I au présent rapport. </w:t>
      </w:r>
    </w:p>
    <w:p w14:paraId="621C8894" w14:textId="77777777" w:rsidR="00441083" w:rsidRDefault="00441083">
      <w:pPr>
        <w:pStyle w:val="StyleHeader4Para4Left0Firstline0"/>
        <w:numPr>
          <w:ilvl w:val="0"/>
          <w:numId w:val="0"/>
        </w:numPr>
        <w:rPr>
          <w:lang w:val="fr-FR"/>
        </w:rPr>
      </w:pPr>
    </w:p>
    <w:p w14:paraId="349CFF46" w14:textId="02B920FC" w:rsidR="00441083" w:rsidRPr="000D2276" w:rsidRDefault="00441083" w:rsidP="000D2276">
      <w:pPr>
        <w:pStyle w:val="StyleHeader4Para4Left0Firstline0"/>
        <w:numPr>
          <w:ilvl w:val="0"/>
          <w:numId w:val="0"/>
        </w:numPr>
        <w:rPr>
          <w:lang w:val="fr-FR"/>
        </w:rPr>
      </w:pPr>
    </w:p>
    <w:p w14:paraId="05F9F999" w14:textId="77777777" w:rsidR="00441083" w:rsidRDefault="00441083">
      <w:p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1E91BE7" w14:textId="77777777" w:rsidR="00441083" w:rsidRPr="000A048B" w:rsidRDefault="00E60D9C">
      <w:pPr>
        <w:jc w:val="center"/>
        <w:rPr>
          <w:b/>
          <w:lang w:val="fr-CA"/>
        </w:rPr>
      </w:pPr>
      <w:r w:rsidRPr="000A048B">
        <w:rPr>
          <w:b/>
          <w:lang w:val="fr-CA"/>
        </w:rPr>
        <w:lastRenderedPageBreak/>
        <w:t>Annexe I</w:t>
      </w:r>
    </w:p>
    <w:p w14:paraId="024957AD" w14:textId="77777777" w:rsidR="0095050A" w:rsidRPr="000A048B" w:rsidRDefault="0095050A" w:rsidP="00DE00E4">
      <w:pPr>
        <w:tabs>
          <w:tab w:val="left" w:pos="1384"/>
          <w:tab w:val="left" w:pos="2185"/>
          <w:tab w:val="left" w:pos="2742"/>
          <w:tab w:val="left" w:pos="3829"/>
          <w:tab w:val="left" w:pos="6671"/>
          <w:tab w:val="left" w:pos="7624"/>
          <w:tab w:val="left" w:pos="8384"/>
        </w:tabs>
        <w:rPr>
          <w:b/>
          <w:bCs/>
          <w:lang w:val="fr-CA"/>
        </w:rPr>
      </w:pPr>
    </w:p>
    <w:p w14:paraId="52B533D4" w14:textId="6C5CA2E2" w:rsidR="0095050A" w:rsidRPr="00DE00E4" w:rsidRDefault="0095050A" w:rsidP="0095050A">
      <w:pPr>
        <w:tabs>
          <w:tab w:val="left" w:pos="1384"/>
          <w:tab w:val="left" w:pos="2185"/>
          <w:tab w:val="left" w:pos="2742"/>
          <w:tab w:val="left" w:pos="3829"/>
          <w:tab w:val="left" w:pos="6671"/>
          <w:tab w:val="left" w:pos="7624"/>
          <w:tab w:val="left" w:pos="8384"/>
        </w:tabs>
        <w:ind w:left="1440" w:hanging="1440"/>
        <w:jc w:val="center"/>
        <w:rPr>
          <w:b/>
          <w:bCs/>
          <w:caps/>
          <w:lang w:val="fr-FR"/>
        </w:rPr>
      </w:pPr>
      <w:r w:rsidRPr="00DE00E4">
        <w:rPr>
          <w:b/>
          <w:bCs/>
          <w:caps/>
          <w:lang w:val="fr-FR"/>
        </w:rPr>
        <w:t>tranches NO</w:t>
      </w:r>
      <w:r w:rsidR="00DE00E4" w:rsidRPr="00DE00E4">
        <w:rPr>
          <w:b/>
          <w:bCs/>
          <w:caps/>
          <w:lang w:val="fr-FR"/>
        </w:rPr>
        <w:t>N SOUMISES À LA 87</w:t>
      </w:r>
      <w:r w:rsidR="00DE00E4" w:rsidRPr="00DE00E4">
        <w:rPr>
          <w:b/>
          <w:bCs/>
          <w:caps/>
          <w:vertAlign w:val="superscript"/>
          <w:lang w:val="fr-FR"/>
        </w:rPr>
        <w:t>E</w:t>
      </w:r>
      <w:r w:rsidRPr="00DE00E4">
        <w:rPr>
          <w:b/>
          <w:bCs/>
          <w:caps/>
          <w:lang w:val="fr-FR"/>
        </w:rPr>
        <w:t xml:space="preserve"> </w:t>
      </w:r>
      <w:r w:rsidR="00DE00E4" w:rsidRPr="00DE00E4">
        <w:rPr>
          <w:b/>
          <w:bCs/>
          <w:caps/>
          <w:lang w:val="fr-FR"/>
        </w:rPr>
        <w:t>RÉUNION</w:t>
      </w:r>
    </w:p>
    <w:p w14:paraId="0C923DC3" w14:textId="77777777" w:rsidR="0095050A" w:rsidRPr="00DE00E4" w:rsidRDefault="0095050A" w:rsidP="0095050A">
      <w:pPr>
        <w:rPr>
          <w:lang w:val="fr-FR"/>
        </w:rPr>
      </w:pPr>
    </w:p>
    <w:tbl>
      <w:tblPr>
        <w:tblW w:w="14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402"/>
        <w:gridCol w:w="5913"/>
      </w:tblGrid>
      <w:tr w:rsidR="0095050A" w:rsidRPr="00DE00E4" w14:paraId="3397140E" w14:textId="77777777" w:rsidTr="00FE2B3C">
        <w:trPr>
          <w:trHeight w:val="692"/>
          <w:tblHeader/>
          <w:jc w:val="center"/>
        </w:trPr>
        <w:tc>
          <w:tcPr>
            <w:tcW w:w="1560" w:type="dxa"/>
            <w:tcMar>
              <w:left w:w="72" w:type="dxa"/>
              <w:right w:w="72" w:type="dxa"/>
            </w:tcMar>
            <w:vAlign w:val="center"/>
            <w:hideMark/>
          </w:tcPr>
          <w:p w14:paraId="615821FA" w14:textId="2BE984EF" w:rsidR="0095050A" w:rsidRPr="00DE00E4" w:rsidRDefault="00DE00E4" w:rsidP="00FE2B3C">
            <w:pPr>
              <w:ind w:left="-108" w:firstLine="108"/>
              <w:jc w:val="left"/>
              <w:rPr>
                <w:b/>
                <w:bCs/>
                <w:sz w:val="19"/>
                <w:szCs w:val="19"/>
                <w:lang w:val="fr-FR" w:eastAsia="en-CA"/>
              </w:rPr>
            </w:pPr>
            <w:r w:rsidRPr="00DE00E4">
              <w:rPr>
                <w:b/>
                <w:bCs/>
                <w:sz w:val="19"/>
                <w:szCs w:val="19"/>
                <w:lang w:val="fr-FR" w:eastAsia="en-CA"/>
              </w:rPr>
              <w:t>Pays</w:t>
            </w:r>
          </w:p>
        </w:tc>
        <w:tc>
          <w:tcPr>
            <w:tcW w:w="1276" w:type="dxa"/>
            <w:tcMar>
              <w:left w:w="72" w:type="dxa"/>
              <w:right w:w="72" w:type="dxa"/>
            </w:tcMar>
            <w:vAlign w:val="center"/>
            <w:hideMark/>
          </w:tcPr>
          <w:p w14:paraId="0D1C603F" w14:textId="11A33405" w:rsidR="0095050A" w:rsidRPr="00DE00E4" w:rsidRDefault="0095050A" w:rsidP="00FE2B3C">
            <w:pPr>
              <w:jc w:val="center"/>
              <w:rPr>
                <w:b/>
                <w:bCs/>
                <w:sz w:val="19"/>
                <w:szCs w:val="19"/>
                <w:lang w:val="fr-FR" w:eastAsia="en-CA"/>
              </w:rPr>
            </w:pPr>
            <w:r w:rsidRPr="00DE00E4">
              <w:rPr>
                <w:b/>
                <w:bCs/>
                <w:sz w:val="19"/>
                <w:szCs w:val="19"/>
                <w:lang w:val="fr-FR" w:eastAsia="en-CA"/>
              </w:rPr>
              <w:t>Agenc</w:t>
            </w:r>
            <w:r w:rsidR="00DE00E4" w:rsidRPr="00DE00E4">
              <w:rPr>
                <w:b/>
                <w:bCs/>
                <w:sz w:val="19"/>
                <w:szCs w:val="19"/>
                <w:lang w:val="fr-FR" w:eastAsia="en-CA"/>
              </w:rPr>
              <w:t>e</w:t>
            </w:r>
          </w:p>
        </w:tc>
        <w:tc>
          <w:tcPr>
            <w:tcW w:w="879" w:type="dxa"/>
            <w:tcMar>
              <w:left w:w="72" w:type="dxa"/>
              <w:right w:w="72" w:type="dxa"/>
            </w:tcMar>
            <w:vAlign w:val="center"/>
            <w:hideMark/>
          </w:tcPr>
          <w:p w14:paraId="14A4FDFF" w14:textId="77777777" w:rsidR="0095050A" w:rsidRPr="00DE00E4" w:rsidRDefault="0095050A" w:rsidP="00FE2B3C">
            <w:pPr>
              <w:ind w:left="-108" w:right="-128"/>
              <w:jc w:val="center"/>
              <w:rPr>
                <w:b/>
                <w:bCs/>
                <w:sz w:val="19"/>
                <w:szCs w:val="19"/>
                <w:lang w:val="fr-FR" w:eastAsia="en-CA"/>
              </w:rPr>
            </w:pPr>
            <w:r w:rsidRPr="00DE00E4">
              <w:rPr>
                <w:b/>
                <w:bCs/>
                <w:sz w:val="19"/>
                <w:szCs w:val="19"/>
                <w:lang w:val="fr-FR" w:eastAsia="en-CA"/>
              </w:rPr>
              <w:t>Tranche</w:t>
            </w:r>
          </w:p>
        </w:tc>
        <w:tc>
          <w:tcPr>
            <w:tcW w:w="1275" w:type="dxa"/>
            <w:tcMar>
              <w:left w:w="72" w:type="dxa"/>
              <w:right w:w="72" w:type="dxa"/>
            </w:tcMar>
            <w:vAlign w:val="center"/>
            <w:hideMark/>
          </w:tcPr>
          <w:p w14:paraId="18B0E074" w14:textId="520F4D66" w:rsidR="0095050A" w:rsidRPr="00DE00E4" w:rsidRDefault="00DE00E4" w:rsidP="00FE2B3C">
            <w:pPr>
              <w:ind w:left="-108" w:right="-108"/>
              <w:jc w:val="center"/>
              <w:rPr>
                <w:b/>
                <w:bCs/>
                <w:sz w:val="19"/>
                <w:szCs w:val="19"/>
                <w:lang w:val="fr-FR" w:eastAsia="en-CA"/>
              </w:rPr>
            </w:pPr>
            <w:r w:rsidRPr="00DE00E4">
              <w:rPr>
                <w:b/>
                <w:bCs/>
                <w:sz w:val="19"/>
                <w:szCs w:val="19"/>
                <w:lang w:val="fr-FR" w:eastAsia="en-CA"/>
              </w:rPr>
              <w:t>Montant (coûts d’appui inclus</w:t>
            </w:r>
            <w:r w:rsidR="0095050A" w:rsidRPr="00DE00E4">
              <w:rPr>
                <w:b/>
                <w:bCs/>
                <w:sz w:val="19"/>
                <w:szCs w:val="19"/>
                <w:lang w:val="fr-FR" w:eastAsia="en-CA"/>
              </w:rPr>
              <w:t>)</w:t>
            </w:r>
          </w:p>
          <w:p w14:paraId="549F7A30" w14:textId="43915875" w:rsidR="0095050A" w:rsidRPr="00DE00E4" w:rsidRDefault="0095050A" w:rsidP="00FE2B3C">
            <w:pPr>
              <w:jc w:val="center"/>
              <w:rPr>
                <w:b/>
                <w:bCs/>
                <w:sz w:val="19"/>
                <w:szCs w:val="19"/>
                <w:lang w:val="fr-FR" w:eastAsia="en-CA"/>
              </w:rPr>
            </w:pPr>
            <w:r w:rsidRPr="00DE00E4">
              <w:rPr>
                <w:b/>
                <w:bCs/>
                <w:sz w:val="19"/>
                <w:szCs w:val="19"/>
                <w:lang w:val="fr-FR" w:eastAsia="en-CA"/>
              </w:rPr>
              <w:t>(</w:t>
            </w:r>
            <w:r w:rsidR="00DE00E4" w:rsidRPr="00DE00E4">
              <w:rPr>
                <w:b/>
                <w:bCs/>
                <w:sz w:val="19"/>
                <w:szCs w:val="19"/>
                <w:lang w:val="fr-FR" w:eastAsia="en-CA"/>
              </w:rPr>
              <w:t xml:space="preserve">$ </w:t>
            </w:r>
            <w:r w:rsidRPr="00DE00E4">
              <w:rPr>
                <w:b/>
                <w:bCs/>
                <w:sz w:val="19"/>
                <w:szCs w:val="19"/>
                <w:lang w:val="fr-FR" w:eastAsia="en-CA"/>
              </w:rPr>
              <w:t>US)</w:t>
            </w:r>
          </w:p>
        </w:tc>
        <w:tc>
          <w:tcPr>
            <w:tcW w:w="3402" w:type="dxa"/>
            <w:tcMar>
              <w:left w:w="72" w:type="dxa"/>
              <w:right w:w="72" w:type="dxa"/>
            </w:tcMar>
            <w:vAlign w:val="center"/>
            <w:hideMark/>
          </w:tcPr>
          <w:p w14:paraId="051F582F" w14:textId="50468463" w:rsidR="0095050A" w:rsidRPr="00DE00E4" w:rsidRDefault="0095050A" w:rsidP="00FE2B3C">
            <w:pPr>
              <w:jc w:val="center"/>
              <w:rPr>
                <w:b/>
                <w:bCs/>
                <w:sz w:val="19"/>
                <w:szCs w:val="19"/>
                <w:lang w:val="fr-FR" w:eastAsia="en-CA"/>
              </w:rPr>
            </w:pPr>
            <w:r w:rsidRPr="00DE00E4">
              <w:rPr>
                <w:b/>
                <w:bCs/>
                <w:sz w:val="19"/>
                <w:szCs w:val="19"/>
                <w:lang w:val="fr-FR" w:eastAsia="en-CA"/>
              </w:rPr>
              <w:t>Ra</w:t>
            </w:r>
            <w:r w:rsidR="00DE00E4" w:rsidRPr="00DE00E4">
              <w:rPr>
                <w:b/>
                <w:bCs/>
                <w:sz w:val="19"/>
                <w:szCs w:val="19"/>
                <w:lang w:val="fr-FR" w:eastAsia="en-CA"/>
              </w:rPr>
              <w:t>i</w:t>
            </w:r>
            <w:r w:rsidRPr="00DE00E4">
              <w:rPr>
                <w:b/>
                <w:bCs/>
                <w:sz w:val="19"/>
                <w:szCs w:val="19"/>
                <w:lang w:val="fr-FR" w:eastAsia="en-CA"/>
              </w:rPr>
              <w:t xml:space="preserve">son </w:t>
            </w:r>
            <w:r w:rsidR="00DE00E4" w:rsidRPr="00DE00E4">
              <w:rPr>
                <w:b/>
                <w:bCs/>
                <w:sz w:val="19"/>
                <w:szCs w:val="19"/>
                <w:lang w:val="fr-FR" w:eastAsia="en-CA"/>
              </w:rPr>
              <w:t>du retard/retrait</w:t>
            </w:r>
          </w:p>
        </w:tc>
        <w:tc>
          <w:tcPr>
            <w:tcW w:w="5913" w:type="dxa"/>
            <w:tcMar>
              <w:left w:w="72" w:type="dxa"/>
              <w:right w:w="72" w:type="dxa"/>
            </w:tcMar>
            <w:vAlign w:val="center"/>
          </w:tcPr>
          <w:p w14:paraId="1E86C743" w14:textId="2F36DFA3" w:rsidR="0095050A" w:rsidRPr="00DE00E4" w:rsidRDefault="0095050A" w:rsidP="00FE2B3C">
            <w:pPr>
              <w:jc w:val="center"/>
              <w:rPr>
                <w:b/>
                <w:bCs/>
                <w:sz w:val="19"/>
                <w:szCs w:val="19"/>
                <w:lang w:val="fr-FR" w:eastAsia="en-CA"/>
              </w:rPr>
            </w:pPr>
            <w:r w:rsidRPr="00DE00E4">
              <w:rPr>
                <w:b/>
                <w:sz w:val="19"/>
                <w:szCs w:val="19"/>
                <w:lang w:val="fr-FR"/>
              </w:rPr>
              <w:t>Recomm</w:t>
            </w:r>
            <w:r w:rsidR="00DE00E4" w:rsidRPr="00DE00E4">
              <w:rPr>
                <w:b/>
                <w:sz w:val="19"/>
                <w:szCs w:val="19"/>
                <w:lang w:val="fr-FR"/>
              </w:rPr>
              <w:t>an</w:t>
            </w:r>
            <w:r w:rsidRPr="00DE00E4">
              <w:rPr>
                <w:b/>
                <w:sz w:val="19"/>
                <w:szCs w:val="19"/>
                <w:lang w:val="fr-FR"/>
              </w:rPr>
              <w:t>dations</w:t>
            </w:r>
          </w:p>
        </w:tc>
      </w:tr>
      <w:tr w:rsidR="0095050A" w:rsidRPr="00B15B64" w14:paraId="0DBBC5AD" w14:textId="77777777" w:rsidTr="00DE00E4">
        <w:trPr>
          <w:trHeight w:val="1347"/>
          <w:jc w:val="center"/>
        </w:trPr>
        <w:tc>
          <w:tcPr>
            <w:tcW w:w="1560" w:type="dxa"/>
            <w:tcMar>
              <w:left w:w="72" w:type="dxa"/>
              <w:right w:w="72" w:type="dxa"/>
            </w:tcMar>
          </w:tcPr>
          <w:p w14:paraId="45E93833" w14:textId="5C2227E1" w:rsidR="0095050A" w:rsidRPr="00DE00E4" w:rsidRDefault="0095050A" w:rsidP="00FE2B3C">
            <w:pPr>
              <w:ind w:right="-131"/>
              <w:jc w:val="left"/>
              <w:rPr>
                <w:sz w:val="19"/>
                <w:szCs w:val="19"/>
                <w:lang w:val="fr-FR" w:eastAsia="en-CA"/>
              </w:rPr>
            </w:pPr>
            <w:r w:rsidRPr="00DE00E4">
              <w:rPr>
                <w:sz w:val="19"/>
                <w:szCs w:val="19"/>
                <w:lang w:val="fr-FR" w:eastAsia="en-CA"/>
              </w:rPr>
              <w:t>Alg</w:t>
            </w:r>
            <w:r w:rsidR="00DE00E4" w:rsidRPr="00DE00E4">
              <w:rPr>
                <w:sz w:val="19"/>
                <w:szCs w:val="19"/>
                <w:lang w:val="fr-FR" w:eastAsia="en-CA"/>
              </w:rPr>
              <w:t>ér</w:t>
            </w:r>
            <w:r w:rsidRPr="00DE00E4">
              <w:rPr>
                <w:sz w:val="19"/>
                <w:szCs w:val="19"/>
                <w:lang w:val="fr-FR" w:eastAsia="en-CA"/>
              </w:rPr>
              <w:t>i</w:t>
            </w:r>
            <w:r w:rsidR="00DE00E4" w:rsidRPr="00DE00E4">
              <w:rPr>
                <w:sz w:val="19"/>
                <w:szCs w:val="19"/>
                <w:lang w:val="fr-FR" w:eastAsia="en-CA"/>
              </w:rPr>
              <w:t>e</w:t>
            </w:r>
            <w:r w:rsidRPr="00DE00E4">
              <w:rPr>
                <w:sz w:val="19"/>
                <w:szCs w:val="19"/>
                <w:lang w:val="fr-FR" w:eastAsia="en-CA"/>
              </w:rPr>
              <w:t xml:space="preserve"> (</w:t>
            </w:r>
            <w:r w:rsidR="00DE00E4" w:rsidRPr="00DE00E4">
              <w:rPr>
                <w:sz w:val="19"/>
                <w:szCs w:val="19"/>
                <w:lang w:val="fr-FR" w:eastAsia="en-CA"/>
              </w:rPr>
              <w:t>Phase</w:t>
            </w:r>
            <w:r w:rsidRPr="00DE00E4">
              <w:rPr>
                <w:sz w:val="19"/>
                <w:szCs w:val="19"/>
                <w:lang w:val="fr-FR" w:eastAsia="en-CA"/>
              </w:rPr>
              <w:t xml:space="preserve"> I)</w:t>
            </w:r>
          </w:p>
        </w:tc>
        <w:tc>
          <w:tcPr>
            <w:tcW w:w="1276" w:type="dxa"/>
            <w:tcMar>
              <w:left w:w="72" w:type="dxa"/>
              <w:right w:w="72" w:type="dxa"/>
            </w:tcMar>
          </w:tcPr>
          <w:p w14:paraId="1F1DD193" w14:textId="62A8E18C" w:rsidR="0095050A" w:rsidRPr="00DE00E4" w:rsidRDefault="0095050A" w:rsidP="00FE2B3C">
            <w:pPr>
              <w:jc w:val="left"/>
              <w:rPr>
                <w:sz w:val="19"/>
                <w:szCs w:val="19"/>
                <w:lang w:val="fr-FR" w:eastAsia="en-CA"/>
              </w:rPr>
            </w:pPr>
            <w:r w:rsidRPr="00DE00E4">
              <w:rPr>
                <w:sz w:val="19"/>
                <w:szCs w:val="19"/>
                <w:lang w:val="fr-FR" w:eastAsia="en-CA"/>
              </w:rPr>
              <w:t>O</w:t>
            </w:r>
            <w:r w:rsidR="00DE00E4" w:rsidRPr="00DE00E4">
              <w:rPr>
                <w:sz w:val="19"/>
                <w:szCs w:val="19"/>
                <w:lang w:val="fr-FR" w:eastAsia="en-CA"/>
              </w:rPr>
              <w:t>NUDI</w:t>
            </w:r>
          </w:p>
        </w:tc>
        <w:tc>
          <w:tcPr>
            <w:tcW w:w="879" w:type="dxa"/>
            <w:tcMar>
              <w:left w:w="72" w:type="dxa"/>
              <w:right w:w="72" w:type="dxa"/>
            </w:tcMar>
          </w:tcPr>
          <w:p w14:paraId="55FDAE19" w14:textId="4657EF3E" w:rsidR="0095050A" w:rsidRPr="00DE00E4" w:rsidRDefault="0095050A" w:rsidP="00FE2B3C">
            <w:pPr>
              <w:ind w:left="-83" w:right="-108"/>
              <w:jc w:val="center"/>
              <w:rPr>
                <w:sz w:val="19"/>
                <w:szCs w:val="19"/>
                <w:lang w:val="fr-FR" w:eastAsia="en-CA"/>
              </w:rPr>
            </w:pPr>
            <w:r w:rsidRPr="00DE00E4">
              <w:rPr>
                <w:sz w:val="19"/>
                <w:szCs w:val="19"/>
                <w:lang w:val="fr-FR" w:eastAsia="en-CA"/>
              </w:rPr>
              <w:t xml:space="preserve">2014 </w:t>
            </w:r>
            <w:r w:rsidR="00DE00E4" w:rsidRPr="00DE00E4">
              <w:rPr>
                <w:sz w:val="19"/>
                <w:szCs w:val="19"/>
                <w:lang w:val="fr-FR" w:eastAsia="en-CA"/>
              </w:rPr>
              <w:t>et</w:t>
            </w:r>
            <w:r w:rsidRPr="00DE00E4">
              <w:rPr>
                <w:sz w:val="19"/>
                <w:szCs w:val="19"/>
                <w:lang w:val="fr-FR" w:eastAsia="en-CA"/>
              </w:rPr>
              <w:t xml:space="preserve"> 2017</w:t>
            </w:r>
          </w:p>
        </w:tc>
        <w:tc>
          <w:tcPr>
            <w:tcW w:w="1275" w:type="dxa"/>
            <w:tcMar>
              <w:left w:w="72" w:type="dxa"/>
              <w:right w:w="72" w:type="dxa"/>
            </w:tcMar>
          </w:tcPr>
          <w:p w14:paraId="000CC9AE" w14:textId="32DEBDC0" w:rsidR="0095050A" w:rsidRPr="00DE00E4" w:rsidRDefault="0095050A" w:rsidP="00FE2B3C">
            <w:pPr>
              <w:jc w:val="right"/>
              <w:rPr>
                <w:sz w:val="19"/>
                <w:szCs w:val="19"/>
                <w:lang w:val="fr-FR" w:eastAsia="en-CA"/>
              </w:rPr>
            </w:pPr>
            <w:r w:rsidRPr="00DE00E4">
              <w:rPr>
                <w:sz w:val="19"/>
                <w:szCs w:val="19"/>
                <w:lang w:val="fr-FR" w:eastAsia="en-CA"/>
              </w:rPr>
              <w:t>197</w:t>
            </w:r>
            <w:r w:rsidR="00DE00E4" w:rsidRPr="00DE00E4">
              <w:rPr>
                <w:sz w:val="19"/>
                <w:szCs w:val="19"/>
                <w:lang w:val="fr-FR" w:eastAsia="en-CA"/>
              </w:rPr>
              <w:t xml:space="preserve"> </w:t>
            </w:r>
            <w:r w:rsidRPr="00DE00E4">
              <w:rPr>
                <w:sz w:val="19"/>
                <w:szCs w:val="19"/>
                <w:lang w:val="fr-FR" w:eastAsia="en-CA"/>
              </w:rPr>
              <w:t>898</w:t>
            </w:r>
          </w:p>
        </w:tc>
        <w:tc>
          <w:tcPr>
            <w:tcW w:w="3402" w:type="dxa"/>
            <w:tcMar>
              <w:left w:w="72" w:type="dxa"/>
              <w:right w:w="72" w:type="dxa"/>
            </w:tcMar>
          </w:tcPr>
          <w:p w14:paraId="05A1CE77" w14:textId="1C4D1002" w:rsidR="0095050A" w:rsidRPr="00DE00E4" w:rsidRDefault="00DE00E4" w:rsidP="00FE2B3C">
            <w:pPr>
              <w:jc w:val="left"/>
              <w:rPr>
                <w:sz w:val="19"/>
                <w:szCs w:val="19"/>
                <w:lang w:val="fr-FR" w:eastAsia="en-CA"/>
              </w:rPr>
            </w:pPr>
            <w:r w:rsidRPr="00DE00E4">
              <w:rPr>
                <w:sz w:val="19"/>
                <w:szCs w:val="19"/>
                <w:lang w:val="fr-FR" w:eastAsia="en-CA"/>
              </w:rPr>
              <w:t xml:space="preserve">Consultations additionnelles nécessaires avec l’entreprise bénéficiaire pour achever la mise en </w:t>
            </w:r>
            <w:proofErr w:type="spellStart"/>
            <w:r w:rsidRPr="00DE00E4">
              <w:rPr>
                <w:sz w:val="19"/>
                <w:szCs w:val="19"/>
                <w:lang w:val="fr-FR" w:eastAsia="en-CA"/>
              </w:rPr>
              <w:t>oeuvre</w:t>
            </w:r>
            <w:proofErr w:type="spellEnd"/>
            <w:r w:rsidRPr="00DE00E4">
              <w:rPr>
                <w:sz w:val="19"/>
                <w:szCs w:val="19"/>
                <w:lang w:val="fr-FR" w:eastAsia="en-CA"/>
              </w:rPr>
              <w:t xml:space="preserve"> du projet de reconversion de la climatisation </w:t>
            </w:r>
          </w:p>
        </w:tc>
        <w:tc>
          <w:tcPr>
            <w:tcW w:w="5913" w:type="dxa"/>
            <w:shd w:val="clear" w:color="auto" w:fill="auto"/>
            <w:tcMar>
              <w:left w:w="72" w:type="dxa"/>
              <w:right w:w="72" w:type="dxa"/>
            </w:tcMar>
          </w:tcPr>
          <w:p w14:paraId="2B7A4BD4" w14:textId="53388CF0" w:rsidR="0095050A" w:rsidRPr="00DE00E4" w:rsidRDefault="00DE00E4" w:rsidP="00FE2B3C">
            <w:pPr>
              <w:jc w:val="left"/>
              <w:rPr>
                <w:sz w:val="19"/>
                <w:szCs w:val="19"/>
                <w:lang w:val="fr-FR"/>
              </w:rPr>
            </w:pPr>
            <w:r w:rsidRPr="00DE00E4">
              <w:rPr>
                <w:sz w:val="19"/>
                <w:szCs w:val="19"/>
                <w:lang w:val="fr-FR"/>
              </w:rPr>
              <w:t>Pren</w:t>
            </w:r>
            <w:r w:rsidR="000A048B">
              <w:rPr>
                <w:sz w:val="19"/>
                <w:szCs w:val="19"/>
                <w:lang w:val="fr-FR"/>
              </w:rPr>
              <w:t>dre</w:t>
            </w:r>
            <w:r w:rsidRPr="00DE00E4">
              <w:rPr>
                <w:sz w:val="19"/>
                <w:szCs w:val="19"/>
                <w:lang w:val="fr-FR"/>
              </w:rPr>
              <w:t xml:space="preserve"> note que la troisième</w:t>
            </w:r>
            <w:r w:rsidR="0095050A" w:rsidRPr="00DE00E4">
              <w:rPr>
                <w:sz w:val="19"/>
                <w:szCs w:val="19"/>
                <w:lang w:val="fr-FR"/>
              </w:rPr>
              <w:t xml:space="preserve"> (2014) </w:t>
            </w:r>
            <w:r w:rsidRPr="00DE00E4">
              <w:rPr>
                <w:sz w:val="19"/>
                <w:szCs w:val="19"/>
                <w:lang w:val="fr-FR"/>
              </w:rPr>
              <w:t>et la quatrième</w:t>
            </w:r>
            <w:r w:rsidR="0095050A" w:rsidRPr="00DE00E4">
              <w:rPr>
                <w:sz w:val="19"/>
                <w:szCs w:val="19"/>
                <w:lang w:val="fr-FR"/>
              </w:rPr>
              <w:t xml:space="preserve"> (2017) tranches </w:t>
            </w:r>
            <w:r w:rsidRPr="00DE00E4">
              <w:rPr>
                <w:sz w:val="19"/>
                <w:szCs w:val="19"/>
                <w:lang w:val="fr-FR"/>
              </w:rPr>
              <w:t>de la phase I du PGEH soumises à la 87</w:t>
            </w:r>
            <w:r w:rsidRPr="00DE00E4">
              <w:rPr>
                <w:sz w:val="19"/>
                <w:szCs w:val="19"/>
                <w:vertAlign w:val="superscript"/>
                <w:lang w:val="fr-FR"/>
              </w:rPr>
              <w:t>e</w:t>
            </w:r>
            <w:r w:rsidRPr="00DE00E4">
              <w:rPr>
                <w:sz w:val="19"/>
                <w:szCs w:val="19"/>
                <w:lang w:val="fr-FR"/>
              </w:rPr>
              <w:t xml:space="preserve"> réunion </w:t>
            </w:r>
            <w:r w:rsidR="00327375">
              <w:rPr>
                <w:sz w:val="19"/>
                <w:szCs w:val="19"/>
                <w:lang w:val="fr-FR"/>
              </w:rPr>
              <w:t>o</w:t>
            </w:r>
            <w:r w:rsidRPr="00DE00E4">
              <w:rPr>
                <w:sz w:val="19"/>
                <w:szCs w:val="19"/>
                <w:lang w:val="fr-FR"/>
              </w:rPr>
              <w:t>nt été retir</w:t>
            </w:r>
            <w:r>
              <w:rPr>
                <w:sz w:val="19"/>
                <w:szCs w:val="19"/>
                <w:lang w:val="fr-FR"/>
              </w:rPr>
              <w:t>é</w:t>
            </w:r>
            <w:r w:rsidRPr="00DE00E4">
              <w:rPr>
                <w:sz w:val="19"/>
                <w:szCs w:val="19"/>
                <w:lang w:val="fr-FR"/>
              </w:rPr>
              <w:t xml:space="preserve">es, et </w:t>
            </w:r>
            <w:r w:rsidR="00004AB1">
              <w:rPr>
                <w:sz w:val="19"/>
                <w:szCs w:val="19"/>
                <w:lang w:val="fr-FR"/>
              </w:rPr>
              <w:t>inciter</w:t>
            </w:r>
            <w:r w:rsidRPr="00DE00E4">
              <w:rPr>
                <w:sz w:val="19"/>
                <w:szCs w:val="19"/>
                <w:lang w:val="fr-FR"/>
              </w:rPr>
              <w:t xml:space="preserve"> le gouvernement de l’Algérie à </w:t>
            </w:r>
            <w:r w:rsidR="00F75C1D">
              <w:rPr>
                <w:sz w:val="19"/>
                <w:szCs w:val="19"/>
                <w:lang w:val="fr-FR"/>
              </w:rPr>
              <w:t>collaborer</w:t>
            </w:r>
            <w:r w:rsidRPr="00DE00E4">
              <w:rPr>
                <w:sz w:val="19"/>
                <w:szCs w:val="19"/>
                <w:lang w:val="fr-FR"/>
              </w:rPr>
              <w:t xml:space="preserve"> avec l’ONUDI pour accélérer la mise en </w:t>
            </w:r>
            <w:proofErr w:type="spellStart"/>
            <w:r w:rsidRPr="00DE00E4">
              <w:rPr>
                <w:sz w:val="19"/>
                <w:szCs w:val="19"/>
                <w:lang w:val="fr-FR"/>
              </w:rPr>
              <w:t>oeuvre</w:t>
            </w:r>
            <w:proofErr w:type="spellEnd"/>
            <w:r w:rsidRPr="00DE00E4">
              <w:rPr>
                <w:sz w:val="19"/>
                <w:szCs w:val="19"/>
                <w:lang w:val="fr-FR"/>
              </w:rPr>
              <w:t xml:space="preserve"> de la deuxième </w:t>
            </w:r>
            <w:r>
              <w:rPr>
                <w:sz w:val="19"/>
                <w:szCs w:val="19"/>
                <w:lang w:val="fr-FR"/>
              </w:rPr>
              <w:t>tranche</w:t>
            </w:r>
            <w:r w:rsidR="0095050A" w:rsidRPr="00DE00E4">
              <w:rPr>
                <w:sz w:val="19"/>
                <w:szCs w:val="19"/>
                <w:lang w:val="fr-FR"/>
              </w:rPr>
              <w:t xml:space="preserve"> (2012) </w:t>
            </w:r>
            <w:r>
              <w:rPr>
                <w:sz w:val="19"/>
                <w:szCs w:val="19"/>
                <w:lang w:val="fr-FR"/>
              </w:rPr>
              <w:t xml:space="preserve">de la phase I afin </w:t>
            </w:r>
            <w:r w:rsidR="00E410DE">
              <w:rPr>
                <w:sz w:val="19"/>
                <w:szCs w:val="19"/>
                <w:lang w:val="fr-FR"/>
              </w:rPr>
              <w:t>de pouvoir soumettre</w:t>
            </w:r>
            <w:r>
              <w:rPr>
                <w:sz w:val="19"/>
                <w:szCs w:val="19"/>
                <w:lang w:val="fr-FR"/>
              </w:rPr>
              <w:t xml:space="preserve"> les troisième et quatrième </w:t>
            </w:r>
            <w:r w:rsidR="0095050A" w:rsidRPr="00DE00E4">
              <w:rPr>
                <w:sz w:val="19"/>
                <w:szCs w:val="19"/>
                <w:lang w:val="fr-FR"/>
              </w:rPr>
              <w:t xml:space="preserve">(2014 </w:t>
            </w:r>
            <w:r>
              <w:rPr>
                <w:sz w:val="19"/>
                <w:szCs w:val="19"/>
                <w:lang w:val="fr-FR"/>
              </w:rPr>
              <w:t xml:space="preserve">et </w:t>
            </w:r>
            <w:r w:rsidR="0095050A" w:rsidRPr="00DE00E4">
              <w:rPr>
                <w:sz w:val="19"/>
                <w:szCs w:val="19"/>
                <w:lang w:val="fr-FR"/>
              </w:rPr>
              <w:t>2017) tranches</w:t>
            </w:r>
            <w:r>
              <w:rPr>
                <w:sz w:val="19"/>
                <w:szCs w:val="19"/>
                <w:lang w:val="fr-FR"/>
              </w:rPr>
              <w:t xml:space="preserve"> à la 88</w:t>
            </w:r>
            <w:r w:rsidRPr="00DE00E4">
              <w:rPr>
                <w:sz w:val="19"/>
                <w:szCs w:val="19"/>
                <w:vertAlign w:val="superscript"/>
                <w:lang w:val="fr-FR"/>
              </w:rPr>
              <w:t>e</w:t>
            </w:r>
            <w:r>
              <w:rPr>
                <w:sz w:val="19"/>
                <w:szCs w:val="19"/>
                <w:lang w:val="fr-FR"/>
              </w:rPr>
              <w:t xml:space="preserve"> réunion, avec un plan d’action révisé pour tenir compte de </w:t>
            </w:r>
            <w:r w:rsidR="00327375">
              <w:rPr>
                <w:sz w:val="19"/>
                <w:szCs w:val="19"/>
                <w:lang w:val="fr-FR"/>
              </w:rPr>
              <w:t xml:space="preserve">la </w:t>
            </w:r>
            <w:r w:rsidR="00327375" w:rsidRPr="00DE00E4">
              <w:rPr>
                <w:sz w:val="19"/>
                <w:szCs w:val="19"/>
                <w:lang w:val="fr-FR"/>
              </w:rPr>
              <w:t>réaffectation</w:t>
            </w:r>
            <w:r w:rsidR="0095050A" w:rsidRPr="00DE00E4">
              <w:rPr>
                <w:sz w:val="19"/>
                <w:szCs w:val="19"/>
                <w:lang w:val="fr-FR"/>
              </w:rPr>
              <w:t xml:space="preserve"> </w:t>
            </w:r>
            <w:r>
              <w:rPr>
                <w:sz w:val="19"/>
                <w:szCs w:val="19"/>
                <w:lang w:val="fr-FR"/>
              </w:rPr>
              <w:t>des tranches de</w:t>
            </w:r>
            <w:r w:rsidR="0095050A" w:rsidRPr="00DE00E4">
              <w:rPr>
                <w:sz w:val="19"/>
                <w:szCs w:val="19"/>
                <w:lang w:val="fr-FR"/>
              </w:rPr>
              <w:t xml:space="preserve"> 2014 </w:t>
            </w:r>
            <w:r>
              <w:rPr>
                <w:sz w:val="19"/>
                <w:szCs w:val="19"/>
                <w:lang w:val="fr-FR"/>
              </w:rPr>
              <w:t>et subséquentes</w:t>
            </w:r>
            <w:r w:rsidR="0095050A" w:rsidRPr="00DE00E4">
              <w:rPr>
                <w:sz w:val="19"/>
                <w:szCs w:val="19"/>
                <w:lang w:val="fr-FR"/>
              </w:rPr>
              <w:t>.</w:t>
            </w:r>
          </w:p>
        </w:tc>
      </w:tr>
      <w:tr w:rsidR="0095050A" w:rsidRPr="00B15B64" w14:paraId="1A2859C6" w14:textId="77777777" w:rsidTr="00FE2B3C">
        <w:trPr>
          <w:trHeight w:val="450"/>
          <w:jc w:val="center"/>
        </w:trPr>
        <w:tc>
          <w:tcPr>
            <w:tcW w:w="1560" w:type="dxa"/>
            <w:tcMar>
              <w:left w:w="72" w:type="dxa"/>
              <w:right w:w="72" w:type="dxa"/>
            </w:tcMar>
          </w:tcPr>
          <w:p w14:paraId="779B2DF3" w14:textId="3BD0E9A9" w:rsidR="0095050A" w:rsidRPr="00DE00E4" w:rsidRDefault="0095050A" w:rsidP="00FE2B3C">
            <w:pPr>
              <w:ind w:right="-131"/>
              <w:jc w:val="left"/>
              <w:rPr>
                <w:sz w:val="19"/>
                <w:szCs w:val="19"/>
                <w:lang w:val="fr-FR" w:eastAsia="en-CA"/>
              </w:rPr>
            </w:pPr>
            <w:r w:rsidRPr="00DE00E4">
              <w:rPr>
                <w:sz w:val="19"/>
                <w:szCs w:val="19"/>
                <w:lang w:val="fr-FR" w:eastAsia="en-CA"/>
              </w:rPr>
              <w:t>Bahamas (</w:t>
            </w:r>
            <w:r w:rsidR="00DD0301">
              <w:rPr>
                <w:sz w:val="19"/>
                <w:szCs w:val="19"/>
                <w:lang w:val="fr-FR" w:eastAsia="en-CA"/>
              </w:rPr>
              <w:t>Phase</w:t>
            </w:r>
            <w:r w:rsidRPr="00DE00E4">
              <w:rPr>
                <w:sz w:val="19"/>
                <w:szCs w:val="19"/>
                <w:lang w:val="fr-FR" w:eastAsia="en-CA"/>
              </w:rPr>
              <w:t xml:space="preserve"> I)</w:t>
            </w:r>
          </w:p>
        </w:tc>
        <w:tc>
          <w:tcPr>
            <w:tcW w:w="1276" w:type="dxa"/>
            <w:tcMar>
              <w:left w:w="72" w:type="dxa"/>
              <w:right w:w="72" w:type="dxa"/>
            </w:tcMar>
          </w:tcPr>
          <w:p w14:paraId="173EB4A6" w14:textId="2946C8E2" w:rsidR="0095050A" w:rsidRPr="00DE00E4" w:rsidRDefault="0095050A" w:rsidP="00FE2B3C">
            <w:pPr>
              <w:jc w:val="left"/>
              <w:rPr>
                <w:sz w:val="19"/>
                <w:szCs w:val="19"/>
                <w:lang w:val="fr-FR" w:eastAsia="en-CA"/>
              </w:rPr>
            </w:pPr>
            <w:r w:rsidRPr="00DE00E4">
              <w:rPr>
                <w:sz w:val="19"/>
                <w:szCs w:val="19"/>
                <w:lang w:val="fr-FR" w:eastAsia="en-CA"/>
              </w:rPr>
              <w:t>P</w:t>
            </w:r>
            <w:r w:rsidR="00DD0301">
              <w:rPr>
                <w:sz w:val="19"/>
                <w:szCs w:val="19"/>
                <w:lang w:val="fr-FR" w:eastAsia="en-CA"/>
              </w:rPr>
              <w:t>NUE</w:t>
            </w:r>
          </w:p>
        </w:tc>
        <w:tc>
          <w:tcPr>
            <w:tcW w:w="879" w:type="dxa"/>
            <w:tcMar>
              <w:left w:w="72" w:type="dxa"/>
              <w:right w:w="72" w:type="dxa"/>
            </w:tcMar>
          </w:tcPr>
          <w:p w14:paraId="5BA4F109" w14:textId="77777777" w:rsidR="0095050A" w:rsidRPr="00DE00E4" w:rsidRDefault="0095050A" w:rsidP="00FE2B3C">
            <w:pPr>
              <w:jc w:val="center"/>
              <w:rPr>
                <w:sz w:val="19"/>
                <w:szCs w:val="19"/>
                <w:lang w:val="fr-FR" w:eastAsia="en-CA"/>
              </w:rPr>
            </w:pPr>
            <w:r w:rsidRPr="00DE00E4">
              <w:rPr>
                <w:sz w:val="19"/>
                <w:szCs w:val="19"/>
                <w:lang w:val="fr-FR" w:eastAsia="en-CA"/>
              </w:rPr>
              <w:t>2020</w:t>
            </w:r>
          </w:p>
        </w:tc>
        <w:tc>
          <w:tcPr>
            <w:tcW w:w="1275" w:type="dxa"/>
            <w:tcMar>
              <w:left w:w="72" w:type="dxa"/>
              <w:right w:w="72" w:type="dxa"/>
            </w:tcMar>
          </w:tcPr>
          <w:p w14:paraId="61BFD0F7" w14:textId="46624691" w:rsidR="0095050A" w:rsidRPr="00DE00E4" w:rsidRDefault="0095050A" w:rsidP="00FE2B3C">
            <w:pPr>
              <w:jc w:val="right"/>
              <w:rPr>
                <w:sz w:val="19"/>
                <w:szCs w:val="19"/>
                <w:lang w:val="fr-FR" w:eastAsia="en-CA"/>
              </w:rPr>
            </w:pPr>
            <w:r w:rsidRPr="00DE00E4">
              <w:rPr>
                <w:sz w:val="19"/>
                <w:szCs w:val="19"/>
                <w:lang w:val="fr-FR" w:eastAsia="en-CA"/>
              </w:rPr>
              <w:t>35</w:t>
            </w:r>
            <w:r w:rsidR="000A048B">
              <w:rPr>
                <w:sz w:val="19"/>
                <w:szCs w:val="19"/>
                <w:lang w:val="fr-FR" w:eastAsia="en-CA"/>
              </w:rPr>
              <w:t xml:space="preserve"> </w:t>
            </w:r>
            <w:r w:rsidRPr="00DE00E4">
              <w:rPr>
                <w:sz w:val="19"/>
                <w:szCs w:val="19"/>
                <w:lang w:val="fr-FR" w:eastAsia="en-CA"/>
              </w:rPr>
              <w:t>001</w:t>
            </w:r>
          </w:p>
        </w:tc>
        <w:tc>
          <w:tcPr>
            <w:tcW w:w="3402" w:type="dxa"/>
            <w:tcMar>
              <w:left w:w="72" w:type="dxa"/>
              <w:right w:w="72" w:type="dxa"/>
            </w:tcMar>
          </w:tcPr>
          <w:p w14:paraId="16C086C0" w14:textId="7454EA29" w:rsidR="0095050A" w:rsidRPr="006D1FE8" w:rsidRDefault="006D1FE8" w:rsidP="00FE2B3C">
            <w:pPr>
              <w:jc w:val="left"/>
              <w:rPr>
                <w:sz w:val="19"/>
                <w:szCs w:val="19"/>
                <w:lang w:val="fr-CA" w:eastAsia="en-CA"/>
              </w:rPr>
            </w:pPr>
            <w:r w:rsidRPr="006D1FE8">
              <w:rPr>
                <w:sz w:val="19"/>
                <w:szCs w:val="19"/>
                <w:lang w:val="fr-CA" w:eastAsia="en-CA"/>
              </w:rPr>
              <w:t>Perturbations causées par la pandémie d</w:t>
            </w:r>
            <w:r>
              <w:rPr>
                <w:sz w:val="19"/>
                <w:szCs w:val="19"/>
                <w:lang w:val="fr-CA" w:eastAsia="en-CA"/>
              </w:rPr>
              <w:t>u</w:t>
            </w:r>
            <w:r w:rsidRPr="006D1FE8">
              <w:rPr>
                <w:sz w:val="19"/>
                <w:szCs w:val="19"/>
                <w:lang w:val="fr-CA" w:eastAsia="en-CA"/>
              </w:rPr>
              <w:t xml:space="preserve"> </w:t>
            </w:r>
            <w:r w:rsidR="0095050A" w:rsidRPr="006D1FE8">
              <w:rPr>
                <w:sz w:val="19"/>
                <w:szCs w:val="19"/>
                <w:lang w:val="fr-CA" w:eastAsia="en-CA"/>
              </w:rPr>
              <w:t>COVID-19</w:t>
            </w:r>
            <w:r w:rsidRPr="006D1FE8">
              <w:rPr>
                <w:sz w:val="19"/>
                <w:szCs w:val="19"/>
                <w:lang w:val="fr-CA" w:eastAsia="en-CA"/>
              </w:rPr>
              <w:t>/</w:t>
            </w:r>
            <w:r>
              <w:rPr>
                <w:sz w:val="19"/>
                <w:szCs w:val="19"/>
                <w:lang w:val="fr-CA" w:eastAsia="en-CA"/>
              </w:rPr>
              <w:t>rapport de vérification</w:t>
            </w:r>
            <w:r w:rsidR="00327375">
              <w:rPr>
                <w:sz w:val="19"/>
                <w:szCs w:val="19"/>
                <w:lang w:val="fr-CA" w:eastAsia="en-CA"/>
              </w:rPr>
              <w:t xml:space="preserve"> manquant</w:t>
            </w:r>
            <w:r>
              <w:rPr>
                <w:sz w:val="19"/>
                <w:szCs w:val="19"/>
                <w:lang w:val="fr-CA" w:eastAsia="en-CA"/>
              </w:rPr>
              <w:t xml:space="preserve"> </w:t>
            </w:r>
            <w:r w:rsidR="0095050A" w:rsidRPr="006D1FE8">
              <w:rPr>
                <w:sz w:val="19"/>
                <w:szCs w:val="19"/>
                <w:lang w:val="fr-CA" w:eastAsia="en-CA"/>
              </w:rPr>
              <w:t xml:space="preserve"> </w:t>
            </w:r>
          </w:p>
        </w:tc>
        <w:tc>
          <w:tcPr>
            <w:tcW w:w="5913" w:type="dxa"/>
            <w:shd w:val="clear" w:color="auto" w:fill="auto"/>
            <w:tcMar>
              <w:left w:w="72" w:type="dxa"/>
              <w:right w:w="72" w:type="dxa"/>
            </w:tcMar>
          </w:tcPr>
          <w:p w14:paraId="72FE2041" w14:textId="775D247D" w:rsidR="0095050A" w:rsidRPr="006D1FE8" w:rsidRDefault="006D1FE8" w:rsidP="00FE2B3C">
            <w:pPr>
              <w:jc w:val="left"/>
              <w:rPr>
                <w:sz w:val="19"/>
                <w:szCs w:val="19"/>
                <w:lang w:val="fr-CA"/>
              </w:rPr>
            </w:pPr>
            <w:r w:rsidRPr="006D1FE8">
              <w:rPr>
                <w:sz w:val="19"/>
                <w:szCs w:val="19"/>
                <w:lang w:val="fr-CA"/>
              </w:rPr>
              <w:t>Prendre note des retards dus aux contraintes imposées par la pandémie d</w:t>
            </w:r>
            <w:r w:rsidR="00C34A1F">
              <w:rPr>
                <w:sz w:val="19"/>
                <w:szCs w:val="19"/>
                <w:lang w:val="fr-CA"/>
              </w:rPr>
              <w:t xml:space="preserve">u </w:t>
            </w:r>
            <w:r w:rsidR="0095050A" w:rsidRPr="006D1FE8">
              <w:rPr>
                <w:sz w:val="19"/>
                <w:szCs w:val="19"/>
                <w:lang w:val="fr-CA"/>
              </w:rPr>
              <w:t>COVID-19</w:t>
            </w:r>
            <w:r w:rsidRPr="006D1FE8">
              <w:rPr>
                <w:sz w:val="19"/>
                <w:szCs w:val="19"/>
                <w:lang w:val="fr-CA"/>
              </w:rPr>
              <w:t xml:space="preserve"> et du fait que la vérification obligatoire des cibles de consommation de HCFC n’</w:t>
            </w:r>
            <w:r w:rsidR="00327375">
              <w:rPr>
                <w:sz w:val="19"/>
                <w:szCs w:val="19"/>
                <w:lang w:val="fr-CA"/>
              </w:rPr>
              <w:t>était</w:t>
            </w:r>
            <w:r w:rsidRPr="006D1FE8">
              <w:rPr>
                <w:sz w:val="19"/>
                <w:szCs w:val="19"/>
                <w:lang w:val="fr-CA"/>
              </w:rPr>
              <w:t xml:space="preserve"> pas </w:t>
            </w:r>
            <w:r w:rsidR="00327375">
              <w:rPr>
                <w:sz w:val="19"/>
                <w:szCs w:val="19"/>
                <w:lang w:val="fr-CA"/>
              </w:rPr>
              <w:t>termin</w:t>
            </w:r>
            <w:r w:rsidRPr="006D1FE8">
              <w:rPr>
                <w:sz w:val="19"/>
                <w:szCs w:val="19"/>
                <w:lang w:val="fr-CA"/>
              </w:rPr>
              <w:t>ée</w:t>
            </w:r>
            <w:r w:rsidR="00F75C1D">
              <w:rPr>
                <w:sz w:val="19"/>
                <w:szCs w:val="19"/>
                <w:lang w:val="fr-CA"/>
              </w:rPr>
              <w:t xml:space="preserve">, </w:t>
            </w:r>
            <w:r w:rsidRPr="006D1FE8">
              <w:rPr>
                <w:sz w:val="19"/>
                <w:szCs w:val="19"/>
                <w:lang w:val="fr-CA"/>
              </w:rPr>
              <w:t xml:space="preserve">et </w:t>
            </w:r>
            <w:r w:rsidR="00523565">
              <w:rPr>
                <w:sz w:val="19"/>
                <w:szCs w:val="19"/>
                <w:lang w:val="fr-CA"/>
              </w:rPr>
              <w:t>inciter</w:t>
            </w:r>
            <w:r w:rsidRPr="006D1FE8">
              <w:rPr>
                <w:sz w:val="19"/>
                <w:szCs w:val="19"/>
                <w:lang w:val="fr-CA"/>
              </w:rPr>
              <w:t xml:space="preserve"> le gouvernement</w:t>
            </w:r>
            <w:r>
              <w:rPr>
                <w:sz w:val="19"/>
                <w:szCs w:val="19"/>
                <w:lang w:val="fr-CA"/>
              </w:rPr>
              <w:t xml:space="preserve"> des</w:t>
            </w:r>
            <w:r w:rsidR="0095050A" w:rsidRPr="006D1FE8">
              <w:rPr>
                <w:sz w:val="19"/>
                <w:szCs w:val="19"/>
                <w:lang w:val="fr-CA"/>
              </w:rPr>
              <w:t xml:space="preserve"> Bahamas </w:t>
            </w:r>
            <w:r>
              <w:rPr>
                <w:sz w:val="19"/>
                <w:szCs w:val="19"/>
                <w:lang w:val="fr-CA"/>
              </w:rPr>
              <w:t xml:space="preserve">à </w:t>
            </w:r>
            <w:r w:rsidR="00F75C1D">
              <w:rPr>
                <w:sz w:val="19"/>
                <w:szCs w:val="19"/>
                <w:lang w:val="fr-CA"/>
              </w:rPr>
              <w:t>collaborer</w:t>
            </w:r>
            <w:r>
              <w:rPr>
                <w:sz w:val="19"/>
                <w:szCs w:val="19"/>
                <w:lang w:val="fr-CA"/>
              </w:rPr>
              <w:t xml:space="preserve"> avec le PNUE pour </w:t>
            </w:r>
            <w:r w:rsidR="00327375">
              <w:rPr>
                <w:sz w:val="19"/>
                <w:szCs w:val="19"/>
                <w:lang w:val="fr-CA"/>
              </w:rPr>
              <w:t>finaliser</w:t>
            </w:r>
            <w:r>
              <w:rPr>
                <w:sz w:val="19"/>
                <w:szCs w:val="19"/>
                <w:lang w:val="fr-CA"/>
              </w:rPr>
              <w:t xml:space="preserve"> la vérification afin de pouvoir soumettre la quatrième tranche </w:t>
            </w:r>
            <w:r w:rsidR="00327375">
              <w:rPr>
                <w:sz w:val="19"/>
                <w:szCs w:val="19"/>
                <w:lang w:val="fr-CA"/>
              </w:rPr>
              <w:t xml:space="preserve">(2020) </w:t>
            </w:r>
            <w:r>
              <w:rPr>
                <w:sz w:val="19"/>
                <w:szCs w:val="19"/>
                <w:lang w:val="fr-CA"/>
              </w:rPr>
              <w:t>de la phase I du PGEH à la 88</w:t>
            </w:r>
            <w:r w:rsidRPr="006D1FE8">
              <w:rPr>
                <w:sz w:val="19"/>
                <w:szCs w:val="19"/>
                <w:vertAlign w:val="superscript"/>
                <w:lang w:val="fr-CA"/>
              </w:rPr>
              <w:t>e</w:t>
            </w:r>
            <w:r>
              <w:rPr>
                <w:sz w:val="19"/>
                <w:szCs w:val="19"/>
                <w:lang w:val="fr-CA"/>
              </w:rPr>
              <w:t xml:space="preserve"> réunion, avec un plan d’action révisé pour tenir compte de la </w:t>
            </w:r>
            <w:r w:rsidR="00004AB1">
              <w:rPr>
                <w:sz w:val="19"/>
                <w:szCs w:val="19"/>
                <w:lang w:val="fr-CA"/>
              </w:rPr>
              <w:t>réaffectation</w:t>
            </w:r>
            <w:r>
              <w:rPr>
                <w:sz w:val="19"/>
                <w:szCs w:val="19"/>
                <w:lang w:val="fr-CA"/>
              </w:rPr>
              <w:t xml:space="preserve"> de la tranche de 2020</w:t>
            </w:r>
            <w:r w:rsidR="0095050A" w:rsidRPr="006D1FE8">
              <w:rPr>
                <w:sz w:val="19"/>
                <w:szCs w:val="19"/>
                <w:lang w:val="fr-CA"/>
              </w:rPr>
              <w:t>.</w:t>
            </w:r>
          </w:p>
        </w:tc>
      </w:tr>
      <w:tr w:rsidR="0095050A" w:rsidRPr="00B15B64" w14:paraId="7EC5F50E" w14:textId="77777777" w:rsidTr="00FE2B3C">
        <w:trPr>
          <w:trHeight w:val="132"/>
          <w:jc w:val="center"/>
        </w:trPr>
        <w:tc>
          <w:tcPr>
            <w:tcW w:w="1560" w:type="dxa"/>
            <w:tcMar>
              <w:left w:w="72" w:type="dxa"/>
              <w:right w:w="72" w:type="dxa"/>
            </w:tcMar>
          </w:tcPr>
          <w:p w14:paraId="1908B3A9" w14:textId="629A0730" w:rsidR="0095050A" w:rsidRPr="00DE00E4" w:rsidRDefault="0095050A" w:rsidP="00FE2B3C">
            <w:pPr>
              <w:jc w:val="left"/>
              <w:rPr>
                <w:sz w:val="19"/>
                <w:szCs w:val="19"/>
                <w:lang w:val="fr-FR" w:eastAsia="en-CA"/>
              </w:rPr>
            </w:pPr>
            <w:r w:rsidRPr="00DE00E4">
              <w:rPr>
                <w:sz w:val="19"/>
                <w:szCs w:val="19"/>
                <w:lang w:val="fr-FR" w:eastAsia="en-CA"/>
              </w:rPr>
              <w:t>Bahr</w:t>
            </w:r>
            <w:r w:rsidR="006D1FE8">
              <w:rPr>
                <w:sz w:val="19"/>
                <w:szCs w:val="19"/>
                <w:lang w:val="fr-FR" w:eastAsia="en-CA"/>
              </w:rPr>
              <w:t>eï</w:t>
            </w:r>
            <w:r w:rsidRPr="00DE00E4">
              <w:rPr>
                <w:sz w:val="19"/>
                <w:szCs w:val="19"/>
                <w:lang w:val="fr-FR" w:eastAsia="en-CA"/>
              </w:rPr>
              <w:t>n (</w:t>
            </w:r>
            <w:r w:rsidR="00DD0301">
              <w:rPr>
                <w:sz w:val="19"/>
                <w:szCs w:val="19"/>
                <w:lang w:val="fr-FR" w:eastAsia="en-CA"/>
              </w:rPr>
              <w:t>Phase</w:t>
            </w:r>
            <w:r w:rsidRPr="00DE00E4">
              <w:rPr>
                <w:sz w:val="19"/>
                <w:szCs w:val="19"/>
                <w:lang w:val="fr-FR" w:eastAsia="en-CA"/>
              </w:rPr>
              <w:t xml:space="preserve"> I)</w:t>
            </w:r>
          </w:p>
        </w:tc>
        <w:tc>
          <w:tcPr>
            <w:tcW w:w="1276" w:type="dxa"/>
            <w:tcMar>
              <w:left w:w="72" w:type="dxa"/>
              <w:right w:w="72" w:type="dxa"/>
            </w:tcMar>
          </w:tcPr>
          <w:p w14:paraId="7DE10CBE" w14:textId="594F04BC" w:rsidR="0095050A" w:rsidRPr="00DE00E4" w:rsidRDefault="00DD0301" w:rsidP="00FE2B3C">
            <w:pPr>
              <w:jc w:val="left"/>
              <w:rPr>
                <w:sz w:val="19"/>
                <w:szCs w:val="19"/>
                <w:lang w:val="fr-FR" w:eastAsia="en-CA"/>
              </w:rPr>
            </w:pPr>
            <w:r w:rsidRPr="00DE00E4">
              <w:rPr>
                <w:sz w:val="19"/>
                <w:szCs w:val="19"/>
                <w:lang w:val="fr-FR" w:eastAsia="en-CA"/>
              </w:rPr>
              <w:t>P</w:t>
            </w:r>
            <w:r>
              <w:rPr>
                <w:sz w:val="19"/>
                <w:szCs w:val="19"/>
                <w:lang w:val="fr-FR" w:eastAsia="en-CA"/>
              </w:rPr>
              <w:t>NUE</w:t>
            </w:r>
            <w:r w:rsidRPr="00DE00E4">
              <w:rPr>
                <w:sz w:val="19"/>
                <w:szCs w:val="19"/>
                <w:lang w:val="fr-FR" w:eastAsia="en-CA"/>
              </w:rPr>
              <w:t xml:space="preserve"> </w:t>
            </w:r>
          </w:p>
        </w:tc>
        <w:tc>
          <w:tcPr>
            <w:tcW w:w="879" w:type="dxa"/>
            <w:tcMar>
              <w:left w:w="72" w:type="dxa"/>
              <w:right w:w="72" w:type="dxa"/>
            </w:tcMar>
          </w:tcPr>
          <w:p w14:paraId="3DB2D7A0" w14:textId="77777777" w:rsidR="0095050A" w:rsidRPr="00DE00E4" w:rsidRDefault="0095050A" w:rsidP="00FE2B3C">
            <w:pPr>
              <w:jc w:val="center"/>
              <w:rPr>
                <w:sz w:val="19"/>
                <w:szCs w:val="19"/>
                <w:lang w:val="fr-FR" w:eastAsia="en-CA"/>
              </w:rPr>
            </w:pPr>
            <w:r w:rsidRPr="00DE00E4">
              <w:rPr>
                <w:sz w:val="19"/>
                <w:szCs w:val="19"/>
                <w:lang w:val="fr-FR" w:eastAsia="en-CA"/>
              </w:rPr>
              <w:t>2020</w:t>
            </w:r>
          </w:p>
        </w:tc>
        <w:tc>
          <w:tcPr>
            <w:tcW w:w="1275" w:type="dxa"/>
            <w:tcMar>
              <w:left w:w="72" w:type="dxa"/>
              <w:right w:w="72" w:type="dxa"/>
            </w:tcMar>
          </w:tcPr>
          <w:p w14:paraId="1106DFAF" w14:textId="2A1643E5" w:rsidR="0095050A" w:rsidRPr="00DE00E4" w:rsidRDefault="0095050A" w:rsidP="00FE2B3C">
            <w:pPr>
              <w:jc w:val="right"/>
              <w:rPr>
                <w:sz w:val="19"/>
                <w:szCs w:val="19"/>
                <w:lang w:val="fr-FR" w:eastAsia="en-CA"/>
              </w:rPr>
            </w:pPr>
            <w:r w:rsidRPr="00DE00E4">
              <w:rPr>
                <w:sz w:val="19"/>
                <w:szCs w:val="19"/>
                <w:lang w:val="fr-FR" w:eastAsia="en-CA"/>
              </w:rPr>
              <w:t>28</w:t>
            </w:r>
            <w:r w:rsidR="006D1FE8">
              <w:rPr>
                <w:sz w:val="19"/>
                <w:szCs w:val="19"/>
                <w:lang w:val="fr-FR" w:eastAsia="en-CA"/>
              </w:rPr>
              <w:t xml:space="preserve"> </w:t>
            </w:r>
            <w:r w:rsidRPr="00DE00E4">
              <w:rPr>
                <w:sz w:val="19"/>
                <w:szCs w:val="19"/>
                <w:lang w:val="fr-FR" w:eastAsia="en-CA"/>
              </w:rPr>
              <w:t>250</w:t>
            </w:r>
          </w:p>
        </w:tc>
        <w:tc>
          <w:tcPr>
            <w:tcW w:w="3402" w:type="dxa"/>
            <w:tcMar>
              <w:left w:w="72" w:type="dxa"/>
              <w:right w:w="72" w:type="dxa"/>
            </w:tcMar>
          </w:tcPr>
          <w:p w14:paraId="4FBFE5C9" w14:textId="164865C3" w:rsidR="0095050A" w:rsidRPr="006D1FE8" w:rsidRDefault="006D1FE8" w:rsidP="00FE2B3C">
            <w:pPr>
              <w:jc w:val="left"/>
              <w:rPr>
                <w:sz w:val="19"/>
                <w:szCs w:val="19"/>
                <w:lang w:val="fr-FR" w:eastAsia="en-CA"/>
              </w:rPr>
            </w:pPr>
            <w:r w:rsidRPr="006D1FE8">
              <w:rPr>
                <w:sz w:val="19"/>
                <w:szCs w:val="19"/>
                <w:lang w:val="fr-FR" w:eastAsia="en-CA"/>
              </w:rPr>
              <w:t>Perturbations causées par la pandémie d</w:t>
            </w:r>
            <w:r>
              <w:rPr>
                <w:sz w:val="19"/>
                <w:szCs w:val="19"/>
                <w:lang w:val="fr-FR" w:eastAsia="en-CA"/>
              </w:rPr>
              <w:t>u</w:t>
            </w:r>
            <w:r w:rsidRPr="006D1FE8">
              <w:rPr>
                <w:sz w:val="19"/>
                <w:szCs w:val="19"/>
                <w:lang w:val="fr-FR" w:eastAsia="en-CA"/>
              </w:rPr>
              <w:t xml:space="preserve"> </w:t>
            </w:r>
            <w:r w:rsidR="0095050A" w:rsidRPr="006D1FE8">
              <w:rPr>
                <w:sz w:val="19"/>
                <w:szCs w:val="19"/>
                <w:lang w:val="fr-FR" w:eastAsia="en-CA"/>
              </w:rPr>
              <w:t>COVID-19</w:t>
            </w:r>
            <w:r>
              <w:rPr>
                <w:sz w:val="19"/>
                <w:szCs w:val="19"/>
                <w:lang w:val="fr-FR" w:eastAsia="en-CA"/>
              </w:rPr>
              <w:t>/signature de l’accord et/ou du document de projet/seuil de décaissement de 20 pour cent</w:t>
            </w:r>
            <w:r w:rsidR="0095050A" w:rsidRPr="006D1FE8">
              <w:rPr>
                <w:sz w:val="19"/>
                <w:szCs w:val="19"/>
                <w:lang w:val="fr-FR" w:eastAsia="en-CA"/>
              </w:rPr>
              <w:t xml:space="preserve"> </w:t>
            </w:r>
          </w:p>
        </w:tc>
        <w:tc>
          <w:tcPr>
            <w:tcW w:w="5913" w:type="dxa"/>
            <w:tcMar>
              <w:left w:w="72" w:type="dxa"/>
              <w:right w:w="72" w:type="dxa"/>
            </w:tcMar>
          </w:tcPr>
          <w:p w14:paraId="0FDF261E" w14:textId="270858AD" w:rsidR="0095050A" w:rsidRPr="00F75C1D" w:rsidRDefault="006D1FE8" w:rsidP="00FE2B3C">
            <w:pPr>
              <w:jc w:val="left"/>
              <w:rPr>
                <w:sz w:val="19"/>
                <w:szCs w:val="19"/>
                <w:lang w:val="fr-FR"/>
              </w:rPr>
            </w:pPr>
            <w:r w:rsidRPr="00F75C1D">
              <w:rPr>
                <w:sz w:val="19"/>
                <w:szCs w:val="19"/>
                <w:lang w:val="fr-FR"/>
              </w:rPr>
              <w:t>Prendre note des retards dans la signature de l’acco</w:t>
            </w:r>
            <w:r w:rsidR="00F75C1D" w:rsidRPr="00F75C1D">
              <w:rPr>
                <w:sz w:val="19"/>
                <w:szCs w:val="19"/>
                <w:lang w:val="fr-FR"/>
              </w:rPr>
              <w:t xml:space="preserve">rd et du taux de décaissement global de la troisième tranche (2019) de la phase I du PGEH qui était inférieur au seuil de décaissement de 20 pour cent, et </w:t>
            </w:r>
            <w:r w:rsidR="00004AB1">
              <w:rPr>
                <w:sz w:val="19"/>
                <w:szCs w:val="19"/>
                <w:lang w:val="fr-FR"/>
              </w:rPr>
              <w:t>inciter</w:t>
            </w:r>
            <w:r w:rsidR="00F75C1D" w:rsidRPr="00F75C1D">
              <w:rPr>
                <w:sz w:val="19"/>
                <w:szCs w:val="19"/>
                <w:lang w:val="fr-FR"/>
              </w:rPr>
              <w:t xml:space="preserve"> le gouverneme</w:t>
            </w:r>
            <w:r w:rsidR="0095050A" w:rsidRPr="00F75C1D">
              <w:rPr>
                <w:sz w:val="19"/>
                <w:szCs w:val="19"/>
                <w:lang w:val="fr-FR"/>
              </w:rPr>
              <w:t xml:space="preserve">nt </w:t>
            </w:r>
            <w:r w:rsidR="00F75C1D" w:rsidRPr="00F75C1D">
              <w:rPr>
                <w:sz w:val="19"/>
                <w:szCs w:val="19"/>
                <w:lang w:val="fr-FR"/>
              </w:rPr>
              <w:t xml:space="preserve">de Bahreïn à collaborer avec le PNUE pour accélérer la signature de l’accord afin </w:t>
            </w:r>
            <w:r w:rsidR="008B4EF4">
              <w:rPr>
                <w:sz w:val="19"/>
                <w:szCs w:val="19"/>
                <w:lang w:val="fr-FR"/>
              </w:rPr>
              <w:t>de pouvoir soumettre</w:t>
            </w:r>
            <w:r w:rsidR="00F75C1D" w:rsidRPr="00F75C1D">
              <w:rPr>
                <w:sz w:val="19"/>
                <w:szCs w:val="19"/>
                <w:lang w:val="fr-FR"/>
              </w:rPr>
              <w:t xml:space="preserve"> la quatrième tranche</w:t>
            </w:r>
            <w:r w:rsidR="00F75C1D">
              <w:rPr>
                <w:sz w:val="19"/>
                <w:szCs w:val="19"/>
                <w:lang w:val="fr-FR"/>
              </w:rPr>
              <w:t xml:space="preserve"> </w:t>
            </w:r>
            <w:r w:rsidR="0095050A" w:rsidRPr="00F75C1D">
              <w:rPr>
                <w:sz w:val="19"/>
                <w:szCs w:val="19"/>
                <w:lang w:val="fr-FR"/>
              </w:rPr>
              <w:t xml:space="preserve">(2020) </w:t>
            </w:r>
            <w:r w:rsidR="00F75C1D">
              <w:rPr>
                <w:sz w:val="19"/>
                <w:szCs w:val="19"/>
                <w:lang w:val="fr-FR"/>
              </w:rPr>
              <w:t>de la phase I à la 88</w:t>
            </w:r>
            <w:r w:rsidR="00F75C1D" w:rsidRPr="00F75C1D">
              <w:rPr>
                <w:sz w:val="19"/>
                <w:szCs w:val="19"/>
                <w:vertAlign w:val="superscript"/>
                <w:lang w:val="fr-FR"/>
              </w:rPr>
              <w:t>e</w:t>
            </w:r>
            <w:r w:rsidR="00F75C1D">
              <w:rPr>
                <w:sz w:val="19"/>
                <w:szCs w:val="19"/>
                <w:lang w:val="fr-FR"/>
              </w:rPr>
              <w:t xml:space="preserve"> réunion, avec un plan d’action révisé pour tenir compte de la </w:t>
            </w:r>
            <w:r w:rsidR="00004AB1">
              <w:rPr>
                <w:sz w:val="19"/>
                <w:szCs w:val="19"/>
                <w:lang w:val="fr-FR"/>
              </w:rPr>
              <w:t>réaffectation</w:t>
            </w:r>
            <w:r w:rsidR="0095050A" w:rsidRPr="00F75C1D">
              <w:rPr>
                <w:sz w:val="19"/>
                <w:szCs w:val="19"/>
                <w:lang w:val="fr-FR"/>
              </w:rPr>
              <w:t xml:space="preserve"> </w:t>
            </w:r>
            <w:r w:rsidR="00F75C1D">
              <w:rPr>
                <w:sz w:val="19"/>
                <w:szCs w:val="19"/>
                <w:lang w:val="fr-FR"/>
              </w:rPr>
              <w:t>de la tranche de</w:t>
            </w:r>
            <w:r w:rsidR="0095050A" w:rsidRPr="00F75C1D">
              <w:rPr>
                <w:sz w:val="19"/>
                <w:szCs w:val="19"/>
                <w:lang w:val="fr-FR"/>
              </w:rPr>
              <w:t xml:space="preserve"> 2020, </w:t>
            </w:r>
            <w:r w:rsidR="0032634F">
              <w:rPr>
                <w:sz w:val="19"/>
                <w:szCs w:val="19"/>
                <w:lang w:val="fr-FR"/>
              </w:rPr>
              <w:t>étant entendu</w:t>
            </w:r>
            <w:r w:rsidR="00004AB1">
              <w:rPr>
                <w:sz w:val="19"/>
                <w:szCs w:val="19"/>
                <w:lang w:val="fr-FR"/>
              </w:rPr>
              <w:t xml:space="preserve"> que</w:t>
            </w:r>
            <w:r w:rsidR="00F75C1D">
              <w:rPr>
                <w:sz w:val="19"/>
                <w:szCs w:val="19"/>
                <w:lang w:val="fr-FR"/>
              </w:rPr>
              <w:t xml:space="preserve"> le seuil de décaissement de 20 pour cent pour le financement de la tranche précédente aura été atteint.</w:t>
            </w:r>
          </w:p>
        </w:tc>
      </w:tr>
      <w:tr w:rsidR="0095050A" w:rsidRPr="00B15B64" w14:paraId="6C7318CC" w14:textId="77777777" w:rsidTr="00FE2B3C">
        <w:trPr>
          <w:trHeight w:val="132"/>
          <w:jc w:val="center"/>
        </w:trPr>
        <w:tc>
          <w:tcPr>
            <w:tcW w:w="1560" w:type="dxa"/>
            <w:tcMar>
              <w:left w:w="72" w:type="dxa"/>
              <w:right w:w="72" w:type="dxa"/>
            </w:tcMar>
          </w:tcPr>
          <w:p w14:paraId="0B572814" w14:textId="61BAF64A" w:rsidR="0095050A" w:rsidRPr="00DE00E4" w:rsidRDefault="0095050A" w:rsidP="00FE2B3C">
            <w:pPr>
              <w:jc w:val="left"/>
              <w:rPr>
                <w:sz w:val="19"/>
                <w:szCs w:val="19"/>
                <w:lang w:val="fr-FR" w:eastAsia="en-CA"/>
              </w:rPr>
            </w:pPr>
            <w:r w:rsidRPr="00DE00E4">
              <w:rPr>
                <w:sz w:val="19"/>
                <w:szCs w:val="19"/>
                <w:lang w:val="fr-FR" w:eastAsia="en-CA"/>
              </w:rPr>
              <w:t>Bangladesh (</w:t>
            </w:r>
            <w:r w:rsidR="00DD0301">
              <w:rPr>
                <w:sz w:val="19"/>
                <w:szCs w:val="19"/>
                <w:lang w:val="fr-FR" w:eastAsia="en-CA"/>
              </w:rPr>
              <w:t>Phase</w:t>
            </w:r>
            <w:r w:rsidRPr="00DE00E4">
              <w:rPr>
                <w:sz w:val="19"/>
                <w:szCs w:val="19"/>
                <w:lang w:val="fr-FR" w:eastAsia="en-CA"/>
              </w:rPr>
              <w:t> II)</w:t>
            </w:r>
          </w:p>
        </w:tc>
        <w:tc>
          <w:tcPr>
            <w:tcW w:w="1276" w:type="dxa"/>
            <w:tcMar>
              <w:left w:w="72" w:type="dxa"/>
              <w:right w:w="72" w:type="dxa"/>
            </w:tcMar>
          </w:tcPr>
          <w:p w14:paraId="29A942D6" w14:textId="507752FE" w:rsidR="0095050A" w:rsidRPr="00DE00E4" w:rsidRDefault="00DD0301" w:rsidP="00FE2B3C">
            <w:pPr>
              <w:jc w:val="left"/>
              <w:rPr>
                <w:sz w:val="19"/>
                <w:szCs w:val="19"/>
                <w:lang w:val="fr-FR" w:eastAsia="en-CA"/>
              </w:rPr>
            </w:pPr>
            <w:r w:rsidRPr="00DE00E4">
              <w:rPr>
                <w:sz w:val="19"/>
                <w:szCs w:val="19"/>
                <w:lang w:val="fr-FR" w:eastAsia="en-CA"/>
              </w:rPr>
              <w:t>P</w:t>
            </w:r>
            <w:r>
              <w:rPr>
                <w:sz w:val="19"/>
                <w:szCs w:val="19"/>
                <w:lang w:val="fr-FR" w:eastAsia="en-CA"/>
              </w:rPr>
              <w:t>NU</w:t>
            </w:r>
            <w:r w:rsidR="0095050A" w:rsidRPr="00DE00E4">
              <w:rPr>
                <w:sz w:val="19"/>
                <w:szCs w:val="19"/>
                <w:lang w:val="fr-FR" w:eastAsia="en-CA"/>
              </w:rPr>
              <w:t>D</w:t>
            </w:r>
          </w:p>
        </w:tc>
        <w:tc>
          <w:tcPr>
            <w:tcW w:w="879" w:type="dxa"/>
            <w:tcMar>
              <w:left w:w="72" w:type="dxa"/>
              <w:right w:w="72" w:type="dxa"/>
            </w:tcMar>
          </w:tcPr>
          <w:p w14:paraId="5D75CEBA" w14:textId="77777777" w:rsidR="0095050A" w:rsidRPr="00DE00E4" w:rsidRDefault="0095050A" w:rsidP="00FE2B3C">
            <w:pPr>
              <w:jc w:val="center"/>
              <w:rPr>
                <w:sz w:val="19"/>
                <w:szCs w:val="19"/>
                <w:lang w:val="fr-FR" w:eastAsia="en-CA"/>
              </w:rPr>
            </w:pPr>
            <w:r w:rsidRPr="00DE00E4">
              <w:rPr>
                <w:sz w:val="19"/>
                <w:szCs w:val="19"/>
                <w:lang w:val="fr-FR" w:eastAsia="en-CA"/>
              </w:rPr>
              <w:t>2020</w:t>
            </w:r>
          </w:p>
        </w:tc>
        <w:tc>
          <w:tcPr>
            <w:tcW w:w="1275" w:type="dxa"/>
            <w:tcMar>
              <w:left w:w="72" w:type="dxa"/>
              <w:right w:w="72" w:type="dxa"/>
            </w:tcMar>
          </w:tcPr>
          <w:p w14:paraId="0B889E40" w14:textId="02842FFD" w:rsidR="0095050A" w:rsidRPr="00DE00E4" w:rsidRDefault="0095050A" w:rsidP="00FE2B3C">
            <w:pPr>
              <w:jc w:val="right"/>
              <w:rPr>
                <w:sz w:val="19"/>
                <w:szCs w:val="19"/>
                <w:lang w:val="fr-FR" w:eastAsia="en-CA"/>
              </w:rPr>
            </w:pPr>
            <w:r w:rsidRPr="00DE00E4">
              <w:rPr>
                <w:sz w:val="19"/>
                <w:szCs w:val="19"/>
                <w:lang w:val="fr-FR" w:eastAsia="en-CA"/>
              </w:rPr>
              <w:t>2</w:t>
            </w:r>
            <w:r w:rsidR="00F75C1D">
              <w:rPr>
                <w:sz w:val="19"/>
                <w:szCs w:val="19"/>
                <w:lang w:val="fr-FR" w:eastAsia="en-CA"/>
              </w:rPr>
              <w:t xml:space="preserve"> </w:t>
            </w:r>
            <w:r w:rsidRPr="00DE00E4">
              <w:rPr>
                <w:sz w:val="19"/>
                <w:szCs w:val="19"/>
                <w:lang w:val="fr-FR" w:eastAsia="en-CA"/>
              </w:rPr>
              <w:t>292</w:t>
            </w:r>
            <w:r w:rsidR="00F75C1D">
              <w:rPr>
                <w:sz w:val="19"/>
                <w:szCs w:val="19"/>
                <w:lang w:val="fr-FR" w:eastAsia="en-CA"/>
              </w:rPr>
              <w:t xml:space="preserve"> </w:t>
            </w:r>
            <w:r w:rsidRPr="00DE00E4">
              <w:rPr>
                <w:sz w:val="19"/>
                <w:szCs w:val="19"/>
                <w:lang w:val="fr-FR" w:eastAsia="en-CA"/>
              </w:rPr>
              <w:t>373</w:t>
            </w:r>
          </w:p>
        </w:tc>
        <w:tc>
          <w:tcPr>
            <w:tcW w:w="3402" w:type="dxa"/>
            <w:tcMar>
              <w:left w:w="72" w:type="dxa"/>
              <w:right w:w="72" w:type="dxa"/>
            </w:tcMar>
          </w:tcPr>
          <w:p w14:paraId="132BA737" w14:textId="24D9BE9F" w:rsidR="0095050A" w:rsidRPr="00F75C1D" w:rsidRDefault="00F75C1D" w:rsidP="00FE2B3C">
            <w:pPr>
              <w:jc w:val="left"/>
              <w:rPr>
                <w:sz w:val="19"/>
                <w:szCs w:val="19"/>
                <w:lang w:val="fr-FR" w:eastAsia="en-CA"/>
              </w:rPr>
            </w:pPr>
            <w:r w:rsidRPr="00F75C1D">
              <w:rPr>
                <w:sz w:val="19"/>
                <w:szCs w:val="19"/>
                <w:lang w:val="fr-FR" w:eastAsia="en-CA"/>
              </w:rPr>
              <w:t>Décisions/</w:t>
            </w:r>
            <w:r w:rsidR="00004AB1">
              <w:rPr>
                <w:sz w:val="19"/>
                <w:szCs w:val="19"/>
                <w:lang w:val="fr-FR" w:eastAsia="en-CA"/>
              </w:rPr>
              <w:t>approbations</w:t>
            </w:r>
            <w:r w:rsidRPr="00F75C1D">
              <w:rPr>
                <w:sz w:val="19"/>
                <w:szCs w:val="19"/>
                <w:lang w:val="fr-FR" w:eastAsia="en-CA"/>
              </w:rPr>
              <w:t xml:space="preserve"> </w:t>
            </w:r>
            <w:r w:rsidR="00004AB1">
              <w:rPr>
                <w:sz w:val="19"/>
                <w:szCs w:val="19"/>
                <w:lang w:val="fr-FR" w:eastAsia="en-CA"/>
              </w:rPr>
              <w:t>gouvernementales</w:t>
            </w:r>
            <w:r w:rsidR="00331196">
              <w:rPr>
                <w:sz w:val="19"/>
                <w:szCs w:val="19"/>
                <w:lang w:val="fr-FR" w:eastAsia="en-CA"/>
              </w:rPr>
              <w:t xml:space="preserve"> </w:t>
            </w:r>
            <w:r>
              <w:rPr>
                <w:sz w:val="19"/>
                <w:szCs w:val="19"/>
                <w:lang w:val="fr-FR" w:eastAsia="en-CA"/>
              </w:rPr>
              <w:t>/</w:t>
            </w:r>
            <w:r w:rsidR="00004AB1">
              <w:rPr>
                <w:sz w:val="19"/>
                <w:szCs w:val="19"/>
                <w:lang w:val="fr-FR" w:eastAsia="en-CA"/>
              </w:rPr>
              <w:t>modifications</w:t>
            </w:r>
            <w:r w:rsidR="00331196">
              <w:rPr>
                <w:sz w:val="19"/>
                <w:szCs w:val="19"/>
                <w:lang w:val="fr-FR" w:eastAsia="en-CA"/>
              </w:rPr>
              <w:t xml:space="preserve"> à l’Unité nationale de l’ozone </w:t>
            </w:r>
            <w:r>
              <w:rPr>
                <w:sz w:val="19"/>
                <w:szCs w:val="19"/>
                <w:lang w:val="fr-FR" w:eastAsia="en-CA"/>
              </w:rPr>
              <w:t>(UNO)/</w:t>
            </w:r>
            <w:r w:rsidR="00004AB1">
              <w:rPr>
                <w:sz w:val="19"/>
                <w:szCs w:val="19"/>
                <w:lang w:val="fr-FR" w:eastAsia="en-CA"/>
              </w:rPr>
              <w:t>changements structurels</w:t>
            </w:r>
            <w:r>
              <w:rPr>
                <w:sz w:val="19"/>
                <w:szCs w:val="19"/>
                <w:lang w:val="fr-FR" w:eastAsia="en-CA"/>
              </w:rPr>
              <w:t>/seuil de décaissement de 20 pour cent</w:t>
            </w:r>
          </w:p>
        </w:tc>
        <w:tc>
          <w:tcPr>
            <w:tcW w:w="5913" w:type="dxa"/>
            <w:tcMar>
              <w:left w:w="72" w:type="dxa"/>
              <w:right w:w="72" w:type="dxa"/>
            </w:tcMar>
          </w:tcPr>
          <w:p w14:paraId="0CBA91AC" w14:textId="18BBEF28" w:rsidR="0095050A" w:rsidRPr="0000121E" w:rsidRDefault="00F75C1D" w:rsidP="00FE2B3C">
            <w:pPr>
              <w:jc w:val="left"/>
              <w:rPr>
                <w:sz w:val="19"/>
                <w:szCs w:val="19"/>
                <w:lang w:val="fr-CA"/>
              </w:rPr>
            </w:pPr>
            <w:r w:rsidRPr="0000121E">
              <w:rPr>
                <w:sz w:val="19"/>
                <w:szCs w:val="19"/>
                <w:lang w:val="fr-CA"/>
              </w:rPr>
              <w:t xml:space="preserve">Prendre note du taux de décaissement </w:t>
            </w:r>
            <w:r w:rsidR="00DE1F6D">
              <w:rPr>
                <w:sz w:val="19"/>
                <w:szCs w:val="19"/>
                <w:lang w:val="fr-CA"/>
              </w:rPr>
              <w:t>gl</w:t>
            </w:r>
            <w:r w:rsidRPr="0000121E">
              <w:rPr>
                <w:sz w:val="19"/>
                <w:szCs w:val="19"/>
                <w:lang w:val="fr-CA"/>
              </w:rPr>
              <w:t>o</w:t>
            </w:r>
            <w:r w:rsidR="00DE1F6D">
              <w:rPr>
                <w:sz w:val="19"/>
                <w:szCs w:val="19"/>
                <w:lang w:val="fr-CA"/>
              </w:rPr>
              <w:t>b</w:t>
            </w:r>
            <w:r w:rsidRPr="0000121E">
              <w:rPr>
                <w:sz w:val="19"/>
                <w:szCs w:val="19"/>
                <w:lang w:val="fr-CA"/>
              </w:rPr>
              <w:t xml:space="preserve">al de la première tranche </w:t>
            </w:r>
            <w:r w:rsidR="00DE1F6D" w:rsidRPr="0000121E">
              <w:rPr>
                <w:sz w:val="19"/>
                <w:szCs w:val="19"/>
                <w:lang w:val="fr-CA"/>
              </w:rPr>
              <w:t xml:space="preserve">(2018) </w:t>
            </w:r>
            <w:r w:rsidRPr="0000121E">
              <w:rPr>
                <w:sz w:val="19"/>
                <w:szCs w:val="19"/>
                <w:lang w:val="fr-CA"/>
              </w:rPr>
              <w:t>de la phase II du PGEH</w:t>
            </w:r>
            <w:r w:rsidR="00DE1F6D">
              <w:rPr>
                <w:sz w:val="19"/>
                <w:szCs w:val="19"/>
                <w:lang w:val="fr-CA"/>
              </w:rPr>
              <w:t xml:space="preserve"> qui était </w:t>
            </w:r>
            <w:r w:rsidRPr="0000121E">
              <w:rPr>
                <w:sz w:val="19"/>
                <w:szCs w:val="19"/>
                <w:lang w:val="fr-CA"/>
              </w:rPr>
              <w:t xml:space="preserve">inférieur au seuil de décaissement de 20 pour cent, et </w:t>
            </w:r>
            <w:r w:rsidR="00004AB1">
              <w:rPr>
                <w:sz w:val="19"/>
                <w:szCs w:val="19"/>
                <w:lang w:val="fr-CA"/>
              </w:rPr>
              <w:t>inciter</w:t>
            </w:r>
            <w:r w:rsidRPr="0000121E">
              <w:rPr>
                <w:sz w:val="19"/>
                <w:szCs w:val="19"/>
                <w:lang w:val="fr-CA"/>
              </w:rPr>
              <w:t xml:space="preserve"> le gouvernement du Bangladesh à collaborer avec le PNUD afin </w:t>
            </w:r>
            <w:r w:rsidR="00DE1F6D">
              <w:rPr>
                <w:sz w:val="19"/>
                <w:szCs w:val="19"/>
                <w:lang w:val="fr-CA"/>
              </w:rPr>
              <w:t>d</w:t>
            </w:r>
            <w:r w:rsidRPr="0000121E">
              <w:rPr>
                <w:sz w:val="19"/>
                <w:szCs w:val="19"/>
                <w:lang w:val="fr-CA"/>
              </w:rPr>
              <w:t xml:space="preserve">e </w:t>
            </w:r>
            <w:r w:rsidR="00DE1F6D">
              <w:rPr>
                <w:sz w:val="19"/>
                <w:szCs w:val="19"/>
                <w:lang w:val="fr-CA"/>
              </w:rPr>
              <w:t xml:space="preserve">pouvoir soumettre </w:t>
            </w:r>
            <w:r w:rsidRPr="0000121E">
              <w:rPr>
                <w:sz w:val="19"/>
                <w:szCs w:val="19"/>
                <w:lang w:val="fr-CA"/>
              </w:rPr>
              <w:t xml:space="preserve">la deuxième tranche (2020) </w:t>
            </w:r>
            <w:r w:rsidR="0000121E" w:rsidRPr="0000121E">
              <w:rPr>
                <w:sz w:val="19"/>
                <w:szCs w:val="19"/>
                <w:lang w:val="fr-CA"/>
              </w:rPr>
              <w:t>de la phase II à la 8</w:t>
            </w:r>
            <w:r w:rsidR="00DE1F6D">
              <w:rPr>
                <w:sz w:val="19"/>
                <w:szCs w:val="19"/>
                <w:lang w:val="fr-CA"/>
              </w:rPr>
              <w:t>8</w:t>
            </w:r>
            <w:r w:rsidR="00DE1F6D" w:rsidRPr="00DE1F6D">
              <w:rPr>
                <w:sz w:val="19"/>
                <w:szCs w:val="19"/>
                <w:vertAlign w:val="superscript"/>
                <w:lang w:val="fr-CA"/>
              </w:rPr>
              <w:t>e</w:t>
            </w:r>
            <w:r w:rsidR="0000121E" w:rsidRPr="0000121E">
              <w:rPr>
                <w:sz w:val="19"/>
                <w:szCs w:val="19"/>
                <w:lang w:val="fr-CA"/>
              </w:rPr>
              <w:t xml:space="preserve"> r</w:t>
            </w:r>
            <w:r w:rsidR="0000121E">
              <w:rPr>
                <w:sz w:val="19"/>
                <w:szCs w:val="19"/>
                <w:lang w:val="fr-CA"/>
              </w:rPr>
              <w:t>é</w:t>
            </w:r>
            <w:r w:rsidR="0000121E" w:rsidRPr="0000121E">
              <w:rPr>
                <w:sz w:val="19"/>
                <w:szCs w:val="19"/>
                <w:lang w:val="fr-CA"/>
              </w:rPr>
              <w:t xml:space="preserve">union, avec un plan d’action révisé pour tenir compte de la </w:t>
            </w:r>
            <w:r w:rsidRPr="0000121E">
              <w:rPr>
                <w:sz w:val="19"/>
                <w:szCs w:val="19"/>
                <w:lang w:val="fr-CA"/>
              </w:rPr>
              <w:t xml:space="preserve"> </w:t>
            </w:r>
            <w:r w:rsidR="00004AB1">
              <w:rPr>
                <w:sz w:val="19"/>
                <w:szCs w:val="19"/>
                <w:lang w:val="fr-CA"/>
              </w:rPr>
              <w:t>réaffectation</w:t>
            </w:r>
            <w:r w:rsidR="0095050A" w:rsidRPr="0000121E">
              <w:rPr>
                <w:sz w:val="19"/>
                <w:szCs w:val="19"/>
                <w:lang w:val="fr-CA"/>
              </w:rPr>
              <w:t xml:space="preserve"> </w:t>
            </w:r>
            <w:r w:rsidR="0000121E">
              <w:rPr>
                <w:sz w:val="19"/>
                <w:szCs w:val="19"/>
                <w:lang w:val="fr-CA"/>
              </w:rPr>
              <w:t>de</w:t>
            </w:r>
            <w:r w:rsidR="00DE1F6D">
              <w:rPr>
                <w:sz w:val="19"/>
                <w:szCs w:val="19"/>
                <w:lang w:val="fr-CA"/>
              </w:rPr>
              <w:t>s</w:t>
            </w:r>
            <w:r w:rsidR="0000121E">
              <w:rPr>
                <w:sz w:val="19"/>
                <w:szCs w:val="19"/>
                <w:lang w:val="fr-CA"/>
              </w:rPr>
              <w:t xml:space="preserve"> tranche</w:t>
            </w:r>
            <w:r w:rsidR="00DE1F6D">
              <w:rPr>
                <w:sz w:val="19"/>
                <w:szCs w:val="19"/>
                <w:lang w:val="fr-CA"/>
              </w:rPr>
              <w:t>s</w:t>
            </w:r>
            <w:r w:rsidR="0000121E">
              <w:rPr>
                <w:sz w:val="19"/>
                <w:szCs w:val="19"/>
                <w:lang w:val="fr-CA"/>
              </w:rPr>
              <w:t xml:space="preserve"> de 2020 et subséquentes, </w:t>
            </w:r>
            <w:r w:rsidR="0032634F">
              <w:rPr>
                <w:sz w:val="19"/>
                <w:szCs w:val="19"/>
                <w:lang w:val="fr-CA"/>
              </w:rPr>
              <w:t>étant entendu</w:t>
            </w:r>
            <w:r w:rsidR="00004AB1">
              <w:rPr>
                <w:sz w:val="19"/>
                <w:szCs w:val="19"/>
                <w:lang w:val="fr-CA"/>
              </w:rPr>
              <w:t xml:space="preserve"> que</w:t>
            </w:r>
            <w:r w:rsidR="0000121E">
              <w:rPr>
                <w:sz w:val="19"/>
                <w:szCs w:val="19"/>
                <w:lang w:val="fr-CA"/>
              </w:rPr>
              <w:t xml:space="preserve"> le seuil de décaissement de 20 pour cent pour le financement de la tranche précédente aura été atteint. </w:t>
            </w:r>
          </w:p>
        </w:tc>
      </w:tr>
      <w:tr w:rsidR="0095050A" w:rsidRPr="00B15B64" w14:paraId="0741A1C5" w14:textId="77777777" w:rsidTr="00FE2B3C">
        <w:trPr>
          <w:trHeight w:val="132"/>
          <w:jc w:val="center"/>
        </w:trPr>
        <w:tc>
          <w:tcPr>
            <w:tcW w:w="1560" w:type="dxa"/>
            <w:vMerge w:val="restart"/>
            <w:tcMar>
              <w:left w:w="72" w:type="dxa"/>
              <w:right w:w="72" w:type="dxa"/>
            </w:tcMar>
          </w:tcPr>
          <w:p w14:paraId="168B357C" w14:textId="68FBD348" w:rsidR="0095050A" w:rsidRPr="00DE00E4" w:rsidRDefault="0095050A" w:rsidP="00FE2B3C">
            <w:pPr>
              <w:keepNext/>
              <w:jc w:val="left"/>
              <w:rPr>
                <w:sz w:val="19"/>
                <w:szCs w:val="19"/>
                <w:lang w:val="fr-FR" w:eastAsia="en-CA"/>
              </w:rPr>
            </w:pPr>
            <w:r w:rsidRPr="00DE00E4">
              <w:rPr>
                <w:sz w:val="19"/>
                <w:szCs w:val="19"/>
                <w:lang w:val="fr-FR" w:eastAsia="en-CA"/>
              </w:rPr>
              <w:lastRenderedPageBreak/>
              <w:t>Br</w:t>
            </w:r>
            <w:r w:rsidR="0000121E">
              <w:rPr>
                <w:sz w:val="19"/>
                <w:szCs w:val="19"/>
                <w:lang w:val="fr-FR" w:eastAsia="en-CA"/>
              </w:rPr>
              <w:t>és</w:t>
            </w:r>
            <w:r w:rsidRPr="00DE00E4">
              <w:rPr>
                <w:sz w:val="19"/>
                <w:szCs w:val="19"/>
                <w:lang w:val="fr-FR" w:eastAsia="en-CA"/>
              </w:rPr>
              <w:t>il (</w:t>
            </w:r>
            <w:r w:rsidR="00DD0301">
              <w:rPr>
                <w:sz w:val="19"/>
                <w:szCs w:val="19"/>
                <w:lang w:val="fr-FR" w:eastAsia="en-CA"/>
              </w:rPr>
              <w:t>Phase</w:t>
            </w:r>
            <w:r w:rsidR="00DD0301" w:rsidRPr="00DE00E4">
              <w:rPr>
                <w:sz w:val="19"/>
                <w:szCs w:val="19"/>
                <w:lang w:val="fr-FR" w:eastAsia="en-CA"/>
              </w:rPr>
              <w:t xml:space="preserve"> </w:t>
            </w:r>
            <w:r w:rsidRPr="00DE00E4">
              <w:rPr>
                <w:sz w:val="19"/>
                <w:szCs w:val="19"/>
                <w:lang w:val="fr-FR" w:eastAsia="en-CA"/>
              </w:rPr>
              <w:t>II)</w:t>
            </w:r>
          </w:p>
        </w:tc>
        <w:tc>
          <w:tcPr>
            <w:tcW w:w="1276" w:type="dxa"/>
            <w:tcMar>
              <w:left w:w="72" w:type="dxa"/>
              <w:right w:w="72" w:type="dxa"/>
            </w:tcMar>
          </w:tcPr>
          <w:p w14:paraId="758F94C2" w14:textId="1A80C0B7" w:rsidR="0095050A" w:rsidRPr="00DE00E4" w:rsidRDefault="00DD0301" w:rsidP="00FE2B3C">
            <w:pPr>
              <w:keepNext/>
              <w:jc w:val="left"/>
              <w:rPr>
                <w:sz w:val="19"/>
                <w:szCs w:val="19"/>
                <w:lang w:val="fr-FR" w:eastAsia="en-CA"/>
              </w:rPr>
            </w:pPr>
            <w:r>
              <w:rPr>
                <w:sz w:val="19"/>
                <w:szCs w:val="19"/>
                <w:lang w:val="fr-FR" w:eastAsia="en-CA"/>
              </w:rPr>
              <w:t>Allemagne</w:t>
            </w:r>
          </w:p>
        </w:tc>
        <w:tc>
          <w:tcPr>
            <w:tcW w:w="879" w:type="dxa"/>
            <w:tcMar>
              <w:left w:w="72" w:type="dxa"/>
              <w:right w:w="72" w:type="dxa"/>
            </w:tcMar>
          </w:tcPr>
          <w:p w14:paraId="204AD7F4" w14:textId="77777777" w:rsidR="0095050A" w:rsidRPr="00DE00E4" w:rsidRDefault="0095050A" w:rsidP="00FE2B3C">
            <w:pPr>
              <w:keepNext/>
              <w:jc w:val="center"/>
              <w:rPr>
                <w:sz w:val="19"/>
                <w:szCs w:val="19"/>
                <w:lang w:val="fr-FR" w:eastAsia="en-CA"/>
              </w:rPr>
            </w:pPr>
            <w:r w:rsidRPr="00DE00E4">
              <w:rPr>
                <w:sz w:val="19"/>
                <w:szCs w:val="19"/>
                <w:lang w:val="fr-FR" w:eastAsia="en-CA"/>
              </w:rPr>
              <w:t>2021</w:t>
            </w:r>
          </w:p>
        </w:tc>
        <w:tc>
          <w:tcPr>
            <w:tcW w:w="1275" w:type="dxa"/>
            <w:tcMar>
              <w:left w:w="72" w:type="dxa"/>
              <w:right w:w="72" w:type="dxa"/>
            </w:tcMar>
          </w:tcPr>
          <w:p w14:paraId="724B80AE" w14:textId="41DE304C" w:rsidR="0095050A" w:rsidRPr="00DE00E4" w:rsidRDefault="0095050A" w:rsidP="00FE2B3C">
            <w:pPr>
              <w:keepNext/>
              <w:jc w:val="right"/>
              <w:rPr>
                <w:sz w:val="19"/>
                <w:szCs w:val="19"/>
                <w:lang w:val="fr-FR" w:eastAsia="en-CA"/>
              </w:rPr>
            </w:pPr>
            <w:r w:rsidRPr="00DE00E4">
              <w:rPr>
                <w:sz w:val="19"/>
                <w:szCs w:val="19"/>
                <w:lang w:val="fr-FR" w:eastAsia="en-CA"/>
              </w:rPr>
              <w:t>1</w:t>
            </w:r>
            <w:r w:rsidR="0000121E">
              <w:rPr>
                <w:sz w:val="19"/>
                <w:szCs w:val="19"/>
                <w:lang w:val="fr-FR" w:eastAsia="en-CA"/>
              </w:rPr>
              <w:t xml:space="preserve"> </w:t>
            </w:r>
            <w:r w:rsidRPr="00DE00E4">
              <w:rPr>
                <w:sz w:val="19"/>
                <w:szCs w:val="19"/>
                <w:lang w:val="fr-FR" w:eastAsia="en-CA"/>
              </w:rPr>
              <w:t>666</w:t>
            </w:r>
            <w:r w:rsidR="0000121E">
              <w:rPr>
                <w:sz w:val="19"/>
                <w:szCs w:val="19"/>
                <w:lang w:val="fr-FR" w:eastAsia="en-CA"/>
              </w:rPr>
              <w:t xml:space="preserve"> </w:t>
            </w:r>
            <w:r w:rsidRPr="00DE00E4">
              <w:rPr>
                <w:sz w:val="19"/>
                <w:szCs w:val="19"/>
                <w:lang w:val="fr-FR" w:eastAsia="en-CA"/>
              </w:rPr>
              <w:t>941</w:t>
            </w:r>
          </w:p>
        </w:tc>
        <w:tc>
          <w:tcPr>
            <w:tcW w:w="3402" w:type="dxa"/>
            <w:tcMar>
              <w:left w:w="72" w:type="dxa"/>
              <w:right w:w="72" w:type="dxa"/>
            </w:tcMar>
          </w:tcPr>
          <w:p w14:paraId="559499A2" w14:textId="684334D4" w:rsidR="0095050A" w:rsidRPr="00DE00E4" w:rsidRDefault="0000121E" w:rsidP="00FE2B3C">
            <w:pPr>
              <w:keepNext/>
              <w:jc w:val="left"/>
              <w:rPr>
                <w:sz w:val="19"/>
                <w:szCs w:val="19"/>
                <w:lang w:val="fr-FR" w:eastAsia="en-CA"/>
              </w:rPr>
            </w:pPr>
            <w:r>
              <w:rPr>
                <w:sz w:val="19"/>
                <w:szCs w:val="19"/>
                <w:lang w:val="fr-FR" w:eastAsia="en-CA"/>
              </w:rPr>
              <w:t xml:space="preserve">Seuil de décaissement de </w:t>
            </w:r>
            <w:r w:rsidR="0095050A" w:rsidRPr="00DE00E4">
              <w:rPr>
                <w:sz w:val="19"/>
                <w:szCs w:val="19"/>
                <w:lang w:val="fr-FR" w:eastAsia="en-CA"/>
              </w:rPr>
              <w:t>20 p</w:t>
            </w:r>
            <w:r>
              <w:rPr>
                <w:sz w:val="19"/>
                <w:szCs w:val="19"/>
                <w:lang w:val="fr-FR" w:eastAsia="en-CA"/>
              </w:rPr>
              <w:t>ou</w:t>
            </w:r>
            <w:r w:rsidR="0095050A" w:rsidRPr="00DE00E4">
              <w:rPr>
                <w:sz w:val="19"/>
                <w:szCs w:val="19"/>
                <w:lang w:val="fr-FR" w:eastAsia="en-CA"/>
              </w:rPr>
              <w:t xml:space="preserve">r cent </w:t>
            </w:r>
          </w:p>
        </w:tc>
        <w:tc>
          <w:tcPr>
            <w:tcW w:w="5913" w:type="dxa"/>
            <w:vMerge w:val="restart"/>
            <w:tcMar>
              <w:left w:w="72" w:type="dxa"/>
              <w:right w:w="72" w:type="dxa"/>
            </w:tcMar>
          </w:tcPr>
          <w:p w14:paraId="40D6B099" w14:textId="73754FFD" w:rsidR="0095050A" w:rsidRPr="0000121E" w:rsidRDefault="0000121E" w:rsidP="00FE2B3C">
            <w:pPr>
              <w:keepNext/>
              <w:jc w:val="left"/>
              <w:rPr>
                <w:sz w:val="19"/>
                <w:szCs w:val="19"/>
                <w:lang w:val="fr-CA"/>
              </w:rPr>
            </w:pPr>
            <w:r w:rsidRPr="0000121E">
              <w:rPr>
                <w:sz w:val="19"/>
                <w:szCs w:val="19"/>
                <w:lang w:val="fr-FR"/>
              </w:rPr>
              <w:t>Prendre note des retards dus à un facteur ext</w:t>
            </w:r>
            <w:r w:rsidR="00DE1F6D">
              <w:rPr>
                <w:sz w:val="19"/>
                <w:szCs w:val="19"/>
                <w:lang w:val="fr-FR"/>
              </w:rPr>
              <w:t>erne</w:t>
            </w:r>
            <w:r w:rsidRPr="0000121E">
              <w:rPr>
                <w:sz w:val="19"/>
                <w:szCs w:val="19"/>
                <w:lang w:val="fr-FR"/>
              </w:rPr>
              <w:t xml:space="preserve">, en plus du défi </w:t>
            </w:r>
            <w:r w:rsidR="00DE1F6D">
              <w:rPr>
                <w:sz w:val="19"/>
                <w:szCs w:val="19"/>
                <w:lang w:val="fr-FR"/>
              </w:rPr>
              <w:t xml:space="preserve">majeur </w:t>
            </w:r>
            <w:r w:rsidRPr="0000121E">
              <w:rPr>
                <w:sz w:val="19"/>
                <w:szCs w:val="19"/>
                <w:lang w:val="fr-FR"/>
              </w:rPr>
              <w:t xml:space="preserve">de l’approvisionnement limité en HFO à un coût élevé, et </w:t>
            </w:r>
            <w:r w:rsidR="00004AB1">
              <w:rPr>
                <w:sz w:val="19"/>
                <w:szCs w:val="19"/>
                <w:lang w:val="fr-FR"/>
              </w:rPr>
              <w:t>inciter</w:t>
            </w:r>
            <w:r w:rsidRPr="0000121E">
              <w:rPr>
                <w:sz w:val="19"/>
                <w:szCs w:val="19"/>
                <w:lang w:val="fr-FR"/>
              </w:rPr>
              <w:t xml:space="preserve"> le gouvernement du Brésil à collaborer avec le PNUD, l’ONUDI et le gouvernement de l’Allemagne afin </w:t>
            </w:r>
            <w:r w:rsidR="00DE1F6D">
              <w:rPr>
                <w:sz w:val="19"/>
                <w:szCs w:val="19"/>
                <w:lang w:val="fr-FR"/>
              </w:rPr>
              <w:t>de pouvoir soumettre</w:t>
            </w:r>
            <w:r w:rsidRPr="0000121E">
              <w:rPr>
                <w:sz w:val="19"/>
                <w:szCs w:val="19"/>
                <w:lang w:val="fr-FR"/>
              </w:rPr>
              <w:t xml:space="preserve"> </w:t>
            </w:r>
            <w:r>
              <w:rPr>
                <w:sz w:val="19"/>
                <w:szCs w:val="19"/>
                <w:lang w:val="fr-FR"/>
              </w:rPr>
              <w:t>la tranche de 2021 de la phase II à la 88</w:t>
            </w:r>
            <w:r w:rsidRPr="0000121E">
              <w:rPr>
                <w:sz w:val="19"/>
                <w:szCs w:val="19"/>
                <w:vertAlign w:val="superscript"/>
                <w:lang w:val="fr-FR"/>
              </w:rPr>
              <w:t>e</w:t>
            </w:r>
            <w:r>
              <w:rPr>
                <w:sz w:val="19"/>
                <w:szCs w:val="19"/>
                <w:lang w:val="fr-FR"/>
              </w:rPr>
              <w:t xml:space="preserve"> réunion.</w:t>
            </w:r>
          </w:p>
        </w:tc>
      </w:tr>
      <w:tr w:rsidR="0095050A" w:rsidRPr="00E410DE" w14:paraId="7F3C567C" w14:textId="77777777" w:rsidTr="00FE2B3C">
        <w:trPr>
          <w:trHeight w:val="132"/>
          <w:jc w:val="center"/>
        </w:trPr>
        <w:tc>
          <w:tcPr>
            <w:tcW w:w="1560" w:type="dxa"/>
            <w:vMerge/>
            <w:tcMar>
              <w:left w:w="72" w:type="dxa"/>
              <w:right w:w="72" w:type="dxa"/>
            </w:tcMar>
          </w:tcPr>
          <w:p w14:paraId="7BE7C147" w14:textId="77777777" w:rsidR="0095050A" w:rsidRPr="0000121E" w:rsidRDefault="0095050A" w:rsidP="00FE2B3C">
            <w:pPr>
              <w:keepNext/>
              <w:jc w:val="left"/>
              <w:rPr>
                <w:sz w:val="19"/>
                <w:szCs w:val="19"/>
                <w:lang w:val="fr-CA" w:eastAsia="en-CA"/>
              </w:rPr>
            </w:pPr>
          </w:p>
        </w:tc>
        <w:tc>
          <w:tcPr>
            <w:tcW w:w="1276" w:type="dxa"/>
            <w:tcMar>
              <w:left w:w="72" w:type="dxa"/>
              <w:right w:w="72" w:type="dxa"/>
            </w:tcMar>
          </w:tcPr>
          <w:p w14:paraId="04EEC246" w14:textId="7C3FF3A6" w:rsidR="0095050A" w:rsidRPr="00DE00E4" w:rsidRDefault="00DD0301" w:rsidP="00FE2B3C">
            <w:pPr>
              <w:keepNext/>
              <w:jc w:val="left"/>
              <w:rPr>
                <w:sz w:val="19"/>
                <w:szCs w:val="19"/>
                <w:lang w:val="fr-FR" w:eastAsia="en-CA"/>
              </w:rPr>
            </w:pPr>
            <w:r>
              <w:rPr>
                <w:sz w:val="19"/>
                <w:szCs w:val="19"/>
                <w:lang w:val="fr-FR" w:eastAsia="en-CA"/>
              </w:rPr>
              <w:t>PNUD</w:t>
            </w:r>
          </w:p>
        </w:tc>
        <w:tc>
          <w:tcPr>
            <w:tcW w:w="879" w:type="dxa"/>
            <w:tcMar>
              <w:left w:w="72" w:type="dxa"/>
              <w:right w:w="72" w:type="dxa"/>
            </w:tcMar>
          </w:tcPr>
          <w:p w14:paraId="569FA61C" w14:textId="77777777" w:rsidR="0095050A" w:rsidRPr="00DE00E4" w:rsidRDefault="0095050A" w:rsidP="00FE2B3C">
            <w:pPr>
              <w:keepNext/>
              <w:jc w:val="center"/>
              <w:rPr>
                <w:sz w:val="19"/>
                <w:szCs w:val="19"/>
                <w:lang w:val="fr-FR" w:eastAsia="en-CA"/>
              </w:rPr>
            </w:pPr>
            <w:r w:rsidRPr="00DE00E4">
              <w:rPr>
                <w:sz w:val="19"/>
                <w:szCs w:val="19"/>
                <w:lang w:val="fr-FR" w:eastAsia="en-CA"/>
              </w:rPr>
              <w:t>2021</w:t>
            </w:r>
          </w:p>
        </w:tc>
        <w:tc>
          <w:tcPr>
            <w:tcW w:w="1275" w:type="dxa"/>
            <w:tcMar>
              <w:left w:w="72" w:type="dxa"/>
              <w:right w:w="72" w:type="dxa"/>
            </w:tcMar>
          </w:tcPr>
          <w:p w14:paraId="45B4603B" w14:textId="19C7A906" w:rsidR="0095050A" w:rsidRPr="00DE00E4" w:rsidRDefault="0095050A" w:rsidP="00FE2B3C">
            <w:pPr>
              <w:keepNext/>
              <w:jc w:val="right"/>
              <w:rPr>
                <w:sz w:val="19"/>
                <w:szCs w:val="19"/>
                <w:lang w:val="fr-FR" w:eastAsia="en-CA"/>
              </w:rPr>
            </w:pPr>
            <w:r w:rsidRPr="00DE00E4">
              <w:rPr>
                <w:sz w:val="19"/>
                <w:szCs w:val="19"/>
                <w:lang w:val="fr-FR" w:eastAsia="en-CA"/>
              </w:rPr>
              <w:t>4</w:t>
            </w:r>
            <w:r w:rsidR="0000121E">
              <w:rPr>
                <w:sz w:val="19"/>
                <w:szCs w:val="19"/>
                <w:lang w:val="fr-FR" w:eastAsia="en-CA"/>
              </w:rPr>
              <w:t xml:space="preserve"> </w:t>
            </w:r>
            <w:r w:rsidRPr="00DE00E4">
              <w:rPr>
                <w:sz w:val="19"/>
                <w:szCs w:val="19"/>
                <w:lang w:val="fr-FR" w:eastAsia="en-CA"/>
              </w:rPr>
              <w:t>167</w:t>
            </w:r>
            <w:r w:rsidR="0000121E">
              <w:rPr>
                <w:sz w:val="19"/>
                <w:szCs w:val="19"/>
                <w:lang w:val="fr-FR" w:eastAsia="en-CA"/>
              </w:rPr>
              <w:t xml:space="preserve"> </w:t>
            </w:r>
            <w:r w:rsidRPr="00DE00E4">
              <w:rPr>
                <w:sz w:val="19"/>
                <w:szCs w:val="19"/>
                <w:lang w:val="fr-FR" w:eastAsia="en-CA"/>
              </w:rPr>
              <w:t>650</w:t>
            </w:r>
          </w:p>
        </w:tc>
        <w:tc>
          <w:tcPr>
            <w:tcW w:w="3402" w:type="dxa"/>
            <w:tcMar>
              <w:left w:w="72" w:type="dxa"/>
              <w:right w:w="72" w:type="dxa"/>
            </w:tcMar>
          </w:tcPr>
          <w:p w14:paraId="33DC8C07" w14:textId="7342D73D" w:rsidR="0095050A" w:rsidRPr="00DE00E4" w:rsidRDefault="0000121E" w:rsidP="00FE2B3C">
            <w:pPr>
              <w:keepNext/>
              <w:jc w:val="left"/>
              <w:rPr>
                <w:sz w:val="19"/>
                <w:szCs w:val="19"/>
                <w:lang w:val="fr-FR" w:eastAsia="en-CA"/>
              </w:rPr>
            </w:pPr>
            <w:r>
              <w:rPr>
                <w:sz w:val="19"/>
                <w:szCs w:val="19"/>
                <w:lang w:val="fr-FR" w:eastAsia="en-CA"/>
              </w:rPr>
              <w:t>Difficultés int</w:t>
            </w:r>
            <w:r w:rsidR="00E410DE">
              <w:rPr>
                <w:sz w:val="19"/>
                <w:szCs w:val="19"/>
                <w:lang w:val="fr-FR" w:eastAsia="en-CA"/>
              </w:rPr>
              <w:t>ernes et externes</w:t>
            </w:r>
          </w:p>
        </w:tc>
        <w:tc>
          <w:tcPr>
            <w:tcW w:w="5913" w:type="dxa"/>
            <w:vMerge/>
            <w:tcMar>
              <w:left w:w="72" w:type="dxa"/>
              <w:right w:w="72" w:type="dxa"/>
            </w:tcMar>
          </w:tcPr>
          <w:p w14:paraId="2EF4C528" w14:textId="77777777" w:rsidR="0095050A" w:rsidRPr="00DE00E4" w:rsidRDefault="0095050A" w:rsidP="00FE2B3C">
            <w:pPr>
              <w:keepNext/>
              <w:jc w:val="left"/>
              <w:rPr>
                <w:sz w:val="19"/>
                <w:szCs w:val="19"/>
                <w:lang w:val="fr-FR"/>
              </w:rPr>
            </w:pPr>
          </w:p>
        </w:tc>
      </w:tr>
      <w:tr w:rsidR="0095050A" w:rsidRPr="00B15B64" w14:paraId="02477065" w14:textId="77777777" w:rsidTr="00FE2B3C">
        <w:trPr>
          <w:trHeight w:val="384"/>
          <w:jc w:val="center"/>
        </w:trPr>
        <w:tc>
          <w:tcPr>
            <w:tcW w:w="1560" w:type="dxa"/>
            <w:vMerge/>
            <w:tcMar>
              <w:left w:w="72" w:type="dxa"/>
              <w:right w:w="72" w:type="dxa"/>
            </w:tcMar>
          </w:tcPr>
          <w:p w14:paraId="48CED3C6" w14:textId="77777777" w:rsidR="0095050A" w:rsidRPr="00DE00E4" w:rsidRDefault="0095050A" w:rsidP="00FE2B3C">
            <w:pPr>
              <w:keepNext/>
              <w:jc w:val="left"/>
              <w:rPr>
                <w:sz w:val="19"/>
                <w:szCs w:val="19"/>
                <w:lang w:val="fr-FR" w:eastAsia="en-CA"/>
              </w:rPr>
            </w:pPr>
          </w:p>
        </w:tc>
        <w:tc>
          <w:tcPr>
            <w:tcW w:w="1276" w:type="dxa"/>
            <w:tcMar>
              <w:left w:w="72" w:type="dxa"/>
              <w:right w:w="72" w:type="dxa"/>
            </w:tcMar>
          </w:tcPr>
          <w:p w14:paraId="419F2F2B" w14:textId="4D8FB9E1" w:rsidR="0095050A" w:rsidRPr="00DE00E4" w:rsidRDefault="00DD0301" w:rsidP="00FE2B3C">
            <w:pPr>
              <w:keepNext/>
              <w:jc w:val="left"/>
              <w:rPr>
                <w:sz w:val="19"/>
                <w:szCs w:val="19"/>
                <w:lang w:val="fr-FR" w:eastAsia="en-CA"/>
              </w:rPr>
            </w:pPr>
            <w:r w:rsidRPr="00DE00E4">
              <w:rPr>
                <w:sz w:val="19"/>
                <w:szCs w:val="19"/>
                <w:lang w:val="fr-FR" w:eastAsia="en-CA"/>
              </w:rPr>
              <w:t>O</w:t>
            </w:r>
            <w:r>
              <w:rPr>
                <w:sz w:val="19"/>
                <w:szCs w:val="19"/>
                <w:lang w:val="fr-FR" w:eastAsia="en-CA"/>
              </w:rPr>
              <w:t>NUDI</w:t>
            </w:r>
          </w:p>
        </w:tc>
        <w:tc>
          <w:tcPr>
            <w:tcW w:w="879" w:type="dxa"/>
            <w:tcMar>
              <w:left w:w="72" w:type="dxa"/>
              <w:right w:w="72" w:type="dxa"/>
            </w:tcMar>
          </w:tcPr>
          <w:p w14:paraId="12E14F1A" w14:textId="77777777" w:rsidR="0095050A" w:rsidRPr="00DE00E4" w:rsidRDefault="0095050A" w:rsidP="00FE2B3C">
            <w:pPr>
              <w:keepNext/>
              <w:jc w:val="center"/>
              <w:rPr>
                <w:sz w:val="19"/>
                <w:szCs w:val="19"/>
                <w:lang w:val="fr-FR" w:eastAsia="en-CA"/>
              </w:rPr>
            </w:pPr>
            <w:r w:rsidRPr="00DE00E4">
              <w:rPr>
                <w:sz w:val="19"/>
                <w:szCs w:val="19"/>
                <w:lang w:val="fr-FR" w:eastAsia="en-CA"/>
              </w:rPr>
              <w:t>2021</w:t>
            </w:r>
          </w:p>
        </w:tc>
        <w:tc>
          <w:tcPr>
            <w:tcW w:w="1275" w:type="dxa"/>
            <w:tcMar>
              <w:left w:w="72" w:type="dxa"/>
              <w:right w:w="72" w:type="dxa"/>
            </w:tcMar>
          </w:tcPr>
          <w:p w14:paraId="68A4610C" w14:textId="3282EB9D" w:rsidR="0095050A" w:rsidRPr="00DE00E4" w:rsidRDefault="0095050A" w:rsidP="00FE2B3C">
            <w:pPr>
              <w:keepNext/>
              <w:jc w:val="right"/>
              <w:rPr>
                <w:sz w:val="19"/>
                <w:szCs w:val="19"/>
                <w:lang w:val="fr-FR" w:eastAsia="en-CA"/>
              </w:rPr>
            </w:pPr>
            <w:r w:rsidRPr="00DE00E4">
              <w:rPr>
                <w:sz w:val="19"/>
                <w:szCs w:val="19"/>
                <w:lang w:val="fr-FR" w:eastAsia="en-CA"/>
              </w:rPr>
              <w:t>124</w:t>
            </w:r>
            <w:r w:rsidR="0000121E">
              <w:rPr>
                <w:sz w:val="19"/>
                <w:szCs w:val="19"/>
                <w:lang w:val="fr-FR" w:eastAsia="en-CA"/>
              </w:rPr>
              <w:t xml:space="preserve"> </w:t>
            </w:r>
            <w:r w:rsidRPr="00DE00E4">
              <w:rPr>
                <w:sz w:val="19"/>
                <w:szCs w:val="19"/>
                <w:lang w:val="fr-FR" w:eastAsia="en-CA"/>
              </w:rPr>
              <w:t>120</w:t>
            </w:r>
          </w:p>
        </w:tc>
        <w:tc>
          <w:tcPr>
            <w:tcW w:w="3402" w:type="dxa"/>
            <w:tcMar>
              <w:left w:w="72" w:type="dxa"/>
              <w:right w:w="72" w:type="dxa"/>
            </w:tcMar>
          </w:tcPr>
          <w:p w14:paraId="052C09F1" w14:textId="55DAAC3F" w:rsidR="0095050A" w:rsidRPr="00C34A1F" w:rsidRDefault="00C34A1F" w:rsidP="00FE2B3C">
            <w:pPr>
              <w:keepNext/>
              <w:jc w:val="left"/>
              <w:rPr>
                <w:sz w:val="19"/>
                <w:szCs w:val="19"/>
                <w:lang w:val="fr-CA" w:eastAsia="en-CA"/>
              </w:rPr>
            </w:pPr>
            <w:r w:rsidRPr="00C34A1F">
              <w:rPr>
                <w:sz w:val="19"/>
                <w:szCs w:val="19"/>
                <w:lang w:val="fr-CA" w:eastAsia="en-CA"/>
              </w:rPr>
              <w:t>Décisions/</w:t>
            </w:r>
            <w:r w:rsidR="00004AB1">
              <w:rPr>
                <w:sz w:val="19"/>
                <w:szCs w:val="19"/>
                <w:lang w:val="fr-CA" w:eastAsia="en-CA"/>
              </w:rPr>
              <w:t>approbations</w:t>
            </w:r>
            <w:r w:rsidRPr="00C34A1F">
              <w:rPr>
                <w:sz w:val="19"/>
                <w:szCs w:val="19"/>
                <w:lang w:val="fr-CA" w:eastAsia="en-CA"/>
              </w:rPr>
              <w:t xml:space="preserve"> </w:t>
            </w:r>
            <w:r w:rsidR="00004AB1">
              <w:rPr>
                <w:sz w:val="19"/>
                <w:szCs w:val="19"/>
                <w:lang w:val="fr-CA" w:eastAsia="en-CA"/>
              </w:rPr>
              <w:t>gouvernementales</w:t>
            </w:r>
            <w:r w:rsidR="00331196">
              <w:rPr>
                <w:sz w:val="19"/>
                <w:szCs w:val="19"/>
                <w:lang w:val="fr-CA" w:eastAsia="en-CA"/>
              </w:rPr>
              <w:t xml:space="preserve"> </w:t>
            </w:r>
            <w:r>
              <w:rPr>
                <w:sz w:val="19"/>
                <w:szCs w:val="19"/>
                <w:lang w:val="fr-CA" w:eastAsia="en-CA"/>
              </w:rPr>
              <w:t>/</w:t>
            </w:r>
            <w:r w:rsidR="00004AB1">
              <w:rPr>
                <w:sz w:val="19"/>
                <w:szCs w:val="19"/>
                <w:lang w:val="fr-CA" w:eastAsia="en-CA"/>
              </w:rPr>
              <w:t>modifications</w:t>
            </w:r>
            <w:r w:rsidR="00331196">
              <w:rPr>
                <w:sz w:val="19"/>
                <w:szCs w:val="19"/>
                <w:lang w:val="fr-CA" w:eastAsia="en-CA"/>
              </w:rPr>
              <w:t xml:space="preserve"> </w:t>
            </w:r>
            <w:r>
              <w:rPr>
                <w:sz w:val="19"/>
                <w:szCs w:val="19"/>
                <w:lang w:val="fr-CA" w:eastAsia="en-CA"/>
              </w:rPr>
              <w:t>à l’UNO/</w:t>
            </w:r>
            <w:r w:rsidR="00004AB1">
              <w:rPr>
                <w:sz w:val="19"/>
                <w:szCs w:val="19"/>
                <w:lang w:val="fr-CA" w:eastAsia="en-CA"/>
              </w:rPr>
              <w:t>changements structurels</w:t>
            </w:r>
            <w:r w:rsidRPr="00C34A1F">
              <w:rPr>
                <w:sz w:val="19"/>
                <w:szCs w:val="19"/>
                <w:lang w:val="fr-CA" w:eastAsia="en-CA"/>
              </w:rPr>
              <w:t xml:space="preserve"> </w:t>
            </w:r>
          </w:p>
        </w:tc>
        <w:tc>
          <w:tcPr>
            <w:tcW w:w="5913" w:type="dxa"/>
            <w:vMerge/>
            <w:tcMar>
              <w:left w:w="72" w:type="dxa"/>
              <w:right w:w="72" w:type="dxa"/>
            </w:tcMar>
          </w:tcPr>
          <w:p w14:paraId="05860A57" w14:textId="77777777" w:rsidR="0095050A" w:rsidRPr="00C34A1F" w:rsidRDefault="0095050A" w:rsidP="00FE2B3C">
            <w:pPr>
              <w:keepNext/>
              <w:jc w:val="left"/>
              <w:rPr>
                <w:sz w:val="19"/>
                <w:szCs w:val="19"/>
                <w:lang w:val="fr-CA"/>
              </w:rPr>
            </w:pPr>
          </w:p>
        </w:tc>
      </w:tr>
      <w:tr w:rsidR="0000121E" w:rsidRPr="00B15B64" w14:paraId="4C6268B2" w14:textId="77777777" w:rsidTr="00FE2B3C">
        <w:trPr>
          <w:trHeight w:val="383"/>
          <w:jc w:val="center"/>
        </w:trPr>
        <w:tc>
          <w:tcPr>
            <w:tcW w:w="1560" w:type="dxa"/>
            <w:tcMar>
              <w:left w:w="72" w:type="dxa"/>
              <w:right w:w="72" w:type="dxa"/>
            </w:tcMar>
          </w:tcPr>
          <w:p w14:paraId="09AF7C6E" w14:textId="31639206" w:rsidR="0000121E" w:rsidRPr="00DE00E4" w:rsidRDefault="0000121E" w:rsidP="0000121E">
            <w:pPr>
              <w:keepNext/>
              <w:jc w:val="left"/>
              <w:rPr>
                <w:sz w:val="19"/>
                <w:szCs w:val="19"/>
                <w:lang w:val="fr-FR" w:eastAsia="en-CA"/>
              </w:rPr>
            </w:pPr>
            <w:r w:rsidRPr="00DE00E4">
              <w:rPr>
                <w:sz w:val="19"/>
                <w:szCs w:val="19"/>
                <w:lang w:val="fr-FR" w:eastAsia="en-CA"/>
              </w:rPr>
              <w:t>Burundi (</w:t>
            </w:r>
            <w:r>
              <w:rPr>
                <w:sz w:val="19"/>
                <w:szCs w:val="19"/>
                <w:lang w:val="fr-FR" w:eastAsia="en-CA"/>
              </w:rPr>
              <w:t>Phase</w:t>
            </w:r>
            <w:r w:rsidRPr="00DE00E4">
              <w:rPr>
                <w:sz w:val="19"/>
                <w:szCs w:val="19"/>
                <w:lang w:val="fr-FR" w:eastAsia="en-CA"/>
              </w:rPr>
              <w:t xml:space="preserve"> I)</w:t>
            </w:r>
          </w:p>
        </w:tc>
        <w:tc>
          <w:tcPr>
            <w:tcW w:w="1276" w:type="dxa"/>
            <w:tcMar>
              <w:left w:w="72" w:type="dxa"/>
              <w:right w:w="72" w:type="dxa"/>
            </w:tcMar>
          </w:tcPr>
          <w:p w14:paraId="2C45421C" w14:textId="02801E54" w:rsidR="0000121E" w:rsidRPr="00DE00E4" w:rsidRDefault="0000121E" w:rsidP="0000121E">
            <w:pPr>
              <w:keepNext/>
              <w:jc w:val="left"/>
              <w:rPr>
                <w:sz w:val="19"/>
                <w:szCs w:val="19"/>
                <w:lang w:val="fr-FR" w:eastAsia="en-CA"/>
              </w:rPr>
            </w:pPr>
            <w:r w:rsidRPr="00DE00E4">
              <w:rPr>
                <w:sz w:val="19"/>
                <w:szCs w:val="19"/>
                <w:lang w:val="fr-FR" w:eastAsia="en-CA"/>
              </w:rPr>
              <w:t>P</w:t>
            </w:r>
            <w:r>
              <w:rPr>
                <w:sz w:val="19"/>
                <w:szCs w:val="19"/>
                <w:lang w:val="fr-FR" w:eastAsia="en-CA"/>
              </w:rPr>
              <w:t>NUE</w:t>
            </w:r>
            <w:r w:rsidRPr="00DE00E4">
              <w:rPr>
                <w:sz w:val="19"/>
                <w:szCs w:val="19"/>
                <w:lang w:val="fr-FR" w:eastAsia="en-CA"/>
              </w:rPr>
              <w:t xml:space="preserve"> </w:t>
            </w:r>
          </w:p>
        </w:tc>
        <w:tc>
          <w:tcPr>
            <w:tcW w:w="879" w:type="dxa"/>
            <w:tcMar>
              <w:left w:w="72" w:type="dxa"/>
              <w:right w:w="72" w:type="dxa"/>
            </w:tcMar>
          </w:tcPr>
          <w:p w14:paraId="7805F4D7" w14:textId="77777777" w:rsidR="0000121E" w:rsidRPr="00DE00E4" w:rsidRDefault="0000121E" w:rsidP="0000121E">
            <w:pPr>
              <w:keepNext/>
              <w:jc w:val="center"/>
              <w:rPr>
                <w:sz w:val="19"/>
                <w:szCs w:val="19"/>
                <w:lang w:val="fr-FR" w:eastAsia="en-CA"/>
              </w:rPr>
            </w:pPr>
            <w:r w:rsidRPr="00DE00E4">
              <w:rPr>
                <w:sz w:val="19"/>
                <w:szCs w:val="19"/>
                <w:lang w:val="fr-FR" w:eastAsia="en-CA"/>
              </w:rPr>
              <w:t>2020</w:t>
            </w:r>
          </w:p>
        </w:tc>
        <w:tc>
          <w:tcPr>
            <w:tcW w:w="1275" w:type="dxa"/>
            <w:tcMar>
              <w:left w:w="72" w:type="dxa"/>
              <w:right w:w="72" w:type="dxa"/>
            </w:tcMar>
          </w:tcPr>
          <w:p w14:paraId="178ED468" w14:textId="2D43B410" w:rsidR="0000121E" w:rsidRPr="00DE00E4" w:rsidRDefault="0000121E" w:rsidP="0000121E">
            <w:pPr>
              <w:keepNext/>
              <w:jc w:val="right"/>
              <w:rPr>
                <w:sz w:val="19"/>
                <w:szCs w:val="19"/>
                <w:lang w:val="fr-FR" w:eastAsia="en-CA"/>
              </w:rPr>
            </w:pPr>
            <w:r w:rsidRPr="00DE00E4">
              <w:rPr>
                <w:sz w:val="19"/>
                <w:szCs w:val="19"/>
                <w:lang w:val="fr-FR" w:eastAsia="en-CA"/>
              </w:rPr>
              <w:t>37</w:t>
            </w:r>
            <w:r>
              <w:rPr>
                <w:sz w:val="19"/>
                <w:szCs w:val="19"/>
                <w:lang w:val="fr-FR" w:eastAsia="en-CA"/>
              </w:rPr>
              <w:t xml:space="preserve"> </w:t>
            </w:r>
            <w:r w:rsidRPr="00DE00E4">
              <w:rPr>
                <w:sz w:val="19"/>
                <w:szCs w:val="19"/>
                <w:lang w:val="fr-FR" w:eastAsia="en-CA"/>
              </w:rPr>
              <w:t>516</w:t>
            </w:r>
          </w:p>
        </w:tc>
        <w:tc>
          <w:tcPr>
            <w:tcW w:w="3402" w:type="dxa"/>
            <w:tcMar>
              <w:left w:w="72" w:type="dxa"/>
              <w:right w:w="72" w:type="dxa"/>
            </w:tcMar>
          </w:tcPr>
          <w:p w14:paraId="5D77520D" w14:textId="706253A3" w:rsidR="0000121E" w:rsidRPr="0000121E" w:rsidRDefault="0000121E" w:rsidP="0000121E">
            <w:pPr>
              <w:keepNext/>
              <w:jc w:val="left"/>
              <w:rPr>
                <w:sz w:val="19"/>
                <w:szCs w:val="19"/>
                <w:lang w:val="fr-CA" w:eastAsia="en-CA"/>
              </w:rPr>
            </w:pPr>
            <w:r w:rsidRPr="0000121E">
              <w:rPr>
                <w:sz w:val="19"/>
                <w:szCs w:val="19"/>
                <w:lang w:val="fr-CA" w:eastAsia="en-CA"/>
              </w:rPr>
              <w:t>Perturbations causées par la pandémie du COVID-19</w:t>
            </w:r>
            <w:r w:rsidR="00E410DE">
              <w:rPr>
                <w:sz w:val="19"/>
                <w:szCs w:val="19"/>
                <w:lang w:val="fr-CA" w:eastAsia="en-CA"/>
              </w:rPr>
              <w:t>/</w:t>
            </w:r>
            <w:r>
              <w:rPr>
                <w:sz w:val="19"/>
                <w:szCs w:val="19"/>
                <w:lang w:val="fr-CA" w:eastAsia="en-CA"/>
              </w:rPr>
              <w:t>rapport de vérification</w:t>
            </w:r>
            <w:r w:rsidR="00E410DE">
              <w:rPr>
                <w:sz w:val="19"/>
                <w:szCs w:val="19"/>
                <w:lang w:val="fr-CA" w:eastAsia="en-CA"/>
              </w:rPr>
              <w:t xml:space="preserve"> manquant</w:t>
            </w:r>
          </w:p>
        </w:tc>
        <w:tc>
          <w:tcPr>
            <w:tcW w:w="5913" w:type="dxa"/>
            <w:tcMar>
              <w:left w:w="72" w:type="dxa"/>
              <w:right w:w="72" w:type="dxa"/>
            </w:tcMar>
          </w:tcPr>
          <w:p w14:paraId="4593A65F" w14:textId="20610E7E" w:rsidR="0000121E" w:rsidRPr="0000121E" w:rsidRDefault="0000121E" w:rsidP="0000121E">
            <w:pPr>
              <w:keepNext/>
              <w:jc w:val="left"/>
              <w:rPr>
                <w:sz w:val="19"/>
                <w:szCs w:val="19"/>
                <w:lang w:val="fr-CA"/>
              </w:rPr>
            </w:pPr>
            <w:r w:rsidRPr="006D1FE8">
              <w:rPr>
                <w:sz w:val="19"/>
                <w:szCs w:val="19"/>
                <w:lang w:val="fr-CA"/>
              </w:rPr>
              <w:t>Prendre note des retards dus aux contraintes imposées par la pandémie d</w:t>
            </w:r>
            <w:r w:rsidR="00C34A1F">
              <w:rPr>
                <w:sz w:val="19"/>
                <w:szCs w:val="19"/>
                <w:lang w:val="fr-CA"/>
              </w:rPr>
              <w:t>u</w:t>
            </w:r>
            <w:r w:rsidRPr="006D1FE8">
              <w:rPr>
                <w:sz w:val="19"/>
                <w:szCs w:val="19"/>
                <w:lang w:val="fr-CA"/>
              </w:rPr>
              <w:t xml:space="preserve"> COVID-19 et du fait que la vérification obligatoire des cibles de consommation de HCFC n’</w:t>
            </w:r>
            <w:r w:rsidR="00DE1F6D">
              <w:rPr>
                <w:sz w:val="19"/>
                <w:szCs w:val="19"/>
                <w:lang w:val="fr-CA"/>
              </w:rPr>
              <w:t>ét</w:t>
            </w:r>
            <w:r w:rsidRPr="006D1FE8">
              <w:rPr>
                <w:sz w:val="19"/>
                <w:szCs w:val="19"/>
                <w:lang w:val="fr-CA"/>
              </w:rPr>
              <w:t xml:space="preserve">ait pas </w:t>
            </w:r>
            <w:r w:rsidR="00DE1F6D">
              <w:rPr>
                <w:sz w:val="19"/>
                <w:szCs w:val="19"/>
                <w:lang w:val="fr-CA"/>
              </w:rPr>
              <w:t>termin</w:t>
            </w:r>
            <w:r w:rsidRPr="006D1FE8">
              <w:rPr>
                <w:sz w:val="19"/>
                <w:szCs w:val="19"/>
                <w:lang w:val="fr-CA"/>
              </w:rPr>
              <w:t>ée</w:t>
            </w:r>
            <w:r>
              <w:rPr>
                <w:sz w:val="19"/>
                <w:szCs w:val="19"/>
                <w:lang w:val="fr-CA"/>
              </w:rPr>
              <w:t xml:space="preserve">, </w:t>
            </w:r>
            <w:r w:rsidRPr="006D1FE8">
              <w:rPr>
                <w:sz w:val="19"/>
                <w:szCs w:val="19"/>
                <w:lang w:val="fr-CA"/>
              </w:rPr>
              <w:t xml:space="preserve">et </w:t>
            </w:r>
            <w:r w:rsidR="00004AB1">
              <w:rPr>
                <w:sz w:val="19"/>
                <w:szCs w:val="19"/>
                <w:lang w:val="fr-CA"/>
              </w:rPr>
              <w:t>inciter</w:t>
            </w:r>
            <w:r w:rsidRPr="006D1FE8">
              <w:rPr>
                <w:sz w:val="19"/>
                <w:szCs w:val="19"/>
                <w:lang w:val="fr-CA"/>
              </w:rPr>
              <w:t xml:space="preserve"> le gouvernement</w:t>
            </w:r>
            <w:r>
              <w:rPr>
                <w:sz w:val="19"/>
                <w:szCs w:val="19"/>
                <w:lang w:val="fr-CA"/>
              </w:rPr>
              <w:t xml:space="preserve"> du Burundi</w:t>
            </w:r>
            <w:r w:rsidRPr="006D1FE8">
              <w:rPr>
                <w:sz w:val="19"/>
                <w:szCs w:val="19"/>
                <w:lang w:val="fr-CA"/>
              </w:rPr>
              <w:t xml:space="preserve"> </w:t>
            </w:r>
            <w:r>
              <w:rPr>
                <w:sz w:val="19"/>
                <w:szCs w:val="19"/>
                <w:lang w:val="fr-CA"/>
              </w:rPr>
              <w:t xml:space="preserve">à collaborer avec le PNUE pour </w:t>
            </w:r>
            <w:r w:rsidR="00DE1F6D">
              <w:rPr>
                <w:sz w:val="19"/>
                <w:szCs w:val="19"/>
                <w:lang w:val="fr-CA"/>
              </w:rPr>
              <w:t>finaliser</w:t>
            </w:r>
            <w:r>
              <w:rPr>
                <w:sz w:val="19"/>
                <w:szCs w:val="19"/>
                <w:lang w:val="fr-CA"/>
              </w:rPr>
              <w:t xml:space="preserve"> la vérification afin de pouvoir soumettre la quatrième tranche </w:t>
            </w:r>
            <w:r w:rsidR="00DE1F6D">
              <w:rPr>
                <w:sz w:val="19"/>
                <w:szCs w:val="19"/>
                <w:lang w:val="fr-CA"/>
              </w:rPr>
              <w:t xml:space="preserve">(2020) </w:t>
            </w:r>
            <w:r>
              <w:rPr>
                <w:sz w:val="19"/>
                <w:szCs w:val="19"/>
                <w:lang w:val="fr-CA"/>
              </w:rPr>
              <w:t>de la phase I du PGEH à la 88</w:t>
            </w:r>
            <w:r w:rsidRPr="006D1FE8">
              <w:rPr>
                <w:sz w:val="19"/>
                <w:szCs w:val="19"/>
                <w:vertAlign w:val="superscript"/>
                <w:lang w:val="fr-CA"/>
              </w:rPr>
              <w:t>e</w:t>
            </w:r>
            <w:r>
              <w:rPr>
                <w:sz w:val="19"/>
                <w:szCs w:val="19"/>
                <w:lang w:val="fr-CA"/>
              </w:rPr>
              <w:t xml:space="preserve"> réunion, avec un plan d’action révisé pour tenir compte de de la </w:t>
            </w:r>
            <w:r w:rsidR="00004AB1">
              <w:rPr>
                <w:sz w:val="19"/>
                <w:szCs w:val="19"/>
                <w:lang w:val="fr-CA"/>
              </w:rPr>
              <w:t>réaffectation</w:t>
            </w:r>
            <w:r>
              <w:rPr>
                <w:sz w:val="19"/>
                <w:szCs w:val="19"/>
                <w:lang w:val="fr-CA"/>
              </w:rPr>
              <w:t xml:space="preserve"> de la tranche de 2020</w:t>
            </w:r>
            <w:r w:rsidRPr="006D1FE8">
              <w:rPr>
                <w:sz w:val="19"/>
                <w:szCs w:val="19"/>
                <w:lang w:val="fr-CA"/>
              </w:rPr>
              <w:t>.</w:t>
            </w:r>
          </w:p>
        </w:tc>
      </w:tr>
      <w:tr w:rsidR="0000121E" w:rsidRPr="00B15B64" w14:paraId="13542436" w14:textId="77777777" w:rsidTr="00FE2B3C">
        <w:trPr>
          <w:trHeight w:val="203"/>
          <w:jc w:val="center"/>
        </w:trPr>
        <w:tc>
          <w:tcPr>
            <w:tcW w:w="1560" w:type="dxa"/>
            <w:vMerge w:val="restart"/>
            <w:tcMar>
              <w:left w:w="72" w:type="dxa"/>
              <w:right w:w="72" w:type="dxa"/>
            </w:tcMar>
          </w:tcPr>
          <w:p w14:paraId="76575ADD" w14:textId="29CC34DC" w:rsidR="0000121E" w:rsidRPr="00DE00E4" w:rsidRDefault="0000121E" w:rsidP="0000121E">
            <w:pPr>
              <w:jc w:val="left"/>
              <w:rPr>
                <w:sz w:val="19"/>
                <w:szCs w:val="19"/>
                <w:lang w:val="fr-FR" w:eastAsia="en-CA"/>
              </w:rPr>
            </w:pPr>
            <w:r w:rsidRPr="00DE00E4">
              <w:rPr>
                <w:sz w:val="19"/>
                <w:szCs w:val="19"/>
                <w:lang w:val="fr-FR" w:eastAsia="en-CA"/>
              </w:rPr>
              <w:t>Colombi</w:t>
            </w:r>
            <w:r w:rsidR="003E3CA1">
              <w:rPr>
                <w:sz w:val="19"/>
                <w:szCs w:val="19"/>
                <w:lang w:val="fr-FR" w:eastAsia="en-CA"/>
              </w:rPr>
              <w:t>e</w:t>
            </w:r>
          </w:p>
          <w:p w14:paraId="1045C733" w14:textId="0A29195C" w:rsidR="0000121E" w:rsidRPr="00DE00E4" w:rsidRDefault="0000121E" w:rsidP="0000121E">
            <w:pPr>
              <w:jc w:val="left"/>
              <w:rPr>
                <w:sz w:val="19"/>
                <w:szCs w:val="19"/>
                <w:lang w:val="fr-FR" w:eastAsia="en-CA"/>
              </w:rPr>
            </w:pPr>
            <w:r w:rsidRPr="00DE00E4">
              <w:rPr>
                <w:sz w:val="19"/>
                <w:szCs w:val="19"/>
                <w:lang w:val="fr-FR" w:eastAsia="en-CA"/>
              </w:rPr>
              <w:t>(</w:t>
            </w:r>
            <w:r>
              <w:rPr>
                <w:sz w:val="19"/>
                <w:szCs w:val="19"/>
                <w:lang w:val="fr-FR" w:eastAsia="en-CA"/>
              </w:rPr>
              <w:t>Phase</w:t>
            </w:r>
            <w:r w:rsidRPr="00DE00E4">
              <w:rPr>
                <w:sz w:val="19"/>
                <w:szCs w:val="19"/>
                <w:lang w:val="fr-FR" w:eastAsia="en-CA"/>
              </w:rPr>
              <w:t xml:space="preserve"> II)</w:t>
            </w:r>
          </w:p>
        </w:tc>
        <w:tc>
          <w:tcPr>
            <w:tcW w:w="1276" w:type="dxa"/>
            <w:tcMar>
              <w:left w:w="72" w:type="dxa"/>
              <w:right w:w="72" w:type="dxa"/>
            </w:tcMar>
          </w:tcPr>
          <w:p w14:paraId="5FF7AD31" w14:textId="2FE6A4C7" w:rsidR="0000121E" w:rsidRPr="00DE00E4" w:rsidRDefault="0000121E" w:rsidP="0000121E">
            <w:pPr>
              <w:jc w:val="left"/>
              <w:rPr>
                <w:sz w:val="19"/>
                <w:szCs w:val="19"/>
                <w:lang w:val="fr-FR" w:eastAsia="en-CA"/>
              </w:rPr>
            </w:pPr>
            <w:r>
              <w:rPr>
                <w:sz w:val="19"/>
                <w:szCs w:val="19"/>
                <w:lang w:val="fr-FR" w:eastAsia="en-CA"/>
              </w:rPr>
              <w:t>Allemagne</w:t>
            </w:r>
          </w:p>
        </w:tc>
        <w:tc>
          <w:tcPr>
            <w:tcW w:w="879" w:type="dxa"/>
            <w:tcMar>
              <w:left w:w="72" w:type="dxa"/>
              <w:right w:w="72" w:type="dxa"/>
            </w:tcMar>
          </w:tcPr>
          <w:p w14:paraId="3BBC1D73" w14:textId="77777777" w:rsidR="0000121E" w:rsidRPr="00DE00E4" w:rsidRDefault="0000121E" w:rsidP="0000121E">
            <w:pPr>
              <w:jc w:val="center"/>
              <w:rPr>
                <w:sz w:val="19"/>
                <w:szCs w:val="19"/>
                <w:lang w:val="fr-FR" w:eastAsia="en-CA"/>
              </w:rPr>
            </w:pPr>
            <w:r w:rsidRPr="00DE00E4">
              <w:rPr>
                <w:sz w:val="19"/>
                <w:szCs w:val="19"/>
                <w:lang w:val="fr-FR" w:eastAsia="en-CA"/>
              </w:rPr>
              <w:t>2021</w:t>
            </w:r>
          </w:p>
        </w:tc>
        <w:tc>
          <w:tcPr>
            <w:tcW w:w="1275" w:type="dxa"/>
            <w:tcMar>
              <w:left w:w="72" w:type="dxa"/>
              <w:right w:w="72" w:type="dxa"/>
            </w:tcMar>
          </w:tcPr>
          <w:p w14:paraId="3AC286CA" w14:textId="1182A2B0" w:rsidR="0000121E" w:rsidRPr="00DE00E4" w:rsidRDefault="0000121E" w:rsidP="0000121E">
            <w:pPr>
              <w:jc w:val="right"/>
              <w:rPr>
                <w:sz w:val="19"/>
                <w:szCs w:val="19"/>
                <w:lang w:val="fr-FR" w:eastAsia="en-CA"/>
              </w:rPr>
            </w:pPr>
            <w:r w:rsidRPr="00DE00E4">
              <w:rPr>
                <w:sz w:val="19"/>
                <w:szCs w:val="19"/>
                <w:lang w:val="fr-FR" w:eastAsia="en-CA"/>
              </w:rPr>
              <w:t>61</w:t>
            </w:r>
            <w:r w:rsidR="00C34A1F">
              <w:rPr>
                <w:sz w:val="19"/>
                <w:szCs w:val="19"/>
                <w:lang w:val="fr-FR" w:eastAsia="en-CA"/>
              </w:rPr>
              <w:t xml:space="preserve"> </w:t>
            </w:r>
            <w:r w:rsidRPr="00DE00E4">
              <w:rPr>
                <w:sz w:val="19"/>
                <w:szCs w:val="19"/>
                <w:lang w:val="fr-FR" w:eastAsia="en-CA"/>
              </w:rPr>
              <w:t>273</w:t>
            </w:r>
          </w:p>
        </w:tc>
        <w:tc>
          <w:tcPr>
            <w:tcW w:w="3402" w:type="dxa"/>
            <w:tcMar>
              <w:left w:w="72" w:type="dxa"/>
              <w:right w:w="72" w:type="dxa"/>
            </w:tcMar>
          </w:tcPr>
          <w:p w14:paraId="53B9CE32" w14:textId="5215B5E2" w:rsidR="0000121E" w:rsidRPr="003E3CA1" w:rsidRDefault="003E3CA1" w:rsidP="0000121E">
            <w:pPr>
              <w:jc w:val="left"/>
              <w:rPr>
                <w:sz w:val="19"/>
                <w:szCs w:val="19"/>
                <w:lang w:val="fr-CA" w:eastAsia="en-CA"/>
              </w:rPr>
            </w:pPr>
            <w:r w:rsidRPr="003E3CA1">
              <w:rPr>
                <w:sz w:val="19"/>
                <w:szCs w:val="19"/>
                <w:lang w:val="fr-CA" w:eastAsia="en-CA"/>
              </w:rPr>
              <w:t xml:space="preserve">Agence principale n’était pas prête </w:t>
            </w:r>
            <w:r w:rsidR="00E410DE">
              <w:rPr>
                <w:sz w:val="19"/>
                <w:szCs w:val="19"/>
                <w:lang w:val="fr-CA" w:eastAsia="en-CA"/>
              </w:rPr>
              <w:t>pour la présentation</w:t>
            </w:r>
          </w:p>
        </w:tc>
        <w:tc>
          <w:tcPr>
            <w:tcW w:w="5913" w:type="dxa"/>
            <w:vMerge w:val="restart"/>
            <w:tcMar>
              <w:left w:w="72" w:type="dxa"/>
              <w:right w:w="72" w:type="dxa"/>
            </w:tcMar>
          </w:tcPr>
          <w:p w14:paraId="1A2833B3" w14:textId="4277C272" w:rsidR="0000121E" w:rsidRPr="00C34A1F" w:rsidRDefault="00C34A1F" w:rsidP="0000121E">
            <w:pPr>
              <w:jc w:val="left"/>
              <w:rPr>
                <w:sz w:val="19"/>
                <w:szCs w:val="19"/>
                <w:lang w:val="fr-CA"/>
              </w:rPr>
            </w:pPr>
            <w:r w:rsidRPr="00C34A1F">
              <w:rPr>
                <w:sz w:val="19"/>
                <w:szCs w:val="19"/>
                <w:lang w:val="fr-CA"/>
              </w:rPr>
              <w:t xml:space="preserve">Prendre note des retards dus aux contraintes imposées par la pandémie du </w:t>
            </w:r>
            <w:r w:rsidR="0000121E" w:rsidRPr="00C34A1F">
              <w:rPr>
                <w:sz w:val="19"/>
                <w:szCs w:val="19"/>
                <w:lang w:val="fr-CA"/>
              </w:rPr>
              <w:t xml:space="preserve">COVID-19 </w:t>
            </w:r>
            <w:r w:rsidRPr="00C34A1F">
              <w:rPr>
                <w:sz w:val="19"/>
                <w:szCs w:val="19"/>
                <w:lang w:val="fr-CA"/>
              </w:rPr>
              <w:t xml:space="preserve">dans la mise en </w:t>
            </w:r>
            <w:proofErr w:type="spellStart"/>
            <w:r w:rsidRPr="00C34A1F">
              <w:rPr>
                <w:sz w:val="19"/>
                <w:szCs w:val="19"/>
                <w:lang w:val="fr-CA"/>
              </w:rPr>
              <w:t>oeuvre</w:t>
            </w:r>
            <w:proofErr w:type="spellEnd"/>
            <w:r w:rsidRPr="00C34A1F">
              <w:rPr>
                <w:sz w:val="19"/>
                <w:szCs w:val="19"/>
                <w:lang w:val="fr-CA"/>
              </w:rPr>
              <w:t xml:space="preserve"> du volet investissement, et </w:t>
            </w:r>
            <w:r w:rsidR="00004AB1">
              <w:rPr>
                <w:sz w:val="19"/>
                <w:szCs w:val="19"/>
                <w:lang w:val="fr-CA"/>
              </w:rPr>
              <w:t>inciter</w:t>
            </w:r>
            <w:r w:rsidRPr="00C34A1F">
              <w:rPr>
                <w:sz w:val="19"/>
                <w:szCs w:val="19"/>
                <w:lang w:val="fr-CA"/>
              </w:rPr>
              <w:t xml:space="preserve"> le gouvernement de la Colombie à collaborer avec le PNUD et le PNUD</w:t>
            </w:r>
            <w:r>
              <w:rPr>
                <w:sz w:val="19"/>
                <w:szCs w:val="19"/>
                <w:lang w:val="fr-CA"/>
              </w:rPr>
              <w:t xml:space="preserve"> et le gouvernement de l’Allemagne afin de pouvoir </w:t>
            </w:r>
            <w:r w:rsidR="00931DCE">
              <w:rPr>
                <w:sz w:val="19"/>
                <w:szCs w:val="19"/>
                <w:lang w:val="fr-CA"/>
              </w:rPr>
              <w:t>soumettre</w:t>
            </w:r>
            <w:r>
              <w:rPr>
                <w:sz w:val="19"/>
                <w:szCs w:val="19"/>
                <w:lang w:val="fr-CA"/>
              </w:rPr>
              <w:t xml:space="preserve"> la quatrième tranche </w:t>
            </w:r>
            <w:r w:rsidR="00931DCE">
              <w:rPr>
                <w:sz w:val="19"/>
                <w:szCs w:val="19"/>
                <w:lang w:val="fr-CA"/>
              </w:rPr>
              <w:t xml:space="preserve">(2021) </w:t>
            </w:r>
            <w:r>
              <w:rPr>
                <w:sz w:val="19"/>
                <w:szCs w:val="19"/>
                <w:lang w:val="fr-CA"/>
              </w:rPr>
              <w:t>de la phase II du PGEH à la 88</w:t>
            </w:r>
            <w:r w:rsidRPr="00C34A1F">
              <w:rPr>
                <w:sz w:val="19"/>
                <w:szCs w:val="19"/>
                <w:vertAlign w:val="superscript"/>
                <w:lang w:val="fr-CA"/>
              </w:rPr>
              <w:t>e</w:t>
            </w:r>
            <w:r>
              <w:rPr>
                <w:sz w:val="19"/>
                <w:szCs w:val="19"/>
                <w:lang w:val="fr-CA"/>
              </w:rPr>
              <w:t xml:space="preserve"> réunion.</w:t>
            </w:r>
          </w:p>
        </w:tc>
      </w:tr>
      <w:tr w:rsidR="0000121E" w:rsidRPr="00931DCE" w14:paraId="7D9A9777" w14:textId="77777777" w:rsidTr="00FE2B3C">
        <w:trPr>
          <w:trHeight w:val="249"/>
          <w:jc w:val="center"/>
        </w:trPr>
        <w:tc>
          <w:tcPr>
            <w:tcW w:w="1560" w:type="dxa"/>
            <w:vMerge/>
            <w:tcMar>
              <w:left w:w="72" w:type="dxa"/>
              <w:right w:w="72" w:type="dxa"/>
            </w:tcMar>
          </w:tcPr>
          <w:p w14:paraId="1DFDD85A" w14:textId="77777777" w:rsidR="0000121E" w:rsidRPr="00C34A1F" w:rsidRDefault="0000121E" w:rsidP="0000121E">
            <w:pPr>
              <w:jc w:val="left"/>
              <w:rPr>
                <w:sz w:val="19"/>
                <w:szCs w:val="19"/>
                <w:lang w:val="fr-CA" w:eastAsia="en-CA"/>
              </w:rPr>
            </w:pPr>
          </w:p>
        </w:tc>
        <w:tc>
          <w:tcPr>
            <w:tcW w:w="1276" w:type="dxa"/>
            <w:tcMar>
              <w:left w:w="72" w:type="dxa"/>
              <w:right w:w="72" w:type="dxa"/>
            </w:tcMar>
          </w:tcPr>
          <w:p w14:paraId="2E61B908" w14:textId="78C021E2" w:rsidR="0000121E" w:rsidRPr="00DE00E4" w:rsidRDefault="0000121E" w:rsidP="0000121E">
            <w:pPr>
              <w:jc w:val="left"/>
              <w:rPr>
                <w:sz w:val="19"/>
                <w:szCs w:val="19"/>
                <w:lang w:val="fr-FR" w:eastAsia="en-CA"/>
              </w:rPr>
            </w:pPr>
            <w:r>
              <w:rPr>
                <w:sz w:val="19"/>
                <w:szCs w:val="19"/>
                <w:lang w:val="fr-FR" w:eastAsia="en-CA"/>
              </w:rPr>
              <w:t>PNUD</w:t>
            </w:r>
          </w:p>
        </w:tc>
        <w:tc>
          <w:tcPr>
            <w:tcW w:w="879" w:type="dxa"/>
            <w:tcMar>
              <w:left w:w="72" w:type="dxa"/>
              <w:right w:w="72" w:type="dxa"/>
            </w:tcMar>
          </w:tcPr>
          <w:p w14:paraId="7604348E" w14:textId="77777777" w:rsidR="0000121E" w:rsidRPr="00DE00E4" w:rsidRDefault="0000121E" w:rsidP="0000121E">
            <w:pPr>
              <w:jc w:val="center"/>
              <w:rPr>
                <w:sz w:val="19"/>
                <w:szCs w:val="19"/>
                <w:lang w:val="fr-FR" w:eastAsia="en-CA"/>
              </w:rPr>
            </w:pPr>
            <w:r w:rsidRPr="00DE00E4">
              <w:rPr>
                <w:sz w:val="19"/>
                <w:szCs w:val="19"/>
                <w:lang w:val="fr-FR" w:eastAsia="en-CA"/>
              </w:rPr>
              <w:t>2021</w:t>
            </w:r>
          </w:p>
        </w:tc>
        <w:tc>
          <w:tcPr>
            <w:tcW w:w="1275" w:type="dxa"/>
            <w:tcMar>
              <w:left w:w="72" w:type="dxa"/>
              <w:right w:w="72" w:type="dxa"/>
            </w:tcMar>
          </w:tcPr>
          <w:p w14:paraId="1A6124D3" w14:textId="52A54031" w:rsidR="0000121E" w:rsidRPr="00DE00E4" w:rsidRDefault="0000121E" w:rsidP="0000121E">
            <w:pPr>
              <w:jc w:val="right"/>
              <w:rPr>
                <w:sz w:val="19"/>
                <w:szCs w:val="19"/>
                <w:lang w:val="fr-FR" w:eastAsia="en-CA"/>
              </w:rPr>
            </w:pPr>
            <w:r w:rsidRPr="00DE00E4">
              <w:rPr>
                <w:sz w:val="19"/>
                <w:szCs w:val="19"/>
                <w:lang w:val="fr-FR" w:eastAsia="en-CA"/>
              </w:rPr>
              <w:t>275</w:t>
            </w:r>
            <w:r w:rsidR="00C34A1F">
              <w:rPr>
                <w:sz w:val="19"/>
                <w:szCs w:val="19"/>
                <w:lang w:val="fr-FR" w:eastAsia="en-CA"/>
              </w:rPr>
              <w:t xml:space="preserve"> </w:t>
            </w:r>
            <w:r w:rsidRPr="00DE00E4">
              <w:rPr>
                <w:sz w:val="19"/>
                <w:szCs w:val="19"/>
                <w:lang w:val="fr-FR" w:eastAsia="en-CA"/>
              </w:rPr>
              <w:t>133</w:t>
            </w:r>
          </w:p>
        </w:tc>
        <w:tc>
          <w:tcPr>
            <w:tcW w:w="3402" w:type="dxa"/>
            <w:tcMar>
              <w:left w:w="72" w:type="dxa"/>
              <w:right w:w="72" w:type="dxa"/>
            </w:tcMar>
          </w:tcPr>
          <w:p w14:paraId="1BCE623C" w14:textId="7008327F" w:rsidR="0000121E" w:rsidRPr="00DE00E4" w:rsidRDefault="00C34A1F" w:rsidP="0000121E">
            <w:pPr>
              <w:jc w:val="left"/>
              <w:rPr>
                <w:sz w:val="19"/>
                <w:szCs w:val="19"/>
                <w:lang w:val="fr-FR" w:eastAsia="en-CA"/>
              </w:rPr>
            </w:pPr>
            <w:r>
              <w:rPr>
                <w:sz w:val="19"/>
                <w:szCs w:val="19"/>
                <w:lang w:val="fr-FR" w:eastAsia="en-CA"/>
              </w:rPr>
              <w:t>Difficultés int</w:t>
            </w:r>
            <w:r w:rsidR="00931DCE">
              <w:rPr>
                <w:sz w:val="19"/>
                <w:szCs w:val="19"/>
                <w:lang w:val="fr-FR" w:eastAsia="en-CA"/>
              </w:rPr>
              <w:t>ernes et externes</w:t>
            </w:r>
          </w:p>
        </w:tc>
        <w:tc>
          <w:tcPr>
            <w:tcW w:w="5913" w:type="dxa"/>
            <w:vMerge/>
            <w:tcMar>
              <w:left w:w="72" w:type="dxa"/>
              <w:right w:w="72" w:type="dxa"/>
            </w:tcMar>
          </w:tcPr>
          <w:p w14:paraId="579B5862" w14:textId="77777777" w:rsidR="0000121E" w:rsidRPr="00DE00E4" w:rsidRDefault="0000121E" w:rsidP="0000121E">
            <w:pPr>
              <w:jc w:val="left"/>
              <w:rPr>
                <w:sz w:val="19"/>
                <w:szCs w:val="19"/>
                <w:lang w:val="fr-FR"/>
              </w:rPr>
            </w:pPr>
          </w:p>
        </w:tc>
      </w:tr>
      <w:tr w:rsidR="0000121E" w:rsidRPr="00B15B64" w14:paraId="61ADA24A" w14:textId="77777777" w:rsidTr="00FE2B3C">
        <w:trPr>
          <w:trHeight w:val="422"/>
          <w:jc w:val="center"/>
        </w:trPr>
        <w:tc>
          <w:tcPr>
            <w:tcW w:w="1560" w:type="dxa"/>
            <w:vMerge/>
            <w:tcMar>
              <w:left w:w="72" w:type="dxa"/>
              <w:right w:w="72" w:type="dxa"/>
            </w:tcMar>
          </w:tcPr>
          <w:p w14:paraId="2EB1B7B4" w14:textId="77777777" w:rsidR="0000121E" w:rsidRPr="00DE00E4" w:rsidRDefault="0000121E" w:rsidP="0000121E">
            <w:pPr>
              <w:jc w:val="left"/>
              <w:rPr>
                <w:sz w:val="19"/>
                <w:szCs w:val="19"/>
                <w:lang w:val="fr-FR" w:eastAsia="en-CA"/>
              </w:rPr>
            </w:pPr>
          </w:p>
        </w:tc>
        <w:tc>
          <w:tcPr>
            <w:tcW w:w="1276" w:type="dxa"/>
            <w:tcMar>
              <w:left w:w="72" w:type="dxa"/>
              <w:right w:w="72" w:type="dxa"/>
            </w:tcMar>
          </w:tcPr>
          <w:p w14:paraId="72E13773" w14:textId="218D352E" w:rsidR="0000121E" w:rsidRPr="00DE00E4" w:rsidRDefault="0000121E" w:rsidP="0000121E">
            <w:pPr>
              <w:jc w:val="left"/>
              <w:rPr>
                <w:sz w:val="19"/>
                <w:szCs w:val="19"/>
                <w:lang w:val="fr-FR" w:eastAsia="en-CA"/>
              </w:rPr>
            </w:pPr>
            <w:r w:rsidRPr="00DE00E4">
              <w:rPr>
                <w:sz w:val="19"/>
                <w:szCs w:val="19"/>
                <w:lang w:val="fr-FR" w:eastAsia="en-CA"/>
              </w:rPr>
              <w:t>P</w:t>
            </w:r>
            <w:r>
              <w:rPr>
                <w:sz w:val="19"/>
                <w:szCs w:val="19"/>
                <w:lang w:val="fr-FR" w:eastAsia="en-CA"/>
              </w:rPr>
              <w:t>NUE</w:t>
            </w:r>
          </w:p>
        </w:tc>
        <w:tc>
          <w:tcPr>
            <w:tcW w:w="879" w:type="dxa"/>
            <w:tcMar>
              <w:left w:w="72" w:type="dxa"/>
              <w:right w:w="72" w:type="dxa"/>
            </w:tcMar>
          </w:tcPr>
          <w:p w14:paraId="4519266C" w14:textId="77777777" w:rsidR="0000121E" w:rsidRPr="00DE00E4" w:rsidRDefault="0000121E" w:rsidP="0000121E">
            <w:pPr>
              <w:jc w:val="center"/>
              <w:rPr>
                <w:sz w:val="19"/>
                <w:szCs w:val="19"/>
                <w:lang w:val="fr-FR" w:eastAsia="en-CA"/>
              </w:rPr>
            </w:pPr>
            <w:r w:rsidRPr="00DE00E4">
              <w:rPr>
                <w:sz w:val="19"/>
                <w:szCs w:val="19"/>
                <w:lang w:val="fr-FR" w:eastAsia="en-CA"/>
              </w:rPr>
              <w:t>2021</w:t>
            </w:r>
          </w:p>
        </w:tc>
        <w:tc>
          <w:tcPr>
            <w:tcW w:w="1275" w:type="dxa"/>
            <w:tcMar>
              <w:left w:w="72" w:type="dxa"/>
              <w:right w:w="72" w:type="dxa"/>
            </w:tcMar>
          </w:tcPr>
          <w:p w14:paraId="70E3C995" w14:textId="137BA0DE" w:rsidR="0000121E" w:rsidRPr="00DE00E4" w:rsidRDefault="0000121E" w:rsidP="0000121E">
            <w:pPr>
              <w:jc w:val="right"/>
              <w:rPr>
                <w:sz w:val="19"/>
                <w:szCs w:val="19"/>
                <w:lang w:val="fr-FR" w:eastAsia="en-CA"/>
              </w:rPr>
            </w:pPr>
            <w:r w:rsidRPr="00DE00E4">
              <w:rPr>
                <w:sz w:val="19"/>
                <w:szCs w:val="19"/>
                <w:lang w:val="fr-FR" w:eastAsia="en-CA"/>
              </w:rPr>
              <w:t>28</w:t>
            </w:r>
            <w:r w:rsidR="00C34A1F">
              <w:rPr>
                <w:sz w:val="19"/>
                <w:szCs w:val="19"/>
                <w:lang w:val="fr-FR" w:eastAsia="en-CA"/>
              </w:rPr>
              <w:t xml:space="preserve"> </w:t>
            </w:r>
            <w:r w:rsidRPr="00DE00E4">
              <w:rPr>
                <w:sz w:val="19"/>
                <w:szCs w:val="19"/>
                <w:lang w:val="fr-FR" w:eastAsia="en-CA"/>
              </w:rPr>
              <w:t>250</w:t>
            </w:r>
          </w:p>
        </w:tc>
        <w:tc>
          <w:tcPr>
            <w:tcW w:w="3402" w:type="dxa"/>
            <w:tcMar>
              <w:left w:w="72" w:type="dxa"/>
              <w:right w:w="72" w:type="dxa"/>
            </w:tcMar>
          </w:tcPr>
          <w:p w14:paraId="6DB95CDA" w14:textId="010602E0" w:rsidR="0000121E" w:rsidRPr="00C34A1F" w:rsidRDefault="00C34A1F" w:rsidP="0000121E">
            <w:pPr>
              <w:jc w:val="left"/>
              <w:rPr>
                <w:sz w:val="19"/>
                <w:szCs w:val="19"/>
                <w:lang w:val="fr-CA" w:eastAsia="en-CA"/>
              </w:rPr>
            </w:pPr>
            <w:r w:rsidRPr="00C34A1F">
              <w:rPr>
                <w:sz w:val="19"/>
                <w:szCs w:val="19"/>
                <w:lang w:val="fr-CA" w:eastAsia="en-CA"/>
              </w:rPr>
              <w:t>Perturbations causées par la pan</w:t>
            </w:r>
            <w:r>
              <w:rPr>
                <w:sz w:val="19"/>
                <w:szCs w:val="19"/>
                <w:lang w:val="fr-CA" w:eastAsia="en-CA"/>
              </w:rPr>
              <w:t xml:space="preserve">démie du </w:t>
            </w:r>
            <w:r w:rsidR="0000121E" w:rsidRPr="00C34A1F">
              <w:rPr>
                <w:sz w:val="19"/>
                <w:szCs w:val="19"/>
                <w:lang w:val="fr-CA" w:eastAsia="en-CA"/>
              </w:rPr>
              <w:t>COVID-19</w:t>
            </w:r>
            <w:r>
              <w:rPr>
                <w:sz w:val="19"/>
                <w:szCs w:val="19"/>
                <w:lang w:val="fr-CA" w:eastAsia="en-CA"/>
              </w:rPr>
              <w:t>/volet investissement</w:t>
            </w:r>
            <w:r w:rsidR="0000121E" w:rsidRPr="00C34A1F">
              <w:rPr>
                <w:sz w:val="19"/>
                <w:szCs w:val="19"/>
                <w:lang w:val="fr-CA" w:eastAsia="en-CA"/>
              </w:rPr>
              <w:t xml:space="preserve"> </w:t>
            </w:r>
          </w:p>
        </w:tc>
        <w:tc>
          <w:tcPr>
            <w:tcW w:w="5913" w:type="dxa"/>
            <w:vMerge/>
            <w:tcMar>
              <w:left w:w="72" w:type="dxa"/>
              <w:right w:w="72" w:type="dxa"/>
            </w:tcMar>
          </w:tcPr>
          <w:p w14:paraId="7B2BFD9E" w14:textId="77777777" w:rsidR="0000121E" w:rsidRPr="00C34A1F" w:rsidRDefault="0000121E" w:rsidP="0000121E">
            <w:pPr>
              <w:jc w:val="left"/>
              <w:rPr>
                <w:sz w:val="19"/>
                <w:szCs w:val="19"/>
                <w:lang w:val="fr-CA"/>
              </w:rPr>
            </w:pPr>
          </w:p>
        </w:tc>
      </w:tr>
      <w:tr w:rsidR="0000121E" w:rsidRPr="00B15B64" w14:paraId="787E20BB" w14:textId="77777777" w:rsidTr="00FE2B3C">
        <w:trPr>
          <w:trHeight w:val="677"/>
          <w:jc w:val="center"/>
        </w:trPr>
        <w:tc>
          <w:tcPr>
            <w:tcW w:w="1560" w:type="dxa"/>
            <w:tcMar>
              <w:left w:w="72" w:type="dxa"/>
              <w:right w:w="72" w:type="dxa"/>
            </w:tcMar>
          </w:tcPr>
          <w:p w14:paraId="5D37CF84" w14:textId="1A1494A5" w:rsidR="0000121E" w:rsidRPr="00DE00E4" w:rsidRDefault="0000121E" w:rsidP="0000121E">
            <w:pPr>
              <w:jc w:val="left"/>
              <w:rPr>
                <w:sz w:val="19"/>
                <w:szCs w:val="19"/>
                <w:lang w:val="fr-FR" w:eastAsia="en-CA"/>
              </w:rPr>
            </w:pPr>
            <w:r w:rsidRPr="00DE00E4">
              <w:rPr>
                <w:sz w:val="19"/>
                <w:szCs w:val="19"/>
                <w:lang w:val="fr-FR" w:eastAsia="en-CA"/>
              </w:rPr>
              <w:t xml:space="preserve">Congo </w:t>
            </w:r>
          </w:p>
          <w:p w14:paraId="4120E49A" w14:textId="08257F48" w:rsidR="0000121E" w:rsidRPr="00DE00E4" w:rsidRDefault="0000121E" w:rsidP="0000121E">
            <w:pPr>
              <w:jc w:val="left"/>
              <w:rPr>
                <w:sz w:val="19"/>
                <w:szCs w:val="19"/>
                <w:lang w:val="fr-FR" w:eastAsia="en-CA"/>
              </w:rPr>
            </w:pPr>
            <w:r w:rsidRPr="00DE00E4">
              <w:rPr>
                <w:sz w:val="19"/>
                <w:szCs w:val="19"/>
                <w:lang w:val="fr-FR" w:eastAsia="en-CA"/>
              </w:rPr>
              <w:t>(</w:t>
            </w:r>
            <w:r>
              <w:rPr>
                <w:sz w:val="19"/>
                <w:szCs w:val="19"/>
                <w:lang w:val="fr-FR" w:eastAsia="en-CA"/>
              </w:rPr>
              <w:t>Phase</w:t>
            </w:r>
            <w:r w:rsidRPr="00DE00E4">
              <w:rPr>
                <w:sz w:val="19"/>
                <w:szCs w:val="19"/>
                <w:lang w:val="fr-FR" w:eastAsia="en-CA"/>
              </w:rPr>
              <w:t xml:space="preserve"> I)</w:t>
            </w:r>
          </w:p>
        </w:tc>
        <w:tc>
          <w:tcPr>
            <w:tcW w:w="1276" w:type="dxa"/>
            <w:tcMar>
              <w:left w:w="72" w:type="dxa"/>
              <w:right w:w="72" w:type="dxa"/>
            </w:tcMar>
          </w:tcPr>
          <w:p w14:paraId="25EEC622" w14:textId="00076671" w:rsidR="0000121E" w:rsidRPr="00DE00E4" w:rsidRDefault="0000121E" w:rsidP="0000121E">
            <w:pPr>
              <w:jc w:val="left"/>
              <w:rPr>
                <w:sz w:val="19"/>
                <w:szCs w:val="19"/>
                <w:lang w:val="fr-FR" w:eastAsia="en-CA"/>
              </w:rPr>
            </w:pPr>
            <w:r w:rsidRPr="00DE00E4">
              <w:rPr>
                <w:sz w:val="19"/>
                <w:szCs w:val="19"/>
                <w:lang w:val="fr-FR" w:eastAsia="en-CA"/>
              </w:rPr>
              <w:t>P</w:t>
            </w:r>
            <w:r>
              <w:rPr>
                <w:sz w:val="19"/>
                <w:szCs w:val="19"/>
                <w:lang w:val="fr-FR" w:eastAsia="en-CA"/>
              </w:rPr>
              <w:t>NUE</w:t>
            </w:r>
          </w:p>
        </w:tc>
        <w:tc>
          <w:tcPr>
            <w:tcW w:w="879" w:type="dxa"/>
            <w:tcMar>
              <w:left w:w="72" w:type="dxa"/>
              <w:right w:w="72" w:type="dxa"/>
            </w:tcMar>
          </w:tcPr>
          <w:p w14:paraId="5433C631" w14:textId="77777777" w:rsidR="0000121E" w:rsidRPr="00DE00E4" w:rsidRDefault="0000121E" w:rsidP="0000121E">
            <w:pPr>
              <w:jc w:val="center"/>
              <w:rPr>
                <w:sz w:val="19"/>
                <w:szCs w:val="19"/>
                <w:lang w:val="fr-FR" w:eastAsia="en-CA"/>
              </w:rPr>
            </w:pPr>
            <w:r w:rsidRPr="00DE00E4">
              <w:rPr>
                <w:sz w:val="19"/>
                <w:szCs w:val="19"/>
                <w:lang w:val="fr-FR" w:eastAsia="en-CA"/>
              </w:rPr>
              <w:t>2020</w:t>
            </w:r>
          </w:p>
        </w:tc>
        <w:tc>
          <w:tcPr>
            <w:tcW w:w="1275" w:type="dxa"/>
            <w:tcMar>
              <w:left w:w="72" w:type="dxa"/>
              <w:right w:w="72" w:type="dxa"/>
            </w:tcMar>
          </w:tcPr>
          <w:p w14:paraId="61471659" w14:textId="3F802CE4" w:rsidR="0000121E" w:rsidRPr="00DE00E4" w:rsidRDefault="0000121E" w:rsidP="0000121E">
            <w:pPr>
              <w:jc w:val="right"/>
              <w:rPr>
                <w:sz w:val="19"/>
                <w:szCs w:val="19"/>
                <w:lang w:val="fr-FR" w:eastAsia="en-CA"/>
              </w:rPr>
            </w:pPr>
            <w:r w:rsidRPr="00DE00E4">
              <w:rPr>
                <w:sz w:val="19"/>
                <w:szCs w:val="19"/>
                <w:lang w:val="fr-FR" w:eastAsia="en-CA"/>
              </w:rPr>
              <w:t>39</w:t>
            </w:r>
            <w:r w:rsidR="00C34A1F">
              <w:rPr>
                <w:sz w:val="19"/>
                <w:szCs w:val="19"/>
                <w:lang w:val="fr-FR" w:eastAsia="en-CA"/>
              </w:rPr>
              <w:t xml:space="preserve"> </w:t>
            </w:r>
            <w:r w:rsidRPr="00DE00E4">
              <w:rPr>
                <w:sz w:val="19"/>
                <w:szCs w:val="19"/>
                <w:lang w:val="fr-FR" w:eastAsia="en-CA"/>
              </w:rPr>
              <w:t>550</w:t>
            </w:r>
          </w:p>
        </w:tc>
        <w:tc>
          <w:tcPr>
            <w:tcW w:w="3402" w:type="dxa"/>
            <w:tcMar>
              <w:left w:w="72" w:type="dxa"/>
              <w:right w:w="72" w:type="dxa"/>
            </w:tcMar>
          </w:tcPr>
          <w:p w14:paraId="7F313848" w14:textId="2CE8DAC2" w:rsidR="0000121E" w:rsidRPr="006A2BE4" w:rsidRDefault="00931DCE" w:rsidP="0000121E">
            <w:pPr>
              <w:jc w:val="left"/>
              <w:rPr>
                <w:sz w:val="19"/>
                <w:szCs w:val="19"/>
                <w:lang w:val="fr-CA" w:eastAsia="en-CA"/>
              </w:rPr>
            </w:pPr>
            <w:r>
              <w:rPr>
                <w:sz w:val="19"/>
                <w:szCs w:val="19"/>
                <w:lang w:val="fr-CA" w:eastAsia="en-CA"/>
              </w:rPr>
              <w:t xml:space="preserve">Présentation </w:t>
            </w:r>
            <w:r w:rsidR="006A2BE4" w:rsidRPr="006A2BE4">
              <w:rPr>
                <w:sz w:val="19"/>
                <w:szCs w:val="19"/>
                <w:lang w:val="fr-CA" w:eastAsia="en-CA"/>
              </w:rPr>
              <w:t>des rapports périodique et financier</w:t>
            </w:r>
          </w:p>
        </w:tc>
        <w:tc>
          <w:tcPr>
            <w:tcW w:w="5913" w:type="dxa"/>
            <w:tcMar>
              <w:left w:w="72" w:type="dxa"/>
              <w:right w:w="72" w:type="dxa"/>
            </w:tcMar>
          </w:tcPr>
          <w:p w14:paraId="1E492E33" w14:textId="4437E42B" w:rsidR="0000121E" w:rsidRPr="00C34A1F" w:rsidRDefault="00C34A1F" w:rsidP="0000121E">
            <w:pPr>
              <w:jc w:val="left"/>
              <w:rPr>
                <w:sz w:val="19"/>
                <w:szCs w:val="19"/>
                <w:lang w:val="fr-CA"/>
              </w:rPr>
            </w:pPr>
            <w:r w:rsidRPr="00C34A1F">
              <w:rPr>
                <w:sz w:val="19"/>
                <w:szCs w:val="19"/>
                <w:lang w:val="fr-CA"/>
              </w:rPr>
              <w:t>Prendre note des retards causés par</w:t>
            </w:r>
            <w:r w:rsidR="0000121E" w:rsidRPr="00C34A1F">
              <w:rPr>
                <w:sz w:val="19"/>
                <w:szCs w:val="19"/>
                <w:lang w:val="fr-CA"/>
              </w:rPr>
              <w:t xml:space="preserve"> </w:t>
            </w:r>
            <w:r w:rsidR="00931DCE">
              <w:rPr>
                <w:sz w:val="19"/>
                <w:szCs w:val="19"/>
                <w:lang w:val="fr-CA"/>
              </w:rPr>
              <w:t xml:space="preserve">la </w:t>
            </w:r>
            <w:r w:rsidR="0000121E" w:rsidRPr="00C34A1F">
              <w:rPr>
                <w:sz w:val="19"/>
                <w:szCs w:val="19"/>
                <w:lang w:val="fr-CA"/>
              </w:rPr>
              <w:t>non-</w:t>
            </w:r>
            <w:r w:rsidR="00931DCE">
              <w:rPr>
                <w:sz w:val="19"/>
                <w:szCs w:val="19"/>
                <w:lang w:val="fr-CA"/>
              </w:rPr>
              <w:t>présentat</w:t>
            </w:r>
            <w:r w:rsidR="0000121E" w:rsidRPr="00C34A1F">
              <w:rPr>
                <w:sz w:val="19"/>
                <w:szCs w:val="19"/>
                <w:lang w:val="fr-CA"/>
              </w:rPr>
              <w:t xml:space="preserve">ion </w:t>
            </w:r>
            <w:r w:rsidRPr="00C34A1F">
              <w:rPr>
                <w:sz w:val="19"/>
                <w:szCs w:val="19"/>
                <w:lang w:val="fr-CA"/>
              </w:rPr>
              <w:t xml:space="preserve">des rapports périodique et financier, et </w:t>
            </w:r>
            <w:r w:rsidR="00004AB1">
              <w:rPr>
                <w:sz w:val="19"/>
                <w:szCs w:val="19"/>
                <w:lang w:val="fr-CA"/>
              </w:rPr>
              <w:t>inciter</w:t>
            </w:r>
            <w:r w:rsidRPr="00C34A1F">
              <w:rPr>
                <w:sz w:val="19"/>
                <w:szCs w:val="19"/>
                <w:lang w:val="fr-CA"/>
              </w:rPr>
              <w:t xml:space="preserve"> le gouvernement du</w:t>
            </w:r>
            <w:r w:rsidR="0000121E" w:rsidRPr="00C34A1F">
              <w:rPr>
                <w:sz w:val="19"/>
                <w:szCs w:val="19"/>
                <w:lang w:val="fr-CA"/>
              </w:rPr>
              <w:t xml:space="preserve"> Congo</w:t>
            </w:r>
            <w:r w:rsidRPr="00C34A1F">
              <w:rPr>
                <w:sz w:val="19"/>
                <w:szCs w:val="19"/>
                <w:lang w:val="fr-CA"/>
              </w:rPr>
              <w:t xml:space="preserve"> à collaborer avec le PNUE pour </w:t>
            </w:r>
            <w:r w:rsidR="00931DCE">
              <w:rPr>
                <w:sz w:val="19"/>
                <w:szCs w:val="19"/>
                <w:lang w:val="fr-CA"/>
              </w:rPr>
              <w:t>remettre l</w:t>
            </w:r>
            <w:r w:rsidRPr="00C34A1F">
              <w:rPr>
                <w:sz w:val="19"/>
                <w:szCs w:val="19"/>
                <w:lang w:val="fr-CA"/>
              </w:rPr>
              <w:t xml:space="preserve">es rapports périodique et financier exigés afin de pouvoir </w:t>
            </w:r>
            <w:r w:rsidR="00931DCE">
              <w:rPr>
                <w:sz w:val="19"/>
                <w:szCs w:val="19"/>
                <w:lang w:val="fr-CA"/>
              </w:rPr>
              <w:t>soumettre</w:t>
            </w:r>
            <w:r w:rsidRPr="00C34A1F">
              <w:rPr>
                <w:sz w:val="19"/>
                <w:szCs w:val="19"/>
                <w:lang w:val="fr-CA"/>
              </w:rPr>
              <w:t xml:space="preserve"> la cinquième </w:t>
            </w:r>
            <w:r w:rsidR="0000121E" w:rsidRPr="00C34A1F">
              <w:rPr>
                <w:sz w:val="19"/>
                <w:szCs w:val="19"/>
                <w:lang w:val="fr-CA"/>
              </w:rPr>
              <w:t xml:space="preserve">tranche </w:t>
            </w:r>
            <w:r w:rsidR="00931DCE">
              <w:rPr>
                <w:sz w:val="19"/>
                <w:szCs w:val="19"/>
                <w:lang w:val="fr-CA"/>
              </w:rPr>
              <w:t>(</w:t>
            </w:r>
            <w:r w:rsidR="00931DCE" w:rsidRPr="00C34A1F">
              <w:rPr>
                <w:sz w:val="19"/>
                <w:szCs w:val="19"/>
                <w:lang w:val="fr-CA"/>
              </w:rPr>
              <w:t xml:space="preserve">2020) </w:t>
            </w:r>
            <w:r w:rsidRPr="00C34A1F">
              <w:rPr>
                <w:sz w:val="19"/>
                <w:szCs w:val="19"/>
                <w:lang w:val="fr-CA"/>
              </w:rPr>
              <w:t xml:space="preserve">de la phase I du PGEH à la </w:t>
            </w:r>
            <w:r>
              <w:rPr>
                <w:sz w:val="19"/>
                <w:szCs w:val="19"/>
                <w:lang w:val="fr-CA"/>
              </w:rPr>
              <w:t>88</w:t>
            </w:r>
            <w:r w:rsidRPr="00C34A1F">
              <w:rPr>
                <w:sz w:val="19"/>
                <w:szCs w:val="19"/>
                <w:vertAlign w:val="superscript"/>
                <w:lang w:val="fr-CA"/>
              </w:rPr>
              <w:t>e</w:t>
            </w:r>
            <w:r>
              <w:rPr>
                <w:sz w:val="19"/>
                <w:szCs w:val="19"/>
                <w:lang w:val="fr-CA"/>
              </w:rPr>
              <w:t xml:space="preserve"> ou 89</w:t>
            </w:r>
            <w:r w:rsidRPr="00C34A1F">
              <w:rPr>
                <w:sz w:val="19"/>
                <w:szCs w:val="19"/>
                <w:vertAlign w:val="superscript"/>
                <w:lang w:val="fr-CA"/>
              </w:rPr>
              <w:t>e</w:t>
            </w:r>
            <w:r>
              <w:rPr>
                <w:sz w:val="19"/>
                <w:szCs w:val="19"/>
                <w:lang w:val="fr-CA"/>
              </w:rPr>
              <w:t xml:space="preserve"> réunion, avec un plan d’action révisé pour tenir compte de la </w:t>
            </w:r>
            <w:r w:rsidR="00004AB1">
              <w:rPr>
                <w:sz w:val="19"/>
                <w:szCs w:val="19"/>
                <w:lang w:val="fr-CA"/>
              </w:rPr>
              <w:t>réaffectation</w:t>
            </w:r>
            <w:r w:rsidR="0000121E" w:rsidRPr="00C34A1F">
              <w:rPr>
                <w:sz w:val="19"/>
                <w:szCs w:val="19"/>
                <w:lang w:val="fr-CA"/>
              </w:rPr>
              <w:t xml:space="preserve"> </w:t>
            </w:r>
            <w:r>
              <w:rPr>
                <w:sz w:val="19"/>
                <w:szCs w:val="19"/>
                <w:lang w:val="fr-CA"/>
              </w:rPr>
              <w:t>de la</w:t>
            </w:r>
            <w:r w:rsidR="0000121E" w:rsidRPr="00C34A1F">
              <w:rPr>
                <w:sz w:val="19"/>
                <w:szCs w:val="19"/>
                <w:lang w:val="fr-CA"/>
              </w:rPr>
              <w:t xml:space="preserve"> tranche</w:t>
            </w:r>
            <w:r>
              <w:rPr>
                <w:sz w:val="19"/>
                <w:szCs w:val="19"/>
                <w:lang w:val="fr-CA"/>
              </w:rPr>
              <w:t xml:space="preserve"> de 2020</w:t>
            </w:r>
            <w:r w:rsidR="0000121E" w:rsidRPr="00C34A1F">
              <w:rPr>
                <w:sz w:val="19"/>
                <w:szCs w:val="19"/>
                <w:lang w:val="fr-CA"/>
              </w:rPr>
              <w:t>.</w:t>
            </w:r>
          </w:p>
        </w:tc>
      </w:tr>
      <w:tr w:rsidR="0000121E" w:rsidRPr="00B15B64" w14:paraId="07AEEB28" w14:textId="77777777" w:rsidTr="00FE2B3C">
        <w:trPr>
          <w:trHeight w:val="677"/>
          <w:jc w:val="center"/>
        </w:trPr>
        <w:tc>
          <w:tcPr>
            <w:tcW w:w="1560" w:type="dxa"/>
            <w:tcMar>
              <w:left w:w="72" w:type="dxa"/>
              <w:right w:w="72" w:type="dxa"/>
            </w:tcMar>
          </w:tcPr>
          <w:p w14:paraId="19BAADB5" w14:textId="441EBC25" w:rsidR="0000121E" w:rsidRPr="00DE00E4" w:rsidRDefault="0000121E" w:rsidP="0000121E">
            <w:pPr>
              <w:jc w:val="left"/>
              <w:rPr>
                <w:sz w:val="19"/>
                <w:szCs w:val="19"/>
                <w:lang w:val="fr-FR" w:eastAsia="en-CA"/>
              </w:rPr>
            </w:pPr>
            <w:r w:rsidRPr="00DE00E4">
              <w:rPr>
                <w:sz w:val="19"/>
                <w:szCs w:val="19"/>
                <w:lang w:val="fr-FR" w:eastAsia="en-CA"/>
              </w:rPr>
              <w:t>Cote d'Ivoire (</w:t>
            </w:r>
            <w:r>
              <w:rPr>
                <w:sz w:val="19"/>
                <w:szCs w:val="19"/>
                <w:lang w:val="fr-FR" w:eastAsia="en-CA"/>
              </w:rPr>
              <w:t>Phase</w:t>
            </w:r>
            <w:r w:rsidRPr="00DE00E4">
              <w:rPr>
                <w:sz w:val="19"/>
                <w:szCs w:val="19"/>
                <w:lang w:val="fr-FR" w:eastAsia="en-CA"/>
              </w:rPr>
              <w:t xml:space="preserve"> I)</w:t>
            </w:r>
          </w:p>
        </w:tc>
        <w:tc>
          <w:tcPr>
            <w:tcW w:w="1276" w:type="dxa"/>
            <w:tcMar>
              <w:left w:w="72" w:type="dxa"/>
              <w:right w:w="72" w:type="dxa"/>
            </w:tcMar>
          </w:tcPr>
          <w:p w14:paraId="29A6B154" w14:textId="3092B457" w:rsidR="0000121E" w:rsidRPr="00DE00E4" w:rsidRDefault="0000121E" w:rsidP="0000121E">
            <w:pPr>
              <w:jc w:val="left"/>
              <w:rPr>
                <w:sz w:val="19"/>
                <w:szCs w:val="19"/>
                <w:lang w:val="fr-FR" w:eastAsia="en-CA"/>
              </w:rPr>
            </w:pPr>
            <w:r w:rsidRPr="00DE00E4">
              <w:rPr>
                <w:sz w:val="19"/>
                <w:szCs w:val="19"/>
                <w:lang w:val="fr-FR" w:eastAsia="en-CA"/>
              </w:rPr>
              <w:t>P</w:t>
            </w:r>
            <w:r>
              <w:rPr>
                <w:sz w:val="19"/>
                <w:szCs w:val="19"/>
                <w:lang w:val="fr-FR" w:eastAsia="en-CA"/>
              </w:rPr>
              <w:t>NUE</w:t>
            </w:r>
          </w:p>
        </w:tc>
        <w:tc>
          <w:tcPr>
            <w:tcW w:w="879" w:type="dxa"/>
            <w:tcMar>
              <w:left w:w="72" w:type="dxa"/>
              <w:right w:w="72" w:type="dxa"/>
            </w:tcMar>
          </w:tcPr>
          <w:p w14:paraId="7AED9C4F" w14:textId="77777777" w:rsidR="0000121E" w:rsidRPr="00DE00E4" w:rsidRDefault="0000121E" w:rsidP="0000121E">
            <w:pPr>
              <w:jc w:val="center"/>
              <w:rPr>
                <w:sz w:val="19"/>
                <w:szCs w:val="19"/>
                <w:lang w:val="fr-FR" w:eastAsia="en-CA"/>
              </w:rPr>
            </w:pPr>
            <w:r w:rsidRPr="00DE00E4">
              <w:rPr>
                <w:sz w:val="19"/>
                <w:szCs w:val="19"/>
                <w:lang w:val="fr-FR" w:eastAsia="en-CA"/>
              </w:rPr>
              <w:t>2021</w:t>
            </w:r>
          </w:p>
        </w:tc>
        <w:tc>
          <w:tcPr>
            <w:tcW w:w="1275" w:type="dxa"/>
            <w:tcMar>
              <w:left w:w="72" w:type="dxa"/>
              <w:right w:w="72" w:type="dxa"/>
            </w:tcMar>
          </w:tcPr>
          <w:p w14:paraId="089276C4" w14:textId="45FA1168" w:rsidR="0000121E" w:rsidRPr="00DE00E4" w:rsidRDefault="0000121E" w:rsidP="0000121E">
            <w:pPr>
              <w:jc w:val="right"/>
              <w:rPr>
                <w:sz w:val="19"/>
                <w:szCs w:val="19"/>
                <w:lang w:val="fr-FR" w:eastAsia="en-CA"/>
              </w:rPr>
            </w:pPr>
            <w:r w:rsidRPr="00DE00E4">
              <w:rPr>
                <w:sz w:val="19"/>
                <w:szCs w:val="19"/>
                <w:lang w:val="fr-FR" w:eastAsia="en-CA"/>
              </w:rPr>
              <w:t>208</w:t>
            </w:r>
            <w:r w:rsidR="00C34A1F">
              <w:rPr>
                <w:sz w:val="19"/>
                <w:szCs w:val="19"/>
                <w:lang w:val="fr-FR" w:eastAsia="en-CA"/>
              </w:rPr>
              <w:t xml:space="preserve"> </w:t>
            </w:r>
            <w:r w:rsidRPr="00DE00E4">
              <w:rPr>
                <w:sz w:val="19"/>
                <w:szCs w:val="19"/>
                <w:lang w:val="fr-FR" w:eastAsia="en-CA"/>
              </w:rPr>
              <w:t>222</w:t>
            </w:r>
          </w:p>
        </w:tc>
        <w:tc>
          <w:tcPr>
            <w:tcW w:w="3402" w:type="dxa"/>
            <w:tcMar>
              <w:left w:w="72" w:type="dxa"/>
              <w:right w:w="72" w:type="dxa"/>
            </w:tcMar>
          </w:tcPr>
          <w:p w14:paraId="75E2FE9D" w14:textId="35E1B0C5" w:rsidR="0000121E" w:rsidRPr="00C34A1F" w:rsidRDefault="00C34A1F" w:rsidP="0000121E">
            <w:pPr>
              <w:jc w:val="left"/>
              <w:rPr>
                <w:sz w:val="19"/>
                <w:szCs w:val="19"/>
                <w:lang w:val="fr-CA" w:eastAsia="en-CA"/>
              </w:rPr>
            </w:pPr>
            <w:r w:rsidRPr="00C34A1F">
              <w:rPr>
                <w:sz w:val="19"/>
                <w:szCs w:val="19"/>
                <w:lang w:val="fr-CA" w:eastAsia="en-CA"/>
              </w:rPr>
              <w:t>Présentation des rapports périodique et financier</w:t>
            </w:r>
          </w:p>
        </w:tc>
        <w:tc>
          <w:tcPr>
            <w:tcW w:w="5913" w:type="dxa"/>
            <w:tcMar>
              <w:left w:w="72" w:type="dxa"/>
              <w:right w:w="72" w:type="dxa"/>
            </w:tcMar>
          </w:tcPr>
          <w:p w14:paraId="204EBCD5" w14:textId="5CBA9DF1" w:rsidR="0000121E" w:rsidRPr="00F71FB4" w:rsidRDefault="00C34A1F" w:rsidP="0000121E">
            <w:pPr>
              <w:jc w:val="left"/>
              <w:rPr>
                <w:sz w:val="19"/>
                <w:szCs w:val="19"/>
                <w:lang w:val="fr-CA"/>
              </w:rPr>
            </w:pPr>
            <w:r w:rsidRPr="00F71FB4">
              <w:rPr>
                <w:sz w:val="19"/>
                <w:szCs w:val="19"/>
                <w:lang w:val="fr-CA"/>
              </w:rPr>
              <w:t xml:space="preserve">Prendre note des retards causés par </w:t>
            </w:r>
            <w:r w:rsidR="00931DCE">
              <w:rPr>
                <w:sz w:val="19"/>
                <w:szCs w:val="19"/>
                <w:lang w:val="fr-CA"/>
              </w:rPr>
              <w:t xml:space="preserve">la </w:t>
            </w:r>
            <w:r w:rsidR="0000121E" w:rsidRPr="00F71FB4">
              <w:rPr>
                <w:sz w:val="19"/>
                <w:szCs w:val="19"/>
                <w:lang w:val="fr-CA"/>
              </w:rPr>
              <w:t>non-</w:t>
            </w:r>
            <w:r w:rsidR="00931DCE">
              <w:rPr>
                <w:sz w:val="19"/>
                <w:szCs w:val="19"/>
                <w:lang w:val="fr-CA"/>
              </w:rPr>
              <w:t>présentat</w:t>
            </w:r>
            <w:r w:rsidR="0000121E" w:rsidRPr="00F71FB4">
              <w:rPr>
                <w:sz w:val="19"/>
                <w:szCs w:val="19"/>
                <w:lang w:val="fr-CA"/>
              </w:rPr>
              <w:t xml:space="preserve">ion </w:t>
            </w:r>
            <w:r w:rsidRPr="00F71FB4">
              <w:rPr>
                <w:sz w:val="19"/>
                <w:szCs w:val="19"/>
                <w:lang w:val="fr-CA"/>
              </w:rPr>
              <w:t xml:space="preserve">des rapports périodique et financier, et </w:t>
            </w:r>
            <w:r w:rsidR="00004AB1">
              <w:rPr>
                <w:sz w:val="19"/>
                <w:szCs w:val="19"/>
                <w:lang w:val="fr-CA"/>
              </w:rPr>
              <w:t>inciter</w:t>
            </w:r>
            <w:r w:rsidRPr="00F71FB4">
              <w:rPr>
                <w:sz w:val="19"/>
                <w:szCs w:val="19"/>
                <w:lang w:val="fr-CA"/>
              </w:rPr>
              <w:t xml:space="preserve"> le gouvernement de la </w:t>
            </w:r>
            <w:r w:rsidR="0000121E" w:rsidRPr="00F71FB4">
              <w:rPr>
                <w:sz w:val="19"/>
                <w:szCs w:val="19"/>
                <w:lang w:val="fr-CA"/>
              </w:rPr>
              <w:t xml:space="preserve">Cote d’Ivoire </w:t>
            </w:r>
            <w:r w:rsidRPr="00F71FB4">
              <w:rPr>
                <w:sz w:val="19"/>
                <w:szCs w:val="19"/>
                <w:lang w:val="fr-CA"/>
              </w:rPr>
              <w:t>à collaborer avec le PNUE</w:t>
            </w:r>
            <w:r w:rsidR="00F71FB4" w:rsidRPr="00F71FB4">
              <w:rPr>
                <w:sz w:val="19"/>
                <w:szCs w:val="19"/>
                <w:lang w:val="fr-CA"/>
              </w:rPr>
              <w:t xml:space="preserve"> pour </w:t>
            </w:r>
            <w:r w:rsidR="00931DCE">
              <w:rPr>
                <w:sz w:val="19"/>
                <w:szCs w:val="19"/>
                <w:lang w:val="fr-CA"/>
              </w:rPr>
              <w:t xml:space="preserve">remettre </w:t>
            </w:r>
            <w:r w:rsidR="00F71FB4" w:rsidRPr="00F71FB4">
              <w:rPr>
                <w:sz w:val="19"/>
                <w:szCs w:val="19"/>
                <w:lang w:val="fr-CA"/>
              </w:rPr>
              <w:t>les rapports p</w:t>
            </w:r>
            <w:r w:rsidR="00F71FB4">
              <w:rPr>
                <w:sz w:val="19"/>
                <w:szCs w:val="19"/>
                <w:lang w:val="fr-CA"/>
              </w:rPr>
              <w:t xml:space="preserve">ériodique et financier exigés afin de pouvoir </w:t>
            </w:r>
            <w:r w:rsidR="00931DCE">
              <w:rPr>
                <w:sz w:val="19"/>
                <w:szCs w:val="19"/>
                <w:lang w:val="fr-CA"/>
              </w:rPr>
              <w:t>soumettre</w:t>
            </w:r>
            <w:r w:rsidR="00F71FB4">
              <w:rPr>
                <w:sz w:val="19"/>
                <w:szCs w:val="19"/>
                <w:lang w:val="fr-CA"/>
              </w:rPr>
              <w:t xml:space="preserve"> la quatrième </w:t>
            </w:r>
            <w:r w:rsidR="0000121E" w:rsidRPr="00F71FB4">
              <w:rPr>
                <w:sz w:val="19"/>
                <w:szCs w:val="19"/>
                <w:lang w:val="fr-CA"/>
              </w:rPr>
              <w:t xml:space="preserve">tranche </w:t>
            </w:r>
            <w:r w:rsidR="00931DCE">
              <w:rPr>
                <w:sz w:val="19"/>
                <w:szCs w:val="19"/>
                <w:lang w:val="fr-CA"/>
              </w:rPr>
              <w:t>(</w:t>
            </w:r>
            <w:r w:rsidR="00931DCE" w:rsidRPr="00F71FB4">
              <w:rPr>
                <w:sz w:val="19"/>
                <w:szCs w:val="19"/>
                <w:lang w:val="fr-CA"/>
              </w:rPr>
              <w:t xml:space="preserve">2021) </w:t>
            </w:r>
            <w:r w:rsidR="00F71FB4">
              <w:rPr>
                <w:sz w:val="19"/>
                <w:szCs w:val="19"/>
                <w:lang w:val="fr-CA"/>
              </w:rPr>
              <w:t>de la phase I du PGEH à la 88</w:t>
            </w:r>
            <w:r w:rsidR="00F71FB4" w:rsidRPr="00F71FB4">
              <w:rPr>
                <w:sz w:val="19"/>
                <w:szCs w:val="19"/>
                <w:vertAlign w:val="superscript"/>
                <w:lang w:val="fr-CA"/>
              </w:rPr>
              <w:t>e</w:t>
            </w:r>
            <w:r w:rsidR="00F71FB4">
              <w:rPr>
                <w:sz w:val="19"/>
                <w:szCs w:val="19"/>
                <w:lang w:val="fr-CA"/>
              </w:rPr>
              <w:t xml:space="preserve"> ou 89</w:t>
            </w:r>
            <w:r w:rsidR="00F71FB4" w:rsidRPr="00F71FB4">
              <w:rPr>
                <w:sz w:val="19"/>
                <w:szCs w:val="19"/>
                <w:vertAlign w:val="superscript"/>
                <w:lang w:val="fr-CA"/>
              </w:rPr>
              <w:t>e</w:t>
            </w:r>
            <w:r w:rsidR="00F71FB4">
              <w:rPr>
                <w:sz w:val="19"/>
                <w:szCs w:val="19"/>
                <w:lang w:val="fr-CA"/>
              </w:rPr>
              <w:t xml:space="preserve"> réunion</w:t>
            </w:r>
            <w:r w:rsidR="0000121E" w:rsidRPr="00F71FB4">
              <w:rPr>
                <w:sz w:val="19"/>
                <w:szCs w:val="19"/>
                <w:lang w:val="fr-CA"/>
              </w:rPr>
              <w:t>.</w:t>
            </w:r>
          </w:p>
        </w:tc>
      </w:tr>
      <w:tr w:rsidR="00F71FB4" w:rsidRPr="00B15B64" w14:paraId="2281BA11" w14:textId="77777777" w:rsidTr="00FE2B3C">
        <w:trPr>
          <w:trHeight w:val="677"/>
          <w:jc w:val="center"/>
        </w:trPr>
        <w:tc>
          <w:tcPr>
            <w:tcW w:w="1560" w:type="dxa"/>
            <w:tcMar>
              <w:left w:w="72" w:type="dxa"/>
              <w:right w:w="72" w:type="dxa"/>
            </w:tcMar>
          </w:tcPr>
          <w:p w14:paraId="5C8024B6" w14:textId="1CAC2917" w:rsidR="00F71FB4" w:rsidRPr="00DE00E4" w:rsidRDefault="00F71FB4" w:rsidP="00F71FB4">
            <w:pPr>
              <w:jc w:val="left"/>
              <w:rPr>
                <w:sz w:val="19"/>
                <w:szCs w:val="19"/>
                <w:lang w:val="fr-FR" w:eastAsia="en-CA"/>
              </w:rPr>
            </w:pPr>
            <w:r w:rsidRPr="00DE00E4">
              <w:rPr>
                <w:sz w:val="19"/>
                <w:szCs w:val="19"/>
                <w:lang w:val="fr-FR" w:eastAsia="en-CA"/>
              </w:rPr>
              <w:t>Djibouti (</w:t>
            </w:r>
            <w:r>
              <w:rPr>
                <w:sz w:val="19"/>
                <w:szCs w:val="19"/>
                <w:lang w:val="fr-FR" w:eastAsia="en-CA"/>
              </w:rPr>
              <w:t>Phase</w:t>
            </w:r>
            <w:r w:rsidRPr="00DE00E4">
              <w:rPr>
                <w:sz w:val="19"/>
                <w:szCs w:val="19"/>
                <w:lang w:val="fr-FR" w:eastAsia="en-CA"/>
              </w:rPr>
              <w:t xml:space="preserve"> I)</w:t>
            </w:r>
          </w:p>
        </w:tc>
        <w:tc>
          <w:tcPr>
            <w:tcW w:w="1276" w:type="dxa"/>
            <w:tcMar>
              <w:left w:w="72" w:type="dxa"/>
              <w:right w:w="72" w:type="dxa"/>
            </w:tcMar>
          </w:tcPr>
          <w:p w14:paraId="3B0D4963" w14:textId="66ED267F" w:rsidR="00F71FB4" w:rsidRPr="00DE00E4" w:rsidRDefault="00F71FB4" w:rsidP="00F71FB4">
            <w:pPr>
              <w:jc w:val="left"/>
              <w:rPr>
                <w:sz w:val="19"/>
                <w:szCs w:val="19"/>
                <w:lang w:val="fr-FR" w:eastAsia="en-CA"/>
              </w:rPr>
            </w:pPr>
            <w:r w:rsidRPr="00DE00E4">
              <w:rPr>
                <w:sz w:val="19"/>
                <w:szCs w:val="19"/>
                <w:lang w:val="fr-FR" w:eastAsia="en-CA"/>
              </w:rPr>
              <w:t>P</w:t>
            </w:r>
            <w:r>
              <w:rPr>
                <w:sz w:val="19"/>
                <w:szCs w:val="19"/>
                <w:lang w:val="fr-FR" w:eastAsia="en-CA"/>
              </w:rPr>
              <w:t>NUE</w:t>
            </w:r>
          </w:p>
        </w:tc>
        <w:tc>
          <w:tcPr>
            <w:tcW w:w="879" w:type="dxa"/>
            <w:tcMar>
              <w:left w:w="72" w:type="dxa"/>
              <w:right w:w="72" w:type="dxa"/>
            </w:tcMar>
          </w:tcPr>
          <w:p w14:paraId="07C52AB1" w14:textId="77777777" w:rsidR="00F71FB4" w:rsidRPr="00DE00E4" w:rsidRDefault="00F71FB4" w:rsidP="00F71FB4">
            <w:pPr>
              <w:jc w:val="center"/>
              <w:rPr>
                <w:sz w:val="19"/>
                <w:szCs w:val="19"/>
                <w:lang w:val="fr-FR" w:eastAsia="en-CA"/>
              </w:rPr>
            </w:pPr>
            <w:r w:rsidRPr="00DE00E4">
              <w:rPr>
                <w:sz w:val="19"/>
                <w:szCs w:val="19"/>
                <w:lang w:val="fr-FR" w:eastAsia="en-CA"/>
              </w:rPr>
              <w:t>2020</w:t>
            </w:r>
          </w:p>
        </w:tc>
        <w:tc>
          <w:tcPr>
            <w:tcW w:w="1275" w:type="dxa"/>
            <w:tcMar>
              <w:left w:w="72" w:type="dxa"/>
              <w:right w:w="72" w:type="dxa"/>
            </w:tcMar>
          </w:tcPr>
          <w:p w14:paraId="320385F8" w14:textId="69EBC78C" w:rsidR="00F71FB4" w:rsidRPr="00DE00E4" w:rsidRDefault="00F71FB4" w:rsidP="00F71FB4">
            <w:pPr>
              <w:jc w:val="right"/>
              <w:rPr>
                <w:sz w:val="19"/>
                <w:szCs w:val="19"/>
                <w:lang w:val="fr-FR" w:eastAsia="en-CA"/>
              </w:rPr>
            </w:pPr>
            <w:r w:rsidRPr="00DE00E4">
              <w:rPr>
                <w:sz w:val="19"/>
                <w:szCs w:val="19"/>
                <w:lang w:val="fr-FR" w:eastAsia="en-CA"/>
              </w:rPr>
              <w:t>23</w:t>
            </w:r>
            <w:r>
              <w:rPr>
                <w:sz w:val="19"/>
                <w:szCs w:val="19"/>
                <w:lang w:val="fr-FR" w:eastAsia="en-CA"/>
              </w:rPr>
              <w:t xml:space="preserve"> </w:t>
            </w:r>
            <w:r w:rsidRPr="00DE00E4">
              <w:rPr>
                <w:sz w:val="19"/>
                <w:szCs w:val="19"/>
                <w:lang w:val="fr-FR" w:eastAsia="en-CA"/>
              </w:rPr>
              <w:t>730</w:t>
            </w:r>
          </w:p>
        </w:tc>
        <w:tc>
          <w:tcPr>
            <w:tcW w:w="3402" w:type="dxa"/>
            <w:tcMar>
              <w:left w:w="72" w:type="dxa"/>
              <w:right w:w="72" w:type="dxa"/>
            </w:tcMar>
          </w:tcPr>
          <w:p w14:paraId="4C374160" w14:textId="5A7629F8" w:rsidR="00F71FB4" w:rsidRPr="00F71FB4" w:rsidRDefault="00F71FB4" w:rsidP="00F71FB4">
            <w:pPr>
              <w:jc w:val="left"/>
              <w:rPr>
                <w:sz w:val="19"/>
                <w:szCs w:val="19"/>
                <w:lang w:val="fr-CA" w:eastAsia="en-CA"/>
              </w:rPr>
            </w:pPr>
            <w:r w:rsidRPr="00C34A1F">
              <w:rPr>
                <w:sz w:val="19"/>
                <w:szCs w:val="19"/>
                <w:lang w:val="fr-CA" w:eastAsia="en-CA"/>
              </w:rPr>
              <w:t>Présentation des rapports périodique et financier</w:t>
            </w:r>
            <w:r w:rsidRPr="00F71FB4">
              <w:rPr>
                <w:sz w:val="19"/>
                <w:szCs w:val="19"/>
                <w:lang w:val="fr-CA" w:eastAsia="en-CA"/>
              </w:rPr>
              <w:t xml:space="preserve"> </w:t>
            </w:r>
          </w:p>
        </w:tc>
        <w:tc>
          <w:tcPr>
            <w:tcW w:w="5913" w:type="dxa"/>
            <w:tcMar>
              <w:left w:w="72" w:type="dxa"/>
              <w:right w:w="72" w:type="dxa"/>
            </w:tcMar>
          </w:tcPr>
          <w:p w14:paraId="7ED3E83F" w14:textId="6F97CC0C" w:rsidR="00F71FB4" w:rsidRPr="00F71FB4" w:rsidRDefault="00F71FB4" w:rsidP="00F71FB4">
            <w:pPr>
              <w:jc w:val="left"/>
              <w:rPr>
                <w:sz w:val="19"/>
                <w:szCs w:val="19"/>
                <w:lang w:val="fr-CA"/>
              </w:rPr>
            </w:pPr>
            <w:r w:rsidRPr="00F71FB4">
              <w:rPr>
                <w:sz w:val="19"/>
                <w:szCs w:val="19"/>
                <w:lang w:val="fr-CA"/>
              </w:rPr>
              <w:t xml:space="preserve">Prendre note des retards causés par </w:t>
            </w:r>
            <w:r w:rsidR="00931DCE">
              <w:rPr>
                <w:sz w:val="19"/>
                <w:szCs w:val="19"/>
                <w:lang w:val="fr-CA"/>
              </w:rPr>
              <w:t xml:space="preserve">la </w:t>
            </w:r>
            <w:r w:rsidRPr="00F71FB4">
              <w:rPr>
                <w:sz w:val="19"/>
                <w:szCs w:val="19"/>
                <w:lang w:val="fr-CA"/>
              </w:rPr>
              <w:t>non-</w:t>
            </w:r>
            <w:r w:rsidR="00931DCE">
              <w:rPr>
                <w:sz w:val="19"/>
                <w:szCs w:val="19"/>
                <w:lang w:val="fr-CA"/>
              </w:rPr>
              <w:t>présentat</w:t>
            </w:r>
            <w:r w:rsidRPr="00F71FB4">
              <w:rPr>
                <w:sz w:val="19"/>
                <w:szCs w:val="19"/>
                <w:lang w:val="fr-CA"/>
              </w:rPr>
              <w:t xml:space="preserve">ion des rapports périodique et financier, et </w:t>
            </w:r>
            <w:r w:rsidR="00004AB1">
              <w:rPr>
                <w:sz w:val="19"/>
                <w:szCs w:val="19"/>
                <w:lang w:val="fr-CA"/>
              </w:rPr>
              <w:t>inciter</w:t>
            </w:r>
            <w:r w:rsidRPr="00F71FB4">
              <w:rPr>
                <w:sz w:val="19"/>
                <w:szCs w:val="19"/>
                <w:lang w:val="fr-CA"/>
              </w:rPr>
              <w:t xml:space="preserve"> le gouvernement de </w:t>
            </w:r>
            <w:r>
              <w:rPr>
                <w:sz w:val="19"/>
                <w:szCs w:val="19"/>
                <w:lang w:val="fr-CA"/>
              </w:rPr>
              <w:t xml:space="preserve">Djibouti </w:t>
            </w:r>
            <w:r w:rsidRPr="00F71FB4">
              <w:rPr>
                <w:sz w:val="19"/>
                <w:szCs w:val="19"/>
                <w:lang w:val="fr-CA"/>
              </w:rPr>
              <w:t xml:space="preserve">à collaborer avec le PNUE pour </w:t>
            </w:r>
            <w:r w:rsidR="00931DCE">
              <w:rPr>
                <w:sz w:val="19"/>
                <w:szCs w:val="19"/>
                <w:lang w:val="fr-CA"/>
              </w:rPr>
              <w:t>remettre les</w:t>
            </w:r>
            <w:r w:rsidRPr="00F71FB4">
              <w:rPr>
                <w:sz w:val="19"/>
                <w:szCs w:val="19"/>
                <w:lang w:val="fr-CA"/>
              </w:rPr>
              <w:t xml:space="preserve"> rapports p</w:t>
            </w:r>
            <w:r>
              <w:rPr>
                <w:sz w:val="19"/>
                <w:szCs w:val="19"/>
                <w:lang w:val="fr-CA"/>
              </w:rPr>
              <w:t xml:space="preserve">ériodique et financier exigés afin de pouvoir </w:t>
            </w:r>
            <w:r w:rsidR="00931DCE">
              <w:rPr>
                <w:sz w:val="19"/>
                <w:szCs w:val="19"/>
                <w:lang w:val="fr-CA"/>
              </w:rPr>
              <w:t>soumettre</w:t>
            </w:r>
            <w:r>
              <w:rPr>
                <w:sz w:val="19"/>
                <w:szCs w:val="19"/>
                <w:lang w:val="fr-CA"/>
              </w:rPr>
              <w:t xml:space="preserve"> la quatrième </w:t>
            </w:r>
            <w:r w:rsidRPr="00F71FB4">
              <w:rPr>
                <w:sz w:val="19"/>
                <w:szCs w:val="19"/>
                <w:lang w:val="fr-CA"/>
              </w:rPr>
              <w:t xml:space="preserve">tranche </w:t>
            </w:r>
            <w:r w:rsidR="00931DCE" w:rsidRPr="00F71FB4">
              <w:rPr>
                <w:sz w:val="19"/>
                <w:szCs w:val="19"/>
                <w:lang w:val="fr-CA"/>
              </w:rPr>
              <w:t>(202</w:t>
            </w:r>
            <w:r w:rsidR="00931DCE">
              <w:rPr>
                <w:sz w:val="19"/>
                <w:szCs w:val="19"/>
                <w:lang w:val="fr-CA"/>
              </w:rPr>
              <w:t>0</w:t>
            </w:r>
            <w:r w:rsidR="00931DCE" w:rsidRPr="00F71FB4">
              <w:rPr>
                <w:sz w:val="19"/>
                <w:szCs w:val="19"/>
                <w:lang w:val="fr-CA"/>
              </w:rPr>
              <w:t xml:space="preserve">) </w:t>
            </w:r>
            <w:r>
              <w:rPr>
                <w:sz w:val="19"/>
                <w:szCs w:val="19"/>
                <w:lang w:val="fr-CA"/>
              </w:rPr>
              <w:t>de la phase I du PGEH à la 88</w:t>
            </w:r>
            <w:r w:rsidRPr="00F71FB4">
              <w:rPr>
                <w:sz w:val="19"/>
                <w:szCs w:val="19"/>
                <w:vertAlign w:val="superscript"/>
                <w:lang w:val="fr-CA"/>
              </w:rPr>
              <w:t>e</w:t>
            </w:r>
            <w:r>
              <w:rPr>
                <w:sz w:val="19"/>
                <w:szCs w:val="19"/>
                <w:lang w:val="fr-CA"/>
              </w:rPr>
              <w:t xml:space="preserve"> ou 89</w:t>
            </w:r>
            <w:r w:rsidRPr="00F71FB4">
              <w:rPr>
                <w:sz w:val="19"/>
                <w:szCs w:val="19"/>
                <w:vertAlign w:val="superscript"/>
                <w:lang w:val="fr-CA"/>
              </w:rPr>
              <w:t>e</w:t>
            </w:r>
            <w:r>
              <w:rPr>
                <w:sz w:val="19"/>
                <w:szCs w:val="19"/>
                <w:lang w:val="fr-CA"/>
              </w:rPr>
              <w:t xml:space="preserve"> réunion, avec un plan d’action révisé pour tenir compte de la </w:t>
            </w:r>
            <w:r w:rsidR="00004AB1">
              <w:rPr>
                <w:sz w:val="19"/>
                <w:szCs w:val="19"/>
                <w:lang w:val="fr-CA"/>
              </w:rPr>
              <w:t>réaffectation</w:t>
            </w:r>
            <w:r>
              <w:rPr>
                <w:sz w:val="19"/>
                <w:szCs w:val="19"/>
                <w:lang w:val="fr-CA"/>
              </w:rPr>
              <w:t xml:space="preserve"> de la tranche de 2020</w:t>
            </w:r>
            <w:r w:rsidRPr="00F71FB4">
              <w:rPr>
                <w:sz w:val="19"/>
                <w:szCs w:val="19"/>
                <w:lang w:val="fr-CA"/>
              </w:rPr>
              <w:t>.</w:t>
            </w:r>
          </w:p>
        </w:tc>
      </w:tr>
      <w:tr w:rsidR="00F71FB4" w:rsidRPr="00B15B64" w14:paraId="40FE3D4B" w14:textId="77777777" w:rsidTr="00FE2B3C">
        <w:trPr>
          <w:trHeight w:val="50"/>
          <w:jc w:val="center"/>
        </w:trPr>
        <w:tc>
          <w:tcPr>
            <w:tcW w:w="1560" w:type="dxa"/>
            <w:vMerge w:val="restart"/>
            <w:tcMar>
              <w:left w:w="72" w:type="dxa"/>
              <w:right w:w="72" w:type="dxa"/>
            </w:tcMar>
          </w:tcPr>
          <w:p w14:paraId="65CBD758" w14:textId="63FA586F" w:rsidR="00F71FB4" w:rsidRPr="00DE00E4" w:rsidRDefault="00F71FB4" w:rsidP="00F71FB4">
            <w:pPr>
              <w:keepNext/>
              <w:jc w:val="left"/>
              <w:rPr>
                <w:sz w:val="19"/>
                <w:szCs w:val="19"/>
                <w:lang w:val="fr-FR" w:eastAsia="en-CA"/>
              </w:rPr>
            </w:pPr>
            <w:r w:rsidRPr="00DE00E4">
              <w:rPr>
                <w:sz w:val="19"/>
                <w:szCs w:val="19"/>
                <w:lang w:val="fr-FR" w:eastAsia="en-CA"/>
              </w:rPr>
              <w:lastRenderedPageBreak/>
              <w:t>Égypte (</w:t>
            </w:r>
            <w:r>
              <w:rPr>
                <w:sz w:val="19"/>
                <w:szCs w:val="19"/>
                <w:lang w:val="fr-FR" w:eastAsia="en-CA"/>
              </w:rPr>
              <w:t>Phase</w:t>
            </w:r>
            <w:r w:rsidRPr="00DE00E4">
              <w:rPr>
                <w:sz w:val="19"/>
                <w:szCs w:val="19"/>
                <w:lang w:val="fr-FR" w:eastAsia="en-CA"/>
              </w:rPr>
              <w:t xml:space="preserve"> II)</w:t>
            </w:r>
          </w:p>
        </w:tc>
        <w:tc>
          <w:tcPr>
            <w:tcW w:w="1276" w:type="dxa"/>
            <w:tcMar>
              <w:left w:w="72" w:type="dxa"/>
              <w:right w:w="72" w:type="dxa"/>
            </w:tcMar>
          </w:tcPr>
          <w:p w14:paraId="58113B83" w14:textId="02551538" w:rsidR="00F71FB4" w:rsidRPr="00DE00E4" w:rsidRDefault="00F71FB4" w:rsidP="00F71FB4">
            <w:pPr>
              <w:keepNext/>
              <w:jc w:val="left"/>
              <w:rPr>
                <w:sz w:val="19"/>
                <w:szCs w:val="19"/>
                <w:lang w:val="fr-FR" w:eastAsia="en-CA"/>
              </w:rPr>
            </w:pPr>
            <w:r>
              <w:rPr>
                <w:sz w:val="19"/>
                <w:szCs w:val="19"/>
                <w:lang w:val="fr-FR" w:eastAsia="en-CA"/>
              </w:rPr>
              <w:t>PNUD</w:t>
            </w:r>
            <w:r w:rsidRPr="00DE00E4">
              <w:rPr>
                <w:sz w:val="19"/>
                <w:szCs w:val="19"/>
                <w:lang w:val="fr-FR" w:eastAsia="en-CA"/>
              </w:rPr>
              <w:t xml:space="preserve"> </w:t>
            </w:r>
          </w:p>
        </w:tc>
        <w:tc>
          <w:tcPr>
            <w:tcW w:w="879" w:type="dxa"/>
            <w:tcMar>
              <w:left w:w="72" w:type="dxa"/>
              <w:right w:w="72" w:type="dxa"/>
            </w:tcMar>
          </w:tcPr>
          <w:p w14:paraId="2824E3B0" w14:textId="77777777" w:rsidR="00F71FB4" w:rsidRPr="00DE00E4" w:rsidRDefault="00F71FB4" w:rsidP="00F71FB4">
            <w:pPr>
              <w:keepNext/>
              <w:jc w:val="center"/>
              <w:rPr>
                <w:sz w:val="19"/>
                <w:szCs w:val="19"/>
                <w:lang w:val="fr-FR" w:eastAsia="en-CA"/>
              </w:rPr>
            </w:pPr>
            <w:r w:rsidRPr="00DE00E4">
              <w:rPr>
                <w:sz w:val="19"/>
                <w:szCs w:val="19"/>
                <w:lang w:val="fr-FR" w:eastAsia="en-CA"/>
              </w:rPr>
              <w:t>2021</w:t>
            </w:r>
          </w:p>
        </w:tc>
        <w:tc>
          <w:tcPr>
            <w:tcW w:w="1275" w:type="dxa"/>
            <w:tcMar>
              <w:left w:w="72" w:type="dxa"/>
              <w:right w:w="72" w:type="dxa"/>
            </w:tcMar>
          </w:tcPr>
          <w:p w14:paraId="2A3F9B46" w14:textId="515BEE0C" w:rsidR="00F71FB4" w:rsidRPr="00DE00E4" w:rsidRDefault="00F71FB4" w:rsidP="00F71FB4">
            <w:pPr>
              <w:keepNext/>
              <w:jc w:val="right"/>
              <w:rPr>
                <w:sz w:val="19"/>
                <w:szCs w:val="19"/>
                <w:lang w:val="fr-FR" w:eastAsia="en-CA"/>
              </w:rPr>
            </w:pPr>
            <w:r w:rsidRPr="00DE00E4">
              <w:rPr>
                <w:sz w:val="19"/>
                <w:szCs w:val="19"/>
                <w:lang w:val="fr-FR" w:eastAsia="en-CA"/>
              </w:rPr>
              <w:t>873</w:t>
            </w:r>
            <w:r>
              <w:rPr>
                <w:sz w:val="19"/>
                <w:szCs w:val="19"/>
                <w:lang w:val="fr-FR" w:eastAsia="en-CA"/>
              </w:rPr>
              <w:t xml:space="preserve"> </w:t>
            </w:r>
            <w:r w:rsidRPr="00DE00E4">
              <w:rPr>
                <w:sz w:val="19"/>
                <w:szCs w:val="19"/>
                <w:lang w:val="fr-FR" w:eastAsia="en-CA"/>
              </w:rPr>
              <w:t>783</w:t>
            </w:r>
          </w:p>
        </w:tc>
        <w:tc>
          <w:tcPr>
            <w:tcW w:w="3402" w:type="dxa"/>
            <w:tcMar>
              <w:left w:w="72" w:type="dxa"/>
              <w:right w:w="72" w:type="dxa"/>
            </w:tcMar>
          </w:tcPr>
          <w:p w14:paraId="65349914" w14:textId="40A71B02" w:rsidR="00F71FB4" w:rsidRPr="00F71FB4" w:rsidRDefault="00F71FB4" w:rsidP="00F71FB4">
            <w:pPr>
              <w:keepNext/>
              <w:jc w:val="left"/>
              <w:rPr>
                <w:sz w:val="19"/>
                <w:szCs w:val="19"/>
                <w:lang w:val="fr-CA" w:eastAsia="en-CA"/>
              </w:rPr>
            </w:pPr>
            <w:r w:rsidRPr="00C34A1F">
              <w:rPr>
                <w:sz w:val="19"/>
                <w:szCs w:val="19"/>
                <w:lang w:val="fr-CA" w:eastAsia="en-CA"/>
              </w:rPr>
              <w:t>Décisions/</w:t>
            </w:r>
            <w:r w:rsidR="00004AB1">
              <w:rPr>
                <w:sz w:val="19"/>
                <w:szCs w:val="19"/>
                <w:lang w:val="fr-CA" w:eastAsia="en-CA"/>
              </w:rPr>
              <w:t>approbations</w:t>
            </w:r>
            <w:r w:rsidRPr="00C34A1F">
              <w:rPr>
                <w:sz w:val="19"/>
                <w:szCs w:val="19"/>
                <w:lang w:val="fr-CA" w:eastAsia="en-CA"/>
              </w:rPr>
              <w:t xml:space="preserve"> </w:t>
            </w:r>
            <w:r w:rsidR="00004AB1">
              <w:rPr>
                <w:sz w:val="19"/>
                <w:szCs w:val="19"/>
                <w:lang w:val="fr-CA" w:eastAsia="en-CA"/>
              </w:rPr>
              <w:t>gouvernementales</w:t>
            </w:r>
            <w:r w:rsidR="00331196">
              <w:rPr>
                <w:sz w:val="19"/>
                <w:szCs w:val="19"/>
                <w:lang w:val="fr-CA" w:eastAsia="en-CA"/>
              </w:rPr>
              <w:t xml:space="preserve"> </w:t>
            </w:r>
            <w:r>
              <w:rPr>
                <w:sz w:val="19"/>
                <w:szCs w:val="19"/>
                <w:lang w:val="fr-CA" w:eastAsia="en-CA"/>
              </w:rPr>
              <w:t>/</w:t>
            </w:r>
            <w:r w:rsidR="00004AB1">
              <w:rPr>
                <w:sz w:val="19"/>
                <w:szCs w:val="19"/>
                <w:lang w:val="fr-CA" w:eastAsia="en-CA"/>
              </w:rPr>
              <w:t>modifications</w:t>
            </w:r>
            <w:r w:rsidR="00331196">
              <w:rPr>
                <w:sz w:val="19"/>
                <w:szCs w:val="19"/>
                <w:lang w:val="fr-CA" w:eastAsia="en-CA"/>
              </w:rPr>
              <w:t xml:space="preserve"> </w:t>
            </w:r>
            <w:r>
              <w:rPr>
                <w:sz w:val="19"/>
                <w:szCs w:val="19"/>
                <w:lang w:val="fr-CA" w:eastAsia="en-CA"/>
              </w:rPr>
              <w:t>à l’UNO/</w:t>
            </w:r>
            <w:r w:rsidR="00004AB1">
              <w:rPr>
                <w:sz w:val="19"/>
                <w:szCs w:val="19"/>
                <w:lang w:val="fr-CA" w:eastAsia="en-CA"/>
              </w:rPr>
              <w:t>changements structurels</w:t>
            </w:r>
            <w:r>
              <w:rPr>
                <w:sz w:val="19"/>
                <w:szCs w:val="19"/>
                <w:lang w:val="fr-CA" w:eastAsia="en-CA"/>
              </w:rPr>
              <w:t xml:space="preserve">/retards </w:t>
            </w:r>
            <w:r w:rsidR="0032634F">
              <w:rPr>
                <w:sz w:val="19"/>
                <w:szCs w:val="19"/>
                <w:lang w:val="fr-CA" w:eastAsia="en-CA"/>
              </w:rPr>
              <w:t>dus à</w:t>
            </w:r>
            <w:r>
              <w:rPr>
                <w:sz w:val="19"/>
                <w:szCs w:val="19"/>
                <w:lang w:val="fr-CA" w:eastAsia="en-CA"/>
              </w:rPr>
              <w:t xml:space="preserve"> l’entreprise/</w:t>
            </w:r>
            <w:r w:rsidR="0032634F">
              <w:rPr>
                <w:sz w:val="19"/>
                <w:szCs w:val="19"/>
                <w:lang w:val="fr-CA" w:eastAsia="en-CA"/>
              </w:rPr>
              <w:t xml:space="preserve"> </w:t>
            </w:r>
            <w:r>
              <w:rPr>
                <w:sz w:val="19"/>
                <w:szCs w:val="19"/>
                <w:lang w:val="fr-CA" w:eastAsia="en-CA"/>
              </w:rPr>
              <w:t xml:space="preserve">difficultés </w:t>
            </w:r>
            <w:r w:rsidR="00931DCE">
              <w:rPr>
                <w:sz w:val="19"/>
                <w:szCs w:val="19"/>
                <w:lang w:val="fr-CA" w:eastAsia="en-CA"/>
              </w:rPr>
              <w:t xml:space="preserve">internes </w:t>
            </w:r>
            <w:r>
              <w:rPr>
                <w:sz w:val="19"/>
                <w:szCs w:val="19"/>
                <w:lang w:val="fr-CA" w:eastAsia="en-CA"/>
              </w:rPr>
              <w:t>ou ext</w:t>
            </w:r>
            <w:r w:rsidR="00931DCE">
              <w:rPr>
                <w:sz w:val="19"/>
                <w:szCs w:val="19"/>
                <w:lang w:val="fr-CA" w:eastAsia="en-CA"/>
              </w:rPr>
              <w:t>ernes</w:t>
            </w:r>
            <w:r>
              <w:rPr>
                <w:sz w:val="19"/>
                <w:szCs w:val="19"/>
                <w:lang w:val="fr-CA" w:eastAsia="en-CA"/>
              </w:rPr>
              <w:t>/</w:t>
            </w:r>
            <w:r w:rsidR="0032634F">
              <w:rPr>
                <w:sz w:val="19"/>
                <w:szCs w:val="19"/>
                <w:lang w:val="fr-CA" w:eastAsia="en-CA"/>
              </w:rPr>
              <w:t xml:space="preserve"> </w:t>
            </w:r>
            <w:r>
              <w:rPr>
                <w:sz w:val="19"/>
                <w:szCs w:val="19"/>
                <w:lang w:val="fr-CA" w:eastAsia="en-CA"/>
              </w:rPr>
              <w:t>perturbations causées par la pandémie du COVID-19/seuil de décaissement de 20 pour cent</w:t>
            </w:r>
            <w:r w:rsidRPr="00C34A1F">
              <w:rPr>
                <w:sz w:val="19"/>
                <w:szCs w:val="19"/>
                <w:lang w:val="fr-CA" w:eastAsia="en-CA"/>
              </w:rPr>
              <w:t xml:space="preserve"> </w:t>
            </w:r>
          </w:p>
        </w:tc>
        <w:tc>
          <w:tcPr>
            <w:tcW w:w="5913" w:type="dxa"/>
            <w:vMerge w:val="restart"/>
            <w:tcMar>
              <w:left w:w="72" w:type="dxa"/>
              <w:right w:w="72" w:type="dxa"/>
            </w:tcMar>
          </w:tcPr>
          <w:p w14:paraId="2DE18D80" w14:textId="275881B3" w:rsidR="00F71FB4" w:rsidRPr="00F71FB4" w:rsidRDefault="00F71FB4" w:rsidP="00F71FB4">
            <w:pPr>
              <w:keepNext/>
              <w:jc w:val="left"/>
              <w:rPr>
                <w:sz w:val="19"/>
                <w:szCs w:val="19"/>
                <w:lang w:val="fr-CA"/>
              </w:rPr>
            </w:pPr>
            <w:r w:rsidRPr="00F71FB4">
              <w:rPr>
                <w:sz w:val="19"/>
                <w:szCs w:val="19"/>
                <w:lang w:val="fr-CA"/>
              </w:rPr>
              <w:t xml:space="preserve">Prendre note des retards dans la signature de l’accord et du taux global de décaissement de la deuxième tranche </w:t>
            </w:r>
            <w:r w:rsidR="0032634F" w:rsidRPr="00F71FB4">
              <w:rPr>
                <w:sz w:val="19"/>
                <w:szCs w:val="19"/>
                <w:lang w:val="fr-CA"/>
              </w:rPr>
              <w:t xml:space="preserve">(2019) </w:t>
            </w:r>
            <w:r w:rsidRPr="00F71FB4">
              <w:rPr>
                <w:sz w:val="19"/>
                <w:szCs w:val="19"/>
                <w:lang w:val="fr-CA"/>
              </w:rPr>
              <w:t xml:space="preserve">de la phase II du PGEH </w:t>
            </w:r>
            <w:r w:rsidR="0032634F">
              <w:rPr>
                <w:sz w:val="19"/>
                <w:szCs w:val="19"/>
                <w:lang w:val="fr-CA"/>
              </w:rPr>
              <w:t xml:space="preserve">qui était </w:t>
            </w:r>
            <w:r w:rsidRPr="00F71FB4">
              <w:rPr>
                <w:sz w:val="19"/>
                <w:szCs w:val="19"/>
                <w:lang w:val="fr-CA"/>
              </w:rPr>
              <w:t xml:space="preserve">inférieur au seuil de décaissement de 20 pour cent, et </w:t>
            </w:r>
            <w:r w:rsidR="00004AB1">
              <w:rPr>
                <w:sz w:val="19"/>
                <w:szCs w:val="19"/>
                <w:lang w:val="fr-CA"/>
              </w:rPr>
              <w:t>inciter</w:t>
            </w:r>
            <w:r w:rsidRPr="00F71FB4">
              <w:rPr>
                <w:sz w:val="19"/>
                <w:szCs w:val="19"/>
                <w:lang w:val="fr-CA"/>
              </w:rPr>
              <w:t xml:space="preserve">  le gouvernement de l’Égypte à collaborer avec le PNUE pour accélérer la signature de l’accord, et avec le PNUD, le PNUE et l’ONUDI afin de po</w:t>
            </w:r>
            <w:r>
              <w:rPr>
                <w:sz w:val="19"/>
                <w:szCs w:val="19"/>
                <w:lang w:val="fr-CA"/>
              </w:rPr>
              <w:t xml:space="preserve">uvoir </w:t>
            </w:r>
            <w:r w:rsidR="0032634F">
              <w:rPr>
                <w:sz w:val="19"/>
                <w:szCs w:val="19"/>
                <w:lang w:val="fr-CA"/>
              </w:rPr>
              <w:t>soumettre</w:t>
            </w:r>
            <w:r>
              <w:rPr>
                <w:sz w:val="19"/>
                <w:szCs w:val="19"/>
                <w:lang w:val="fr-CA"/>
              </w:rPr>
              <w:t xml:space="preserve"> la troisième </w:t>
            </w:r>
            <w:r w:rsidRPr="00F71FB4">
              <w:rPr>
                <w:sz w:val="19"/>
                <w:szCs w:val="19"/>
                <w:lang w:val="fr-CA"/>
              </w:rPr>
              <w:t xml:space="preserve">tranche </w:t>
            </w:r>
            <w:r w:rsidR="0032634F" w:rsidRPr="00F71FB4">
              <w:rPr>
                <w:sz w:val="19"/>
                <w:szCs w:val="19"/>
                <w:lang w:val="fr-CA"/>
              </w:rPr>
              <w:t xml:space="preserve">(2021) </w:t>
            </w:r>
            <w:r>
              <w:rPr>
                <w:sz w:val="19"/>
                <w:szCs w:val="19"/>
                <w:lang w:val="fr-CA"/>
              </w:rPr>
              <w:t>de la phase II à la 88</w:t>
            </w:r>
            <w:r w:rsidRPr="00F71FB4">
              <w:rPr>
                <w:sz w:val="19"/>
                <w:szCs w:val="19"/>
                <w:vertAlign w:val="superscript"/>
                <w:lang w:val="fr-CA"/>
              </w:rPr>
              <w:t>e</w:t>
            </w:r>
            <w:r>
              <w:rPr>
                <w:sz w:val="19"/>
                <w:szCs w:val="19"/>
                <w:lang w:val="fr-CA"/>
              </w:rPr>
              <w:t xml:space="preserve"> réunion, </w:t>
            </w:r>
            <w:r w:rsidR="0032634F">
              <w:rPr>
                <w:sz w:val="19"/>
                <w:szCs w:val="19"/>
                <w:lang w:val="fr-CA"/>
              </w:rPr>
              <w:t>étant entendu</w:t>
            </w:r>
            <w:r w:rsidR="00004AB1">
              <w:rPr>
                <w:sz w:val="19"/>
                <w:szCs w:val="19"/>
                <w:lang w:val="fr-CA"/>
              </w:rPr>
              <w:t xml:space="preserve"> que</w:t>
            </w:r>
            <w:r>
              <w:rPr>
                <w:sz w:val="19"/>
                <w:szCs w:val="19"/>
                <w:lang w:val="fr-CA"/>
              </w:rPr>
              <w:t xml:space="preserve"> le seuil de décaissement de 20 pour cent pour le financement de la tranche précédente aura été atteint. </w:t>
            </w:r>
          </w:p>
        </w:tc>
      </w:tr>
      <w:tr w:rsidR="0000121E" w:rsidRPr="00B15B64" w14:paraId="4D5493D8" w14:textId="77777777" w:rsidTr="00FE2B3C">
        <w:trPr>
          <w:trHeight w:val="78"/>
          <w:jc w:val="center"/>
        </w:trPr>
        <w:tc>
          <w:tcPr>
            <w:tcW w:w="1560" w:type="dxa"/>
            <w:vMerge/>
            <w:tcMar>
              <w:left w:w="72" w:type="dxa"/>
              <w:right w:w="72" w:type="dxa"/>
            </w:tcMar>
          </w:tcPr>
          <w:p w14:paraId="74823F42" w14:textId="77777777" w:rsidR="0000121E" w:rsidRPr="00F71FB4" w:rsidRDefault="0000121E" w:rsidP="0000121E">
            <w:pPr>
              <w:keepNext/>
              <w:jc w:val="left"/>
              <w:rPr>
                <w:sz w:val="19"/>
                <w:szCs w:val="19"/>
                <w:lang w:val="fr-CA" w:eastAsia="en-CA"/>
              </w:rPr>
            </w:pPr>
          </w:p>
        </w:tc>
        <w:tc>
          <w:tcPr>
            <w:tcW w:w="1276" w:type="dxa"/>
            <w:tcMar>
              <w:left w:w="72" w:type="dxa"/>
              <w:right w:w="72" w:type="dxa"/>
            </w:tcMar>
          </w:tcPr>
          <w:p w14:paraId="43C1BF16" w14:textId="6F648FDB" w:rsidR="0000121E" w:rsidRPr="00DE00E4" w:rsidRDefault="0000121E" w:rsidP="0000121E">
            <w:pPr>
              <w:keepNext/>
              <w:jc w:val="left"/>
              <w:rPr>
                <w:sz w:val="19"/>
                <w:szCs w:val="19"/>
                <w:lang w:val="fr-FR" w:eastAsia="en-CA"/>
              </w:rPr>
            </w:pPr>
            <w:r w:rsidRPr="00DE00E4">
              <w:rPr>
                <w:sz w:val="19"/>
                <w:szCs w:val="19"/>
                <w:lang w:val="fr-FR" w:eastAsia="en-CA"/>
              </w:rPr>
              <w:t>P</w:t>
            </w:r>
            <w:r>
              <w:rPr>
                <w:sz w:val="19"/>
                <w:szCs w:val="19"/>
                <w:lang w:val="fr-FR" w:eastAsia="en-CA"/>
              </w:rPr>
              <w:t>NUE</w:t>
            </w:r>
          </w:p>
        </w:tc>
        <w:tc>
          <w:tcPr>
            <w:tcW w:w="879" w:type="dxa"/>
            <w:tcMar>
              <w:left w:w="72" w:type="dxa"/>
              <w:right w:w="72" w:type="dxa"/>
            </w:tcMar>
          </w:tcPr>
          <w:p w14:paraId="7ACC8F6C" w14:textId="77777777" w:rsidR="0000121E" w:rsidRPr="00DE00E4" w:rsidRDefault="0000121E" w:rsidP="0000121E">
            <w:pPr>
              <w:keepNext/>
              <w:jc w:val="center"/>
              <w:rPr>
                <w:sz w:val="19"/>
                <w:szCs w:val="19"/>
                <w:lang w:val="fr-FR" w:eastAsia="en-CA"/>
              </w:rPr>
            </w:pPr>
            <w:r w:rsidRPr="00DE00E4">
              <w:rPr>
                <w:sz w:val="19"/>
                <w:szCs w:val="19"/>
                <w:lang w:val="fr-FR" w:eastAsia="en-CA"/>
              </w:rPr>
              <w:t>2021</w:t>
            </w:r>
          </w:p>
        </w:tc>
        <w:tc>
          <w:tcPr>
            <w:tcW w:w="1275" w:type="dxa"/>
            <w:tcMar>
              <w:left w:w="72" w:type="dxa"/>
              <w:right w:w="72" w:type="dxa"/>
            </w:tcMar>
          </w:tcPr>
          <w:p w14:paraId="14A719AC" w14:textId="6FAF0E06" w:rsidR="0000121E" w:rsidRPr="00DE00E4" w:rsidRDefault="0000121E" w:rsidP="0000121E">
            <w:pPr>
              <w:keepNext/>
              <w:jc w:val="right"/>
              <w:rPr>
                <w:sz w:val="19"/>
                <w:szCs w:val="19"/>
                <w:lang w:val="fr-FR" w:eastAsia="en-CA"/>
              </w:rPr>
            </w:pPr>
            <w:r w:rsidRPr="00DE00E4">
              <w:rPr>
                <w:sz w:val="19"/>
                <w:szCs w:val="19"/>
                <w:lang w:val="fr-FR" w:eastAsia="en-CA"/>
              </w:rPr>
              <w:t>291</w:t>
            </w:r>
            <w:r w:rsidR="00F71FB4">
              <w:rPr>
                <w:sz w:val="19"/>
                <w:szCs w:val="19"/>
                <w:lang w:val="fr-FR" w:eastAsia="en-CA"/>
              </w:rPr>
              <w:t xml:space="preserve"> </w:t>
            </w:r>
            <w:r w:rsidRPr="00DE00E4">
              <w:rPr>
                <w:sz w:val="19"/>
                <w:szCs w:val="19"/>
                <w:lang w:val="fr-FR" w:eastAsia="en-CA"/>
              </w:rPr>
              <w:t>064</w:t>
            </w:r>
          </w:p>
        </w:tc>
        <w:tc>
          <w:tcPr>
            <w:tcW w:w="3402" w:type="dxa"/>
            <w:tcMar>
              <w:left w:w="72" w:type="dxa"/>
              <w:right w:w="72" w:type="dxa"/>
            </w:tcMar>
          </w:tcPr>
          <w:p w14:paraId="6990A3A3" w14:textId="2D180E6A" w:rsidR="0000121E" w:rsidRPr="00F71FB4" w:rsidRDefault="0000121E" w:rsidP="0000121E">
            <w:pPr>
              <w:keepNext/>
              <w:jc w:val="left"/>
              <w:rPr>
                <w:sz w:val="19"/>
                <w:szCs w:val="19"/>
                <w:lang w:val="fr-CA" w:eastAsia="en-CA"/>
              </w:rPr>
            </w:pPr>
            <w:r w:rsidRPr="00F71FB4">
              <w:rPr>
                <w:sz w:val="19"/>
                <w:szCs w:val="19"/>
                <w:lang w:val="fr-CA" w:eastAsia="en-CA"/>
              </w:rPr>
              <w:t>Sign</w:t>
            </w:r>
            <w:r w:rsidR="00F71FB4" w:rsidRPr="00F71FB4">
              <w:rPr>
                <w:sz w:val="19"/>
                <w:szCs w:val="19"/>
                <w:lang w:val="fr-CA" w:eastAsia="en-CA"/>
              </w:rPr>
              <w:t xml:space="preserve">ature de l’accord et/ou du document de </w:t>
            </w:r>
            <w:r w:rsidR="00F71FB4">
              <w:rPr>
                <w:sz w:val="19"/>
                <w:szCs w:val="19"/>
                <w:lang w:val="fr-CA" w:eastAsia="en-CA"/>
              </w:rPr>
              <w:t>projet</w:t>
            </w:r>
          </w:p>
        </w:tc>
        <w:tc>
          <w:tcPr>
            <w:tcW w:w="5913" w:type="dxa"/>
            <w:vMerge/>
            <w:tcMar>
              <w:left w:w="72" w:type="dxa"/>
              <w:right w:w="72" w:type="dxa"/>
            </w:tcMar>
          </w:tcPr>
          <w:p w14:paraId="6CE2A158" w14:textId="77777777" w:rsidR="0000121E" w:rsidRPr="00F71FB4" w:rsidRDefault="0000121E" w:rsidP="0000121E">
            <w:pPr>
              <w:keepNext/>
              <w:jc w:val="left"/>
              <w:rPr>
                <w:sz w:val="19"/>
                <w:szCs w:val="19"/>
                <w:lang w:val="fr-CA"/>
              </w:rPr>
            </w:pPr>
          </w:p>
        </w:tc>
      </w:tr>
      <w:tr w:rsidR="0000121E" w:rsidRPr="00B15B64" w14:paraId="55B8461B" w14:textId="77777777" w:rsidTr="00FE2B3C">
        <w:trPr>
          <w:trHeight w:val="50"/>
          <w:jc w:val="center"/>
        </w:trPr>
        <w:tc>
          <w:tcPr>
            <w:tcW w:w="1560" w:type="dxa"/>
            <w:vMerge/>
            <w:tcMar>
              <w:left w:w="72" w:type="dxa"/>
              <w:right w:w="72" w:type="dxa"/>
            </w:tcMar>
          </w:tcPr>
          <w:p w14:paraId="40B8AE72" w14:textId="77777777" w:rsidR="0000121E" w:rsidRPr="00F71FB4" w:rsidRDefault="0000121E" w:rsidP="0000121E">
            <w:pPr>
              <w:keepNext/>
              <w:jc w:val="left"/>
              <w:rPr>
                <w:sz w:val="19"/>
                <w:szCs w:val="19"/>
                <w:lang w:val="fr-CA" w:eastAsia="en-CA"/>
              </w:rPr>
            </w:pPr>
          </w:p>
        </w:tc>
        <w:tc>
          <w:tcPr>
            <w:tcW w:w="1276" w:type="dxa"/>
            <w:tcMar>
              <w:left w:w="72" w:type="dxa"/>
              <w:right w:w="72" w:type="dxa"/>
            </w:tcMar>
          </w:tcPr>
          <w:p w14:paraId="08091140" w14:textId="49E3850B" w:rsidR="0000121E" w:rsidRPr="00DE00E4" w:rsidRDefault="0000121E" w:rsidP="0000121E">
            <w:pPr>
              <w:keepNext/>
              <w:jc w:val="left"/>
              <w:rPr>
                <w:sz w:val="19"/>
                <w:szCs w:val="19"/>
                <w:lang w:val="fr-FR" w:eastAsia="en-CA"/>
              </w:rPr>
            </w:pPr>
            <w:r w:rsidRPr="00DE00E4">
              <w:rPr>
                <w:sz w:val="19"/>
                <w:szCs w:val="19"/>
                <w:lang w:val="fr-FR" w:eastAsia="en-CA"/>
              </w:rPr>
              <w:t>O</w:t>
            </w:r>
            <w:r>
              <w:rPr>
                <w:sz w:val="19"/>
                <w:szCs w:val="19"/>
                <w:lang w:val="fr-FR" w:eastAsia="en-CA"/>
              </w:rPr>
              <w:t>NUDI</w:t>
            </w:r>
          </w:p>
        </w:tc>
        <w:tc>
          <w:tcPr>
            <w:tcW w:w="879" w:type="dxa"/>
            <w:tcMar>
              <w:left w:w="72" w:type="dxa"/>
              <w:right w:w="72" w:type="dxa"/>
            </w:tcMar>
          </w:tcPr>
          <w:p w14:paraId="5EE782D0" w14:textId="77777777" w:rsidR="0000121E" w:rsidRPr="00DE00E4" w:rsidRDefault="0000121E" w:rsidP="0000121E">
            <w:pPr>
              <w:keepNext/>
              <w:jc w:val="center"/>
              <w:rPr>
                <w:sz w:val="19"/>
                <w:szCs w:val="19"/>
                <w:lang w:val="fr-FR" w:eastAsia="en-CA"/>
              </w:rPr>
            </w:pPr>
            <w:r w:rsidRPr="00DE00E4">
              <w:rPr>
                <w:sz w:val="19"/>
                <w:szCs w:val="19"/>
                <w:lang w:val="fr-FR" w:eastAsia="en-CA"/>
              </w:rPr>
              <w:t>2021</w:t>
            </w:r>
          </w:p>
        </w:tc>
        <w:tc>
          <w:tcPr>
            <w:tcW w:w="1275" w:type="dxa"/>
            <w:tcMar>
              <w:left w:w="72" w:type="dxa"/>
              <w:right w:w="72" w:type="dxa"/>
            </w:tcMar>
          </w:tcPr>
          <w:p w14:paraId="72925919" w14:textId="6B94B383" w:rsidR="0000121E" w:rsidRPr="00DE00E4" w:rsidRDefault="0000121E" w:rsidP="0000121E">
            <w:pPr>
              <w:keepNext/>
              <w:jc w:val="right"/>
              <w:rPr>
                <w:sz w:val="19"/>
                <w:szCs w:val="19"/>
                <w:lang w:val="fr-FR" w:eastAsia="en-CA"/>
              </w:rPr>
            </w:pPr>
            <w:r w:rsidRPr="00DE00E4">
              <w:rPr>
                <w:sz w:val="19"/>
                <w:szCs w:val="19"/>
                <w:lang w:val="fr-FR" w:eastAsia="en-CA"/>
              </w:rPr>
              <w:t>4</w:t>
            </w:r>
            <w:r w:rsidR="00F71FB4">
              <w:rPr>
                <w:sz w:val="19"/>
                <w:szCs w:val="19"/>
                <w:lang w:val="fr-FR" w:eastAsia="en-CA"/>
              </w:rPr>
              <w:t xml:space="preserve"> </w:t>
            </w:r>
            <w:r w:rsidRPr="00DE00E4">
              <w:rPr>
                <w:sz w:val="19"/>
                <w:szCs w:val="19"/>
                <w:lang w:val="fr-FR" w:eastAsia="en-CA"/>
              </w:rPr>
              <w:t>990</w:t>
            </w:r>
            <w:r w:rsidR="00F71FB4">
              <w:rPr>
                <w:sz w:val="19"/>
                <w:szCs w:val="19"/>
                <w:lang w:val="fr-FR" w:eastAsia="en-CA"/>
              </w:rPr>
              <w:t xml:space="preserve"> </w:t>
            </w:r>
            <w:r w:rsidRPr="00DE00E4">
              <w:rPr>
                <w:sz w:val="19"/>
                <w:szCs w:val="19"/>
                <w:lang w:val="fr-FR" w:eastAsia="en-CA"/>
              </w:rPr>
              <w:t>690</w:t>
            </w:r>
          </w:p>
        </w:tc>
        <w:tc>
          <w:tcPr>
            <w:tcW w:w="3402" w:type="dxa"/>
            <w:tcMar>
              <w:left w:w="72" w:type="dxa"/>
              <w:right w:w="72" w:type="dxa"/>
            </w:tcMar>
          </w:tcPr>
          <w:p w14:paraId="737117BA" w14:textId="2C58DF82" w:rsidR="0000121E" w:rsidRPr="00F71FB4" w:rsidRDefault="00F71FB4" w:rsidP="0000121E">
            <w:pPr>
              <w:keepNext/>
              <w:jc w:val="left"/>
              <w:rPr>
                <w:sz w:val="19"/>
                <w:szCs w:val="19"/>
                <w:lang w:val="fr-CA" w:eastAsia="en-CA"/>
              </w:rPr>
            </w:pPr>
            <w:r w:rsidRPr="00F71FB4">
              <w:rPr>
                <w:sz w:val="19"/>
                <w:szCs w:val="19"/>
                <w:lang w:val="fr-CA" w:eastAsia="en-CA"/>
              </w:rPr>
              <w:t>Difficultés int</w:t>
            </w:r>
            <w:r w:rsidR="0032634F">
              <w:rPr>
                <w:sz w:val="19"/>
                <w:szCs w:val="19"/>
                <w:lang w:val="fr-CA" w:eastAsia="en-CA"/>
              </w:rPr>
              <w:t xml:space="preserve">ernes </w:t>
            </w:r>
            <w:r w:rsidR="001E39A6">
              <w:rPr>
                <w:sz w:val="19"/>
                <w:szCs w:val="19"/>
                <w:lang w:val="fr-CA" w:eastAsia="en-CA"/>
              </w:rPr>
              <w:t>ou</w:t>
            </w:r>
            <w:r w:rsidR="0032634F">
              <w:rPr>
                <w:sz w:val="19"/>
                <w:szCs w:val="19"/>
                <w:lang w:val="fr-CA" w:eastAsia="en-CA"/>
              </w:rPr>
              <w:t xml:space="preserve"> externes</w:t>
            </w:r>
            <w:r w:rsidRPr="00F71FB4">
              <w:rPr>
                <w:sz w:val="19"/>
                <w:szCs w:val="19"/>
                <w:lang w:val="fr-CA" w:eastAsia="en-CA"/>
              </w:rPr>
              <w:t>/</w:t>
            </w:r>
            <w:r>
              <w:rPr>
                <w:sz w:val="19"/>
                <w:szCs w:val="19"/>
                <w:lang w:val="fr-CA" w:eastAsia="en-CA"/>
              </w:rPr>
              <w:t>seuil de décaissement de 20 pour cent</w:t>
            </w:r>
          </w:p>
        </w:tc>
        <w:tc>
          <w:tcPr>
            <w:tcW w:w="5913" w:type="dxa"/>
            <w:vMerge/>
            <w:tcMar>
              <w:left w:w="72" w:type="dxa"/>
              <w:right w:w="72" w:type="dxa"/>
            </w:tcMar>
          </w:tcPr>
          <w:p w14:paraId="54A84051" w14:textId="77777777" w:rsidR="0000121E" w:rsidRPr="00F71FB4" w:rsidRDefault="0000121E" w:rsidP="0000121E">
            <w:pPr>
              <w:keepNext/>
              <w:jc w:val="left"/>
              <w:rPr>
                <w:sz w:val="19"/>
                <w:szCs w:val="19"/>
                <w:lang w:val="fr-CA"/>
              </w:rPr>
            </w:pPr>
          </w:p>
        </w:tc>
      </w:tr>
      <w:tr w:rsidR="006A2BE4" w:rsidRPr="00B15B64" w14:paraId="5C2EE4E9" w14:textId="77777777" w:rsidTr="00FE2B3C">
        <w:trPr>
          <w:trHeight w:val="677"/>
          <w:jc w:val="center"/>
        </w:trPr>
        <w:tc>
          <w:tcPr>
            <w:tcW w:w="1560" w:type="dxa"/>
            <w:tcMar>
              <w:left w:w="72" w:type="dxa"/>
              <w:right w:w="72" w:type="dxa"/>
            </w:tcMar>
          </w:tcPr>
          <w:p w14:paraId="19665C1E" w14:textId="652B6EF4" w:rsidR="006A2BE4" w:rsidRPr="00DE00E4" w:rsidRDefault="006A2BE4" w:rsidP="006A2BE4">
            <w:pPr>
              <w:keepNext/>
              <w:jc w:val="left"/>
              <w:rPr>
                <w:sz w:val="19"/>
                <w:szCs w:val="19"/>
                <w:lang w:val="fr-FR" w:eastAsia="en-CA"/>
              </w:rPr>
            </w:pPr>
            <w:r>
              <w:rPr>
                <w:sz w:val="19"/>
                <w:szCs w:val="19"/>
                <w:lang w:val="fr-FR" w:eastAsia="en-CA"/>
              </w:rPr>
              <w:t>Guinée é</w:t>
            </w:r>
            <w:r w:rsidRPr="00DE00E4">
              <w:rPr>
                <w:sz w:val="19"/>
                <w:szCs w:val="19"/>
                <w:lang w:val="fr-FR" w:eastAsia="en-CA"/>
              </w:rPr>
              <w:t>quatorial</w:t>
            </w:r>
            <w:r>
              <w:rPr>
                <w:sz w:val="19"/>
                <w:szCs w:val="19"/>
                <w:lang w:val="fr-FR" w:eastAsia="en-CA"/>
              </w:rPr>
              <w:t>e</w:t>
            </w:r>
            <w:r w:rsidRPr="00DE00E4">
              <w:rPr>
                <w:sz w:val="19"/>
                <w:szCs w:val="19"/>
                <w:lang w:val="fr-FR" w:eastAsia="en-CA"/>
              </w:rPr>
              <w:t xml:space="preserve">  (</w:t>
            </w:r>
            <w:r>
              <w:rPr>
                <w:sz w:val="19"/>
                <w:szCs w:val="19"/>
                <w:lang w:val="fr-FR" w:eastAsia="en-CA"/>
              </w:rPr>
              <w:t>Phase</w:t>
            </w:r>
            <w:r w:rsidRPr="00DE00E4">
              <w:rPr>
                <w:sz w:val="19"/>
                <w:szCs w:val="19"/>
                <w:lang w:val="fr-FR" w:eastAsia="en-CA"/>
              </w:rPr>
              <w:t xml:space="preserve"> I)</w:t>
            </w:r>
          </w:p>
        </w:tc>
        <w:tc>
          <w:tcPr>
            <w:tcW w:w="1276" w:type="dxa"/>
            <w:tcMar>
              <w:left w:w="72" w:type="dxa"/>
              <w:right w:w="72" w:type="dxa"/>
            </w:tcMar>
          </w:tcPr>
          <w:p w14:paraId="06E8AA5E" w14:textId="2800F0C4" w:rsidR="006A2BE4" w:rsidRPr="00DE00E4" w:rsidRDefault="006A2BE4" w:rsidP="006A2BE4">
            <w:pPr>
              <w:keepNext/>
              <w:jc w:val="left"/>
              <w:rPr>
                <w:sz w:val="19"/>
                <w:szCs w:val="19"/>
                <w:lang w:val="fr-FR" w:eastAsia="en-CA"/>
              </w:rPr>
            </w:pPr>
            <w:r w:rsidRPr="00DE00E4">
              <w:rPr>
                <w:sz w:val="19"/>
                <w:szCs w:val="19"/>
                <w:lang w:val="fr-FR" w:eastAsia="en-CA"/>
              </w:rPr>
              <w:t>P</w:t>
            </w:r>
            <w:r>
              <w:rPr>
                <w:sz w:val="19"/>
                <w:szCs w:val="19"/>
                <w:lang w:val="fr-FR" w:eastAsia="en-CA"/>
              </w:rPr>
              <w:t>NUE</w:t>
            </w:r>
          </w:p>
        </w:tc>
        <w:tc>
          <w:tcPr>
            <w:tcW w:w="879" w:type="dxa"/>
            <w:tcMar>
              <w:left w:w="72" w:type="dxa"/>
              <w:right w:w="72" w:type="dxa"/>
            </w:tcMar>
          </w:tcPr>
          <w:p w14:paraId="26DC85DB" w14:textId="77777777" w:rsidR="006A2BE4" w:rsidRPr="00DE00E4" w:rsidRDefault="006A2BE4" w:rsidP="006A2BE4">
            <w:pPr>
              <w:keepNext/>
              <w:jc w:val="center"/>
              <w:rPr>
                <w:sz w:val="19"/>
                <w:szCs w:val="19"/>
                <w:lang w:val="fr-FR" w:eastAsia="en-CA"/>
              </w:rPr>
            </w:pPr>
            <w:r w:rsidRPr="00DE00E4">
              <w:rPr>
                <w:sz w:val="19"/>
                <w:szCs w:val="19"/>
                <w:lang w:val="fr-FR" w:eastAsia="en-CA"/>
              </w:rPr>
              <w:t>2020</w:t>
            </w:r>
          </w:p>
        </w:tc>
        <w:tc>
          <w:tcPr>
            <w:tcW w:w="1275" w:type="dxa"/>
            <w:tcMar>
              <w:left w:w="72" w:type="dxa"/>
              <w:right w:w="72" w:type="dxa"/>
            </w:tcMar>
          </w:tcPr>
          <w:p w14:paraId="7507F4C1" w14:textId="1929333B" w:rsidR="006A2BE4" w:rsidRPr="00DE00E4" w:rsidRDefault="006A2BE4" w:rsidP="006A2BE4">
            <w:pPr>
              <w:keepNext/>
              <w:jc w:val="right"/>
              <w:rPr>
                <w:sz w:val="19"/>
                <w:szCs w:val="19"/>
                <w:lang w:val="fr-FR" w:eastAsia="en-CA"/>
              </w:rPr>
            </w:pPr>
            <w:r w:rsidRPr="00DE00E4">
              <w:rPr>
                <w:sz w:val="19"/>
                <w:szCs w:val="19"/>
                <w:lang w:val="fr-FR" w:eastAsia="en-CA"/>
              </w:rPr>
              <w:t>33</w:t>
            </w:r>
            <w:r>
              <w:rPr>
                <w:sz w:val="19"/>
                <w:szCs w:val="19"/>
                <w:lang w:val="fr-FR" w:eastAsia="en-CA"/>
              </w:rPr>
              <w:t xml:space="preserve"> </w:t>
            </w:r>
            <w:r w:rsidRPr="00DE00E4">
              <w:rPr>
                <w:sz w:val="19"/>
                <w:szCs w:val="19"/>
                <w:lang w:val="fr-FR" w:eastAsia="en-CA"/>
              </w:rPr>
              <w:t>900</w:t>
            </w:r>
          </w:p>
        </w:tc>
        <w:tc>
          <w:tcPr>
            <w:tcW w:w="3402" w:type="dxa"/>
            <w:tcMar>
              <w:left w:w="72" w:type="dxa"/>
              <w:right w:w="72" w:type="dxa"/>
            </w:tcMar>
          </w:tcPr>
          <w:p w14:paraId="4D4573EB" w14:textId="2673EDC7" w:rsidR="006A2BE4" w:rsidRPr="006A2BE4" w:rsidRDefault="006A2BE4" w:rsidP="006A2BE4">
            <w:pPr>
              <w:keepNext/>
              <w:jc w:val="left"/>
              <w:rPr>
                <w:sz w:val="19"/>
                <w:szCs w:val="19"/>
                <w:lang w:val="fr-CA" w:eastAsia="en-CA"/>
              </w:rPr>
            </w:pPr>
            <w:r w:rsidRPr="006A2BE4">
              <w:rPr>
                <w:sz w:val="19"/>
                <w:szCs w:val="19"/>
                <w:lang w:val="fr-CA" w:eastAsia="en-CA"/>
              </w:rPr>
              <w:t>Perturbations causées par la pandémie du COVID-19/</w:t>
            </w:r>
            <w:r>
              <w:rPr>
                <w:sz w:val="19"/>
                <w:szCs w:val="19"/>
                <w:lang w:val="fr-CA" w:eastAsia="en-CA"/>
              </w:rPr>
              <w:t>rapport de vérification</w:t>
            </w:r>
            <w:r w:rsidR="0032634F">
              <w:rPr>
                <w:sz w:val="19"/>
                <w:szCs w:val="19"/>
                <w:lang w:val="fr-CA" w:eastAsia="en-CA"/>
              </w:rPr>
              <w:t xml:space="preserve"> manquant</w:t>
            </w:r>
          </w:p>
        </w:tc>
        <w:tc>
          <w:tcPr>
            <w:tcW w:w="5913" w:type="dxa"/>
            <w:tcMar>
              <w:left w:w="72" w:type="dxa"/>
              <w:right w:w="72" w:type="dxa"/>
            </w:tcMar>
          </w:tcPr>
          <w:p w14:paraId="7C7CD61C" w14:textId="59520B6E" w:rsidR="006A2BE4" w:rsidRPr="006A2BE4" w:rsidRDefault="006A2BE4" w:rsidP="006A2BE4">
            <w:pPr>
              <w:keepNext/>
              <w:jc w:val="left"/>
              <w:rPr>
                <w:sz w:val="19"/>
                <w:szCs w:val="19"/>
                <w:lang w:val="fr-CA"/>
              </w:rPr>
            </w:pPr>
            <w:r w:rsidRPr="006D1FE8">
              <w:rPr>
                <w:sz w:val="19"/>
                <w:szCs w:val="19"/>
                <w:lang w:val="fr-CA"/>
              </w:rPr>
              <w:t>Prendre note des retards dus aux contraintes imposées par la pandémie d</w:t>
            </w:r>
            <w:r>
              <w:rPr>
                <w:sz w:val="19"/>
                <w:szCs w:val="19"/>
                <w:lang w:val="fr-CA"/>
              </w:rPr>
              <w:t>u</w:t>
            </w:r>
            <w:r w:rsidRPr="006D1FE8">
              <w:rPr>
                <w:sz w:val="19"/>
                <w:szCs w:val="19"/>
                <w:lang w:val="fr-CA"/>
              </w:rPr>
              <w:t xml:space="preserve"> COVID-19 et du fait que la vérification obligatoire des cibles de consommation de HCFC n’</w:t>
            </w:r>
            <w:r w:rsidR="0032634F">
              <w:rPr>
                <w:sz w:val="19"/>
                <w:szCs w:val="19"/>
                <w:lang w:val="fr-CA"/>
              </w:rPr>
              <w:t>était pas terminée</w:t>
            </w:r>
            <w:r>
              <w:rPr>
                <w:sz w:val="19"/>
                <w:szCs w:val="19"/>
                <w:lang w:val="fr-CA"/>
              </w:rPr>
              <w:t xml:space="preserve">, </w:t>
            </w:r>
            <w:r w:rsidRPr="006D1FE8">
              <w:rPr>
                <w:sz w:val="19"/>
                <w:szCs w:val="19"/>
                <w:lang w:val="fr-CA"/>
              </w:rPr>
              <w:t xml:space="preserve">et </w:t>
            </w:r>
            <w:r w:rsidR="00004AB1">
              <w:rPr>
                <w:sz w:val="19"/>
                <w:szCs w:val="19"/>
                <w:lang w:val="fr-CA"/>
              </w:rPr>
              <w:t>inciter</w:t>
            </w:r>
            <w:r w:rsidRPr="006D1FE8">
              <w:rPr>
                <w:sz w:val="19"/>
                <w:szCs w:val="19"/>
                <w:lang w:val="fr-CA"/>
              </w:rPr>
              <w:t xml:space="preserve"> le gouvernement</w:t>
            </w:r>
            <w:r>
              <w:rPr>
                <w:sz w:val="19"/>
                <w:szCs w:val="19"/>
                <w:lang w:val="fr-CA"/>
              </w:rPr>
              <w:t xml:space="preserve"> de la Guinée équatoriale à collaborer avec le PNUE pour </w:t>
            </w:r>
            <w:r w:rsidR="0032634F">
              <w:rPr>
                <w:sz w:val="19"/>
                <w:szCs w:val="19"/>
                <w:lang w:val="fr-CA"/>
              </w:rPr>
              <w:t>finaliser</w:t>
            </w:r>
            <w:r>
              <w:rPr>
                <w:sz w:val="19"/>
                <w:szCs w:val="19"/>
                <w:lang w:val="fr-CA"/>
              </w:rPr>
              <w:t xml:space="preserve"> la vérification afin de pouvoir soumettre la quatrième tranche </w:t>
            </w:r>
            <w:r w:rsidR="0032634F">
              <w:rPr>
                <w:sz w:val="19"/>
                <w:szCs w:val="19"/>
                <w:lang w:val="fr-CA"/>
              </w:rPr>
              <w:t xml:space="preserve">(2020) </w:t>
            </w:r>
            <w:r>
              <w:rPr>
                <w:sz w:val="19"/>
                <w:szCs w:val="19"/>
                <w:lang w:val="fr-CA"/>
              </w:rPr>
              <w:t>de la phase I du PGEH à la 88</w:t>
            </w:r>
            <w:r w:rsidRPr="006D1FE8">
              <w:rPr>
                <w:sz w:val="19"/>
                <w:szCs w:val="19"/>
                <w:vertAlign w:val="superscript"/>
                <w:lang w:val="fr-CA"/>
              </w:rPr>
              <w:t>e</w:t>
            </w:r>
            <w:r>
              <w:rPr>
                <w:sz w:val="19"/>
                <w:szCs w:val="19"/>
                <w:lang w:val="fr-CA"/>
              </w:rPr>
              <w:t xml:space="preserve"> réunion, avec un plan d’action révisé pour tenir compte de de la </w:t>
            </w:r>
            <w:r w:rsidR="00004AB1">
              <w:rPr>
                <w:sz w:val="19"/>
                <w:szCs w:val="19"/>
                <w:lang w:val="fr-CA"/>
              </w:rPr>
              <w:t>réaffectation</w:t>
            </w:r>
            <w:r>
              <w:rPr>
                <w:sz w:val="19"/>
                <w:szCs w:val="19"/>
                <w:lang w:val="fr-CA"/>
              </w:rPr>
              <w:t xml:space="preserve"> de la tranche de 2020</w:t>
            </w:r>
            <w:r w:rsidRPr="006D1FE8">
              <w:rPr>
                <w:sz w:val="19"/>
                <w:szCs w:val="19"/>
                <w:lang w:val="fr-CA"/>
              </w:rPr>
              <w:t>.</w:t>
            </w:r>
          </w:p>
        </w:tc>
      </w:tr>
      <w:tr w:rsidR="0000121E" w:rsidRPr="00B15B64" w14:paraId="3A5AF394" w14:textId="77777777" w:rsidTr="00FE2B3C">
        <w:trPr>
          <w:trHeight w:val="677"/>
          <w:jc w:val="center"/>
        </w:trPr>
        <w:tc>
          <w:tcPr>
            <w:tcW w:w="1560" w:type="dxa"/>
            <w:vMerge w:val="restart"/>
            <w:tcMar>
              <w:left w:w="72" w:type="dxa"/>
              <w:right w:w="72" w:type="dxa"/>
            </w:tcMar>
          </w:tcPr>
          <w:p w14:paraId="0E10987D" w14:textId="43D786C0" w:rsidR="0000121E" w:rsidRPr="00DE00E4" w:rsidRDefault="006A2BE4" w:rsidP="0000121E">
            <w:pPr>
              <w:jc w:val="left"/>
              <w:rPr>
                <w:sz w:val="19"/>
                <w:szCs w:val="19"/>
                <w:lang w:val="fr-FR" w:eastAsia="en-CA"/>
              </w:rPr>
            </w:pPr>
            <w:r w:rsidRPr="00DE00E4">
              <w:rPr>
                <w:sz w:val="19"/>
                <w:szCs w:val="19"/>
                <w:lang w:val="fr-FR" w:eastAsia="en-CA"/>
              </w:rPr>
              <w:t>Indonésie</w:t>
            </w:r>
            <w:r w:rsidR="0000121E" w:rsidRPr="00DE00E4">
              <w:rPr>
                <w:sz w:val="19"/>
                <w:szCs w:val="19"/>
                <w:lang w:val="fr-FR" w:eastAsia="en-CA"/>
              </w:rPr>
              <w:t xml:space="preserve"> </w:t>
            </w:r>
          </w:p>
          <w:p w14:paraId="2DB69EB8" w14:textId="2653873A" w:rsidR="0000121E" w:rsidRPr="00DE00E4" w:rsidRDefault="0000121E" w:rsidP="0000121E">
            <w:pPr>
              <w:jc w:val="left"/>
              <w:rPr>
                <w:sz w:val="19"/>
                <w:szCs w:val="19"/>
                <w:lang w:val="fr-FR" w:eastAsia="en-CA"/>
              </w:rPr>
            </w:pPr>
            <w:r w:rsidRPr="00DE00E4">
              <w:rPr>
                <w:sz w:val="19"/>
                <w:szCs w:val="19"/>
                <w:lang w:val="fr-FR" w:eastAsia="en-CA"/>
              </w:rPr>
              <w:t>(</w:t>
            </w:r>
            <w:r>
              <w:rPr>
                <w:sz w:val="19"/>
                <w:szCs w:val="19"/>
                <w:lang w:val="fr-FR" w:eastAsia="en-CA"/>
              </w:rPr>
              <w:t>Phase</w:t>
            </w:r>
            <w:r w:rsidRPr="00DE00E4">
              <w:rPr>
                <w:sz w:val="19"/>
                <w:szCs w:val="19"/>
                <w:lang w:val="fr-FR" w:eastAsia="en-CA"/>
              </w:rPr>
              <w:t xml:space="preserve"> II)</w:t>
            </w:r>
          </w:p>
        </w:tc>
        <w:tc>
          <w:tcPr>
            <w:tcW w:w="1276" w:type="dxa"/>
            <w:tcMar>
              <w:left w:w="72" w:type="dxa"/>
              <w:right w:w="72" w:type="dxa"/>
            </w:tcMar>
          </w:tcPr>
          <w:p w14:paraId="51F3D23C" w14:textId="63B94006" w:rsidR="0000121E" w:rsidRPr="00DE00E4" w:rsidRDefault="0000121E" w:rsidP="0000121E">
            <w:pPr>
              <w:jc w:val="left"/>
              <w:rPr>
                <w:sz w:val="19"/>
                <w:szCs w:val="19"/>
                <w:lang w:val="fr-FR" w:eastAsia="en-CA"/>
              </w:rPr>
            </w:pPr>
            <w:r>
              <w:rPr>
                <w:sz w:val="19"/>
                <w:szCs w:val="19"/>
                <w:lang w:val="fr-FR" w:eastAsia="en-CA"/>
              </w:rPr>
              <w:t>PNUD</w:t>
            </w:r>
          </w:p>
        </w:tc>
        <w:tc>
          <w:tcPr>
            <w:tcW w:w="879" w:type="dxa"/>
            <w:tcMar>
              <w:left w:w="72" w:type="dxa"/>
              <w:right w:w="72" w:type="dxa"/>
            </w:tcMar>
          </w:tcPr>
          <w:p w14:paraId="11D51606" w14:textId="77777777" w:rsidR="0000121E" w:rsidRPr="00DE00E4" w:rsidRDefault="0000121E" w:rsidP="0000121E">
            <w:pPr>
              <w:jc w:val="center"/>
              <w:rPr>
                <w:sz w:val="19"/>
                <w:szCs w:val="19"/>
                <w:lang w:val="fr-FR" w:eastAsia="en-CA"/>
              </w:rPr>
            </w:pPr>
            <w:r w:rsidRPr="00DE00E4">
              <w:rPr>
                <w:sz w:val="19"/>
                <w:szCs w:val="19"/>
                <w:lang w:val="fr-FR" w:eastAsia="en-CA"/>
              </w:rPr>
              <w:t>2021</w:t>
            </w:r>
          </w:p>
        </w:tc>
        <w:tc>
          <w:tcPr>
            <w:tcW w:w="1275" w:type="dxa"/>
            <w:tcMar>
              <w:left w:w="72" w:type="dxa"/>
              <w:right w:w="72" w:type="dxa"/>
            </w:tcMar>
          </w:tcPr>
          <w:p w14:paraId="36BAAFEF" w14:textId="0358A7A7" w:rsidR="0000121E" w:rsidRPr="00DE00E4" w:rsidRDefault="0000121E" w:rsidP="0000121E">
            <w:pPr>
              <w:jc w:val="right"/>
              <w:rPr>
                <w:sz w:val="19"/>
                <w:szCs w:val="19"/>
                <w:lang w:val="fr-FR" w:eastAsia="en-CA"/>
              </w:rPr>
            </w:pPr>
            <w:r w:rsidRPr="00DE00E4">
              <w:rPr>
                <w:sz w:val="19"/>
                <w:szCs w:val="19"/>
                <w:lang w:val="fr-FR" w:eastAsia="en-CA"/>
              </w:rPr>
              <w:t>670</w:t>
            </w:r>
            <w:r w:rsidR="006A2BE4">
              <w:rPr>
                <w:sz w:val="19"/>
                <w:szCs w:val="19"/>
                <w:lang w:val="fr-FR" w:eastAsia="en-CA"/>
              </w:rPr>
              <w:t xml:space="preserve"> </w:t>
            </w:r>
            <w:r w:rsidRPr="00DE00E4">
              <w:rPr>
                <w:sz w:val="19"/>
                <w:szCs w:val="19"/>
                <w:lang w:val="fr-FR" w:eastAsia="en-CA"/>
              </w:rPr>
              <w:t>982</w:t>
            </w:r>
          </w:p>
        </w:tc>
        <w:tc>
          <w:tcPr>
            <w:tcW w:w="3402" w:type="dxa"/>
            <w:tcMar>
              <w:left w:w="72" w:type="dxa"/>
              <w:right w:w="72" w:type="dxa"/>
            </w:tcMar>
          </w:tcPr>
          <w:p w14:paraId="32FC2FCD" w14:textId="3002F148" w:rsidR="0000121E" w:rsidRPr="006A2BE4" w:rsidRDefault="006A2BE4" w:rsidP="0000121E">
            <w:pPr>
              <w:jc w:val="left"/>
              <w:rPr>
                <w:sz w:val="19"/>
                <w:szCs w:val="19"/>
                <w:lang w:val="fr-CA" w:eastAsia="en-CA"/>
              </w:rPr>
            </w:pPr>
            <w:r w:rsidRPr="006A2BE4">
              <w:rPr>
                <w:sz w:val="19"/>
                <w:szCs w:val="19"/>
                <w:lang w:val="fr-CA" w:eastAsia="en-CA"/>
              </w:rPr>
              <w:t xml:space="preserve">Perturbations causées par la pandémie du </w:t>
            </w:r>
            <w:r w:rsidR="0000121E" w:rsidRPr="006A2BE4">
              <w:rPr>
                <w:sz w:val="19"/>
                <w:szCs w:val="19"/>
                <w:lang w:val="fr-CA" w:eastAsia="en-CA"/>
              </w:rPr>
              <w:t>COVID-19</w:t>
            </w:r>
            <w:r w:rsidRPr="006A2BE4">
              <w:rPr>
                <w:sz w:val="19"/>
                <w:szCs w:val="19"/>
                <w:lang w:val="fr-CA" w:eastAsia="en-CA"/>
              </w:rPr>
              <w:t>/</w:t>
            </w:r>
            <w:r>
              <w:rPr>
                <w:sz w:val="19"/>
                <w:szCs w:val="19"/>
                <w:lang w:val="fr-CA" w:eastAsia="en-CA"/>
              </w:rPr>
              <w:t>difficultés int</w:t>
            </w:r>
            <w:r w:rsidR="0032634F">
              <w:rPr>
                <w:sz w:val="19"/>
                <w:szCs w:val="19"/>
                <w:lang w:val="fr-CA" w:eastAsia="en-CA"/>
              </w:rPr>
              <w:t xml:space="preserve">ernes </w:t>
            </w:r>
            <w:r w:rsidR="001E39A6">
              <w:rPr>
                <w:sz w:val="19"/>
                <w:szCs w:val="19"/>
                <w:lang w:val="fr-CA" w:eastAsia="en-CA"/>
              </w:rPr>
              <w:t xml:space="preserve">ou </w:t>
            </w:r>
            <w:r w:rsidR="0032634F">
              <w:rPr>
                <w:sz w:val="19"/>
                <w:szCs w:val="19"/>
                <w:lang w:val="fr-CA" w:eastAsia="en-CA"/>
              </w:rPr>
              <w:t>externes</w:t>
            </w:r>
            <w:r>
              <w:rPr>
                <w:sz w:val="19"/>
                <w:szCs w:val="19"/>
                <w:lang w:val="fr-CA" w:eastAsia="en-CA"/>
              </w:rPr>
              <w:t xml:space="preserve">/seuil de décaissement de 20 pour cent </w:t>
            </w:r>
            <w:r w:rsidR="0000121E" w:rsidRPr="006A2BE4">
              <w:rPr>
                <w:sz w:val="19"/>
                <w:szCs w:val="19"/>
                <w:lang w:val="fr-CA" w:eastAsia="en-CA"/>
              </w:rPr>
              <w:t xml:space="preserve"> </w:t>
            </w:r>
          </w:p>
        </w:tc>
        <w:tc>
          <w:tcPr>
            <w:tcW w:w="5913" w:type="dxa"/>
            <w:vMerge w:val="restart"/>
            <w:tcMar>
              <w:left w:w="72" w:type="dxa"/>
              <w:right w:w="72" w:type="dxa"/>
            </w:tcMar>
          </w:tcPr>
          <w:p w14:paraId="0FC2AC5C" w14:textId="01DD0240" w:rsidR="0000121E" w:rsidRPr="006A2BE4" w:rsidRDefault="006A2BE4" w:rsidP="0000121E">
            <w:pPr>
              <w:jc w:val="left"/>
              <w:rPr>
                <w:sz w:val="19"/>
                <w:szCs w:val="19"/>
                <w:lang w:val="fr-CA"/>
              </w:rPr>
            </w:pPr>
            <w:r w:rsidRPr="006A2BE4">
              <w:rPr>
                <w:sz w:val="19"/>
                <w:szCs w:val="19"/>
                <w:lang w:val="fr-CA"/>
              </w:rPr>
              <w:t xml:space="preserve">Prendre note des retards dus aux contraintes imposées par la pandémie </w:t>
            </w:r>
            <w:proofErr w:type="gramStart"/>
            <w:r w:rsidRPr="006A2BE4">
              <w:rPr>
                <w:sz w:val="19"/>
                <w:szCs w:val="19"/>
                <w:lang w:val="fr-CA"/>
              </w:rPr>
              <w:t xml:space="preserve">du </w:t>
            </w:r>
            <w:r w:rsidR="0000121E" w:rsidRPr="006A2BE4">
              <w:rPr>
                <w:sz w:val="19"/>
                <w:szCs w:val="19"/>
                <w:lang w:val="fr-CA"/>
              </w:rPr>
              <w:t xml:space="preserve"> COVID</w:t>
            </w:r>
            <w:proofErr w:type="gramEnd"/>
            <w:r w:rsidR="0000121E" w:rsidRPr="006A2BE4">
              <w:rPr>
                <w:sz w:val="19"/>
                <w:szCs w:val="19"/>
                <w:lang w:val="fr-CA"/>
              </w:rPr>
              <w:t>-19</w:t>
            </w:r>
            <w:r w:rsidRPr="006A2BE4">
              <w:rPr>
                <w:sz w:val="19"/>
                <w:szCs w:val="19"/>
                <w:lang w:val="fr-CA"/>
              </w:rPr>
              <w:t xml:space="preserve">, et </w:t>
            </w:r>
            <w:r w:rsidR="00004AB1">
              <w:rPr>
                <w:sz w:val="19"/>
                <w:szCs w:val="19"/>
                <w:lang w:val="fr-CA"/>
              </w:rPr>
              <w:t>inciter</w:t>
            </w:r>
            <w:r w:rsidRPr="006A2BE4">
              <w:rPr>
                <w:sz w:val="19"/>
                <w:szCs w:val="19"/>
                <w:lang w:val="fr-CA"/>
              </w:rPr>
              <w:t xml:space="preserve"> le gouvernement de l’Indonésie à collaborer avec le PNUD et la Banque mondiale af</w:t>
            </w:r>
            <w:r>
              <w:rPr>
                <w:sz w:val="19"/>
                <w:szCs w:val="19"/>
                <w:lang w:val="fr-CA"/>
              </w:rPr>
              <w:t>in de pouvoir soumettre la troisième</w:t>
            </w:r>
            <w:r w:rsidR="0000121E" w:rsidRPr="006A2BE4">
              <w:rPr>
                <w:sz w:val="19"/>
                <w:szCs w:val="19"/>
                <w:lang w:val="fr-CA"/>
              </w:rPr>
              <w:t xml:space="preserve"> tranche </w:t>
            </w:r>
            <w:r w:rsidR="0032634F" w:rsidRPr="006A2BE4">
              <w:rPr>
                <w:sz w:val="19"/>
                <w:szCs w:val="19"/>
                <w:lang w:val="fr-CA"/>
              </w:rPr>
              <w:t>(2021</w:t>
            </w:r>
            <w:r w:rsidR="0032634F">
              <w:rPr>
                <w:sz w:val="19"/>
                <w:szCs w:val="19"/>
                <w:lang w:val="fr-CA"/>
              </w:rPr>
              <w:t xml:space="preserve">) </w:t>
            </w:r>
            <w:r>
              <w:rPr>
                <w:sz w:val="19"/>
                <w:szCs w:val="19"/>
                <w:lang w:val="fr-CA"/>
              </w:rPr>
              <w:t>de la phase II du PGEH à la 88</w:t>
            </w:r>
            <w:r w:rsidRPr="006A2BE4">
              <w:rPr>
                <w:sz w:val="19"/>
                <w:szCs w:val="19"/>
                <w:vertAlign w:val="superscript"/>
                <w:lang w:val="fr-CA"/>
              </w:rPr>
              <w:t>e</w:t>
            </w:r>
            <w:r>
              <w:rPr>
                <w:sz w:val="19"/>
                <w:szCs w:val="19"/>
                <w:lang w:val="fr-CA"/>
              </w:rPr>
              <w:t xml:space="preserve"> réunion. </w:t>
            </w:r>
          </w:p>
        </w:tc>
      </w:tr>
      <w:tr w:rsidR="0000121E" w:rsidRPr="0032634F" w14:paraId="3128ECF0" w14:textId="77777777" w:rsidTr="00FE2B3C">
        <w:trPr>
          <w:trHeight w:val="123"/>
          <w:jc w:val="center"/>
        </w:trPr>
        <w:tc>
          <w:tcPr>
            <w:tcW w:w="1560" w:type="dxa"/>
            <w:vMerge/>
            <w:tcMar>
              <w:left w:w="72" w:type="dxa"/>
              <w:right w:w="72" w:type="dxa"/>
            </w:tcMar>
          </w:tcPr>
          <w:p w14:paraId="4E3F4A68" w14:textId="77777777" w:rsidR="0000121E" w:rsidRPr="006A2BE4" w:rsidRDefault="0000121E" w:rsidP="0000121E">
            <w:pPr>
              <w:jc w:val="left"/>
              <w:rPr>
                <w:sz w:val="19"/>
                <w:szCs w:val="19"/>
                <w:lang w:val="fr-CA" w:eastAsia="en-CA"/>
              </w:rPr>
            </w:pPr>
          </w:p>
        </w:tc>
        <w:tc>
          <w:tcPr>
            <w:tcW w:w="1276" w:type="dxa"/>
            <w:tcMar>
              <w:left w:w="72" w:type="dxa"/>
              <w:right w:w="72" w:type="dxa"/>
            </w:tcMar>
          </w:tcPr>
          <w:p w14:paraId="6D166938" w14:textId="32ECD70F" w:rsidR="0000121E" w:rsidRPr="00DE00E4" w:rsidRDefault="0000121E" w:rsidP="0000121E">
            <w:pPr>
              <w:jc w:val="left"/>
              <w:rPr>
                <w:sz w:val="19"/>
                <w:szCs w:val="19"/>
                <w:lang w:val="fr-FR" w:eastAsia="en-CA"/>
              </w:rPr>
            </w:pPr>
            <w:r>
              <w:rPr>
                <w:sz w:val="19"/>
                <w:szCs w:val="19"/>
                <w:lang w:val="fr-FR" w:eastAsia="en-CA"/>
              </w:rPr>
              <w:t>Banque mondiale</w:t>
            </w:r>
          </w:p>
        </w:tc>
        <w:tc>
          <w:tcPr>
            <w:tcW w:w="879" w:type="dxa"/>
            <w:tcMar>
              <w:left w:w="72" w:type="dxa"/>
              <w:right w:w="72" w:type="dxa"/>
            </w:tcMar>
          </w:tcPr>
          <w:p w14:paraId="0FCF89B3" w14:textId="77777777" w:rsidR="0000121E" w:rsidRPr="00DE00E4" w:rsidRDefault="0000121E" w:rsidP="0000121E">
            <w:pPr>
              <w:jc w:val="center"/>
              <w:rPr>
                <w:sz w:val="19"/>
                <w:szCs w:val="19"/>
                <w:lang w:val="fr-FR" w:eastAsia="en-CA"/>
              </w:rPr>
            </w:pPr>
            <w:r w:rsidRPr="00DE00E4">
              <w:rPr>
                <w:sz w:val="19"/>
                <w:szCs w:val="19"/>
                <w:lang w:val="fr-FR" w:eastAsia="en-CA"/>
              </w:rPr>
              <w:t>2021</w:t>
            </w:r>
          </w:p>
        </w:tc>
        <w:tc>
          <w:tcPr>
            <w:tcW w:w="1275" w:type="dxa"/>
            <w:tcMar>
              <w:left w:w="72" w:type="dxa"/>
              <w:right w:w="72" w:type="dxa"/>
            </w:tcMar>
          </w:tcPr>
          <w:p w14:paraId="27E25159" w14:textId="3AA744BC" w:rsidR="0000121E" w:rsidRPr="00DE00E4" w:rsidRDefault="0000121E" w:rsidP="0000121E">
            <w:pPr>
              <w:jc w:val="right"/>
              <w:rPr>
                <w:sz w:val="19"/>
                <w:szCs w:val="19"/>
                <w:lang w:val="fr-FR" w:eastAsia="en-CA"/>
              </w:rPr>
            </w:pPr>
            <w:r w:rsidRPr="00DE00E4">
              <w:rPr>
                <w:sz w:val="19"/>
                <w:szCs w:val="19"/>
                <w:lang w:val="fr-FR" w:eastAsia="en-CA"/>
              </w:rPr>
              <w:t>1</w:t>
            </w:r>
            <w:r w:rsidR="006A2BE4">
              <w:rPr>
                <w:sz w:val="19"/>
                <w:szCs w:val="19"/>
                <w:lang w:val="fr-FR" w:eastAsia="en-CA"/>
              </w:rPr>
              <w:t xml:space="preserve"> </w:t>
            </w:r>
            <w:r w:rsidRPr="00DE00E4">
              <w:rPr>
                <w:sz w:val="19"/>
                <w:szCs w:val="19"/>
                <w:lang w:val="fr-FR" w:eastAsia="en-CA"/>
              </w:rPr>
              <w:t>062</w:t>
            </w:r>
            <w:r w:rsidR="006A2BE4">
              <w:rPr>
                <w:sz w:val="19"/>
                <w:szCs w:val="19"/>
                <w:lang w:val="fr-FR" w:eastAsia="en-CA"/>
              </w:rPr>
              <w:t xml:space="preserve"> </w:t>
            </w:r>
            <w:r w:rsidRPr="00DE00E4">
              <w:rPr>
                <w:sz w:val="19"/>
                <w:szCs w:val="19"/>
                <w:lang w:val="fr-FR" w:eastAsia="en-CA"/>
              </w:rPr>
              <w:t>372</w:t>
            </w:r>
          </w:p>
        </w:tc>
        <w:tc>
          <w:tcPr>
            <w:tcW w:w="3402" w:type="dxa"/>
            <w:tcMar>
              <w:left w:w="72" w:type="dxa"/>
              <w:right w:w="72" w:type="dxa"/>
            </w:tcMar>
          </w:tcPr>
          <w:p w14:paraId="30579B73" w14:textId="4F9BB202" w:rsidR="0000121E" w:rsidRPr="00DE00E4" w:rsidRDefault="006A2BE4" w:rsidP="0000121E">
            <w:pPr>
              <w:jc w:val="left"/>
              <w:rPr>
                <w:sz w:val="19"/>
                <w:szCs w:val="19"/>
                <w:lang w:val="fr-FR" w:eastAsia="en-CA"/>
              </w:rPr>
            </w:pPr>
            <w:r>
              <w:rPr>
                <w:sz w:val="19"/>
                <w:szCs w:val="19"/>
                <w:lang w:val="fr-FR" w:eastAsia="en-CA"/>
              </w:rPr>
              <w:t>Difficultés int</w:t>
            </w:r>
            <w:r w:rsidR="0032634F">
              <w:rPr>
                <w:sz w:val="19"/>
                <w:szCs w:val="19"/>
                <w:lang w:val="fr-FR" w:eastAsia="en-CA"/>
              </w:rPr>
              <w:t>ernes ou externes</w:t>
            </w:r>
          </w:p>
        </w:tc>
        <w:tc>
          <w:tcPr>
            <w:tcW w:w="5913" w:type="dxa"/>
            <w:vMerge/>
            <w:tcMar>
              <w:left w:w="72" w:type="dxa"/>
              <w:right w:w="72" w:type="dxa"/>
            </w:tcMar>
          </w:tcPr>
          <w:p w14:paraId="2BF355A2" w14:textId="77777777" w:rsidR="0000121E" w:rsidRPr="00DE00E4" w:rsidRDefault="0000121E" w:rsidP="0000121E">
            <w:pPr>
              <w:jc w:val="left"/>
              <w:rPr>
                <w:sz w:val="19"/>
                <w:szCs w:val="19"/>
                <w:lang w:val="fr-FR"/>
              </w:rPr>
            </w:pPr>
          </w:p>
        </w:tc>
      </w:tr>
      <w:tr w:rsidR="0000121E" w:rsidRPr="00B15B64" w14:paraId="21DF2726" w14:textId="77777777" w:rsidTr="00FE2B3C">
        <w:trPr>
          <w:trHeight w:val="329"/>
          <w:jc w:val="center"/>
        </w:trPr>
        <w:tc>
          <w:tcPr>
            <w:tcW w:w="1560" w:type="dxa"/>
            <w:vMerge w:val="restart"/>
            <w:tcMar>
              <w:left w:w="72" w:type="dxa"/>
              <w:right w:w="72" w:type="dxa"/>
            </w:tcMar>
            <w:hideMark/>
          </w:tcPr>
          <w:p w14:paraId="0A1678CD" w14:textId="52D0B5B6" w:rsidR="0000121E" w:rsidRPr="00DE00E4" w:rsidRDefault="0000121E" w:rsidP="0000121E">
            <w:pPr>
              <w:jc w:val="left"/>
              <w:rPr>
                <w:sz w:val="19"/>
                <w:szCs w:val="19"/>
                <w:lang w:val="fr-FR" w:eastAsia="en-CA"/>
              </w:rPr>
            </w:pPr>
            <w:r w:rsidRPr="00DE00E4">
              <w:rPr>
                <w:sz w:val="19"/>
                <w:szCs w:val="19"/>
                <w:lang w:val="fr-FR" w:eastAsia="en-CA"/>
              </w:rPr>
              <w:t>Mali (</w:t>
            </w:r>
            <w:r>
              <w:rPr>
                <w:sz w:val="19"/>
                <w:szCs w:val="19"/>
                <w:lang w:val="fr-FR" w:eastAsia="en-CA"/>
              </w:rPr>
              <w:t>Phase</w:t>
            </w:r>
            <w:r w:rsidRPr="00DE00E4">
              <w:rPr>
                <w:sz w:val="19"/>
                <w:szCs w:val="19"/>
                <w:lang w:val="fr-FR" w:eastAsia="en-CA"/>
              </w:rPr>
              <w:t xml:space="preserve"> I)</w:t>
            </w:r>
          </w:p>
          <w:p w14:paraId="1B24FA23" w14:textId="77777777" w:rsidR="0000121E" w:rsidRPr="00DE00E4" w:rsidRDefault="0000121E" w:rsidP="0000121E">
            <w:pPr>
              <w:jc w:val="left"/>
              <w:rPr>
                <w:sz w:val="19"/>
                <w:szCs w:val="19"/>
                <w:lang w:val="fr-FR" w:eastAsia="en-CA"/>
              </w:rPr>
            </w:pPr>
          </w:p>
        </w:tc>
        <w:tc>
          <w:tcPr>
            <w:tcW w:w="1276" w:type="dxa"/>
            <w:tcMar>
              <w:left w:w="72" w:type="dxa"/>
              <w:right w:w="72" w:type="dxa"/>
            </w:tcMar>
            <w:hideMark/>
          </w:tcPr>
          <w:p w14:paraId="749CC3E3" w14:textId="2B02C213" w:rsidR="0000121E" w:rsidRPr="00DE00E4" w:rsidRDefault="0000121E" w:rsidP="0000121E">
            <w:pPr>
              <w:jc w:val="left"/>
              <w:rPr>
                <w:sz w:val="19"/>
                <w:szCs w:val="19"/>
                <w:lang w:val="fr-FR" w:eastAsia="en-CA"/>
              </w:rPr>
            </w:pPr>
            <w:r w:rsidRPr="00DE00E4">
              <w:rPr>
                <w:sz w:val="19"/>
                <w:szCs w:val="19"/>
                <w:lang w:val="fr-FR" w:eastAsia="en-CA"/>
              </w:rPr>
              <w:t>P</w:t>
            </w:r>
            <w:r>
              <w:rPr>
                <w:sz w:val="19"/>
                <w:szCs w:val="19"/>
                <w:lang w:val="fr-FR" w:eastAsia="en-CA"/>
              </w:rPr>
              <w:t>NUD</w:t>
            </w:r>
          </w:p>
        </w:tc>
        <w:tc>
          <w:tcPr>
            <w:tcW w:w="879" w:type="dxa"/>
            <w:tcMar>
              <w:left w:w="72" w:type="dxa"/>
              <w:right w:w="72" w:type="dxa"/>
            </w:tcMar>
            <w:hideMark/>
          </w:tcPr>
          <w:p w14:paraId="3D13DDFE" w14:textId="77777777" w:rsidR="0000121E" w:rsidRPr="00DE00E4" w:rsidRDefault="0000121E" w:rsidP="0000121E">
            <w:pPr>
              <w:jc w:val="center"/>
              <w:rPr>
                <w:sz w:val="19"/>
                <w:szCs w:val="19"/>
                <w:lang w:val="fr-FR" w:eastAsia="en-CA"/>
              </w:rPr>
            </w:pPr>
            <w:r w:rsidRPr="00DE00E4">
              <w:rPr>
                <w:sz w:val="19"/>
                <w:szCs w:val="19"/>
                <w:lang w:val="fr-FR" w:eastAsia="en-CA"/>
              </w:rPr>
              <w:t>2020</w:t>
            </w:r>
          </w:p>
        </w:tc>
        <w:tc>
          <w:tcPr>
            <w:tcW w:w="1275" w:type="dxa"/>
            <w:tcMar>
              <w:left w:w="72" w:type="dxa"/>
              <w:right w:w="72" w:type="dxa"/>
            </w:tcMar>
            <w:hideMark/>
          </w:tcPr>
          <w:p w14:paraId="3E381CEF" w14:textId="4E49858E" w:rsidR="0000121E" w:rsidRPr="00DE00E4" w:rsidRDefault="0000121E" w:rsidP="0000121E">
            <w:pPr>
              <w:jc w:val="right"/>
              <w:rPr>
                <w:sz w:val="19"/>
                <w:szCs w:val="19"/>
                <w:lang w:val="fr-FR" w:eastAsia="en-CA"/>
              </w:rPr>
            </w:pPr>
            <w:r w:rsidRPr="00DE00E4">
              <w:rPr>
                <w:sz w:val="19"/>
                <w:szCs w:val="19"/>
                <w:lang w:val="fr-FR" w:eastAsia="en-CA"/>
              </w:rPr>
              <w:t>30</w:t>
            </w:r>
            <w:r w:rsidR="006A2BE4">
              <w:rPr>
                <w:sz w:val="19"/>
                <w:szCs w:val="19"/>
                <w:lang w:val="fr-FR" w:eastAsia="en-CA"/>
              </w:rPr>
              <w:t xml:space="preserve"> </w:t>
            </w:r>
            <w:r w:rsidRPr="00DE00E4">
              <w:rPr>
                <w:sz w:val="19"/>
                <w:szCs w:val="19"/>
                <w:lang w:val="fr-FR" w:eastAsia="en-CA"/>
              </w:rPr>
              <w:t>100</w:t>
            </w:r>
          </w:p>
        </w:tc>
        <w:tc>
          <w:tcPr>
            <w:tcW w:w="3402" w:type="dxa"/>
            <w:tcMar>
              <w:left w:w="72" w:type="dxa"/>
              <w:right w:w="72" w:type="dxa"/>
            </w:tcMar>
            <w:hideMark/>
          </w:tcPr>
          <w:p w14:paraId="09BAD77E" w14:textId="69BE725A" w:rsidR="0000121E" w:rsidRPr="006A2BE4" w:rsidRDefault="006A2BE4" w:rsidP="0000121E">
            <w:pPr>
              <w:jc w:val="left"/>
              <w:rPr>
                <w:sz w:val="19"/>
                <w:szCs w:val="19"/>
                <w:lang w:val="fr-CA"/>
              </w:rPr>
            </w:pPr>
            <w:r w:rsidRPr="006A2BE4">
              <w:rPr>
                <w:sz w:val="19"/>
                <w:szCs w:val="19"/>
                <w:lang w:val="fr-CA"/>
              </w:rPr>
              <w:t xml:space="preserve">Perturbations causées par la pandémie du </w:t>
            </w:r>
            <w:r w:rsidR="0000121E" w:rsidRPr="006A2BE4">
              <w:rPr>
                <w:sz w:val="19"/>
                <w:szCs w:val="19"/>
                <w:lang w:val="fr-CA"/>
              </w:rPr>
              <w:t>COVID-19</w:t>
            </w:r>
            <w:r w:rsidRPr="006A2BE4">
              <w:rPr>
                <w:sz w:val="19"/>
                <w:szCs w:val="19"/>
                <w:lang w:val="fr-CA"/>
              </w:rPr>
              <w:t xml:space="preserve"> </w:t>
            </w:r>
            <w:r w:rsidR="0000121E" w:rsidRPr="006A2BE4">
              <w:rPr>
                <w:sz w:val="19"/>
                <w:szCs w:val="19"/>
                <w:lang w:val="fr-CA"/>
              </w:rPr>
              <w:t>/</w:t>
            </w:r>
            <w:r>
              <w:rPr>
                <w:sz w:val="19"/>
                <w:szCs w:val="19"/>
                <w:lang w:val="fr-CA"/>
              </w:rPr>
              <w:t>difficultés int</w:t>
            </w:r>
            <w:r w:rsidR="0032634F">
              <w:rPr>
                <w:sz w:val="19"/>
                <w:szCs w:val="19"/>
                <w:lang w:val="fr-CA"/>
              </w:rPr>
              <w:t>ernes ou externes</w:t>
            </w:r>
            <w:r w:rsidR="0000121E" w:rsidRPr="006A2BE4">
              <w:rPr>
                <w:sz w:val="19"/>
                <w:szCs w:val="19"/>
                <w:lang w:val="fr-CA"/>
              </w:rPr>
              <w:t>/</w:t>
            </w:r>
            <w:r>
              <w:rPr>
                <w:sz w:val="19"/>
                <w:szCs w:val="19"/>
                <w:lang w:val="fr-CA"/>
              </w:rPr>
              <w:t>situation politique ou problèmes de sécurité</w:t>
            </w:r>
          </w:p>
        </w:tc>
        <w:tc>
          <w:tcPr>
            <w:tcW w:w="5913" w:type="dxa"/>
            <w:vMerge w:val="restart"/>
            <w:tcMar>
              <w:left w:w="72" w:type="dxa"/>
              <w:right w:w="72" w:type="dxa"/>
            </w:tcMar>
          </w:tcPr>
          <w:p w14:paraId="5FE9A801" w14:textId="1DAF36B6" w:rsidR="0000121E" w:rsidRPr="006335CC" w:rsidRDefault="006335CC" w:rsidP="0000121E">
            <w:pPr>
              <w:jc w:val="left"/>
              <w:rPr>
                <w:sz w:val="19"/>
                <w:szCs w:val="19"/>
                <w:lang w:val="fr-CA" w:eastAsia="en-CA"/>
              </w:rPr>
            </w:pPr>
            <w:r w:rsidRPr="006335CC">
              <w:rPr>
                <w:sz w:val="19"/>
                <w:szCs w:val="19"/>
                <w:lang w:val="fr-CA"/>
              </w:rPr>
              <w:t xml:space="preserve">Prendre note des retards dus aux contraintes imposées </w:t>
            </w:r>
            <w:r w:rsidR="000C26AD">
              <w:rPr>
                <w:sz w:val="19"/>
                <w:szCs w:val="19"/>
                <w:lang w:val="fr-CA"/>
              </w:rPr>
              <w:t>p</w:t>
            </w:r>
            <w:r w:rsidRPr="006335CC">
              <w:rPr>
                <w:sz w:val="19"/>
                <w:szCs w:val="19"/>
                <w:lang w:val="fr-CA"/>
              </w:rPr>
              <w:t xml:space="preserve">ar la pandémie du </w:t>
            </w:r>
            <w:r w:rsidR="0000121E" w:rsidRPr="006335CC">
              <w:rPr>
                <w:sz w:val="19"/>
                <w:szCs w:val="19"/>
                <w:lang w:val="fr-CA"/>
              </w:rPr>
              <w:t xml:space="preserve"> COVID-19</w:t>
            </w:r>
            <w:r w:rsidRPr="006335CC">
              <w:rPr>
                <w:sz w:val="19"/>
                <w:szCs w:val="19"/>
                <w:lang w:val="fr-CA"/>
              </w:rPr>
              <w:t xml:space="preserve"> et</w:t>
            </w:r>
            <w:r w:rsidR="0000121E" w:rsidRPr="006335CC">
              <w:rPr>
                <w:sz w:val="19"/>
                <w:szCs w:val="19"/>
                <w:lang w:val="fr-CA"/>
              </w:rPr>
              <w:t xml:space="preserve"> </w:t>
            </w:r>
            <w:r w:rsidR="001E39A6">
              <w:rPr>
                <w:sz w:val="19"/>
                <w:szCs w:val="19"/>
                <w:lang w:val="fr-CA"/>
              </w:rPr>
              <w:t xml:space="preserve">de </w:t>
            </w:r>
            <w:r w:rsidR="0032634F">
              <w:rPr>
                <w:sz w:val="19"/>
                <w:szCs w:val="19"/>
                <w:lang w:val="fr-CA"/>
              </w:rPr>
              <w:t xml:space="preserve">la </w:t>
            </w:r>
            <w:r w:rsidR="0000121E" w:rsidRPr="006335CC">
              <w:rPr>
                <w:sz w:val="19"/>
                <w:szCs w:val="19"/>
                <w:lang w:val="fr-CA"/>
              </w:rPr>
              <w:t>non-</w:t>
            </w:r>
            <w:r w:rsidR="0032634F">
              <w:rPr>
                <w:sz w:val="19"/>
                <w:szCs w:val="19"/>
                <w:lang w:val="fr-CA"/>
              </w:rPr>
              <w:t>présentation</w:t>
            </w:r>
            <w:r w:rsidR="0000121E" w:rsidRPr="006335CC">
              <w:rPr>
                <w:sz w:val="19"/>
                <w:szCs w:val="19"/>
                <w:lang w:val="fr-CA"/>
              </w:rPr>
              <w:t xml:space="preserve"> </w:t>
            </w:r>
            <w:r w:rsidRPr="006335CC">
              <w:rPr>
                <w:sz w:val="19"/>
                <w:szCs w:val="19"/>
                <w:lang w:val="fr-CA"/>
              </w:rPr>
              <w:t xml:space="preserve">des rapports périodique et financier, et </w:t>
            </w:r>
            <w:r w:rsidR="00004AB1">
              <w:rPr>
                <w:sz w:val="19"/>
                <w:szCs w:val="19"/>
                <w:lang w:val="fr-CA"/>
              </w:rPr>
              <w:t>inciter</w:t>
            </w:r>
            <w:r w:rsidRPr="006335CC">
              <w:rPr>
                <w:sz w:val="19"/>
                <w:szCs w:val="19"/>
                <w:lang w:val="fr-CA"/>
              </w:rPr>
              <w:t xml:space="preserve"> le gouvernement du </w:t>
            </w:r>
            <w:r w:rsidR="0000121E" w:rsidRPr="006335CC">
              <w:rPr>
                <w:sz w:val="19"/>
                <w:szCs w:val="19"/>
                <w:lang w:val="fr-CA"/>
              </w:rPr>
              <w:t xml:space="preserve">Mali </w:t>
            </w:r>
            <w:r w:rsidRPr="006335CC">
              <w:rPr>
                <w:sz w:val="19"/>
                <w:szCs w:val="19"/>
                <w:lang w:val="fr-CA"/>
              </w:rPr>
              <w:t>à collaborer avec le PNUD</w:t>
            </w:r>
            <w:r>
              <w:rPr>
                <w:sz w:val="19"/>
                <w:szCs w:val="19"/>
                <w:lang w:val="fr-CA"/>
              </w:rPr>
              <w:t xml:space="preserve"> et le PNUE </w:t>
            </w:r>
            <w:r w:rsidR="009651E9">
              <w:rPr>
                <w:sz w:val="19"/>
                <w:szCs w:val="19"/>
                <w:lang w:val="fr-CA"/>
              </w:rPr>
              <w:t xml:space="preserve">pour remettre les rapports périodique et financier exigés </w:t>
            </w:r>
            <w:r>
              <w:rPr>
                <w:sz w:val="19"/>
                <w:szCs w:val="19"/>
                <w:lang w:val="fr-CA"/>
              </w:rPr>
              <w:t xml:space="preserve">afin de pouvoir soumettre la cinquième </w:t>
            </w:r>
            <w:r w:rsidR="0000121E" w:rsidRPr="006335CC">
              <w:rPr>
                <w:sz w:val="19"/>
                <w:szCs w:val="19"/>
                <w:lang w:val="fr-CA"/>
              </w:rPr>
              <w:t>tranche</w:t>
            </w:r>
            <w:r>
              <w:rPr>
                <w:sz w:val="19"/>
                <w:szCs w:val="19"/>
                <w:lang w:val="fr-CA"/>
              </w:rPr>
              <w:t xml:space="preserve"> </w:t>
            </w:r>
            <w:r w:rsidR="0032634F" w:rsidRPr="006335CC">
              <w:rPr>
                <w:sz w:val="19"/>
                <w:szCs w:val="19"/>
                <w:lang w:val="fr-CA"/>
              </w:rPr>
              <w:t xml:space="preserve">(2020) </w:t>
            </w:r>
            <w:r>
              <w:rPr>
                <w:sz w:val="19"/>
                <w:szCs w:val="19"/>
                <w:lang w:val="fr-CA"/>
              </w:rPr>
              <w:t>à la 88</w:t>
            </w:r>
            <w:r w:rsidRPr="006335CC">
              <w:rPr>
                <w:sz w:val="19"/>
                <w:szCs w:val="19"/>
                <w:vertAlign w:val="superscript"/>
                <w:lang w:val="fr-CA"/>
              </w:rPr>
              <w:t>e</w:t>
            </w:r>
            <w:r>
              <w:rPr>
                <w:sz w:val="19"/>
                <w:szCs w:val="19"/>
                <w:lang w:val="fr-CA"/>
              </w:rPr>
              <w:t xml:space="preserve"> ou 89</w:t>
            </w:r>
            <w:r w:rsidRPr="006335CC">
              <w:rPr>
                <w:sz w:val="19"/>
                <w:szCs w:val="19"/>
                <w:vertAlign w:val="superscript"/>
                <w:lang w:val="fr-CA"/>
              </w:rPr>
              <w:t>e</w:t>
            </w:r>
            <w:r>
              <w:rPr>
                <w:sz w:val="19"/>
                <w:szCs w:val="19"/>
                <w:lang w:val="fr-CA"/>
              </w:rPr>
              <w:t xml:space="preserve"> réunion, avec un plan d’action révisé pour tenir compte de </w:t>
            </w:r>
            <w:r w:rsidR="00004AB1">
              <w:rPr>
                <w:sz w:val="19"/>
                <w:szCs w:val="19"/>
                <w:lang w:val="fr-CA"/>
              </w:rPr>
              <w:t>réaffectation</w:t>
            </w:r>
            <w:r w:rsidR="0000121E" w:rsidRPr="006335CC">
              <w:rPr>
                <w:sz w:val="19"/>
                <w:szCs w:val="19"/>
                <w:lang w:val="fr-CA"/>
              </w:rPr>
              <w:t xml:space="preserve"> </w:t>
            </w:r>
            <w:r>
              <w:rPr>
                <w:sz w:val="19"/>
                <w:szCs w:val="19"/>
                <w:lang w:val="fr-CA"/>
              </w:rPr>
              <w:t>de la tranche de 2020.</w:t>
            </w:r>
          </w:p>
        </w:tc>
      </w:tr>
      <w:tr w:rsidR="0000121E" w:rsidRPr="00B15B64" w14:paraId="7B0DDEE9" w14:textId="77777777" w:rsidTr="00FE2B3C">
        <w:trPr>
          <w:trHeight w:val="770"/>
          <w:jc w:val="center"/>
        </w:trPr>
        <w:tc>
          <w:tcPr>
            <w:tcW w:w="1560" w:type="dxa"/>
            <w:vMerge/>
            <w:tcMar>
              <w:left w:w="72" w:type="dxa"/>
              <w:right w:w="72" w:type="dxa"/>
            </w:tcMar>
            <w:hideMark/>
          </w:tcPr>
          <w:p w14:paraId="08EDAF28" w14:textId="77777777" w:rsidR="0000121E" w:rsidRPr="006335CC" w:rsidRDefault="0000121E" w:rsidP="0000121E">
            <w:pPr>
              <w:jc w:val="left"/>
              <w:rPr>
                <w:sz w:val="19"/>
                <w:szCs w:val="19"/>
                <w:lang w:val="fr-CA" w:eastAsia="en-CA"/>
              </w:rPr>
            </w:pPr>
          </w:p>
        </w:tc>
        <w:tc>
          <w:tcPr>
            <w:tcW w:w="1276" w:type="dxa"/>
            <w:tcMar>
              <w:left w:w="72" w:type="dxa"/>
              <w:right w:w="72" w:type="dxa"/>
            </w:tcMar>
            <w:hideMark/>
          </w:tcPr>
          <w:p w14:paraId="2165368C" w14:textId="1F5F981E" w:rsidR="0000121E" w:rsidRPr="00DE00E4" w:rsidRDefault="0000121E" w:rsidP="0000121E">
            <w:pPr>
              <w:jc w:val="left"/>
              <w:rPr>
                <w:sz w:val="19"/>
                <w:szCs w:val="19"/>
                <w:lang w:val="fr-FR" w:eastAsia="en-CA"/>
              </w:rPr>
            </w:pPr>
            <w:r w:rsidRPr="00DE00E4">
              <w:rPr>
                <w:sz w:val="19"/>
                <w:szCs w:val="19"/>
                <w:lang w:val="fr-FR" w:eastAsia="en-CA"/>
              </w:rPr>
              <w:t>P</w:t>
            </w:r>
            <w:r>
              <w:rPr>
                <w:sz w:val="19"/>
                <w:szCs w:val="19"/>
                <w:lang w:val="fr-FR" w:eastAsia="en-CA"/>
              </w:rPr>
              <w:t>NUE</w:t>
            </w:r>
          </w:p>
        </w:tc>
        <w:tc>
          <w:tcPr>
            <w:tcW w:w="879" w:type="dxa"/>
            <w:tcMar>
              <w:left w:w="72" w:type="dxa"/>
              <w:right w:w="72" w:type="dxa"/>
            </w:tcMar>
            <w:hideMark/>
          </w:tcPr>
          <w:p w14:paraId="42EA685C" w14:textId="77777777" w:rsidR="0000121E" w:rsidRPr="00DE00E4" w:rsidRDefault="0000121E" w:rsidP="0000121E">
            <w:pPr>
              <w:jc w:val="center"/>
              <w:rPr>
                <w:sz w:val="19"/>
                <w:szCs w:val="19"/>
                <w:lang w:val="fr-FR" w:eastAsia="en-CA"/>
              </w:rPr>
            </w:pPr>
            <w:r w:rsidRPr="00DE00E4">
              <w:rPr>
                <w:sz w:val="19"/>
                <w:szCs w:val="19"/>
                <w:lang w:val="fr-FR" w:eastAsia="en-CA"/>
              </w:rPr>
              <w:t>2020</w:t>
            </w:r>
          </w:p>
        </w:tc>
        <w:tc>
          <w:tcPr>
            <w:tcW w:w="1275" w:type="dxa"/>
            <w:tcMar>
              <w:left w:w="72" w:type="dxa"/>
              <w:right w:w="72" w:type="dxa"/>
            </w:tcMar>
            <w:hideMark/>
          </w:tcPr>
          <w:p w14:paraId="35B2608C" w14:textId="03675959" w:rsidR="0000121E" w:rsidRPr="00DE00E4" w:rsidRDefault="0000121E" w:rsidP="0000121E">
            <w:pPr>
              <w:jc w:val="right"/>
              <w:rPr>
                <w:sz w:val="19"/>
                <w:szCs w:val="19"/>
                <w:lang w:val="fr-FR" w:eastAsia="en-CA"/>
              </w:rPr>
            </w:pPr>
            <w:r w:rsidRPr="00DE00E4">
              <w:rPr>
                <w:sz w:val="19"/>
                <w:szCs w:val="19"/>
                <w:lang w:val="fr-FR" w:eastAsia="en-CA"/>
              </w:rPr>
              <w:t>31</w:t>
            </w:r>
            <w:r w:rsidR="006A2BE4">
              <w:rPr>
                <w:sz w:val="19"/>
                <w:szCs w:val="19"/>
                <w:lang w:val="fr-FR" w:eastAsia="en-CA"/>
              </w:rPr>
              <w:t xml:space="preserve"> </w:t>
            </w:r>
            <w:r w:rsidRPr="00DE00E4">
              <w:rPr>
                <w:sz w:val="19"/>
                <w:szCs w:val="19"/>
                <w:lang w:val="fr-FR" w:eastAsia="en-CA"/>
              </w:rPr>
              <w:t>640</w:t>
            </w:r>
          </w:p>
        </w:tc>
        <w:tc>
          <w:tcPr>
            <w:tcW w:w="3402" w:type="dxa"/>
            <w:tcMar>
              <w:left w:w="72" w:type="dxa"/>
              <w:right w:w="72" w:type="dxa"/>
            </w:tcMar>
            <w:hideMark/>
          </w:tcPr>
          <w:p w14:paraId="172EAD82" w14:textId="7A3CDBEC" w:rsidR="0000121E" w:rsidRPr="006A2BE4" w:rsidRDefault="006A2BE4" w:rsidP="0000121E">
            <w:pPr>
              <w:jc w:val="left"/>
              <w:rPr>
                <w:sz w:val="19"/>
                <w:szCs w:val="19"/>
                <w:lang w:val="fr-CA"/>
              </w:rPr>
            </w:pPr>
            <w:r w:rsidRPr="006A2BE4">
              <w:rPr>
                <w:sz w:val="19"/>
                <w:szCs w:val="19"/>
                <w:lang w:val="fr-CA" w:eastAsia="en-CA"/>
              </w:rPr>
              <w:t>Perturbations causées par la pandémie du COVID-19/</w:t>
            </w:r>
            <w:r>
              <w:rPr>
                <w:sz w:val="19"/>
                <w:szCs w:val="19"/>
                <w:lang w:val="fr-CA" w:eastAsia="en-CA"/>
              </w:rPr>
              <w:t>difficultés int</w:t>
            </w:r>
            <w:r w:rsidR="0032634F">
              <w:rPr>
                <w:sz w:val="19"/>
                <w:szCs w:val="19"/>
                <w:lang w:val="fr-CA" w:eastAsia="en-CA"/>
              </w:rPr>
              <w:t xml:space="preserve">ernes ou externes </w:t>
            </w:r>
            <w:r>
              <w:rPr>
                <w:sz w:val="19"/>
                <w:szCs w:val="19"/>
                <w:lang w:val="fr-CA" w:eastAsia="en-CA"/>
              </w:rPr>
              <w:t xml:space="preserve">/seuil de décaissement de 20 pour cent </w:t>
            </w:r>
            <w:r w:rsidRPr="006A2BE4">
              <w:rPr>
                <w:sz w:val="19"/>
                <w:szCs w:val="19"/>
                <w:lang w:val="fr-CA" w:eastAsia="en-CA"/>
              </w:rPr>
              <w:t xml:space="preserve"> </w:t>
            </w:r>
          </w:p>
        </w:tc>
        <w:tc>
          <w:tcPr>
            <w:tcW w:w="5913" w:type="dxa"/>
            <w:vMerge/>
            <w:tcMar>
              <w:left w:w="72" w:type="dxa"/>
              <w:right w:w="72" w:type="dxa"/>
            </w:tcMar>
          </w:tcPr>
          <w:p w14:paraId="74C3151D" w14:textId="77777777" w:rsidR="0000121E" w:rsidRPr="006A2BE4" w:rsidRDefault="0000121E" w:rsidP="0000121E">
            <w:pPr>
              <w:jc w:val="left"/>
              <w:rPr>
                <w:sz w:val="19"/>
                <w:szCs w:val="19"/>
                <w:lang w:val="fr-CA" w:eastAsia="en-CA"/>
              </w:rPr>
            </w:pPr>
          </w:p>
        </w:tc>
      </w:tr>
      <w:tr w:rsidR="0000121E" w:rsidRPr="00B15B64" w14:paraId="31362D80" w14:textId="77777777" w:rsidTr="00FE2B3C">
        <w:trPr>
          <w:trHeight w:val="206"/>
          <w:jc w:val="center"/>
        </w:trPr>
        <w:tc>
          <w:tcPr>
            <w:tcW w:w="1560" w:type="dxa"/>
            <w:vMerge w:val="restart"/>
            <w:tcMar>
              <w:left w:w="72" w:type="dxa"/>
              <w:right w:w="72" w:type="dxa"/>
            </w:tcMar>
          </w:tcPr>
          <w:p w14:paraId="5E2D87B4" w14:textId="2C6DD347" w:rsidR="0000121E" w:rsidRPr="00DE00E4" w:rsidRDefault="0000121E" w:rsidP="0000121E">
            <w:pPr>
              <w:jc w:val="left"/>
              <w:rPr>
                <w:sz w:val="19"/>
                <w:szCs w:val="19"/>
                <w:lang w:val="fr-FR" w:eastAsia="en-CA"/>
              </w:rPr>
            </w:pPr>
            <w:r w:rsidRPr="00DE00E4">
              <w:rPr>
                <w:sz w:val="19"/>
                <w:szCs w:val="19"/>
                <w:lang w:val="fr-FR" w:eastAsia="en-CA"/>
              </w:rPr>
              <w:t>Mauritani</w:t>
            </w:r>
            <w:r w:rsidR="006A2BE4">
              <w:rPr>
                <w:sz w:val="19"/>
                <w:szCs w:val="19"/>
                <w:lang w:val="fr-FR" w:eastAsia="en-CA"/>
              </w:rPr>
              <w:t>e</w:t>
            </w:r>
            <w:r w:rsidRPr="00DE00E4">
              <w:rPr>
                <w:sz w:val="19"/>
                <w:szCs w:val="19"/>
                <w:lang w:val="fr-FR" w:eastAsia="en-CA"/>
              </w:rPr>
              <w:t xml:space="preserve"> (</w:t>
            </w:r>
            <w:r>
              <w:rPr>
                <w:sz w:val="19"/>
                <w:szCs w:val="19"/>
                <w:lang w:val="fr-FR" w:eastAsia="en-CA"/>
              </w:rPr>
              <w:t>Phase</w:t>
            </w:r>
            <w:r w:rsidRPr="00DE00E4">
              <w:rPr>
                <w:sz w:val="19"/>
                <w:szCs w:val="19"/>
                <w:lang w:val="fr-FR" w:eastAsia="en-CA"/>
              </w:rPr>
              <w:t> I)</w:t>
            </w:r>
          </w:p>
        </w:tc>
        <w:tc>
          <w:tcPr>
            <w:tcW w:w="1276" w:type="dxa"/>
            <w:tcMar>
              <w:left w:w="72" w:type="dxa"/>
              <w:right w:w="72" w:type="dxa"/>
            </w:tcMar>
          </w:tcPr>
          <w:p w14:paraId="13BBF65C" w14:textId="4A1D130A" w:rsidR="0000121E" w:rsidRPr="00DE00E4" w:rsidRDefault="0000121E" w:rsidP="0000121E">
            <w:pPr>
              <w:jc w:val="left"/>
              <w:rPr>
                <w:sz w:val="19"/>
                <w:szCs w:val="19"/>
                <w:lang w:val="fr-FR" w:eastAsia="en-CA"/>
              </w:rPr>
            </w:pPr>
            <w:r>
              <w:rPr>
                <w:sz w:val="19"/>
                <w:szCs w:val="19"/>
                <w:lang w:val="fr-FR" w:eastAsia="en-CA"/>
              </w:rPr>
              <w:t>PNUD</w:t>
            </w:r>
          </w:p>
        </w:tc>
        <w:tc>
          <w:tcPr>
            <w:tcW w:w="879" w:type="dxa"/>
            <w:tcMar>
              <w:left w:w="72" w:type="dxa"/>
              <w:right w:w="72" w:type="dxa"/>
            </w:tcMar>
          </w:tcPr>
          <w:p w14:paraId="2CE6E577" w14:textId="77777777" w:rsidR="0000121E" w:rsidRPr="00DE00E4" w:rsidRDefault="0000121E" w:rsidP="0000121E">
            <w:pPr>
              <w:jc w:val="center"/>
              <w:rPr>
                <w:sz w:val="19"/>
                <w:szCs w:val="19"/>
                <w:lang w:val="fr-FR" w:eastAsia="en-CA"/>
              </w:rPr>
            </w:pPr>
            <w:r w:rsidRPr="00DE00E4">
              <w:rPr>
                <w:sz w:val="19"/>
                <w:szCs w:val="19"/>
                <w:lang w:val="fr-FR" w:eastAsia="en-CA"/>
              </w:rPr>
              <w:t>2020</w:t>
            </w:r>
          </w:p>
        </w:tc>
        <w:tc>
          <w:tcPr>
            <w:tcW w:w="1275" w:type="dxa"/>
            <w:tcMar>
              <w:left w:w="72" w:type="dxa"/>
              <w:right w:w="72" w:type="dxa"/>
            </w:tcMar>
          </w:tcPr>
          <w:p w14:paraId="30FDC8FE" w14:textId="317D751D" w:rsidR="0000121E" w:rsidRPr="00DE00E4" w:rsidRDefault="0000121E" w:rsidP="0000121E">
            <w:pPr>
              <w:jc w:val="right"/>
              <w:rPr>
                <w:sz w:val="19"/>
                <w:szCs w:val="19"/>
                <w:lang w:val="fr-FR" w:eastAsia="en-CA"/>
              </w:rPr>
            </w:pPr>
            <w:r w:rsidRPr="00DE00E4">
              <w:rPr>
                <w:sz w:val="19"/>
                <w:szCs w:val="19"/>
                <w:lang w:val="fr-FR" w:eastAsia="en-CA"/>
              </w:rPr>
              <w:t>53</w:t>
            </w:r>
            <w:r w:rsidR="006A2BE4">
              <w:rPr>
                <w:sz w:val="19"/>
                <w:szCs w:val="19"/>
                <w:lang w:val="fr-FR" w:eastAsia="en-CA"/>
              </w:rPr>
              <w:t xml:space="preserve"> </w:t>
            </w:r>
            <w:r w:rsidRPr="00DE00E4">
              <w:rPr>
                <w:sz w:val="19"/>
                <w:szCs w:val="19"/>
                <w:lang w:val="fr-FR" w:eastAsia="en-CA"/>
              </w:rPr>
              <w:t>500</w:t>
            </w:r>
          </w:p>
        </w:tc>
        <w:tc>
          <w:tcPr>
            <w:tcW w:w="3402" w:type="dxa"/>
            <w:tcMar>
              <w:left w:w="72" w:type="dxa"/>
              <w:right w:w="72" w:type="dxa"/>
            </w:tcMar>
          </w:tcPr>
          <w:p w14:paraId="13148C0C" w14:textId="79A39E6C" w:rsidR="0000121E" w:rsidRPr="006335CC" w:rsidRDefault="006335CC" w:rsidP="0000121E">
            <w:pPr>
              <w:jc w:val="left"/>
              <w:rPr>
                <w:sz w:val="19"/>
                <w:szCs w:val="19"/>
                <w:lang w:val="fr-CA"/>
              </w:rPr>
            </w:pPr>
            <w:r w:rsidRPr="006335CC">
              <w:rPr>
                <w:sz w:val="19"/>
                <w:szCs w:val="19"/>
                <w:lang w:val="fr-CA"/>
              </w:rPr>
              <w:t xml:space="preserve">Retards </w:t>
            </w:r>
            <w:r w:rsidR="00331196">
              <w:rPr>
                <w:sz w:val="19"/>
                <w:szCs w:val="19"/>
                <w:lang w:val="fr-CA"/>
              </w:rPr>
              <w:t xml:space="preserve">au niveau </w:t>
            </w:r>
            <w:r w:rsidRPr="006335CC">
              <w:rPr>
                <w:sz w:val="19"/>
                <w:szCs w:val="19"/>
                <w:lang w:val="fr-CA"/>
              </w:rPr>
              <w:t xml:space="preserve">de l’agence d’exécution/seuil de décaissement de </w:t>
            </w:r>
            <w:r>
              <w:rPr>
                <w:sz w:val="19"/>
                <w:szCs w:val="19"/>
                <w:lang w:val="fr-CA"/>
              </w:rPr>
              <w:t>20 pour cent</w:t>
            </w:r>
          </w:p>
        </w:tc>
        <w:tc>
          <w:tcPr>
            <w:tcW w:w="5913" w:type="dxa"/>
            <w:vMerge w:val="restart"/>
            <w:tcMar>
              <w:left w:w="72" w:type="dxa"/>
              <w:right w:w="72" w:type="dxa"/>
            </w:tcMar>
          </w:tcPr>
          <w:p w14:paraId="164D5EAF" w14:textId="7CD33553" w:rsidR="0000121E" w:rsidRPr="006335CC" w:rsidRDefault="006335CC" w:rsidP="0000121E">
            <w:pPr>
              <w:jc w:val="left"/>
              <w:rPr>
                <w:sz w:val="19"/>
                <w:szCs w:val="19"/>
                <w:lang w:val="fr-CA"/>
              </w:rPr>
            </w:pPr>
            <w:r w:rsidRPr="006335CC">
              <w:rPr>
                <w:sz w:val="19"/>
                <w:szCs w:val="19"/>
                <w:lang w:val="fr-CA"/>
              </w:rPr>
              <w:t xml:space="preserve">Prendre note des retards dus à </w:t>
            </w:r>
            <w:r w:rsidR="0032634F">
              <w:rPr>
                <w:sz w:val="19"/>
                <w:szCs w:val="19"/>
                <w:lang w:val="fr-CA"/>
              </w:rPr>
              <w:t>la</w:t>
            </w:r>
            <w:r w:rsidR="0000121E" w:rsidRPr="006335CC">
              <w:rPr>
                <w:sz w:val="19"/>
                <w:szCs w:val="19"/>
                <w:lang w:val="fr-CA"/>
              </w:rPr>
              <w:t xml:space="preserve"> non-</w:t>
            </w:r>
            <w:r w:rsidR="0032634F">
              <w:rPr>
                <w:sz w:val="19"/>
                <w:szCs w:val="19"/>
                <w:lang w:val="fr-CA"/>
              </w:rPr>
              <w:t xml:space="preserve">présentation </w:t>
            </w:r>
            <w:r w:rsidRPr="006335CC">
              <w:rPr>
                <w:sz w:val="19"/>
                <w:szCs w:val="19"/>
                <w:lang w:val="fr-CA"/>
              </w:rPr>
              <w:t xml:space="preserve">des rapports périodique et financier, et </w:t>
            </w:r>
            <w:r w:rsidR="00004AB1">
              <w:rPr>
                <w:sz w:val="19"/>
                <w:szCs w:val="19"/>
                <w:lang w:val="fr-CA"/>
              </w:rPr>
              <w:t>inciter</w:t>
            </w:r>
            <w:r w:rsidRPr="006335CC">
              <w:rPr>
                <w:sz w:val="19"/>
                <w:szCs w:val="19"/>
                <w:lang w:val="fr-CA"/>
              </w:rPr>
              <w:t xml:space="preserve"> le gouvernement de la Mauritanie à collaborer avec le PNUE </w:t>
            </w:r>
            <w:r w:rsidR="009651E9">
              <w:rPr>
                <w:sz w:val="19"/>
                <w:szCs w:val="19"/>
                <w:lang w:val="fr-CA"/>
              </w:rPr>
              <w:t>pour remettre</w:t>
            </w:r>
            <w:r w:rsidRPr="006335CC">
              <w:rPr>
                <w:sz w:val="19"/>
                <w:szCs w:val="19"/>
                <w:lang w:val="fr-CA"/>
              </w:rPr>
              <w:t xml:space="preserve"> les rapports périodique et financier exigés, et avec le PNUD et le PNUE afin de pouvoir </w:t>
            </w:r>
            <w:r>
              <w:rPr>
                <w:sz w:val="19"/>
                <w:szCs w:val="19"/>
                <w:lang w:val="fr-CA"/>
              </w:rPr>
              <w:t>soumettre la deuxième</w:t>
            </w:r>
            <w:r w:rsidR="0000121E" w:rsidRPr="006335CC">
              <w:rPr>
                <w:sz w:val="19"/>
                <w:szCs w:val="19"/>
                <w:lang w:val="fr-CA"/>
              </w:rPr>
              <w:t xml:space="preserve"> tranche </w:t>
            </w:r>
            <w:r w:rsidR="009651E9" w:rsidRPr="006335CC">
              <w:rPr>
                <w:sz w:val="19"/>
                <w:szCs w:val="19"/>
                <w:lang w:val="fr-CA"/>
              </w:rPr>
              <w:t xml:space="preserve">(2020) </w:t>
            </w:r>
            <w:r>
              <w:rPr>
                <w:sz w:val="19"/>
                <w:szCs w:val="19"/>
                <w:lang w:val="fr-CA"/>
              </w:rPr>
              <w:t>de la phase I du PGEH à la 88</w:t>
            </w:r>
            <w:r w:rsidRPr="006335CC">
              <w:rPr>
                <w:sz w:val="19"/>
                <w:szCs w:val="19"/>
                <w:vertAlign w:val="superscript"/>
                <w:lang w:val="fr-CA"/>
              </w:rPr>
              <w:t>e</w:t>
            </w:r>
            <w:r>
              <w:rPr>
                <w:sz w:val="19"/>
                <w:szCs w:val="19"/>
                <w:lang w:val="fr-CA"/>
              </w:rPr>
              <w:t xml:space="preserve"> réunion, avec un plan d’action révisé pour tenir compte de la </w:t>
            </w:r>
            <w:r w:rsidR="00004AB1">
              <w:rPr>
                <w:sz w:val="19"/>
                <w:szCs w:val="19"/>
                <w:lang w:val="fr-CA"/>
              </w:rPr>
              <w:t>réaffectation</w:t>
            </w:r>
            <w:r w:rsidR="0000121E" w:rsidRPr="006335CC">
              <w:rPr>
                <w:sz w:val="19"/>
                <w:szCs w:val="19"/>
                <w:lang w:val="fr-CA"/>
              </w:rPr>
              <w:t xml:space="preserve"> </w:t>
            </w:r>
            <w:r>
              <w:rPr>
                <w:sz w:val="19"/>
                <w:szCs w:val="19"/>
                <w:lang w:val="fr-CA"/>
              </w:rPr>
              <w:t>de</w:t>
            </w:r>
            <w:r w:rsidR="009651E9">
              <w:rPr>
                <w:sz w:val="19"/>
                <w:szCs w:val="19"/>
                <w:lang w:val="fr-CA"/>
              </w:rPr>
              <w:t>s</w:t>
            </w:r>
            <w:r>
              <w:rPr>
                <w:sz w:val="19"/>
                <w:szCs w:val="19"/>
                <w:lang w:val="fr-CA"/>
              </w:rPr>
              <w:t xml:space="preserve"> tranche</w:t>
            </w:r>
            <w:r w:rsidR="009651E9">
              <w:rPr>
                <w:sz w:val="19"/>
                <w:szCs w:val="19"/>
                <w:lang w:val="fr-CA"/>
              </w:rPr>
              <w:t>s</w:t>
            </w:r>
            <w:r>
              <w:rPr>
                <w:sz w:val="19"/>
                <w:szCs w:val="19"/>
                <w:lang w:val="fr-CA"/>
              </w:rPr>
              <w:t xml:space="preserve"> de</w:t>
            </w:r>
            <w:r w:rsidR="0000121E" w:rsidRPr="006335CC">
              <w:rPr>
                <w:sz w:val="19"/>
                <w:szCs w:val="19"/>
                <w:lang w:val="fr-CA"/>
              </w:rPr>
              <w:t xml:space="preserve"> 2020 </w:t>
            </w:r>
            <w:r>
              <w:rPr>
                <w:sz w:val="19"/>
                <w:szCs w:val="19"/>
                <w:lang w:val="fr-CA"/>
              </w:rPr>
              <w:t>et subséquentes</w:t>
            </w:r>
            <w:r w:rsidR="0000121E" w:rsidRPr="006335CC">
              <w:rPr>
                <w:sz w:val="19"/>
                <w:szCs w:val="19"/>
                <w:lang w:val="fr-CA"/>
              </w:rPr>
              <w:t>.</w:t>
            </w:r>
          </w:p>
        </w:tc>
      </w:tr>
      <w:tr w:rsidR="0000121E" w:rsidRPr="00B15B64" w14:paraId="32AA8288" w14:textId="77777777" w:rsidTr="00FE2B3C">
        <w:trPr>
          <w:trHeight w:val="206"/>
          <w:jc w:val="center"/>
        </w:trPr>
        <w:tc>
          <w:tcPr>
            <w:tcW w:w="1560" w:type="dxa"/>
            <w:vMerge/>
            <w:tcMar>
              <w:left w:w="72" w:type="dxa"/>
              <w:right w:w="72" w:type="dxa"/>
            </w:tcMar>
          </w:tcPr>
          <w:p w14:paraId="067C5DBF" w14:textId="77777777" w:rsidR="0000121E" w:rsidRPr="006335CC" w:rsidRDefault="0000121E" w:rsidP="0000121E">
            <w:pPr>
              <w:jc w:val="left"/>
              <w:rPr>
                <w:sz w:val="19"/>
                <w:szCs w:val="19"/>
                <w:lang w:val="fr-CA" w:eastAsia="en-CA"/>
              </w:rPr>
            </w:pPr>
          </w:p>
        </w:tc>
        <w:tc>
          <w:tcPr>
            <w:tcW w:w="1276" w:type="dxa"/>
            <w:tcMar>
              <w:left w:w="72" w:type="dxa"/>
              <w:right w:w="72" w:type="dxa"/>
            </w:tcMar>
          </w:tcPr>
          <w:p w14:paraId="6C251E7C" w14:textId="3F22EA07" w:rsidR="0000121E" w:rsidRPr="00DE00E4" w:rsidRDefault="0000121E" w:rsidP="0000121E">
            <w:pPr>
              <w:jc w:val="left"/>
              <w:rPr>
                <w:sz w:val="19"/>
                <w:szCs w:val="19"/>
                <w:lang w:val="fr-FR" w:eastAsia="en-CA"/>
              </w:rPr>
            </w:pPr>
            <w:r w:rsidRPr="00DE00E4">
              <w:rPr>
                <w:sz w:val="19"/>
                <w:szCs w:val="19"/>
                <w:lang w:val="fr-FR" w:eastAsia="en-CA"/>
              </w:rPr>
              <w:t>P</w:t>
            </w:r>
            <w:r>
              <w:rPr>
                <w:sz w:val="19"/>
                <w:szCs w:val="19"/>
                <w:lang w:val="fr-FR" w:eastAsia="en-CA"/>
              </w:rPr>
              <w:t>NUE</w:t>
            </w:r>
          </w:p>
        </w:tc>
        <w:tc>
          <w:tcPr>
            <w:tcW w:w="879" w:type="dxa"/>
            <w:tcMar>
              <w:left w:w="72" w:type="dxa"/>
              <w:right w:w="72" w:type="dxa"/>
            </w:tcMar>
          </w:tcPr>
          <w:p w14:paraId="670F5A6E" w14:textId="77777777" w:rsidR="0000121E" w:rsidRPr="00DE00E4" w:rsidRDefault="0000121E" w:rsidP="0000121E">
            <w:pPr>
              <w:jc w:val="center"/>
              <w:rPr>
                <w:sz w:val="19"/>
                <w:szCs w:val="19"/>
                <w:lang w:val="fr-FR" w:eastAsia="en-CA"/>
              </w:rPr>
            </w:pPr>
            <w:r w:rsidRPr="00DE00E4">
              <w:rPr>
                <w:sz w:val="19"/>
                <w:szCs w:val="19"/>
                <w:lang w:val="fr-FR" w:eastAsia="en-CA"/>
              </w:rPr>
              <w:t>2020</w:t>
            </w:r>
          </w:p>
        </w:tc>
        <w:tc>
          <w:tcPr>
            <w:tcW w:w="1275" w:type="dxa"/>
            <w:tcMar>
              <w:left w:w="72" w:type="dxa"/>
              <w:right w:w="72" w:type="dxa"/>
            </w:tcMar>
          </w:tcPr>
          <w:p w14:paraId="530D10A4" w14:textId="410799CF" w:rsidR="0000121E" w:rsidRPr="00DE00E4" w:rsidRDefault="0000121E" w:rsidP="0000121E">
            <w:pPr>
              <w:jc w:val="right"/>
              <w:rPr>
                <w:sz w:val="19"/>
                <w:szCs w:val="19"/>
                <w:lang w:val="fr-FR" w:eastAsia="en-CA"/>
              </w:rPr>
            </w:pPr>
            <w:r w:rsidRPr="00DE00E4">
              <w:rPr>
                <w:sz w:val="19"/>
                <w:szCs w:val="19"/>
                <w:lang w:val="fr-FR" w:eastAsia="en-CA"/>
              </w:rPr>
              <w:t>28</w:t>
            </w:r>
            <w:r w:rsidR="006A2BE4">
              <w:rPr>
                <w:sz w:val="19"/>
                <w:szCs w:val="19"/>
                <w:lang w:val="fr-FR" w:eastAsia="en-CA"/>
              </w:rPr>
              <w:t xml:space="preserve"> </w:t>
            </w:r>
            <w:r w:rsidRPr="00DE00E4">
              <w:rPr>
                <w:sz w:val="19"/>
                <w:szCs w:val="19"/>
                <w:lang w:val="fr-FR" w:eastAsia="en-CA"/>
              </w:rPr>
              <w:t>250</w:t>
            </w:r>
          </w:p>
        </w:tc>
        <w:tc>
          <w:tcPr>
            <w:tcW w:w="3402" w:type="dxa"/>
            <w:tcMar>
              <w:left w:w="72" w:type="dxa"/>
              <w:right w:w="72" w:type="dxa"/>
            </w:tcMar>
          </w:tcPr>
          <w:p w14:paraId="374445E3" w14:textId="70DBCB89" w:rsidR="0000121E" w:rsidRPr="006335CC" w:rsidRDefault="006335CC" w:rsidP="0000121E">
            <w:pPr>
              <w:jc w:val="left"/>
              <w:rPr>
                <w:sz w:val="19"/>
                <w:szCs w:val="19"/>
                <w:lang w:val="fr-CA"/>
              </w:rPr>
            </w:pPr>
            <w:r w:rsidRPr="006335CC">
              <w:rPr>
                <w:sz w:val="19"/>
                <w:szCs w:val="19"/>
                <w:lang w:val="fr-CA"/>
              </w:rPr>
              <w:t>Présentation des rapports périodique et f</w:t>
            </w:r>
            <w:r>
              <w:rPr>
                <w:sz w:val="19"/>
                <w:szCs w:val="19"/>
                <w:lang w:val="fr-CA"/>
              </w:rPr>
              <w:t>inancier</w:t>
            </w:r>
          </w:p>
        </w:tc>
        <w:tc>
          <w:tcPr>
            <w:tcW w:w="5913" w:type="dxa"/>
            <w:vMerge/>
            <w:tcMar>
              <w:left w:w="72" w:type="dxa"/>
              <w:right w:w="72" w:type="dxa"/>
            </w:tcMar>
          </w:tcPr>
          <w:p w14:paraId="5139D4EE" w14:textId="77777777" w:rsidR="0000121E" w:rsidRPr="006335CC" w:rsidRDefault="0000121E" w:rsidP="0000121E">
            <w:pPr>
              <w:jc w:val="left"/>
              <w:rPr>
                <w:sz w:val="19"/>
                <w:szCs w:val="19"/>
                <w:lang w:val="fr-CA"/>
              </w:rPr>
            </w:pPr>
          </w:p>
        </w:tc>
      </w:tr>
      <w:tr w:rsidR="0000121E" w:rsidRPr="00B15B64" w14:paraId="101F566C" w14:textId="77777777" w:rsidTr="00FE2B3C">
        <w:trPr>
          <w:trHeight w:val="206"/>
          <w:jc w:val="center"/>
        </w:trPr>
        <w:tc>
          <w:tcPr>
            <w:tcW w:w="1560" w:type="dxa"/>
            <w:vMerge w:val="restart"/>
            <w:tcMar>
              <w:left w:w="72" w:type="dxa"/>
              <w:right w:w="72" w:type="dxa"/>
            </w:tcMar>
          </w:tcPr>
          <w:p w14:paraId="2734B808" w14:textId="77777777" w:rsidR="00A242FD" w:rsidRDefault="00A242FD" w:rsidP="0000121E">
            <w:pPr>
              <w:keepNext/>
              <w:jc w:val="left"/>
              <w:rPr>
                <w:sz w:val="19"/>
                <w:szCs w:val="19"/>
                <w:lang w:val="fr-FR" w:eastAsia="en-CA"/>
              </w:rPr>
            </w:pPr>
            <w:r>
              <w:rPr>
                <w:sz w:val="19"/>
                <w:szCs w:val="19"/>
                <w:lang w:val="fr-FR" w:eastAsia="en-CA"/>
              </w:rPr>
              <w:lastRenderedPageBreak/>
              <w:t xml:space="preserve">Mexique </w:t>
            </w:r>
          </w:p>
          <w:p w14:paraId="0B9F90C1" w14:textId="5C904F07" w:rsidR="0000121E" w:rsidRPr="00DE00E4" w:rsidRDefault="00A242FD" w:rsidP="0000121E">
            <w:pPr>
              <w:keepNext/>
              <w:jc w:val="left"/>
              <w:rPr>
                <w:sz w:val="19"/>
                <w:szCs w:val="19"/>
                <w:lang w:val="fr-FR" w:eastAsia="en-CA"/>
              </w:rPr>
            </w:pPr>
            <w:r>
              <w:rPr>
                <w:sz w:val="19"/>
                <w:szCs w:val="19"/>
                <w:lang w:val="fr-FR" w:eastAsia="en-CA"/>
              </w:rPr>
              <w:t>(Phase</w:t>
            </w:r>
            <w:r w:rsidR="0000121E" w:rsidRPr="00DE00E4">
              <w:rPr>
                <w:sz w:val="19"/>
                <w:szCs w:val="19"/>
                <w:lang w:val="fr-FR" w:eastAsia="en-CA"/>
              </w:rPr>
              <w:t xml:space="preserve"> II)</w:t>
            </w:r>
          </w:p>
        </w:tc>
        <w:tc>
          <w:tcPr>
            <w:tcW w:w="1276" w:type="dxa"/>
            <w:tcMar>
              <w:left w:w="72" w:type="dxa"/>
              <w:right w:w="72" w:type="dxa"/>
            </w:tcMar>
          </w:tcPr>
          <w:p w14:paraId="0380ED7F" w14:textId="7EABBE7C" w:rsidR="0000121E" w:rsidRPr="00DE00E4" w:rsidRDefault="0000121E" w:rsidP="0000121E">
            <w:pPr>
              <w:keepNext/>
              <w:jc w:val="left"/>
              <w:rPr>
                <w:sz w:val="19"/>
                <w:szCs w:val="19"/>
                <w:lang w:val="fr-FR" w:eastAsia="en-CA"/>
              </w:rPr>
            </w:pPr>
            <w:r w:rsidRPr="00DE00E4">
              <w:rPr>
                <w:sz w:val="19"/>
                <w:szCs w:val="19"/>
                <w:lang w:val="fr-FR" w:eastAsia="en-CA"/>
              </w:rPr>
              <w:t>P</w:t>
            </w:r>
            <w:r>
              <w:rPr>
                <w:sz w:val="19"/>
                <w:szCs w:val="19"/>
                <w:lang w:val="fr-FR" w:eastAsia="en-CA"/>
              </w:rPr>
              <w:t>NUE</w:t>
            </w:r>
          </w:p>
        </w:tc>
        <w:tc>
          <w:tcPr>
            <w:tcW w:w="879" w:type="dxa"/>
            <w:tcMar>
              <w:left w:w="72" w:type="dxa"/>
              <w:right w:w="72" w:type="dxa"/>
            </w:tcMar>
          </w:tcPr>
          <w:p w14:paraId="0423C927" w14:textId="77777777" w:rsidR="0000121E" w:rsidRPr="00DE00E4" w:rsidRDefault="0000121E" w:rsidP="0000121E">
            <w:pPr>
              <w:keepNext/>
              <w:jc w:val="center"/>
              <w:rPr>
                <w:sz w:val="19"/>
                <w:szCs w:val="19"/>
                <w:lang w:val="fr-FR" w:eastAsia="en-CA"/>
              </w:rPr>
            </w:pPr>
            <w:r w:rsidRPr="00DE00E4">
              <w:rPr>
                <w:sz w:val="19"/>
                <w:szCs w:val="19"/>
                <w:lang w:val="fr-FR" w:eastAsia="en-CA"/>
              </w:rPr>
              <w:t>2020</w:t>
            </w:r>
          </w:p>
        </w:tc>
        <w:tc>
          <w:tcPr>
            <w:tcW w:w="1275" w:type="dxa"/>
            <w:tcMar>
              <w:left w:w="72" w:type="dxa"/>
              <w:right w:w="72" w:type="dxa"/>
            </w:tcMar>
          </w:tcPr>
          <w:p w14:paraId="6BE8907E" w14:textId="3BA287EC" w:rsidR="0000121E" w:rsidRPr="00DE00E4" w:rsidRDefault="0000121E" w:rsidP="0000121E">
            <w:pPr>
              <w:keepNext/>
              <w:jc w:val="right"/>
              <w:rPr>
                <w:sz w:val="19"/>
                <w:szCs w:val="19"/>
                <w:lang w:val="fr-FR" w:eastAsia="en-CA"/>
              </w:rPr>
            </w:pPr>
            <w:r w:rsidRPr="00DE00E4">
              <w:rPr>
                <w:sz w:val="19"/>
                <w:szCs w:val="19"/>
                <w:lang w:val="fr-FR" w:eastAsia="en-CA"/>
              </w:rPr>
              <w:t>45</w:t>
            </w:r>
            <w:r w:rsidR="006335CC">
              <w:rPr>
                <w:sz w:val="19"/>
                <w:szCs w:val="19"/>
                <w:lang w:val="fr-FR" w:eastAsia="en-CA"/>
              </w:rPr>
              <w:t xml:space="preserve"> </w:t>
            </w:r>
            <w:r w:rsidRPr="00DE00E4">
              <w:rPr>
                <w:sz w:val="19"/>
                <w:szCs w:val="19"/>
                <w:lang w:val="fr-FR" w:eastAsia="en-CA"/>
              </w:rPr>
              <w:t>200</w:t>
            </w:r>
          </w:p>
        </w:tc>
        <w:tc>
          <w:tcPr>
            <w:tcW w:w="3402" w:type="dxa"/>
            <w:tcMar>
              <w:left w:w="72" w:type="dxa"/>
              <w:right w:w="72" w:type="dxa"/>
            </w:tcMar>
          </w:tcPr>
          <w:p w14:paraId="53FC1BDF" w14:textId="33845D36" w:rsidR="0000121E" w:rsidRPr="006335CC" w:rsidRDefault="006335CC" w:rsidP="0000121E">
            <w:pPr>
              <w:keepNext/>
              <w:jc w:val="left"/>
              <w:rPr>
                <w:sz w:val="19"/>
                <w:szCs w:val="19"/>
                <w:lang w:val="fr-FR"/>
              </w:rPr>
            </w:pPr>
            <w:r w:rsidRPr="006335CC">
              <w:rPr>
                <w:sz w:val="19"/>
                <w:szCs w:val="19"/>
                <w:lang w:val="fr-FR"/>
              </w:rPr>
              <w:t xml:space="preserve">Perturbations causées par la pandémie du </w:t>
            </w:r>
            <w:r w:rsidR="0000121E" w:rsidRPr="006335CC">
              <w:rPr>
                <w:sz w:val="19"/>
                <w:szCs w:val="19"/>
                <w:lang w:val="fr-FR"/>
              </w:rPr>
              <w:t>COVID-1</w:t>
            </w:r>
            <w:r>
              <w:rPr>
                <w:sz w:val="19"/>
                <w:szCs w:val="19"/>
                <w:lang w:val="fr-FR"/>
              </w:rPr>
              <w:t>9</w:t>
            </w:r>
            <w:r w:rsidR="0000121E" w:rsidRPr="006335CC">
              <w:rPr>
                <w:sz w:val="19"/>
                <w:szCs w:val="19"/>
                <w:lang w:val="fr-FR"/>
              </w:rPr>
              <w:t>/</w:t>
            </w:r>
            <w:r>
              <w:rPr>
                <w:sz w:val="19"/>
                <w:szCs w:val="19"/>
                <w:lang w:val="fr-FR"/>
              </w:rPr>
              <w:t>décisions/</w:t>
            </w:r>
            <w:r w:rsidR="00004AB1">
              <w:rPr>
                <w:sz w:val="19"/>
                <w:szCs w:val="19"/>
                <w:lang w:val="fr-FR"/>
              </w:rPr>
              <w:t>approbations</w:t>
            </w:r>
            <w:r>
              <w:rPr>
                <w:sz w:val="19"/>
                <w:szCs w:val="19"/>
                <w:lang w:val="fr-FR"/>
              </w:rPr>
              <w:t xml:space="preserve"> </w:t>
            </w:r>
            <w:r w:rsidR="00004AB1">
              <w:rPr>
                <w:sz w:val="19"/>
                <w:szCs w:val="19"/>
                <w:lang w:val="fr-FR"/>
              </w:rPr>
              <w:t>gouvernementales</w:t>
            </w:r>
            <w:r>
              <w:rPr>
                <w:sz w:val="19"/>
                <w:szCs w:val="19"/>
                <w:lang w:val="fr-FR"/>
              </w:rPr>
              <w:t>/</w:t>
            </w:r>
            <w:r w:rsidR="00004AB1">
              <w:rPr>
                <w:sz w:val="19"/>
                <w:szCs w:val="19"/>
                <w:lang w:val="fr-FR"/>
              </w:rPr>
              <w:t>modifications</w:t>
            </w:r>
            <w:r w:rsidR="009651E9">
              <w:rPr>
                <w:sz w:val="19"/>
                <w:szCs w:val="19"/>
                <w:lang w:val="fr-FR"/>
              </w:rPr>
              <w:t xml:space="preserve"> au sein de</w:t>
            </w:r>
            <w:r>
              <w:rPr>
                <w:sz w:val="19"/>
                <w:szCs w:val="19"/>
                <w:lang w:val="fr-FR"/>
              </w:rPr>
              <w:t xml:space="preserve"> l’UNO/</w:t>
            </w:r>
            <w:r w:rsidR="00004AB1">
              <w:rPr>
                <w:sz w:val="19"/>
                <w:szCs w:val="19"/>
                <w:lang w:val="fr-FR"/>
              </w:rPr>
              <w:t>changements structurels</w:t>
            </w:r>
            <w:r>
              <w:rPr>
                <w:sz w:val="19"/>
                <w:szCs w:val="19"/>
                <w:lang w:val="fr-FR"/>
              </w:rPr>
              <w:t>/volet investissement</w:t>
            </w:r>
          </w:p>
        </w:tc>
        <w:tc>
          <w:tcPr>
            <w:tcW w:w="5913" w:type="dxa"/>
            <w:vMerge w:val="restart"/>
            <w:tcMar>
              <w:left w:w="72" w:type="dxa"/>
              <w:right w:w="72" w:type="dxa"/>
            </w:tcMar>
          </w:tcPr>
          <w:p w14:paraId="09C61BA6" w14:textId="61930229" w:rsidR="0000121E" w:rsidRPr="00A242FD" w:rsidRDefault="00A242FD" w:rsidP="0000121E">
            <w:pPr>
              <w:keepNext/>
              <w:jc w:val="left"/>
              <w:rPr>
                <w:sz w:val="19"/>
                <w:szCs w:val="19"/>
                <w:lang w:val="fr-CA"/>
              </w:rPr>
            </w:pPr>
            <w:r w:rsidRPr="00A242FD">
              <w:rPr>
                <w:sz w:val="19"/>
                <w:szCs w:val="19"/>
                <w:lang w:val="fr-CA"/>
              </w:rPr>
              <w:t xml:space="preserve">Prendre note des retards dus aux </w:t>
            </w:r>
            <w:r w:rsidR="00331196">
              <w:rPr>
                <w:sz w:val="19"/>
                <w:szCs w:val="19"/>
                <w:lang w:val="fr-CA"/>
              </w:rPr>
              <w:t xml:space="preserve">changements </w:t>
            </w:r>
            <w:r w:rsidRPr="00A242FD">
              <w:rPr>
                <w:sz w:val="19"/>
                <w:szCs w:val="19"/>
                <w:lang w:val="fr-CA"/>
              </w:rPr>
              <w:t xml:space="preserve">structurels au sein </w:t>
            </w:r>
            <w:r w:rsidR="00331196">
              <w:rPr>
                <w:sz w:val="19"/>
                <w:szCs w:val="19"/>
                <w:lang w:val="fr-CA"/>
              </w:rPr>
              <w:t xml:space="preserve">du </w:t>
            </w:r>
            <w:r w:rsidR="00004AB1">
              <w:rPr>
                <w:sz w:val="19"/>
                <w:szCs w:val="19"/>
                <w:lang w:val="fr-CA"/>
              </w:rPr>
              <w:t>gouvernement</w:t>
            </w:r>
            <w:r w:rsidRPr="00A242FD">
              <w:rPr>
                <w:sz w:val="19"/>
                <w:szCs w:val="19"/>
                <w:lang w:val="fr-CA"/>
              </w:rPr>
              <w:t xml:space="preserve"> et de l’UNO et du taux de décaissement global de la troisième tranche</w:t>
            </w:r>
            <w:r w:rsidR="0000121E" w:rsidRPr="00A242FD">
              <w:rPr>
                <w:sz w:val="19"/>
                <w:szCs w:val="19"/>
                <w:lang w:val="fr-CA"/>
              </w:rPr>
              <w:t xml:space="preserve"> (2018) </w:t>
            </w:r>
            <w:r w:rsidRPr="00A242FD">
              <w:rPr>
                <w:sz w:val="19"/>
                <w:szCs w:val="19"/>
                <w:lang w:val="fr-CA"/>
              </w:rPr>
              <w:t xml:space="preserve">de la phase II du PGEH </w:t>
            </w:r>
            <w:r w:rsidR="009651E9">
              <w:rPr>
                <w:sz w:val="19"/>
                <w:szCs w:val="19"/>
                <w:lang w:val="fr-CA"/>
              </w:rPr>
              <w:t xml:space="preserve">qui était </w:t>
            </w:r>
            <w:r w:rsidRPr="00A242FD">
              <w:rPr>
                <w:sz w:val="19"/>
                <w:szCs w:val="19"/>
                <w:lang w:val="fr-CA"/>
              </w:rPr>
              <w:t xml:space="preserve">inférieur au seuil de décaissement de 20 pour cent, et </w:t>
            </w:r>
            <w:r w:rsidR="00004AB1">
              <w:rPr>
                <w:sz w:val="19"/>
                <w:szCs w:val="19"/>
                <w:lang w:val="fr-CA"/>
              </w:rPr>
              <w:t>inciter</w:t>
            </w:r>
            <w:r w:rsidRPr="00A242FD">
              <w:rPr>
                <w:sz w:val="19"/>
                <w:szCs w:val="19"/>
                <w:lang w:val="fr-CA"/>
              </w:rPr>
              <w:t xml:space="preserve"> le gouvernement du Mexique à collaborer avec le PNUE et l’ONUDI afin de pouvoir </w:t>
            </w:r>
            <w:r w:rsidR="009651E9">
              <w:rPr>
                <w:sz w:val="19"/>
                <w:szCs w:val="19"/>
                <w:lang w:val="fr-CA"/>
              </w:rPr>
              <w:t>soumettre</w:t>
            </w:r>
            <w:r w:rsidRPr="00A242FD">
              <w:rPr>
                <w:sz w:val="19"/>
                <w:szCs w:val="19"/>
                <w:lang w:val="fr-CA"/>
              </w:rPr>
              <w:t xml:space="preserve"> la quatri</w:t>
            </w:r>
            <w:r>
              <w:rPr>
                <w:sz w:val="19"/>
                <w:szCs w:val="19"/>
                <w:lang w:val="fr-CA"/>
              </w:rPr>
              <w:t xml:space="preserve">ème </w:t>
            </w:r>
            <w:r w:rsidR="0000121E" w:rsidRPr="00A242FD">
              <w:rPr>
                <w:sz w:val="19"/>
                <w:szCs w:val="19"/>
                <w:lang w:val="fr-CA"/>
              </w:rPr>
              <w:t xml:space="preserve">tranche </w:t>
            </w:r>
            <w:r w:rsidR="009651E9" w:rsidRPr="00A242FD">
              <w:rPr>
                <w:sz w:val="19"/>
                <w:szCs w:val="19"/>
                <w:lang w:val="fr-CA"/>
              </w:rPr>
              <w:t xml:space="preserve">(2020) </w:t>
            </w:r>
            <w:r>
              <w:rPr>
                <w:sz w:val="19"/>
                <w:szCs w:val="19"/>
                <w:lang w:val="fr-CA"/>
              </w:rPr>
              <w:t>de la phase II à la 88</w:t>
            </w:r>
            <w:r w:rsidRPr="00A242FD">
              <w:rPr>
                <w:sz w:val="19"/>
                <w:szCs w:val="19"/>
                <w:vertAlign w:val="superscript"/>
                <w:lang w:val="fr-CA"/>
              </w:rPr>
              <w:t>e</w:t>
            </w:r>
            <w:r>
              <w:rPr>
                <w:sz w:val="19"/>
                <w:szCs w:val="19"/>
                <w:lang w:val="fr-CA"/>
              </w:rPr>
              <w:t xml:space="preserve"> réunion, avec un plan d’action révisé pour tenir compte de la </w:t>
            </w:r>
            <w:r w:rsidR="00004AB1">
              <w:rPr>
                <w:sz w:val="19"/>
                <w:szCs w:val="19"/>
                <w:lang w:val="fr-CA"/>
              </w:rPr>
              <w:t>réaffectation</w:t>
            </w:r>
            <w:r w:rsidR="0000121E" w:rsidRPr="00A242FD">
              <w:rPr>
                <w:sz w:val="19"/>
                <w:szCs w:val="19"/>
                <w:lang w:val="fr-CA"/>
              </w:rPr>
              <w:t xml:space="preserve"> </w:t>
            </w:r>
            <w:r>
              <w:rPr>
                <w:sz w:val="19"/>
                <w:szCs w:val="19"/>
                <w:lang w:val="fr-CA"/>
              </w:rPr>
              <w:t>de</w:t>
            </w:r>
            <w:r w:rsidR="009651E9">
              <w:rPr>
                <w:sz w:val="19"/>
                <w:szCs w:val="19"/>
                <w:lang w:val="fr-CA"/>
              </w:rPr>
              <w:t>s</w:t>
            </w:r>
            <w:r>
              <w:rPr>
                <w:sz w:val="19"/>
                <w:szCs w:val="19"/>
                <w:lang w:val="fr-CA"/>
              </w:rPr>
              <w:t xml:space="preserve"> tranche</w:t>
            </w:r>
            <w:r w:rsidR="009651E9">
              <w:rPr>
                <w:sz w:val="19"/>
                <w:szCs w:val="19"/>
                <w:lang w:val="fr-CA"/>
              </w:rPr>
              <w:t>s</w:t>
            </w:r>
            <w:r>
              <w:rPr>
                <w:sz w:val="19"/>
                <w:szCs w:val="19"/>
                <w:lang w:val="fr-CA"/>
              </w:rPr>
              <w:t xml:space="preserve"> de </w:t>
            </w:r>
            <w:r w:rsidR="0000121E" w:rsidRPr="00A242FD">
              <w:rPr>
                <w:sz w:val="19"/>
                <w:szCs w:val="19"/>
                <w:lang w:val="fr-CA"/>
              </w:rPr>
              <w:t xml:space="preserve">2020 </w:t>
            </w:r>
            <w:r>
              <w:rPr>
                <w:sz w:val="19"/>
                <w:szCs w:val="19"/>
                <w:lang w:val="fr-CA"/>
              </w:rPr>
              <w:t xml:space="preserve">et  subséquentes, </w:t>
            </w:r>
            <w:r w:rsidR="009651E9">
              <w:rPr>
                <w:sz w:val="19"/>
                <w:szCs w:val="19"/>
                <w:lang w:val="fr-CA"/>
              </w:rPr>
              <w:t>étant entendu</w:t>
            </w:r>
            <w:r w:rsidR="00004AB1">
              <w:rPr>
                <w:sz w:val="19"/>
                <w:szCs w:val="19"/>
                <w:lang w:val="fr-CA"/>
              </w:rPr>
              <w:t xml:space="preserve"> que</w:t>
            </w:r>
            <w:r>
              <w:rPr>
                <w:sz w:val="19"/>
                <w:szCs w:val="19"/>
                <w:lang w:val="fr-CA"/>
              </w:rPr>
              <w:t xml:space="preserve"> le seuil de décaissement de 20 pour cent pour le financement de la tranche précédente aura été atteint. </w:t>
            </w:r>
          </w:p>
        </w:tc>
      </w:tr>
      <w:tr w:rsidR="0000121E" w:rsidRPr="00B15B64" w14:paraId="66E48B7F" w14:textId="77777777" w:rsidTr="00FE2B3C">
        <w:trPr>
          <w:trHeight w:val="206"/>
          <w:jc w:val="center"/>
        </w:trPr>
        <w:tc>
          <w:tcPr>
            <w:tcW w:w="1560" w:type="dxa"/>
            <w:vMerge/>
            <w:tcMar>
              <w:left w:w="72" w:type="dxa"/>
              <w:right w:w="72" w:type="dxa"/>
            </w:tcMar>
          </w:tcPr>
          <w:p w14:paraId="1D4319AB" w14:textId="77777777" w:rsidR="0000121E" w:rsidRPr="00A242FD" w:rsidRDefault="0000121E" w:rsidP="0000121E">
            <w:pPr>
              <w:keepNext/>
              <w:jc w:val="left"/>
              <w:rPr>
                <w:sz w:val="19"/>
                <w:szCs w:val="19"/>
                <w:lang w:val="fr-CA" w:eastAsia="en-CA"/>
              </w:rPr>
            </w:pPr>
          </w:p>
        </w:tc>
        <w:tc>
          <w:tcPr>
            <w:tcW w:w="1276" w:type="dxa"/>
            <w:tcMar>
              <w:left w:w="72" w:type="dxa"/>
              <w:right w:w="72" w:type="dxa"/>
            </w:tcMar>
          </w:tcPr>
          <w:p w14:paraId="323C83F2" w14:textId="2F4D7A26" w:rsidR="0000121E" w:rsidRPr="00DE00E4" w:rsidRDefault="0000121E" w:rsidP="0000121E">
            <w:pPr>
              <w:keepNext/>
              <w:jc w:val="left"/>
              <w:rPr>
                <w:sz w:val="19"/>
                <w:szCs w:val="19"/>
                <w:lang w:val="fr-FR" w:eastAsia="en-CA"/>
              </w:rPr>
            </w:pPr>
            <w:r w:rsidRPr="00DE00E4">
              <w:rPr>
                <w:sz w:val="19"/>
                <w:szCs w:val="19"/>
                <w:lang w:val="fr-FR" w:eastAsia="en-CA"/>
              </w:rPr>
              <w:t>O</w:t>
            </w:r>
            <w:r>
              <w:rPr>
                <w:sz w:val="19"/>
                <w:szCs w:val="19"/>
                <w:lang w:val="fr-FR" w:eastAsia="en-CA"/>
              </w:rPr>
              <w:t>NUDI</w:t>
            </w:r>
          </w:p>
        </w:tc>
        <w:tc>
          <w:tcPr>
            <w:tcW w:w="879" w:type="dxa"/>
            <w:tcMar>
              <w:left w:w="72" w:type="dxa"/>
              <w:right w:w="72" w:type="dxa"/>
            </w:tcMar>
          </w:tcPr>
          <w:p w14:paraId="569EB80D" w14:textId="77777777" w:rsidR="0000121E" w:rsidRPr="00DE00E4" w:rsidRDefault="0000121E" w:rsidP="0000121E">
            <w:pPr>
              <w:keepNext/>
              <w:jc w:val="center"/>
              <w:rPr>
                <w:sz w:val="19"/>
                <w:szCs w:val="19"/>
                <w:lang w:val="fr-FR" w:eastAsia="en-CA"/>
              </w:rPr>
            </w:pPr>
            <w:r w:rsidRPr="00DE00E4">
              <w:rPr>
                <w:sz w:val="19"/>
                <w:szCs w:val="19"/>
                <w:lang w:val="fr-FR" w:eastAsia="en-CA"/>
              </w:rPr>
              <w:t>2020</w:t>
            </w:r>
          </w:p>
        </w:tc>
        <w:tc>
          <w:tcPr>
            <w:tcW w:w="1275" w:type="dxa"/>
            <w:tcMar>
              <w:left w:w="72" w:type="dxa"/>
              <w:right w:w="72" w:type="dxa"/>
            </w:tcMar>
          </w:tcPr>
          <w:p w14:paraId="22079C19" w14:textId="4FE311ED" w:rsidR="0000121E" w:rsidRPr="00DE00E4" w:rsidRDefault="0000121E" w:rsidP="0000121E">
            <w:pPr>
              <w:keepNext/>
              <w:jc w:val="right"/>
              <w:rPr>
                <w:sz w:val="19"/>
                <w:szCs w:val="19"/>
                <w:lang w:val="fr-FR" w:eastAsia="en-CA"/>
              </w:rPr>
            </w:pPr>
            <w:r w:rsidRPr="00DE00E4">
              <w:rPr>
                <w:sz w:val="19"/>
                <w:szCs w:val="19"/>
                <w:lang w:val="fr-FR" w:eastAsia="en-CA"/>
              </w:rPr>
              <w:t>1</w:t>
            </w:r>
            <w:r w:rsidR="006335CC">
              <w:rPr>
                <w:sz w:val="19"/>
                <w:szCs w:val="19"/>
                <w:lang w:val="fr-FR" w:eastAsia="en-CA"/>
              </w:rPr>
              <w:t xml:space="preserve"> </w:t>
            </w:r>
            <w:r w:rsidRPr="00DE00E4">
              <w:rPr>
                <w:sz w:val="19"/>
                <w:szCs w:val="19"/>
                <w:lang w:val="fr-FR" w:eastAsia="en-CA"/>
              </w:rPr>
              <w:t>725</w:t>
            </w:r>
            <w:r w:rsidR="006335CC">
              <w:rPr>
                <w:sz w:val="19"/>
                <w:szCs w:val="19"/>
                <w:lang w:val="fr-FR" w:eastAsia="en-CA"/>
              </w:rPr>
              <w:t xml:space="preserve"> </w:t>
            </w:r>
            <w:r w:rsidRPr="00DE00E4">
              <w:rPr>
                <w:sz w:val="19"/>
                <w:szCs w:val="19"/>
                <w:lang w:val="fr-FR" w:eastAsia="en-CA"/>
              </w:rPr>
              <w:t>215</w:t>
            </w:r>
          </w:p>
        </w:tc>
        <w:tc>
          <w:tcPr>
            <w:tcW w:w="3402" w:type="dxa"/>
            <w:tcMar>
              <w:left w:w="72" w:type="dxa"/>
              <w:right w:w="72" w:type="dxa"/>
            </w:tcMar>
          </w:tcPr>
          <w:p w14:paraId="18FC289A" w14:textId="5335D50E" w:rsidR="0000121E" w:rsidRPr="00A242FD" w:rsidRDefault="00A242FD" w:rsidP="0000121E">
            <w:pPr>
              <w:keepNext/>
              <w:jc w:val="left"/>
              <w:rPr>
                <w:sz w:val="19"/>
                <w:szCs w:val="19"/>
                <w:lang w:val="fr-CA"/>
              </w:rPr>
            </w:pPr>
            <w:r w:rsidRPr="00A242FD">
              <w:rPr>
                <w:sz w:val="19"/>
                <w:szCs w:val="19"/>
                <w:lang w:val="fr-CA"/>
              </w:rPr>
              <w:t>Décisions/</w:t>
            </w:r>
            <w:r w:rsidR="00004AB1">
              <w:rPr>
                <w:sz w:val="19"/>
                <w:szCs w:val="19"/>
                <w:lang w:val="fr-CA"/>
              </w:rPr>
              <w:t>approbations</w:t>
            </w:r>
            <w:r w:rsidRPr="00A242FD">
              <w:rPr>
                <w:sz w:val="19"/>
                <w:szCs w:val="19"/>
                <w:lang w:val="fr-CA"/>
              </w:rPr>
              <w:t xml:space="preserve"> </w:t>
            </w:r>
            <w:r w:rsidR="00004AB1">
              <w:rPr>
                <w:sz w:val="19"/>
                <w:szCs w:val="19"/>
                <w:lang w:val="fr-CA"/>
              </w:rPr>
              <w:t>gouvernementales</w:t>
            </w:r>
            <w:r w:rsidRPr="00A242FD">
              <w:rPr>
                <w:sz w:val="19"/>
                <w:szCs w:val="19"/>
                <w:lang w:val="fr-CA"/>
              </w:rPr>
              <w:t>/</w:t>
            </w:r>
            <w:r w:rsidR="00004AB1">
              <w:rPr>
                <w:sz w:val="19"/>
                <w:szCs w:val="19"/>
                <w:lang w:val="fr-CA"/>
              </w:rPr>
              <w:t>modifications</w:t>
            </w:r>
            <w:r w:rsidR="009651E9">
              <w:rPr>
                <w:sz w:val="19"/>
                <w:szCs w:val="19"/>
                <w:lang w:val="fr-CA"/>
              </w:rPr>
              <w:t xml:space="preserve"> au sein de</w:t>
            </w:r>
            <w:r w:rsidRPr="00A242FD">
              <w:rPr>
                <w:sz w:val="19"/>
                <w:szCs w:val="19"/>
                <w:lang w:val="fr-CA"/>
              </w:rPr>
              <w:t xml:space="preserve"> l’UNO</w:t>
            </w:r>
            <w:r>
              <w:rPr>
                <w:sz w:val="19"/>
                <w:szCs w:val="19"/>
                <w:lang w:val="fr-CA"/>
              </w:rPr>
              <w:t>/</w:t>
            </w:r>
            <w:r w:rsidR="00004AB1">
              <w:rPr>
                <w:sz w:val="19"/>
                <w:szCs w:val="19"/>
                <w:lang w:val="fr-CA"/>
              </w:rPr>
              <w:t>changements structurels</w:t>
            </w:r>
            <w:r>
              <w:rPr>
                <w:sz w:val="19"/>
                <w:szCs w:val="19"/>
                <w:lang w:val="fr-CA"/>
              </w:rPr>
              <w:t>/seuil de décaissement de 20 pour cent</w:t>
            </w:r>
          </w:p>
        </w:tc>
        <w:tc>
          <w:tcPr>
            <w:tcW w:w="5913" w:type="dxa"/>
            <w:vMerge/>
            <w:tcMar>
              <w:left w:w="72" w:type="dxa"/>
              <w:right w:w="72" w:type="dxa"/>
            </w:tcMar>
          </w:tcPr>
          <w:p w14:paraId="1CAE544B" w14:textId="77777777" w:rsidR="0000121E" w:rsidRPr="00A242FD" w:rsidRDefault="0000121E" w:rsidP="0000121E">
            <w:pPr>
              <w:keepNext/>
              <w:jc w:val="left"/>
              <w:rPr>
                <w:sz w:val="19"/>
                <w:szCs w:val="19"/>
                <w:lang w:val="fr-CA"/>
              </w:rPr>
            </w:pPr>
          </w:p>
        </w:tc>
      </w:tr>
      <w:tr w:rsidR="0000121E" w:rsidRPr="00B15B64" w14:paraId="6AD03034" w14:textId="77777777" w:rsidTr="00FE2B3C">
        <w:trPr>
          <w:trHeight w:val="321"/>
          <w:jc w:val="center"/>
        </w:trPr>
        <w:tc>
          <w:tcPr>
            <w:tcW w:w="1560" w:type="dxa"/>
            <w:tcMar>
              <w:left w:w="72" w:type="dxa"/>
              <w:right w:w="72" w:type="dxa"/>
            </w:tcMar>
          </w:tcPr>
          <w:p w14:paraId="68C88790" w14:textId="3449AAB1" w:rsidR="0000121E" w:rsidRPr="00DE00E4" w:rsidRDefault="0000121E" w:rsidP="0000121E">
            <w:pPr>
              <w:ind w:right="-131"/>
              <w:jc w:val="left"/>
              <w:rPr>
                <w:sz w:val="19"/>
                <w:szCs w:val="19"/>
                <w:lang w:val="fr-FR" w:eastAsia="en-CA"/>
              </w:rPr>
            </w:pPr>
            <w:r w:rsidRPr="00DE00E4">
              <w:rPr>
                <w:sz w:val="19"/>
                <w:szCs w:val="19"/>
                <w:lang w:val="fr-FR" w:eastAsia="en-CA"/>
              </w:rPr>
              <w:t>Mozambique (</w:t>
            </w:r>
            <w:r>
              <w:rPr>
                <w:sz w:val="19"/>
                <w:szCs w:val="19"/>
                <w:lang w:val="fr-FR" w:eastAsia="en-CA"/>
              </w:rPr>
              <w:t>Phase</w:t>
            </w:r>
            <w:r w:rsidRPr="00DE00E4">
              <w:rPr>
                <w:sz w:val="19"/>
                <w:szCs w:val="19"/>
                <w:lang w:val="fr-FR" w:eastAsia="en-CA"/>
              </w:rPr>
              <w:t> I)</w:t>
            </w:r>
          </w:p>
        </w:tc>
        <w:tc>
          <w:tcPr>
            <w:tcW w:w="1276" w:type="dxa"/>
            <w:tcMar>
              <w:left w:w="72" w:type="dxa"/>
              <w:right w:w="72" w:type="dxa"/>
            </w:tcMar>
          </w:tcPr>
          <w:p w14:paraId="700585E3" w14:textId="2167FE6B" w:rsidR="0000121E" w:rsidRPr="00DE00E4" w:rsidRDefault="0000121E" w:rsidP="0000121E">
            <w:pPr>
              <w:jc w:val="left"/>
              <w:rPr>
                <w:sz w:val="19"/>
                <w:szCs w:val="19"/>
                <w:lang w:val="fr-FR" w:eastAsia="en-CA"/>
              </w:rPr>
            </w:pPr>
            <w:r w:rsidRPr="00DE00E4">
              <w:rPr>
                <w:sz w:val="19"/>
                <w:szCs w:val="19"/>
                <w:lang w:val="fr-FR" w:eastAsia="en-CA"/>
              </w:rPr>
              <w:t>P</w:t>
            </w:r>
            <w:r>
              <w:rPr>
                <w:sz w:val="19"/>
                <w:szCs w:val="19"/>
                <w:lang w:val="fr-FR" w:eastAsia="en-CA"/>
              </w:rPr>
              <w:t>NUE</w:t>
            </w:r>
          </w:p>
        </w:tc>
        <w:tc>
          <w:tcPr>
            <w:tcW w:w="879" w:type="dxa"/>
            <w:tcMar>
              <w:left w:w="72" w:type="dxa"/>
              <w:right w:w="72" w:type="dxa"/>
            </w:tcMar>
          </w:tcPr>
          <w:p w14:paraId="1EEE48DB" w14:textId="77777777" w:rsidR="0000121E" w:rsidRPr="00DE00E4" w:rsidRDefault="0000121E" w:rsidP="0000121E">
            <w:pPr>
              <w:jc w:val="center"/>
              <w:rPr>
                <w:sz w:val="19"/>
                <w:szCs w:val="19"/>
                <w:lang w:val="fr-FR" w:eastAsia="en-CA"/>
              </w:rPr>
            </w:pPr>
            <w:r w:rsidRPr="00DE00E4">
              <w:rPr>
                <w:sz w:val="19"/>
                <w:szCs w:val="19"/>
                <w:lang w:val="fr-FR" w:eastAsia="en-CA"/>
              </w:rPr>
              <w:t>2020</w:t>
            </w:r>
          </w:p>
        </w:tc>
        <w:tc>
          <w:tcPr>
            <w:tcW w:w="1275" w:type="dxa"/>
            <w:tcMar>
              <w:left w:w="72" w:type="dxa"/>
              <w:right w:w="72" w:type="dxa"/>
            </w:tcMar>
          </w:tcPr>
          <w:p w14:paraId="366DC8E9" w14:textId="3831AAA8" w:rsidR="0000121E" w:rsidRPr="00DE00E4" w:rsidRDefault="0000121E" w:rsidP="0000121E">
            <w:pPr>
              <w:jc w:val="right"/>
              <w:rPr>
                <w:sz w:val="19"/>
                <w:szCs w:val="19"/>
                <w:lang w:val="fr-FR" w:eastAsia="en-CA"/>
              </w:rPr>
            </w:pPr>
            <w:r w:rsidRPr="00DE00E4">
              <w:rPr>
                <w:sz w:val="19"/>
                <w:szCs w:val="19"/>
                <w:lang w:val="fr-FR" w:eastAsia="en-CA"/>
              </w:rPr>
              <w:t>33</w:t>
            </w:r>
            <w:r w:rsidR="006335CC">
              <w:rPr>
                <w:sz w:val="19"/>
                <w:szCs w:val="19"/>
                <w:lang w:val="fr-FR" w:eastAsia="en-CA"/>
              </w:rPr>
              <w:t xml:space="preserve"> </w:t>
            </w:r>
            <w:r w:rsidRPr="00DE00E4">
              <w:rPr>
                <w:sz w:val="19"/>
                <w:szCs w:val="19"/>
                <w:lang w:val="fr-FR" w:eastAsia="en-CA"/>
              </w:rPr>
              <w:t>900</w:t>
            </w:r>
          </w:p>
        </w:tc>
        <w:tc>
          <w:tcPr>
            <w:tcW w:w="3402" w:type="dxa"/>
            <w:tcMar>
              <w:left w:w="72" w:type="dxa"/>
              <w:right w:w="72" w:type="dxa"/>
            </w:tcMar>
          </w:tcPr>
          <w:p w14:paraId="2CC153D5" w14:textId="55635F1A" w:rsidR="0000121E" w:rsidRPr="00DE00E4" w:rsidRDefault="009651E9" w:rsidP="0000121E">
            <w:pPr>
              <w:jc w:val="left"/>
              <w:rPr>
                <w:sz w:val="19"/>
                <w:szCs w:val="19"/>
                <w:lang w:val="fr-FR"/>
              </w:rPr>
            </w:pPr>
            <w:r>
              <w:rPr>
                <w:sz w:val="19"/>
                <w:szCs w:val="19"/>
                <w:lang w:val="fr-FR"/>
              </w:rPr>
              <w:t>R</w:t>
            </w:r>
            <w:r w:rsidR="00A242FD">
              <w:rPr>
                <w:sz w:val="19"/>
                <w:szCs w:val="19"/>
                <w:lang w:val="fr-FR"/>
              </w:rPr>
              <w:t>apport de vérification</w:t>
            </w:r>
            <w:r>
              <w:rPr>
                <w:sz w:val="19"/>
                <w:szCs w:val="19"/>
                <w:lang w:val="fr-FR"/>
              </w:rPr>
              <w:t xml:space="preserve"> manquant</w:t>
            </w:r>
          </w:p>
        </w:tc>
        <w:tc>
          <w:tcPr>
            <w:tcW w:w="5913" w:type="dxa"/>
            <w:tcMar>
              <w:left w:w="72" w:type="dxa"/>
              <w:right w:w="72" w:type="dxa"/>
            </w:tcMar>
          </w:tcPr>
          <w:p w14:paraId="0FB9ED45" w14:textId="6FFCB437" w:rsidR="0000121E" w:rsidRPr="00A242FD" w:rsidRDefault="00A242FD" w:rsidP="0000121E">
            <w:pPr>
              <w:jc w:val="left"/>
              <w:rPr>
                <w:sz w:val="19"/>
                <w:szCs w:val="19"/>
                <w:lang w:val="fr-FR"/>
              </w:rPr>
            </w:pPr>
            <w:r w:rsidRPr="00A242FD">
              <w:rPr>
                <w:sz w:val="19"/>
                <w:szCs w:val="19"/>
                <w:lang w:val="fr-FR"/>
              </w:rPr>
              <w:t xml:space="preserve">Prendre note </w:t>
            </w:r>
            <w:r w:rsidRPr="006D1FE8">
              <w:rPr>
                <w:sz w:val="19"/>
                <w:szCs w:val="19"/>
                <w:lang w:val="fr-CA"/>
              </w:rPr>
              <w:t>du fait que la vérification obligatoire des cibles de consommation de HCFC n’</w:t>
            </w:r>
            <w:r w:rsidR="009651E9">
              <w:rPr>
                <w:sz w:val="19"/>
                <w:szCs w:val="19"/>
                <w:lang w:val="fr-CA"/>
              </w:rPr>
              <w:t>était pas achevée</w:t>
            </w:r>
            <w:r>
              <w:rPr>
                <w:sz w:val="19"/>
                <w:szCs w:val="19"/>
                <w:lang w:val="fr-CA"/>
              </w:rPr>
              <w:t xml:space="preserve">, </w:t>
            </w:r>
            <w:r w:rsidRPr="006D1FE8">
              <w:rPr>
                <w:sz w:val="19"/>
                <w:szCs w:val="19"/>
                <w:lang w:val="fr-CA"/>
              </w:rPr>
              <w:t xml:space="preserve">et </w:t>
            </w:r>
            <w:r w:rsidR="00004AB1">
              <w:rPr>
                <w:sz w:val="19"/>
                <w:szCs w:val="19"/>
                <w:lang w:val="fr-CA"/>
              </w:rPr>
              <w:t>inciter</w:t>
            </w:r>
            <w:r w:rsidRPr="006D1FE8">
              <w:rPr>
                <w:sz w:val="19"/>
                <w:szCs w:val="19"/>
                <w:lang w:val="fr-CA"/>
              </w:rPr>
              <w:t xml:space="preserve"> le gouvernement</w:t>
            </w:r>
            <w:r>
              <w:rPr>
                <w:sz w:val="19"/>
                <w:szCs w:val="19"/>
                <w:lang w:val="fr-CA"/>
              </w:rPr>
              <w:t xml:space="preserve"> du Mozambique à collaborer avec le PNUE pour </w:t>
            </w:r>
            <w:r w:rsidR="009651E9">
              <w:rPr>
                <w:sz w:val="19"/>
                <w:szCs w:val="19"/>
                <w:lang w:val="fr-CA"/>
              </w:rPr>
              <w:t>finaliser</w:t>
            </w:r>
            <w:r>
              <w:rPr>
                <w:sz w:val="19"/>
                <w:szCs w:val="19"/>
                <w:lang w:val="fr-CA"/>
              </w:rPr>
              <w:t xml:space="preserve"> la vérification afin de pouvoir soumettre la cinquième tranche</w:t>
            </w:r>
            <w:r w:rsidR="009651E9">
              <w:rPr>
                <w:sz w:val="19"/>
                <w:szCs w:val="19"/>
                <w:lang w:val="fr-CA"/>
              </w:rPr>
              <w:t xml:space="preserve"> (2020)</w:t>
            </w:r>
            <w:r>
              <w:rPr>
                <w:sz w:val="19"/>
                <w:szCs w:val="19"/>
                <w:lang w:val="fr-CA"/>
              </w:rPr>
              <w:t xml:space="preserve"> à la 88</w:t>
            </w:r>
            <w:r w:rsidRPr="006D1FE8">
              <w:rPr>
                <w:sz w:val="19"/>
                <w:szCs w:val="19"/>
                <w:vertAlign w:val="superscript"/>
                <w:lang w:val="fr-CA"/>
              </w:rPr>
              <w:t>e</w:t>
            </w:r>
            <w:r>
              <w:rPr>
                <w:sz w:val="19"/>
                <w:szCs w:val="19"/>
                <w:lang w:val="fr-CA"/>
              </w:rPr>
              <w:t xml:space="preserve"> réunion, avec un plan d’action révisé pour tenir compte de la </w:t>
            </w:r>
            <w:r w:rsidR="00004AB1">
              <w:rPr>
                <w:sz w:val="19"/>
                <w:szCs w:val="19"/>
                <w:lang w:val="fr-CA"/>
              </w:rPr>
              <w:t>réaffectation</w:t>
            </w:r>
            <w:r>
              <w:rPr>
                <w:sz w:val="19"/>
                <w:szCs w:val="19"/>
                <w:lang w:val="fr-CA"/>
              </w:rPr>
              <w:t xml:space="preserve"> </w:t>
            </w:r>
            <w:r>
              <w:rPr>
                <w:sz w:val="19"/>
                <w:szCs w:val="19"/>
                <w:lang w:val="fr-FR"/>
              </w:rPr>
              <w:t>de la tranche de</w:t>
            </w:r>
            <w:r w:rsidR="0000121E" w:rsidRPr="00A242FD">
              <w:rPr>
                <w:sz w:val="19"/>
                <w:szCs w:val="19"/>
                <w:lang w:val="fr-FR"/>
              </w:rPr>
              <w:t xml:space="preserve"> 2020. </w:t>
            </w:r>
          </w:p>
        </w:tc>
      </w:tr>
      <w:tr w:rsidR="0000121E" w:rsidRPr="00B15B64" w14:paraId="79A9DAD4" w14:textId="77777777" w:rsidTr="00FE2B3C">
        <w:trPr>
          <w:trHeight w:val="321"/>
          <w:jc w:val="center"/>
        </w:trPr>
        <w:tc>
          <w:tcPr>
            <w:tcW w:w="1560" w:type="dxa"/>
            <w:vMerge w:val="restart"/>
            <w:tcMar>
              <w:left w:w="72" w:type="dxa"/>
              <w:right w:w="72" w:type="dxa"/>
            </w:tcMar>
          </w:tcPr>
          <w:p w14:paraId="65AEFB9B" w14:textId="192AAC40" w:rsidR="0000121E" w:rsidRPr="00DE00E4" w:rsidRDefault="0000121E" w:rsidP="00A242FD">
            <w:pPr>
              <w:ind w:right="-131"/>
              <w:jc w:val="left"/>
              <w:rPr>
                <w:sz w:val="19"/>
                <w:szCs w:val="19"/>
                <w:lang w:val="fr-FR" w:eastAsia="en-CA"/>
              </w:rPr>
            </w:pPr>
            <w:r w:rsidRPr="00DE00E4">
              <w:rPr>
                <w:sz w:val="19"/>
                <w:szCs w:val="19"/>
                <w:lang w:val="fr-FR" w:eastAsia="en-CA"/>
              </w:rPr>
              <w:t>Niger (</w:t>
            </w:r>
            <w:r>
              <w:rPr>
                <w:sz w:val="19"/>
                <w:szCs w:val="19"/>
                <w:lang w:val="fr-FR" w:eastAsia="en-CA"/>
              </w:rPr>
              <w:t>Phase</w:t>
            </w:r>
            <w:r w:rsidRPr="00DE00E4">
              <w:rPr>
                <w:sz w:val="19"/>
                <w:szCs w:val="19"/>
                <w:lang w:val="fr-FR" w:eastAsia="en-CA"/>
              </w:rPr>
              <w:t xml:space="preserve"> I)</w:t>
            </w:r>
          </w:p>
        </w:tc>
        <w:tc>
          <w:tcPr>
            <w:tcW w:w="1276" w:type="dxa"/>
            <w:tcMar>
              <w:left w:w="72" w:type="dxa"/>
              <w:right w:w="72" w:type="dxa"/>
            </w:tcMar>
          </w:tcPr>
          <w:p w14:paraId="04F75775" w14:textId="1942937D" w:rsidR="0000121E" w:rsidRPr="00DE00E4" w:rsidRDefault="0000121E" w:rsidP="0000121E">
            <w:pPr>
              <w:jc w:val="left"/>
              <w:rPr>
                <w:sz w:val="19"/>
                <w:szCs w:val="19"/>
                <w:lang w:val="fr-FR" w:eastAsia="en-CA"/>
              </w:rPr>
            </w:pPr>
            <w:r w:rsidRPr="00DE00E4">
              <w:rPr>
                <w:sz w:val="19"/>
                <w:szCs w:val="19"/>
                <w:lang w:val="fr-FR" w:eastAsia="en-CA"/>
              </w:rPr>
              <w:t>P</w:t>
            </w:r>
            <w:r>
              <w:rPr>
                <w:sz w:val="19"/>
                <w:szCs w:val="19"/>
                <w:lang w:val="fr-FR" w:eastAsia="en-CA"/>
              </w:rPr>
              <w:t>NUE</w:t>
            </w:r>
          </w:p>
        </w:tc>
        <w:tc>
          <w:tcPr>
            <w:tcW w:w="879" w:type="dxa"/>
            <w:tcMar>
              <w:left w:w="72" w:type="dxa"/>
              <w:right w:w="72" w:type="dxa"/>
            </w:tcMar>
          </w:tcPr>
          <w:p w14:paraId="1FE2D76E" w14:textId="77777777" w:rsidR="0000121E" w:rsidRPr="00DE00E4" w:rsidRDefault="0000121E" w:rsidP="0000121E">
            <w:pPr>
              <w:jc w:val="center"/>
              <w:rPr>
                <w:sz w:val="19"/>
                <w:szCs w:val="19"/>
                <w:lang w:val="fr-FR" w:eastAsia="en-CA"/>
              </w:rPr>
            </w:pPr>
            <w:r w:rsidRPr="00DE00E4">
              <w:rPr>
                <w:sz w:val="19"/>
                <w:szCs w:val="19"/>
                <w:lang w:val="fr-FR" w:eastAsia="en-CA"/>
              </w:rPr>
              <w:t>2020</w:t>
            </w:r>
          </w:p>
        </w:tc>
        <w:tc>
          <w:tcPr>
            <w:tcW w:w="1275" w:type="dxa"/>
            <w:tcMar>
              <w:left w:w="72" w:type="dxa"/>
              <w:right w:w="72" w:type="dxa"/>
            </w:tcMar>
          </w:tcPr>
          <w:p w14:paraId="5C6F6C14" w14:textId="3DC474C7" w:rsidR="0000121E" w:rsidRPr="00DE00E4" w:rsidRDefault="0000121E" w:rsidP="0000121E">
            <w:pPr>
              <w:jc w:val="right"/>
              <w:rPr>
                <w:sz w:val="19"/>
                <w:szCs w:val="19"/>
                <w:lang w:val="fr-FR" w:eastAsia="en-CA"/>
              </w:rPr>
            </w:pPr>
            <w:r w:rsidRPr="00DE00E4">
              <w:rPr>
                <w:sz w:val="19"/>
                <w:szCs w:val="19"/>
                <w:lang w:val="fr-FR" w:eastAsia="en-CA"/>
              </w:rPr>
              <w:t>56</w:t>
            </w:r>
            <w:r w:rsidR="006335CC">
              <w:rPr>
                <w:sz w:val="19"/>
                <w:szCs w:val="19"/>
                <w:lang w:val="fr-FR" w:eastAsia="en-CA"/>
              </w:rPr>
              <w:t xml:space="preserve"> </w:t>
            </w:r>
            <w:r w:rsidRPr="00DE00E4">
              <w:rPr>
                <w:sz w:val="19"/>
                <w:szCs w:val="19"/>
                <w:lang w:val="fr-FR" w:eastAsia="en-CA"/>
              </w:rPr>
              <w:t>500</w:t>
            </w:r>
          </w:p>
        </w:tc>
        <w:tc>
          <w:tcPr>
            <w:tcW w:w="3402" w:type="dxa"/>
            <w:tcMar>
              <w:left w:w="72" w:type="dxa"/>
              <w:right w:w="72" w:type="dxa"/>
            </w:tcMar>
          </w:tcPr>
          <w:p w14:paraId="3992224B" w14:textId="7117458D" w:rsidR="0000121E" w:rsidRPr="00A242FD" w:rsidRDefault="00A242FD" w:rsidP="0000121E">
            <w:pPr>
              <w:jc w:val="left"/>
              <w:rPr>
                <w:sz w:val="19"/>
                <w:szCs w:val="19"/>
                <w:lang w:val="fr-CA"/>
              </w:rPr>
            </w:pPr>
            <w:r w:rsidRPr="00A242FD">
              <w:rPr>
                <w:sz w:val="19"/>
                <w:szCs w:val="19"/>
                <w:lang w:val="fr-CA"/>
              </w:rPr>
              <w:t>Fonds suffisants provenant de la tranche précédente approuvée</w:t>
            </w:r>
            <w:r>
              <w:rPr>
                <w:sz w:val="19"/>
                <w:szCs w:val="19"/>
                <w:lang w:val="fr-CA"/>
              </w:rPr>
              <w:t>/difficultés int</w:t>
            </w:r>
            <w:r w:rsidR="009651E9">
              <w:rPr>
                <w:sz w:val="19"/>
                <w:szCs w:val="19"/>
                <w:lang w:val="fr-CA"/>
              </w:rPr>
              <w:t>ernes ou externes</w:t>
            </w:r>
          </w:p>
        </w:tc>
        <w:tc>
          <w:tcPr>
            <w:tcW w:w="5913" w:type="dxa"/>
            <w:vMerge w:val="restart"/>
            <w:tcMar>
              <w:left w:w="72" w:type="dxa"/>
              <w:right w:w="72" w:type="dxa"/>
            </w:tcMar>
          </w:tcPr>
          <w:p w14:paraId="363A67B8" w14:textId="54735BF8" w:rsidR="0000121E" w:rsidRPr="00B7235E" w:rsidRDefault="00A242FD" w:rsidP="0000121E">
            <w:pPr>
              <w:jc w:val="left"/>
              <w:rPr>
                <w:sz w:val="19"/>
                <w:szCs w:val="19"/>
                <w:lang w:val="fr-CA"/>
              </w:rPr>
            </w:pPr>
            <w:r w:rsidRPr="00B7235E">
              <w:rPr>
                <w:sz w:val="19"/>
                <w:szCs w:val="19"/>
                <w:lang w:val="fr-CA"/>
              </w:rPr>
              <w:t>Prendre note des retards dus à des facteurs ext</w:t>
            </w:r>
            <w:r w:rsidR="009651E9">
              <w:rPr>
                <w:sz w:val="19"/>
                <w:szCs w:val="19"/>
                <w:lang w:val="fr-CA"/>
              </w:rPr>
              <w:t>ernes</w:t>
            </w:r>
            <w:r w:rsidRPr="00B7235E">
              <w:rPr>
                <w:sz w:val="19"/>
                <w:szCs w:val="19"/>
                <w:lang w:val="fr-CA"/>
              </w:rPr>
              <w:t xml:space="preserve"> </w:t>
            </w:r>
            <w:r w:rsidR="00B7235E" w:rsidRPr="00B7235E">
              <w:rPr>
                <w:sz w:val="19"/>
                <w:szCs w:val="19"/>
                <w:lang w:val="fr-CA"/>
              </w:rPr>
              <w:t xml:space="preserve">et du taux de décaissement </w:t>
            </w:r>
            <w:r w:rsidR="009651E9">
              <w:rPr>
                <w:sz w:val="19"/>
                <w:szCs w:val="19"/>
                <w:lang w:val="fr-CA"/>
              </w:rPr>
              <w:t>global</w:t>
            </w:r>
            <w:r w:rsidR="00B7235E" w:rsidRPr="00B7235E">
              <w:rPr>
                <w:sz w:val="19"/>
                <w:szCs w:val="19"/>
                <w:lang w:val="fr-CA"/>
              </w:rPr>
              <w:t xml:space="preserve"> de la deuxième</w:t>
            </w:r>
            <w:r w:rsidR="0000121E" w:rsidRPr="00B7235E">
              <w:rPr>
                <w:sz w:val="19"/>
                <w:szCs w:val="19"/>
                <w:lang w:val="fr-CA"/>
              </w:rPr>
              <w:t xml:space="preserve"> tranch</w:t>
            </w:r>
            <w:r w:rsidR="00B7235E" w:rsidRPr="00B7235E">
              <w:rPr>
                <w:sz w:val="19"/>
                <w:szCs w:val="19"/>
                <w:lang w:val="fr-CA"/>
              </w:rPr>
              <w:t xml:space="preserve">e </w:t>
            </w:r>
            <w:r w:rsidR="009651E9">
              <w:rPr>
                <w:sz w:val="19"/>
                <w:szCs w:val="19"/>
                <w:lang w:val="fr-CA"/>
              </w:rPr>
              <w:t xml:space="preserve">(2019) </w:t>
            </w:r>
            <w:r w:rsidR="00B7235E" w:rsidRPr="00B7235E">
              <w:rPr>
                <w:sz w:val="19"/>
                <w:szCs w:val="19"/>
                <w:lang w:val="fr-CA"/>
              </w:rPr>
              <w:t xml:space="preserve">de la phase I du PGEH </w:t>
            </w:r>
            <w:r w:rsidR="009651E9">
              <w:rPr>
                <w:sz w:val="19"/>
                <w:szCs w:val="19"/>
                <w:lang w:val="fr-CA"/>
              </w:rPr>
              <w:t xml:space="preserve">qui était </w:t>
            </w:r>
            <w:r w:rsidR="00B7235E" w:rsidRPr="00B7235E">
              <w:rPr>
                <w:sz w:val="19"/>
                <w:szCs w:val="19"/>
                <w:lang w:val="fr-CA"/>
              </w:rPr>
              <w:t xml:space="preserve">inférieur au seuil de décaissement de 20 pour cent, et </w:t>
            </w:r>
            <w:r w:rsidR="00004AB1">
              <w:rPr>
                <w:sz w:val="19"/>
                <w:szCs w:val="19"/>
                <w:lang w:val="fr-CA"/>
              </w:rPr>
              <w:t>inciter</w:t>
            </w:r>
            <w:r w:rsidR="00B7235E" w:rsidRPr="00B7235E">
              <w:rPr>
                <w:sz w:val="19"/>
                <w:szCs w:val="19"/>
                <w:lang w:val="fr-CA"/>
              </w:rPr>
              <w:t xml:space="preserve"> le gouvernement du Niger à collaborer avec le PNUE et l’ONUDI afin </w:t>
            </w:r>
            <w:r w:rsidR="0000121E" w:rsidRPr="00B7235E">
              <w:rPr>
                <w:sz w:val="19"/>
                <w:szCs w:val="19"/>
                <w:lang w:val="fr-CA"/>
              </w:rPr>
              <w:t xml:space="preserve"> </w:t>
            </w:r>
            <w:r w:rsidR="00B7235E" w:rsidRPr="00B7235E">
              <w:rPr>
                <w:sz w:val="19"/>
                <w:szCs w:val="19"/>
                <w:lang w:val="fr-CA"/>
              </w:rPr>
              <w:t xml:space="preserve">de pouvoir </w:t>
            </w:r>
            <w:r w:rsidR="009651E9">
              <w:rPr>
                <w:sz w:val="19"/>
                <w:szCs w:val="19"/>
                <w:lang w:val="fr-CA"/>
              </w:rPr>
              <w:t>soumettre</w:t>
            </w:r>
            <w:r w:rsidR="00B7235E" w:rsidRPr="00B7235E">
              <w:rPr>
                <w:sz w:val="19"/>
                <w:szCs w:val="19"/>
                <w:lang w:val="fr-CA"/>
              </w:rPr>
              <w:t xml:space="preserve"> la </w:t>
            </w:r>
            <w:r w:rsidR="00B7235E">
              <w:rPr>
                <w:sz w:val="19"/>
                <w:szCs w:val="19"/>
                <w:lang w:val="fr-CA"/>
              </w:rPr>
              <w:t xml:space="preserve">troisième </w:t>
            </w:r>
            <w:r w:rsidR="0000121E" w:rsidRPr="00B7235E">
              <w:rPr>
                <w:sz w:val="19"/>
                <w:szCs w:val="19"/>
                <w:lang w:val="fr-CA"/>
              </w:rPr>
              <w:t xml:space="preserve">tranche </w:t>
            </w:r>
            <w:r w:rsidR="009651E9">
              <w:rPr>
                <w:sz w:val="19"/>
                <w:szCs w:val="19"/>
                <w:lang w:val="fr-CA"/>
              </w:rPr>
              <w:t>(</w:t>
            </w:r>
            <w:r w:rsidR="009651E9" w:rsidRPr="00B7235E">
              <w:rPr>
                <w:sz w:val="19"/>
                <w:szCs w:val="19"/>
                <w:lang w:val="fr-CA"/>
              </w:rPr>
              <w:t xml:space="preserve">2020) </w:t>
            </w:r>
            <w:r w:rsidR="00B7235E">
              <w:rPr>
                <w:sz w:val="19"/>
                <w:szCs w:val="19"/>
                <w:lang w:val="fr-CA"/>
              </w:rPr>
              <w:t>de la phase I à la 88</w:t>
            </w:r>
            <w:r w:rsidR="00B7235E" w:rsidRPr="00B7235E">
              <w:rPr>
                <w:sz w:val="19"/>
                <w:szCs w:val="19"/>
                <w:vertAlign w:val="superscript"/>
                <w:lang w:val="fr-CA"/>
              </w:rPr>
              <w:t>e</w:t>
            </w:r>
            <w:r w:rsidR="00B7235E">
              <w:rPr>
                <w:sz w:val="19"/>
                <w:szCs w:val="19"/>
                <w:lang w:val="fr-CA"/>
              </w:rPr>
              <w:t xml:space="preserve"> réunion, avec un plan d’action révisé pour tenir compte de la r</w:t>
            </w:r>
            <w:r w:rsidR="009651E9">
              <w:rPr>
                <w:sz w:val="19"/>
                <w:szCs w:val="19"/>
                <w:lang w:val="fr-CA"/>
              </w:rPr>
              <w:t>éaffectation de</w:t>
            </w:r>
            <w:r w:rsidR="0000121E" w:rsidRPr="00B7235E">
              <w:rPr>
                <w:sz w:val="19"/>
                <w:szCs w:val="19"/>
                <w:lang w:val="fr-CA"/>
              </w:rPr>
              <w:t xml:space="preserve"> </w:t>
            </w:r>
            <w:r w:rsidR="00B7235E">
              <w:rPr>
                <w:sz w:val="19"/>
                <w:szCs w:val="19"/>
                <w:lang w:val="fr-CA"/>
              </w:rPr>
              <w:t xml:space="preserve">la tranche de </w:t>
            </w:r>
            <w:r w:rsidR="0000121E" w:rsidRPr="00B7235E">
              <w:rPr>
                <w:sz w:val="19"/>
                <w:szCs w:val="19"/>
                <w:lang w:val="fr-CA"/>
              </w:rPr>
              <w:t xml:space="preserve">2020, </w:t>
            </w:r>
            <w:r w:rsidR="009651E9">
              <w:rPr>
                <w:sz w:val="19"/>
                <w:szCs w:val="19"/>
                <w:lang w:val="fr-CA"/>
              </w:rPr>
              <w:t>étant entendu</w:t>
            </w:r>
            <w:r w:rsidR="00004AB1">
              <w:rPr>
                <w:sz w:val="19"/>
                <w:szCs w:val="19"/>
                <w:lang w:val="fr-CA"/>
              </w:rPr>
              <w:t xml:space="preserve"> que</w:t>
            </w:r>
            <w:r w:rsidR="00B7235E">
              <w:rPr>
                <w:sz w:val="19"/>
                <w:szCs w:val="19"/>
                <w:lang w:val="fr-CA"/>
              </w:rPr>
              <w:t xml:space="preserve"> le seuil de décaissement de 20 pour cent pour le financement de la tranche précédente aura été atteint.</w:t>
            </w:r>
            <w:r w:rsidR="0000121E" w:rsidRPr="00B7235E">
              <w:rPr>
                <w:sz w:val="19"/>
                <w:szCs w:val="19"/>
                <w:lang w:val="fr-CA"/>
              </w:rPr>
              <w:t xml:space="preserve"> </w:t>
            </w:r>
          </w:p>
        </w:tc>
      </w:tr>
      <w:tr w:rsidR="0000121E" w:rsidRPr="00B15B64" w14:paraId="6D803E87" w14:textId="77777777" w:rsidTr="00FE2B3C">
        <w:trPr>
          <w:trHeight w:val="728"/>
          <w:jc w:val="center"/>
        </w:trPr>
        <w:tc>
          <w:tcPr>
            <w:tcW w:w="1560" w:type="dxa"/>
            <w:vMerge/>
            <w:tcBorders>
              <w:bottom w:val="single" w:sz="4" w:space="0" w:color="auto"/>
            </w:tcBorders>
            <w:tcMar>
              <w:left w:w="72" w:type="dxa"/>
              <w:right w:w="72" w:type="dxa"/>
            </w:tcMar>
          </w:tcPr>
          <w:p w14:paraId="043CE0D1" w14:textId="77777777" w:rsidR="0000121E" w:rsidRPr="00B7235E" w:rsidRDefault="0000121E" w:rsidP="0000121E">
            <w:pPr>
              <w:ind w:right="-131"/>
              <w:jc w:val="left"/>
              <w:rPr>
                <w:sz w:val="19"/>
                <w:szCs w:val="19"/>
                <w:lang w:val="fr-CA" w:eastAsia="en-CA"/>
              </w:rPr>
            </w:pPr>
          </w:p>
        </w:tc>
        <w:tc>
          <w:tcPr>
            <w:tcW w:w="1276" w:type="dxa"/>
            <w:tcBorders>
              <w:bottom w:val="single" w:sz="4" w:space="0" w:color="auto"/>
            </w:tcBorders>
            <w:tcMar>
              <w:left w:w="72" w:type="dxa"/>
              <w:right w:w="72" w:type="dxa"/>
            </w:tcMar>
          </w:tcPr>
          <w:p w14:paraId="2E8977AF" w14:textId="3A8F5F1D" w:rsidR="0000121E" w:rsidRPr="00DE00E4" w:rsidRDefault="0000121E" w:rsidP="0000121E">
            <w:pPr>
              <w:jc w:val="left"/>
              <w:rPr>
                <w:sz w:val="19"/>
                <w:szCs w:val="19"/>
                <w:lang w:val="fr-FR" w:eastAsia="en-CA"/>
              </w:rPr>
            </w:pPr>
            <w:r w:rsidRPr="00DE00E4">
              <w:rPr>
                <w:sz w:val="19"/>
                <w:szCs w:val="19"/>
                <w:lang w:val="fr-FR" w:eastAsia="en-CA"/>
              </w:rPr>
              <w:t>O</w:t>
            </w:r>
            <w:r>
              <w:rPr>
                <w:sz w:val="19"/>
                <w:szCs w:val="19"/>
                <w:lang w:val="fr-FR" w:eastAsia="en-CA"/>
              </w:rPr>
              <w:t>NUDI</w:t>
            </w:r>
          </w:p>
        </w:tc>
        <w:tc>
          <w:tcPr>
            <w:tcW w:w="879" w:type="dxa"/>
            <w:tcBorders>
              <w:bottom w:val="single" w:sz="4" w:space="0" w:color="auto"/>
            </w:tcBorders>
            <w:tcMar>
              <w:left w:w="72" w:type="dxa"/>
              <w:right w:w="72" w:type="dxa"/>
            </w:tcMar>
          </w:tcPr>
          <w:p w14:paraId="6AC15288" w14:textId="77777777" w:rsidR="0000121E" w:rsidRPr="00DE00E4" w:rsidRDefault="0000121E" w:rsidP="0000121E">
            <w:pPr>
              <w:jc w:val="center"/>
              <w:rPr>
                <w:sz w:val="19"/>
                <w:szCs w:val="19"/>
                <w:lang w:val="fr-FR" w:eastAsia="en-CA"/>
              </w:rPr>
            </w:pPr>
            <w:r w:rsidRPr="00DE00E4">
              <w:rPr>
                <w:sz w:val="19"/>
                <w:szCs w:val="19"/>
                <w:lang w:val="fr-FR" w:eastAsia="en-CA"/>
              </w:rPr>
              <w:t>2020</w:t>
            </w:r>
          </w:p>
        </w:tc>
        <w:tc>
          <w:tcPr>
            <w:tcW w:w="1275" w:type="dxa"/>
            <w:tcBorders>
              <w:bottom w:val="single" w:sz="4" w:space="0" w:color="auto"/>
            </w:tcBorders>
            <w:tcMar>
              <w:left w:w="72" w:type="dxa"/>
              <w:right w:w="72" w:type="dxa"/>
            </w:tcMar>
          </w:tcPr>
          <w:p w14:paraId="15882312" w14:textId="62B2E8E5" w:rsidR="0000121E" w:rsidRPr="00DE00E4" w:rsidRDefault="0000121E" w:rsidP="0000121E">
            <w:pPr>
              <w:jc w:val="right"/>
              <w:rPr>
                <w:sz w:val="19"/>
                <w:szCs w:val="19"/>
                <w:lang w:val="fr-FR" w:eastAsia="en-CA"/>
              </w:rPr>
            </w:pPr>
            <w:r w:rsidRPr="00DE00E4">
              <w:rPr>
                <w:sz w:val="19"/>
                <w:szCs w:val="19"/>
                <w:lang w:val="fr-FR" w:eastAsia="en-CA"/>
              </w:rPr>
              <w:t>21</w:t>
            </w:r>
            <w:r w:rsidR="006335CC">
              <w:rPr>
                <w:sz w:val="19"/>
                <w:szCs w:val="19"/>
                <w:lang w:val="fr-FR" w:eastAsia="en-CA"/>
              </w:rPr>
              <w:t xml:space="preserve"> </w:t>
            </w:r>
            <w:r w:rsidRPr="00DE00E4">
              <w:rPr>
                <w:sz w:val="19"/>
                <w:szCs w:val="19"/>
                <w:lang w:val="fr-FR" w:eastAsia="en-CA"/>
              </w:rPr>
              <w:t>400</w:t>
            </w:r>
          </w:p>
        </w:tc>
        <w:tc>
          <w:tcPr>
            <w:tcW w:w="3402" w:type="dxa"/>
            <w:tcBorders>
              <w:bottom w:val="single" w:sz="4" w:space="0" w:color="auto"/>
            </w:tcBorders>
            <w:tcMar>
              <w:left w:w="72" w:type="dxa"/>
              <w:right w:w="72" w:type="dxa"/>
            </w:tcMar>
          </w:tcPr>
          <w:p w14:paraId="22B62017" w14:textId="2798765B" w:rsidR="0000121E" w:rsidRPr="00A242FD" w:rsidRDefault="00A242FD" w:rsidP="0000121E">
            <w:pPr>
              <w:jc w:val="left"/>
              <w:rPr>
                <w:sz w:val="19"/>
                <w:szCs w:val="19"/>
                <w:lang w:val="fr-CA"/>
              </w:rPr>
            </w:pPr>
            <w:r w:rsidRPr="00A242FD">
              <w:rPr>
                <w:sz w:val="19"/>
                <w:szCs w:val="19"/>
                <w:lang w:val="fr-CA"/>
              </w:rPr>
              <w:t>Décisions/</w:t>
            </w:r>
            <w:r w:rsidR="00004AB1">
              <w:rPr>
                <w:sz w:val="19"/>
                <w:szCs w:val="19"/>
                <w:lang w:val="fr-CA"/>
              </w:rPr>
              <w:t>approbations</w:t>
            </w:r>
            <w:r w:rsidRPr="00A242FD">
              <w:rPr>
                <w:sz w:val="19"/>
                <w:szCs w:val="19"/>
                <w:lang w:val="fr-CA"/>
              </w:rPr>
              <w:t xml:space="preserve"> </w:t>
            </w:r>
            <w:r w:rsidR="00004AB1">
              <w:rPr>
                <w:sz w:val="19"/>
                <w:szCs w:val="19"/>
                <w:lang w:val="fr-CA"/>
              </w:rPr>
              <w:t>gouvernementales</w:t>
            </w:r>
            <w:r w:rsidR="009651E9">
              <w:rPr>
                <w:sz w:val="19"/>
                <w:szCs w:val="19"/>
                <w:lang w:val="fr-CA"/>
              </w:rPr>
              <w:t xml:space="preserve"> </w:t>
            </w:r>
            <w:r w:rsidRPr="00A242FD">
              <w:rPr>
                <w:sz w:val="19"/>
                <w:szCs w:val="19"/>
                <w:lang w:val="fr-CA"/>
              </w:rPr>
              <w:t>/</w:t>
            </w:r>
            <w:r w:rsidR="00004AB1">
              <w:rPr>
                <w:sz w:val="19"/>
                <w:szCs w:val="19"/>
                <w:lang w:val="fr-CA"/>
              </w:rPr>
              <w:t>modifications</w:t>
            </w:r>
            <w:r w:rsidR="009651E9">
              <w:rPr>
                <w:sz w:val="19"/>
                <w:szCs w:val="19"/>
                <w:lang w:val="fr-CA"/>
              </w:rPr>
              <w:t xml:space="preserve"> au sein de</w:t>
            </w:r>
            <w:r w:rsidRPr="00A242FD">
              <w:rPr>
                <w:sz w:val="19"/>
                <w:szCs w:val="19"/>
                <w:lang w:val="fr-CA"/>
              </w:rPr>
              <w:t xml:space="preserve"> l’UNO</w:t>
            </w:r>
            <w:r>
              <w:rPr>
                <w:sz w:val="19"/>
                <w:szCs w:val="19"/>
                <w:lang w:val="fr-CA"/>
              </w:rPr>
              <w:t>/</w:t>
            </w:r>
            <w:r w:rsidR="009651E9">
              <w:rPr>
                <w:sz w:val="19"/>
                <w:szCs w:val="19"/>
                <w:lang w:val="fr-CA"/>
              </w:rPr>
              <w:t xml:space="preserve"> </w:t>
            </w:r>
            <w:r w:rsidR="00004AB1">
              <w:rPr>
                <w:sz w:val="19"/>
                <w:szCs w:val="19"/>
                <w:lang w:val="fr-CA"/>
              </w:rPr>
              <w:t>changements structurels</w:t>
            </w:r>
            <w:r w:rsidR="009651E9">
              <w:rPr>
                <w:sz w:val="19"/>
                <w:szCs w:val="19"/>
                <w:lang w:val="fr-CA"/>
              </w:rPr>
              <w:t xml:space="preserve"> </w:t>
            </w:r>
            <w:r>
              <w:rPr>
                <w:sz w:val="19"/>
                <w:szCs w:val="19"/>
                <w:lang w:val="fr-CA"/>
              </w:rPr>
              <w:t>/difficultés int</w:t>
            </w:r>
            <w:r w:rsidR="009651E9">
              <w:rPr>
                <w:sz w:val="19"/>
                <w:szCs w:val="19"/>
                <w:lang w:val="fr-CA"/>
              </w:rPr>
              <w:t>ernes</w:t>
            </w:r>
            <w:r>
              <w:rPr>
                <w:sz w:val="19"/>
                <w:szCs w:val="19"/>
                <w:lang w:val="fr-CA"/>
              </w:rPr>
              <w:t xml:space="preserve"> ou ext</w:t>
            </w:r>
            <w:r w:rsidR="009651E9">
              <w:rPr>
                <w:sz w:val="19"/>
                <w:szCs w:val="19"/>
                <w:lang w:val="fr-CA"/>
              </w:rPr>
              <w:t>ernes</w:t>
            </w:r>
            <w:r>
              <w:rPr>
                <w:sz w:val="19"/>
                <w:szCs w:val="19"/>
                <w:lang w:val="fr-CA"/>
              </w:rPr>
              <w:t>/seuil de décaissement de 20 pour cent</w:t>
            </w:r>
          </w:p>
        </w:tc>
        <w:tc>
          <w:tcPr>
            <w:tcW w:w="5913" w:type="dxa"/>
            <w:vMerge/>
            <w:tcBorders>
              <w:bottom w:val="single" w:sz="4" w:space="0" w:color="auto"/>
            </w:tcBorders>
            <w:tcMar>
              <w:left w:w="72" w:type="dxa"/>
              <w:right w:w="72" w:type="dxa"/>
            </w:tcMar>
          </w:tcPr>
          <w:p w14:paraId="3FF9CED3" w14:textId="77777777" w:rsidR="0000121E" w:rsidRPr="00A242FD" w:rsidRDefault="0000121E" w:rsidP="0000121E">
            <w:pPr>
              <w:jc w:val="left"/>
              <w:rPr>
                <w:sz w:val="19"/>
                <w:szCs w:val="19"/>
                <w:lang w:val="fr-CA"/>
              </w:rPr>
            </w:pPr>
          </w:p>
        </w:tc>
      </w:tr>
      <w:tr w:rsidR="0000121E" w:rsidRPr="00B15B64" w14:paraId="35AE9945" w14:textId="77777777" w:rsidTr="00FE2B3C">
        <w:trPr>
          <w:trHeight w:val="432"/>
          <w:jc w:val="center"/>
        </w:trPr>
        <w:tc>
          <w:tcPr>
            <w:tcW w:w="1560" w:type="dxa"/>
            <w:vMerge w:val="restart"/>
            <w:tcBorders>
              <w:top w:val="single" w:sz="4" w:space="0" w:color="auto"/>
              <w:left w:val="single" w:sz="4" w:space="0" w:color="auto"/>
              <w:bottom w:val="single" w:sz="4" w:space="0" w:color="auto"/>
              <w:right w:val="single" w:sz="4" w:space="0" w:color="auto"/>
            </w:tcBorders>
            <w:tcMar>
              <w:left w:w="72" w:type="dxa"/>
              <w:right w:w="72" w:type="dxa"/>
            </w:tcMar>
          </w:tcPr>
          <w:p w14:paraId="6BEBC4FD" w14:textId="052C2DD5" w:rsidR="0000121E" w:rsidRPr="00DE00E4" w:rsidRDefault="0000121E" w:rsidP="0000121E">
            <w:pPr>
              <w:keepNext/>
              <w:ind w:right="-131"/>
              <w:jc w:val="left"/>
              <w:rPr>
                <w:sz w:val="19"/>
                <w:szCs w:val="19"/>
                <w:lang w:val="fr-FR" w:eastAsia="en-CA"/>
              </w:rPr>
            </w:pPr>
            <w:r w:rsidRPr="00DE00E4">
              <w:rPr>
                <w:sz w:val="19"/>
                <w:szCs w:val="19"/>
                <w:lang w:val="fr-FR" w:eastAsia="en-CA"/>
              </w:rPr>
              <w:t>Nigeria (</w:t>
            </w:r>
            <w:r>
              <w:rPr>
                <w:sz w:val="19"/>
                <w:szCs w:val="19"/>
                <w:lang w:val="fr-FR" w:eastAsia="en-CA"/>
              </w:rPr>
              <w:t>Phase</w:t>
            </w:r>
            <w:r w:rsidRPr="00DE00E4">
              <w:rPr>
                <w:sz w:val="19"/>
                <w:szCs w:val="19"/>
                <w:lang w:val="fr-FR" w:eastAsia="en-CA"/>
              </w:rPr>
              <w:t xml:space="preserve"> II)</w:t>
            </w:r>
          </w:p>
        </w:tc>
        <w:tc>
          <w:tcPr>
            <w:tcW w:w="1276" w:type="dxa"/>
            <w:tcBorders>
              <w:top w:val="single" w:sz="4" w:space="0" w:color="auto"/>
              <w:left w:val="single" w:sz="4" w:space="0" w:color="auto"/>
              <w:bottom w:val="single" w:sz="4" w:space="0" w:color="auto"/>
              <w:right w:val="single" w:sz="4" w:space="0" w:color="auto"/>
            </w:tcBorders>
            <w:tcMar>
              <w:left w:w="72" w:type="dxa"/>
              <w:right w:w="72" w:type="dxa"/>
            </w:tcMar>
          </w:tcPr>
          <w:p w14:paraId="4EF1192B" w14:textId="60A01BBA" w:rsidR="0000121E" w:rsidRPr="00DE00E4" w:rsidRDefault="0000121E" w:rsidP="0000121E">
            <w:pPr>
              <w:keepNext/>
              <w:jc w:val="left"/>
              <w:rPr>
                <w:sz w:val="19"/>
                <w:szCs w:val="19"/>
                <w:lang w:val="fr-FR" w:eastAsia="en-CA"/>
              </w:rPr>
            </w:pPr>
            <w:r>
              <w:rPr>
                <w:sz w:val="19"/>
                <w:szCs w:val="19"/>
                <w:lang w:val="fr-FR" w:eastAsia="en-CA"/>
              </w:rPr>
              <w:t>Italie</w:t>
            </w:r>
          </w:p>
        </w:tc>
        <w:tc>
          <w:tcPr>
            <w:tcW w:w="879" w:type="dxa"/>
            <w:tcBorders>
              <w:top w:val="single" w:sz="4" w:space="0" w:color="auto"/>
              <w:left w:val="single" w:sz="4" w:space="0" w:color="auto"/>
              <w:bottom w:val="single" w:sz="4" w:space="0" w:color="auto"/>
              <w:right w:val="single" w:sz="4" w:space="0" w:color="auto"/>
            </w:tcBorders>
            <w:tcMar>
              <w:left w:w="72" w:type="dxa"/>
              <w:right w:w="72" w:type="dxa"/>
            </w:tcMar>
          </w:tcPr>
          <w:p w14:paraId="125F58D2" w14:textId="77777777" w:rsidR="0000121E" w:rsidRPr="00DE00E4" w:rsidRDefault="0000121E" w:rsidP="0000121E">
            <w:pPr>
              <w:keepNext/>
              <w:jc w:val="center"/>
              <w:rPr>
                <w:sz w:val="19"/>
                <w:szCs w:val="19"/>
                <w:lang w:val="fr-FR" w:eastAsia="en-CA"/>
              </w:rPr>
            </w:pPr>
            <w:r w:rsidRPr="00DE00E4">
              <w:rPr>
                <w:sz w:val="19"/>
                <w:szCs w:val="19"/>
                <w:lang w:val="fr-FR" w:eastAsia="en-CA"/>
              </w:rPr>
              <w:t>2020</w:t>
            </w:r>
          </w:p>
        </w:tc>
        <w:tc>
          <w:tcPr>
            <w:tcW w:w="1275" w:type="dxa"/>
            <w:tcBorders>
              <w:top w:val="single" w:sz="4" w:space="0" w:color="auto"/>
              <w:left w:val="single" w:sz="4" w:space="0" w:color="auto"/>
              <w:bottom w:val="single" w:sz="4" w:space="0" w:color="auto"/>
              <w:right w:val="single" w:sz="4" w:space="0" w:color="auto"/>
            </w:tcBorders>
            <w:tcMar>
              <w:left w:w="72" w:type="dxa"/>
              <w:right w:w="72" w:type="dxa"/>
            </w:tcMar>
          </w:tcPr>
          <w:p w14:paraId="6EDF2DBA" w14:textId="2949D4F3" w:rsidR="0000121E" w:rsidRPr="00DE00E4" w:rsidRDefault="0000121E" w:rsidP="0000121E">
            <w:pPr>
              <w:keepNext/>
              <w:jc w:val="right"/>
              <w:rPr>
                <w:sz w:val="19"/>
                <w:szCs w:val="19"/>
                <w:lang w:val="fr-FR" w:eastAsia="en-CA"/>
              </w:rPr>
            </w:pPr>
            <w:r w:rsidRPr="00DE00E4">
              <w:rPr>
                <w:sz w:val="19"/>
                <w:szCs w:val="19"/>
                <w:lang w:val="fr-FR" w:eastAsia="en-CA"/>
              </w:rPr>
              <w:t>264</w:t>
            </w:r>
            <w:r w:rsidR="006335CC">
              <w:rPr>
                <w:sz w:val="19"/>
                <w:szCs w:val="19"/>
                <w:lang w:val="fr-FR" w:eastAsia="en-CA"/>
              </w:rPr>
              <w:t xml:space="preserve"> </w:t>
            </w:r>
            <w:r w:rsidRPr="00DE00E4">
              <w:rPr>
                <w:sz w:val="19"/>
                <w:szCs w:val="19"/>
                <w:lang w:val="fr-FR" w:eastAsia="en-CA"/>
              </w:rPr>
              <w:t>840</w:t>
            </w:r>
          </w:p>
        </w:tc>
        <w:tc>
          <w:tcPr>
            <w:tcW w:w="3402" w:type="dxa"/>
            <w:vMerge w:val="restart"/>
            <w:tcBorders>
              <w:top w:val="single" w:sz="4" w:space="0" w:color="auto"/>
              <w:left w:val="single" w:sz="4" w:space="0" w:color="auto"/>
              <w:bottom w:val="single" w:sz="4" w:space="0" w:color="auto"/>
              <w:right w:val="single" w:sz="4" w:space="0" w:color="auto"/>
            </w:tcBorders>
            <w:tcMar>
              <w:left w:w="72" w:type="dxa"/>
              <w:right w:w="72" w:type="dxa"/>
            </w:tcMar>
          </w:tcPr>
          <w:p w14:paraId="02EA36AE" w14:textId="2CE4852C" w:rsidR="0000121E" w:rsidRPr="00B7235E" w:rsidRDefault="00B7235E" w:rsidP="0000121E">
            <w:pPr>
              <w:keepNext/>
              <w:jc w:val="left"/>
              <w:rPr>
                <w:sz w:val="19"/>
                <w:szCs w:val="19"/>
                <w:lang w:val="fr-CA"/>
              </w:rPr>
            </w:pPr>
            <w:r w:rsidRPr="00B7235E">
              <w:rPr>
                <w:sz w:val="19"/>
                <w:szCs w:val="19"/>
                <w:lang w:val="fr-CA"/>
              </w:rPr>
              <w:t>Difficultés int</w:t>
            </w:r>
            <w:r w:rsidR="009651E9">
              <w:rPr>
                <w:sz w:val="19"/>
                <w:szCs w:val="19"/>
                <w:lang w:val="fr-CA"/>
              </w:rPr>
              <w:t>ernes ou externes</w:t>
            </w:r>
            <w:r>
              <w:rPr>
                <w:sz w:val="19"/>
                <w:szCs w:val="19"/>
                <w:lang w:val="fr-CA"/>
              </w:rPr>
              <w:t>/</w:t>
            </w:r>
            <w:r w:rsidRPr="00B7235E">
              <w:rPr>
                <w:sz w:val="19"/>
                <w:szCs w:val="19"/>
                <w:lang w:val="fr-CA"/>
              </w:rPr>
              <w:t xml:space="preserve"> </w:t>
            </w:r>
            <w:r>
              <w:rPr>
                <w:sz w:val="19"/>
                <w:szCs w:val="19"/>
                <w:lang w:val="fr-CA"/>
              </w:rPr>
              <w:t>seuil de décaissement de 20 pour cent</w:t>
            </w:r>
          </w:p>
        </w:tc>
        <w:tc>
          <w:tcPr>
            <w:tcW w:w="5913" w:type="dxa"/>
            <w:vMerge w:val="restart"/>
            <w:tcBorders>
              <w:top w:val="single" w:sz="4" w:space="0" w:color="auto"/>
              <w:left w:val="single" w:sz="4" w:space="0" w:color="auto"/>
              <w:bottom w:val="single" w:sz="4" w:space="0" w:color="auto"/>
              <w:right w:val="single" w:sz="4" w:space="0" w:color="auto"/>
            </w:tcBorders>
            <w:tcMar>
              <w:left w:w="72" w:type="dxa"/>
              <w:right w:w="72" w:type="dxa"/>
            </w:tcMar>
          </w:tcPr>
          <w:p w14:paraId="6E40594C" w14:textId="75C8F1E5" w:rsidR="0000121E" w:rsidRPr="00B7235E" w:rsidRDefault="00B7235E" w:rsidP="0000121E">
            <w:pPr>
              <w:keepNext/>
              <w:jc w:val="left"/>
              <w:rPr>
                <w:sz w:val="19"/>
                <w:szCs w:val="19"/>
                <w:lang w:val="fr-CA"/>
              </w:rPr>
            </w:pPr>
            <w:r w:rsidRPr="00B7235E">
              <w:rPr>
                <w:sz w:val="19"/>
                <w:szCs w:val="19"/>
                <w:lang w:val="fr-CA"/>
              </w:rPr>
              <w:t>Prendre note du retard caus</w:t>
            </w:r>
            <w:r w:rsidR="009651E9">
              <w:rPr>
                <w:sz w:val="19"/>
                <w:szCs w:val="19"/>
                <w:lang w:val="fr-CA"/>
              </w:rPr>
              <w:t>é</w:t>
            </w:r>
            <w:r w:rsidRPr="00B7235E">
              <w:rPr>
                <w:sz w:val="19"/>
                <w:szCs w:val="19"/>
                <w:lang w:val="fr-CA"/>
              </w:rPr>
              <w:t xml:space="preserve"> par la lenteur du processus d’</w:t>
            </w:r>
            <w:r w:rsidR="009651E9">
              <w:rPr>
                <w:sz w:val="19"/>
                <w:szCs w:val="19"/>
                <w:lang w:val="fr-CA"/>
              </w:rPr>
              <w:t>approbation</w:t>
            </w:r>
            <w:r w:rsidR="00FA6BAC">
              <w:rPr>
                <w:sz w:val="19"/>
                <w:szCs w:val="19"/>
                <w:lang w:val="fr-CA"/>
              </w:rPr>
              <w:t>,</w:t>
            </w:r>
            <w:r w:rsidR="009651E9">
              <w:rPr>
                <w:sz w:val="19"/>
                <w:szCs w:val="19"/>
                <w:lang w:val="fr-CA"/>
              </w:rPr>
              <w:t xml:space="preserve"> </w:t>
            </w:r>
            <w:r w:rsidRPr="00B7235E">
              <w:rPr>
                <w:sz w:val="19"/>
                <w:szCs w:val="19"/>
                <w:lang w:val="fr-CA"/>
              </w:rPr>
              <w:t>par les parties prenantes</w:t>
            </w:r>
            <w:r w:rsidR="005817B5">
              <w:rPr>
                <w:sz w:val="19"/>
                <w:szCs w:val="19"/>
                <w:lang w:val="fr-CA"/>
              </w:rPr>
              <w:t>,</w:t>
            </w:r>
            <w:r w:rsidRPr="00B7235E">
              <w:rPr>
                <w:sz w:val="19"/>
                <w:szCs w:val="19"/>
                <w:lang w:val="fr-CA"/>
              </w:rPr>
              <w:t xml:space="preserve"> du document de projet </w:t>
            </w:r>
            <w:r w:rsidR="005817B5" w:rsidRPr="00B7235E">
              <w:rPr>
                <w:sz w:val="19"/>
                <w:szCs w:val="19"/>
                <w:lang w:val="fr-CA"/>
              </w:rPr>
              <w:t xml:space="preserve">de la phase II </w:t>
            </w:r>
            <w:r w:rsidR="005817B5">
              <w:rPr>
                <w:sz w:val="19"/>
                <w:szCs w:val="19"/>
                <w:lang w:val="fr-CA"/>
              </w:rPr>
              <w:t xml:space="preserve">du </w:t>
            </w:r>
            <w:r w:rsidRPr="00B7235E">
              <w:rPr>
                <w:sz w:val="19"/>
                <w:szCs w:val="19"/>
                <w:lang w:val="fr-CA"/>
              </w:rPr>
              <w:t>PGEH et du taux de décaissement g</w:t>
            </w:r>
            <w:r w:rsidR="005817B5">
              <w:rPr>
                <w:sz w:val="19"/>
                <w:szCs w:val="19"/>
                <w:lang w:val="fr-CA"/>
              </w:rPr>
              <w:t>l</w:t>
            </w:r>
            <w:r w:rsidRPr="00B7235E">
              <w:rPr>
                <w:sz w:val="19"/>
                <w:szCs w:val="19"/>
                <w:lang w:val="fr-CA"/>
              </w:rPr>
              <w:t xml:space="preserve">obal de la première tranche </w:t>
            </w:r>
            <w:r w:rsidR="005817B5">
              <w:rPr>
                <w:sz w:val="19"/>
                <w:szCs w:val="19"/>
                <w:lang w:val="fr-CA"/>
              </w:rPr>
              <w:t>(</w:t>
            </w:r>
            <w:r w:rsidR="005817B5" w:rsidRPr="00B7235E">
              <w:rPr>
                <w:sz w:val="19"/>
                <w:szCs w:val="19"/>
                <w:lang w:val="fr-CA"/>
              </w:rPr>
              <w:t xml:space="preserve">2018) </w:t>
            </w:r>
            <w:r w:rsidRPr="00B7235E">
              <w:rPr>
                <w:sz w:val="19"/>
                <w:szCs w:val="19"/>
                <w:lang w:val="fr-CA"/>
              </w:rPr>
              <w:t xml:space="preserve">de la phase II </w:t>
            </w:r>
            <w:r w:rsidR="005817B5">
              <w:rPr>
                <w:sz w:val="19"/>
                <w:szCs w:val="19"/>
                <w:lang w:val="fr-CA"/>
              </w:rPr>
              <w:t xml:space="preserve">qui était </w:t>
            </w:r>
            <w:r w:rsidRPr="00B7235E">
              <w:rPr>
                <w:sz w:val="19"/>
                <w:szCs w:val="19"/>
                <w:lang w:val="fr-CA"/>
              </w:rPr>
              <w:t xml:space="preserve">inférieur au seuil de 20 pour cent, et </w:t>
            </w:r>
            <w:r w:rsidR="00004AB1">
              <w:rPr>
                <w:sz w:val="19"/>
                <w:szCs w:val="19"/>
                <w:lang w:val="fr-CA"/>
              </w:rPr>
              <w:t>inciter</w:t>
            </w:r>
            <w:r w:rsidRPr="00B7235E">
              <w:rPr>
                <w:sz w:val="19"/>
                <w:szCs w:val="19"/>
                <w:lang w:val="fr-CA"/>
              </w:rPr>
              <w:t xml:space="preserve"> le gouvernement du Nigeria à collaborer avec le PNUD et le gouvernement de l’Italie afin </w:t>
            </w:r>
            <w:r>
              <w:rPr>
                <w:sz w:val="19"/>
                <w:szCs w:val="19"/>
                <w:lang w:val="fr-CA"/>
              </w:rPr>
              <w:t xml:space="preserve">de pouvoir </w:t>
            </w:r>
            <w:r w:rsidR="005817B5">
              <w:rPr>
                <w:sz w:val="19"/>
                <w:szCs w:val="19"/>
                <w:lang w:val="fr-CA"/>
              </w:rPr>
              <w:t>soumettre</w:t>
            </w:r>
            <w:r>
              <w:rPr>
                <w:sz w:val="19"/>
                <w:szCs w:val="19"/>
                <w:lang w:val="fr-CA"/>
              </w:rPr>
              <w:t xml:space="preserve"> la deuxième</w:t>
            </w:r>
            <w:r w:rsidR="0000121E" w:rsidRPr="00B7235E">
              <w:rPr>
                <w:sz w:val="19"/>
                <w:szCs w:val="19"/>
                <w:lang w:val="fr-CA"/>
              </w:rPr>
              <w:t xml:space="preserve"> tranche </w:t>
            </w:r>
            <w:r w:rsidR="005817B5">
              <w:rPr>
                <w:sz w:val="19"/>
                <w:szCs w:val="19"/>
                <w:lang w:val="fr-CA"/>
              </w:rPr>
              <w:t xml:space="preserve">(2020) </w:t>
            </w:r>
            <w:r>
              <w:rPr>
                <w:sz w:val="19"/>
                <w:szCs w:val="19"/>
                <w:lang w:val="fr-CA"/>
              </w:rPr>
              <w:t>de la phase II à la 88</w:t>
            </w:r>
            <w:r w:rsidRPr="00B7235E">
              <w:rPr>
                <w:sz w:val="19"/>
                <w:szCs w:val="19"/>
                <w:vertAlign w:val="superscript"/>
                <w:lang w:val="fr-CA"/>
              </w:rPr>
              <w:t>e</w:t>
            </w:r>
            <w:r>
              <w:rPr>
                <w:sz w:val="19"/>
                <w:szCs w:val="19"/>
                <w:lang w:val="fr-CA"/>
              </w:rPr>
              <w:t xml:space="preserve"> réunion, avec un plan d’action révisé pour tenir compte de la</w:t>
            </w:r>
            <w:r w:rsidR="0000121E" w:rsidRPr="00B7235E">
              <w:rPr>
                <w:sz w:val="19"/>
                <w:szCs w:val="19"/>
                <w:lang w:val="fr-CA"/>
              </w:rPr>
              <w:t xml:space="preserve"> </w:t>
            </w:r>
            <w:r w:rsidR="00004AB1">
              <w:rPr>
                <w:sz w:val="19"/>
                <w:szCs w:val="19"/>
                <w:lang w:val="fr-CA"/>
              </w:rPr>
              <w:t>réaffectation</w:t>
            </w:r>
            <w:r w:rsidR="0000121E" w:rsidRPr="00B7235E">
              <w:rPr>
                <w:sz w:val="19"/>
                <w:szCs w:val="19"/>
                <w:lang w:val="fr-CA"/>
              </w:rPr>
              <w:t xml:space="preserve"> </w:t>
            </w:r>
            <w:r>
              <w:rPr>
                <w:sz w:val="19"/>
                <w:szCs w:val="19"/>
                <w:lang w:val="fr-CA"/>
              </w:rPr>
              <w:t>de</w:t>
            </w:r>
            <w:r w:rsidR="005817B5">
              <w:rPr>
                <w:sz w:val="19"/>
                <w:szCs w:val="19"/>
                <w:lang w:val="fr-CA"/>
              </w:rPr>
              <w:t>s</w:t>
            </w:r>
            <w:r>
              <w:rPr>
                <w:sz w:val="19"/>
                <w:szCs w:val="19"/>
                <w:lang w:val="fr-CA"/>
              </w:rPr>
              <w:t xml:space="preserve"> tranche</w:t>
            </w:r>
            <w:r w:rsidR="005817B5">
              <w:rPr>
                <w:sz w:val="19"/>
                <w:szCs w:val="19"/>
                <w:lang w:val="fr-CA"/>
              </w:rPr>
              <w:t>s</w:t>
            </w:r>
            <w:r>
              <w:rPr>
                <w:sz w:val="19"/>
                <w:szCs w:val="19"/>
                <w:lang w:val="fr-CA"/>
              </w:rPr>
              <w:t xml:space="preserve"> de 2020 et subséquentes, </w:t>
            </w:r>
            <w:r w:rsidR="005817B5">
              <w:rPr>
                <w:sz w:val="19"/>
                <w:szCs w:val="19"/>
                <w:lang w:val="fr-CA"/>
              </w:rPr>
              <w:t>étant entendu</w:t>
            </w:r>
            <w:r w:rsidR="00004AB1">
              <w:rPr>
                <w:sz w:val="19"/>
                <w:szCs w:val="19"/>
                <w:lang w:val="fr-CA"/>
              </w:rPr>
              <w:t xml:space="preserve"> que</w:t>
            </w:r>
            <w:r>
              <w:rPr>
                <w:sz w:val="19"/>
                <w:szCs w:val="19"/>
                <w:lang w:val="fr-CA"/>
              </w:rPr>
              <w:t xml:space="preserve"> le seuil de décaissement de 20 pour cent pour le financement de la tranche précédente aura été atteint.</w:t>
            </w:r>
          </w:p>
        </w:tc>
      </w:tr>
      <w:tr w:rsidR="0000121E" w:rsidRPr="00DE00E4" w14:paraId="087D556B" w14:textId="77777777" w:rsidTr="00FE2B3C">
        <w:trPr>
          <w:trHeight w:val="1691"/>
          <w:jc w:val="center"/>
        </w:trPr>
        <w:tc>
          <w:tcPr>
            <w:tcW w:w="1560" w:type="dxa"/>
            <w:vMerge/>
            <w:tcBorders>
              <w:top w:val="single" w:sz="4" w:space="0" w:color="auto"/>
              <w:left w:val="single" w:sz="4" w:space="0" w:color="auto"/>
              <w:bottom w:val="single" w:sz="4" w:space="0" w:color="auto"/>
              <w:right w:val="single" w:sz="4" w:space="0" w:color="auto"/>
            </w:tcBorders>
            <w:tcMar>
              <w:left w:w="72" w:type="dxa"/>
              <w:right w:w="72" w:type="dxa"/>
            </w:tcMar>
          </w:tcPr>
          <w:p w14:paraId="063AC2C3" w14:textId="77777777" w:rsidR="0000121E" w:rsidRPr="00B7235E" w:rsidRDefault="0000121E" w:rsidP="0000121E">
            <w:pPr>
              <w:ind w:right="-131"/>
              <w:jc w:val="left"/>
              <w:rPr>
                <w:sz w:val="19"/>
                <w:szCs w:val="19"/>
                <w:lang w:val="fr-CA" w:eastAsia="en-CA"/>
              </w:rPr>
            </w:pPr>
          </w:p>
        </w:tc>
        <w:tc>
          <w:tcPr>
            <w:tcW w:w="1276" w:type="dxa"/>
            <w:tcBorders>
              <w:top w:val="single" w:sz="4" w:space="0" w:color="auto"/>
              <w:left w:val="single" w:sz="4" w:space="0" w:color="auto"/>
              <w:bottom w:val="single" w:sz="4" w:space="0" w:color="auto"/>
              <w:right w:val="single" w:sz="4" w:space="0" w:color="auto"/>
            </w:tcBorders>
            <w:tcMar>
              <w:left w:w="72" w:type="dxa"/>
              <w:right w:w="72" w:type="dxa"/>
            </w:tcMar>
          </w:tcPr>
          <w:p w14:paraId="174E6C63" w14:textId="66FE6143" w:rsidR="0000121E" w:rsidRPr="00DE00E4" w:rsidRDefault="0000121E" w:rsidP="0000121E">
            <w:pPr>
              <w:jc w:val="left"/>
              <w:rPr>
                <w:sz w:val="19"/>
                <w:szCs w:val="19"/>
                <w:lang w:val="fr-FR" w:eastAsia="en-CA"/>
              </w:rPr>
            </w:pPr>
            <w:r>
              <w:rPr>
                <w:sz w:val="19"/>
                <w:szCs w:val="19"/>
                <w:lang w:val="fr-FR" w:eastAsia="en-CA"/>
              </w:rPr>
              <w:t>PNUD</w:t>
            </w:r>
          </w:p>
        </w:tc>
        <w:tc>
          <w:tcPr>
            <w:tcW w:w="879" w:type="dxa"/>
            <w:tcBorders>
              <w:top w:val="single" w:sz="4" w:space="0" w:color="auto"/>
              <w:left w:val="single" w:sz="4" w:space="0" w:color="auto"/>
              <w:bottom w:val="single" w:sz="4" w:space="0" w:color="auto"/>
              <w:right w:val="single" w:sz="4" w:space="0" w:color="auto"/>
            </w:tcBorders>
            <w:tcMar>
              <w:left w:w="72" w:type="dxa"/>
              <w:right w:w="72" w:type="dxa"/>
            </w:tcMar>
          </w:tcPr>
          <w:p w14:paraId="36A0D8A0" w14:textId="77777777" w:rsidR="0000121E" w:rsidRPr="00DE00E4" w:rsidRDefault="0000121E" w:rsidP="0000121E">
            <w:pPr>
              <w:jc w:val="center"/>
              <w:rPr>
                <w:sz w:val="19"/>
                <w:szCs w:val="19"/>
                <w:lang w:val="fr-FR" w:eastAsia="en-CA"/>
              </w:rPr>
            </w:pPr>
            <w:r w:rsidRPr="00DE00E4">
              <w:rPr>
                <w:sz w:val="19"/>
                <w:szCs w:val="19"/>
                <w:lang w:val="fr-FR" w:eastAsia="en-CA"/>
              </w:rPr>
              <w:t>2020</w:t>
            </w:r>
          </w:p>
        </w:tc>
        <w:tc>
          <w:tcPr>
            <w:tcW w:w="1275" w:type="dxa"/>
            <w:tcBorders>
              <w:top w:val="single" w:sz="4" w:space="0" w:color="auto"/>
              <w:left w:val="single" w:sz="4" w:space="0" w:color="auto"/>
              <w:bottom w:val="single" w:sz="4" w:space="0" w:color="auto"/>
              <w:right w:val="single" w:sz="4" w:space="0" w:color="auto"/>
            </w:tcBorders>
            <w:tcMar>
              <w:left w:w="72" w:type="dxa"/>
              <w:right w:w="72" w:type="dxa"/>
            </w:tcMar>
          </w:tcPr>
          <w:p w14:paraId="53A3309D" w14:textId="78F11009" w:rsidR="0000121E" w:rsidRPr="00DE00E4" w:rsidRDefault="0000121E" w:rsidP="0000121E">
            <w:pPr>
              <w:jc w:val="right"/>
              <w:rPr>
                <w:sz w:val="19"/>
                <w:szCs w:val="19"/>
                <w:lang w:val="fr-FR" w:eastAsia="en-CA"/>
              </w:rPr>
            </w:pPr>
            <w:r w:rsidRPr="00DE00E4">
              <w:rPr>
                <w:sz w:val="19"/>
                <w:szCs w:val="19"/>
                <w:lang w:val="fr-FR" w:eastAsia="en-CA"/>
              </w:rPr>
              <w:t>1</w:t>
            </w:r>
            <w:r w:rsidR="006335CC">
              <w:rPr>
                <w:sz w:val="19"/>
                <w:szCs w:val="19"/>
                <w:lang w:val="fr-FR" w:eastAsia="en-CA"/>
              </w:rPr>
              <w:t xml:space="preserve"> </w:t>
            </w:r>
            <w:r w:rsidRPr="00DE00E4">
              <w:rPr>
                <w:sz w:val="19"/>
                <w:szCs w:val="19"/>
                <w:lang w:val="fr-FR" w:eastAsia="en-CA"/>
              </w:rPr>
              <w:t>498</w:t>
            </w:r>
            <w:r w:rsidR="006335CC">
              <w:rPr>
                <w:sz w:val="19"/>
                <w:szCs w:val="19"/>
                <w:lang w:val="fr-FR" w:eastAsia="en-CA"/>
              </w:rPr>
              <w:t xml:space="preserve"> </w:t>
            </w:r>
            <w:r w:rsidRPr="00DE00E4">
              <w:rPr>
                <w:sz w:val="19"/>
                <w:szCs w:val="19"/>
                <w:lang w:val="fr-FR" w:eastAsia="en-CA"/>
              </w:rPr>
              <w:t>000</w:t>
            </w:r>
          </w:p>
        </w:tc>
        <w:tc>
          <w:tcPr>
            <w:tcW w:w="3402" w:type="dxa"/>
            <w:vMerge/>
            <w:tcBorders>
              <w:top w:val="single" w:sz="4" w:space="0" w:color="auto"/>
              <w:left w:val="single" w:sz="4" w:space="0" w:color="auto"/>
              <w:bottom w:val="single" w:sz="4" w:space="0" w:color="auto"/>
              <w:right w:val="single" w:sz="4" w:space="0" w:color="auto"/>
            </w:tcBorders>
            <w:tcMar>
              <w:left w:w="72" w:type="dxa"/>
              <w:right w:w="72" w:type="dxa"/>
            </w:tcMar>
          </w:tcPr>
          <w:p w14:paraId="368CE39B" w14:textId="77777777" w:rsidR="0000121E" w:rsidRPr="00DE00E4" w:rsidRDefault="0000121E" w:rsidP="0000121E">
            <w:pPr>
              <w:jc w:val="left"/>
              <w:rPr>
                <w:sz w:val="19"/>
                <w:szCs w:val="19"/>
                <w:lang w:val="fr-FR"/>
              </w:rPr>
            </w:pPr>
          </w:p>
        </w:tc>
        <w:tc>
          <w:tcPr>
            <w:tcW w:w="5913" w:type="dxa"/>
            <w:vMerge/>
            <w:tcBorders>
              <w:top w:val="single" w:sz="4" w:space="0" w:color="auto"/>
              <w:left w:val="single" w:sz="4" w:space="0" w:color="auto"/>
              <w:bottom w:val="single" w:sz="4" w:space="0" w:color="auto"/>
              <w:right w:val="single" w:sz="4" w:space="0" w:color="auto"/>
            </w:tcBorders>
            <w:tcMar>
              <w:left w:w="72" w:type="dxa"/>
              <w:right w:w="72" w:type="dxa"/>
            </w:tcMar>
          </w:tcPr>
          <w:p w14:paraId="560492B7" w14:textId="77777777" w:rsidR="0000121E" w:rsidRPr="00DE00E4" w:rsidRDefault="0000121E" w:rsidP="0000121E">
            <w:pPr>
              <w:jc w:val="left"/>
              <w:rPr>
                <w:sz w:val="19"/>
                <w:szCs w:val="19"/>
                <w:lang w:val="fr-FR"/>
              </w:rPr>
            </w:pPr>
          </w:p>
        </w:tc>
      </w:tr>
      <w:tr w:rsidR="0000121E" w:rsidRPr="00B15B64" w14:paraId="732B00E7" w14:textId="77777777" w:rsidTr="00FE2B3C">
        <w:trPr>
          <w:trHeight w:val="306"/>
          <w:jc w:val="center"/>
        </w:trPr>
        <w:tc>
          <w:tcPr>
            <w:tcW w:w="1560" w:type="dxa"/>
            <w:vMerge w:val="restart"/>
            <w:tcMar>
              <w:left w:w="72" w:type="dxa"/>
              <w:right w:w="72" w:type="dxa"/>
            </w:tcMar>
          </w:tcPr>
          <w:p w14:paraId="4B42A2AB" w14:textId="7139A8B7" w:rsidR="0000121E" w:rsidRPr="00DE00E4" w:rsidRDefault="0000121E" w:rsidP="0000121E">
            <w:pPr>
              <w:ind w:right="-131"/>
              <w:jc w:val="left"/>
              <w:rPr>
                <w:sz w:val="19"/>
                <w:szCs w:val="19"/>
                <w:lang w:val="fr-FR" w:eastAsia="en-CA"/>
              </w:rPr>
            </w:pPr>
            <w:r w:rsidRPr="00DE00E4">
              <w:rPr>
                <w:sz w:val="19"/>
                <w:szCs w:val="19"/>
                <w:lang w:val="fr-FR" w:eastAsia="en-CA"/>
              </w:rPr>
              <w:t>Pakistan (</w:t>
            </w:r>
            <w:r>
              <w:rPr>
                <w:sz w:val="19"/>
                <w:szCs w:val="19"/>
                <w:lang w:val="fr-FR" w:eastAsia="en-CA"/>
              </w:rPr>
              <w:t>Phase</w:t>
            </w:r>
            <w:r w:rsidRPr="00DE00E4">
              <w:rPr>
                <w:sz w:val="19"/>
                <w:szCs w:val="19"/>
                <w:lang w:val="fr-FR" w:eastAsia="en-CA"/>
              </w:rPr>
              <w:t xml:space="preserve"> II)</w:t>
            </w:r>
          </w:p>
        </w:tc>
        <w:tc>
          <w:tcPr>
            <w:tcW w:w="1276" w:type="dxa"/>
            <w:tcMar>
              <w:left w:w="72" w:type="dxa"/>
              <w:right w:w="72" w:type="dxa"/>
            </w:tcMar>
          </w:tcPr>
          <w:p w14:paraId="566747D2" w14:textId="29012515" w:rsidR="0000121E" w:rsidRPr="00DE00E4" w:rsidRDefault="0000121E" w:rsidP="0000121E">
            <w:pPr>
              <w:jc w:val="left"/>
              <w:rPr>
                <w:sz w:val="19"/>
                <w:szCs w:val="19"/>
                <w:lang w:val="fr-FR" w:eastAsia="en-CA"/>
              </w:rPr>
            </w:pPr>
            <w:r w:rsidRPr="00DE00E4">
              <w:rPr>
                <w:sz w:val="19"/>
                <w:szCs w:val="19"/>
                <w:lang w:val="fr-FR" w:eastAsia="en-CA"/>
              </w:rPr>
              <w:t>P</w:t>
            </w:r>
            <w:r>
              <w:rPr>
                <w:sz w:val="19"/>
                <w:szCs w:val="19"/>
                <w:lang w:val="fr-FR" w:eastAsia="en-CA"/>
              </w:rPr>
              <w:t>NUE</w:t>
            </w:r>
          </w:p>
        </w:tc>
        <w:tc>
          <w:tcPr>
            <w:tcW w:w="879" w:type="dxa"/>
            <w:tcMar>
              <w:left w:w="72" w:type="dxa"/>
              <w:right w:w="72" w:type="dxa"/>
            </w:tcMar>
          </w:tcPr>
          <w:p w14:paraId="533B2AFD" w14:textId="77777777" w:rsidR="0000121E" w:rsidRPr="00DE00E4" w:rsidRDefault="0000121E" w:rsidP="0000121E">
            <w:pPr>
              <w:jc w:val="center"/>
              <w:rPr>
                <w:sz w:val="19"/>
                <w:szCs w:val="19"/>
                <w:lang w:val="fr-FR" w:eastAsia="en-CA"/>
              </w:rPr>
            </w:pPr>
            <w:r w:rsidRPr="00DE00E4">
              <w:rPr>
                <w:sz w:val="19"/>
                <w:szCs w:val="19"/>
                <w:lang w:val="fr-FR" w:eastAsia="en-CA"/>
              </w:rPr>
              <w:t>2020</w:t>
            </w:r>
          </w:p>
        </w:tc>
        <w:tc>
          <w:tcPr>
            <w:tcW w:w="1275" w:type="dxa"/>
            <w:tcMar>
              <w:left w:w="72" w:type="dxa"/>
              <w:right w:w="72" w:type="dxa"/>
            </w:tcMar>
          </w:tcPr>
          <w:p w14:paraId="1FED14BD" w14:textId="1F00BFEC" w:rsidR="0000121E" w:rsidRPr="00DE00E4" w:rsidRDefault="0000121E" w:rsidP="0000121E">
            <w:pPr>
              <w:jc w:val="right"/>
              <w:rPr>
                <w:sz w:val="19"/>
                <w:szCs w:val="19"/>
                <w:lang w:val="fr-FR" w:eastAsia="en-CA"/>
              </w:rPr>
            </w:pPr>
            <w:r w:rsidRPr="00DE00E4">
              <w:rPr>
                <w:sz w:val="19"/>
                <w:szCs w:val="19"/>
                <w:lang w:val="fr-FR" w:eastAsia="en-CA"/>
              </w:rPr>
              <w:t>116</w:t>
            </w:r>
            <w:r w:rsidR="00B7235E">
              <w:rPr>
                <w:sz w:val="19"/>
                <w:szCs w:val="19"/>
                <w:lang w:val="fr-FR" w:eastAsia="en-CA"/>
              </w:rPr>
              <w:t xml:space="preserve"> </w:t>
            </w:r>
            <w:r w:rsidRPr="00DE00E4">
              <w:rPr>
                <w:sz w:val="19"/>
                <w:szCs w:val="19"/>
                <w:lang w:val="fr-FR" w:eastAsia="en-CA"/>
              </w:rPr>
              <w:t>378</w:t>
            </w:r>
          </w:p>
        </w:tc>
        <w:tc>
          <w:tcPr>
            <w:tcW w:w="3402" w:type="dxa"/>
            <w:vMerge w:val="restart"/>
            <w:tcMar>
              <w:left w:w="72" w:type="dxa"/>
              <w:right w:w="72" w:type="dxa"/>
            </w:tcMar>
          </w:tcPr>
          <w:p w14:paraId="65414E8E" w14:textId="1C405720" w:rsidR="0000121E" w:rsidRPr="000D1AC8" w:rsidRDefault="00B7235E" w:rsidP="0000121E">
            <w:pPr>
              <w:jc w:val="left"/>
              <w:rPr>
                <w:sz w:val="19"/>
                <w:szCs w:val="19"/>
                <w:lang w:val="fr-FR"/>
              </w:rPr>
            </w:pPr>
            <w:r w:rsidRPr="000D1AC8">
              <w:rPr>
                <w:sz w:val="19"/>
                <w:szCs w:val="19"/>
                <w:lang w:val="fr-FR"/>
              </w:rPr>
              <w:t xml:space="preserve">Questions reliées au projet d’investissement </w:t>
            </w:r>
            <w:r w:rsidR="000D1AC8" w:rsidRPr="000D1AC8">
              <w:rPr>
                <w:sz w:val="19"/>
                <w:szCs w:val="19"/>
                <w:lang w:val="fr-FR"/>
              </w:rPr>
              <w:t>pour le secteur de la réf</w:t>
            </w:r>
            <w:r w:rsidR="000D1AC8">
              <w:rPr>
                <w:sz w:val="19"/>
                <w:szCs w:val="19"/>
                <w:lang w:val="fr-FR"/>
              </w:rPr>
              <w:t>rigération et de la climatisation</w:t>
            </w:r>
          </w:p>
        </w:tc>
        <w:tc>
          <w:tcPr>
            <w:tcW w:w="5913" w:type="dxa"/>
            <w:vMerge w:val="restart"/>
            <w:tcMar>
              <w:left w:w="72" w:type="dxa"/>
              <w:right w:w="72" w:type="dxa"/>
            </w:tcMar>
          </w:tcPr>
          <w:p w14:paraId="156F8AC2" w14:textId="26737953" w:rsidR="0000121E" w:rsidRPr="000D1AC8" w:rsidRDefault="000D1AC8" w:rsidP="0000121E">
            <w:pPr>
              <w:jc w:val="left"/>
              <w:rPr>
                <w:sz w:val="19"/>
                <w:szCs w:val="19"/>
                <w:lang w:val="fr-FR"/>
              </w:rPr>
            </w:pPr>
            <w:r w:rsidRPr="000D1AC8">
              <w:rPr>
                <w:sz w:val="19"/>
                <w:szCs w:val="19"/>
                <w:lang w:val="fr-FR"/>
              </w:rPr>
              <w:t>Prendre note que la troisième</w:t>
            </w:r>
            <w:r w:rsidR="0000121E" w:rsidRPr="000D1AC8">
              <w:rPr>
                <w:sz w:val="19"/>
                <w:szCs w:val="19"/>
                <w:lang w:val="fr-FR"/>
              </w:rPr>
              <w:t xml:space="preserve"> tranche </w:t>
            </w:r>
            <w:r w:rsidR="005817B5" w:rsidRPr="000D1AC8">
              <w:rPr>
                <w:sz w:val="19"/>
                <w:szCs w:val="19"/>
                <w:lang w:val="fr-FR"/>
              </w:rPr>
              <w:t xml:space="preserve">(2020) </w:t>
            </w:r>
            <w:r w:rsidRPr="000D1AC8">
              <w:rPr>
                <w:sz w:val="19"/>
                <w:szCs w:val="19"/>
                <w:lang w:val="fr-FR"/>
              </w:rPr>
              <w:t>de la phase II du PGEH</w:t>
            </w:r>
            <w:r w:rsidR="005817B5">
              <w:rPr>
                <w:sz w:val="19"/>
                <w:szCs w:val="19"/>
                <w:lang w:val="fr-FR"/>
              </w:rPr>
              <w:t>,</w:t>
            </w:r>
            <w:r w:rsidRPr="000D1AC8">
              <w:rPr>
                <w:sz w:val="19"/>
                <w:szCs w:val="19"/>
                <w:lang w:val="fr-FR"/>
              </w:rPr>
              <w:t xml:space="preserve"> présentée à la 8</w:t>
            </w:r>
            <w:r w:rsidR="005817B5">
              <w:rPr>
                <w:sz w:val="19"/>
                <w:szCs w:val="19"/>
                <w:lang w:val="fr-FR"/>
              </w:rPr>
              <w:t>7</w:t>
            </w:r>
            <w:r w:rsidR="005817B5" w:rsidRPr="005817B5">
              <w:rPr>
                <w:sz w:val="19"/>
                <w:szCs w:val="19"/>
                <w:vertAlign w:val="superscript"/>
                <w:lang w:val="fr-FR"/>
              </w:rPr>
              <w:t>e</w:t>
            </w:r>
            <w:r w:rsidRPr="000D1AC8">
              <w:rPr>
                <w:sz w:val="19"/>
                <w:szCs w:val="19"/>
                <w:lang w:val="fr-FR"/>
              </w:rPr>
              <w:t xml:space="preserve"> r</w:t>
            </w:r>
            <w:r w:rsidR="005817B5">
              <w:rPr>
                <w:sz w:val="19"/>
                <w:szCs w:val="19"/>
                <w:lang w:val="fr-FR"/>
              </w:rPr>
              <w:t>é</w:t>
            </w:r>
            <w:r w:rsidRPr="000D1AC8">
              <w:rPr>
                <w:sz w:val="19"/>
                <w:szCs w:val="19"/>
                <w:lang w:val="fr-FR"/>
              </w:rPr>
              <w:t>union</w:t>
            </w:r>
            <w:r w:rsidR="005817B5">
              <w:rPr>
                <w:sz w:val="19"/>
                <w:szCs w:val="19"/>
                <w:lang w:val="fr-FR"/>
              </w:rPr>
              <w:t>,</w:t>
            </w:r>
            <w:r w:rsidRPr="000D1AC8">
              <w:rPr>
                <w:sz w:val="19"/>
                <w:szCs w:val="19"/>
                <w:lang w:val="fr-FR"/>
              </w:rPr>
              <w:t xml:space="preserve"> a été reti</w:t>
            </w:r>
            <w:r w:rsidR="005817B5">
              <w:rPr>
                <w:sz w:val="19"/>
                <w:szCs w:val="19"/>
                <w:lang w:val="fr-FR"/>
              </w:rPr>
              <w:t>ré</w:t>
            </w:r>
            <w:r w:rsidRPr="000D1AC8">
              <w:rPr>
                <w:sz w:val="19"/>
                <w:szCs w:val="19"/>
                <w:lang w:val="fr-FR"/>
              </w:rPr>
              <w:t xml:space="preserve">e </w:t>
            </w:r>
            <w:r w:rsidR="005817B5">
              <w:rPr>
                <w:sz w:val="19"/>
                <w:szCs w:val="19"/>
                <w:lang w:val="fr-FR"/>
              </w:rPr>
              <w:t>ultérieurement</w:t>
            </w:r>
            <w:r w:rsidRPr="000D1AC8">
              <w:rPr>
                <w:sz w:val="19"/>
                <w:szCs w:val="19"/>
                <w:lang w:val="fr-FR"/>
              </w:rPr>
              <w:t xml:space="preserve">, et </w:t>
            </w:r>
            <w:r w:rsidR="00004AB1">
              <w:rPr>
                <w:sz w:val="19"/>
                <w:szCs w:val="19"/>
                <w:lang w:val="fr-FR"/>
              </w:rPr>
              <w:t>inciter</w:t>
            </w:r>
            <w:r w:rsidRPr="000D1AC8">
              <w:rPr>
                <w:sz w:val="19"/>
                <w:szCs w:val="19"/>
                <w:lang w:val="fr-FR"/>
              </w:rPr>
              <w:t xml:space="preserve"> le gouvernement du</w:t>
            </w:r>
            <w:r w:rsidR="0000121E" w:rsidRPr="000D1AC8">
              <w:rPr>
                <w:sz w:val="19"/>
                <w:szCs w:val="19"/>
                <w:lang w:val="fr-FR"/>
              </w:rPr>
              <w:t xml:space="preserve"> Pakistan </w:t>
            </w:r>
            <w:r w:rsidRPr="000D1AC8">
              <w:rPr>
                <w:sz w:val="19"/>
                <w:szCs w:val="19"/>
                <w:lang w:val="fr-FR"/>
              </w:rPr>
              <w:t xml:space="preserve">à collaborer avec le PNUE et l’ONUDI </w:t>
            </w:r>
            <w:r w:rsidR="005817B5">
              <w:rPr>
                <w:sz w:val="19"/>
                <w:szCs w:val="19"/>
                <w:lang w:val="fr-FR"/>
              </w:rPr>
              <w:t>pour</w:t>
            </w:r>
            <w:r w:rsidRPr="000D1AC8">
              <w:rPr>
                <w:sz w:val="19"/>
                <w:szCs w:val="19"/>
                <w:lang w:val="fr-FR"/>
              </w:rPr>
              <w:t xml:space="preserve"> accé</w:t>
            </w:r>
            <w:r>
              <w:rPr>
                <w:sz w:val="19"/>
                <w:szCs w:val="19"/>
                <w:lang w:val="fr-FR"/>
              </w:rPr>
              <w:t>lérer la mise en œuvre de la deuxième</w:t>
            </w:r>
            <w:r w:rsidR="0000121E" w:rsidRPr="000D1AC8">
              <w:rPr>
                <w:sz w:val="19"/>
                <w:szCs w:val="19"/>
                <w:lang w:val="fr-FR"/>
              </w:rPr>
              <w:t xml:space="preserve"> tranche </w:t>
            </w:r>
            <w:r w:rsidR="005817B5" w:rsidRPr="000D1AC8">
              <w:rPr>
                <w:sz w:val="19"/>
                <w:szCs w:val="19"/>
                <w:lang w:val="fr-FR"/>
              </w:rPr>
              <w:t xml:space="preserve">(2018) </w:t>
            </w:r>
            <w:r>
              <w:rPr>
                <w:sz w:val="19"/>
                <w:szCs w:val="19"/>
                <w:lang w:val="fr-FR"/>
              </w:rPr>
              <w:t>de la phase II afin de pouvoir soumettre la troisième</w:t>
            </w:r>
            <w:r w:rsidR="0000121E" w:rsidRPr="000D1AC8">
              <w:rPr>
                <w:sz w:val="19"/>
                <w:szCs w:val="19"/>
                <w:lang w:val="fr-FR"/>
              </w:rPr>
              <w:t xml:space="preserve"> tranche </w:t>
            </w:r>
            <w:r w:rsidR="005817B5" w:rsidRPr="000D1AC8">
              <w:rPr>
                <w:sz w:val="19"/>
                <w:szCs w:val="19"/>
                <w:lang w:val="fr-FR"/>
              </w:rPr>
              <w:t xml:space="preserve">(2020) </w:t>
            </w:r>
            <w:r>
              <w:rPr>
                <w:sz w:val="19"/>
                <w:szCs w:val="19"/>
                <w:lang w:val="fr-FR"/>
              </w:rPr>
              <w:t>à la 88</w:t>
            </w:r>
            <w:r w:rsidRPr="000D1AC8">
              <w:rPr>
                <w:sz w:val="19"/>
                <w:szCs w:val="19"/>
                <w:vertAlign w:val="superscript"/>
                <w:lang w:val="fr-FR"/>
              </w:rPr>
              <w:t>e</w:t>
            </w:r>
            <w:r>
              <w:rPr>
                <w:sz w:val="19"/>
                <w:szCs w:val="19"/>
                <w:lang w:val="fr-FR"/>
              </w:rPr>
              <w:t xml:space="preserve"> réunion, avec </w:t>
            </w:r>
            <w:r>
              <w:rPr>
                <w:sz w:val="19"/>
                <w:szCs w:val="19"/>
                <w:lang w:val="fr-FR"/>
              </w:rPr>
              <w:lastRenderedPageBreak/>
              <w:t xml:space="preserve">un plan d’action révisé pour tenir compte de la </w:t>
            </w:r>
            <w:r w:rsidR="00004AB1">
              <w:rPr>
                <w:sz w:val="19"/>
                <w:szCs w:val="19"/>
                <w:lang w:val="fr-FR"/>
              </w:rPr>
              <w:t>réaffectation</w:t>
            </w:r>
            <w:r w:rsidR="0000121E" w:rsidRPr="000D1AC8">
              <w:rPr>
                <w:sz w:val="19"/>
                <w:szCs w:val="19"/>
                <w:lang w:val="fr-FR"/>
              </w:rPr>
              <w:t xml:space="preserve"> </w:t>
            </w:r>
            <w:r>
              <w:rPr>
                <w:sz w:val="19"/>
                <w:szCs w:val="19"/>
                <w:lang w:val="fr-FR"/>
              </w:rPr>
              <w:t xml:space="preserve">de la tranche </w:t>
            </w:r>
            <w:r w:rsidR="005817B5">
              <w:rPr>
                <w:sz w:val="19"/>
                <w:szCs w:val="19"/>
                <w:lang w:val="fr-FR"/>
              </w:rPr>
              <w:t>de</w:t>
            </w:r>
            <w:r w:rsidR="0000121E" w:rsidRPr="000D1AC8">
              <w:rPr>
                <w:sz w:val="19"/>
                <w:szCs w:val="19"/>
                <w:lang w:val="fr-FR"/>
              </w:rPr>
              <w:t xml:space="preserve"> 2020.</w:t>
            </w:r>
          </w:p>
        </w:tc>
      </w:tr>
      <w:tr w:rsidR="0000121E" w:rsidRPr="00DE00E4" w14:paraId="03D3B2BA" w14:textId="77777777" w:rsidTr="00FE2B3C">
        <w:trPr>
          <w:trHeight w:val="411"/>
          <w:jc w:val="center"/>
        </w:trPr>
        <w:tc>
          <w:tcPr>
            <w:tcW w:w="1560" w:type="dxa"/>
            <w:vMerge/>
            <w:tcMar>
              <w:left w:w="72" w:type="dxa"/>
              <w:right w:w="72" w:type="dxa"/>
            </w:tcMar>
          </w:tcPr>
          <w:p w14:paraId="53CE823F" w14:textId="77777777" w:rsidR="0000121E" w:rsidRPr="000D1AC8" w:rsidRDefault="0000121E" w:rsidP="0000121E">
            <w:pPr>
              <w:ind w:right="-131"/>
              <w:jc w:val="left"/>
              <w:rPr>
                <w:sz w:val="19"/>
                <w:szCs w:val="19"/>
                <w:lang w:val="fr-FR" w:eastAsia="en-CA"/>
              </w:rPr>
            </w:pPr>
          </w:p>
        </w:tc>
        <w:tc>
          <w:tcPr>
            <w:tcW w:w="1276" w:type="dxa"/>
            <w:tcMar>
              <w:left w:w="72" w:type="dxa"/>
              <w:right w:w="72" w:type="dxa"/>
            </w:tcMar>
          </w:tcPr>
          <w:p w14:paraId="34678D1E" w14:textId="6988DFB6" w:rsidR="0000121E" w:rsidRPr="00DE00E4" w:rsidRDefault="0000121E" w:rsidP="0000121E">
            <w:pPr>
              <w:jc w:val="left"/>
              <w:rPr>
                <w:sz w:val="19"/>
                <w:szCs w:val="19"/>
                <w:lang w:val="fr-FR" w:eastAsia="en-CA"/>
              </w:rPr>
            </w:pPr>
            <w:r w:rsidRPr="00DE00E4">
              <w:rPr>
                <w:sz w:val="19"/>
                <w:szCs w:val="19"/>
                <w:lang w:val="fr-FR" w:eastAsia="en-CA"/>
              </w:rPr>
              <w:t>O</w:t>
            </w:r>
            <w:r>
              <w:rPr>
                <w:sz w:val="19"/>
                <w:szCs w:val="19"/>
                <w:lang w:val="fr-FR" w:eastAsia="en-CA"/>
              </w:rPr>
              <w:t>NUDI</w:t>
            </w:r>
          </w:p>
        </w:tc>
        <w:tc>
          <w:tcPr>
            <w:tcW w:w="879" w:type="dxa"/>
            <w:tcMar>
              <w:left w:w="72" w:type="dxa"/>
              <w:right w:w="72" w:type="dxa"/>
            </w:tcMar>
          </w:tcPr>
          <w:p w14:paraId="039D96C3" w14:textId="77777777" w:rsidR="0000121E" w:rsidRPr="00DE00E4" w:rsidRDefault="0000121E" w:rsidP="0000121E">
            <w:pPr>
              <w:jc w:val="center"/>
              <w:rPr>
                <w:sz w:val="19"/>
                <w:szCs w:val="19"/>
                <w:lang w:val="fr-FR" w:eastAsia="en-CA"/>
              </w:rPr>
            </w:pPr>
            <w:r w:rsidRPr="00DE00E4">
              <w:rPr>
                <w:sz w:val="19"/>
                <w:szCs w:val="19"/>
                <w:lang w:val="fr-FR" w:eastAsia="en-CA"/>
              </w:rPr>
              <w:t>2020</w:t>
            </w:r>
          </w:p>
        </w:tc>
        <w:tc>
          <w:tcPr>
            <w:tcW w:w="1275" w:type="dxa"/>
            <w:tcMar>
              <w:left w:w="72" w:type="dxa"/>
              <w:right w:w="72" w:type="dxa"/>
            </w:tcMar>
          </w:tcPr>
          <w:p w14:paraId="4FAD68AB" w14:textId="08BD52D6" w:rsidR="0000121E" w:rsidRPr="00DE00E4" w:rsidRDefault="0000121E" w:rsidP="0000121E">
            <w:pPr>
              <w:jc w:val="right"/>
              <w:rPr>
                <w:sz w:val="19"/>
                <w:szCs w:val="19"/>
                <w:lang w:val="fr-FR" w:eastAsia="en-CA"/>
              </w:rPr>
            </w:pPr>
            <w:r w:rsidRPr="00DE00E4">
              <w:rPr>
                <w:sz w:val="19"/>
                <w:szCs w:val="19"/>
                <w:lang w:val="fr-FR" w:eastAsia="en-CA"/>
              </w:rPr>
              <w:t>477</w:t>
            </w:r>
            <w:r w:rsidR="00B7235E">
              <w:rPr>
                <w:sz w:val="19"/>
                <w:szCs w:val="19"/>
                <w:lang w:val="fr-FR" w:eastAsia="en-CA"/>
              </w:rPr>
              <w:t xml:space="preserve"> </w:t>
            </w:r>
            <w:r w:rsidRPr="00DE00E4">
              <w:rPr>
                <w:sz w:val="19"/>
                <w:szCs w:val="19"/>
                <w:lang w:val="fr-FR" w:eastAsia="en-CA"/>
              </w:rPr>
              <w:t>990</w:t>
            </w:r>
          </w:p>
        </w:tc>
        <w:tc>
          <w:tcPr>
            <w:tcW w:w="3402" w:type="dxa"/>
            <w:vMerge/>
            <w:tcMar>
              <w:left w:w="72" w:type="dxa"/>
              <w:right w:w="72" w:type="dxa"/>
            </w:tcMar>
          </w:tcPr>
          <w:p w14:paraId="4A9539F1" w14:textId="77777777" w:rsidR="0000121E" w:rsidRPr="00DE00E4" w:rsidRDefault="0000121E" w:rsidP="0000121E">
            <w:pPr>
              <w:jc w:val="left"/>
              <w:rPr>
                <w:sz w:val="19"/>
                <w:szCs w:val="19"/>
                <w:lang w:val="fr-FR"/>
              </w:rPr>
            </w:pPr>
          </w:p>
        </w:tc>
        <w:tc>
          <w:tcPr>
            <w:tcW w:w="5913" w:type="dxa"/>
            <w:vMerge/>
            <w:tcMar>
              <w:left w:w="72" w:type="dxa"/>
              <w:right w:w="72" w:type="dxa"/>
            </w:tcMar>
          </w:tcPr>
          <w:p w14:paraId="59DCB9E0" w14:textId="77777777" w:rsidR="0000121E" w:rsidRPr="00DE00E4" w:rsidRDefault="0000121E" w:rsidP="0000121E">
            <w:pPr>
              <w:jc w:val="left"/>
              <w:rPr>
                <w:sz w:val="19"/>
                <w:szCs w:val="19"/>
                <w:lang w:val="fr-FR"/>
              </w:rPr>
            </w:pPr>
          </w:p>
        </w:tc>
      </w:tr>
      <w:tr w:rsidR="00A00679" w:rsidRPr="00B15B64" w14:paraId="174380F6" w14:textId="77777777" w:rsidTr="00FE2B3C">
        <w:trPr>
          <w:trHeight w:val="1377"/>
          <w:jc w:val="center"/>
        </w:trPr>
        <w:tc>
          <w:tcPr>
            <w:tcW w:w="1560" w:type="dxa"/>
            <w:tcMar>
              <w:left w:w="72" w:type="dxa"/>
              <w:right w:w="72" w:type="dxa"/>
            </w:tcMar>
          </w:tcPr>
          <w:p w14:paraId="6B7C2FB5" w14:textId="3F3503A3" w:rsidR="00A00679" w:rsidRPr="00DD0301" w:rsidRDefault="00A00679" w:rsidP="00A00679">
            <w:pPr>
              <w:ind w:right="-131"/>
              <w:jc w:val="left"/>
              <w:rPr>
                <w:sz w:val="19"/>
                <w:szCs w:val="19"/>
                <w:lang w:val="en-CA" w:eastAsia="en-CA"/>
              </w:rPr>
            </w:pPr>
            <w:r w:rsidRPr="00DD0301">
              <w:rPr>
                <w:sz w:val="19"/>
                <w:szCs w:val="19"/>
                <w:lang w:val="en-CA" w:eastAsia="en-CA"/>
              </w:rPr>
              <w:lastRenderedPageBreak/>
              <w:t>Sain</w:t>
            </w:r>
            <w:r>
              <w:rPr>
                <w:sz w:val="19"/>
                <w:szCs w:val="19"/>
                <w:lang w:val="en-CA" w:eastAsia="en-CA"/>
              </w:rPr>
              <w:t>t-</w:t>
            </w:r>
            <w:r w:rsidRPr="00DD0301">
              <w:rPr>
                <w:sz w:val="19"/>
                <w:szCs w:val="19"/>
                <w:lang w:val="en-CA" w:eastAsia="en-CA"/>
              </w:rPr>
              <w:t>Kitts</w:t>
            </w:r>
            <w:r>
              <w:rPr>
                <w:sz w:val="19"/>
                <w:szCs w:val="19"/>
                <w:lang w:val="en-CA" w:eastAsia="en-CA"/>
              </w:rPr>
              <w:t>-et-</w:t>
            </w:r>
            <w:r w:rsidRPr="00DD0301">
              <w:rPr>
                <w:sz w:val="19"/>
                <w:szCs w:val="19"/>
                <w:lang w:val="en-CA" w:eastAsia="en-CA"/>
              </w:rPr>
              <w:t xml:space="preserve"> Nevis (Phase I)</w:t>
            </w:r>
          </w:p>
        </w:tc>
        <w:tc>
          <w:tcPr>
            <w:tcW w:w="1276" w:type="dxa"/>
            <w:tcMar>
              <w:left w:w="72" w:type="dxa"/>
              <w:right w:w="72" w:type="dxa"/>
            </w:tcMar>
          </w:tcPr>
          <w:p w14:paraId="163F1E0E" w14:textId="16145075" w:rsidR="00A00679" w:rsidRPr="00DE00E4" w:rsidRDefault="00A00679" w:rsidP="00A00679">
            <w:pPr>
              <w:jc w:val="left"/>
              <w:rPr>
                <w:sz w:val="19"/>
                <w:szCs w:val="19"/>
                <w:lang w:val="fr-FR" w:eastAsia="en-CA"/>
              </w:rPr>
            </w:pPr>
            <w:r w:rsidRPr="00DE00E4">
              <w:rPr>
                <w:sz w:val="19"/>
                <w:szCs w:val="19"/>
                <w:lang w:val="fr-FR" w:eastAsia="en-CA"/>
              </w:rPr>
              <w:t>P</w:t>
            </w:r>
            <w:r>
              <w:rPr>
                <w:sz w:val="19"/>
                <w:szCs w:val="19"/>
                <w:lang w:val="fr-FR" w:eastAsia="en-CA"/>
              </w:rPr>
              <w:t>NUE</w:t>
            </w:r>
          </w:p>
          <w:p w14:paraId="0E70B6C3" w14:textId="77777777" w:rsidR="00A00679" w:rsidRPr="00DE00E4" w:rsidRDefault="00A00679" w:rsidP="00A00679">
            <w:pPr>
              <w:jc w:val="left"/>
              <w:rPr>
                <w:sz w:val="19"/>
                <w:szCs w:val="19"/>
                <w:lang w:val="fr-FR" w:eastAsia="en-CA"/>
              </w:rPr>
            </w:pPr>
          </w:p>
        </w:tc>
        <w:tc>
          <w:tcPr>
            <w:tcW w:w="879" w:type="dxa"/>
            <w:tcMar>
              <w:left w:w="72" w:type="dxa"/>
              <w:right w:w="72" w:type="dxa"/>
            </w:tcMar>
          </w:tcPr>
          <w:p w14:paraId="152008BF" w14:textId="77777777" w:rsidR="00A00679" w:rsidRPr="00DE00E4" w:rsidRDefault="00A00679" w:rsidP="00A00679">
            <w:pPr>
              <w:jc w:val="center"/>
              <w:rPr>
                <w:sz w:val="19"/>
                <w:szCs w:val="19"/>
                <w:lang w:val="fr-FR" w:eastAsia="en-CA"/>
              </w:rPr>
            </w:pPr>
            <w:r w:rsidRPr="00DE00E4">
              <w:rPr>
                <w:sz w:val="19"/>
                <w:szCs w:val="19"/>
                <w:lang w:val="fr-FR" w:eastAsia="en-CA"/>
              </w:rPr>
              <w:t>2020</w:t>
            </w:r>
          </w:p>
        </w:tc>
        <w:tc>
          <w:tcPr>
            <w:tcW w:w="1275" w:type="dxa"/>
            <w:tcMar>
              <w:left w:w="72" w:type="dxa"/>
              <w:right w:w="72" w:type="dxa"/>
            </w:tcMar>
          </w:tcPr>
          <w:p w14:paraId="08FC39D1" w14:textId="74072214" w:rsidR="00A00679" w:rsidRPr="00DE00E4" w:rsidRDefault="00A00679" w:rsidP="00A00679">
            <w:pPr>
              <w:jc w:val="right"/>
              <w:rPr>
                <w:sz w:val="19"/>
                <w:szCs w:val="19"/>
                <w:lang w:val="fr-FR" w:eastAsia="en-CA"/>
              </w:rPr>
            </w:pPr>
            <w:r w:rsidRPr="00DE00E4">
              <w:rPr>
                <w:sz w:val="19"/>
                <w:szCs w:val="19"/>
                <w:lang w:val="fr-FR" w:eastAsia="en-CA"/>
              </w:rPr>
              <w:t>19</w:t>
            </w:r>
            <w:r>
              <w:rPr>
                <w:sz w:val="19"/>
                <w:szCs w:val="19"/>
                <w:lang w:val="fr-FR" w:eastAsia="en-CA"/>
              </w:rPr>
              <w:t xml:space="preserve"> </w:t>
            </w:r>
            <w:r w:rsidRPr="00DE00E4">
              <w:rPr>
                <w:sz w:val="19"/>
                <w:szCs w:val="19"/>
                <w:lang w:val="fr-FR" w:eastAsia="en-CA"/>
              </w:rPr>
              <w:t>097</w:t>
            </w:r>
          </w:p>
        </w:tc>
        <w:tc>
          <w:tcPr>
            <w:tcW w:w="3402" w:type="dxa"/>
            <w:tcMar>
              <w:left w:w="72" w:type="dxa"/>
              <w:right w:w="72" w:type="dxa"/>
            </w:tcMar>
          </w:tcPr>
          <w:p w14:paraId="4F5D22EC" w14:textId="22F3B23C" w:rsidR="00A00679" w:rsidRPr="00A00679" w:rsidRDefault="00A00679" w:rsidP="00A00679">
            <w:pPr>
              <w:ind w:right="-135"/>
              <w:jc w:val="left"/>
              <w:rPr>
                <w:sz w:val="19"/>
                <w:szCs w:val="19"/>
                <w:lang w:val="fr-CA"/>
              </w:rPr>
            </w:pPr>
            <w:r w:rsidRPr="00A242FD">
              <w:rPr>
                <w:sz w:val="19"/>
                <w:szCs w:val="19"/>
                <w:lang w:val="fr-CA"/>
              </w:rPr>
              <w:t>Décisions/</w:t>
            </w:r>
            <w:r w:rsidR="00004AB1">
              <w:rPr>
                <w:sz w:val="19"/>
                <w:szCs w:val="19"/>
                <w:lang w:val="fr-CA"/>
              </w:rPr>
              <w:t>approbations</w:t>
            </w:r>
            <w:r w:rsidRPr="00A242FD">
              <w:rPr>
                <w:sz w:val="19"/>
                <w:szCs w:val="19"/>
                <w:lang w:val="fr-CA"/>
              </w:rPr>
              <w:t xml:space="preserve"> </w:t>
            </w:r>
            <w:r w:rsidR="00004AB1">
              <w:rPr>
                <w:sz w:val="19"/>
                <w:szCs w:val="19"/>
                <w:lang w:val="fr-CA"/>
              </w:rPr>
              <w:t>gouvernementales</w:t>
            </w:r>
            <w:r w:rsidR="00FA6BAC">
              <w:rPr>
                <w:sz w:val="19"/>
                <w:szCs w:val="19"/>
                <w:lang w:val="fr-CA"/>
              </w:rPr>
              <w:t xml:space="preserve"> </w:t>
            </w:r>
            <w:r w:rsidRPr="00A242FD">
              <w:rPr>
                <w:sz w:val="19"/>
                <w:szCs w:val="19"/>
                <w:lang w:val="fr-CA"/>
              </w:rPr>
              <w:t>/</w:t>
            </w:r>
            <w:r w:rsidR="00004AB1">
              <w:rPr>
                <w:sz w:val="19"/>
                <w:szCs w:val="19"/>
                <w:lang w:val="fr-CA"/>
              </w:rPr>
              <w:t>modifications</w:t>
            </w:r>
            <w:r w:rsidR="005817B5">
              <w:rPr>
                <w:sz w:val="19"/>
                <w:szCs w:val="19"/>
                <w:lang w:val="fr-CA"/>
              </w:rPr>
              <w:t xml:space="preserve"> au sein de </w:t>
            </w:r>
            <w:r w:rsidRPr="00A242FD">
              <w:rPr>
                <w:sz w:val="19"/>
                <w:szCs w:val="19"/>
                <w:lang w:val="fr-CA"/>
              </w:rPr>
              <w:t>l’UNO</w:t>
            </w:r>
            <w:r>
              <w:rPr>
                <w:sz w:val="19"/>
                <w:szCs w:val="19"/>
                <w:lang w:val="fr-CA"/>
              </w:rPr>
              <w:t>/</w:t>
            </w:r>
            <w:r w:rsidR="00FA6BAC">
              <w:rPr>
                <w:sz w:val="19"/>
                <w:szCs w:val="19"/>
                <w:lang w:val="fr-CA"/>
              </w:rPr>
              <w:t xml:space="preserve"> </w:t>
            </w:r>
            <w:r w:rsidR="00004AB1">
              <w:rPr>
                <w:sz w:val="19"/>
                <w:szCs w:val="19"/>
                <w:lang w:val="fr-CA"/>
              </w:rPr>
              <w:t>changements structurels</w:t>
            </w:r>
            <w:r>
              <w:rPr>
                <w:sz w:val="19"/>
                <w:szCs w:val="19"/>
                <w:lang w:val="fr-CA"/>
              </w:rPr>
              <w:t>/</w:t>
            </w:r>
            <w:r w:rsidR="005817B5">
              <w:rPr>
                <w:sz w:val="19"/>
                <w:szCs w:val="19"/>
                <w:lang w:val="fr-CA"/>
              </w:rPr>
              <w:t xml:space="preserve"> </w:t>
            </w:r>
            <w:r>
              <w:rPr>
                <w:sz w:val="19"/>
                <w:szCs w:val="19"/>
                <w:lang w:val="fr-CA"/>
              </w:rPr>
              <w:t>perturbations causées par la pandémie du COVID-19/ rapport de vérification</w:t>
            </w:r>
            <w:r w:rsidR="005817B5">
              <w:rPr>
                <w:sz w:val="19"/>
                <w:szCs w:val="19"/>
                <w:lang w:val="fr-CA"/>
              </w:rPr>
              <w:t xml:space="preserve"> manquant</w:t>
            </w:r>
            <w:r>
              <w:rPr>
                <w:sz w:val="19"/>
                <w:szCs w:val="19"/>
                <w:lang w:val="fr-CA"/>
              </w:rPr>
              <w:t>/fonds suffisants provenant de la tranche précédente approuvée/</w:t>
            </w:r>
            <w:r w:rsidR="005817B5">
              <w:rPr>
                <w:sz w:val="19"/>
                <w:szCs w:val="19"/>
                <w:lang w:val="fr-CA"/>
              </w:rPr>
              <w:t>présentation</w:t>
            </w:r>
            <w:r>
              <w:rPr>
                <w:sz w:val="19"/>
                <w:szCs w:val="19"/>
                <w:lang w:val="fr-CA"/>
              </w:rPr>
              <w:t xml:space="preserve"> des rapports périodique et financier</w:t>
            </w:r>
          </w:p>
        </w:tc>
        <w:tc>
          <w:tcPr>
            <w:tcW w:w="5913" w:type="dxa"/>
            <w:tcMar>
              <w:left w:w="72" w:type="dxa"/>
              <w:right w:w="72" w:type="dxa"/>
            </w:tcMar>
          </w:tcPr>
          <w:p w14:paraId="4311A714" w14:textId="204DC86E" w:rsidR="00A00679" w:rsidRPr="00A00679" w:rsidRDefault="00A00679" w:rsidP="00A00679">
            <w:pPr>
              <w:jc w:val="left"/>
              <w:rPr>
                <w:sz w:val="19"/>
                <w:szCs w:val="19"/>
                <w:lang w:val="fr-CA"/>
              </w:rPr>
            </w:pPr>
            <w:r w:rsidRPr="00A00679">
              <w:rPr>
                <w:sz w:val="19"/>
                <w:szCs w:val="19"/>
                <w:lang w:val="fr-CA"/>
              </w:rPr>
              <w:t xml:space="preserve">Prendre note des retards dus à </w:t>
            </w:r>
            <w:r w:rsidR="005817B5">
              <w:rPr>
                <w:sz w:val="19"/>
                <w:szCs w:val="19"/>
                <w:lang w:val="fr-CA"/>
              </w:rPr>
              <w:t xml:space="preserve">la </w:t>
            </w:r>
            <w:r w:rsidRPr="00A00679">
              <w:rPr>
                <w:sz w:val="19"/>
                <w:szCs w:val="19"/>
                <w:lang w:val="fr-CA"/>
              </w:rPr>
              <w:t>non-</w:t>
            </w:r>
            <w:r w:rsidR="005817B5">
              <w:rPr>
                <w:sz w:val="19"/>
                <w:szCs w:val="19"/>
                <w:lang w:val="fr-CA"/>
              </w:rPr>
              <w:t>présentat</w:t>
            </w:r>
            <w:r w:rsidRPr="00A00679">
              <w:rPr>
                <w:sz w:val="19"/>
                <w:szCs w:val="19"/>
                <w:lang w:val="fr-CA"/>
              </w:rPr>
              <w:t>ion des rapports périodique et financier et du fait que la vérification obligatoire des cibles de consommation de  HCFC n’</w:t>
            </w:r>
            <w:r w:rsidR="005817B5">
              <w:rPr>
                <w:sz w:val="19"/>
                <w:szCs w:val="19"/>
                <w:lang w:val="fr-CA"/>
              </w:rPr>
              <w:t>ét</w:t>
            </w:r>
            <w:r w:rsidRPr="00A00679">
              <w:rPr>
                <w:sz w:val="19"/>
                <w:szCs w:val="19"/>
                <w:lang w:val="fr-CA"/>
              </w:rPr>
              <w:t xml:space="preserve">ait pas </w:t>
            </w:r>
            <w:r w:rsidR="005817B5">
              <w:rPr>
                <w:sz w:val="19"/>
                <w:szCs w:val="19"/>
                <w:lang w:val="fr-CA"/>
              </w:rPr>
              <w:t>achev</w:t>
            </w:r>
            <w:r w:rsidRPr="00A00679">
              <w:rPr>
                <w:sz w:val="19"/>
                <w:szCs w:val="19"/>
                <w:lang w:val="fr-CA"/>
              </w:rPr>
              <w:t xml:space="preserve">ée, et </w:t>
            </w:r>
            <w:r w:rsidR="00004AB1">
              <w:rPr>
                <w:sz w:val="19"/>
                <w:szCs w:val="19"/>
                <w:lang w:val="fr-CA"/>
              </w:rPr>
              <w:t>inciter</w:t>
            </w:r>
            <w:r w:rsidRPr="00A00679">
              <w:rPr>
                <w:sz w:val="19"/>
                <w:szCs w:val="19"/>
                <w:lang w:val="fr-CA"/>
              </w:rPr>
              <w:t xml:space="preserve"> le gouvernement de Saint-Kitts-et-Nevis à remettre les rapports </w:t>
            </w:r>
            <w:r>
              <w:rPr>
                <w:sz w:val="19"/>
                <w:szCs w:val="19"/>
                <w:lang w:val="fr-CA"/>
              </w:rPr>
              <w:t xml:space="preserve">périodique et financier exigés et à collaborer avec le PNUE pour </w:t>
            </w:r>
            <w:r w:rsidR="005817B5">
              <w:rPr>
                <w:sz w:val="19"/>
                <w:szCs w:val="19"/>
                <w:lang w:val="fr-CA"/>
              </w:rPr>
              <w:t xml:space="preserve">finaliser </w:t>
            </w:r>
            <w:r>
              <w:rPr>
                <w:sz w:val="19"/>
                <w:szCs w:val="19"/>
                <w:lang w:val="fr-CA"/>
              </w:rPr>
              <w:t xml:space="preserve">la vérification afin </w:t>
            </w:r>
            <w:r w:rsidR="005817B5">
              <w:rPr>
                <w:sz w:val="19"/>
                <w:szCs w:val="19"/>
                <w:lang w:val="fr-CA"/>
              </w:rPr>
              <w:t>de pouvoir soumettre</w:t>
            </w:r>
            <w:r>
              <w:rPr>
                <w:sz w:val="19"/>
                <w:szCs w:val="19"/>
                <w:lang w:val="fr-CA"/>
              </w:rPr>
              <w:t xml:space="preserve"> la troisième</w:t>
            </w:r>
            <w:r w:rsidRPr="00A00679">
              <w:rPr>
                <w:sz w:val="19"/>
                <w:szCs w:val="19"/>
                <w:lang w:val="fr-CA"/>
              </w:rPr>
              <w:t xml:space="preserve"> tranche</w:t>
            </w:r>
            <w:r>
              <w:rPr>
                <w:sz w:val="19"/>
                <w:szCs w:val="19"/>
                <w:lang w:val="fr-CA"/>
              </w:rPr>
              <w:t xml:space="preserve"> </w:t>
            </w:r>
            <w:r w:rsidR="005817B5" w:rsidRPr="00A00679">
              <w:rPr>
                <w:sz w:val="19"/>
                <w:szCs w:val="19"/>
                <w:lang w:val="fr-CA"/>
              </w:rPr>
              <w:t xml:space="preserve">(2020) </w:t>
            </w:r>
            <w:r>
              <w:rPr>
                <w:sz w:val="19"/>
                <w:szCs w:val="19"/>
                <w:lang w:val="fr-CA"/>
              </w:rPr>
              <w:t>de la phase I du PGEH à la 88</w:t>
            </w:r>
            <w:r w:rsidRPr="00A00679">
              <w:rPr>
                <w:sz w:val="19"/>
                <w:szCs w:val="19"/>
                <w:vertAlign w:val="superscript"/>
                <w:lang w:val="fr-CA"/>
              </w:rPr>
              <w:t>e</w:t>
            </w:r>
            <w:r>
              <w:rPr>
                <w:sz w:val="19"/>
                <w:szCs w:val="19"/>
                <w:lang w:val="fr-CA"/>
              </w:rPr>
              <w:t xml:space="preserve"> réunion, avec un plan d’action révisé pour tenir compte de la </w:t>
            </w:r>
            <w:r w:rsidRPr="00A00679">
              <w:rPr>
                <w:sz w:val="19"/>
                <w:szCs w:val="19"/>
                <w:lang w:val="fr-CA"/>
              </w:rPr>
              <w:t xml:space="preserve"> </w:t>
            </w:r>
            <w:r w:rsidR="00004AB1">
              <w:rPr>
                <w:sz w:val="19"/>
                <w:szCs w:val="19"/>
                <w:lang w:val="fr-CA"/>
              </w:rPr>
              <w:t>réaffectation</w:t>
            </w:r>
            <w:r w:rsidRPr="00A00679">
              <w:rPr>
                <w:sz w:val="19"/>
                <w:szCs w:val="19"/>
                <w:lang w:val="fr-CA"/>
              </w:rPr>
              <w:t xml:space="preserve"> </w:t>
            </w:r>
            <w:r>
              <w:rPr>
                <w:sz w:val="19"/>
                <w:szCs w:val="19"/>
                <w:lang w:val="fr-CA"/>
              </w:rPr>
              <w:t>de la tranche de</w:t>
            </w:r>
            <w:r w:rsidRPr="00A00679">
              <w:rPr>
                <w:sz w:val="19"/>
                <w:szCs w:val="19"/>
                <w:lang w:val="fr-CA"/>
              </w:rPr>
              <w:t xml:space="preserve"> 2020.</w:t>
            </w:r>
          </w:p>
        </w:tc>
      </w:tr>
      <w:tr w:rsidR="0000121E" w:rsidRPr="00B15B64" w14:paraId="2EC49A42" w14:textId="77777777" w:rsidTr="00FE2B3C">
        <w:trPr>
          <w:trHeight w:val="384"/>
          <w:jc w:val="center"/>
        </w:trPr>
        <w:tc>
          <w:tcPr>
            <w:tcW w:w="1560" w:type="dxa"/>
            <w:tcMar>
              <w:left w:w="72" w:type="dxa"/>
              <w:right w:w="72" w:type="dxa"/>
            </w:tcMar>
          </w:tcPr>
          <w:p w14:paraId="13B716EA" w14:textId="1B76AB05" w:rsidR="0000121E" w:rsidRPr="00DE00E4" w:rsidRDefault="0000121E" w:rsidP="0000121E">
            <w:pPr>
              <w:ind w:right="-131"/>
              <w:jc w:val="left"/>
              <w:rPr>
                <w:sz w:val="19"/>
                <w:szCs w:val="19"/>
                <w:lang w:val="fr-FR" w:eastAsia="en-CA"/>
              </w:rPr>
            </w:pPr>
            <w:r w:rsidRPr="00DE00E4">
              <w:rPr>
                <w:sz w:val="19"/>
                <w:szCs w:val="19"/>
                <w:lang w:val="fr-FR" w:eastAsia="en-CA"/>
              </w:rPr>
              <w:t>Somali</w:t>
            </w:r>
            <w:r w:rsidR="000D1AC8">
              <w:rPr>
                <w:sz w:val="19"/>
                <w:szCs w:val="19"/>
                <w:lang w:val="fr-FR" w:eastAsia="en-CA"/>
              </w:rPr>
              <w:t>e</w:t>
            </w:r>
            <w:r w:rsidRPr="00DE00E4">
              <w:rPr>
                <w:sz w:val="19"/>
                <w:szCs w:val="19"/>
                <w:lang w:val="fr-FR" w:eastAsia="en-CA"/>
              </w:rPr>
              <w:t xml:space="preserve"> (</w:t>
            </w:r>
            <w:r>
              <w:rPr>
                <w:sz w:val="19"/>
                <w:szCs w:val="19"/>
                <w:lang w:val="fr-FR" w:eastAsia="en-CA"/>
              </w:rPr>
              <w:t>Phase</w:t>
            </w:r>
            <w:r w:rsidRPr="00DE00E4">
              <w:rPr>
                <w:sz w:val="19"/>
                <w:szCs w:val="19"/>
                <w:lang w:val="fr-FR" w:eastAsia="en-CA"/>
              </w:rPr>
              <w:t xml:space="preserve"> I)</w:t>
            </w:r>
          </w:p>
        </w:tc>
        <w:tc>
          <w:tcPr>
            <w:tcW w:w="1276" w:type="dxa"/>
            <w:tcMar>
              <w:left w:w="72" w:type="dxa"/>
              <w:right w:w="72" w:type="dxa"/>
            </w:tcMar>
          </w:tcPr>
          <w:p w14:paraId="71F6D5AA" w14:textId="656788C6" w:rsidR="0000121E" w:rsidRPr="00DE00E4" w:rsidRDefault="0000121E" w:rsidP="0000121E">
            <w:pPr>
              <w:ind w:right="-131"/>
              <w:jc w:val="left"/>
              <w:rPr>
                <w:sz w:val="19"/>
                <w:szCs w:val="19"/>
                <w:lang w:val="fr-FR" w:eastAsia="en-CA"/>
              </w:rPr>
            </w:pPr>
            <w:r w:rsidRPr="00DE00E4">
              <w:rPr>
                <w:sz w:val="19"/>
                <w:szCs w:val="19"/>
                <w:lang w:val="fr-FR" w:eastAsia="en-CA"/>
              </w:rPr>
              <w:t>O</w:t>
            </w:r>
            <w:r>
              <w:rPr>
                <w:sz w:val="19"/>
                <w:szCs w:val="19"/>
                <w:lang w:val="fr-FR" w:eastAsia="en-CA"/>
              </w:rPr>
              <w:t>NUDI</w:t>
            </w:r>
          </w:p>
        </w:tc>
        <w:tc>
          <w:tcPr>
            <w:tcW w:w="879" w:type="dxa"/>
            <w:tcMar>
              <w:left w:w="72" w:type="dxa"/>
              <w:right w:w="72" w:type="dxa"/>
            </w:tcMar>
          </w:tcPr>
          <w:p w14:paraId="256FBF9D" w14:textId="77777777" w:rsidR="0000121E" w:rsidRPr="00DE00E4" w:rsidRDefault="0000121E" w:rsidP="0000121E">
            <w:pPr>
              <w:jc w:val="center"/>
              <w:rPr>
                <w:sz w:val="19"/>
                <w:szCs w:val="19"/>
                <w:lang w:val="fr-FR" w:eastAsia="en-CA"/>
              </w:rPr>
            </w:pPr>
            <w:r w:rsidRPr="00DE00E4">
              <w:rPr>
                <w:sz w:val="19"/>
                <w:szCs w:val="19"/>
                <w:lang w:val="fr-FR" w:eastAsia="en-CA"/>
              </w:rPr>
              <w:t>2020</w:t>
            </w:r>
          </w:p>
        </w:tc>
        <w:tc>
          <w:tcPr>
            <w:tcW w:w="1275" w:type="dxa"/>
            <w:tcMar>
              <w:left w:w="72" w:type="dxa"/>
              <w:right w:w="72" w:type="dxa"/>
            </w:tcMar>
          </w:tcPr>
          <w:p w14:paraId="4B16B064" w14:textId="0AEF48C2" w:rsidR="0000121E" w:rsidRPr="00DE00E4" w:rsidRDefault="0000121E" w:rsidP="0000121E">
            <w:pPr>
              <w:jc w:val="right"/>
              <w:rPr>
                <w:sz w:val="19"/>
                <w:szCs w:val="19"/>
                <w:lang w:val="fr-FR" w:eastAsia="en-CA"/>
              </w:rPr>
            </w:pPr>
            <w:r w:rsidRPr="00DE00E4">
              <w:rPr>
                <w:sz w:val="19"/>
                <w:szCs w:val="19"/>
                <w:lang w:val="fr-FR" w:eastAsia="en-CA"/>
              </w:rPr>
              <w:t>42</w:t>
            </w:r>
            <w:r w:rsidR="000D1AC8">
              <w:rPr>
                <w:sz w:val="19"/>
                <w:szCs w:val="19"/>
                <w:lang w:val="fr-FR" w:eastAsia="en-CA"/>
              </w:rPr>
              <w:t xml:space="preserve"> </w:t>
            </w:r>
            <w:r w:rsidRPr="00DE00E4">
              <w:rPr>
                <w:sz w:val="19"/>
                <w:szCs w:val="19"/>
                <w:lang w:val="fr-FR" w:eastAsia="en-CA"/>
              </w:rPr>
              <w:t>800</w:t>
            </w:r>
          </w:p>
        </w:tc>
        <w:tc>
          <w:tcPr>
            <w:tcW w:w="3402" w:type="dxa"/>
            <w:tcMar>
              <w:left w:w="72" w:type="dxa"/>
              <w:right w:w="72" w:type="dxa"/>
            </w:tcMar>
          </w:tcPr>
          <w:p w14:paraId="4079DBAC" w14:textId="1AC404AA" w:rsidR="0000121E" w:rsidRPr="00A00679" w:rsidRDefault="00A00679" w:rsidP="0000121E">
            <w:pPr>
              <w:jc w:val="left"/>
              <w:rPr>
                <w:sz w:val="19"/>
                <w:szCs w:val="19"/>
                <w:lang w:val="fr-CA"/>
              </w:rPr>
            </w:pPr>
            <w:r w:rsidRPr="00A00679">
              <w:rPr>
                <w:sz w:val="19"/>
                <w:szCs w:val="19"/>
                <w:lang w:val="fr-CA"/>
              </w:rPr>
              <w:t>Difficultés int</w:t>
            </w:r>
            <w:r w:rsidR="005817B5">
              <w:rPr>
                <w:sz w:val="19"/>
                <w:szCs w:val="19"/>
                <w:lang w:val="fr-CA"/>
              </w:rPr>
              <w:t>ernes ou externes</w:t>
            </w:r>
            <w:r>
              <w:rPr>
                <w:sz w:val="19"/>
                <w:szCs w:val="19"/>
                <w:lang w:val="fr-CA"/>
              </w:rPr>
              <w:t>/situation politique ou questions de sécurité</w:t>
            </w:r>
          </w:p>
        </w:tc>
        <w:tc>
          <w:tcPr>
            <w:tcW w:w="5913" w:type="dxa"/>
            <w:tcMar>
              <w:left w:w="72" w:type="dxa"/>
              <w:right w:w="72" w:type="dxa"/>
            </w:tcMar>
          </w:tcPr>
          <w:p w14:paraId="1DED2C2E" w14:textId="478DBAA4" w:rsidR="0000121E" w:rsidRPr="000C26AD" w:rsidRDefault="00A00679" w:rsidP="0000121E">
            <w:pPr>
              <w:jc w:val="left"/>
              <w:rPr>
                <w:sz w:val="19"/>
                <w:szCs w:val="19"/>
                <w:lang w:val="fr-CA"/>
              </w:rPr>
            </w:pPr>
            <w:r w:rsidRPr="000C26AD">
              <w:rPr>
                <w:sz w:val="19"/>
                <w:szCs w:val="19"/>
                <w:lang w:val="fr-CA"/>
              </w:rPr>
              <w:t xml:space="preserve">Prendre note des retards dus à la complexité des modalités de mise en </w:t>
            </w:r>
            <w:proofErr w:type="spellStart"/>
            <w:r w:rsidRPr="000C26AD">
              <w:rPr>
                <w:sz w:val="19"/>
                <w:szCs w:val="19"/>
                <w:lang w:val="fr-CA"/>
              </w:rPr>
              <w:t>oeuvre</w:t>
            </w:r>
            <w:proofErr w:type="spellEnd"/>
            <w:r w:rsidRPr="000C26AD">
              <w:rPr>
                <w:sz w:val="19"/>
                <w:szCs w:val="19"/>
                <w:lang w:val="fr-CA"/>
              </w:rPr>
              <w:t xml:space="preserve"> en raison de la situation politique et des problèmes additionnels </w:t>
            </w:r>
            <w:r w:rsidR="005817B5">
              <w:rPr>
                <w:sz w:val="19"/>
                <w:szCs w:val="19"/>
                <w:lang w:val="fr-CA"/>
              </w:rPr>
              <w:t>liés aux autorisations de sécurité</w:t>
            </w:r>
            <w:r w:rsidRPr="000C26AD">
              <w:rPr>
                <w:sz w:val="19"/>
                <w:szCs w:val="19"/>
                <w:lang w:val="fr-CA"/>
              </w:rPr>
              <w:t xml:space="preserve">, et </w:t>
            </w:r>
            <w:r w:rsidR="00004AB1">
              <w:rPr>
                <w:sz w:val="19"/>
                <w:szCs w:val="19"/>
                <w:lang w:val="fr-CA"/>
              </w:rPr>
              <w:t>inciter</w:t>
            </w:r>
            <w:r w:rsidRPr="000C26AD">
              <w:rPr>
                <w:sz w:val="19"/>
                <w:szCs w:val="19"/>
                <w:lang w:val="fr-CA"/>
              </w:rPr>
              <w:t xml:space="preserve"> le gouvernement de la Somalie à collaborer avec l’ONUDI afin </w:t>
            </w:r>
            <w:r w:rsidR="000C26AD">
              <w:rPr>
                <w:sz w:val="19"/>
                <w:szCs w:val="19"/>
                <w:lang w:val="fr-CA"/>
              </w:rPr>
              <w:t xml:space="preserve">de pouvoir </w:t>
            </w:r>
            <w:r w:rsidR="008F35A3">
              <w:rPr>
                <w:sz w:val="19"/>
                <w:szCs w:val="19"/>
                <w:lang w:val="fr-CA"/>
              </w:rPr>
              <w:t>soumettre</w:t>
            </w:r>
            <w:r w:rsidR="000C26AD">
              <w:rPr>
                <w:sz w:val="19"/>
                <w:szCs w:val="19"/>
                <w:lang w:val="fr-CA"/>
              </w:rPr>
              <w:t xml:space="preserve"> </w:t>
            </w:r>
            <w:r w:rsidRPr="000C26AD">
              <w:rPr>
                <w:sz w:val="19"/>
                <w:szCs w:val="19"/>
                <w:lang w:val="fr-CA"/>
              </w:rPr>
              <w:t xml:space="preserve">la </w:t>
            </w:r>
            <w:r w:rsidR="000C26AD">
              <w:rPr>
                <w:sz w:val="19"/>
                <w:szCs w:val="19"/>
                <w:lang w:val="fr-CA"/>
              </w:rPr>
              <w:t>troisième</w:t>
            </w:r>
            <w:r w:rsidR="008F35A3">
              <w:rPr>
                <w:sz w:val="19"/>
                <w:szCs w:val="19"/>
                <w:lang w:val="fr-CA"/>
              </w:rPr>
              <w:t xml:space="preserve"> </w:t>
            </w:r>
            <w:r w:rsidR="0000121E" w:rsidRPr="000C26AD">
              <w:rPr>
                <w:sz w:val="19"/>
                <w:szCs w:val="19"/>
                <w:lang w:val="fr-CA"/>
              </w:rPr>
              <w:t xml:space="preserve">tranche </w:t>
            </w:r>
            <w:r w:rsidR="008F35A3">
              <w:rPr>
                <w:sz w:val="19"/>
                <w:szCs w:val="19"/>
                <w:lang w:val="fr-CA"/>
              </w:rPr>
              <w:t xml:space="preserve"> </w:t>
            </w:r>
            <w:r w:rsidR="008F35A3" w:rsidRPr="000C26AD">
              <w:rPr>
                <w:sz w:val="19"/>
                <w:szCs w:val="19"/>
                <w:lang w:val="fr-CA"/>
              </w:rPr>
              <w:t xml:space="preserve">(2020) </w:t>
            </w:r>
            <w:r w:rsidR="000C26AD">
              <w:rPr>
                <w:sz w:val="19"/>
                <w:szCs w:val="19"/>
                <w:lang w:val="fr-CA"/>
              </w:rPr>
              <w:t>de la phase I du PGEH à la 88</w:t>
            </w:r>
            <w:r w:rsidR="000C26AD" w:rsidRPr="000C26AD">
              <w:rPr>
                <w:sz w:val="19"/>
                <w:szCs w:val="19"/>
                <w:vertAlign w:val="superscript"/>
                <w:lang w:val="fr-CA"/>
              </w:rPr>
              <w:t>e</w:t>
            </w:r>
            <w:r w:rsidR="000C26AD">
              <w:rPr>
                <w:sz w:val="19"/>
                <w:szCs w:val="19"/>
                <w:lang w:val="fr-CA"/>
              </w:rPr>
              <w:t xml:space="preserve"> réunion, avec un plan d’action révisé pour tenir compte de la</w:t>
            </w:r>
            <w:r w:rsidR="0000121E" w:rsidRPr="000C26AD">
              <w:rPr>
                <w:sz w:val="19"/>
                <w:szCs w:val="19"/>
                <w:lang w:val="fr-CA"/>
              </w:rPr>
              <w:t xml:space="preserve"> </w:t>
            </w:r>
            <w:r w:rsidR="00004AB1">
              <w:rPr>
                <w:sz w:val="19"/>
                <w:szCs w:val="19"/>
                <w:lang w:val="fr-CA"/>
              </w:rPr>
              <w:t>réaffectation</w:t>
            </w:r>
            <w:r w:rsidR="0000121E" w:rsidRPr="000C26AD">
              <w:rPr>
                <w:sz w:val="19"/>
                <w:szCs w:val="19"/>
                <w:lang w:val="fr-CA"/>
              </w:rPr>
              <w:t xml:space="preserve"> </w:t>
            </w:r>
            <w:r w:rsidR="000C26AD">
              <w:rPr>
                <w:sz w:val="19"/>
                <w:szCs w:val="19"/>
                <w:lang w:val="fr-CA"/>
              </w:rPr>
              <w:t>de la tranche de</w:t>
            </w:r>
            <w:r w:rsidR="0000121E" w:rsidRPr="000C26AD">
              <w:rPr>
                <w:sz w:val="19"/>
                <w:szCs w:val="19"/>
                <w:lang w:val="fr-CA"/>
              </w:rPr>
              <w:t xml:space="preserve"> 2020.</w:t>
            </w:r>
          </w:p>
        </w:tc>
      </w:tr>
      <w:tr w:rsidR="0000121E" w:rsidRPr="00B15B64" w14:paraId="61C0DC1D" w14:textId="77777777" w:rsidTr="00FE2B3C">
        <w:trPr>
          <w:trHeight w:val="1502"/>
          <w:jc w:val="center"/>
        </w:trPr>
        <w:tc>
          <w:tcPr>
            <w:tcW w:w="1560" w:type="dxa"/>
            <w:tcMar>
              <w:left w:w="72" w:type="dxa"/>
              <w:right w:w="72" w:type="dxa"/>
            </w:tcMar>
          </w:tcPr>
          <w:p w14:paraId="475E9CA2" w14:textId="3A0D1996" w:rsidR="0000121E" w:rsidRPr="00DE00E4" w:rsidRDefault="000D1AC8" w:rsidP="0000121E">
            <w:pPr>
              <w:ind w:right="-131"/>
              <w:jc w:val="left"/>
              <w:rPr>
                <w:sz w:val="19"/>
                <w:szCs w:val="19"/>
                <w:lang w:val="fr-FR" w:eastAsia="en-CA"/>
              </w:rPr>
            </w:pPr>
            <w:r>
              <w:rPr>
                <w:sz w:val="19"/>
                <w:szCs w:val="19"/>
                <w:lang w:val="fr-FR" w:eastAsia="en-CA"/>
              </w:rPr>
              <w:t xml:space="preserve">Afrique du </w:t>
            </w:r>
            <w:r w:rsidR="0000121E" w:rsidRPr="00DE00E4">
              <w:rPr>
                <w:sz w:val="19"/>
                <w:szCs w:val="19"/>
                <w:lang w:val="fr-FR" w:eastAsia="en-CA"/>
              </w:rPr>
              <w:t>Su</w:t>
            </w:r>
            <w:r>
              <w:rPr>
                <w:sz w:val="19"/>
                <w:szCs w:val="19"/>
                <w:lang w:val="fr-FR" w:eastAsia="en-CA"/>
              </w:rPr>
              <w:t>d</w:t>
            </w:r>
            <w:r w:rsidR="0000121E" w:rsidRPr="00DE00E4">
              <w:rPr>
                <w:sz w:val="19"/>
                <w:szCs w:val="19"/>
                <w:lang w:val="fr-FR" w:eastAsia="en-CA"/>
              </w:rPr>
              <w:t xml:space="preserve"> (</w:t>
            </w:r>
            <w:r w:rsidR="0000121E">
              <w:rPr>
                <w:sz w:val="19"/>
                <w:szCs w:val="19"/>
                <w:lang w:val="fr-FR" w:eastAsia="en-CA"/>
              </w:rPr>
              <w:t>Phase</w:t>
            </w:r>
            <w:r w:rsidR="0000121E" w:rsidRPr="00DE00E4">
              <w:rPr>
                <w:sz w:val="19"/>
                <w:szCs w:val="19"/>
                <w:lang w:val="fr-FR" w:eastAsia="en-CA"/>
              </w:rPr>
              <w:t> I)</w:t>
            </w:r>
          </w:p>
        </w:tc>
        <w:tc>
          <w:tcPr>
            <w:tcW w:w="1276" w:type="dxa"/>
            <w:tcMar>
              <w:left w:w="72" w:type="dxa"/>
              <w:right w:w="72" w:type="dxa"/>
            </w:tcMar>
          </w:tcPr>
          <w:p w14:paraId="13ABD7B5" w14:textId="778C9B36" w:rsidR="0000121E" w:rsidRPr="00DE00E4" w:rsidRDefault="0000121E" w:rsidP="0000121E">
            <w:pPr>
              <w:ind w:right="-131"/>
              <w:jc w:val="left"/>
              <w:rPr>
                <w:sz w:val="19"/>
                <w:szCs w:val="19"/>
                <w:lang w:val="fr-FR" w:eastAsia="en-CA"/>
              </w:rPr>
            </w:pPr>
            <w:r w:rsidRPr="00DE00E4">
              <w:rPr>
                <w:sz w:val="19"/>
                <w:szCs w:val="19"/>
                <w:lang w:val="fr-FR" w:eastAsia="en-CA"/>
              </w:rPr>
              <w:t>O</w:t>
            </w:r>
            <w:r>
              <w:rPr>
                <w:sz w:val="19"/>
                <w:szCs w:val="19"/>
                <w:lang w:val="fr-FR" w:eastAsia="en-CA"/>
              </w:rPr>
              <w:t>NUDI</w:t>
            </w:r>
          </w:p>
        </w:tc>
        <w:tc>
          <w:tcPr>
            <w:tcW w:w="879" w:type="dxa"/>
            <w:tcMar>
              <w:left w:w="72" w:type="dxa"/>
              <w:right w:w="72" w:type="dxa"/>
            </w:tcMar>
          </w:tcPr>
          <w:p w14:paraId="427F00F6" w14:textId="77777777" w:rsidR="0000121E" w:rsidRPr="00DE00E4" w:rsidRDefault="0000121E" w:rsidP="0000121E">
            <w:pPr>
              <w:jc w:val="center"/>
              <w:rPr>
                <w:sz w:val="19"/>
                <w:szCs w:val="19"/>
                <w:lang w:val="fr-FR" w:eastAsia="en-CA"/>
              </w:rPr>
            </w:pPr>
            <w:r w:rsidRPr="00DE00E4">
              <w:rPr>
                <w:sz w:val="19"/>
                <w:szCs w:val="19"/>
                <w:lang w:val="fr-FR" w:eastAsia="en-CA"/>
              </w:rPr>
              <w:t>2018</w:t>
            </w:r>
          </w:p>
        </w:tc>
        <w:tc>
          <w:tcPr>
            <w:tcW w:w="1275" w:type="dxa"/>
            <w:tcMar>
              <w:left w:w="72" w:type="dxa"/>
              <w:right w:w="72" w:type="dxa"/>
            </w:tcMar>
          </w:tcPr>
          <w:p w14:paraId="1D54BEC7" w14:textId="206D34CB" w:rsidR="0000121E" w:rsidRPr="00DE00E4" w:rsidRDefault="0000121E" w:rsidP="0000121E">
            <w:pPr>
              <w:jc w:val="right"/>
              <w:rPr>
                <w:sz w:val="19"/>
                <w:szCs w:val="19"/>
                <w:lang w:val="fr-FR" w:eastAsia="en-CA"/>
              </w:rPr>
            </w:pPr>
            <w:r w:rsidRPr="00DE00E4">
              <w:rPr>
                <w:sz w:val="19"/>
                <w:szCs w:val="19"/>
                <w:lang w:val="fr-FR" w:eastAsia="en-CA"/>
              </w:rPr>
              <w:t>191</w:t>
            </w:r>
            <w:r w:rsidR="000D1AC8">
              <w:rPr>
                <w:sz w:val="19"/>
                <w:szCs w:val="19"/>
                <w:lang w:val="fr-FR" w:eastAsia="en-CA"/>
              </w:rPr>
              <w:t xml:space="preserve"> </w:t>
            </w:r>
            <w:r w:rsidRPr="00DE00E4">
              <w:rPr>
                <w:sz w:val="19"/>
                <w:szCs w:val="19"/>
                <w:lang w:val="fr-FR" w:eastAsia="en-CA"/>
              </w:rPr>
              <w:t>273</w:t>
            </w:r>
          </w:p>
        </w:tc>
        <w:tc>
          <w:tcPr>
            <w:tcW w:w="3402" w:type="dxa"/>
            <w:tcMar>
              <w:left w:w="72" w:type="dxa"/>
              <w:right w:w="72" w:type="dxa"/>
            </w:tcMar>
          </w:tcPr>
          <w:p w14:paraId="572790DD" w14:textId="53C4B01F" w:rsidR="0000121E" w:rsidRPr="000C26AD" w:rsidRDefault="000C26AD" w:rsidP="0000121E">
            <w:pPr>
              <w:jc w:val="left"/>
              <w:rPr>
                <w:sz w:val="19"/>
                <w:szCs w:val="19"/>
                <w:lang w:val="fr-CA"/>
              </w:rPr>
            </w:pPr>
            <w:r w:rsidRPr="000C26AD">
              <w:rPr>
                <w:sz w:val="19"/>
                <w:szCs w:val="19"/>
                <w:lang w:val="fr-CA"/>
              </w:rPr>
              <w:t>Difficultés int</w:t>
            </w:r>
            <w:r w:rsidR="008F35A3">
              <w:rPr>
                <w:sz w:val="19"/>
                <w:szCs w:val="19"/>
                <w:lang w:val="fr-CA"/>
              </w:rPr>
              <w:t>ernes ou externes</w:t>
            </w:r>
            <w:r>
              <w:rPr>
                <w:sz w:val="19"/>
                <w:szCs w:val="19"/>
                <w:lang w:val="fr-CA"/>
              </w:rPr>
              <w:t>/seuil de décaissement de 20 pour cent</w:t>
            </w:r>
          </w:p>
        </w:tc>
        <w:tc>
          <w:tcPr>
            <w:tcW w:w="5913" w:type="dxa"/>
            <w:tcMar>
              <w:left w:w="72" w:type="dxa"/>
              <w:right w:w="72" w:type="dxa"/>
            </w:tcMar>
          </w:tcPr>
          <w:p w14:paraId="23ED4D72" w14:textId="1CB38E88" w:rsidR="0000121E" w:rsidRPr="000C26AD" w:rsidRDefault="000C26AD" w:rsidP="0000121E">
            <w:pPr>
              <w:jc w:val="left"/>
              <w:rPr>
                <w:sz w:val="19"/>
                <w:szCs w:val="19"/>
                <w:lang w:val="fr-CA"/>
              </w:rPr>
            </w:pPr>
            <w:r w:rsidRPr="000C26AD">
              <w:rPr>
                <w:sz w:val="19"/>
                <w:szCs w:val="19"/>
                <w:lang w:val="fr-CA"/>
              </w:rPr>
              <w:t xml:space="preserve">Prendre note du taux de décaissement global de la quatrième tranche </w:t>
            </w:r>
            <w:r w:rsidR="0000121E" w:rsidRPr="000C26AD">
              <w:rPr>
                <w:sz w:val="19"/>
                <w:szCs w:val="19"/>
                <w:lang w:val="fr-CA"/>
              </w:rPr>
              <w:t xml:space="preserve">(2016) </w:t>
            </w:r>
            <w:r w:rsidRPr="000C26AD">
              <w:rPr>
                <w:sz w:val="19"/>
                <w:szCs w:val="19"/>
                <w:lang w:val="fr-CA"/>
              </w:rPr>
              <w:t xml:space="preserve">de la phase I du PGEH </w:t>
            </w:r>
            <w:r w:rsidR="008F35A3">
              <w:rPr>
                <w:sz w:val="19"/>
                <w:szCs w:val="19"/>
                <w:lang w:val="fr-CA"/>
              </w:rPr>
              <w:t xml:space="preserve">qui était </w:t>
            </w:r>
            <w:r w:rsidRPr="000C26AD">
              <w:rPr>
                <w:sz w:val="19"/>
                <w:szCs w:val="19"/>
                <w:lang w:val="fr-CA"/>
              </w:rPr>
              <w:t xml:space="preserve">inférieur au seuil de décaissement de 20 pour cent, et </w:t>
            </w:r>
            <w:r w:rsidR="00004AB1">
              <w:rPr>
                <w:sz w:val="19"/>
                <w:szCs w:val="19"/>
                <w:lang w:val="fr-CA"/>
              </w:rPr>
              <w:t>inciter</w:t>
            </w:r>
            <w:r w:rsidRPr="000C26AD">
              <w:rPr>
                <w:sz w:val="19"/>
                <w:szCs w:val="19"/>
                <w:lang w:val="fr-CA"/>
              </w:rPr>
              <w:t xml:space="preserve"> le gouvernement de l’Afrique du Sud à collaborer avec l’ONUDI afin de pouvoir </w:t>
            </w:r>
            <w:r w:rsidR="008F35A3">
              <w:rPr>
                <w:sz w:val="19"/>
                <w:szCs w:val="19"/>
                <w:lang w:val="fr-CA"/>
              </w:rPr>
              <w:t>soumettre</w:t>
            </w:r>
            <w:r w:rsidRPr="000C26AD">
              <w:rPr>
                <w:sz w:val="19"/>
                <w:szCs w:val="19"/>
                <w:lang w:val="fr-CA"/>
              </w:rPr>
              <w:t xml:space="preserve"> la cinquième tranche (2018) de la phase I </w:t>
            </w:r>
            <w:r>
              <w:rPr>
                <w:sz w:val="19"/>
                <w:szCs w:val="19"/>
                <w:lang w:val="fr-CA"/>
              </w:rPr>
              <w:t>à la 88</w:t>
            </w:r>
            <w:r w:rsidRPr="000C26AD">
              <w:rPr>
                <w:sz w:val="19"/>
                <w:szCs w:val="19"/>
                <w:vertAlign w:val="superscript"/>
                <w:lang w:val="fr-CA"/>
              </w:rPr>
              <w:t>e</w:t>
            </w:r>
            <w:r>
              <w:rPr>
                <w:sz w:val="19"/>
                <w:szCs w:val="19"/>
                <w:lang w:val="fr-CA"/>
              </w:rPr>
              <w:t xml:space="preserve"> réunion, avec un plan d’action révisé pour tenir compte de la </w:t>
            </w:r>
            <w:r w:rsidR="00004AB1">
              <w:rPr>
                <w:sz w:val="19"/>
                <w:szCs w:val="19"/>
                <w:lang w:val="fr-CA"/>
              </w:rPr>
              <w:t>réaffectation</w:t>
            </w:r>
            <w:r w:rsidR="0000121E" w:rsidRPr="000C26AD">
              <w:rPr>
                <w:sz w:val="19"/>
                <w:szCs w:val="19"/>
                <w:lang w:val="fr-CA"/>
              </w:rPr>
              <w:t xml:space="preserve"> </w:t>
            </w:r>
            <w:r>
              <w:rPr>
                <w:sz w:val="19"/>
                <w:szCs w:val="19"/>
                <w:lang w:val="fr-CA"/>
              </w:rPr>
              <w:t>de la tranche de</w:t>
            </w:r>
            <w:r w:rsidR="0000121E" w:rsidRPr="000C26AD">
              <w:rPr>
                <w:sz w:val="19"/>
                <w:szCs w:val="19"/>
                <w:lang w:val="fr-CA"/>
              </w:rPr>
              <w:t xml:space="preserve"> 2018</w:t>
            </w:r>
            <w:r>
              <w:rPr>
                <w:sz w:val="19"/>
                <w:szCs w:val="19"/>
                <w:lang w:val="fr-CA"/>
              </w:rPr>
              <w:t xml:space="preserve">, </w:t>
            </w:r>
            <w:r w:rsidR="008F35A3">
              <w:rPr>
                <w:sz w:val="19"/>
                <w:szCs w:val="19"/>
                <w:lang w:val="fr-CA"/>
              </w:rPr>
              <w:t>étant entendu</w:t>
            </w:r>
            <w:r w:rsidR="00004AB1">
              <w:rPr>
                <w:sz w:val="19"/>
                <w:szCs w:val="19"/>
                <w:lang w:val="fr-CA"/>
              </w:rPr>
              <w:t xml:space="preserve"> que</w:t>
            </w:r>
            <w:r>
              <w:rPr>
                <w:sz w:val="19"/>
                <w:szCs w:val="19"/>
                <w:lang w:val="fr-CA"/>
              </w:rPr>
              <w:t xml:space="preserve"> le seuil de décaissement de 20 pour cent pour le financement de la tranche précédente aura été atteint</w:t>
            </w:r>
            <w:r w:rsidR="0000121E" w:rsidRPr="000C26AD">
              <w:rPr>
                <w:sz w:val="19"/>
                <w:szCs w:val="19"/>
                <w:lang w:val="fr-CA"/>
              </w:rPr>
              <w:t>.</w:t>
            </w:r>
          </w:p>
        </w:tc>
      </w:tr>
      <w:tr w:rsidR="0000121E" w:rsidRPr="00B15B64" w14:paraId="7003DC31" w14:textId="77777777" w:rsidTr="00FE2B3C">
        <w:trPr>
          <w:trHeight w:val="525"/>
          <w:jc w:val="center"/>
        </w:trPr>
        <w:tc>
          <w:tcPr>
            <w:tcW w:w="1560" w:type="dxa"/>
            <w:vMerge w:val="restart"/>
            <w:tcMar>
              <w:left w:w="72" w:type="dxa"/>
              <w:right w:w="72" w:type="dxa"/>
            </w:tcMar>
          </w:tcPr>
          <w:p w14:paraId="3EC92C3C" w14:textId="5C3C9CBE" w:rsidR="0000121E" w:rsidRPr="00DE00E4" w:rsidRDefault="000D1AC8" w:rsidP="0000121E">
            <w:pPr>
              <w:jc w:val="left"/>
              <w:rPr>
                <w:sz w:val="19"/>
                <w:szCs w:val="19"/>
                <w:lang w:val="fr-FR" w:eastAsia="en-CA"/>
              </w:rPr>
            </w:pPr>
            <w:r w:rsidRPr="00DE00E4">
              <w:rPr>
                <w:sz w:val="19"/>
                <w:szCs w:val="19"/>
                <w:lang w:val="fr-FR" w:eastAsia="en-CA"/>
              </w:rPr>
              <w:t>Soudan</w:t>
            </w:r>
            <w:r w:rsidR="0000121E" w:rsidRPr="00DE00E4">
              <w:rPr>
                <w:sz w:val="19"/>
                <w:szCs w:val="19"/>
                <w:lang w:val="fr-FR" w:eastAsia="en-CA"/>
              </w:rPr>
              <w:t xml:space="preserve"> </w:t>
            </w:r>
            <w:r>
              <w:rPr>
                <w:sz w:val="19"/>
                <w:szCs w:val="19"/>
                <w:lang w:val="fr-FR" w:eastAsia="en-CA"/>
              </w:rPr>
              <w:t xml:space="preserve">du Sud </w:t>
            </w:r>
            <w:r w:rsidR="0000121E" w:rsidRPr="00DE00E4">
              <w:rPr>
                <w:sz w:val="19"/>
                <w:szCs w:val="19"/>
                <w:lang w:val="fr-FR" w:eastAsia="en-CA"/>
              </w:rPr>
              <w:t>(</w:t>
            </w:r>
            <w:r w:rsidR="0000121E">
              <w:rPr>
                <w:sz w:val="19"/>
                <w:szCs w:val="19"/>
                <w:lang w:val="fr-FR" w:eastAsia="en-CA"/>
              </w:rPr>
              <w:t>Phase</w:t>
            </w:r>
            <w:r w:rsidR="0000121E" w:rsidRPr="00DE00E4">
              <w:rPr>
                <w:sz w:val="19"/>
                <w:szCs w:val="19"/>
                <w:lang w:val="fr-FR" w:eastAsia="en-CA"/>
              </w:rPr>
              <w:t xml:space="preserve"> I)</w:t>
            </w:r>
          </w:p>
        </w:tc>
        <w:tc>
          <w:tcPr>
            <w:tcW w:w="1276" w:type="dxa"/>
            <w:tcMar>
              <w:left w:w="72" w:type="dxa"/>
              <w:right w:w="72" w:type="dxa"/>
            </w:tcMar>
          </w:tcPr>
          <w:p w14:paraId="46B2E29F" w14:textId="66CC82C1" w:rsidR="0000121E" w:rsidRPr="00DE00E4" w:rsidRDefault="0000121E" w:rsidP="0000121E">
            <w:pPr>
              <w:rPr>
                <w:sz w:val="19"/>
                <w:szCs w:val="19"/>
                <w:lang w:val="fr-FR" w:eastAsia="en-CA"/>
              </w:rPr>
            </w:pPr>
            <w:r>
              <w:rPr>
                <w:sz w:val="19"/>
                <w:szCs w:val="19"/>
                <w:lang w:val="fr-FR" w:eastAsia="en-CA"/>
              </w:rPr>
              <w:t>PNUD</w:t>
            </w:r>
          </w:p>
        </w:tc>
        <w:tc>
          <w:tcPr>
            <w:tcW w:w="879" w:type="dxa"/>
            <w:tcMar>
              <w:left w:w="72" w:type="dxa"/>
              <w:right w:w="72" w:type="dxa"/>
            </w:tcMar>
          </w:tcPr>
          <w:p w14:paraId="57ACCC05" w14:textId="77777777" w:rsidR="0000121E" w:rsidRPr="00DE00E4" w:rsidRDefault="0000121E" w:rsidP="0000121E">
            <w:pPr>
              <w:jc w:val="center"/>
              <w:rPr>
                <w:sz w:val="19"/>
                <w:szCs w:val="19"/>
                <w:lang w:val="fr-FR" w:eastAsia="en-CA"/>
              </w:rPr>
            </w:pPr>
            <w:r w:rsidRPr="00DE00E4">
              <w:rPr>
                <w:sz w:val="19"/>
                <w:szCs w:val="19"/>
                <w:lang w:val="fr-FR" w:eastAsia="en-CA"/>
              </w:rPr>
              <w:t>2018</w:t>
            </w:r>
          </w:p>
        </w:tc>
        <w:tc>
          <w:tcPr>
            <w:tcW w:w="1275" w:type="dxa"/>
            <w:tcMar>
              <w:left w:w="72" w:type="dxa"/>
              <w:right w:w="72" w:type="dxa"/>
            </w:tcMar>
          </w:tcPr>
          <w:p w14:paraId="1B1BC8FD" w14:textId="4258C96C" w:rsidR="0000121E" w:rsidRPr="00DE00E4" w:rsidRDefault="0000121E" w:rsidP="0000121E">
            <w:pPr>
              <w:jc w:val="right"/>
              <w:rPr>
                <w:sz w:val="19"/>
                <w:szCs w:val="19"/>
                <w:lang w:val="fr-FR" w:eastAsia="en-CA"/>
              </w:rPr>
            </w:pPr>
            <w:r w:rsidRPr="00DE00E4">
              <w:rPr>
                <w:sz w:val="19"/>
                <w:szCs w:val="19"/>
                <w:lang w:val="fr-FR" w:eastAsia="en-CA"/>
              </w:rPr>
              <w:t>54</w:t>
            </w:r>
            <w:r w:rsidR="000D1AC8">
              <w:rPr>
                <w:sz w:val="19"/>
                <w:szCs w:val="19"/>
                <w:lang w:val="fr-FR" w:eastAsia="en-CA"/>
              </w:rPr>
              <w:t xml:space="preserve"> </w:t>
            </w:r>
            <w:r w:rsidRPr="00DE00E4">
              <w:rPr>
                <w:sz w:val="19"/>
                <w:szCs w:val="19"/>
                <w:lang w:val="fr-FR" w:eastAsia="en-CA"/>
              </w:rPr>
              <w:t>500</w:t>
            </w:r>
          </w:p>
        </w:tc>
        <w:tc>
          <w:tcPr>
            <w:tcW w:w="3402" w:type="dxa"/>
            <w:tcMar>
              <w:left w:w="72" w:type="dxa"/>
              <w:right w:w="72" w:type="dxa"/>
            </w:tcMar>
          </w:tcPr>
          <w:p w14:paraId="13FA5E57" w14:textId="66ABBE8C" w:rsidR="0000121E" w:rsidRPr="000C26AD" w:rsidRDefault="000C26AD" w:rsidP="0000121E">
            <w:pPr>
              <w:jc w:val="left"/>
              <w:rPr>
                <w:sz w:val="19"/>
                <w:szCs w:val="19"/>
                <w:lang w:val="fr-CA"/>
              </w:rPr>
            </w:pPr>
            <w:r w:rsidRPr="000C26AD">
              <w:rPr>
                <w:sz w:val="19"/>
                <w:szCs w:val="19"/>
                <w:lang w:val="fr-CA"/>
              </w:rPr>
              <w:t>Situation politique et questions de séc</w:t>
            </w:r>
            <w:r>
              <w:rPr>
                <w:sz w:val="19"/>
                <w:szCs w:val="19"/>
                <w:lang w:val="fr-CA"/>
              </w:rPr>
              <w:t>urité</w:t>
            </w:r>
          </w:p>
        </w:tc>
        <w:tc>
          <w:tcPr>
            <w:tcW w:w="5913" w:type="dxa"/>
            <w:vMerge w:val="restart"/>
            <w:tcMar>
              <w:left w:w="72" w:type="dxa"/>
              <w:right w:w="72" w:type="dxa"/>
            </w:tcMar>
          </w:tcPr>
          <w:p w14:paraId="0701ED93" w14:textId="16EED1B2" w:rsidR="0000121E" w:rsidRPr="000C26AD" w:rsidRDefault="000C26AD" w:rsidP="0000121E">
            <w:pPr>
              <w:jc w:val="left"/>
              <w:rPr>
                <w:sz w:val="19"/>
                <w:szCs w:val="19"/>
                <w:lang w:val="fr-CA"/>
              </w:rPr>
            </w:pPr>
            <w:r w:rsidRPr="000C26AD">
              <w:rPr>
                <w:sz w:val="19"/>
                <w:szCs w:val="19"/>
                <w:lang w:val="fr-CA"/>
              </w:rPr>
              <w:t xml:space="preserve">Prendre note des retards dus aux contraintes imposées par la pandémie du </w:t>
            </w:r>
            <w:r w:rsidR="0000121E" w:rsidRPr="000C26AD">
              <w:rPr>
                <w:sz w:val="19"/>
                <w:szCs w:val="19"/>
                <w:lang w:val="fr-CA"/>
              </w:rPr>
              <w:t xml:space="preserve"> COVID-19, </w:t>
            </w:r>
            <w:r w:rsidRPr="000C26AD">
              <w:rPr>
                <w:sz w:val="19"/>
                <w:szCs w:val="19"/>
                <w:lang w:val="fr-CA"/>
              </w:rPr>
              <w:t xml:space="preserve">à l’instabilité politique et à l’approbation </w:t>
            </w:r>
            <w:r w:rsidR="00FA6BAC">
              <w:rPr>
                <w:sz w:val="19"/>
                <w:szCs w:val="19"/>
                <w:lang w:val="fr-CA"/>
              </w:rPr>
              <w:t xml:space="preserve">tardive </w:t>
            </w:r>
            <w:r w:rsidRPr="000C26AD">
              <w:rPr>
                <w:sz w:val="19"/>
                <w:szCs w:val="19"/>
                <w:lang w:val="fr-CA"/>
              </w:rPr>
              <w:t xml:space="preserve">et/ou aux </w:t>
            </w:r>
            <w:r w:rsidR="00004AB1">
              <w:rPr>
                <w:sz w:val="19"/>
                <w:szCs w:val="19"/>
                <w:lang w:val="fr-CA"/>
              </w:rPr>
              <w:t>approbations</w:t>
            </w:r>
            <w:r w:rsidR="008F35A3">
              <w:rPr>
                <w:sz w:val="19"/>
                <w:szCs w:val="19"/>
                <w:lang w:val="fr-CA"/>
              </w:rPr>
              <w:t xml:space="preserve"> </w:t>
            </w:r>
            <w:r w:rsidRPr="000C26AD">
              <w:rPr>
                <w:sz w:val="19"/>
                <w:szCs w:val="19"/>
                <w:lang w:val="fr-CA"/>
              </w:rPr>
              <w:t xml:space="preserve">des </w:t>
            </w:r>
            <w:r w:rsidR="008F35A3">
              <w:rPr>
                <w:sz w:val="19"/>
                <w:szCs w:val="19"/>
                <w:lang w:val="fr-CA"/>
              </w:rPr>
              <w:t>dé</w:t>
            </w:r>
            <w:r w:rsidRPr="000C26AD">
              <w:rPr>
                <w:sz w:val="19"/>
                <w:szCs w:val="19"/>
                <w:lang w:val="fr-CA"/>
              </w:rPr>
              <w:t>cisions par le gouvernement, et du taux de décaissement global pour la première tr</w:t>
            </w:r>
            <w:r w:rsidR="0000121E" w:rsidRPr="000C26AD">
              <w:rPr>
                <w:sz w:val="19"/>
                <w:szCs w:val="19"/>
                <w:lang w:val="fr-CA"/>
              </w:rPr>
              <w:t>an</w:t>
            </w:r>
            <w:r w:rsidRPr="000C26AD">
              <w:rPr>
                <w:sz w:val="19"/>
                <w:szCs w:val="19"/>
                <w:lang w:val="fr-CA"/>
              </w:rPr>
              <w:t xml:space="preserve">che </w:t>
            </w:r>
            <w:r w:rsidR="0000121E" w:rsidRPr="000C26AD">
              <w:rPr>
                <w:sz w:val="19"/>
                <w:szCs w:val="19"/>
                <w:lang w:val="fr-CA"/>
              </w:rPr>
              <w:t xml:space="preserve">(2016) </w:t>
            </w:r>
            <w:r w:rsidRPr="000C26AD">
              <w:rPr>
                <w:sz w:val="19"/>
                <w:szCs w:val="19"/>
                <w:lang w:val="fr-CA"/>
              </w:rPr>
              <w:t xml:space="preserve">de la phase I du PGEH </w:t>
            </w:r>
            <w:r w:rsidR="006543F3">
              <w:rPr>
                <w:sz w:val="19"/>
                <w:szCs w:val="19"/>
                <w:lang w:val="fr-CA"/>
              </w:rPr>
              <w:t xml:space="preserve">qui était </w:t>
            </w:r>
            <w:r w:rsidRPr="000C26AD">
              <w:rPr>
                <w:sz w:val="19"/>
                <w:szCs w:val="19"/>
                <w:lang w:val="fr-CA"/>
              </w:rPr>
              <w:t xml:space="preserve">inférieur à 20 pour cent du seuil de décaissement, et </w:t>
            </w:r>
            <w:r w:rsidR="00004AB1">
              <w:rPr>
                <w:sz w:val="19"/>
                <w:szCs w:val="19"/>
                <w:lang w:val="fr-CA"/>
              </w:rPr>
              <w:t>inciter</w:t>
            </w:r>
            <w:r w:rsidRPr="000C26AD">
              <w:rPr>
                <w:sz w:val="19"/>
                <w:szCs w:val="19"/>
                <w:lang w:val="fr-CA"/>
              </w:rPr>
              <w:t xml:space="preserve"> le gouvernement du Soudan du Sud à collabor</w:t>
            </w:r>
            <w:r>
              <w:rPr>
                <w:sz w:val="19"/>
                <w:szCs w:val="19"/>
                <w:lang w:val="fr-CA"/>
              </w:rPr>
              <w:t xml:space="preserve">er avec le PNUD et le PNUE afin de pouvoir </w:t>
            </w:r>
            <w:r w:rsidR="006543F3">
              <w:rPr>
                <w:sz w:val="19"/>
                <w:szCs w:val="19"/>
                <w:lang w:val="fr-CA"/>
              </w:rPr>
              <w:t>soumettre</w:t>
            </w:r>
            <w:r>
              <w:rPr>
                <w:sz w:val="19"/>
                <w:szCs w:val="19"/>
                <w:lang w:val="fr-CA"/>
              </w:rPr>
              <w:t xml:space="preserve"> la deuxième </w:t>
            </w:r>
            <w:r w:rsidR="0000121E" w:rsidRPr="000C26AD">
              <w:rPr>
                <w:sz w:val="19"/>
                <w:szCs w:val="19"/>
                <w:lang w:val="fr-CA"/>
              </w:rPr>
              <w:t xml:space="preserve">tranche </w:t>
            </w:r>
            <w:r w:rsidR="006543F3">
              <w:rPr>
                <w:sz w:val="19"/>
                <w:szCs w:val="19"/>
                <w:lang w:val="fr-CA"/>
              </w:rPr>
              <w:t>(</w:t>
            </w:r>
            <w:r w:rsidR="006543F3" w:rsidRPr="000C26AD">
              <w:rPr>
                <w:sz w:val="19"/>
                <w:szCs w:val="19"/>
                <w:lang w:val="fr-CA"/>
              </w:rPr>
              <w:t xml:space="preserve">2018) </w:t>
            </w:r>
            <w:r>
              <w:rPr>
                <w:sz w:val="19"/>
                <w:szCs w:val="19"/>
                <w:lang w:val="fr-CA"/>
              </w:rPr>
              <w:t xml:space="preserve">de la phase I </w:t>
            </w:r>
            <w:r w:rsidR="00507152">
              <w:rPr>
                <w:sz w:val="19"/>
                <w:szCs w:val="19"/>
                <w:lang w:val="fr-CA"/>
              </w:rPr>
              <w:t>à la 88</w:t>
            </w:r>
            <w:r w:rsidR="00507152" w:rsidRPr="00507152">
              <w:rPr>
                <w:sz w:val="19"/>
                <w:szCs w:val="19"/>
                <w:vertAlign w:val="superscript"/>
                <w:lang w:val="fr-CA"/>
              </w:rPr>
              <w:t>e</w:t>
            </w:r>
            <w:r w:rsidR="00507152">
              <w:rPr>
                <w:sz w:val="19"/>
                <w:szCs w:val="19"/>
                <w:lang w:val="fr-CA"/>
              </w:rPr>
              <w:t xml:space="preserve"> réunion, avec un plan d’action révisé pour tenir compte de la</w:t>
            </w:r>
            <w:r w:rsidR="0000121E" w:rsidRPr="000C26AD">
              <w:rPr>
                <w:sz w:val="19"/>
                <w:szCs w:val="19"/>
                <w:lang w:val="fr-CA"/>
              </w:rPr>
              <w:t xml:space="preserve"> </w:t>
            </w:r>
            <w:r w:rsidR="00004AB1">
              <w:rPr>
                <w:sz w:val="19"/>
                <w:szCs w:val="19"/>
                <w:lang w:val="fr-CA"/>
              </w:rPr>
              <w:t>réaffectation</w:t>
            </w:r>
            <w:r w:rsidR="0000121E" w:rsidRPr="000C26AD">
              <w:rPr>
                <w:sz w:val="19"/>
                <w:szCs w:val="19"/>
                <w:lang w:val="fr-CA"/>
              </w:rPr>
              <w:t xml:space="preserve"> </w:t>
            </w:r>
            <w:r w:rsidR="00507152">
              <w:rPr>
                <w:sz w:val="19"/>
                <w:szCs w:val="19"/>
                <w:lang w:val="fr-CA"/>
              </w:rPr>
              <w:t>de</w:t>
            </w:r>
            <w:r w:rsidR="006543F3">
              <w:rPr>
                <w:sz w:val="19"/>
                <w:szCs w:val="19"/>
                <w:lang w:val="fr-CA"/>
              </w:rPr>
              <w:t>s</w:t>
            </w:r>
            <w:r w:rsidR="00507152">
              <w:rPr>
                <w:sz w:val="19"/>
                <w:szCs w:val="19"/>
                <w:lang w:val="fr-CA"/>
              </w:rPr>
              <w:t xml:space="preserve"> tranche</w:t>
            </w:r>
            <w:r w:rsidR="006543F3">
              <w:rPr>
                <w:sz w:val="19"/>
                <w:szCs w:val="19"/>
                <w:lang w:val="fr-CA"/>
              </w:rPr>
              <w:t>s</w:t>
            </w:r>
            <w:r w:rsidR="00507152">
              <w:rPr>
                <w:sz w:val="19"/>
                <w:szCs w:val="19"/>
                <w:lang w:val="fr-CA"/>
              </w:rPr>
              <w:t xml:space="preserve"> de 2018 et subséquentes, </w:t>
            </w:r>
            <w:r w:rsidR="006543F3">
              <w:rPr>
                <w:sz w:val="19"/>
                <w:szCs w:val="19"/>
                <w:lang w:val="fr-CA"/>
              </w:rPr>
              <w:t>étant entendu</w:t>
            </w:r>
            <w:r w:rsidR="00004AB1">
              <w:rPr>
                <w:sz w:val="19"/>
                <w:szCs w:val="19"/>
                <w:lang w:val="fr-CA"/>
              </w:rPr>
              <w:t xml:space="preserve"> que</w:t>
            </w:r>
            <w:r w:rsidR="00507152">
              <w:rPr>
                <w:sz w:val="19"/>
                <w:szCs w:val="19"/>
                <w:lang w:val="fr-CA"/>
              </w:rPr>
              <w:t xml:space="preserve"> le seuil de décaissement de 20 pour cent pour le financement de la tranche précédente aura été atteint. </w:t>
            </w:r>
          </w:p>
        </w:tc>
      </w:tr>
      <w:tr w:rsidR="0000121E" w:rsidRPr="00B15B64" w14:paraId="6B5DF45E" w14:textId="77777777" w:rsidTr="00FE2B3C">
        <w:trPr>
          <w:trHeight w:val="264"/>
          <w:jc w:val="center"/>
        </w:trPr>
        <w:tc>
          <w:tcPr>
            <w:tcW w:w="1560" w:type="dxa"/>
            <w:vMerge/>
            <w:tcMar>
              <w:left w:w="72" w:type="dxa"/>
              <w:right w:w="72" w:type="dxa"/>
            </w:tcMar>
          </w:tcPr>
          <w:p w14:paraId="5F23420E" w14:textId="77777777" w:rsidR="0000121E" w:rsidRPr="000C26AD" w:rsidRDefault="0000121E" w:rsidP="0000121E">
            <w:pPr>
              <w:jc w:val="left"/>
              <w:rPr>
                <w:sz w:val="19"/>
                <w:szCs w:val="19"/>
                <w:lang w:val="fr-CA" w:eastAsia="en-CA"/>
              </w:rPr>
            </w:pPr>
          </w:p>
        </w:tc>
        <w:tc>
          <w:tcPr>
            <w:tcW w:w="1276" w:type="dxa"/>
            <w:tcMar>
              <w:left w:w="72" w:type="dxa"/>
              <w:right w:w="72" w:type="dxa"/>
            </w:tcMar>
          </w:tcPr>
          <w:p w14:paraId="66A9EF78" w14:textId="12B32648" w:rsidR="0000121E" w:rsidRPr="00DE00E4" w:rsidRDefault="0000121E" w:rsidP="0000121E">
            <w:pPr>
              <w:rPr>
                <w:sz w:val="19"/>
                <w:szCs w:val="19"/>
                <w:lang w:val="fr-FR" w:eastAsia="en-CA"/>
              </w:rPr>
            </w:pPr>
            <w:r w:rsidRPr="00DE00E4">
              <w:rPr>
                <w:sz w:val="19"/>
                <w:szCs w:val="19"/>
                <w:lang w:val="fr-FR" w:eastAsia="en-CA"/>
              </w:rPr>
              <w:t>P</w:t>
            </w:r>
            <w:r>
              <w:rPr>
                <w:sz w:val="19"/>
                <w:szCs w:val="19"/>
                <w:lang w:val="fr-FR" w:eastAsia="en-CA"/>
              </w:rPr>
              <w:t>NUE</w:t>
            </w:r>
          </w:p>
        </w:tc>
        <w:tc>
          <w:tcPr>
            <w:tcW w:w="879" w:type="dxa"/>
            <w:tcMar>
              <w:left w:w="72" w:type="dxa"/>
              <w:right w:w="72" w:type="dxa"/>
            </w:tcMar>
          </w:tcPr>
          <w:p w14:paraId="2054CD60" w14:textId="77777777" w:rsidR="0000121E" w:rsidRPr="00DE00E4" w:rsidRDefault="0000121E" w:rsidP="0000121E">
            <w:pPr>
              <w:jc w:val="center"/>
              <w:rPr>
                <w:sz w:val="19"/>
                <w:szCs w:val="19"/>
                <w:lang w:val="fr-FR" w:eastAsia="en-CA"/>
              </w:rPr>
            </w:pPr>
            <w:r w:rsidRPr="00DE00E4">
              <w:rPr>
                <w:sz w:val="19"/>
                <w:szCs w:val="19"/>
                <w:lang w:val="fr-FR" w:eastAsia="en-CA"/>
              </w:rPr>
              <w:t>2018</w:t>
            </w:r>
          </w:p>
        </w:tc>
        <w:tc>
          <w:tcPr>
            <w:tcW w:w="1275" w:type="dxa"/>
            <w:tcMar>
              <w:left w:w="72" w:type="dxa"/>
              <w:right w:w="72" w:type="dxa"/>
            </w:tcMar>
          </w:tcPr>
          <w:p w14:paraId="70579C3C" w14:textId="5D6BF353" w:rsidR="0000121E" w:rsidRPr="00DE00E4" w:rsidRDefault="0000121E" w:rsidP="0000121E">
            <w:pPr>
              <w:jc w:val="right"/>
              <w:rPr>
                <w:sz w:val="19"/>
                <w:szCs w:val="19"/>
                <w:lang w:val="fr-FR" w:eastAsia="en-CA"/>
              </w:rPr>
            </w:pPr>
            <w:r w:rsidRPr="00DE00E4">
              <w:rPr>
                <w:sz w:val="19"/>
                <w:szCs w:val="19"/>
                <w:lang w:val="fr-FR" w:eastAsia="en-CA"/>
              </w:rPr>
              <w:t>79</w:t>
            </w:r>
            <w:r w:rsidR="000D1AC8">
              <w:rPr>
                <w:sz w:val="19"/>
                <w:szCs w:val="19"/>
                <w:lang w:val="fr-FR" w:eastAsia="en-CA"/>
              </w:rPr>
              <w:t xml:space="preserve"> </w:t>
            </w:r>
            <w:r w:rsidRPr="00DE00E4">
              <w:rPr>
                <w:sz w:val="19"/>
                <w:szCs w:val="19"/>
                <w:lang w:val="fr-FR" w:eastAsia="en-CA"/>
              </w:rPr>
              <w:t>665</w:t>
            </w:r>
          </w:p>
        </w:tc>
        <w:tc>
          <w:tcPr>
            <w:tcW w:w="3402" w:type="dxa"/>
            <w:tcMar>
              <w:left w:w="72" w:type="dxa"/>
              <w:right w:w="72" w:type="dxa"/>
            </w:tcMar>
          </w:tcPr>
          <w:p w14:paraId="7CDEB1E1" w14:textId="5C8A0689" w:rsidR="0000121E" w:rsidRPr="00507152" w:rsidRDefault="00507152" w:rsidP="0000121E">
            <w:pPr>
              <w:jc w:val="left"/>
              <w:rPr>
                <w:sz w:val="19"/>
                <w:szCs w:val="19"/>
                <w:lang w:val="fr-CA"/>
              </w:rPr>
            </w:pPr>
            <w:r>
              <w:rPr>
                <w:sz w:val="19"/>
                <w:szCs w:val="19"/>
                <w:lang w:val="fr-FR"/>
              </w:rPr>
              <w:t>P</w:t>
            </w:r>
            <w:proofErr w:type="spellStart"/>
            <w:r>
              <w:rPr>
                <w:sz w:val="19"/>
                <w:szCs w:val="19"/>
                <w:lang w:val="fr-CA"/>
              </w:rPr>
              <w:t>erturbations</w:t>
            </w:r>
            <w:proofErr w:type="spellEnd"/>
            <w:r>
              <w:rPr>
                <w:sz w:val="19"/>
                <w:szCs w:val="19"/>
                <w:lang w:val="fr-CA"/>
              </w:rPr>
              <w:t xml:space="preserve"> causées par la pandémie du COVID-19/d</w:t>
            </w:r>
            <w:r w:rsidRPr="00A242FD">
              <w:rPr>
                <w:sz w:val="19"/>
                <w:szCs w:val="19"/>
                <w:lang w:val="fr-CA"/>
              </w:rPr>
              <w:t>écisions/</w:t>
            </w:r>
            <w:r w:rsidR="00004AB1">
              <w:rPr>
                <w:sz w:val="19"/>
                <w:szCs w:val="19"/>
                <w:lang w:val="fr-CA"/>
              </w:rPr>
              <w:t>approbations</w:t>
            </w:r>
            <w:r w:rsidRPr="00A242FD">
              <w:rPr>
                <w:sz w:val="19"/>
                <w:szCs w:val="19"/>
                <w:lang w:val="fr-CA"/>
              </w:rPr>
              <w:t xml:space="preserve"> </w:t>
            </w:r>
            <w:r w:rsidR="00004AB1">
              <w:rPr>
                <w:sz w:val="19"/>
                <w:szCs w:val="19"/>
                <w:lang w:val="fr-CA"/>
              </w:rPr>
              <w:t>gouvernementales</w:t>
            </w:r>
            <w:r w:rsidRPr="00A242FD">
              <w:rPr>
                <w:sz w:val="19"/>
                <w:szCs w:val="19"/>
                <w:lang w:val="fr-CA"/>
              </w:rPr>
              <w:t>/</w:t>
            </w:r>
            <w:r w:rsidR="00004AB1">
              <w:rPr>
                <w:sz w:val="19"/>
                <w:szCs w:val="19"/>
                <w:lang w:val="fr-CA"/>
              </w:rPr>
              <w:t>modifications</w:t>
            </w:r>
            <w:r w:rsidR="006543F3">
              <w:rPr>
                <w:sz w:val="19"/>
                <w:szCs w:val="19"/>
                <w:lang w:val="fr-CA"/>
              </w:rPr>
              <w:t xml:space="preserve"> au sein de </w:t>
            </w:r>
            <w:r w:rsidR="00FA6BAC">
              <w:rPr>
                <w:sz w:val="19"/>
                <w:szCs w:val="19"/>
                <w:lang w:val="fr-CA"/>
              </w:rPr>
              <w:t>l</w:t>
            </w:r>
            <w:r w:rsidRPr="00A242FD">
              <w:rPr>
                <w:sz w:val="19"/>
                <w:szCs w:val="19"/>
                <w:lang w:val="fr-CA"/>
              </w:rPr>
              <w:t>’UNO</w:t>
            </w:r>
            <w:r>
              <w:rPr>
                <w:sz w:val="19"/>
                <w:szCs w:val="19"/>
                <w:lang w:val="fr-CA"/>
              </w:rPr>
              <w:t>/</w:t>
            </w:r>
            <w:r w:rsidR="00004AB1">
              <w:rPr>
                <w:sz w:val="19"/>
                <w:szCs w:val="19"/>
                <w:lang w:val="fr-CA"/>
              </w:rPr>
              <w:t>changements structurels</w:t>
            </w:r>
            <w:r>
              <w:rPr>
                <w:sz w:val="19"/>
                <w:szCs w:val="19"/>
                <w:lang w:val="fr-CA"/>
              </w:rPr>
              <w:t>/</w:t>
            </w:r>
            <w:r w:rsidR="006543F3">
              <w:rPr>
                <w:sz w:val="19"/>
                <w:szCs w:val="19"/>
                <w:lang w:val="fr-CA"/>
              </w:rPr>
              <w:t xml:space="preserve"> </w:t>
            </w:r>
            <w:r>
              <w:rPr>
                <w:sz w:val="19"/>
                <w:szCs w:val="19"/>
                <w:lang w:val="fr-CA"/>
              </w:rPr>
              <w:t xml:space="preserve">situation politique ou questions de sécurité/seuil de décaissement de 20 pour cent </w:t>
            </w:r>
          </w:p>
        </w:tc>
        <w:tc>
          <w:tcPr>
            <w:tcW w:w="5913" w:type="dxa"/>
            <w:vMerge/>
            <w:tcMar>
              <w:left w:w="72" w:type="dxa"/>
              <w:right w:w="72" w:type="dxa"/>
            </w:tcMar>
          </w:tcPr>
          <w:p w14:paraId="065AFB0E" w14:textId="77777777" w:rsidR="0000121E" w:rsidRPr="00DE00E4" w:rsidRDefault="0000121E" w:rsidP="0000121E">
            <w:pPr>
              <w:jc w:val="left"/>
              <w:rPr>
                <w:sz w:val="19"/>
                <w:szCs w:val="19"/>
                <w:lang w:val="fr-FR"/>
              </w:rPr>
            </w:pPr>
          </w:p>
        </w:tc>
      </w:tr>
      <w:tr w:rsidR="0000121E" w:rsidRPr="00B15B64" w14:paraId="17425646" w14:textId="77777777" w:rsidTr="00FE2B3C">
        <w:trPr>
          <w:trHeight w:val="1023"/>
          <w:jc w:val="center"/>
        </w:trPr>
        <w:tc>
          <w:tcPr>
            <w:tcW w:w="1560" w:type="dxa"/>
            <w:tcMar>
              <w:left w:w="72" w:type="dxa"/>
              <w:right w:w="72" w:type="dxa"/>
            </w:tcMar>
          </w:tcPr>
          <w:p w14:paraId="0E74A167" w14:textId="50758FC1" w:rsidR="0000121E" w:rsidRPr="000D1AC8" w:rsidRDefault="0000121E" w:rsidP="0000121E">
            <w:pPr>
              <w:jc w:val="left"/>
              <w:rPr>
                <w:sz w:val="19"/>
                <w:szCs w:val="19"/>
                <w:lang w:val="fr-CA" w:eastAsia="en-CA"/>
              </w:rPr>
            </w:pPr>
            <w:r w:rsidRPr="000D1AC8">
              <w:rPr>
                <w:sz w:val="19"/>
                <w:szCs w:val="19"/>
                <w:lang w:val="fr-CA" w:eastAsia="en-CA"/>
              </w:rPr>
              <w:lastRenderedPageBreak/>
              <w:t>Venezuela (</w:t>
            </w:r>
            <w:r w:rsidR="000D1AC8" w:rsidRPr="000D1AC8">
              <w:rPr>
                <w:sz w:val="19"/>
                <w:szCs w:val="19"/>
                <w:lang w:val="fr-CA" w:eastAsia="en-CA"/>
              </w:rPr>
              <w:t>République bolivarienne du</w:t>
            </w:r>
            <w:r w:rsidRPr="000D1AC8">
              <w:rPr>
                <w:sz w:val="19"/>
                <w:szCs w:val="19"/>
                <w:lang w:val="fr-CA" w:eastAsia="en-CA"/>
              </w:rPr>
              <w:t xml:space="preserve">) </w:t>
            </w:r>
          </w:p>
          <w:p w14:paraId="2B60AB96" w14:textId="31081B35" w:rsidR="0000121E" w:rsidRPr="001B0B27" w:rsidRDefault="0000121E" w:rsidP="0000121E">
            <w:pPr>
              <w:jc w:val="left"/>
              <w:rPr>
                <w:sz w:val="19"/>
                <w:szCs w:val="19"/>
                <w:lang w:val="fr-CA" w:eastAsia="en-CA"/>
              </w:rPr>
            </w:pPr>
            <w:r w:rsidRPr="001B0B27">
              <w:rPr>
                <w:sz w:val="19"/>
                <w:szCs w:val="19"/>
                <w:lang w:val="fr-CA" w:eastAsia="en-CA"/>
              </w:rPr>
              <w:t>(Phase II)</w:t>
            </w:r>
          </w:p>
        </w:tc>
        <w:tc>
          <w:tcPr>
            <w:tcW w:w="1276" w:type="dxa"/>
            <w:tcMar>
              <w:left w:w="72" w:type="dxa"/>
              <w:right w:w="72" w:type="dxa"/>
            </w:tcMar>
          </w:tcPr>
          <w:p w14:paraId="36A351B0" w14:textId="57A1DFD0" w:rsidR="0000121E" w:rsidRPr="00DE00E4" w:rsidRDefault="0000121E" w:rsidP="0000121E">
            <w:pPr>
              <w:jc w:val="left"/>
              <w:rPr>
                <w:sz w:val="19"/>
                <w:szCs w:val="19"/>
                <w:lang w:val="fr-FR" w:eastAsia="en-CA"/>
              </w:rPr>
            </w:pPr>
            <w:r w:rsidRPr="00DE00E4">
              <w:rPr>
                <w:sz w:val="19"/>
                <w:szCs w:val="19"/>
                <w:lang w:val="fr-FR" w:eastAsia="en-CA"/>
              </w:rPr>
              <w:t>O</w:t>
            </w:r>
            <w:r>
              <w:rPr>
                <w:sz w:val="19"/>
                <w:szCs w:val="19"/>
                <w:lang w:val="fr-FR" w:eastAsia="en-CA"/>
              </w:rPr>
              <w:t>NUDI</w:t>
            </w:r>
          </w:p>
        </w:tc>
        <w:tc>
          <w:tcPr>
            <w:tcW w:w="879" w:type="dxa"/>
            <w:tcMar>
              <w:left w:w="72" w:type="dxa"/>
              <w:right w:w="72" w:type="dxa"/>
            </w:tcMar>
          </w:tcPr>
          <w:p w14:paraId="3281AF9F" w14:textId="77777777" w:rsidR="0000121E" w:rsidRPr="00DE00E4" w:rsidRDefault="0000121E" w:rsidP="0000121E">
            <w:pPr>
              <w:jc w:val="center"/>
              <w:rPr>
                <w:sz w:val="19"/>
                <w:szCs w:val="19"/>
                <w:lang w:val="fr-FR" w:eastAsia="en-CA"/>
              </w:rPr>
            </w:pPr>
            <w:r w:rsidRPr="00DE00E4">
              <w:rPr>
                <w:sz w:val="19"/>
                <w:szCs w:val="19"/>
                <w:lang w:val="fr-FR" w:eastAsia="en-CA"/>
              </w:rPr>
              <w:t>2019</w:t>
            </w:r>
          </w:p>
        </w:tc>
        <w:tc>
          <w:tcPr>
            <w:tcW w:w="1275" w:type="dxa"/>
            <w:tcMar>
              <w:left w:w="72" w:type="dxa"/>
              <w:right w:w="72" w:type="dxa"/>
            </w:tcMar>
          </w:tcPr>
          <w:p w14:paraId="343B22B5" w14:textId="109FEC93" w:rsidR="0000121E" w:rsidRPr="00DE00E4" w:rsidRDefault="0000121E" w:rsidP="0000121E">
            <w:pPr>
              <w:jc w:val="right"/>
              <w:rPr>
                <w:sz w:val="19"/>
                <w:szCs w:val="19"/>
                <w:lang w:val="fr-FR" w:eastAsia="en-CA"/>
              </w:rPr>
            </w:pPr>
            <w:r w:rsidRPr="00DE00E4">
              <w:rPr>
                <w:sz w:val="19"/>
                <w:szCs w:val="19"/>
                <w:lang w:val="fr-FR" w:eastAsia="en-CA"/>
              </w:rPr>
              <w:t>615</w:t>
            </w:r>
            <w:r w:rsidR="000D1AC8">
              <w:rPr>
                <w:sz w:val="19"/>
                <w:szCs w:val="19"/>
                <w:lang w:val="fr-FR" w:eastAsia="en-CA"/>
              </w:rPr>
              <w:t xml:space="preserve"> </w:t>
            </w:r>
            <w:r w:rsidRPr="00DE00E4">
              <w:rPr>
                <w:sz w:val="19"/>
                <w:szCs w:val="19"/>
                <w:lang w:val="fr-FR" w:eastAsia="en-CA"/>
              </w:rPr>
              <w:t>250</w:t>
            </w:r>
          </w:p>
        </w:tc>
        <w:tc>
          <w:tcPr>
            <w:tcW w:w="3402" w:type="dxa"/>
            <w:tcMar>
              <w:left w:w="72" w:type="dxa"/>
              <w:right w:w="72" w:type="dxa"/>
            </w:tcMar>
          </w:tcPr>
          <w:p w14:paraId="5BAF3938" w14:textId="3EECE056" w:rsidR="0000121E" w:rsidRPr="00507152" w:rsidRDefault="00507152" w:rsidP="0000121E">
            <w:pPr>
              <w:jc w:val="left"/>
              <w:rPr>
                <w:sz w:val="19"/>
                <w:szCs w:val="19"/>
                <w:lang w:val="fr-CA"/>
              </w:rPr>
            </w:pPr>
            <w:r w:rsidRPr="00507152">
              <w:rPr>
                <w:sz w:val="19"/>
                <w:szCs w:val="19"/>
                <w:lang w:val="fr-CA"/>
              </w:rPr>
              <w:t xml:space="preserve">Difficultés </w:t>
            </w:r>
            <w:r w:rsidR="006543F3">
              <w:rPr>
                <w:sz w:val="19"/>
                <w:szCs w:val="19"/>
                <w:lang w:val="fr-CA"/>
              </w:rPr>
              <w:t>internes ou externes</w:t>
            </w:r>
            <w:r>
              <w:rPr>
                <w:sz w:val="19"/>
                <w:szCs w:val="19"/>
                <w:lang w:val="fr-CA"/>
              </w:rPr>
              <w:t>/situation politique ou questions de sécurité</w:t>
            </w:r>
          </w:p>
          <w:p w14:paraId="6C32ED69" w14:textId="77777777" w:rsidR="0000121E" w:rsidRPr="00507152" w:rsidRDefault="0000121E" w:rsidP="0000121E">
            <w:pPr>
              <w:jc w:val="left"/>
              <w:rPr>
                <w:sz w:val="19"/>
                <w:szCs w:val="19"/>
                <w:lang w:val="fr-CA"/>
              </w:rPr>
            </w:pPr>
          </w:p>
        </w:tc>
        <w:tc>
          <w:tcPr>
            <w:tcW w:w="5913" w:type="dxa"/>
            <w:tcMar>
              <w:left w:w="72" w:type="dxa"/>
              <w:right w:w="72" w:type="dxa"/>
            </w:tcMar>
          </w:tcPr>
          <w:p w14:paraId="78CACDB3" w14:textId="4DFF9B82" w:rsidR="0000121E" w:rsidRPr="00507152" w:rsidRDefault="00507152" w:rsidP="0000121E">
            <w:pPr>
              <w:jc w:val="left"/>
              <w:rPr>
                <w:sz w:val="19"/>
                <w:szCs w:val="19"/>
                <w:lang w:val="fr-CA" w:eastAsia="en-CA"/>
              </w:rPr>
            </w:pPr>
            <w:r w:rsidRPr="00507152">
              <w:rPr>
                <w:sz w:val="19"/>
                <w:szCs w:val="19"/>
                <w:lang w:val="fr-CA"/>
              </w:rPr>
              <w:t xml:space="preserve">Prendre note des retards causés par la situation politique dans le pays, et </w:t>
            </w:r>
            <w:r w:rsidR="00004AB1">
              <w:rPr>
                <w:sz w:val="19"/>
                <w:szCs w:val="19"/>
                <w:lang w:val="fr-CA"/>
              </w:rPr>
              <w:t>inciter</w:t>
            </w:r>
            <w:r w:rsidRPr="00507152">
              <w:rPr>
                <w:sz w:val="19"/>
                <w:szCs w:val="19"/>
                <w:lang w:val="fr-CA"/>
              </w:rPr>
              <w:t xml:space="preserve"> le gouvernement de la République bolivarienne du Venezuela à collaborer avec l’ONUDI afin de pouvoir </w:t>
            </w:r>
            <w:r w:rsidR="006543F3">
              <w:rPr>
                <w:sz w:val="19"/>
                <w:szCs w:val="19"/>
                <w:lang w:val="fr-CA"/>
              </w:rPr>
              <w:t xml:space="preserve">soumettre </w:t>
            </w:r>
            <w:r w:rsidRPr="00507152">
              <w:rPr>
                <w:sz w:val="19"/>
                <w:szCs w:val="19"/>
                <w:lang w:val="fr-CA"/>
              </w:rPr>
              <w:t>la deuxi</w:t>
            </w:r>
            <w:r>
              <w:rPr>
                <w:sz w:val="19"/>
                <w:szCs w:val="19"/>
                <w:lang w:val="fr-CA"/>
              </w:rPr>
              <w:t>èm</w:t>
            </w:r>
            <w:r w:rsidR="0000121E" w:rsidRPr="00507152">
              <w:rPr>
                <w:sz w:val="19"/>
                <w:szCs w:val="19"/>
                <w:lang w:val="fr-CA"/>
              </w:rPr>
              <w:t xml:space="preserve">e </w:t>
            </w:r>
            <w:r>
              <w:rPr>
                <w:sz w:val="19"/>
                <w:szCs w:val="19"/>
                <w:lang w:val="fr-CA"/>
              </w:rPr>
              <w:t>tranche</w:t>
            </w:r>
            <w:r w:rsidR="0000121E" w:rsidRPr="00507152">
              <w:rPr>
                <w:sz w:val="19"/>
                <w:szCs w:val="19"/>
                <w:lang w:val="fr-CA"/>
              </w:rPr>
              <w:t xml:space="preserve"> (2019) </w:t>
            </w:r>
            <w:r>
              <w:rPr>
                <w:sz w:val="19"/>
                <w:szCs w:val="19"/>
                <w:lang w:val="fr-CA"/>
              </w:rPr>
              <w:t>de la phase II du PGEH à la 88</w:t>
            </w:r>
            <w:r w:rsidRPr="00507152">
              <w:rPr>
                <w:sz w:val="19"/>
                <w:szCs w:val="19"/>
                <w:vertAlign w:val="superscript"/>
                <w:lang w:val="fr-CA"/>
              </w:rPr>
              <w:t>e</w:t>
            </w:r>
            <w:r>
              <w:rPr>
                <w:sz w:val="19"/>
                <w:szCs w:val="19"/>
                <w:lang w:val="fr-CA"/>
              </w:rPr>
              <w:t xml:space="preserve"> réunion, avec un plan d’action révisé pour tenir compte de</w:t>
            </w:r>
            <w:r w:rsidR="0000121E" w:rsidRPr="00507152">
              <w:rPr>
                <w:sz w:val="19"/>
                <w:szCs w:val="19"/>
                <w:lang w:val="fr-CA"/>
              </w:rPr>
              <w:t xml:space="preserve"> </w:t>
            </w:r>
            <w:r w:rsidR="006543F3">
              <w:rPr>
                <w:sz w:val="19"/>
                <w:szCs w:val="19"/>
                <w:lang w:val="fr-CA"/>
              </w:rPr>
              <w:t xml:space="preserve">la </w:t>
            </w:r>
            <w:r w:rsidR="00004AB1">
              <w:rPr>
                <w:sz w:val="19"/>
                <w:szCs w:val="19"/>
                <w:lang w:val="fr-CA"/>
              </w:rPr>
              <w:t>réaffectation</w:t>
            </w:r>
            <w:r>
              <w:rPr>
                <w:sz w:val="19"/>
                <w:szCs w:val="19"/>
                <w:lang w:val="fr-CA"/>
              </w:rPr>
              <w:t xml:space="preserve"> de</w:t>
            </w:r>
            <w:r w:rsidR="006543F3">
              <w:rPr>
                <w:sz w:val="19"/>
                <w:szCs w:val="19"/>
                <w:lang w:val="fr-CA"/>
              </w:rPr>
              <w:t>s</w:t>
            </w:r>
            <w:r>
              <w:rPr>
                <w:sz w:val="19"/>
                <w:szCs w:val="19"/>
                <w:lang w:val="fr-CA"/>
              </w:rPr>
              <w:t xml:space="preserve"> tranche</w:t>
            </w:r>
            <w:r w:rsidR="006543F3">
              <w:rPr>
                <w:sz w:val="19"/>
                <w:szCs w:val="19"/>
                <w:lang w:val="fr-CA"/>
              </w:rPr>
              <w:t>s</w:t>
            </w:r>
            <w:r>
              <w:rPr>
                <w:sz w:val="19"/>
                <w:szCs w:val="19"/>
                <w:lang w:val="fr-CA"/>
              </w:rPr>
              <w:t xml:space="preserve"> de 2019 et  subséquentes.</w:t>
            </w:r>
            <w:r w:rsidR="0000121E" w:rsidRPr="00507152">
              <w:rPr>
                <w:sz w:val="19"/>
                <w:szCs w:val="19"/>
                <w:lang w:val="fr-CA"/>
              </w:rPr>
              <w:t xml:space="preserve"> </w:t>
            </w:r>
          </w:p>
        </w:tc>
      </w:tr>
      <w:tr w:rsidR="0000121E" w:rsidRPr="00DE00E4" w14:paraId="0DB2C6F8" w14:textId="77777777" w:rsidTr="00FE2B3C">
        <w:trPr>
          <w:trHeight w:val="61"/>
          <w:jc w:val="center"/>
        </w:trPr>
        <w:tc>
          <w:tcPr>
            <w:tcW w:w="1560" w:type="dxa"/>
            <w:tcMar>
              <w:left w:w="72" w:type="dxa"/>
              <w:right w:w="72" w:type="dxa"/>
            </w:tcMar>
            <w:hideMark/>
          </w:tcPr>
          <w:p w14:paraId="66F473D9" w14:textId="77777777" w:rsidR="0000121E" w:rsidRPr="00DE00E4" w:rsidRDefault="0000121E" w:rsidP="0000121E">
            <w:pPr>
              <w:jc w:val="left"/>
              <w:rPr>
                <w:b/>
                <w:sz w:val="19"/>
                <w:szCs w:val="19"/>
                <w:lang w:val="fr-FR" w:eastAsia="en-CA"/>
              </w:rPr>
            </w:pPr>
            <w:r w:rsidRPr="00DE00E4">
              <w:rPr>
                <w:b/>
                <w:sz w:val="19"/>
                <w:szCs w:val="19"/>
                <w:lang w:val="fr-FR" w:eastAsia="en-CA"/>
              </w:rPr>
              <w:t>Total</w:t>
            </w:r>
          </w:p>
        </w:tc>
        <w:tc>
          <w:tcPr>
            <w:tcW w:w="1276" w:type="dxa"/>
            <w:tcMar>
              <w:left w:w="72" w:type="dxa"/>
              <w:right w:w="72" w:type="dxa"/>
            </w:tcMar>
          </w:tcPr>
          <w:p w14:paraId="4B0D436B" w14:textId="77777777" w:rsidR="0000121E" w:rsidRPr="00DE00E4" w:rsidRDefault="0000121E" w:rsidP="0000121E">
            <w:pPr>
              <w:jc w:val="center"/>
              <w:rPr>
                <w:b/>
                <w:sz w:val="19"/>
                <w:szCs w:val="19"/>
                <w:lang w:val="fr-FR" w:eastAsia="en-CA"/>
              </w:rPr>
            </w:pPr>
          </w:p>
        </w:tc>
        <w:tc>
          <w:tcPr>
            <w:tcW w:w="879" w:type="dxa"/>
            <w:tcMar>
              <w:left w:w="72" w:type="dxa"/>
              <w:right w:w="72" w:type="dxa"/>
            </w:tcMar>
          </w:tcPr>
          <w:p w14:paraId="56E035D0" w14:textId="77777777" w:rsidR="0000121E" w:rsidRPr="00DE00E4" w:rsidRDefault="0000121E" w:rsidP="0000121E">
            <w:pPr>
              <w:jc w:val="center"/>
              <w:rPr>
                <w:b/>
                <w:sz w:val="19"/>
                <w:szCs w:val="19"/>
                <w:lang w:val="fr-FR" w:eastAsia="en-CA"/>
              </w:rPr>
            </w:pPr>
          </w:p>
        </w:tc>
        <w:tc>
          <w:tcPr>
            <w:tcW w:w="1275" w:type="dxa"/>
            <w:tcMar>
              <w:left w:w="72" w:type="dxa"/>
              <w:right w:w="72" w:type="dxa"/>
            </w:tcMar>
            <w:hideMark/>
          </w:tcPr>
          <w:p w14:paraId="727D5383" w14:textId="1E2C401E" w:rsidR="0000121E" w:rsidRPr="00DE00E4" w:rsidRDefault="0000121E" w:rsidP="0000121E">
            <w:pPr>
              <w:jc w:val="right"/>
              <w:rPr>
                <w:b/>
                <w:bCs/>
                <w:sz w:val="19"/>
                <w:szCs w:val="19"/>
                <w:lang w:val="fr-FR"/>
              </w:rPr>
            </w:pPr>
            <w:r w:rsidRPr="00DE00E4">
              <w:rPr>
                <w:b/>
                <w:bCs/>
                <w:sz w:val="19"/>
                <w:szCs w:val="19"/>
                <w:lang w:val="fr-FR"/>
              </w:rPr>
              <w:t>22</w:t>
            </w:r>
            <w:r w:rsidR="000D1AC8">
              <w:rPr>
                <w:b/>
                <w:bCs/>
                <w:sz w:val="19"/>
                <w:szCs w:val="19"/>
                <w:lang w:val="fr-FR"/>
              </w:rPr>
              <w:t xml:space="preserve"> </w:t>
            </w:r>
            <w:r w:rsidRPr="00DE00E4">
              <w:rPr>
                <w:b/>
                <w:bCs/>
                <w:sz w:val="19"/>
                <w:szCs w:val="19"/>
                <w:lang w:val="fr-FR"/>
              </w:rPr>
              <w:t>494</w:t>
            </w:r>
            <w:r w:rsidR="000D1AC8">
              <w:rPr>
                <w:b/>
                <w:bCs/>
                <w:sz w:val="19"/>
                <w:szCs w:val="19"/>
                <w:lang w:val="fr-FR"/>
              </w:rPr>
              <w:t xml:space="preserve"> </w:t>
            </w:r>
            <w:r w:rsidRPr="00DE00E4">
              <w:rPr>
                <w:b/>
                <w:bCs/>
                <w:sz w:val="19"/>
                <w:szCs w:val="19"/>
                <w:lang w:val="fr-FR"/>
              </w:rPr>
              <w:t>196</w:t>
            </w:r>
          </w:p>
        </w:tc>
        <w:tc>
          <w:tcPr>
            <w:tcW w:w="3402" w:type="dxa"/>
            <w:tcMar>
              <w:left w:w="72" w:type="dxa"/>
              <w:right w:w="72" w:type="dxa"/>
            </w:tcMar>
          </w:tcPr>
          <w:p w14:paraId="4CF9B875" w14:textId="77777777" w:rsidR="0000121E" w:rsidRPr="00DE00E4" w:rsidRDefault="0000121E" w:rsidP="0000121E">
            <w:pPr>
              <w:jc w:val="left"/>
              <w:rPr>
                <w:b/>
                <w:sz w:val="19"/>
                <w:szCs w:val="19"/>
                <w:lang w:val="fr-FR" w:eastAsia="en-CA"/>
              </w:rPr>
            </w:pPr>
          </w:p>
        </w:tc>
        <w:tc>
          <w:tcPr>
            <w:tcW w:w="5913" w:type="dxa"/>
            <w:tcMar>
              <w:left w:w="72" w:type="dxa"/>
              <w:right w:w="72" w:type="dxa"/>
            </w:tcMar>
          </w:tcPr>
          <w:p w14:paraId="232641B0" w14:textId="77777777" w:rsidR="0000121E" w:rsidRPr="00DE00E4" w:rsidRDefault="0000121E" w:rsidP="0000121E">
            <w:pPr>
              <w:jc w:val="left"/>
              <w:rPr>
                <w:b/>
                <w:sz w:val="19"/>
                <w:szCs w:val="19"/>
                <w:lang w:val="fr-FR" w:eastAsia="en-CA"/>
              </w:rPr>
            </w:pPr>
          </w:p>
        </w:tc>
      </w:tr>
    </w:tbl>
    <w:p w14:paraId="6E863D08" w14:textId="3E094036" w:rsidR="00441083" w:rsidRDefault="00441083">
      <w:pPr>
        <w:rPr>
          <w:lang w:val="fr-FR"/>
        </w:rPr>
      </w:pPr>
    </w:p>
    <w:p w14:paraId="03F13C70" w14:textId="02E7F086" w:rsidR="000D2276" w:rsidRDefault="000D2276">
      <w:pPr>
        <w:rPr>
          <w:lang w:val="fr-FR"/>
        </w:rPr>
      </w:pPr>
    </w:p>
    <w:p w14:paraId="1702E547" w14:textId="77777777" w:rsidR="000D2276" w:rsidRDefault="000D2276">
      <w:pPr>
        <w:rPr>
          <w:lang w:val="fr-FR"/>
        </w:rPr>
      </w:pPr>
    </w:p>
    <w:p w14:paraId="2EE03F0A" w14:textId="77777777" w:rsidR="00441083" w:rsidRDefault="00441083">
      <w:pPr>
        <w:rPr>
          <w:lang w:val="fr-FR"/>
        </w:rPr>
      </w:pPr>
    </w:p>
    <w:tbl>
      <w:tblPr>
        <w:tblStyle w:val="TableGrid"/>
        <w:tblW w:w="14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5"/>
        <w:gridCol w:w="2855"/>
        <w:gridCol w:w="2855"/>
        <w:gridCol w:w="2855"/>
        <w:gridCol w:w="2856"/>
      </w:tblGrid>
      <w:tr w:rsidR="00441083" w14:paraId="78AA6E5C" w14:textId="77777777" w:rsidTr="000D2276">
        <w:trPr>
          <w:trHeight w:val="258"/>
        </w:trPr>
        <w:tc>
          <w:tcPr>
            <w:tcW w:w="2855" w:type="dxa"/>
          </w:tcPr>
          <w:p w14:paraId="6BDF2218" w14:textId="77777777" w:rsidR="00441083" w:rsidRDefault="00441083">
            <w:pPr>
              <w:rPr>
                <w:lang w:val="en-CA"/>
              </w:rPr>
            </w:pPr>
          </w:p>
        </w:tc>
        <w:tc>
          <w:tcPr>
            <w:tcW w:w="2855" w:type="dxa"/>
          </w:tcPr>
          <w:p w14:paraId="6A2BED26" w14:textId="77777777" w:rsidR="00441083" w:rsidRDefault="00441083">
            <w:pPr>
              <w:rPr>
                <w:lang w:val="en-CA"/>
              </w:rPr>
            </w:pPr>
          </w:p>
        </w:tc>
        <w:tc>
          <w:tcPr>
            <w:tcW w:w="2855" w:type="dxa"/>
            <w:tcBorders>
              <w:bottom w:val="single" w:sz="4" w:space="0" w:color="auto"/>
            </w:tcBorders>
          </w:tcPr>
          <w:p w14:paraId="3235C384" w14:textId="77777777" w:rsidR="00441083" w:rsidRDefault="00441083">
            <w:pPr>
              <w:rPr>
                <w:b/>
                <w:bCs/>
                <w:lang w:val="en-CA"/>
              </w:rPr>
            </w:pPr>
          </w:p>
        </w:tc>
        <w:tc>
          <w:tcPr>
            <w:tcW w:w="2855" w:type="dxa"/>
          </w:tcPr>
          <w:p w14:paraId="539A6A55" w14:textId="77777777" w:rsidR="00441083" w:rsidRDefault="00441083">
            <w:pPr>
              <w:rPr>
                <w:lang w:val="en-CA"/>
              </w:rPr>
            </w:pPr>
          </w:p>
        </w:tc>
        <w:tc>
          <w:tcPr>
            <w:tcW w:w="2856" w:type="dxa"/>
          </w:tcPr>
          <w:p w14:paraId="65EE0E60" w14:textId="77777777" w:rsidR="00441083" w:rsidRDefault="00441083">
            <w:pPr>
              <w:rPr>
                <w:lang w:val="en-CA"/>
              </w:rPr>
            </w:pPr>
          </w:p>
        </w:tc>
      </w:tr>
    </w:tbl>
    <w:p w14:paraId="3D58B86E" w14:textId="77777777" w:rsidR="00441083" w:rsidRDefault="00441083">
      <w:pPr>
        <w:rPr>
          <w:lang w:val="fr-FR"/>
        </w:rPr>
      </w:pPr>
    </w:p>
    <w:sectPr w:rsidR="00441083" w:rsidSect="0095050A">
      <w:headerReference w:type="even" r:id="rId15"/>
      <w:headerReference w:type="default" r:id="rId16"/>
      <w:headerReference w:type="first" r:id="rId17"/>
      <w:footerReference w:type="first" r:id="rId18"/>
      <w:pgSz w:w="15840" w:h="12240" w:orient="landscape" w:code="1"/>
      <w:pgMar w:top="1440" w:right="864" w:bottom="1440" w:left="72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B331B6" w14:textId="77777777" w:rsidR="0051072D" w:rsidRDefault="0051072D">
      <w:r>
        <w:separator/>
      </w:r>
    </w:p>
  </w:endnote>
  <w:endnote w:type="continuationSeparator" w:id="0">
    <w:p w14:paraId="036AEB97" w14:textId="77777777" w:rsidR="0051072D" w:rsidRDefault="00510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92EC2" w14:textId="3F6EDAF2" w:rsidR="00441083" w:rsidRDefault="00E60D9C">
    <w:pPr>
      <w:jc w:val="center"/>
    </w:pPr>
    <w:r>
      <w:fldChar w:fldCharType="begin"/>
    </w:r>
    <w:r>
      <w:instrText xml:space="preserve"> PAGE </w:instrText>
    </w:r>
    <w:r>
      <w:fldChar w:fldCharType="separate"/>
    </w:r>
    <w:r w:rsidR="00B15B6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5E4FE" w14:textId="7A444F59" w:rsidR="00441083" w:rsidRDefault="00E60D9C">
    <w:pPr>
      <w:jc w:val="center"/>
    </w:pPr>
    <w:r>
      <w:fldChar w:fldCharType="begin"/>
    </w:r>
    <w:r>
      <w:instrText xml:space="preserve"> PAGE </w:instrText>
    </w:r>
    <w:r>
      <w:fldChar w:fldCharType="separate"/>
    </w:r>
    <w:r w:rsidR="00B15B6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AC796"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38F7A208"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0F0FCCE6"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461FCB9D" w14:textId="5A3B76A1" w:rsidR="00441083" w:rsidRDefault="00E60D9C">
        <w:pPr>
          <w:pStyle w:val="Footer"/>
          <w:jc w:val="center"/>
        </w:pPr>
        <w:r>
          <w:fldChar w:fldCharType="begin"/>
        </w:r>
        <w:r>
          <w:instrText xml:space="preserve"> PAGE   \* MERGEFORMAT </w:instrText>
        </w:r>
        <w:r>
          <w:fldChar w:fldCharType="separate"/>
        </w:r>
        <w:r w:rsidR="00B15B64">
          <w:rPr>
            <w:noProof/>
          </w:rPr>
          <w:t>1</w:t>
        </w:r>
        <w:r>
          <w:rPr>
            <w:noProof/>
          </w:rPr>
          <w:fldChar w:fldCharType="end"/>
        </w:r>
      </w:p>
    </w:sdtContent>
  </w:sdt>
  <w:p w14:paraId="4CD3189B"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9BE894" w14:textId="77777777" w:rsidR="0051072D" w:rsidRDefault="0051072D">
      <w:r>
        <w:separator/>
      </w:r>
    </w:p>
  </w:footnote>
  <w:footnote w:type="continuationSeparator" w:id="0">
    <w:p w14:paraId="5F417DE0" w14:textId="77777777" w:rsidR="0051072D" w:rsidRDefault="0051072D">
      <w:r>
        <w:continuationSeparator/>
      </w:r>
    </w:p>
  </w:footnote>
  <w:footnote w:id="1">
    <w:p w14:paraId="3392D9C8" w14:textId="67CF5CCA" w:rsidR="003029F8" w:rsidRPr="003029F8"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n juin et juillet 2021 à cause du coronaviru</w:t>
      </w:r>
      <w:r w:rsidR="003029F8" w:rsidRPr="0004647F">
        <w:rPr>
          <w:lang w:val="fr-CA"/>
        </w:rPr>
        <w:t>s</w:t>
      </w:r>
      <w:r w:rsidR="003029F8">
        <w:rPr>
          <w:lang w:val="fr-CA"/>
        </w:rPr>
        <w:t xml:space="preserve"> (COVID-19)</w:t>
      </w:r>
      <w:r w:rsidR="00370EAD">
        <w:rPr>
          <w:lang w:val="fr-CA"/>
        </w:rPr>
        <w:t>.</w:t>
      </w:r>
    </w:p>
  </w:footnote>
  <w:footnote w:id="2">
    <w:p w14:paraId="584BAF96" w14:textId="17046413" w:rsidR="00233AE3" w:rsidRPr="00233AE3" w:rsidRDefault="00233AE3">
      <w:pPr>
        <w:pStyle w:val="FootnoteText"/>
        <w:rPr>
          <w:lang w:val="fr-CA"/>
        </w:rPr>
      </w:pPr>
      <w:r>
        <w:rPr>
          <w:rStyle w:val="FootnoteReference"/>
        </w:rPr>
        <w:footnoteRef/>
      </w:r>
      <w:r w:rsidRPr="00233AE3">
        <w:rPr>
          <w:lang w:val="fr-CA"/>
        </w:rPr>
        <w:t xml:space="preserve"> </w:t>
      </w:r>
      <w:r>
        <w:rPr>
          <w:lang w:val="fr-CA"/>
        </w:rPr>
        <w:t>Le Comité exécutif a décidé d’inclure à l’ordre du jour des prochaines réunions une rubrique distincte portant sur les retards dans la proposition des tranches annuelles et le décaissement des fonds pour les tranches et les obligations.</w:t>
      </w:r>
    </w:p>
  </w:footnote>
  <w:footnote w:id="3">
    <w:p w14:paraId="590C816C" w14:textId="3E891353" w:rsidR="00370EAD" w:rsidRPr="00370EAD" w:rsidRDefault="00370EAD">
      <w:pPr>
        <w:pStyle w:val="FootnoteText"/>
        <w:rPr>
          <w:lang w:val="fr-CA"/>
        </w:rPr>
      </w:pPr>
      <w:r>
        <w:rPr>
          <w:rStyle w:val="FootnoteReference"/>
        </w:rPr>
        <w:footnoteRef/>
      </w:r>
      <w:r w:rsidRPr="00370EAD">
        <w:rPr>
          <w:lang w:val="fr-CA"/>
        </w:rPr>
        <w:t xml:space="preserve"> </w:t>
      </w:r>
      <w:r>
        <w:rPr>
          <w:lang w:val="fr-CA"/>
        </w:rPr>
        <w:t>Excluant deux pays (Algérie et Mozambique) dont la demande a été présentée à la 86</w:t>
      </w:r>
      <w:r w:rsidRPr="00370EAD">
        <w:rPr>
          <w:vertAlign w:val="superscript"/>
          <w:lang w:val="fr-CA"/>
        </w:rPr>
        <w:t>e</w:t>
      </w:r>
      <w:r>
        <w:rPr>
          <w:lang w:val="fr-CA"/>
        </w:rPr>
        <w:t xml:space="preserve"> réunion mais retirée </w:t>
      </w:r>
      <w:r w:rsidR="000612B4">
        <w:rPr>
          <w:lang w:val="fr-CA"/>
        </w:rPr>
        <w:t>ultérieurement</w:t>
      </w:r>
      <w:r>
        <w:rPr>
          <w:lang w:val="fr-CA"/>
        </w:rPr>
        <w:t xml:space="preserve"> et un pays (Arabie saoudite) pour lequel la phase I du plan de gestion de l’élimination des HCFC (PGEH) a été annulée à la 86</w:t>
      </w:r>
      <w:r w:rsidRPr="00370EAD">
        <w:rPr>
          <w:vertAlign w:val="superscript"/>
          <w:lang w:val="fr-CA"/>
        </w:rPr>
        <w:t>e</w:t>
      </w:r>
      <w:r>
        <w:rPr>
          <w:lang w:val="fr-CA"/>
        </w:rPr>
        <w:t xml:space="preserve"> réunion.</w:t>
      </w:r>
    </w:p>
  </w:footnote>
  <w:footnote w:id="4">
    <w:p w14:paraId="67A5650D" w14:textId="55F00EE8" w:rsidR="00772A8F" w:rsidRDefault="00772A8F">
      <w:pPr>
        <w:pStyle w:val="FootnoteText"/>
        <w:rPr>
          <w:lang w:val="fr-CA"/>
        </w:rPr>
      </w:pPr>
      <w:r>
        <w:rPr>
          <w:rStyle w:val="FootnoteReference"/>
        </w:rPr>
        <w:footnoteRef/>
      </w:r>
      <w:r w:rsidRPr="00772A8F">
        <w:rPr>
          <w:lang w:val="fr-CA"/>
        </w:rPr>
        <w:t xml:space="preserve"> </w:t>
      </w:r>
      <w:r>
        <w:rPr>
          <w:lang w:val="fr-CA"/>
        </w:rPr>
        <w:t>Excluant un pays (Arabie saoudite) pour lequel la phase I du PGEH a été annulée à la 86</w:t>
      </w:r>
      <w:r w:rsidRPr="00772A8F">
        <w:rPr>
          <w:vertAlign w:val="superscript"/>
          <w:lang w:val="fr-CA"/>
        </w:rPr>
        <w:t>e</w:t>
      </w:r>
      <w:r>
        <w:rPr>
          <w:lang w:val="fr-CA"/>
        </w:rPr>
        <w:t xml:space="preserve"> réunion.</w:t>
      </w:r>
    </w:p>
    <w:p w14:paraId="7578AFFF" w14:textId="1100D4B2" w:rsidR="00B15B64" w:rsidRDefault="00B15B64">
      <w:pPr>
        <w:pStyle w:val="FootnoteText"/>
        <w:rPr>
          <w:lang w:val="fr-CA"/>
        </w:rPr>
      </w:pPr>
    </w:p>
    <w:p w14:paraId="67EC79B8" w14:textId="77777777" w:rsidR="00B15B64" w:rsidRPr="00772A8F" w:rsidRDefault="00B15B64">
      <w:pPr>
        <w:pStyle w:val="FootnoteText"/>
        <w:rPr>
          <w:lang w:val="fr-CA"/>
        </w:rPr>
      </w:pPr>
    </w:p>
  </w:footnote>
  <w:footnote w:id="5">
    <w:p w14:paraId="7249892A" w14:textId="345A2FD7" w:rsidR="00772A8F" w:rsidRPr="00772A8F" w:rsidRDefault="00772A8F" w:rsidP="00772A8F">
      <w:pPr>
        <w:pStyle w:val="FootnoteText"/>
        <w:rPr>
          <w:lang w:val="fr-CA"/>
        </w:rPr>
      </w:pPr>
      <w:r>
        <w:rPr>
          <w:rStyle w:val="FootnoteReference"/>
        </w:rPr>
        <w:footnoteRef/>
      </w:r>
      <w:r w:rsidRPr="00772A8F">
        <w:rPr>
          <w:lang w:val="fr-CA"/>
        </w:rPr>
        <w:t xml:space="preserve"> </w:t>
      </w:r>
      <w:r>
        <w:rPr>
          <w:lang w:val="fr-CA"/>
        </w:rPr>
        <w:t xml:space="preserve">Excluant sept pays (Barbade, Dominique, Grenade, Haïti, Koweït, Suriname et Thaïlande) qui pourraient </w:t>
      </w:r>
      <w:r w:rsidR="000612B4">
        <w:rPr>
          <w:lang w:val="fr-CA"/>
        </w:rPr>
        <w:t xml:space="preserve">la </w:t>
      </w:r>
      <w:r>
        <w:rPr>
          <w:lang w:val="fr-CA"/>
        </w:rPr>
        <w:t>soumettre</w:t>
      </w:r>
      <w:r w:rsidR="000612B4">
        <w:rPr>
          <w:lang w:val="fr-CA"/>
        </w:rPr>
        <w:t xml:space="preserve"> </w:t>
      </w:r>
      <w:r>
        <w:rPr>
          <w:lang w:val="fr-CA"/>
        </w:rPr>
        <w:t>à la 88</w:t>
      </w:r>
      <w:r w:rsidRPr="00772A8F">
        <w:rPr>
          <w:vertAlign w:val="superscript"/>
          <w:lang w:val="fr-CA"/>
        </w:rPr>
        <w:t>e</w:t>
      </w:r>
      <w:r>
        <w:rPr>
          <w:lang w:val="fr-CA"/>
        </w:rPr>
        <w:t xml:space="preserve"> réunion.</w:t>
      </w:r>
    </w:p>
  </w:footnote>
  <w:footnote w:id="6">
    <w:p w14:paraId="24462C0E" w14:textId="60056805" w:rsidR="0057155D" w:rsidRPr="0057155D" w:rsidRDefault="0057155D">
      <w:pPr>
        <w:pStyle w:val="FootnoteText"/>
        <w:rPr>
          <w:lang w:val="fr-CA"/>
        </w:rPr>
      </w:pPr>
      <w:r>
        <w:rPr>
          <w:rStyle w:val="FootnoteReference"/>
        </w:rPr>
        <w:footnoteRef/>
      </w:r>
      <w:r w:rsidRPr="000A048B">
        <w:rPr>
          <w:lang w:val="fr-CA"/>
        </w:rPr>
        <w:t xml:space="preserve"> UNEP/OzL.Pro/ExCom/87/19</w:t>
      </w:r>
    </w:p>
  </w:footnote>
  <w:footnote w:id="7">
    <w:p w14:paraId="175DE6BF" w14:textId="2ED41FC9" w:rsidR="0057155D" w:rsidRPr="0057155D" w:rsidRDefault="0057155D">
      <w:pPr>
        <w:pStyle w:val="FootnoteText"/>
        <w:rPr>
          <w:lang w:val="fr-CA"/>
        </w:rPr>
      </w:pPr>
      <w:r>
        <w:rPr>
          <w:rStyle w:val="FootnoteReference"/>
        </w:rPr>
        <w:footnoteRef/>
      </w:r>
      <w:r w:rsidRPr="000A048B">
        <w:rPr>
          <w:lang w:val="fr-CA"/>
        </w:rPr>
        <w:t xml:space="preserve"> UNEP/OzL.Pro/ExCom/87/20</w:t>
      </w:r>
    </w:p>
  </w:footnote>
  <w:footnote w:id="8">
    <w:p w14:paraId="5F1A85B1" w14:textId="123ED7B4" w:rsidR="0057155D" w:rsidRPr="0057155D" w:rsidRDefault="0057155D">
      <w:pPr>
        <w:pStyle w:val="FootnoteText"/>
        <w:rPr>
          <w:lang w:val="fr-CA"/>
        </w:rPr>
      </w:pPr>
      <w:r>
        <w:rPr>
          <w:rStyle w:val="FootnoteReference"/>
        </w:rPr>
        <w:footnoteRef/>
      </w:r>
      <w:r w:rsidRPr="000A048B">
        <w:rPr>
          <w:lang w:val="fr-CA"/>
        </w:rPr>
        <w:t xml:space="preserve"> UNEP/OzL.Pro/ExCom/87/22</w:t>
      </w:r>
    </w:p>
  </w:footnote>
  <w:footnote w:id="9">
    <w:p w14:paraId="38277E66" w14:textId="01E9C72B" w:rsidR="0057155D" w:rsidRPr="0057155D" w:rsidRDefault="0057155D">
      <w:pPr>
        <w:pStyle w:val="FootnoteText"/>
        <w:rPr>
          <w:lang w:val="fr-CA"/>
        </w:rPr>
      </w:pPr>
      <w:r>
        <w:rPr>
          <w:rStyle w:val="FootnoteReference"/>
        </w:rPr>
        <w:footnoteRef/>
      </w:r>
      <w:r w:rsidRPr="000A048B">
        <w:rPr>
          <w:lang w:val="fr-CA"/>
        </w:rPr>
        <w:t xml:space="preserve"> UNEP/OzL.Pro/ExCom/87/23</w:t>
      </w:r>
    </w:p>
  </w:footnote>
  <w:footnote w:id="10">
    <w:p w14:paraId="598F43F0" w14:textId="1BBABDF8" w:rsidR="0057155D" w:rsidRPr="0057155D" w:rsidRDefault="0057155D">
      <w:pPr>
        <w:pStyle w:val="FootnoteText"/>
        <w:rPr>
          <w:lang w:val="fr-CA"/>
        </w:rPr>
      </w:pPr>
      <w:r>
        <w:rPr>
          <w:rStyle w:val="FootnoteReference"/>
        </w:rPr>
        <w:footnoteRef/>
      </w:r>
      <w:r w:rsidRPr="000A048B">
        <w:rPr>
          <w:lang w:val="fr-CA"/>
        </w:rPr>
        <w:t xml:space="preserve"> UNEP/OzL.Pro/ExCom/87/24</w:t>
      </w:r>
    </w:p>
  </w:footnote>
  <w:footnote w:id="11">
    <w:p w14:paraId="1A5C0753" w14:textId="76BC1F6C" w:rsidR="0057155D" w:rsidRPr="0057155D" w:rsidRDefault="0057155D">
      <w:pPr>
        <w:pStyle w:val="FootnoteText"/>
        <w:rPr>
          <w:lang w:val="fr-CA"/>
        </w:rPr>
      </w:pPr>
      <w:r>
        <w:rPr>
          <w:rStyle w:val="FootnoteReference"/>
        </w:rPr>
        <w:footnoteRef/>
      </w:r>
      <w:r w:rsidRPr="000A048B">
        <w:rPr>
          <w:lang w:val="fr-CA"/>
        </w:rPr>
        <w:t xml:space="preserve"> UNEP/OzL.Pro/ExCom/87/27</w:t>
      </w:r>
    </w:p>
  </w:footnote>
  <w:footnote w:id="12">
    <w:p w14:paraId="1F2AE238" w14:textId="0DF3D292" w:rsidR="0057155D" w:rsidRPr="0057155D" w:rsidRDefault="0057155D">
      <w:pPr>
        <w:pStyle w:val="FootnoteText"/>
        <w:rPr>
          <w:lang w:val="fr-CA"/>
        </w:rPr>
      </w:pPr>
      <w:r>
        <w:rPr>
          <w:rStyle w:val="FootnoteReference"/>
        </w:rPr>
        <w:footnoteRef/>
      </w:r>
      <w:r w:rsidRPr="000A048B">
        <w:rPr>
          <w:lang w:val="fr-CA"/>
        </w:rPr>
        <w:t xml:space="preserve"> UNEP/OzL.Pro/ExCom/87/32</w:t>
      </w:r>
    </w:p>
  </w:footnote>
  <w:footnote w:id="13">
    <w:p w14:paraId="26C9E3C2" w14:textId="3448698C" w:rsidR="0057155D" w:rsidRPr="0057155D" w:rsidRDefault="0057155D">
      <w:pPr>
        <w:pStyle w:val="FootnoteText"/>
        <w:rPr>
          <w:lang w:val="fr-CA"/>
        </w:rPr>
      </w:pPr>
      <w:r>
        <w:rPr>
          <w:rStyle w:val="FootnoteReference"/>
        </w:rPr>
        <w:footnoteRef/>
      </w:r>
      <w:r w:rsidRPr="000A048B">
        <w:rPr>
          <w:lang w:val="fr-CA"/>
        </w:rPr>
        <w:t xml:space="preserve"> UNEP/OzL.Pro/ExCom/87/9</w:t>
      </w:r>
    </w:p>
  </w:footnote>
  <w:footnote w:id="14">
    <w:p w14:paraId="205FA2BD" w14:textId="3A8EE9A6" w:rsidR="0057155D" w:rsidRPr="0057155D" w:rsidRDefault="0057155D">
      <w:pPr>
        <w:pStyle w:val="FootnoteText"/>
        <w:rPr>
          <w:lang w:val="fr-CA"/>
        </w:rPr>
      </w:pPr>
      <w:r>
        <w:rPr>
          <w:rStyle w:val="FootnoteReference"/>
        </w:rPr>
        <w:footnoteRef/>
      </w:r>
      <w:r w:rsidRPr="000A048B">
        <w:rPr>
          <w:lang w:val="fr-CA"/>
        </w:rPr>
        <w:t xml:space="preserve"> UNEP/OzL.Pro/ExCom/87/36</w:t>
      </w:r>
    </w:p>
  </w:footnote>
  <w:footnote w:id="15">
    <w:p w14:paraId="1692E16D" w14:textId="67AAB44B" w:rsidR="0057155D" w:rsidRPr="0057155D" w:rsidRDefault="0057155D">
      <w:pPr>
        <w:pStyle w:val="FootnoteText"/>
        <w:rPr>
          <w:lang w:val="fr-CA"/>
        </w:rPr>
      </w:pPr>
      <w:r>
        <w:rPr>
          <w:rStyle w:val="FootnoteReference"/>
        </w:rPr>
        <w:footnoteRef/>
      </w:r>
      <w:r w:rsidRPr="000A048B">
        <w:rPr>
          <w:lang w:val="fr-CA"/>
        </w:rPr>
        <w:t xml:space="preserve"> UNEP/OzL.Pro/ExCom/87/38</w:t>
      </w:r>
    </w:p>
  </w:footnote>
  <w:footnote w:id="16">
    <w:p w14:paraId="07DB8C02" w14:textId="0FC9EF39" w:rsidR="0057155D" w:rsidRPr="0057155D" w:rsidRDefault="0057155D">
      <w:pPr>
        <w:pStyle w:val="FootnoteText"/>
        <w:rPr>
          <w:lang w:val="fr-CA"/>
        </w:rPr>
      </w:pPr>
      <w:r>
        <w:rPr>
          <w:rStyle w:val="FootnoteReference"/>
        </w:rPr>
        <w:footnoteRef/>
      </w:r>
      <w:r w:rsidRPr="000A048B">
        <w:rPr>
          <w:lang w:val="fr-CA"/>
        </w:rPr>
        <w:t xml:space="preserve"> UNEP/OzL.Pro/ExCom/87/40</w:t>
      </w:r>
    </w:p>
  </w:footnote>
  <w:footnote w:id="17">
    <w:p w14:paraId="26619783" w14:textId="1913349A" w:rsidR="00391F86" w:rsidRPr="00391F86" w:rsidRDefault="00391F86">
      <w:pPr>
        <w:pStyle w:val="FootnoteText"/>
        <w:rPr>
          <w:lang w:val="fr-CA"/>
        </w:rPr>
      </w:pPr>
      <w:r>
        <w:rPr>
          <w:rStyle w:val="FootnoteReference"/>
        </w:rPr>
        <w:footnoteRef/>
      </w:r>
      <w:r w:rsidRPr="00391F86">
        <w:rPr>
          <w:lang w:val="fr-CA"/>
        </w:rPr>
        <w:t xml:space="preserve"> </w:t>
      </w:r>
      <w:r>
        <w:rPr>
          <w:lang w:val="fr-CA"/>
        </w:rPr>
        <w:t xml:space="preserve">À titre de comparaison, </w:t>
      </w:r>
      <w:r w:rsidR="00EF08D1">
        <w:rPr>
          <w:lang w:val="fr-CA"/>
        </w:rPr>
        <w:t>lors de la 86</w:t>
      </w:r>
      <w:r w:rsidR="00EF08D1" w:rsidRPr="00EF08D1">
        <w:rPr>
          <w:vertAlign w:val="superscript"/>
          <w:lang w:val="fr-CA"/>
        </w:rPr>
        <w:t>e</w:t>
      </w:r>
      <w:r w:rsidR="00EF08D1">
        <w:rPr>
          <w:lang w:val="fr-CA"/>
        </w:rPr>
        <w:t xml:space="preserve"> réunion, </w:t>
      </w:r>
      <w:r>
        <w:rPr>
          <w:lang w:val="fr-CA"/>
        </w:rPr>
        <w:t xml:space="preserve">47 tranches </w:t>
      </w:r>
      <w:r w:rsidR="00EF08D1">
        <w:rPr>
          <w:lang w:val="fr-CA"/>
        </w:rPr>
        <w:t>qui devaient être présentées pour</w:t>
      </w:r>
      <w:r>
        <w:rPr>
          <w:lang w:val="fr-CA"/>
        </w:rPr>
        <w:t xml:space="preserve"> 37 pays n’</w:t>
      </w:r>
      <w:r w:rsidR="00F975D8">
        <w:rPr>
          <w:lang w:val="fr-CA"/>
        </w:rPr>
        <w:t>avaie</w:t>
      </w:r>
      <w:r>
        <w:rPr>
          <w:lang w:val="fr-CA"/>
        </w:rPr>
        <w:t xml:space="preserve">nt pas été </w:t>
      </w:r>
      <w:r w:rsidR="00EF08D1">
        <w:rPr>
          <w:lang w:val="fr-CA"/>
        </w:rPr>
        <w:t>soumises</w:t>
      </w:r>
      <w:r>
        <w:rPr>
          <w:lang w:val="fr-CA"/>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4E677" w14:textId="258F42FF" w:rsidR="00441083" w:rsidRDefault="00B15B64">
    <w:r>
      <w:fldChar w:fldCharType="begin"/>
    </w:r>
    <w:r>
      <w:instrText xml:space="preserve"> DOCPROPERTY "Document number"  \* MERGEFORMAT </w:instrText>
    </w:r>
    <w:r>
      <w:fldChar w:fldCharType="separate"/>
    </w:r>
    <w:r w:rsidR="000D2276">
      <w:t>UNEP/OzL.Pro/ExCom/87/12</w:t>
    </w:r>
    <w:r>
      <w:fldChar w:fldCharType="end"/>
    </w:r>
  </w:p>
  <w:p w14:paraId="6CEA490E" w14:textId="77777777" w:rsidR="00441083" w:rsidRDefault="00441083"/>
  <w:p w14:paraId="73019884"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45D36" w14:textId="405A1A82" w:rsidR="00441083" w:rsidRDefault="000D227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/87/12</w:t>
    </w:r>
    <w:r>
      <w:fldChar w:fldCharType="end"/>
    </w:r>
  </w:p>
  <w:p w14:paraId="2678B716" w14:textId="77777777" w:rsidR="00441083" w:rsidRDefault="00441083"/>
  <w:p w14:paraId="00149200" w14:textId="2DB88782" w:rsidR="00441083" w:rsidRDefault="000D2276" w:rsidP="000D2276">
    <w:pPr>
      <w:pStyle w:val="Header"/>
      <w:tabs>
        <w:tab w:val="clear" w:pos="4320"/>
        <w:tab w:val="clear" w:pos="8640"/>
        <w:tab w:val="left" w:pos="11210"/>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66207" w14:textId="77777777" w:rsidR="000D2276" w:rsidRDefault="00B15B64">
    <w:r>
      <w:fldChar w:fldCharType="begin"/>
    </w:r>
    <w:r>
      <w:instrText xml:space="preserve"> DOCPROPERTY "Document number"  \* MERGEFORMAT </w:instrText>
    </w:r>
    <w:r>
      <w:fldChar w:fldCharType="separate"/>
    </w:r>
    <w:r w:rsidR="000D2276">
      <w:t>UNEP/OzL.Pro/ExCom/87/12</w:t>
    </w:r>
    <w:r>
      <w:fldChar w:fldCharType="end"/>
    </w:r>
  </w:p>
  <w:p w14:paraId="42DB9583" w14:textId="37A3BE3D" w:rsidR="000D2276" w:rsidRDefault="000D2276" w:rsidP="000D2276">
    <w:pPr>
      <w:jc w:val="left"/>
    </w:pPr>
    <w:r>
      <w:t>Annexe I</w:t>
    </w:r>
  </w:p>
  <w:p w14:paraId="7D039CE0" w14:textId="77777777" w:rsidR="000D2276" w:rsidRDefault="000D227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08D5B" w14:textId="77777777" w:rsidR="000D2276" w:rsidRDefault="00B15B64">
    <w:pPr>
      <w:jc w:val="right"/>
    </w:pPr>
    <w:r>
      <w:fldChar w:fldCharType="begin"/>
    </w:r>
    <w:r>
      <w:instrText xml:space="preserve"> DOCPROPERTY "Document number"  \* MERGEFORMAT </w:instrText>
    </w:r>
    <w:r>
      <w:fldChar w:fldCharType="separate"/>
    </w:r>
    <w:r w:rsidR="000D2276">
      <w:t>UNEP/OzL.Pro/ExCom/87/12</w:t>
    </w:r>
    <w:r>
      <w:fldChar w:fldCharType="end"/>
    </w:r>
  </w:p>
  <w:p w14:paraId="466BA869" w14:textId="56F9A338" w:rsidR="000D2276" w:rsidRDefault="000D2276" w:rsidP="000D2276">
    <w:pPr>
      <w:jc w:val="right"/>
    </w:pPr>
    <w:r>
      <w:t>Annexe I</w:t>
    </w:r>
  </w:p>
  <w:p w14:paraId="2B28A182" w14:textId="77777777" w:rsidR="000D2276" w:rsidRDefault="000D2276" w:rsidP="000D2276">
    <w:pPr>
      <w:pStyle w:val="Header"/>
      <w:tabs>
        <w:tab w:val="clear" w:pos="4320"/>
        <w:tab w:val="clear" w:pos="8640"/>
        <w:tab w:val="left" w:pos="11210"/>
      </w:tabs>
    </w:pPr>
    <w:r>
      <w:tab/>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80790" w14:textId="204E7F69" w:rsidR="00441083" w:rsidRDefault="000D227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/87/12</w:t>
    </w:r>
    <w:r>
      <w:fldChar w:fldCharType="end"/>
    </w:r>
  </w:p>
  <w:p w14:paraId="3F56DF60" w14:textId="3C9C82CF" w:rsidR="00441083" w:rsidRDefault="000D2276">
    <w:pPr>
      <w:jc w:val="right"/>
    </w:pPr>
    <w:r>
      <w:t>Annexe I</w:t>
    </w:r>
  </w:p>
  <w:p w14:paraId="02C44B55"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CBC"/>
    <w:rsid w:val="0000121E"/>
    <w:rsid w:val="00004AB1"/>
    <w:rsid w:val="00037213"/>
    <w:rsid w:val="000612B4"/>
    <w:rsid w:val="000A048B"/>
    <w:rsid w:val="000C26AD"/>
    <w:rsid w:val="000D1AC8"/>
    <w:rsid w:val="000D2276"/>
    <w:rsid w:val="000F6C8E"/>
    <w:rsid w:val="001B0B27"/>
    <w:rsid w:val="001C3D0C"/>
    <w:rsid w:val="001D4CE7"/>
    <w:rsid w:val="001E39A6"/>
    <w:rsid w:val="00233AE3"/>
    <w:rsid w:val="00265AF0"/>
    <w:rsid w:val="002C06D4"/>
    <w:rsid w:val="002F0B57"/>
    <w:rsid w:val="003029F8"/>
    <w:rsid w:val="0032634F"/>
    <w:rsid w:val="00327375"/>
    <w:rsid w:val="00331196"/>
    <w:rsid w:val="00370EAD"/>
    <w:rsid w:val="00391F86"/>
    <w:rsid w:val="003A0CA4"/>
    <w:rsid w:val="003B004E"/>
    <w:rsid w:val="003E3CA1"/>
    <w:rsid w:val="00441083"/>
    <w:rsid w:val="00444619"/>
    <w:rsid w:val="004B1B59"/>
    <w:rsid w:val="004C2C87"/>
    <w:rsid w:val="004E3A36"/>
    <w:rsid w:val="00507152"/>
    <w:rsid w:val="0051072D"/>
    <w:rsid w:val="00523565"/>
    <w:rsid w:val="00531CC3"/>
    <w:rsid w:val="005501DE"/>
    <w:rsid w:val="0057155D"/>
    <w:rsid w:val="005817B5"/>
    <w:rsid w:val="005B3CAD"/>
    <w:rsid w:val="005C278F"/>
    <w:rsid w:val="005D2A33"/>
    <w:rsid w:val="00605093"/>
    <w:rsid w:val="006335CC"/>
    <w:rsid w:val="006543F3"/>
    <w:rsid w:val="00661055"/>
    <w:rsid w:val="006A2BE4"/>
    <w:rsid w:val="006D1FE8"/>
    <w:rsid w:val="007034FA"/>
    <w:rsid w:val="0075750B"/>
    <w:rsid w:val="00772A8F"/>
    <w:rsid w:val="00787A0E"/>
    <w:rsid w:val="008B4EF4"/>
    <w:rsid w:val="008F35A3"/>
    <w:rsid w:val="0091161A"/>
    <w:rsid w:val="00931DCE"/>
    <w:rsid w:val="0095050A"/>
    <w:rsid w:val="009651E9"/>
    <w:rsid w:val="00972E99"/>
    <w:rsid w:val="009A5180"/>
    <w:rsid w:val="009D399C"/>
    <w:rsid w:val="00A00679"/>
    <w:rsid w:val="00A242FD"/>
    <w:rsid w:val="00AC013C"/>
    <w:rsid w:val="00AE35D6"/>
    <w:rsid w:val="00AE63D8"/>
    <w:rsid w:val="00B12897"/>
    <w:rsid w:val="00B15B64"/>
    <w:rsid w:val="00B7235E"/>
    <w:rsid w:val="00B811F2"/>
    <w:rsid w:val="00BB7085"/>
    <w:rsid w:val="00BC3C7D"/>
    <w:rsid w:val="00C16E3F"/>
    <w:rsid w:val="00C34A1F"/>
    <w:rsid w:val="00C6443E"/>
    <w:rsid w:val="00CC2B33"/>
    <w:rsid w:val="00D53B4C"/>
    <w:rsid w:val="00D7654A"/>
    <w:rsid w:val="00D8421F"/>
    <w:rsid w:val="00DB4E64"/>
    <w:rsid w:val="00DD0301"/>
    <w:rsid w:val="00DD3433"/>
    <w:rsid w:val="00DE00E4"/>
    <w:rsid w:val="00DE1F6D"/>
    <w:rsid w:val="00E3147F"/>
    <w:rsid w:val="00E348C6"/>
    <w:rsid w:val="00E410DE"/>
    <w:rsid w:val="00E54871"/>
    <w:rsid w:val="00E60D9C"/>
    <w:rsid w:val="00EB2067"/>
    <w:rsid w:val="00ED047C"/>
    <w:rsid w:val="00EF08D1"/>
    <w:rsid w:val="00EF7707"/>
    <w:rsid w:val="00F37A42"/>
    <w:rsid w:val="00F42CBC"/>
    <w:rsid w:val="00F557F5"/>
    <w:rsid w:val="00F71FB4"/>
    <w:rsid w:val="00F75C1D"/>
    <w:rsid w:val="00F975D8"/>
    <w:rsid w:val="00FA6BAC"/>
    <w:rsid w:val="00FC0D87"/>
    <w:rsid w:val="00FC3862"/>
    <w:rsid w:val="00FC4FF2"/>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D27653E"/>
  <w15:docId w15:val="{D09CC6CB-2671-944A-BD20-F05E328E0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227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2356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UNEP/OzL.Pro/ExCom/87/12</Document_x0020_Number>
  </documentManagement>
</p:properties>
</file>

<file path=customXml/itemProps1.xml><?xml version="1.0" encoding="utf-8"?>
<ds:datastoreItem xmlns:ds="http://schemas.openxmlformats.org/officeDocument/2006/customXml" ds:itemID="{5B78F2C5-6A2F-4CE8-8FA3-3091025D17DE}"/>
</file>

<file path=customXml/itemProps2.xml><?xml version="1.0" encoding="utf-8"?>
<ds:datastoreItem xmlns:ds="http://schemas.openxmlformats.org/officeDocument/2006/customXml" ds:itemID="{3A2F0801-D067-4B0E-851A-5ED2D8753E5C}"/>
</file>

<file path=customXml/itemProps3.xml><?xml version="1.0" encoding="utf-8"?>
<ds:datastoreItem xmlns:ds="http://schemas.openxmlformats.org/officeDocument/2006/customXml" ds:itemID="{24F03E0A-1F8F-4099-A40C-0A2C17F3E34B}"/>
</file>

<file path=customXml/itemProps4.xml><?xml version="1.0" encoding="utf-8"?>
<ds:datastoreItem xmlns:ds="http://schemas.openxmlformats.org/officeDocument/2006/customXml" ds:itemID="{B3A6468E-7E5A-4D8A-97F2-7718EDF49CE9}"/>
</file>

<file path=docProps/app.xml><?xml version="1.0" encoding="utf-8"?>
<Properties xmlns="http://schemas.openxmlformats.org/officeDocument/2006/extended-properties" xmlns:vt="http://schemas.openxmlformats.org/officeDocument/2006/docPropsVTypes">
  <Template>Normal</Template>
  <TotalTime>13</TotalTime>
  <Pages>10</Pages>
  <Words>3630</Words>
  <Characters>19099</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Retards dans la soumission des tranches</vt:lpstr>
    </vt:vector>
  </TitlesOfParts>
  <Company>UNMFS</Company>
  <LinksUpToDate>false</LinksUpToDate>
  <CharactersWithSpaces>22684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Retards dans la soumission des tranches</dc:title>
  <dc:creator>Microsoft Office User</dc:creator>
  <cp:lastModifiedBy>HB</cp:lastModifiedBy>
  <cp:revision>4</cp:revision>
  <cp:lastPrinted>2021-06-14T23:40:00Z</cp:lastPrinted>
  <dcterms:created xsi:type="dcterms:W3CDTF">2021-06-16T21:58:00Z</dcterms:created>
  <dcterms:modified xsi:type="dcterms:W3CDTF">2021-06-18T20:43:00Z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UNEP/OzL.Pro/ExCom/87/12</vt:lpwstr>
  </property>
  <property fmtid="{D5CDD505-2E9C-101B-9397-08002B2CF9AE}" pid="3" name="Revision date">
    <vt:lpwstr>6/4/2021</vt:lpwstr>
  </property>
  <property fmtid="{D5CDD505-2E9C-101B-9397-08002B2CF9AE}" pid="4" name="ContentTypeId">
    <vt:lpwstr>0x0101006D54131ACC863C4CBCCC233143506327</vt:lpwstr>
  </property>
</Properties>
</file>