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1B59A3" w14:paraId="3394BF15" w14:textId="77777777" w:rsidTr="005B263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B1051B9" w14:textId="77777777" w:rsidR="001B59A3" w:rsidRDefault="001B59A3" w:rsidP="005B2637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5C1BDA5B" w14:textId="77777777" w:rsidR="001B59A3" w:rsidRDefault="001B59A3" w:rsidP="005B2637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1B59A3" w14:paraId="20DA77C1" w14:textId="77777777" w:rsidTr="00DC4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01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C73634A" w14:textId="77777777" w:rsidR="001B59A3" w:rsidRDefault="001B59A3" w:rsidP="005B2637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21B505D8" w14:textId="77777777" w:rsidR="001B59A3" w:rsidRDefault="001B59A3" w:rsidP="005B2637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38AE01F7" w14:textId="77777777" w:rsidR="001B59A3" w:rsidRDefault="001B59A3" w:rsidP="005B2637">
            <w:pPr>
              <w:jc w:val="left"/>
              <w:rPr>
                <w:lang w:val="en-US"/>
              </w:rPr>
            </w:pPr>
          </w:p>
          <w:p w14:paraId="068E3A0C" w14:textId="647DBC1A" w:rsidR="001B59A3" w:rsidRPr="00347B88" w:rsidRDefault="00347B88" w:rsidP="00347B88">
            <w:pPr>
              <w:rPr>
                <w:rtl/>
              </w:rPr>
            </w:pPr>
            <w:fldSimple w:instr=" DOCPROPERTY &quot;Document number&quot;  \* MERGEFORMAT ">
              <w:r w:rsidRPr="00504522">
                <w:t>UNEP/OzL.Pro/ExCom/96/</w:t>
              </w:r>
              <w:r w:rsidR="00257A58">
                <w:t>45</w:t>
              </w:r>
            </w:fldSimple>
          </w:p>
          <w:p w14:paraId="1955A59E" w14:textId="1CA885FD" w:rsidR="001B59A3" w:rsidRPr="00347B88" w:rsidRDefault="00347B88" w:rsidP="00347B88">
            <w:r w:rsidRPr="00504522">
              <w:fldChar w:fldCharType="begin"/>
            </w:r>
            <w:r w:rsidRPr="00504522">
              <w:instrText xml:space="preserve"> DOCPROPERTY "Revision date" \@ "d MMMM YYYY"  \* MERGEFORMAT </w:instrText>
            </w:r>
            <w:r w:rsidRPr="00504522">
              <w:fldChar w:fldCharType="separate"/>
            </w:r>
            <w:r w:rsidR="00257A58">
              <w:rPr>
                <w:lang w:val="en-US"/>
              </w:rPr>
              <w:t>1</w:t>
            </w:r>
            <w:r w:rsidRPr="00504522">
              <w:t xml:space="preserve"> </w:t>
            </w:r>
            <w:r w:rsidR="00257A58">
              <w:t>May</w:t>
            </w:r>
            <w:r w:rsidRPr="00504522">
              <w:t xml:space="preserve"> 2025</w:t>
            </w:r>
            <w:r w:rsidRPr="00504522">
              <w:fldChar w:fldCharType="end"/>
            </w:r>
          </w:p>
          <w:p w14:paraId="05BF6E47" w14:textId="77777777" w:rsidR="001B59A3" w:rsidRDefault="001B59A3" w:rsidP="005B2637">
            <w:pPr>
              <w:jc w:val="left"/>
              <w:rPr>
                <w:rtl/>
                <w:lang w:val="en-US"/>
              </w:rPr>
            </w:pPr>
          </w:p>
          <w:p w14:paraId="1BF63F09" w14:textId="77777777" w:rsidR="001B59A3" w:rsidRDefault="001B59A3" w:rsidP="005B2637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50DCFA4F" w14:textId="77777777" w:rsidR="001B59A3" w:rsidRDefault="001B59A3" w:rsidP="005B2637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87B91D3" w14:textId="77777777" w:rsidR="001B59A3" w:rsidRDefault="001B59A3" w:rsidP="005B263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47961F6C" w14:textId="77777777" w:rsidR="001B59A3" w:rsidRDefault="001B59A3" w:rsidP="005B263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65404EEB" w14:textId="77777777" w:rsidR="001B59A3" w:rsidRDefault="001B59A3" w:rsidP="005B263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F2081A8" w14:textId="77777777" w:rsidR="001B59A3" w:rsidRDefault="001B59A3" w:rsidP="005B2637">
            <w:pPr>
              <w:rPr>
                <w:caps/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9264" behindDoc="1" locked="0" layoutInCell="0" allowOverlap="1" wp14:anchorId="7830E719" wp14:editId="071EAEEF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D1B06A3" w14:textId="77777777" w:rsidR="001B59A3" w:rsidRDefault="001B59A3" w:rsidP="005B2637">
            <w:pPr>
              <w:rPr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60288" behindDoc="0" locked="0" layoutInCell="0" allowOverlap="1" wp14:anchorId="3F29BC40" wp14:editId="12611B90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59D94F7" w14:textId="77777777" w:rsidR="001B59A3" w:rsidRDefault="001B59A3" w:rsidP="001B59A3">
      <w:pPr>
        <w:bidi/>
        <w:jc w:val="left"/>
        <w:rPr>
          <w:rtl/>
        </w:rPr>
      </w:pPr>
    </w:p>
    <w:p w14:paraId="1FECD920" w14:textId="77777777" w:rsidR="001B59A3" w:rsidRPr="00392DDC" w:rsidRDefault="001B59A3" w:rsidP="001B59A3">
      <w:pPr>
        <w:pStyle w:val="Caption"/>
        <w:ind w:right="180"/>
        <w:jc w:val="left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5C525560" w14:textId="77777777" w:rsidR="001B59A3" w:rsidRPr="00392DDC" w:rsidRDefault="001B59A3" w:rsidP="001B59A3">
      <w:pPr>
        <w:bidi/>
        <w:ind w:left="180" w:hanging="180"/>
        <w:jc w:val="left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5DA218EB" w14:textId="77777777" w:rsidR="001B59A3" w:rsidRDefault="001B59A3" w:rsidP="001B59A3">
      <w:pPr>
        <w:bidi/>
        <w:ind w:left="180" w:hanging="180"/>
        <w:jc w:val="left"/>
        <w:rPr>
          <w:sz w:val="28"/>
          <w:szCs w:val="28"/>
        </w:rPr>
      </w:pPr>
      <w:r w:rsidRPr="00A62048">
        <w:rPr>
          <w:sz w:val="28"/>
          <w:szCs w:val="28"/>
        </w:rPr>
        <w:t>الاجتماع</w:t>
      </w:r>
      <w:r w:rsidRPr="0002642B">
        <w:rPr>
          <w:sz w:val="28"/>
          <w:szCs w:val="28"/>
        </w:rPr>
        <w:t xml:space="preserve"> السادس والتسعون</w:t>
      </w:r>
    </w:p>
    <w:p w14:paraId="2EA2CF6E" w14:textId="77777777" w:rsidR="001B59A3" w:rsidRPr="0002642B" w:rsidRDefault="001B59A3" w:rsidP="001B59A3">
      <w:pPr>
        <w:bidi/>
        <w:ind w:left="180" w:hanging="180"/>
        <w:jc w:val="left"/>
        <w:rPr>
          <w:sz w:val="28"/>
          <w:szCs w:val="28"/>
          <w:lang w:val="en-US"/>
        </w:rPr>
      </w:pPr>
      <w:r w:rsidRPr="0002642B">
        <w:rPr>
          <w:sz w:val="28"/>
          <w:szCs w:val="28"/>
        </w:rPr>
        <w:t>مونتريال، 26-30 مایو/أیار 2025</w:t>
      </w:r>
    </w:p>
    <w:p w14:paraId="0EAD0D88" w14:textId="42761967" w:rsidR="001B59A3" w:rsidRDefault="001B59A3" w:rsidP="001B59A3">
      <w:pPr>
        <w:bidi/>
        <w:jc w:val="left"/>
        <w:rPr>
          <w:rtl/>
        </w:rPr>
      </w:pPr>
      <w:r w:rsidRPr="006106BD">
        <w:rPr>
          <w:sz w:val="28"/>
          <w:szCs w:val="28"/>
        </w:rPr>
        <w:t>البند</w:t>
      </w:r>
      <w:r w:rsidRPr="001B59A3">
        <w:rPr>
          <w:rFonts w:asciiTheme="majorBidi" w:hAnsiTheme="majorBidi" w:cstheme="majorBidi"/>
          <w:sz w:val="28"/>
          <w:szCs w:val="28"/>
          <w:rtl/>
        </w:rPr>
        <w:t xml:space="preserve"> 9(ج) </w:t>
      </w:r>
      <w:r w:rsidRPr="006106BD">
        <w:rPr>
          <w:sz w:val="28"/>
          <w:szCs w:val="28"/>
        </w:rPr>
        <w:t>من جدول الأعمال المؤقت</w:t>
      </w:r>
      <w:r w:rsidRPr="001B59A3">
        <w:rPr>
          <w:rStyle w:val="FootnoteReference"/>
          <w:sz w:val="26"/>
          <w:szCs w:val="26"/>
        </w:rPr>
        <w:footnoteReference w:id="2"/>
      </w:r>
    </w:p>
    <w:p w14:paraId="71E0394B" w14:textId="77777777" w:rsidR="00EA598B" w:rsidRPr="00504522" w:rsidRDefault="00EA598B" w:rsidP="00857077">
      <w:pPr>
        <w:jc w:val="left"/>
      </w:pPr>
    </w:p>
    <w:p w14:paraId="4202EDA7" w14:textId="77777777" w:rsidR="00EA598B" w:rsidRPr="00504522" w:rsidRDefault="00EA598B" w:rsidP="00857077">
      <w:pPr>
        <w:jc w:val="left"/>
      </w:pPr>
    </w:p>
    <w:p w14:paraId="68593708" w14:textId="77777777" w:rsidR="00EA598B" w:rsidRPr="00504522" w:rsidRDefault="00EA598B" w:rsidP="00EA598B"/>
    <w:p w14:paraId="41A12CC3" w14:textId="77777777" w:rsidR="000C7DD8" w:rsidRPr="00504522" w:rsidRDefault="000C7DD8" w:rsidP="00EA598B"/>
    <w:p w14:paraId="1649C6EB" w14:textId="77777777" w:rsidR="0090332A" w:rsidRDefault="0090332A" w:rsidP="0090332A">
      <w:pPr>
        <w:pStyle w:val="StyleHeader4Para4Left0Firstline0"/>
        <w:numPr>
          <w:ilvl w:val="0"/>
          <w:numId w:val="0"/>
        </w:numPr>
        <w:bidi/>
        <w:jc w:val="center"/>
        <w:rPr>
          <w:sz w:val="26"/>
          <w:szCs w:val="26"/>
          <w:lang w:val="en-US"/>
        </w:rPr>
      </w:pPr>
      <w:r>
        <w:rPr>
          <w:rFonts w:hint="cs"/>
          <w:b/>
          <w:bCs/>
          <w:sz w:val="28"/>
          <w:szCs w:val="28"/>
          <w:rtl/>
        </w:rPr>
        <w:t xml:space="preserve">مقترح مشروع: </w:t>
      </w:r>
      <w:r w:rsidRPr="00402966">
        <w:rPr>
          <w:b/>
          <w:bCs/>
          <w:sz w:val="28"/>
          <w:szCs w:val="28"/>
          <w:rtl/>
        </w:rPr>
        <w:t>ليبيريا</w:t>
      </w:r>
    </w:p>
    <w:p w14:paraId="2760EEA8" w14:textId="77777777" w:rsidR="0090332A" w:rsidRDefault="0090332A" w:rsidP="0090332A">
      <w:pPr>
        <w:pStyle w:val="StyleHeader4Para4Left0Firstline0"/>
        <w:numPr>
          <w:ilvl w:val="0"/>
          <w:numId w:val="0"/>
        </w:numPr>
        <w:bidi/>
        <w:jc w:val="center"/>
        <w:rPr>
          <w:sz w:val="26"/>
          <w:szCs w:val="26"/>
          <w:lang w:val="en-US"/>
        </w:rPr>
      </w:pPr>
    </w:p>
    <w:p w14:paraId="4CB05FDF" w14:textId="77777777" w:rsidR="0090332A" w:rsidRPr="00033546" w:rsidRDefault="0090332A" w:rsidP="0090332A">
      <w:pPr>
        <w:pStyle w:val="StyleHeader4Para4Left0Firstline0"/>
        <w:numPr>
          <w:ilvl w:val="0"/>
          <w:numId w:val="0"/>
        </w:numPr>
        <w:bidi/>
        <w:jc w:val="center"/>
        <w:rPr>
          <w:sz w:val="26"/>
          <w:szCs w:val="26"/>
          <w:lang w:val="en-US"/>
        </w:rPr>
      </w:pPr>
      <w:r w:rsidRPr="00033546">
        <w:rPr>
          <w:sz w:val="26"/>
          <w:szCs w:val="26"/>
          <w:rtl/>
          <w:lang w:val="en-US"/>
        </w:rPr>
        <w:t>تتألف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هذه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الوثيقة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من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تعليقات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الأمانة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وتوصي</w:t>
      </w:r>
      <w:r w:rsidRPr="00033546">
        <w:rPr>
          <w:rFonts w:hint="cs"/>
          <w:sz w:val="26"/>
          <w:szCs w:val="26"/>
          <w:rtl/>
          <w:lang w:val="en-US"/>
        </w:rPr>
        <w:t>تها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بشأن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مقترح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المشروع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التالي:</w:t>
      </w:r>
    </w:p>
    <w:p w14:paraId="255ADABC" w14:textId="77777777" w:rsidR="0090332A" w:rsidRPr="00033546" w:rsidRDefault="0090332A" w:rsidP="0090332A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left"/>
        <w:rPr>
          <w:sz w:val="26"/>
          <w:szCs w:val="26"/>
          <w:u w:val="single"/>
          <w:rtl/>
          <w:lang w:val="en-US"/>
        </w:rPr>
      </w:pPr>
      <w:r w:rsidRPr="00033546">
        <w:rPr>
          <w:rFonts w:hint="cs"/>
          <w:sz w:val="26"/>
          <w:szCs w:val="26"/>
          <w:u w:val="single"/>
          <w:rtl/>
          <w:lang w:val="en-US"/>
        </w:rPr>
        <w:t>الإزالة</w:t>
      </w:r>
    </w:p>
    <w:tbl>
      <w:tblPr>
        <w:tblStyle w:val="TableGrid10"/>
        <w:bidiVisual/>
        <w:tblW w:w="9825" w:type="dxa"/>
        <w:tblInd w:w="-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</w:tblCellMar>
        <w:tblLook w:val="04A0" w:firstRow="1" w:lastRow="0" w:firstColumn="1" w:lastColumn="0" w:noHBand="0" w:noVBand="1"/>
      </w:tblPr>
      <w:tblGrid>
        <w:gridCol w:w="806"/>
        <w:gridCol w:w="4779"/>
        <w:gridCol w:w="2350"/>
        <w:gridCol w:w="1890"/>
      </w:tblGrid>
      <w:tr w:rsidR="0090332A" w:rsidRPr="00033546" w14:paraId="48C0D375" w14:textId="77777777" w:rsidTr="00DC4CF1">
        <w:trPr>
          <w:trHeight w:val="1337"/>
        </w:trPr>
        <w:tc>
          <w:tcPr>
            <w:tcW w:w="806" w:type="dxa"/>
          </w:tcPr>
          <w:p w14:paraId="29862747" w14:textId="77777777" w:rsidR="0090332A" w:rsidRPr="003A20E1" w:rsidRDefault="0090332A" w:rsidP="0090332A">
            <w:pPr>
              <w:pStyle w:val="ListParagraph"/>
              <w:widowControl w:val="0"/>
              <w:numPr>
                <w:ilvl w:val="0"/>
                <w:numId w:val="34"/>
              </w:numPr>
              <w:tabs>
                <w:tab w:val="left" w:pos="56"/>
                <w:tab w:val="left" w:pos="2880"/>
                <w:tab w:val="left" w:pos="5760"/>
              </w:tabs>
              <w:bidi/>
              <w:ind w:hanging="791"/>
              <w:rPr>
                <w:sz w:val="26"/>
                <w:szCs w:val="26"/>
                <w:u w:val="single"/>
                <w:rtl/>
                <w:lang w:val="en-US"/>
              </w:rPr>
            </w:pPr>
          </w:p>
        </w:tc>
        <w:tc>
          <w:tcPr>
            <w:tcW w:w="4779" w:type="dxa"/>
          </w:tcPr>
          <w:p w14:paraId="1A9DA57D" w14:textId="77777777" w:rsidR="0090332A" w:rsidRDefault="0090332A" w:rsidP="00CD7CF6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26"/>
                <w:szCs w:val="26"/>
                <w:lang w:val="en-US"/>
              </w:rPr>
            </w:pPr>
            <w:r w:rsidRPr="00033546">
              <w:rPr>
                <w:sz w:val="26"/>
                <w:szCs w:val="26"/>
                <w:rtl/>
                <w:lang w:val="en-US"/>
              </w:rPr>
              <w:t>خطة</w:t>
            </w:r>
            <w:r>
              <w:rPr>
                <w:sz w:val="26"/>
                <w:szCs w:val="26"/>
                <w:rtl/>
                <w:lang w:val="en-US"/>
              </w:rPr>
              <w:t xml:space="preserve"> </w:t>
            </w:r>
            <w:r w:rsidRPr="00033546">
              <w:rPr>
                <w:sz w:val="26"/>
                <w:szCs w:val="26"/>
                <w:rtl/>
                <w:lang w:val="en-US"/>
              </w:rPr>
              <w:t>إدارة</w:t>
            </w:r>
            <w:r>
              <w:rPr>
                <w:sz w:val="26"/>
                <w:szCs w:val="26"/>
                <w:rtl/>
                <w:lang w:val="en-US"/>
              </w:rPr>
              <w:t xml:space="preserve"> </w:t>
            </w:r>
            <w:r w:rsidRPr="00033546">
              <w:rPr>
                <w:sz w:val="26"/>
                <w:szCs w:val="26"/>
                <w:rtl/>
                <w:lang w:val="en-US"/>
              </w:rPr>
              <w:t>إزالة</w:t>
            </w:r>
            <w:r>
              <w:rPr>
                <w:sz w:val="26"/>
                <w:szCs w:val="26"/>
                <w:rtl/>
                <w:lang w:val="en-US"/>
              </w:rPr>
              <w:t xml:space="preserve"> </w:t>
            </w:r>
            <w:r w:rsidRPr="00033546">
              <w:rPr>
                <w:sz w:val="26"/>
                <w:szCs w:val="26"/>
                <w:rtl/>
                <w:lang w:val="en-US"/>
              </w:rPr>
              <w:t>المواد</w:t>
            </w:r>
            <w:r>
              <w:rPr>
                <w:sz w:val="26"/>
                <w:szCs w:val="26"/>
                <w:rtl/>
                <w:lang w:val="en-US"/>
              </w:rPr>
              <w:t xml:space="preserve"> </w:t>
            </w:r>
            <w:r w:rsidRPr="00033546">
              <w:rPr>
                <w:sz w:val="26"/>
                <w:szCs w:val="26"/>
                <w:rtl/>
                <w:lang w:val="en-US"/>
              </w:rPr>
              <w:t>الھ</w:t>
            </w:r>
            <w:r w:rsidRPr="00033546">
              <w:rPr>
                <w:rFonts w:hint="cs"/>
                <w:sz w:val="26"/>
                <w:szCs w:val="26"/>
                <w:rtl/>
                <w:lang w:val="en-US"/>
              </w:rPr>
              <w:t>ی</w:t>
            </w:r>
            <w:r w:rsidRPr="00033546">
              <w:rPr>
                <w:rFonts w:hint="eastAsia"/>
                <w:sz w:val="26"/>
                <w:szCs w:val="26"/>
                <w:rtl/>
                <w:lang w:val="en-US"/>
              </w:rPr>
              <w:t>دروکلوروفلوروکربون</w:t>
            </w:r>
            <w:r w:rsidRPr="00033546">
              <w:rPr>
                <w:rFonts w:hint="cs"/>
                <w:sz w:val="26"/>
                <w:szCs w:val="26"/>
                <w:rtl/>
                <w:lang w:val="en-US"/>
              </w:rPr>
              <w:t>ی</w:t>
            </w:r>
            <w:r w:rsidRPr="00033546">
              <w:rPr>
                <w:rFonts w:hint="eastAsia"/>
                <w:sz w:val="26"/>
                <w:szCs w:val="26"/>
                <w:rtl/>
                <w:lang w:val="en-US"/>
              </w:rPr>
              <w:t>ة</w:t>
            </w:r>
          </w:p>
          <w:p w14:paraId="2CE265F5" w14:textId="77777777" w:rsidR="0090332A" w:rsidRPr="006205A5" w:rsidRDefault="0090332A" w:rsidP="00CD7CF6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26"/>
                <w:szCs w:val="26"/>
                <w:rtl/>
                <w:lang w:val="en-US" w:bidi="ar-EG"/>
              </w:rPr>
            </w:pPr>
            <w:r w:rsidRPr="009B27F1">
              <w:rPr>
                <w:sz w:val="26"/>
                <w:szCs w:val="26"/>
                <w:rtl/>
              </w:rPr>
              <w:t>(</w:t>
            </w:r>
            <w:r w:rsidRPr="007223C3">
              <w:rPr>
                <w:sz w:val="26"/>
                <w:szCs w:val="26"/>
                <w:rtl/>
              </w:rPr>
              <w:t>المرحلة الثانية</w:t>
            </w:r>
            <w:r w:rsidRPr="009B27F1">
              <w:rPr>
                <w:sz w:val="26"/>
                <w:szCs w:val="26"/>
                <w:rtl/>
              </w:rPr>
              <w:t xml:space="preserve">، </w:t>
            </w:r>
            <w:r w:rsidRPr="007223C3">
              <w:rPr>
                <w:sz w:val="26"/>
                <w:szCs w:val="26"/>
                <w:rtl/>
              </w:rPr>
              <w:t>الشريحة الثانية</w:t>
            </w:r>
            <w:r>
              <w:rPr>
                <w:sz w:val="26"/>
                <w:szCs w:val="26"/>
              </w:rPr>
              <w:t xml:space="preserve"> (</w:t>
            </w:r>
          </w:p>
        </w:tc>
        <w:tc>
          <w:tcPr>
            <w:tcW w:w="2350" w:type="dxa"/>
          </w:tcPr>
          <w:p w14:paraId="046E2EAA" w14:textId="77777777" w:rsidR="0090332A" w:rsidRPr="006F7CD6" w:rsidRDefault="0090332A" w:rsidP="00CD7CF6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ind w:left="149"/>
              <w:rPr>
                <w:sz w:val="26"/>
                <w:szCs w:val="26"/>
                <w:lang w:val="en-US"/>
              </w:rPr>
            </w:pPr>
            <w:r w:rsidRPr="009B27F1">
              <w:rPr>
                <w:rFonts w:hint="cs"/>
                <w:sz w:val="26"/>
                <w:szCs w:val="26"/>
                <w:rtl/>
                <w:lang w:val="en-US" w:bidi="ar-AE"/>
              </w:rPr>
              <w:t>اليونيب واليونيدو</w:t>
            </w:r>
          </w:p>
        </w:tc>
        <w:tc>
          <w:tcPr>
            <w:tcW w:w="1890" w:type="dxa"/>
          </w:tcPr>
          <w:p w14:paraId="1200EE40" w14:textId="77777777" w:rsidR="0090332A" w:rsidRPr="00033546" w:rsidRDefault="0090332A" w:rsidP="00CD7CF6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jc w:val="right"/>
              <w:rPr>
                <w:sz w:val="26"/>
                <w:szCs w:val="26"/>
                <w:lang w:val="en-US"/>
              </w:rPr>
            </w:pPr>
            <w:r>
              <w:rPr>
                <w:rFonts w:hint="cs"/>
                <w:sz w:val="26"/>
                <w:szCs w:val="26"/>
                <w:rtl/>
                <w:lang w:val="en-US"/>
              </w:rPr>
              <w:t>الموافقة الشمولية</w:t>
            </w:r>
          </w:p>
        </w:tc>
      </w:tr>
    </w:tbl>
    <w:p w14:paraId="72B07BD1" w14:textId="77777777" w:rsidR="008241F4" w:rsidRPr="0034371D" w:rsidRDefault="008241F4" w:rsidP="008241F4"/>
    <w:p w14:paraId="778AEA9C" w14:textId="77777777" w:rsidR="008241F4" w:rsidRPr="0034371D" w:rsidRDefault="008241F4" w:rsidP="008241F4"/>
    <w:p w14:paraId="2757577D" w14:textId="77777777" w:rsidR="008241F4" w:rsidRPr="0034371D" w:rsidRDefault="008241F4" w:rsidP="008241F4"/>
    <w:p w14:paraId="5CC410C7" w14:textId="77777777" w:rsidR="008241F4" w:rsidRPr="0034371D" w:rsidRDefault="008241F4" w:rsidP="008241F4">
      <w:r w:rsidRPr="0034371D">
        <w:br w:type="page"/>
      </w:r>
    </w:p>
    <w:p w14:paraId="196FD0A6" w14:textId="77777777" w:rsidR="0090332A" w:rsidRPr="00491BB4" w:rsidRDefault="0090332A" w:rsidP="00CD7CF6">
      <w:pPr>
        <w:bidi/>
        <w:spacing w:after="120"/>
        <w:jc w:val="center"/>
        <w:rPr>
          <w:bCs/>
          <w:sz w:val="26"/>
          <w:szCs w:val="26"/>
        </w:rPr>
      </w:pPr>
      <w:r w:rsidRPr="00491BB4">
        <w:rPr>
          <w:rFonts w:hint="cs"/>
          <w:bCs/>
          <w:sz w:val="26"/>
          <w:szCs w:val="26"/>
          <w:rtl/>
        </w:rPr>
        <w:lastRenderedPageBreak/>
        <w:t>ورقة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تقييم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المشروع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-</w:t>
      </w:r>
      <w:r>
        <w:rPr>
          <w:rFonts w:hint="cs"/>
          <w:bCs/>
          <w:sz w:val="26"/>
          <w:szCs w:val="26"/>
          <w:rtl/>
        </w:rPr>
        <w:t xml:space="preserve"> مشر</w:t>
      </w:r>
      <w:r w:rsidRPr="00491BB4">
        <w:rPr>
          <w:rFonts w:hint="cs"/>
          <w:bCs/>
          <w:sz w:val="26"/>
          <w:szCs w:val="26"/>
          <w:rtl/>
        </w:rPr>
        <w:t>وعات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متعددة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السنوات</w:t>
      </w:r>
    </w:p>
    <w:p w14:paraId="71A428B9" w14:textId="77777777" w:rsidR="0090332A" w:rsidRPr="00481D02" w:rsidRDefault="0090332A" w:rsidP="0090332A">
      <w:pPr>
        <w:bidi/>
        <w:spacing w:after="200"/>
        <w:jc w:val="center"/>
        <w:rPr>
          <w:b/>
          <w:bCs/>
          <w:lang w:val="en-US"/>
        </w:rPr>
      </w:pPr>
      <w:r w:rsidRPr="00402966">
        <w:rPr>
          <w:b/>
          <w:bCs/>
          <w:sz w:val="28"/>
          <w:szCs w:val="28"/>
          <w:rtl/>
        </w:rPr>
        <w:t>ليبيريا</w:t>
      </w:r>
    </w:p>
    <w:tbl>
      <w:tblPr>
        <w:tblStyle w:val="TableGrid"/>
        <w:bidiVisual/>
        <w:tblW w:w="11059" w:type="dxa"/>
        <w:tblInd w:w="-759" w:type="dxa"/>
        <w:tblLook w:val="04A0" w:firstRow="1" w:lastRow="0" w:firstColumn="1" w:lastColumn="0" w:noHBand="0" w:noVBand="1"/>
      </w:tblPr>
      <w:tblGrid>
        <w:gridCol w:w="3589"/>
        <w:gridCol w:w="2127"/>
        <w:gridCol w:w="2409"/>
        <w:gridCol w:w="2934"/>
      </w:tblGrid>
      <w:tr w:rsidR="0090332A" w:rsidRPr="0090332A" w14:paraId="4F269BB4" w14:textId="77777777" w:rsidTr="00CD7CF6">
        <w:trPr>
          <w:trHeight w:val="240"/>
        </w:trPr>
        <w:tc>
          <w:tcPr>
            <w:tcW w:w="3589" w:type="dxa"/>
            <w:hideMark/>
          </w:tcPr>
          <w:p w14:paraId="50C8D9B1" w14:textId="77777777" w:rsidR="0090332A" w:rsidRPr="0090332A" w:rsidRDefault="0090332A" w:rsidP="0090332A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bCs/>
                <w:snapToGrid w:val="0"/>
                <w:sz w:val="20"/>
                <w:szCs w:val="20"/>
                <w:rtl/>
                <w:lang w:eastAsia="ko-KR"/>
              </w:rPr>
              <w:t>(أولاً) عنوان المشروع</w:t>
            </w:r>
          </w:p>
        </w:tc>
        <w:tc>
          <w:tcPr>
            <w:tcW w:w="2127" w:type="dxa"/>
            <w:hideMark/>
          </w:tcPr>
          <w:p w14:paraId="44542BA0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bCs/>
                <w:snapToGrid w:val="0"/>
                <w:sz w:val="20"/>
                <w:szCs w:val="20"/>
                <w:rtl/>
                <w:lang w:eastAsia="ko-KR"/>
              </w:rPr>
              <w:t>الوكالة</w:t>
            </w:r>
          </w:p>
        </w:tc>
        <w:tc>
          <w:tcPr>
            <w:tcW w:w="2409" w:type="dxa"/>
            <w:hideMark/>
          </w:tcPr>
          <w:p w14:paraId="6C1A682C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bCs/>
                <w:snapToGrid w:val="0"/>
                <w:sz w:val="20"/>
                <w:szCs w:val="20"/>
                <w:rtl/>
                <w:lang w:eastAsia="ko-KR"/>
              </w:rPr>
              <w:t>الاجتماع الذي صدرت فيه الموافقة</w:t>
            </w:r>
          </w:p>
        </w:tc>
        <w:tc>
          <w:tcPr>
            <w:tcW w:w="2934" w:type="dxa"/>
            <w:hideMark/>
          </w:tcPr>
          <w:p w14:paraId="4C1B5206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bCs/>
                <w:snapToGrid w:val="0"/>
                <w:sz w:val="20"/>
                <w:szCs w:val="20"/>
                <w:rtl/>
                <w:lang w:eastAsia="ko-KR"/>
              </w:rPr>
              <w:t>تدبير الرقابة</w:t>
            </w:r>
          </w:p>
        </w:tc>
      </w:tr>
      <w:tr w:rsidR="0090332A" w:rsidRPr="0090332A" w14:paraId="4411158E" w14:textId="77777777" w:rsidTr="00CD7CF6">
        <w:trPr>
          <w:trHeight w:val="278"/>
        </w:trPr>
        <w:tc>
          <w:tcPr>
            <w:tcW w:w="3589" w:type="dxa"/>
            <w:vAlign w:val="center"/>
            <w:hideMark/>
          </w:tcPr>
          <w:p w14:paraId="173014F8" w14:textId="77777777" w:rsidR="0090332A" w:rsidRPr="0090332A" w:rsidRDefault="0090332A" w:rsidP="0090332A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t>خطة إدارة إزالة المواد الهيدروكلوروفلوروكربونية</w:t>
            </w: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lang w:val="en-US" w:eastAsia="ko-KR" w:bidi="ar-EG"/>
              </w:rPr>
              <w:t xml:space="preserve">  )</w:t>
            </w:r>
            <w:r w:rsidRPr="0090332A">
              <w:rPr>
                <w:rFonts w:asciiTheme="majorBidi" w:hAnsiTheme="majorBidi" w:cstheme="majorBidi"/>
                <w:sz w:val="20"/>
                <w:szCs w:val="20"/>
                <w:rtl/>
              </w:rPr>
              <w:t>المرحلة الثانية</w:t>
            </w:r>
            <w:r w:rsidRPr="0090332A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(</w:t>
            </w:r>
          </w:p>
        </w:tc>
        <w:tc>
          <w:tcPr>
            <w:tcW w:w="2127" w:type="dxa"/>
            <w:vAlign w:val="center"/>
          </w:tcPr>
          <w:p w14:paraId="2AA139FF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sz w:val="20"/>
                <w:szCs w:val="20"/>
              </w:rPr>
              <w:t xml:space="preserve">اليونيب </w:t>
            </w:r>
            <w:r w:rsidRPr="0090332A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(الرئيسية) واليونيدو</w:t>
            </w:r>
          </w:p>
        </w:tc>
        <w:tc>
          <w:tcPr>
            <w:tcW w:w="2409" w:type="dxa"/>
            <w:vAlign w:val="center"/>
          </w:tcPr>
          <w:p w14:paraId="063AC58E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sz w:val="20"/>
                <w:szCs w:val="20"/>
                <w:rtl/>
              </w:rPr>
              <w:t>التسعون</w:t>
            </w:r>
          </w:p>
        </w:tc>
        <w:tc>
          <w:tcPr>
            <w:tcW w:w="2934" w:type="dxa"/>
            <w:vAlign w:val="center"/>
          </w:tcPr>
          <w:p w14:paraId="17B98ADE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 xml:space="preserve">الإزالة بنسبة </w:t>
            </w:r>
            <w:r w:rsidRPr="0090332A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100%</w:t>
            </w:r>
            <w:r w:rsidRPr="0090332A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 xml:space="preserve">بحلول </w:t>
            </w:r>
            <w:r w:rsidRPr="0090332A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2030</w:t>
            </w:r>
          </w:p>
        </w:tc>
      </w:tr>
    </w:tbl>
    <w:p w14:paraId="5E74B72F" w14:textId="77777777" w:rsidR="0090332A" w:rsidRPr="0090332A" w:rsidRDefault="0090332A" w:rsidP="0090332A">
      <w:pPr>
        <w:bidi/>
        <w:jc w:val="center"/>
        <w:rPr>
          <w:rFonts w:asciiTheme="majorBidi" w:hAnsiTheme="majorBidi" w:cstheme="majorBidi"/>
          <w:sz w:val="20"/>
          <w:szCs w:val="20"/>
        </w:rPr>
      </w:pPr>
    </w:p>
    <w:tbl>
      <w:tblPr>
        <w:tblStyle w:val="TableGrid"/>
        <w:bidiVisual/>
        <w:tblW w:w="11063" w:type="dxa"/>
        <w:tblInd w:w="-765" w:type="dxa"/>
        <w:tblLook w:val="04A0" w:firstRow="1" w:lastRow="0" w:firstColumn="1" w:lastColumn="0" w:noHBand="0" w:noVBand="1"/>
      </w:tblPr>
      <w:tblGrid>
        <w:gridCol w:w="5965"/>
        <w:gridCol w:w="2192"/>
        <w:gridCol w:w="2906"/>
      </w:tblGrid>
      <w:tr w:rsidR="0090332A" w:rsidRPr="0090332A" w14:paraId="11C2B357" w14:textId="77777777" w:rsidTr="00CD7CF6">
        <w:trPr>
          <w:trHeight w:val="43"/>
        </w:trPr>
        <w:tc>
          <w:tcPr>
            <w:tcW w:w="5965" w:type="dxa"/>
            <w:hideMark/>
          </w:tcPr>
          <w:p w14:paraId="3EA474AB" w14:textId="77777777" w:rsidR="0090332A" w:rsidRPr="0090332A" w:rsidRDefault="0090332A" w:rsidP="0090332A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bCs/>
                <w:snapToGrid w:val="0"/>
                <w:sz w:val="20"/>
                <w:szCs w:val="20"/>
                <w:rtl/>
                <w:lang w:eastAsia="ko-KR"/>
              </w:rPr>
              <w:t xml:space="preserve">(ثانياً) أحدث بيانات المادة </w:t>
            </w:r>
            <w:r w:rsidRPr="0090332A">
              <w:rPr>
                <w:rFonts w:asciiTheme="majorBidi" w:hAnsiTheme="majorBidi" w:cstheme="majorBidi"/>
                <w:b/>
                <w:sz w:val="20"/>
                <w:szCs w:val="20"/>
              </w:rPr>
              <w:t>7</w:t>
            </w:r>
            <w:r w:rsidRPr="0090332A">
              <w:rPr>
                <w:rFonts w:asciiTheme="majorBidi" w:eastAsia="Batang" w:hAnsiTheme="majorBidi" w:cstheme="majorBidi"/>
                <w:bCs/>
                <w:snapToGrid w:val="0"/>
                <w:sz w:val="20"/>
                <w:szCs w:val="20"/>
                <w:rtl/>
                <w:lang w:eastAsia="ko-KR"/>
              </w:rPr>
              <w:t xml:space="preserve"> (المرفق جيم المجموعة الأولى)</w:t>
            </w:r>
          </w:p>
        </w:tc>
        <w:tc>
          <w:tcPr>
            <w:tcW w:w="2192" w:type="dxa"/>
            <w:hideMark/>
          </w:tcPr>
          <w:p w14:paraId="461CA1DB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 xml:space="preserve">السنة: </w:t>
            </w:r>
            <w:r w:rsidRPr="0090332A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2024</w:t>
            </w:r>
          </w:p>
        </w:tc>
        <w:tc>
          <w:tcPr>
            <w:tcW w:w="2906" w:type="dxa"/>
            <w:hideMark/>
          </w:tcPr>
          <w:p w14:paraId="537A3150" w14:textId="77777777" w:rsidR="0090332A" w:rsidRPr="0090332A" w:rsidRDefault="0090332A" w:rsidP="0090332A">
            <w:pPr>
              <w:bidi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 0.82</w:t>
            </w:r>
            <w:r w:rsidRPr="0090332A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طناً </w:t>
            </w: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t>من قدرات استنفاد الأوزون</w:t>
            </w:r>
          </w:p>
        </w:tc>
      </w:tr>
    </w:tbl>
    <w:p w14:paraId="7566CBF2" w14:textId="77777777" w:rsidR="0090332A" w:rsidRPr="0090332A" w:rsidRDefault="0090332A" w:rsidP="0090332A">
      <w:pPr>
        <w:bidi/>
        <w:jc w:val="center"/>
        <w:rPr>
          <w:rFonts w:asciiTheme="majorBidi" w:hAnsiTheme="majorBidi" w:cstheme="majorBidi"/>
          <w:sz w:val="20"/>
          <w:szCs w:val="20"/>
        </w:rPr>
      </w:pPr>
    </w:p>
    <w:tbl>
      <w:tblPr>
        <w:tblStyle w:val="TableGrid"/>
        <w:bidiVisual/>
        <w:tblW w:w="11049" w:type="dxa"/>
        <w:tblInd w:w="-759" w:type="dxa"/>
        <w:tblLayout w:type="fixed"/>
        <w:tblLook w:val="04A0" w:firstRow="1" w:lastRow="0" w:firstColumn="1" w:lastColumn="0" w:noHBand="0" w:noVBand="1"/>
      </w:tblPr>
      <w:tblGrid>
        <w:gridCol w:w="1511"/>
        <w:gridCol w:w="990"/>
        <w:gridCol w:w="1350"/>
        <w:gridCol w:w="1878"/>
        <w:gridCol w:w="720"/>
        <w:gridCol w:w="810"/>
        <w:gridCol w:w="720"/>
        <w:gridCol w:w="713"/>
        <w:gridCol w:w="997"/>
        <w:gridCol w:w="1360"/>
      </w:tblGrid>
      <w:tr w:rsidR="0090332A" w:rsidRPr="0090332A" w14:paraId="5DFE3D2C" w14:textId="77777777" w:rsidTr="00CD7CF6">
        <w:trPr>
          <w:trHeight w:val="249"/>
        </w:trPr>
        <w:tc>
          <w:tcPr>
            <w:tcW w:w="8692" w:type="dxa"/>
            <w:gridSpan w:val="8"/>
            <w:hideMark/>
          </w:tcPr>
          <w:p w14:paraId="03AAFDBA" w14:textId="77777777" w:rsidR="0090332A" w:rsidRPr="0090332A" w:rsidRDefault="0090332A" w:rsidP="0090332A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bCs/>
                <w:snapToGrid w:val="0"/>
                <w:sz w:val="20"/>
                <w:szCs w:val="20"/>
                <w:rtl/>
                <w:lang w:eastAsia="ko-KR"/>
              </w:rPr>
              <w:t>(ثالثاً) أحدث البيانات القطاعية للبرنامج القطري (بالأطنان من قدرات استنفاد الأوزون)</w:t>
            </w:r>
          </w:p>
        </w:tc>
        <w:tc>
          <w:tcPr>
            <w:tcW w:w="2357" w:type="dxa"/>
            <w:gridSpan w:val="2"/>
            <w:hideMark/>
          </w:tcPr>
          <w:p w14:paraId="51D470F5" w14:textId="77777777" w:rsidR="0090332A" w:rsidRPr="0090332A" w:rsidRDefault="0090332A" w:rsidP="0090332A">
            <w:pPr>
              <w:bidi/>
              <w:jc w:val="right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bCs/>
                <w:sz w:val="20"/>
                <w:szCs w:val="20"/>
                <w:rtl/>
                <w:lang w:val="en-US"/>
              </w:rPr>
              <w:t>السنة:</w:t>
            </w:r>
            <w:r w:rsidRPr="0090332A">
              <w:rPr>
                <w:rFonts w:asciiTheme="majorBidi" w:hAnsiTheme="majorBidi" w:cstheme="majorBidi"/>
                <w:b/>
                <w:sz w:val="20"/>
                <w:szCs w:val="20"/>
                <w:rtl/>
                <w:lang w:val="en-US"/>
              </w:rPr>
              <w:t xml:space="preserve"> </w:t>
            </w:r>
            <w:r w:rsidRPr="0090332A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2023</w:t>
            </w:r>
          </w:p>
        </w:tc>
      </w:tr>
      <w:tr w:rsidR="0090332A" w:rsidRPr="0090332A" w14:paraId="28E4E222" w14:textId="77777777" w:rsidTr="00CD7CF6">
        <w:trPr>
          <w:trHeight w:val="249"/>
        </w:trPr>
        <w:tc>
          <w:tcPr>
            <w:tcW w:w="1511" w:type="dxa"/>
            <w:hideMark/>
          </w:tcPr>
          <w:p w14:paraId="7D7D9679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bCs/>
                <w:snapToGrid w:val="0"/>
                <w:sz w:val="20"/>
                <w:szCs w:val="20"/>
                <w:rtl/>
                <w:lang w:eastAsia="ko-KR"/>
              </w:rPr>
              <w:t>ا</w:t>
            </w: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t>لمركب الكيميائي</w:t>
            </w:r>
          </w:p>
        </w:tc>
        <w:tc>
          <w:tcPr>
            <w:tcW w:w="990" w:type="dxa"/>
            <w:hideMark/>
          </w:tcPr>
          <w:p w14:paraId="5602A9D3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t>الإيروسول</w:t>
            </w:r>
          </w:p>
        </w:tc>
        <w:tc>
          <w:tcPr>
            <w:tcW w:w="1350" w:type="dxa"/>
            <w:hideMark/>
          </w:tcPr>
          <w:p w14:paraId="3F39E5E2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t>الرغاوي</w:t>
            </w:r>
          </w:p>
        </w:tc>
        <w:tc>
          <w:tcPr>
            <w:tcW w:w="1878" w:type="dxa"/>
            <w:hideMark/>
          </w:tcPr>
          <w:p w14:paraId="2B34EDF6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t>مكافحة الحريق</w:t>
            </w:r>
          </w:p>
        </w:tc>
        <w:tc>
          <w:tcPr>
            <w:tcW w:w="1530" w:type="dxa"/>
            <w:gridSpan w:val="2"/>
            <w:hideMark/>
          </w:tcPr>
          <w:p w14:paraId="2899CE8F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التبريد </w:t>
            </w:r>
          </w:p>
        </w:tc>
        <w:tc>
          <w:tcPr>
            <w:tcW w:w="720" w:type="dxa"/>
            <w:hideMark/>
          </w:tcPr>
          <w:p w14:paraId="2F9615C6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sz w:val="20"/>
                <w:szCs w:val="20"/>
                <w:rtl/>
              </w:rPr>
              <w:t>المذيبات</w:t>
            </w:r>
          </w:p>
        </w:tc>
        <w:tc>
          <w:tcPr>
            <w:tcW w:w="713" w:type="dxa"/>
            <w:hideMark/>
          </w:tcPr>
          <w:p w14:paraId="2BCE0DE5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sz w:val="20"/>
                <w:szCs w:val="20"/>
                <w:rtl/>
              </w:rPr>
              <w:t>عامل التصنيع</w:t>
            </w:r>
          </w:p>
        </w:tc>
        <w:tc>
          <w:tcPr>
            <w:tcW w:w="997" w:type="dxa"/>
            <w:hideMark/>
          </w:tcPr>
          <w:p w14:paraId="1AF7D02D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sz w:val="20"/>
                <w:szCs w:val="20"/>
                <w:rtl/>
              </w:rPr>
              <w:t>الاستخدامات المعملية</w:t>
            </w:r>
          </w:p>
        </w:tc>
        <w:tc>
          <w:tcPr>
            <w:tcW w:w="1360" w:type="dxa"/>
            <w:hideMark/>
          </w:tcPr>
          <w:p w14:paraId="2FFA1ADA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sz w:val="20"/>
                <w:szCs w:val="20"/>
                <w:rtl/>
              </w:rPr>
              <w:t>إجمالي استهلاك القطاع</w:t>
            </w:r>
          </w:p>
        </w:tc>
      </w:tr>
      <w:tr w:rsidR="0090332A" w:rsidRPr="0090332A" w14:paraId="04F72D60" w14:textId="77777777" w:rsidTr="00CD7CF6">
        <w:trPr>
          <w:trHeight w:val="249"/>
        </w:trPr>
        <w:tc>
          <w:tcPr>
            <w:tcW w:w="5729" w:type="dxa"/>
            <w:gridSpan w:val="4"/>
            <w:hideMark/>
          </w:tcPr>
          <w:p w14:paraId="6FC3EA05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hideMark/>
          </w:tcPr>
          <w:p w14:paraId="49F5C072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t>التصنيع</w:t>
            </w:r>
          </w:p>
        </w:tc>
        <w:tc>
          <w:tcPr>
            <w:tcW w:w="810" w:type="dxa"/>
            <w:hideMark/>
          </w:tcPr>
          <w:p w14:paraId="73E4AE5A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t>الخدمة</w:t>
            </w:r>
          </w:p>
        </w:tc>
        <w:tc>
          <w:tcPr>
            <w:tcW w:w="3790" w:type="dxa"/>
            <w:gridSpan w:val="4"/>
          </w:tcPr>
          <w:p w14:paraId="2701A3D7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90332A" w:rsidRPr="0090332A" w14:paraId="53A2D562" w14:textId="77777777" w:rsidTr="00CD7CF6">
        <w:trPr>
          <w:trHeight w:val="249"/>
        </w:trPr>
        <w:tc>
          <w:tcPr>
            <w:tcW w:w="1511" w:type="dxa"/>
            <w:hideMark/>
          </w:tcPr>
          <w:p w14:paraId="19946D2E" w14:textId="77777777" w:rsidR="0090332A" w:rsidRPr="0090332A" w:rsidRDefault="0090332A" w:rsidP="0090332A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sz w:val="20"/>
                <w:szCs w:val="20"/>
                <w:rtl/>
              </w:rPr>
              <w:t>هيدروكلوروفلوروكربون</w:t>
            </w:r>
            <w:r w:rsidRPr="0090332A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 xml:space="preserve"> -</w:t>
            </w:r>
            <w:r w:rsidRPr="0090332A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22</w:t>
            </w:r>
          </w:p>
        </w:tc>
        <w:tc>
          <w:tcPr>
            <w:tcW w:w="990" w:type="dxa"/>
          </w:tcPr>
          <w:p w14:paraId="6E2D451D" w14:textId="77777777" w:rsidR="0090332A" w:rsidRPr="0090332A" w:rsidRDefault="0090332A" w:rsidP="0090332A">
            <w:pPr>
              <w:bidi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</w:tcPr>
          <w:p w14:paraId="59C16DB5" w14:textId="77777777" w:rsidR="0090332A" w:rsidRPr="0090332A" w:rsidRDefault="0090332A" w:rsidP="0090332A">
            <w:pPr>
              <w:bidi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878" w:type="dxa"/>
          </w:tcPr>
          <w:p w14:paraId="6C9AA27A" w14:textId="77777777" w:rsidR="0090332A" w:rsidRPr="0090332A" w:rsidRDefault="0090332A" w:rsidP="0090332A">
            <w:pPr>
              <w:bidi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</w:tcPr>
          <w:p w14:paraId="0358077A" w14:textId="77777777" w:rsidR="0090332A" w:rsidRPr="0090332A" w:rsidRDefault="0090332A" w:rsidP="0090332A">
            <w:pPr>
              <w:bidi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810" w:type="dxa"/>
          </w:tcPr>
          <w:p w14:paraId="63238F30" w14:textId="77777777" w:rsidR="0090332A" w:rsidRPr="0090332A" w:rsidRDefault="0090332A" w:rsidP="0090332A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1.25</w:t>
            </w:r>
          </w:p>
        </w:tc>
        <w:tc>
          <w:tcPr>
            <w:tcW w:w="720" w:type="dxa"/>
          </w:tcPr>
          <w:p w14:paraId="6639034B" w14:textId="77777777" w:rsidR="0090332A" w:rsidRPr="0090332A" w:rsidRDefault="0090332A" w:rsidP="0090332A">
            <w:pPr>
              <w:bidi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713" w:type="dxa"/>
          </w:tcPr>
          <w:p w14:paraId="344052CD" w14:textId="77777777" w:rsidR="0090332A" w:rsidRPr="0090332A" w:rsidRDefault="0090332A" w:rsidP="0090332A">
            <w:pPr>
              <w:bidi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997" w:type="dxa"/>
          </w:tcPr>
          <w:p w14:paraId="22B5544C" w14:textId="77777777" w:rsidR="0090332A" w:rsidRPr="0090332A" w:rsidRDefault="0090332A" w:rsidP="0090332A">
            <w:pPr>
              <w:bidi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60" w:type="dxa"/>
          </w:tcPr>
          <w:p w14:paraId="216FA893" w14:textId="77777777" w:rsidR="0090332A" w:rsidRPr="0090332A" w:rsidRDefault="0090332A" w:rsidP="0090332A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90332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1.25</w:t>
            </w:r>
          </w:p>
        </w:tc>
      </w:tr>
    </w:tbl>
    <w:p w14:paraId="28E10378" w14:textId="77777777" w:rsidR="0090332A" w:rsidRPr="0090332A" w:rsidRDefault="0090332A" w:rsidP="0090332A">
      <w:pPr>
        <w:bidi/>
        <w:jc w:val="center"/>
        <w:rPr>
          <w:rFonts w:asciiTheme="majorBidi" w:hAnsiTheme="majorBidi" w:cstheme="majorBidi"/>
          <w:sz w:val="20"/>
          <w:szCs w:val="20"/>
        </w:rPr>
      </w:pPr>
    </w:p>
    <w:tbl>
      <w:tblPr>
        <w:tblStyle w:val="TableGrid"/>
        <w:bidiVisual/>
        <w:tblW w:w="11059" w:type="dxa"/>
        <w:tblInd w:w="-786" w:type="dxa"/>
        <w:tblLook w:val="04A0" w:firstRow="1" w:lastRow="0" w:firstColumn="1" w:lastColumn="0" w:noHBand="0" w:noVBand="1"/>
      </w:tblPr>
      <w:tblGrid>
        <w:gridCol w:w="3191"/>
        <w:gridCol w:w="1701"/>
        <w:gridCol w:w="4394"/>
        <w:gridCol w:w="1773"/>
      </w:tblGrid>
      <w:tr w:rsidR="0090332A" w:rsidRPr="0090332A" w14:paraId="7AAF3413" w14:textId="77777777" w:rsidTr="00CD7CF6">
        <w:trPr>
          <w:trHeight w:val="276"/>
        </w:trPr>
        <w:tc>
          <w:tcPr>
            <w:tcW w:w="11059" w:type="dxa"/>
            <w:gridSpan w:val="4"/>
            <w:hideMark/>
          </w:tcPr>
          <w:p w14:paraId="5B4ED787" w14:textId="77777777" w:rsidR="0090332A" w:rsidRPr="0090332A" w:rsidRDefault="0090332A" w:rsidP="0090332A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bCs/>
                <w:snapToGrid w:val="0"/>
                <w:sz w:val="20"/>
                <w:szCs w:val="20"/>
                <w:rtl/>
                <w:lang w:eastAsia="ko-KR"/>
              </w:rPr>
              <w:t>(رابعاً) بيانات الاستهلاك (بالأطنان من قدرات استنفاد الأوزون)</w:t>
            </w:r>
          </w:p>
        </w:tc>
      </w:tr>
      <w:tr w:rsidR="0090332A" w:rsidRPr="00B17E6C" w14:paraId="63488465" w14:textId="77777777" w:rsidTr="00CD7CF6">
        <w:trPr>
          <w:trHeight w:val="276"/>
        </w:trPr>
        <w:tc>
          <w:tcPr>
            <w:tcW w:w="3191" w:type="dxa"/>
            <w:hideMark/>
          </w:tcPr>
          <w:p w14:paraId="2E6DBB88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 xml:space="preserve">خط الأساس للفترة </w:t>
            </w:r>
            <w:r w:rsidRPr="0090332A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2010-2009</w:t>
            </w:r>
            <w:r w:rsidRPr="0090332A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 xml:space="preserve"> </w:t>
            </w:r>
          </w:p>
        </w:tc>
        <w:tc>
          <w:tcPr>
            <w:tcW w:w="1701" w:type="dxa"/>
            <w:hideMark/>
          </w:tcPr>
          <w:p w14:paraId="42C02959" w14:textId="77777777" w:rsidR="0090332A" w:rsidRPr="0090332A" w:rsidRDefault="0090332A" w:rsidP="0090332A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90332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5.30</w:t>
            </w:r>
          </w:p>
        </w:tc>
        <w:tc>
          <w:tcPr>
            <w:tcW w:w="4394" w:type="dxa"/>
            <w:hideMark/>
          </w:tcPr>
          <w:p w14:paraId="60FF061C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b/>
                <w:sz w:val="20"/>
                <w:szCs w:val="20"/>
                <w:rtl/>
              </w:rPr>
              <w:t>نقطة البداية للتخفيضات المجمعة المستدامة</w:t>
            </w:r>
            <w:r w:rsidRPr="0090332A">
              <w:rPr>
                <w:rFonts w:asciiTheme="majorBidi" w:hAnsiTheme="majorBidi" w:cstheme="majorBidi"/>
                <w:sz w:val="20"/>
                <w:szCs w:val="20"/>
                <w:lang w:val="en-US"/>
              </w:rPr>
              <w:t>:</w:t>
            </w:r>
          </w:p>
        </w:tc>
        <w:tc>
          <w:tcPr>
            <w:tcW w:w="1773" w:type="dxa"/>
            <w:hideMark/>
          </w:tcPr>
          <w:p w14:paraId="329A44A7" w14:textId="77777777" w:rsidR="0090332A" w:rsidRPr="00B17E6C" w:rsidRDefault="0090332A" w:rsidP="00B17E6C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90332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5.30</w:t>
            </w:r>
          </w:p>
        </w:tc>
      </w:tr>
      <w:tr w:rsidR="0090332A" w:rsidRPr="0090332A" w14:paraId="19503274" w14:textId="77777777" w:rsidTr="00CD7CF6">
        <w:trPr>
          <w:trHeight w:val="276"/>
        </w:trPr>
        <w:tc>
          <w:tcPr>
            <w:tcW w:w="11059" w:type="dxa"/>
            <w:gridSpan w:val="4"/>
            <w:hideMark/>
          </w:tcPr>
          <w:p w14:paraId="700C0CB3" w14:textId="77777777" w:rsidR="0090332A" w:rsidRPr="0090332A" w:rsidRDefault="0090332A" w:rsidP="0090332A">
            <w:pPr>
              <w:bidi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bCs/>
                <w:sz w:val="20"/>
                <w:szCs w:val="20"/>
                <w:rtl/>
              </w:rPr>
              <w:t>الاستهلاك المؤهل للتمويل</w:t>
            </w:r>
          </w:p>
        </w:tc>
      </w:tr>
      <w:tr w:rsidR="0090332A" w:rsidRPr="0090332A" w14:paraId="7ACFEE56" w14:textId="77777777" w:rsidTr="00CD7CF6">
        <w:trPr>
          <w:trHeight w:val="276"/>
        </w:trPr>
        <w:tc>
          <w:tcPr>
            <w:tcW w:w="3191" w:type="dxa"/>
            <w:hideMark/>
          </w:tcPr>
          <w:p w14:paraId="34AC56B2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b/>
                <w:sz w:val="20"/>
                <w:szCs w:val="20"/>
                <w:rtl/>
              </w:rPr>
              <w:t>موافق عليه بالفعل:</w:t>
            </w:r>
          </w:p>
        </w:tc>
        <w:tc>
          <w:tcPr>
            <w:tcW w:w="1701" w:type="dxa"/>
            <w:hideMark/>
          </w:tcPr>
          <w:p w14:paraId="5286BA3D" w14:textId="77777777" w:rsidR="0090332A" w:rsidRPr="0090332A" w:rsidRDefault="0090332A" w:rsidP="0090332A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US" w:bidi="ar-EG"/>
              </w:rPr>
            </w:pPr>
            <w:r w:rsidRPr="0090332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5.30</w:t>
            </w:r>
          </w:p>
        </w:tc>
        <w:tc>
          <w:tcPr>
            <w:tcW w:w="4394" w:type="dxa"/>
            <w:hideMark/>
          </w:tcPr>
          <w:p w14:paraId="15A38C41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i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b/>
                <w:sz w:val="20"/>
                <w:szCs w:val="20"/>
                <w:rtl/>
              </w:rPr>
              <w:t>المتبقي:</w:t>
            </w:r>
          </w:p>
        </w:tc>
        <w:tc>
          <w:tcPr>
            <w:tcW w:w="1773" w:type="dxa"/>
            <w:hideMark/>
          </w:tcPr>
          <w:p w14:paraId="3E486823" w14:textId="77777777" w:rsidR="0090332A" w:rsidRPr="0090332A" w:rsidRDefault="0090332A" w:rsidP="00B17E6C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0.00</w:t>
            </w:r>
          </w:p>
        </w:tc>
      </w:tr>
    </w:tbl>
    <w:p w14:paraId="15F76177" w14:textId="77777777" w:rsidR="0090332A" w:rsidRPr="0090332A" w:rsidRDefault="0090332A" w:rsidP="0090332A">
      <w:pPr>
        <w:bidi/>
        <w:jc w:val="center"/>
        <w:rPr>
          <w:rFonts w:asciiTheme="majorBidi" w:hAnsiTheme="majorBidi" w:cstheme="majorBidi"/>
          <w:sz w:val="20"/>
          <w:szCs w:val="20"/>
        </w:rPr>
      </w:pPr>
    </w:p>
    <w:tbl>
      <w:tblPr>
        <w:tblStyle w:val="TableGrid"/>
        <w:bidiVisual/>
        <w:tblW w:w="5914" w:type="pct"/>
        <w:tblInd w:w="-792" w:type="dxa"/>
        <w:tblLook w:val="04A0" w:firstRow="1" w:lastRow="0" w:firstColumn="1" w:lastColumn="0" w:noHBand="0" w:noVBand="1"/>
      </w:tblPr>
      <w:tblGrid>
        <w:gridCol w:w="983"/>
        <w:gridCol w:w="4395"/>
        <w:gridCol w:w="1261"/>
        <w:gridCol w:w="1347"/>
        <w:gridCol w:w="1259"/>
        <w:gridCol w:w="1814"/>
      </w:tblGrid>
      <w:tr w:rsidR="0090332A" w:rsidRPr="0090332A" w14:paraId="1C5A3ACC" w14:textId="77777777" w:rsidTr="00CD7CF6">
        <w:trPr>
          <w:trHeight w:val="264"/>
        </w:trPr>
        <w:tc>
          <w:tcPr>
            <w:tcW w:w="2432" w:type="pct"/>
            <w:gridSpan w:val="2"/>
            <w:hideMark/>
          </w:tcPr>
          <w:p w14:paraId="4E62CE66" w14:textId="77777777" w:rsidR="0090332A" w:rsidRPr="0090332A" w:rsidRDefault="0090332A" w:rsidP="0090332A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bCs/>
                <w:snapToGrid w:val="0"/>
                <w:sz w:val="20"/>
                <w:szCs w:val="20"/>
                <w:rtl/>
                <w:lang w:eastAsia="ko-KR"/>
              </w:rPr>
              <w:t>(خامساً) خطة الأعمال المعتمدة</w:t>
            </w:r>
          </w:p>
        </w:tc>
        <w:tc>
          <w:tcPr>
            <w:tcW w:w="570" w:type="pct"/>
            <w:vAlign w:val="center"/>
            <w:hideMark/>
          </w:tcPr>
          <w:p w14:paraId="3F94F36D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2025</w:t>
            </w:r>
          </w:p>
        </w:tc>
        <w:tc>
          <w:tcPr>
            <w:tcW w:w="609" w:type="pct"/>
            <w:vAlign w:val="center"/>
            <w:hideMark/>
          </w:tcPr>
          <w:p w14:paraId="504B644E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2026</w:t>
            </w:r>
          </w:p>
        </w:tc>
        <w:tc>
          <w:tcPr>
            <w:tcW w:w="569" w:type="pct"/>
            <w:vAlign w:val="center"/>
            <w:hideMark/>
          </w:tcPr>
          <w:p w14:paraId="7753D7A7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2027</w:t>
            </w:r>
          </w:p>
        </w:tc>
        <w:tc>
          <w:tcPr>
            <w:tcW w:w="820" w:type="pct"/>
            <w:vAlign w:val="center"/>
            <w:hideMark/>
          </w:tcPr>
          <w:p w14:paraId="66852145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bCs/>
                <w:sz w:val="20"/>
                <w:szCs w:val="20"/>
                <w:rtl/>
              </w:rPr>
              <w:t>المجموع</w:t>
            </w:r>
          </w:p>
        </w:tc>
      </w:tr>
      <w:tr w:rsidR="003041A5" w:rsidRPr="0090332A" w14:paraId="0C0E77F5" w14:textId="77777777" w:rsidTr="003041A5">
        <w:trPr>
          <w:trHeight w:val="187"/>
        </w:trPr>
        <w:tc>
          <w:tcPr>
            <w:tcW w:w="445" w:type="pct"/>
            <w:vMerge w:val="restart"/>
            <w:vAlign w:val="center"/>
            <w:hideMark/>
          </w:tcPr>
          <w:p w14:paraId="4C8E58B5" w14:textId="77777777" w:rsidR="003041A5" w:rsidRPr="0090332A" w:rsidRDefault="003041A5" w:rsidP="003041A5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اليونيب </w:t>
            </w:r>
          </w:p>
        </w:tc>
        <w:tc>
          <w:tcPr>
            <w:tcW w:w="1986" w:type="pct"/>
            <w:hideMark/>
          </w:tcPr>
          <w:p w14:paraId="0BEE053A" w14:textId="77777777" w:rsidR="003041A5" w:rsidRPr="0090332A" w:rsidRDefault="003041A5" w:rsidP="003041A5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sz w:val="20"/>
                <w:szCs w:val="20"/>
                <w:rtl/>
              </w:rPr>
              <w:t>إزالة المواد المستنفدة للأوزون (طن من قدرات استنفاد الأوزون)</w:t>
            </w:r>
          </w:p>
        </w:tc>
        <w:tc>
          <w:tcPr>
            <w:tcW w:w="570" w:type="pct"/>
          </w:tcPr>
          <w:p w14:paraId="454B4402" w14:textId="7902140A" w:rsidR="003041A5" w:rsidRPr="0090332A" w:rsidRDefault="003041A5" w:rsidP="003041A5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1384A">
              <w:rPr>
                <w:sz w:val="20"/>
                <w:szCs w:val="20"/>
                <w:lang w:val="en-US"/>
              </w:rPr>
              <w:t>0.80</w:t>
            </w:r>
          </w:p>
        </w:tc>
        <w:tc>
          <w:tcPr>
            <w:tcW w:w="609" w:type="pct"/>
          </w:tcPr>
          <w:p w14:paraId="737CD492" w14:textId="2CD679E1" w:rsidR="003041A5" w:rsidRPr="0090332A" w:rsidRDefault="003041A5" w:rsidP="003041A5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569" w:type="pct"/>
          </w:tcPr>
          <w:p w14:paraId="16F3C8B2" w14:textId="7BE8CB91" w:rsidR="003041A5" w:rsidRPr="0090332A" w:rsidRDefault="003041A5" w:rsidP="003041A5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820" w:type="pct"/>
          </w:tcPr>
          <w:p w14:paraId="21671E9F" w14:textId="78822F1A" w:rsidR="003041A5" w:rsidRPr="0090332A" w:rsidRDefault="003041A5" w:rsidP="003041A5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US" w:bidi="ar-EG"/>
              </w:rPr>
            </w:pPr>
            <w:r w:rsidRPr="0071384A">
              <w:rPr>
                <w:sz w:val="20"/>
                <w:szCs w:val="20"/>
                <w:lang w:val="en-US"/>
              </w:rPr>
              <w:t>0.80</w:t>
            </w:r>
          </w:p>
        </w:tc>
      </w:tr>
      <w:tr w:rsidR="003041A5" w:rsidRPr="0090332A" w14:paraId="1C196E49" w14:textId="77777777" w:rsidTr="003041A5">
        <w:trPr>
          <w:trHeight w:val="55"/>
        </w:trPr>
        <w:tc>
          <w:tcPr>
            <w:tcW w:w="445" w:type="pct"/>
            <w:vMerge/>
            <w:vAlign w:val="center"/>
            <w:hideMark/>
          </w:tcPr>
          <w:p w14:paraId="221C9C57" w14:textId="77777777" w:rsidR="003041A5" w:rsidRPr="0090332A" w:rsidRDefault="003041A5" w:rsidP="003041A5">
            <w:pPr>
              <w:bidi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986" w:type="pct"/>
            <w:hideMark/>
          </w:tcPr>
          <w:p w14:paraId="3EA68122" w14:textId="77777777" w:rsidR="003041A5" w:rsidRPr="0090332A" w:rsidRDefault="003041A5" w:rsidP="003041A5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sz w:val="20"/>
                <w:szCs w:val="20"/>
                <w:rtl/>
              </w:rPr>
              <w:t>التمويل (دولار أمريكي)</w:t>
            </w:r>
          </w:p>
        </w:tc>
        <w:tc>
          <w:tcPr>
            <w:tcW w:w="570" w:type="pct"/>
          </w:tcPr>
          <w:p w14:paraId="14B4D2CA" w14:textId="0DD618BC" w:rsidR="003041A5" w:rsidRPr="0090332A" w:rsidRDefault="003041A5" w:rsidP="003041A5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1384A">
              <w:rPr>
                <w:sz w:val="20"/>
                <w:szCs w:val="20"/>
                <w:lang w:val="en-US"/>
              </w:rPr>
              <w:t>185,000</w:t>
            </w:r>
          </w:p>
        </w:tc>
        <w:tc>
          <w:tcPr>
            <w:tcW w:w="609" w:type="pct"/>
          </w:tcPr>
          <w:p w14:paraId="78075643" w14:textId="36173B68" w:rsidR="003041A5" w:rsidRPr="0090332A" w:rsidRDefault="003041A5" w:rsidP="003041A5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</w:p>
        </w:tc>
        <w:tc>
          <w:tcPr>
            <w:tcW w:w="569" w:type="pct"/>
          </w:tcPr>
          <w:p w14:paraId="4C854219" w14:textId="3B0E7E7C" w:rsidR="003041A5" w:rsidRPr="0090332A" w:rsidRDefault="003041A5" w:rsidP="003041A5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820" w:type="pct"/>
          </w:tcPr>
          <w:p w14:paraId="2F45995E" w14:textId="3EF7210E" w:rsidR="003041A5" w:rsidRPr="0090332A" w:rsidRDefault="003041A5" w:rsidP="003041A5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val="en-US" w:bidi="ar-EG"/>
              </w:rPr>
            </w:pPr>
            <w:r w:rsidRPr="0071384A">
              <w:rPr>
                <w:sz w:val="20"/>
                <w:szCs w:val="20"/>
                <w:lang w:val="en-US"/>
              </w:rPr>
              <w:t>185,000</w:t>
            </w:r>
          </w:p>
        </w:tc>
      </w:tr>
      <w:tr w:rsidR="003041A5" w:rsidRPr="0090332A" w14:paraId="34047D76" w14:textId="77777777" w:rsidTr="003041A5">
        <w:trPr>
          <w:trHeight w:val="264"/>
        </w:trPr>
        <w:tc>
          <w:tcPr>
            <w:tcW w:w="445" w:type="pct"/>
            <w:vMerge w:val="restart"/>
            <w:vAlign w:val="center"/>
            <w:hideMark/>
          </w:tcPr>
          <w:p w14:paraId="16A8B6C5" w14:textId="77777777" w:rsidR="003041A5" w:rsidRPr="0090332A" w:rsidRDefault="003041A5" w:rsidP="003041A5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اليونيدو</w:t>
            </w:r>
          </w:p>
        </w:tc>
        <w:tc>
          <w:tcPr>
            <w:tcW w:w="1986" w:type="pct"/>
            <w:hideMark/>
          </w:tcPr>
          <w:p w14:paraId="61786BA5" w14:textId="77777777" w:rsidR="003041A5" w:rsidRPr="0090332A" w:rsidRDefault="003041A5" w:rsidP="003041A5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sz w:val="20"/>
                <w:szCs w:val="20"/>
                <w:rtl/>
              </w:rPr>
              <w:t>إزالة المواد المستنفدة للأوزون (طن من قدرات استنفاد الأوزون)</w:t>
            </w:r>
          </w:p>
        </w:tc>
        <w:tc>
          <w:tcPr>
            <w:tcW w:w="570" w:type="pct"/>
          </w:tcPr>
          <w:p w14:paraId="63C68F1A" w14:textId="6255516A" w:rsidR="003041A5" w:rsidRPr="0090332A" w:rsidRDefault="003041A5" w:rsidP="003041A5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1384A">
              <w:rPr>
                <w:sz w:val="20"/>
                <w:szCs w:val="20"/>
                <w:lang w:val="en-US"/>
              </w:rPr>
              <w:t>0.60</w:t>
            </w:r>
          </w:p>
        </w:tc>
        <w:tc>
          <w:tcPr>
            <w:tcW w:w="609" w:type="pct"/>
          </w:tcPr>
          <w:p w14:paraId="536CC371" w14:textId="4E63A697" w:rsidR="003041A5" w:rsidRPr="0090332A" w:rsidRDefault="003041A5" w:rsidP="003041A5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</w:p>
        </w:tc>
        <w:tc>
          <w:tcPr>
            <w:tcW w:w="569" w:type="pct"/>
          </w:tcPr>
          <w:p w14:paraId="0E92AE94" w14:textId="344ECEE3" w:rsidR="003041A5" w:rsidRPr="0090332A" w:rsidRDefault="003041A5" w:rsidP="003041A5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</w:p>
        </w:tc>
        <w:tc>
          <w:tcPr>
            <w:tcW w:w="820" w:type="pct"/>
          </w:tcPr>
          <w:p w14:paraId="2C402627" w14:textId="278064D6" w:rsidR="003041A5" w:rsidRPr="0090332A" w:rsidRDefault="003041A5" w:rsidP="003041A5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1384A">
              <w:rPr>
                <w:sz w:val="20"/>
                <w:szCs w:val="20"/>
                <w:lang w:val="en-US"/>
              </w:rPr>
              <w:t>0.60</w:t>
            </w:r>
          </w:p>
        </w:tc>
      </w:tr>
      <w:tr w:rsidR="003041A5" w:rsidRPr="0090332A" w14:paraId="5CBA542F" w14:textId="77777777" w:rsidTr="003041A5">
        <w:trPr>
          <w:trHeight w:val="264"/>
        </w:trPr>
        <w:tc>
          <w:tcPr>
            <w:tcW w:w="445" w:type="pct"/>
            <w:vMerge/>
            <w:vAlign w:val="center"/>
            <w:hideMark/>
          </w:tcPr>
          <w:p w14:paraId="2B4DE2CC" w14:textId="77777777" w:rsidR="003041A5" w:rsidRPr="0090332A" w:rsidRDefault="003041A5" w:rsidP="003041A5">
            <w:pPr>
              <w:bidi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986" w:type="pct"/>
            <w:hideMark/>
          </w:tcPr>
          <w:p w14:paraId="66027829" w14:textId="77777777" w:rsidR="003041A5" w:rsidRPr="0090332A" w:rsidRDefault="003041A5" w:rsidP="003041A5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sz w:val="20"/>
                <w:szCs w:val="20"/>
                <w:rtl/>
              </w:rPr>
              <w:t>التمويل (دولار أمريكي)</w:t>
            </w:r>
          </w:p>
        </w:tc>
        <w:tc>
          <w:tcPr>
            <w:tcW w:w="570" w:type="pct"/>
          </w:tcPr>
          <w:p w14:paraId="07C8A4C0" w14:textId="5BC2CFE7" w:rsidR="003041A5" w:rsidRPr="0090332A" w:rsidRDefault="003041A5" w:rsidP="003041A5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1384A">
              <w:rPr>
                <w:sz w:val="20"/>
                <w:szCs w:val="20"/>
                <w:lang w:val="en-US"/>
              </w:rPr>
              <w:t>121,000</w:t>
            </w:r>
          </w:p>
        </w:tc>
        <w:tc>
          <w:tcPr>
            <w:tcW w:w="609" w:type="pct"/>
          </w:tcPr>
          <w:p w14:paraId="376503C9" w14:textId="36170220" w:rsidR="003041A5" w:rsidRPr="0090332A" w:rsidRDefault="003041A5" w:rsidP="003041A5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569" w:type="pct"/>
          </w:tcPr>
          <w:p w14:paraId="394F0C0A" w14:textId="5FFADDAC" w:rsidR="003041A5" w:rsidRPr="0090332A" w:rsidRDefault="003041A5" w:rsidP="003041A5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820" w:type="pct"/>
          </w:tcPr>
          <w:p w14:paraId="288DA331" w14:textId="0AF1173B" w:rsidR="003041A5" w:rsidRPr="0090332A" w:rsidRDefault="003041A5" w:rsidP="003041A5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1384A">
              <w:rPr>
                <w:sz w:val="20"/>
                <w:szCs w:val="20"/>
                <w:lang w:val="en-US"/>
              </w:rPr>
              <w:t>121,000</w:t>
            </w:r>
          </w:p>
        </w:tc>
      </w:tr>
    </w:tbl>
    <w:p w14:paraId="733C708E" w14:textId="77777777" w:rsidR="0090332A" w:rsidRPr="0090332A" w:rsidRDefault="0090332A" w:rsidP="0090332A">
      <w:pPr>
        <w:bidi/>
        <w:jc w:val="left"/>
        <w:rPr>
          <w:rFonts w:asciiTheme="majorBidi" w:hAnsiTheme="majorBidi" w:cstheme="majorBidi"/>
          <w:sz w:val="20"/>
          <w:szCs w:val="20"/>
        </w:rPr>
      </w:pPr>
    </w:p>
    <w:tbl>
      <w:tblPr>
        <w:tblStyle w:val="TableGrid"/>
        <w:bidiVisual/>
        <w:tblW w:w="11194" w:type="dxa"/>
        <w:jc w:val="center"/>
        <w:tblLayout w:type="fixed"/>
        <w:tblCellMar>
          <w:left w:w="29" w:type="dxa"/>
          <w:right w:w="43" w:type="dxa"/>
        </w:tblCellMar>
        <w:tblLook w:val="04A0" w:firstRow="1" w:lastRow="0" w:firstColumn="1" w:lastColumn="0" w:noHBand="0" w:noVBand="1"/>
      </w:tblPr>
      <w:tblGrid>
        <w:gridCol w:w="1934"/>
        <w:gridCol w:w="1080"/>
        <w:gridCol w:w="1260"/>
        <w:gridCol w:w="900"/>
        <w:gridCol w:w="990"/>
        <w:gridCol w:w="990"/>
        <w:gridCol w:w="900"/>
        <w:gridCol w:w="900"/>
        <w:gridCol w:w="990"/>
        <w:gridCol w:w="1250"/>
      </w:tblGrid>
      <w:tr w:rsidR="0090332A" w:rsidRPr="0090332A" w14:paraId="611EB794" w14:textId="77777777" w:rsidTr="00CD7CF6">
        <w:trPr>
          <w:trHeight w:val="263"/>
          <w:jc w:val="center"/>
        </w:trPr>
        <w:tc>
          <w:tcPr>
            <w:tcW w:w="4274" w:type="dxa"/>
            <w:gridSpan w:val="3"/>
            <w:hideMark/>
          </w:tcPr>
          <w:p w14:paraId="70B6DD7C" w14:textId="77777777" w:rsidR="0090332A" w:rsidRPr="0090332A" w:rsidRDefault="0090332A" w:rsidP="0090332A">
            <w:pPr>
              <w:bidi/>
              <w:spacing w:afterLines="20" w:after="48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bCs/>
                <w:snapToGrid w:val="0"/>
                <w:sz w:val="20"/>
                <w:szCs w:val="20"/>
                <w:rtl/>
                <w:lang w:eastAsia="ko-KR"/>
              </w:rPr>
              <w:t>(سادساً) بيانات المشروع</w:t>
            </w:r>
          </w:p>
        </w:tc>
        <w:tc>
          <w:tcPr>
            <w:tcW w:w="900" w:type="dxa"/>
            <w:shd w:val="clear" w:color="auto" w:fill="auto"/>
          </w:tcPr>
          <w:p w14:paraId="325BDF73" w14:textId="77777777" w:rsidR="0090332A" w:rsidRPr="0090332A" w:rsidRDefault="0090332A" w:rsidP="0090332A">
            <w:pPr>
              <w:bidi/>
              <w:spacing w:afterLines="20" w:after="48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90332A">
              <w:rPr>
                <w:rStyle w:val="normaltextrun"/>
                <w:rFonts w:asciiTheme="majorBidi" w:hAnsiTheme="majorBidi" w:cstheme="majorBidi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990" w:type="dxa"/>
            <w:shd w:val="clear" w:color="auto" w:fill="auto"/>
          </w:tcPr>
          <w:p w14:paraId="09980CEE" w14:textId="77777777" w:rsidR="0090332A" w:rsidRPr="0090332A" w:rsidRDefault="0090332A" w:rsidP="0090332A">
            <w:pPr>
              <w:bidi/>
              <w:spacing w:afterLines="20" w:after="48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2023*</w:t>
            </w:r>
          </w:p>
        </w:tc>
        <w:tc>
          <w:tcPr>
            <w:tcW w:w="990" w:type="dxa"/>
            <w:shd w:val="clear" w:color="auto" w:fill="auto"/>
          </w:tcPr>
          <w:p w14:paraId="2934CB3F" w14:textId="77777777" w:rsidR="0090332A" w:rsidRPr="0090332A" w:rsidRDefault="0090332A" w:rsidP="0090332A">
            <w:pPr>
              <w:bidi/>
              <w:spacing w:afterLines="20" w:after="48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90332A">
              <w:rPr>
                <w:rStyle w:val="normaltextrun"/>
                <w:rFonts w:asciiTheme="majorBidi" w:hAnsiTheme="majorBidi" w:cstheme="majorBidi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900" w:type="dxa"/>
            <w:shd w:val="clear" w:color="auto" w:fill="auto"/>
          </w:tcPr>
          <w:p w14:paraId="6965FFFC" w14:textId="77777777" w:rsidR="0090332A" w:rsidRPr="0090332A" w:rsidRDefault="0090332A" w:rsidP="0090332A">
            <w:pPr>
              <w:bidi/>
              <w:spacing w:afterLines="20" w:after="48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90332A">
              <w:rPr>
                <w:rStyle w:val="normaltextrun"/>
                <w:rFonts w:asciiTheme="majorBidi" w:hAnsiTheme="majorBidi" w:cstheme="majorBidi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900" w:type="dxa"/>
            <w:shd w:val="clear" w:color="auto" w:fill="auto"/>
            <w:hideMark/>
          </w:tcPr>
          <w:p w14:paraId="091A470F" w14:textId="77777777" w:rsidR="0090332A" w:rsidRPr="0090332A" w:rsidRDefault="0090332A" w:rsidP="0090332A">
            <w:pPr>
              <w:bidi/>
              <w:spacing w:afterLines="20" w:after="48"/>
              <w:jc w:val="center"/>
              <w:rPr>
                <w:rFonts w:asciiTheme="majorBidi" w:hAnsiTheme="majorBidi" w:cstheme="majorBidi"/>
                <w:b/>
                <w:sz w:val="20"/>
                <w:szCs w:val="20"/>
                <w:highlight w:val="cyan"/>
                <w:lang w:val="en-US"/>
              </w:rPr>
            </w:pPr>
            <w:r w:rsidRPr="0090332A">
              <w:rPr>
                <w:rStyle w:val="normaltextrun"/>
                <w:rFonts w:asciiTheme="majorBidi" w:hAnsiTheme="majorBidi" w:cstheme="majorBidi"/>
                <w:b/>
                <w:bCs/>
                <w:sz w:val="20"/>
                <w:szCs w:val="20"/>
              </w:rPr>
              <w:t>2026-2029</w:t>
            </w:r>
          </w:p>
        </w:tc>
        <w:tc>
          <w:tcPr>
            <w:tcW w:w="990" w:type="dxa"/>
            <w:shd w:val="clear" w:color="auto" w:fill="auto"/>
            <w:hideMark/>
          </w:tcPr>
          <w:p w14:paraId="5024BC20" w14:textId="77777777" w:rsidR="0090332A" w:rsidRPr="0090332A" w:rsidRDefault="0090332A" w:rsidP="0090332A">
            <w:pPr>
              <w:bidi/>
              <w:spacing w:afterLines="20" w:after="48"/>
              <w:jc w:val="center"/>
              <w:rPr>
                <w:rFonts w:asciiTheme="majorBidi" w:hAnsiTheme="majorBidi" w:cstheme="majorBidi"/>
                <w:b/>
                <w:sz w:val="20"/>
                <w:szCs w:val="20"/>
                <w:highlight w:val="cyan"/>
                <w:lang w:val="en-US"/>
              </w:rPr>
            </w:pPr>
            <w:r w:rsidRPr="0090332A">
              <w:rPr>
                <w:rStyle w:val="normaltextrun"/>
                <w:rFonts w:asciiTheme="majorBidi" w:hAnsiTheme="majorBidi" w:cstheme="majorBidi"/>
                <w:b/>
                <w:bCs/>
                <w:sz w:val="20"/>
                <w:szCs w:val="20"/>
              </w:rPr>
              <w:t>2030</w:t>
            </w:r>
          </w:p>
        </w:tc>
        <w:tc>
          <w:tcPr>
            <w:tcW w:w="1250" w:type="dxa"/>
            <w:shd w:val="clear" w:color="auto" w:fill="auto"/>
            <w:hideMark/>
          </w:tcPr>
          <w:p w14:paraId="2C5201E0" w14:textId="77777777" w:rsidR="0090332A" w:rsidRPr="0090332A" w:rsidRDefault="0090332A" w:rsidP="0090332A">
            <w:pPr>
              <w:bidi/>
              <w:spacing w:afterLines="20" w:after="48"/>
              <w:jc w:val="center"/>
              <w:rPr>
                <w:rFonts w:asciiTheme="majorBidi" w:hAnsiTheme="majorBidi" w:cstheme="majorBidi"/>
                <w:b/>
                <w:sz w:val="20"/>
                <w:szCs w:val="20"/>
                <w:rtl/>
                <w:lang w:val="en-US" w:bidi="ar-EG"/>
              </w:rPr>
            </w:pPr>
            <w:r w:rsidRPr="0090332A">
              <w:rPr>
                <w:rStyle w:val="normaltextrun"/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المجموع</w:t>
            </w:r>
          </w:p>
        </w:tc>
      </w:tr>
      <w:tr w:rsidR="009818CB" w:rsidRPr="0090332A" w14:paraId="461D2E25" w14:textId="77777777" w:rsidTr="00CD7CF6">
        <w:trPr>
          <w:trHeight w:val="542"/>
          <w:jc w:val="center"/>
        </w:trPr>
        <w:tc>
          <w:tcPr>
            <w:tcW w:w="4274" w:type="dxa"/>
            <w:gridSpan w:val="3"/>
            <w:hideMark/>
          </w:tcPr>
          <w:p w14:paraId="7275945C" w14:textId="77777777" w:rsidR="009818CB" w:rsidRPr="0090332A" w:rsidRDefault="009818CB" w:rsidP="009818C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t>حدود الاستهلاك في بروتوكول مونتريال</w:t>
            </w: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br/>
              <w:t>(بالأطنان من قدرات استنفاد الأوزون)</w:t>
            </w:r>
          </w:p>
        </w:tc>
        <w:tc>
          <w:tcPr>
            <w:tcW w:w="900" w:type="dxa"/>
            <w:shd w:val="clear" w:color="auto" w:fill="auto"/>
          </w:tcPr>
          <w:p w14:paraId="23C98755" w14:textId="4127C3CC" w:rsidR="009818CB" w:rsidRPr="0090332A" w:rsidRDefault="009818CB" w:rsidP="009818C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color w:val="000000"/>
                <w:sz w:val="20"/>
                <w:szCs w:val="20"/>
              </w:rPr>
              <w:t>3.45</w:t>
            </w:r>
            <w:r w:rsidRPr="00F85784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shd w:val="clear" w:color="auto" w:fill="auto"/>
          </w:tcPr>
          <w:p w14:paraId="05598FBD" w14:textId="410938D2" w:rsidR="009818CB" w:rsidRPr="0090332A" w:rsidRDefault="009818CB" w:rsidP="009818C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color w:val="000000"/>
                <w:sz w:val="20"/>
                <w:szCs w:val="20"/>
              </w:rPr>
              <w:t>3.45</w:t>
            </w:r>
            <w:r w:rsidRPr="00F85784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shd w:val="clear" w:color="auto" w:fill="auto"/>
          </w:tcPr>
          <w:p w14:paraId="57EC008D" w14:textId="0D3A7F26" w:rsidR="009818CB" w:rsidRPr="0090332A" w:rsidRDefault="009818CB" w:rsidP="009818C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color w:val="000000"/>
                <w:sz w:val="20"/>
                <w:szCs w:val="20"/>
              </w:rPr>
              <w:t>3.45</w:t>
            </w:r>
            <w:r w:rsidRPr="00F85784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shd w:val="clear" w:color="auto" w:fill="auto"/>
          </w:tcPr>
          <w:p w14:paraId="13DE1896" w14:textId="17382780" w:rsidR="009818CB" w:rsidRPr="0090332A" w:rsidRDefault="009818CB" w:rsidP="009818C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color w:val="000000"/>
                <w:sz w:val="20"/>
                <w:szCs w:val="20"/>
              </w:rPr>
              <w:t>1.72</w:t>
            </w:r>
            <w:r w:rsidRPr="00F85784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shd w:val="clear" w:color="auto" w:fill="auto"/>
          </w:tcPr>
          <w:p w14:paraId="4A61F388" w14:textId="000DE051" w:rsidR="009818CB" w:rsidRPr="0090332A" w:rsidRDefault="009818CB" w:rsidP="009818C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color w:val="000000"/>
                <w:sz w:val="20"/>
                <w:szCs w:val="20"/>
              </w:rPr>
              <w:t>1.72</w:t>
            </w:r>
            <w:r w:rsidRPr="00F85784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shd w:val="clear" w:color="auto" w:fill="auto"/>
          </w:tcPr>
          <w:p w14:paraId="2AC8755C" w14:textId="34BBBDF3" w:rsidR="009818CB" w:rsidRPr="0090332A" w:rsidRDefault="009818CB" w:rsidP="009818C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color w:val="000000"/>
                <w:sz w:val="20"/>
                <w:szCs w:val="20"/>
              </w:rPr>
              <w:t>0.00</w:t>
            </w:r>
            <w:r w:rsidRPr="00F85784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0" w:type="dxa"/>
            <w:shd w:val="clear" w:color="auto" w:fill="auto"/>
            <w:hideMark/>
          </w:tcPr>
          <w:p w14:paraId="674B12CD" w14:textId="77777777" w:rsidR="009818CB" w:rsidRPr="0090332A" w:rsidRDefault="009818CB" w:rsidP="009818CB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غير متاح</w:t>
            </w:r>
          </w:p>
        </w:tc>
      </w:tr>
      <w:tr w:rsidR="009818CB" w:rsidRPr="0090332A" w14:paraId="4CECC0E3" w14:textId="77777777" w:rsidTr="00CD7CF6">
        <w:trPr>
          <w:trHeight w:val="455"/>
          <w:jc w:val="center"/>
        </w:trPr>
        <w:tc>
          <w:tcPr>
            <w:tcW w:w="4274" w:type="dxa"/>
            <w:gridSpan w:val="3"/>
            <w:hideMark/>
          </w:tcPr>
          <w:p w14:paraId="68801BF4" w14:textId="77777777" w:rsidR="009818CB" w:rsidRPr="0090332A" w:rsidRDefault="009818CB" w:rsidP="009818C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t>الحد الأقصى للاستهلاك المسموح به</w:t>
            </w: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lang w:eastAsia="ko-KR"/>
              </w:rPr>
              <w:t xml:space="preserve"> </w:t>
            </w: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br/>
              <w:t>(بالأطنان من قدرات استنفاد الأوزون)</w:t>
            </w:r>
          </w:p>
        </w:tc>
        <w:tc>
          <w:tcPr>
            <w:tcW w:w="900" w:type="dxa"/>
            <w:shd w:val="clear" w:color="auto" w:fill="auto"/>
          </w:tcPr>
          <w:p w14:paraId="15BD49AB" w14:textId="6A8CC705" w:rsidR="009818CB" w:rsidRPr="0090332A" w:rsidRDefault="009818CB" w:rsidP="009818C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color w:val="000000"/>
                <w:sz w:val="20"/>
                <w:szCs w:val="20"/>
              </w:rPr>
              <w:t>1.70</w:t>
            </w:r>
            <w:r w:rsidRPr="00F85784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shd w:val="clear" w:color="auto" w:fill="auto"/>
          </w:tcPr>
          <w:p w14:paraId="19BFD96C" w14:textId="35CF9B72" w:rsidR="009818CB" w:rsidRPr="0090332A" w:rsidRDefault="009818CB" w:rsidP="009818C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color w:val="000000"/>
                <w:sz w:val="20"/>
                <w:szCs w:val="20"/>
              </w:rPr>
              <w:t>1.50</w:t>
            </w:r>
            <w:r w:rsidRPr="00F85784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shd w:val="clear" w:color="auto" w:fill="auto"/>
          </w:tcPr>
          <w:p w14:paraId="7004D5D4" w14:textId="01A5A19B" w:rsidR="009818CB" w:rsidRPr="0090332A" w:rsidRDefault="009818CB" w:rsidP="009818C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color w:val="000000"/>
                <w:sz w:val="20"/>
                <w:szCs w:val="20"/>
              </w:rPr>
              <w:t>1.50</w:t>
            </w:r>
            <w:r w:rsidRPr="00F85784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shd w:val="clear" w:color="auto" w:fill="auto"/>
          </w:tcPr>
          <w:p w14:paraId="048C1ECE" w14:textId="7ADABB4F" w:rsidR="009818CB" w:rsidRPr="0090332A" w:rsidRDefault="009818CB" w:rsidP="009818C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color w:val="000000"/>
                <w:sz w:val="20"/>
                <w:szCs w:val="20"/>
              </w:rPr>
              <w:t>0.74</w:t>
            </w:r>
            <w:r w:rsidRPr="00F85784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shd w:val="clear" w:color="auto" w:fill="auto"/>
          </w:tcPr>
          <w:p w14:paraId="0E8670D2" w14:textId="0C778B02" w:rsidR="009818CB" w:rsidRPr="0090332A" w:rsidRDefault="009818CB" w:rsidP="009818C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color w:val="000000"/>
                <w:sz w:val="20"/>
                <w:szCs w:val="20"/>
              </w:rPr>
              <w:t>0.74</w:t>
            </w:r>
            <w:r w:rsidRPr="00F85784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shd w:val="clear" w:color="auto" w:fill="auto"/>
          </w:tcPr>
          <w:p w14:paraId="56A2F3AA" w14:textId="51F69E73" w:rsidR="009818CB" w:rsidRPr="0090332A" w:rsidRDefault="009818CB" w:rsidP="009818C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color w:val="000000"/>
                <w:sz w:val="20"/>
                <w:szCs w:val="20"/>
              </w:rPr>
              <w:t>0.00</w:t>
            </w:r>
            <w:r w:rsidRPr="00F85784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0" w:type="dxa"/>
            <w:shd w:val="clear" w:color="auto" w:fill="auto"/>
            <w:hideMark/>
          </w:tcPr>
          <w:p w14:paraId="446AB69F" w14:textId="77777777" w:rsidR="009818CB" w:rsidRPr="0090332A" w:rsidRDefault="009818CB" w:rsidP="009818CB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غير متاح</w:t>
            </w:r>
          </w:p>
        </w:tc>
      </w:tr>
      <w:tr w:rsidR="005B72D6" w:rsidRPr="0090332A" w14:paraId="7169C21B" w14:textId="77777777" w:rsidTr="00CD7CF6">
        <w:trPr>
          <w:trHeight w:val="218"/>
          <w:jc w:val="center"/>
        </w:trPr>
        <w:tc>
          <w:tcPr>
            <w:tcW w:w="1934" w:type="dxa"/>
            <w:vMerge w:val="restart"/>
            <w:vAlign w:val="center"/>
            <w:hideMark/>
          </w:tcPr>
          <w:p w14:paraId="31B0971D" w14:textId="77777777" w:rsidR="005B72D6" w:rsidRPr="0090332A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t>التمويل المتفق عليه من حيث المبدأ</w:t>
            </w: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lang w:eastAsia="ko-KR"/>
              </w:rPr>
              <w:t xml:space="preserve"> </w:t>
            </w: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br/>
              <w:t>(دولار أمريكي)</w:t>
            </w:r>
          </w:p>
        </w:tc>
        <w:tc>
          <w:tcPr>
            <w:tcW w:w="1080" w:type="dxa"/>
            <w:vMerge w:val="restart"/>
            <w:vAlign w:val="center"/>
            <w:hideMark/>
          </w:tcPr>
          <w:p w14:paraId="5EA1F46C" w14:textId="77777777" w:rsidR="005B72D6" w:rsidRPr="0090332A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اليونيب</w:t>
            </w:r>
          </w:p>
        </w:tc>
        <w:tc>
          <w:tcPr>
            <w:tcW w:w="1260" w:type="dxa"/>
            <w:hideMark/>
          </w:tcPr>
          <w:p w14:paraId="062AB89E" w14:textId="77777777" w:rsidR="005B72D6" w:rsidRPr="0090332A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t>تكاليف المشروع</w:t>
            </w:r>
          </w:p>
        </w:tc>
        <w:tc>
          <w:tcPr>
            <w:tcW w:w="900" w:type="dxa"/>
            <w:shd w:val="clear" w:color="auto" w:fill="auto"/>
          </w:tcPr>
          <w:p w14:paraId="2FF92FA9" w14:textId="31ABED34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116,000</w:t>
            </w:r>
          </w:p>
        </w:tc>
        <w:tc>
          <w:tcPr>
            <w:tcW w:w="990" w:type="dxa"/>
            <w:shd w:val="clear" w:color="auto" w:fill="auto"/>
          </w:tcPr>
          <w:p w14:paraId="05A62AF5" w14:textId="410AF6B8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52CAB432" w14:textId="2E257595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456FCF09" w14:textId="59973E20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164,012</w:t>
            </w:r>
          </w:p>
        </w:tc>
        <w:tc>
          <w:tcPr>
            <w:tcW w:w="900" w:type="dxa"/>
            <w:shd w:val="clear" w:color="auto" w:fill="auto"/>
          </w:tcPr>
          <w:p w14:paraId="6D66632F" w14:textId="5099D0C4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0BF7F6E4" w14:textId="4540BBE4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58,500</w:t>
            </w:r>
          </w:p>
        </w:tc>
        <w:tc>
          <w:tcPr>
            <w:tcW w:w="1250" w:type="dxa"/>
            <w:shd w:val="clear" w:color="auto" w:fill="auto"/>
          </w:tcPr>
          <w:p w14:paraId="42C74333" w14:textId="26AEA209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338,512</w:t>
            </w:r>
          </w:p>
        </w:tc>
      </w:tr>
      <w:tr w:rsidR="005B72D6" w:rsidRPr="0090332A" w14:paraId="366E071C" w14:textId="77777777" w:rsidTr="00CD7CF6">
        <w:trPr>
          <w:trHeight w:val="45"/>
          <w:jc w:val="center"/>
        </w:trPr>
        <w:tc>
          <w:tcPr>
            <w:tcW w:w="1934" w:type="dxa"/>
            <w:vMerge/>
            <w:vAlign w:val="center"/>
            <w:hideMark/>
          </w:tcPr>
          <w:p w14:paraId="01488A10" w14:textId="77777777" w:rsidR="005B72D6" w:rsidRPr="0090332A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14:paraId="56E52BDA" w14:textId="77777777" w:rsidR="005B72D6" w:rsidRPr="0090332A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hideMark/>
          </w:tcPr>
          <w:p w14:paraId="30D03233" w14:textId="77777777" w:rsidR="005B72D6" w:rsidRPr="0090332A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t>تكاليف الدعم</w:t>
            </w:r>
          </w:p>
        </w:tc>
        <w:tc>
          <w:tcPr>
            <w:tcW w:w="900" w:type="dxa"/>
            <w:shd w:val="clear" w:color="auto" w:fill="auto"/>
          </w:tcPr>
          <w:p w14:paraId="3E2291F7" w14:textId="303BB9A1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15,080</w:t>
            </w:r>
          </w:p>
        </w:tc>
        <w:tc>
          <w:tcPr>
            <w:tcW w:w="990" w:type="dxa"/>
            <w:shd w:val="clear" w:color="auto" w:fill="auto"/>
          </w:tcPr>
          <w:p w14:paraId="4F46767D" w14:textId="6F1B1DD8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5D3C775E" w14:textId="190691B8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73BC48CE" w14:textId="227E5503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21,322</w:t>
            </w:r>
          </w:p>
        </w:tc>
        <w:tc>
          <w:tcPr>
            <w:tcW w:w="900" w:type="dxa"/>
            <w:shd w:val="clear" w:color="auto" w:fill="auto"/>
          </w:tcPr>
          <w:p w14:paraId="19420A1D" w14:textId="2C30A14A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158AB701" w14:textId="39049E30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7,605</w:t>
            </w:r>
          </w:p>
        </w:tc>
        <w:tc>
          <w:tcPr>
            <w:tcW w:w="1250" w:type="dxa"/>
            <w:shd w:val="clear" w:color="auto" w:fill="auto"/>
          </w:tcPr>
          <w:p w14:paraId="059B6B3F" w14:textId="7BC8B122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44,007</w:t>
            </w:r>
          </w:p>
        </w:tc>
      </w:tr>
      <w:tr w:rsidR="005B72D6" w:rsidRPr="0090332A" w14:paraId="311504EB" w14:textId="77777777" w:rsidTr="00CD7CF6">
        <w:trPr>
          <w:trHeight w:val="130"/>
          <w:jc w:val="center"/>
        </w:trPr>
        <w:tc>
          <w:tcPr>
            <w:tcW w:w="1934" w:type="dxa"/>
            <w:vMerge/>
            <w:vAlign w:val="center"/>
            <w:hideMark/>
          </w:tcPr>
          <w:p w14:paraId="361391FE" w14:textId="77777777" w:rsidR="005B72D6" w:rsidRPr="0090332A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Merge w:val="restart"/>
            <w:vAlign w:val="center"/>
            <w:hideMark/>
          </w:tcPr>
          <w:p w14:paraId="27D4886E" w14:textId="77777777" w:rsidR="005B72D6" w:rsidRPr="0090332A" w:rsidRDefault="005B72D6" w:rsidP="005B72D6">
            <w:pPr>
              <w:bidi/>
              <w:jc w:val="left"/>
              <w:rPr>
                <w:rFonts w:asciiTheme="majorBidi" w:hAnsiTheme="majorBidi" w:cstheme="majorBidi"/>
                <w:caps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اليونيدو</w:t>
            </w:r>
          </w:p>
        </w:tc>
        <w:tc>
          <w:tcPr>
            <w:tcW w:w="1260" w:type="dxa"/>
            <w:hideMark/>
          </w:tcPr>
          <w:p w14:paraId="1F829E8F" w14:textId="77777777" w:rsidR="005B72D6" w:rsidRPr="0090332A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t>تكاليف المشروع</w:t>
            </w:r>
          </w:p>
        </w:tc>
        <w:tc>
          <w:tcPr>
            <w:tcW w:w="900" w:type="dxa"/>
            <w:shd w:val="clear" w:color="auto" w:fill="auto"/>
          </w:tcPr>
          <w:p w14:paraId="71098912" w14:textId="082EF0C6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135,595</w:t>
            </w:r>
          </w:p>
        </w:tc>
        <w:tc>
          <w:tcPr>
            <w:tcW w:w="990" w:type="dxa"/>
            <w:shd w:val="clear" w:color="auto" w:fill="auto"/>
          </w:tcPr>
          <w:p w14:paraId="15DC6F6D" w14:textId="6A711A40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44AB740D" w14:textId="415E4B1F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008FED32" w14:textId="6D632BFD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110,893</w:t>
            </w:r>
          </w:p>
        </w:tc>
        <w:tc>
          <w:tcPr>
            <w:tcW w:w="900" w:type="dxa"/>
            <w:shd w:val="clear" w:color="auto" w:fill="auto"/>
          </w:tcPr>
          <w:p w14:paraId="2C8B3BCE" w14:textId="361F3AF1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748220DB" w14:textId="1053D09E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0" w:type="dxa"/>
            <w:shd w:val="clear" w:color="auto" w:fill="auto"/>
          </w:tcPr>
          <w:p w14:paraId="3F3360CA" w14:textId="4364CC1F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246,488</w:t>
            </w:r>
          </w:p>
        </w:tc>
      </w:tr>
      <w:tr w:rsidR="005B72D6" w:rsidRPr="0090332A" w14:paraId="24B70B84" w14:textId="77777777" w:rsidTr="00CD7CF6">
        <w:trPr>
          <w:trHeight w:val="122"/>
          <w:jc w:val="center"/>
        </w:trPr>
        <w:tc>
          <w:tcPr>
            <w:tcW w:w="1934" w:type="dxa"/>
            <w:vMerge/>
            <w:vAlign w:val="center"/>
            <w:hideMark/>
          </w:tcPr>
          <w:p w14:paraId="0E6A758E" w14:textId="77777777" w:rsidR="005B72D6" w:rsidRPr="0090332A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Merge/>
            <w:hideMark/>
          </w:tcPr>
          <w:p w14:paraId="252C7552" w14:textId="77777777" w:rsidR="005B72D6" w:rsidRPr="0090332A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hideMark/>
          </w:tcPr>
          <w:p w14:paraId="359D8F20" w14:textId="77777777" w:rsidR="005B72D6" w:rsidRPr="0090332A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t>تكاليف الدعم</w:t>
            </w:r>
          </w:p>
        </w:tc>
        <w:tc>
          <w:tcPr>
            <w:tcW w:w="900" w:type="dxa"/>
            <w:shd w:val="clear" w:color="auto" w:fill="auto"/>
          </w:tcPr>
          <w:p w14:paraId="78888B46" w14:textId="100C1CE2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12,204</w:t>
            </w:r>
          </w:p>
        </w:tc>
        <w:tc>
          <w:tcPr>
            <w:tcW w:w="990" w:type="dxa"/>
            <w:shd w:val="clear" w:color="auto" w:fill="auto"/>
          </w:tcPr>
          <w:p w14:paraId="2953F5AA" w14:textId="52266F6C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150450B4" w14:textId="73DBA48A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6198C9FA" w14:textId="6F560A25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9,980</w:t>
            </w:r>
          </w:p>
        </w:tc>
        <w:tc>
          <w:tcPr>
            <w:tcW w:w="900" w:type="dxa"/>
            <w:shd w:val="clear" w:color="auto" w:fill="auto"/>
          </w:tcPr>
          <w:p w14:paraId="3D896BB0" w14:textId="15E45698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5BF5200B" w14:textId="28767BA4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0" w:type="dxa"/>
            <w:shd w:val="clear" w:color="auto" w:fill="auto"/>
          </w:tcPr>
          <w:p w14:paraId="65DB2F6B" w14:textId="053DEEA3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22,184</w:t>
            </w:r>
          </w:p>
        </w:tc>
      </w:tr>
      <w:tr w:rsidR="005B72D6" w:rsidRPr="0090332A" w14:paraId="2A4554E8" w14:textId="77777777" w:rsidTr="00CD7CF6">
        <w:trPr>
          <w:trHeight w:val="122"/>
          <w:jc w:val="center"/>
        </w:trPr>
        <w:tc>
          <w:tcPr>
            <w:tcW w:w="1934" w:type="dxa"/>
            <w:vMerge/>
            <w:vAlign w:val="center"/>
          </w:tcPr>
          <w:p w14:paraId="1D419328" w14:textId="77777777" w:rsidR="005B72D6" w:rsidRPr="0090332A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Merge w:val="restart"/>
          </w:tcPr>
          <w:p w14:paraId="77B734F4" w14:textId="77777777" w:rsidR="005B72D6" w:rsidRPr="0090332A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ألمانيا</w:t>
            </w:r>
          </w:p>
        </w:tc>
        <w:tc>
          <w:tcPr>
            <w:tcW w:w="1260" w:type="dxa"/>
          </w:tcPr>
          <w:p w14:paraId="4A776329" w14:textId="77777777" w:rsidR="005B72D6" w:rsidRPr="0090332A" w:rsidRDefault="005B72D6" w:rsidP="005B72D6">
            <w:pPr>
              <w:bidi/>
              <w:jc w:val="left"/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</w:pPr>
          </w:p>
        </w:tc>
        <w:tc>
          <w:tcPr>
            <w:tcW w:w="900" w:type="dxa"/>
            <w:shd w:val="clear" w:color="auto" w:fill="auto"/>
          </w:tcPr>
          <w:p w14:paraId="6123F2BC" w14:textId="646342D5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3B240424" w14:textId="77C3D310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100,000</w:t>
            </w:r>
          </w:p>
        </w:tc>
        <w:tc>
          <w:tcPr>
            <w:tcW w:w="990" w:type="dxa"/>
            <w:shd w:val="clear" w:color="auto" w:fill="auto"/>
          </w:tcPr>
          <w:p w14:paraId="6FBFBDDB" w14:textId="41962119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29E3602A" w14:textId="58AB8B6F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12ECEA6D" w14:textId="51070ED5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25EA0FCC" w14:textId="646B710A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0" w:type="dxa"/>
            <w:shd w:val="clear" w:color="auto" w:fill="auto"/>
          </w:tcPr>
          <w:p w14:paraId="1F6CC16E" w14:textId="0FF420D7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100,000</w:t>
            </w:r>
          </w:p>
        </w:tc>
      </w:tr>
      <w:tr w:rsidR="005B72D6" w:rsidRPr="0090332A" w14:paraId="036CCCDB" w14:textId="77777777" w:rsidTr="00CD7CF6">
        <w:trPr>
          <w:trHeight w:val="122"/>
          <w:jc w:val="center"/>
        </w:trPr>
        <w:tc>
          <w:tcPr>
            <w:tcW w:w="1934" w:type="dxa"/>
            <w:vMerge/>
            <w:vAlign w:val="center"/>
          </w:tcPr>
          <w:p w14:paraId="40D707BF" w14:textId="77777777" w:rsidR="005B72D6" w:rsidRPr="0090332A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Merge/>
          </w:tcPr>
          <w:p w14:paraId="1450FE76" w14:textId="77777777" w:rsidR="005B72D6" w:rsidRPr="0090332A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</w:tcPr>
          <w:p w14:paraId="023EA0B4" w14:textId="77777777" w:rsidR="005B72D6" w:rsidRPr="0090332A" w:rsidRDefault="005B72D6" w:rsidP="005B72D6">
            <w:pPr>
              <w:bidi/>
              <w:jc w:val="left"/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</w:pPr>
          </w:p>
        </w:tc>
        <w:tc>
          <w:tcPr>
            <w:tcW w:w="900" w:type="dxa"/>
            <w:shd w:val="clear" w:color="auto" w:fill="auto"/>
          </w:tcPr>
          <w:p w14:paraId="37A7D6D5" w14:textId="489DB98D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3CE9811F" w14:textId="7C069F26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13,000</w:t>
            </w:r>
          </w:p>
        </w:tc>
        <w:tc>
          <w:tcPr>
            <w:tcW w:w="990" w:type="dxa"/>
            <w:shd w:val="clear" w:color="auto" w:fill="auto"/>
          </w:tcPr>
          <w:p w14:paraId="650B67A3" w14:textId="1AD156F5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0193CF35" w14:textId="1B3B33B9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1E80C274" w14:textId="1D8D0067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4CB09756" w14:textId="6F19F1FF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0" w:type="dxa"/>
            <w:shd w:val="clear" w:color="auto" w:fill="auto"/>
          </w:tcPr>
          <w:p w14:paraId="2DAA9041" w14:textId="47E3232E" w:rsidR="005B72D6" w:rsidRPr="00DC4CF1" w:rsidRDefault="005B72D6" w:rsidP="005B72D6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13,000</w:t>
            </w:r>
          </w:p>
        </w:tc>
      </w:tr>
      <w:tr w:rsidR="000B7E2F" w:rsidRPr="0090332A" w14:paraId="31E1023C" w14:textId="77777777" w:rsidTr="00CD7CF6">
        <w:trPr>
          <w:trHeight w:val="98"/>
          <w:jc w:val="center"/>
        </w:trPr>
        <w:tc>
          <w:tcPr>
            <w:tcW w:w="3014" w:type="dxa"/>
            <w:gridSpan w:val="2"/>
            <w:vMerge w:val="restart"/>
            <w:hideMark/>
          </w:tcPr>
          <w:p w14:paraId="7FFBACB8" w14:textId="77777777" w:rsidR="000B7E2F" w:rsidRPr="0090332A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المبالغ التى وافقت عليها اللجنة التنفيذية </w:t>
            </w: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t>(دولار أمريكي)</w:t>
            </w:r>
          </w:p>
        </w:tc>
        <w:tc>
          <w:tcPr>
            <w:tcW w:w="1260" w:type="dxa"/>
            <w:hideMark/>
          </w:tcPr>
          <w:p w14:paraId="751E13C3" w14:textId="77777777" w:rsidR="000B7E2F" w:rsidRPr="0090332A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t>تكاليف المشروع</w:t>
            </w:r>
          </w:p>
        </w:tc>
        <w:tc>
          <w:tcPr>
            <w:tcW w:w="900" w:type="dxa"/>
            <w:shd w:val="clear" w:color="auto" w:fill="auto"/>
          </w:tcPr>
          <w:p w14:paraId="1DE92909" w14:textId="426781D7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251,595</w:t>
            </w:r>
          </w:p>
        </w:tc>
        <w:tc>
          <w:tcPr>
            <w:tcW w:w="990" w:type="dxa"/>
            <w:shd w:val="clear" w:color="auto" w:fill="auto"/>
          </w:tcPr>
          <w:p w14:paraId="14D8083A" w14:textId="6002B963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100,000</w:t>
            </w:r>
          </w:p>
        </w:tc>
        <w:tc>
          <w:tcPr>
            <w:tcW w:w="990" w:type="dxa"/>
            <w:shd w:val="clear" w:color="auto" w:fill="auto"/>
          </w:tcPr>
          <w:p w14:paraId="3EC05743" w14:textId="77777777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DC4CF1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73E07609" w14:textId="4438FF0C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051D292A" w14:textId="7E157521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4AC0E754" w14:textId="60B77189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1250" w:type="dxa"/>
            <w:shd w:val="clear" w:color="auto" w:fill="auto"/>
          </w:tcPr>
          <w:p w14:paraId="65776EC2" w14:textId="454A7CBA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 w:eastAsia="en-CA"/>
              </w:rPr>
              <w:t>351,595</w:t>
            </w:r>
          </w:p>
        </w:tc>
      </w:tr>
      <w:tr w:rsidR="000B7E2F" w:rsidRPr="0090332A" w14:paraId="41669DFC" w14:textId="77777777" w:rsidTr="00CD7CF6">
        <w:trPr>
          <w:trHeight w:val="78"/>
          <w:jc w:val="center"/>
        </w:trPr>
        <w:tc>
          <w:tcPr>
            <w:tcW w:w="3014" w:type="dxa"/>
            <w:gridSpan w:val="2"/>
            <w:vMerge/>
            <w:hideMark/>
          </w:tcPr>
          <w:p w14:paraId="201F9802" w14:textId="77777777" w:rsidR="000B7E2F" w:rsidRPr="0090332A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hideMark/>
          </w:tcPr>
          <w:p w14:paraId="771740E4" w14:textId="77777777" w:rsidR="000B7E2F" w:rsidRPr="0090332A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t>تكاليف الدعم</w:t>
            </w:r>
          </w:p>
        </w:tc>
        <w:tc>
          <w:tcPr>
            <w:tcW w:w="900" w:type="dxa"/>
            <w:shd w:val="clear" w:color="auto" w:fill="auto"/>
          </w:tcPr>
          <w:p w14:paraId="5221658F" w14:textId="77892C3B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27,284</w:t>
            </w:r>
          </w:p>
        </w:tc>
        <w:tc>
          <w:tcPr>
            <w:tcW w:w="990" w:type="dxa"/>
            <w:shd w:val="clear" w:color="auto" w:fill="auto"/>
          </w:tcPr>
          <w:p w14:paraId="66420D2B" w14:textId="7D7652C9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color w:val="000000"/>
                <w:sz w:val="20"/>
                <w:szCs w:val="20"/>
              </w:rPr>
              <w:t>13,000</w:t>
            </w:r>
          </w:p>
        </w:tc>
        <w:tc>
          <w:tcPr>
            <w:tcW w:w="990" w:type="dxa"/>
            <w:shd w:val="clear" w:color="auto" w:fill="auto"/>
          </w:tcPr>
          <w:p w14:paraId="0F000BE2" w14:textId="77777777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DC4CF1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0FD487BD" w14:textId="0227DA0A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67681EB2" w14:textId="38385928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</w:tcPr>
          <w:p w14:paraId="206E85FB" w14:textId="1B9FFFFF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1250" w:type="dxa"/>
            <w:shd w:val="clear" w:color="auto" w:fill="auto"/>
          </w:tcPr>
          <w:p w14:paraId="4B16B690" w14:textId="6FA9C4B1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 w:eastAsia="en-CA"/>
              </w:rPr>
              <w:t>40,284</w:t>
            </w:r>
          </w:p>
        </w:tc>
      </w:tr>
      <w:tr w:rsidR="000B7E2F" w:rsidRPr="0090332A" w14:paraId="10A36B2B" w14:textId="77777777" w:rsidTr="00CD7CF6">
        <w:trPr>
          <w:trHeight w:val="336"/>
          <w:jc w:val="center"/>
        </w:trPr>
        <w:tc>
          <w:tcPr>
            <w:tcW w:w="3014" w:type="dxa"/>
            <w:gridSpan w:val="2"/>
            <w:vMerge w:val="restart"/>
            <w:hideMark/>
          </w:tcPr>
          <w:p w14:paraId="18C7A710" w14:textId="77777777" w:rsidR="000B7E2F" w:rsidRPr="0090332A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sz w:val="20"/>
                <w:szCs w:val="20"/>
                <w:rtl/>
              </w:rPr>
              <w:t>مجموع الأموال الموصى بالموافقة عليها في هذا الاجتماع</w:t>
            </w:r>
            <w:r w:rsidRPr="0090332A">
              <w:rPr>
                <w:rFonts w:asciiTheme="majorBidi" w:hAnsiTheme="majorBidi" w:cstheme="majorBidi"/>
                <w:sz w:val="20"/>
                <w:szCs w:val="20"/>
                <w:rtl/>
              </w:rPr>
              <w:br/>
            </w:r>
            <w:r w:rsidRPr="0090332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t>(دولار أمريكي)</w:t>
            </w:r>
          </w:p>
        </w:tc>
        <w:tc>
          <w:tcPr>
            <w:tcW w:w="1260" w:type="dxa"/>
            <w:hideMark/>
          </w:tcPr>
          <w:p w14:paraId="3E60D479" w14:textId="77777777" w:rsidR="000B7E2F" w:rsidRPr="0090332A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t>تكاليف المشروع</w:t>
            </w:r>
          </w:p>
        </w:tc>
        <w:tc>
          <w:tcPr>
            <w:tcW w:w="900" w:type="dxa"/>
          </w:tcPr>
          <w:p w14:paraId="23C4009F" w14:textId="6472C16D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14:paraId="3158A55C" w14:textId="6C598F8D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14:paraId="30CC8CD8" w14:textId="77777777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900" w:type="dxa"/>
          </w:tcPr>
          <w:p w14:paraId="32440CD1" w14:textId="4E27536C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B46">
              <w:rPr>
                <w:rStyle w:val="normaltextrun"/>
                <w:sz w:val="20"/>
                <w:szCs w:val="20"/>
              </w:rPr>
              <w:t>274,905</w:t>
            </w:r>
          </w:p>
        </w:tc>
        <w:tc>
          <w:tcPr>
            <w:tcW w:w="900" w:type="dxa"/>
          </w:tcPr>
          <w:p w14:paraId="77AC794D" w14:textId="64C1298C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14:paraId="2EB674D6" w14:textId="642C9F65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1250" w:type="dxa"/>
          </w:tcPr>
          <w:p w14:paraId="28AD04F1" w14:textId="104867B0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B46">
              <w:rPr>
                <w:rStyle w:val="normaltextrun"/>
                <w:sz w:val="20"/>
                <w:szCs w:val="20"/>
              </w:rPr>
              <w:t>274,905</w:t>
            </w:r>
          </w:p>
        </w:tc>
      </w:tr>
      <w:tr w:rsidR="000B7E2F" w:rsidRPr="0090332A" w14:paraId="45818332" w14:textId="77777777" w:rsidTr="00CD7CF6">
        <w:trPr>
          <w:trHeight w:val="409"/>
          <w:jc w:val="center"/>
        </w:trPr>
        <w:tc>
          <w:tcPr>
            <w:tcW w:w="3014" w:type="dxa"/>
            <w:gridSpan w:val="2"/>
            <w:vMerge/>
            <w:vAlign w:val="center"/>
            <w:hideMark/>
          </w:tcPr>
          <w:p w14:paraId="68530D63" w14:textId="77777777" w:rsidR="000B7E2F" w:rsidRPr="0090332A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hideMark/>
          </w:tcPr>
          <w:p w14:paraId="553574B7" w14:textId="77777777" w:rsidR="000B7E2F" w:rsidRPr="0090332A" w:rsidRDefault="000B7E2F" w:rsidP="000B7E2F">
            <w:pPr>
              <w:bidi/>
              <w:spacing w:afterLines="20" w:after="48"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snapToGrid w:val="0"/>
                <w:sz w:val="20"/>
                <w:szCs w:val="20"/>
                <w:rtl/>
                <w:lang w:eastAsia="ko-KR"/>
              </w:rPr>
              <w:t>تكاليف الدعم</w:t>
            </w:r>
          </w:p>
        </w:tc>
        <w:tc>
          <w:tcPr>
            <w:tcW w:w="900" w:type="dxa"/>
          </w:tcPr>
          <w:p w14:paraId="7ECB83F1" w14:textId="21736551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14:paraId="6091B13B" w14:textId="65F7B1D4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14:paraId="504907DD" w14:textId="77777777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900" w:type="dxa"/>
          </w:tcPr>
          <w:p w14:paraId="1CBF848D" w14:textId="186EFFAD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B46">
              <w:rPr>
                <w:rStyle w:val="normaltextrun"/>
                <w:sz w:val="20"/>
                <w:szCs w:val="20"/>
              </w:rPr>
              <w:t>31,302</w:t>
            </w:r>
          </w:p>
        </w:tc>
        <w:tc>
          <w:tcPr>
            <w:tcW w:w="900" w:type="dxa"/>
          </w:tcPr>
          <w:p w14:paraId="7A4CD1D6" w14:textId="6163CDC7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14:paraId="701AFCEB" w14:textId="1EEBC3A7" w:rsidR="000B7E2F" w:rsidRPr="00DC4CF1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85784">
              <w:rPr>
                <w:rStyle w:val="normaltextrun"/>
                <w:sz w:val="20"/>
                <w:szCs w:val="20"/>
              </w:rPr>
              <w:t>0</w:t>
            </w:r>
          </w:p>
        </w:tc>
        <w:tc>
          <w:tcPr>
            <w:tcW w:w="1250" w:type="dxa"/>
          </w:tcPr>
          <w:p w14:paraId="3E4DB0B9" w14:textId="44BE88D4" w:rsidR="000B7E2F" w:rsidRPr="0090332A" w:rsidRDefault="000B7E2F" w:rsidP="000B7E2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B46">
              <w:rPr>
                <w:rStyle w:val="normaltextrun"/>
                <w:sz w:val="20"/>
                <w:szCs w:val="20"/>
              </w:rPr>
              <w:t>31,302</w:t>
            </w:r>
          </w:p>
        </w:tc>
      </w:tr>
    </w:tbl>
    <w:p w14:paraId="2F5E4723" w14:textId="728FB70D" w:rsidR="00626F1C" w:rsidRPr="005C7DD3" w:rsidRDefault="00626F1C" w:rsidP="005E7618">
      <w:pPr>
        <w:ind w:right="-900" w:hanging="993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994717" w:rsidRPr="00994717">
        <w:rPr>
          <w:sz w:val="18"/>
          <w:szCs w:val="18"/>
        </w:rPr>
        <w:t xml:space="preserve"> </w:t>
      </w:r>
      <w:r w:rsidR="00994717" w:rsidRPr="00994717">
        <w:rPr>
          <w:sz w:val="18"/>
          <w:szCs w:val="18"/>
          <w:rtl/>
        </w:rPr>
        <w:t>وافق على تمويل أنشطة إضافية للحفاظ على كفاءة الطاقة (المقرر 89/6)</w:t>
      </w:r>
      <w:r w:rsidR="00994717">
        <w:rPr>
          <w:sz w:val="18"/>
          <w:szCs w:val="18"/>
        </w:rPr>
        <w:t>*</w:t>
      </w:r>
    </w:p>
    <w:p w14:paraId="1492F4C7" w14:textId="77777777" w:rsidR="0090332A" w:rsidRPr="00626F1C" w:rsidRDefault="0090332A" w:rsidP="0090332A">
      <w:pPr>
        <w:bidi/>
        <w:jc w:val="right"/>
        <w:rPr>
          <w:rFonts w:asciiTheme="majorBidi" w:hAnsiTheme="majorBidi" w:cstheme="majorBidi"/>
          <w:sz w:val="20"/>
          <w:szCs w:val="20"/>
        </w:rPr>
      </w:pPr>
    </w:p>
    <w:tbl>
      <w:tblPr>
        <w:tblStyle w:val="TableGrid"/>
        <w:bidiVisual/>
        <w:tblW w:w="1104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330"/>
        <w:gridCol w:w="7718"/>
      </w:tblGrid>
      <w:tr w:rsidR="0090332A" w:rsidRPr="0090332A" w14:paraId="0F8BCE3C" w14:textId="77777777" w:rsidTr="00CD7CF6">
        <w:trPr>
          <w:trHeight w:val="37"/>
          <w:jc w:val="center"/>
        </w:trPr>
        <w:tc>
          <w:tcPr>
            <w:tcW w:w="3330" w:type="dxa"/>
            <w:hideMark/>
          </w:tcPr>
          <w:p w14:paraId="64C52113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90332A">
              <w:rPr>
                <w:rFonts w:asciiTheme="majorBidi" w:eastAsia="Batang" w:hAnsiTheme="majorBidi" w:cstheme="majorBidi"/>
                <w:bCs/>
                <w:snapToGrid w:val="0"/>
                <w:sz w:val="20"/>
                <w:szCs w:val="20"/>
                <w:rtl/>
                <w:lang w:eastAsia="ko-KR"/>
              </w:rPr>
              <w:t>توصيــــــــــة الأمانــــــــــــة:</w:t>
            </w:r>
          </w:p>
        </w:tc>
        <w:tc>
          <w:tcPr>
            <w:tcW w:w="7718" w:type="dxa"/>
            <w:hideMark/>
          </w:tcPr>
          <w:p w14:paraId="7992CB3D" w14:textId="77777777" w:rsidR="0090332A" w:rsidRPr="0090332A" w:rsidRDefault="0090332A" w:rsidP="0090332A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90332A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>الموافقة الشموليـــة</w:t>
            </w:r>
          </w:p>
        </w:tc>
      </w:tr>
    </w:tbl>
    <w:p w14:paraId="01739D02" w14:textId="77777777" w:rsidR="0090332A" w:rsidRPr="0090332A" w:rsidRDefault="0090332A" w:rsidP="0090332A">
      <w:pPr>
        <w:jc w:val="left"/>
        <w:rPr>
          <w:rFonts w:asciiTheme="majorBidi" w:hAnsiTheme="majorBidi" w:cstheme="majorBidi"/>
          <w:b/>
          <w:sz w:val="20"/>
          <w:szCs w:val="20"/>
        </w:rPr>
        <w:sectPr w:rsidR="0090332A" w:rsidRPr="0090332A" w:rsidSect="0090332A">
          <w:headerReference w:type="even" r:id="rId13"/>
          <w:footerReference w:type="even" r:id="rId14"/>
          <w:footerReference w:type="default" r:id="rId15"/>
          <w:footerReference w:type="first" r:id="rId16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6A372DC6" w14:textId="3C16F04A" w:rsidR="00D816D4" w:rsidRPr="00CE6CF0" w:rsidRDefault="00D816D4" w:rsidP="00450028">
      <w:pPr>
        <w:keepNext/>
        <w:bidi/>
        <w:spacing w:after="240"/>
        <w:jc w:val="center"/>
        <w:rPr>
          <w:rFonts w:asciiTheme="majorBidi" w:hAnsiTheme="majorBidi" w:cstheme="majorBidi"/>
          <w:b/>
          <w:sz w:val="26"/>
          <w:szCs w:val="26"/>
        </w:rPr>
      </w:pPr>
      <w:r w:rsidRPr="00CE6CF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lastRenderedPageBreak/>
        <w:t>وصف المشروع</w:t>
      </w:r>
    </w:p>
    <w:p w14:paraId="4F0FE280" w14:textId="10F287F3" w:rsidR="00D816D4" w:rsidRPr="00CE6CF0" w:rsidRDefault="00D816D4" w:rsidP="00236CCB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 w:cstheme="majorBidi"/>
          <w:sz w:val="26"/>
          <w:szCs w:val="26"/>
          <w:rtl/>
        </w:rPr>
      </w:pPr>
      <w:r w:rsidRPr="00CE6CF0">
        <w:rPr>
          <w:rFonts w:asciiTheme="majorBidi" w:hAnsiTheme="majorBidi" w:cstheme="majorBidi"/>
          <w:sz w:val="26"/>
          <w:szCs w:val="26"/>
          <w:rtl/>
        </w:rPr>
        <w:t xml:space="preserve">نيابة عن حكومة </w:t>
      </w:r>
      <w:r w:rsidR="00320650">
        <w:rPr>
          <w:rFonts w:asciiTheme="majorBidi" w:hAnsiTheme="majorBidi" w:cstheme="majorBidi" w:hint="cs"/>
          <w:sz w:val="26"/>
          <w:szCs w:val="26"/>
          <w:rtl/>
        </w:rPr>
        <w:t>ليبريا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، قدم </w:t>
      </w:r>
      <w:r w:rsidR="00320650">
        <w:rPr>
          <w:rFonts w:asciiTheme="majorBidi" w:hAnsiTheme="majorBidi" w:cstheme="majorBidi" w:hint="cs"/>
          <w:sz w:val="26"/>
          <w:szCs w:val="26"/>
          <w:rtl/>
        </w:rPr>
        <w:t>برنامج الأمم المتحدة للبيئة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(</w:t>
      </w:r>
      <w:r w:rsidR="00320650">
        <w:rPr>
          <w:rFonts w:asciiTheme="majorBidi" w:hAnsiTheme="majorBidi" w:cstheme="majorBidi" w:hint="cs"/>
          <w:sz w:val="26"/>
          <w:szCs w:val="26"/>
          <w:rtl/>
        </w:rPr>
        <w:t>اليونيب</w:t>
      </w:r>
      <w:r w:rsidRPr="00CE6CF0">
        <w:rPr>
          <w:rFonts w:asciiTheme="majorBidi" w:hAnsiTheme="majorBidi" w:cstheme="majorBidi"/>
          <w:sz w:val="26"/>
          <w:szCs w:val="26"/>
          <w:rtl/>
        </w:rPr>
        <w:t>)، ب</w:t>
      </w:r>
      <w:r w:rsidR="00F137D7" w:rsidRPr="00CE6CF0">
        <w:rPr>
          <w:rFonts w:asciiTheme="majorBidi" w:hAnsiTheme="majorBidi" w:cstheme="majorBidi"/>
          <w:sz w:val="26"/>
          <w:szCs w:val="26"/>
          <w:rtl/>
        </w:rPr>
        <w:t>اعتبار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ه الوكالة المنفذة </w:t>
      </w:r>
      <w:r w:rsidR="00320650">
        <w:rPr>
          <w:rFonts w:asciiTheme="majorBidi" w:hAnsiTheme="majorBidi" w:cstheme="majorBidi" w:hint="cs"/>
          <w:sz w:val="26"/>
          <w:szCs w:val="26"/>
          <w:rtl/>
        </w:rPr>
        <w:t>الرئيسية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، طلبا لتمويل الشريحة </w:t>
      </w:r>
      <w:r w:rsidR="00320650">
        <w:rPr>
          <w:rFonts w:asciiTheme="majorBidi" w:hAnsiTheme="majorBidi" w:cstheme="majorBidi" w:hint="cs"/>
          <w:sz w:val="26"/>
          <w:szCs w:val="26"/>
          <w:rtl/>
        </w:rPr>
        <w:t>الثانية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من المرحلة الثانية من </w:t>
      </w:r>
      <w:r w:rsidR="00F137D7"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خطة إدارة إزالة المواد الهيدروكلوروفلوروكربونية، </w:t>
      </w:r>
      <w:r w:rsidR="00282EF8">
        <w:rPr>
          <w:rFonts w:asciiTheme="majorBidi" w:hAnsiTheme="majorBidi" w:cstheme="majorBidi" w:hint="cs"/>
          <w:sz w:val="26"/>
          <w:szCs w:val="26"/>
          <w:rtl/>
          <w:lang w:bidi="ar-LB"/>
        </w:rPr>
        <w:t xml:space="preserve">وذلك </w:t>
      </w:r>
      <w:r w:rsidR="00320650">
        <w:rPr>
          <w:rFonts w:asciiTheme="majorBidi" w:hAnsiTheme="majorBidi" w:cstheme="majorBidi" w:hint="cs"/>
          <w:sz w:val="26"/>
          <w:szCs w:val="26"/>
          <w:rtl/>
          <w:lang w:bidi="ar-LB"/>
        </w:rPr>
        <w:t xml:space="preserve">بتكلفة إجمالية قدرها </w:t>
      </w:r>
      <w:r w:rsidR="00320650">
        <w:rPr>
          <w:rFonts w:asciiTheme="majorBidi" w:hAnsiTheme="majorBidi" w:cstheme="majorBidi"/>
          <w:sz w:val="26"/>
          <w:szCs w:val="26"/>
        </w:rPr>
        <w:t>306,207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دولار</w:t>
      </w:r>
      <w:r w:rsidR="00282EF8">
        <w:rPr>
          <w:rFonts w:asciiTheme="majorBidi" w:hAnsiTheme="majorBidi" w:cstheme="majorBidi" w:hint="cs"/>
          <w:sz w:val="26"/>
          <w:szCs w:val="26"/>
          <w:rtl/>
        </w:rPr>
        <w:t>ات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أمريكي</w:t>
      </w:r>
      <w:r w:rsidR="00282EF8">
        <w:rPr>
          <w:rFonts w:asciiTheme="majorBidi" w:hAnsiTheme="majorBidi" w:cstheme="majorBidi" w:hint="cs"/>
          <w:sz w:val="26"/>
          <w:szCs w:val="26"/>
          <w:rtl/>
        </w:rPr>
        <w:t>ة</w:t>
      </w:r>
      <w:r w:rsidRPr="00CE6CF0">
        <w:rPr>
          <w:rFonts w:asciiTheme="majorBidi" w:hAnsiTheme="majorBidi" w:cstheme="majorBidi"/>
          <w:sz w:val="26"/>
          <w:szCs w:val="26"/>
          <w:rtl/>
        </w:rPr>
        <w:t>،</w:t>
      </w:r>
      <w:r w:rsidR="00320650">
        <w:rPr>
          <w:rFonts w:asciiTheme="majorBidi" w:hAnsiTheme="majorBidi" w:cstheme="majorBidi" w:hint="cs"/>
          <w:sz w:val="26"/>
          <w:szCs w:val="26"/>
          <w:rtl/>
        </w:rPr>
        <w:t xml:space="preserve"> تتألف من مبلغ </w:t>
      </w:r>
      <w:r w:rsidR="00320650">
        <w:rPr>
          <w:rFonts w:asciiTheme="majorBidi" w:hAnsiTheme="majorBidi" w:cstheme="majorBidi"/>
          <w:sz w:val="26"/>
          <w:szCs w:val="26"/>
          <w:lang w:val="en-US"/>
        </w:rPr>
        <w:t>164,012</w:t>
      </w:r>
      <w:r w:rsidR="00320650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دولار</w:t>
      </w:r>
      <w:r w:rsidR="00282EF8">
        <w:rPr>
          <w:rFonts w:asciiTheme="majorBidi" w:hAnsiTheme="majorBidi" w:cstheme="majorBidi" w:hint="cs"/>
          <w:sz w:val="26"/>
          <w:szCs w:val="26"/>
          <w:rtl/>
          <w:lang w:val="en-US"/>
        </w:rPr>
        <w:t>ا</w:t>
      </w:r>
      <w:r w:rsidR="00320650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أمريكي</w:t>
      </w:r>
      <w:r w:rsidR="00282EF8">
        <w:rPr>
          <w:rFonts w:asciiTheme="majorBidi" w:hAnsiTheme="majorBidi" w:cstheme="majorBidi" w:hint="cs"/>
          <w:sz w:val="26"/>
          <w:szCs w:val="26"/>
          <w:rtl/>
          <w:lang w:val="en-US"/>
        </w:rPr>
        <w:t>ا</w:t>
      </w:r>
      <w:r w:rsidR="00320650">
        <w:rPr>
          <w:rFonts w:asciiTheme="majorBidi" w:hAnsiTheme="majorBidi" w:cstheme="majorBidi" w:hint="cs"/>
          <w:sz w:val="26"/>
          <w:szCs w:val="26"/>
          <w:rtl/>
          <w:lang w:val="en-US"/>
        </w:rPr>
        <w:t>،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بالإضافة إلى تكاليف دعم الوكالة البالغة </w:t>
      </w:r>
      <w:r w:rsidR="00320650">
        <w:rPr>
          <w:rFonts w:asciiTheme="majorBidi" w:hAnsiTheme="majorBidi" w:cstheme="majorBidi"/>
          <w:sz w:val="26"/>
          <w:szCs w:val="26"/>
          <w:lang w:val="en-US"/>
        </w:rPr>
        <w:t>21,322</w:t>
      </w:r>
      <w:r w:rsidR="00320650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دولارا أمريكيا، لليونيب، ومبلغ </w:t>
      </w:r>
      <w:r w:rsidR="00320650">
        <w:rPr>
          <w:rFonts w:asciiTheme="majorBidi" w:hAnsiTheme="majorBidi" w:cstheme="majorBidi"/>
          <w:sz w:val="26"/>
          <w:szCs w:val="26"/>
          <w:lang w:val="en-US"/>
        </w:rPr>
        <w:t>110,893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دولار</w:t>
      </w:r>
      <w:r w:rsidR="00282EF8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36CCB">
        <w:rPr>
          <w:sz w:val="26"/>
          <w:szCs w:val="26"/>
          <w:rtl/>
        </w:rPr>
        <w:t>أمريكي</w:t>
      </w:r>
      <w:r w:rsidR="00282EF8">
        <w:rPr>
          <w:rFonts w:hint="cs"/>
          <w:sz w:val="26"/>
          <w:szCs w:val="26"/>
          <w:rtl/>
        </w:rPr>
        <w:t>ا</w:t>
      </w:r>
      <w:r w:rsidR="00320650">
        <w:rPr>
          <w:rFonts w:asciiTheme="majorBidi" w:hAnsiTheme="majorBidi" w:cstheme="majorBidi" w:hint="cs"/>
          <w:sz w:val="26"/>
          <w:szCs w:val="26"/>
          <w:rtl/>
        </w:rPr>
        <w:t xml:space="preserve">، بالإضافة إلى تكاليف دعم الوكالة البالغة </w:t>
      </w:r>
      <w:r w:rsidR="00320650">
        <w:rPr>
          <w:rFonts w:asciiTheme="majorBidi" w:hAnsiTheme="majorBidi" w:cstheme="majorBidi"/>
          <w:sz w:val="26"/>
          <w:szCs w:val="26"/>
          <w:lang w:val="en-US"/>
        </w:rPr>
        <w:t>9,980</w:t>
      </w:r>
      <w:r w:rsidR="00320650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دولار</w:t>
      </w:r>
      <w:r w:rsidR="00282EF8">
        <w:rPr>
          <w:rFonts w:asciiTheme="majorBidi" w:hAnsiTheme="majorBidi" w:cstheme="majorBidi" w:hint="cs"/>
          <w:sz w:val="26"/>
          <w:szCs w:val="26"/>
          <w:rtl/>
          <w:lang w:val="en-US"/>
        </w:rPr>
        <w:t>ا</w:t>
      </w:r>
      <w:r w:rsidR="00320650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أمريكي</w:t>
      </w:r>
      <w:r w:rsidR="00282EF8">
        <w:rPr>
          <w:rFonts w:asciiTheme="majorBidi" w:hAnsiTheme="majorBidi" w:cstheme="majorBidi" w:hint="cs"/>
          <w:sz w:val="26"/>
          <w:szCs w:val="26"/>
          <w:rtl/>
          <w:lang w:val="en-US"/>
        </w:rPr>
        <w:t>ا</w:t>
      </w:r>
      <w:r w:rsidR="00320650">
        <w:rPr>
          <w:rFonts w:asciiTheme="majorBidi" w:hAnsiTheme="majorBidi" w:cstheme="majorBidi" w:hint="cs"/>
          <w:sz w:val="26"/>
          <w:szCs w:val="26"/>
          <w:rtl/>
          <w:lang w:val="en-US"/>
        </w:rPr>
        <w:t>، لليونيدو</w:t>
      </w:r>
      <w:r w:rsidRPr="00CE6CF0">
        <w:rPr>
          <w:rFonts w:asciiTheme="majorBidi" w:hAnsiTheme="majorBidi" w:cstheme="majorBidi"/>
          <w:sz w:val="26"/>
          <w:szCs w:val="26"/>
          <w:rtl/>
        </w:rPr>
        <w:t>.</w:t>
      </w:r>
      <w:r w:rsidR="00F137D7" w:rsidRPr="00CE6CF0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3"/>
      </w:r>
      <w:r w:rsidR="00CD2DB8" w:rsidRPr="00CE6CF0">
        <w:rPr>
          <w:rFonts w:asciiTheme="majorBidi" w:hAnsiTheme="majorBidi" w:cstheme="majorBidi"/>
          <w:sz w:val="26"/>
          <w:szCs w:val="26"/>
          <w:rtl/>
        </w:rPr>
        <w:t xml:space="preserve"> ويتضمن الطلب المقدَّم تقريرا مرحليا عن تنفيذ الشريحة </w:t>
      </w:r>
      <w:r w:rsidR="00320650">
        <w:rPr>
          <w:rFonts w:asciiTheme="majorBidi" w:hAnsiTheme="majorBidi" w:cstheme="majorBidi" w:hint="cs"/>
          <w:sz w:val="26"/>
          <w:szCs w:val="26"/>
          <w:rtl/>
        </w:rPr>
        <w:t>الأولى</w:t>
      </w:r>
      <w:r w:rsidR="00CD2DB8" w:rsidRPr="00CE6CF0">
        <w:rPr>
          <w:rFonts w:asciiTheme="majorBidi" w:hAnsiTheme="majorBidi" w:cstheme="majorBidi"/>
          <w:sz w:val="26"/>
          <w:szCs w:val="26"/>
          <w:rtl/>
        </w:rPr>
        <w:t xml:space="preserve">، وتقرير </w:t>
      </w:r>
      <w:r w:rsidR="00CD2DB8" w:rsidRPr="00CE6CF0">
        <w:rPr>
          <w:rFonts w:asciiTheme="majorBidi" w:hAnsiTheme="majorBidi" w:cstheme="majorBidi"/>
          <w:sz w:val="26"/>
          <w:szCs w:val="26"/>
          <w:rtl/>
          <w:lang w:bidi="ar-LB"/>
        </w:rPr>
        <w:t>التحقق من استهلاك المواد الهيدروكلوروفلوروكربونية</w:t>
      </w:r>
      <w:r w:rsidR="00CD2DB8" w:rsidRPr="00CE6CF0">
        <w:rPr>
          <w:rFonts w:asciiTheme="majorBidi" w:hAnsiTheme="majorBidi" w:cstheme="majorBidi"/>
          <w:sz w:val="26"/>
          <w:szCs w:val="26"/>
          <w:rtl/>
        </w:rPr>
        <w:t xml:space="preserve"> للفترة من </w:t>
      </w:r>
      <w:r w:rsidR="00320650">
        <w:rPr>
          <w:rFonts w:asciiTheme="majorBidi" w:hAnsiTheme="majorBidi" w:cstheme="majorBidi"/>
          <w:sz w:val="26"/>
          <w:szCs w:val="26"/>
        </w:rPr>
        <w:t>2020</w:t>
      </w:r>
      <w:r w:rsidR="00CD2DB8" w:rsidRPr="00CE6CF0">
        <w:rPr>
          <w:rFonts w:asciiTheme="majorBidi" w:hAnsiTheme="majorBidi" w:cstheme="majorBidi"/>
          <w:sz w:val="26"/>
          <w:szCs w:val="26"/>
          <w:rtl/>
        </w:rPr>
        <w:t xml:space="preserve"> إلى 2024، وخطة تنفيذ الشريحة للفترة من 2025 إلى </w:t>
      </w:r>
      <w:r w:rsidR="00320650">
        <w:rPr>
          <w:rFonts w:asciiTheme="majorBidi" w:hAnsiTheme="majorBidi" w:cstheme="majorBidi"/>
          <w:sz w:val="26"/>
          <w:szCs w:val="26"/>
        </w:rPr>
        <w:t>2030</w:t>
      </w:r>
      <w:r w:rsidR="00CD2DB8" w:rsidRPr="00CE6CF0">
        <w:rPr>
          <w:rFonts w:asciiTheme="majorBidi" w:hAnsiTheme="majorBidi" w:cstheme="majorBidi"/>
          <w:sz w:val="26"/>
          <w:szCs w:val="26"/>
          <w:rtl/>
        </w:rPr>
        <w:t>.</w:t>
      </w:r>
      <w:r w:rsidR="009D181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</w:p>
    <w:p w14:paraId="4276BBFA" w14:textId="601642E1" w:rsidR="00355C29" w:rsidRPr="00CE6CF0" w:rsidRDefault="00355C29" w:rsidP="00355C29">
      <w:pPr>
        <w:keepNext/>
        <w:bidi/>
        <w:spacing w:after="240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CE6CF0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تقرير عن استهلاك المواد الهيدروكلوروفلوروكربونية</w:t>
      </w:r>
    </w:p>
    <w:p w14:paraId="1528C56C" w14:textId="3D4AD061" w:rsidR="00355C29" w:rsidRPr="00CE6CF0" w:rsidRDefault="00355C29" w:rsidP="00236CCB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 w:cstheme="majorBidi"/>
          <w:sz w:val="26"/>
          <w:szCs w:val="26"/>
          <w:rtl/>
        </w:rPr>
      </w:pPr>
      <w:r w:rsidRPr="00CE6CF0">
        <w:rPr>
          <w:rFonts w:asciiTheme="majorBidi" w:hAnsiTheme="majorBidi" w:cstheme="majorBidi"/>
          <w:sz w:val="26"/>
          <w:szCs w:val="26"/>
          <w:rtl/>
        </w:rPr>
        <w:t xml:space="preserve">أبلغت حكومة </w:t>
      </w:r>
      <w:r w:rsidR="00425FB2">
        <w:rPr>
          <w:rFonts w:asciiTheme="majorBidi" w:hAnsiTheme="majorBidi" w:cstheme="majorBidi" w:hint="cs"/>
          <w:sz w:val="26"/>
          <w:szCs w:val="26"/>
          <w:rtl/>
        </w:rPr>
        <w:t xml:space="preserve">ليبريا </w:t>
      </w:r>
      <w:r w:rsidR="00B72C43" w:rsidRPr="00CE6CF0">
        <w:rPr>
          <w:rFonts w:asciiTheme="majorBidi" w:hAnsiTheme="majorBidi" w:cstheme="majorBidi"/>
          <w:sz w:val="26"/>
          <w:szCs w:val="26"/>
          <w:rtl/>
        </w:rPr>
        <w:t>عن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استهلاك قدره </w:t>
      </w:r>
      <w:r w:rsidR="00425FB2">
        <w:rPr>
          <w:rFonts w:asciiTheme="majorBidi" w:hAnsiTheme="majorBidi" w:cstheme="majorBidi"/>
          <w:sz w:val="26"/>
          <w:szCs w:val="26"/>
        </w:rPr>
        <w:t>0.82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طنا من </w:t>
      </w:r>
      <w:r w:rsidR="00E13681"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قدرات استنفاد الأوزون من </w:t>
      </w:r>
      <w:r w:rsidR="00425FB2">
        <w:rPr>
          <w:rFonts w:asciiTheme="majorBidi" w:hAnsiTheme="majorBidi" w:cstheme="majorBidi" w:hint="cs"/>
          <w:sz w:val="26"/>
          <w:szCs w:val="26"/>
          <w:rtl/>
          <w:lang w:bidi="ar-LB"/>
        </w:rPr>
        <w:t>ال</w:t>
      </w:r>
      <w:r w:rsidR="00425FB2" w:rsidRPr="00425FB2">
        <w:rPr>
          <w:rFonts w:asciiTheme="majorBidi" w:hAnsiTheme="majorBidi"/>
          <w:sz w:val="26"/>
          <w:szCs w:val="26"/>
          <w:rtl/>
          <w:lang w:bidi="ar-LB"/>
        </w:rPr>
        <w:t>هيدروكلوروفلوروكربون-22</w:t>
      </w:r>
      <w:r w:rsidR="00425FB2">
        <w:rPr>
          <w:rFonts w:asciiTheme="majorBidi" w:hAnsiTheme="majorBidi" w:cstheme="majorBidi" w:hint="cs"/>
          <w:sz w:val="26"/>
          <w:szCs w:val="26"/>
          <w:rtl/>
          <w:lang w:bidi="ar-LB"/>
        </w:rPr>
        <w:t xml:space="preserve"> في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عام 2024، وهو ما يقل بنسبة </w:t>
      </w:r>
      <w:r w:rsidR="00425FB2">
        <w:rPr>
          <w:rFonts w:asciiTheme="majorBidi" w:hAnsiTheme="majorBidi" w:cstheme="majorBidi"/>
          <w:sz w:val="26"/>
          <w:szCs w:val="26"/>
        </w:rPr>
        <w:t>84.5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13681" w:rsidRPr="00CE6CF0">
        <w:rPr>
          <w:rFonts w:asciiTheme="majorBidi" w:hAnsiTheme="majorBidi" w:cstheme="majorBidi"/>
          <w:sz w:val="26"/>
          <w:szCs w:val="26"/>
          <w:rtl/>
          <w:lang w:bidi="ar-LB"/>
        </w:rPr>
        <w:t>في المائة عن خط الأساس للمواد الهيدروكلوروفلوروكربونية المطلوب للامتثال في البلد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151B64"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ويبيّن الجدول </w:t>
      </w:r>
      <w:r w:rsidR="00151B64" w:rsidRPr="00CE6CF0">
        <w:rPr>
          <w:rFonts w:asciiTheme="majorBidi" w:hAnsiTheme="majorBidi" w:cstheme="majorBidi"/>
          <w:sz w:val="26"/>
          <w:szCs w:val="26"/>
          <w:lang w:bidi="ar-LB"/>
        </w:rPr>
        <w:t>1</w:t>
      </w:r>
      <w:r w:rsidR="00151B64"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استهلاك المواد الهيدروكلوروفلوروكربونية للفترة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2020-2024.</w:t>
      </w:r>
    </w:p>
    <w:p w14:paraId="3733FD84" w14:textId="70C74E55" w:rsidR="00EA598B" w:rsidRPr="00CE6CF0" w:rsidRDefault="00307DCC" w:rsidP="00307DCC">
      <w:pPr>
        <w:keepNext/>
        <w:bidi/>
        <w:rPr>
          <w:rFonts w:asciiTheme="majorBidi" w:hAnsiTheme="majorBidi" w:cstheme="majorBidi"/>
          <w:b/>
          <w:bCs/>
        </w:rPr>
      </w:pPr>
      <w:r w:rsidRPr="00CE6CF0">
        <w:rPr>
          <w:rFonts w:asciiTheme="majorBidi" w:hAnsiTheme="majorBidi" w:cstheme="majorBidi"/>
          <w:b/>
          <w:bCs/>
          <w:sz w:val="26"/>
          <w:szCs w:val="26"/>
          <w:rtl/>
        </w:rPr>
        <w:t xml:space="preserve">الجدول 1. استهلاك </w:t>
      </w:r>
      <w:r w:rsidRPr="00CE6CF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المواد الهيدروكلوروفلوروكربونية</w:t>
      </w:r>
      <w:r w:rsidRPr="00CE6CF0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في </w:t>
      </w:r>
      <w:r w:rsidR="00F46AE7">
        <w:rPr>
          <w:rFonts w:asciiTheme="majorBidi" w:hAnsiTheme="majorBidi" w:cstheme="majorBidi" w:hint="cs"/>
          <w:b/>
          <w:bCs/>
          <w:sz w:val="26"/>
          <w:szCs w:val="26"/>
          <w:rtl/>
        </w:rPr>
        <w:t>ليبريا</w:t>
      </w:r>
      <w:r w:rsidRPr="00CE6CF0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(بيانات المادة 7 للفترة 2020-2024)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071"/>
        <w:gridCol w:w="1029"/>
        <w:gridCol w:w="1029"/>
        <w:gridCol w:w="1029"/>
        <w:gridCol w:w="1029"/>
        <w:gridCol w:w="1030"/>
        <w:gridCol w:w="1133"/>
      </w:tblGrid>
      <w:tr w:rsidR="00504522" w:rsidRPr="00CE6CF0" w14:paraId="1797C335" w14:textId="77777777" w:rsidTr="00307DCC">
        <w:trPr>
          <w:trHeight w:val="248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0917057" w14:textId="4DF1E5CD" w:rsidR="00EA598B" w:rsidRPr="00CE6CF0" w:rsidRDefault="002B4AD3" w:rsidP="002B4AD3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bidi="ar-LB"/>
              </w:rPr>
              <w:t>الهيدروكلوروفلوروكربون-22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FAD12" w14:textId="77777777" w:rsidR="00EA598B" w:rsidRPr="00CE6CF0" w:rsidRDefault="00EA598B" w:rsidP="002B4AD3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</w:t>
            </w:r>
            <w:r w:rsidR="004644F3" w:rsidRPr="00CE6C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61DC" w14:textId="77777777" w:rsidR="00EA598B" w:rsidRPr="00CE6CF0" w:rsidRDefault="00EA598B" w:rsidP="002B4AD3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</w:t>
            </w:r>
            <w:r w:rsidR="00122D86" w:rsidRPr="00CE6C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</w:t>
            </w:r>
            <w:r w:rsidR="004644F3" w:rsidRPr="00CE6C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89F1FD" w14:textId="77777777" w:rsidR="00EA598B" w:rsidRPr="00CE6CF0" w:rsidRDefault="00EA598B" w:rsidP="002B4AD3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202</w:t>
            </w:r>
            <w:r w:rsidR="004644F3" w:rsidRPr="00CE6C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522D" w14:textId="77777777" w:rsidR="00EA598B" w:rsidRPr="00CE6CF0" w:rsidRDefault="00EA598B" w:rsidP="002B4AD3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202</w:t>
            </w:r>
            <w:r w:rsidR="004644F3" w:rsidRPr="00CE6C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44F7" w14:textId="57782E39" w:rsidR="00EA598B" w:rsidRPr="00CE6CF0" w:rsidRDefault="00EA598B" w:rsidP="002B4AD3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202</w:t>
            </w:r>
            <w:r w:rsidR="004644F3" w:rsidRPr="00CE6C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88F8D" w14:textId="3D62B244" w:rsidR="00EA598B" w:rsidRPr="00CE6CF0" w:rsidRDefault="002B4AD3" w:rsidP="002B4AD3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bidi="ar-LB"/>
              </w:rPr>
              <w:t>خط الأساس</w:t>
            </w:r>
          </w:p>
        </w:tc>
      </w:tr>
      <w:tr w:rsidR="00F46AE7" w:rsidRPr="00CE6CF0" w14:paraId="5355F78C" w14:textId="77777777" w:rsidTr="00307DCC">
        <w:trPr>
          <w:trHeight w:val="24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4287776" w14:textId="77E3226D" w:rsidR="00F46AE7" w:rsidRPr="00CE6CF0" w:rsidRDefault="00F46AE7" w:rsidP="00F46AE7">
            <w:pPr>
              <w:widowControl w:val="0"/>
              <w:bidi/>
              <w:ind w:left="98"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bidi="ar-LB"/>
              </w:rPr>
              <w:t>بالأطنان المترية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7BC4FC" w14:textId="7986FE15" w:rsidR="00F46AE7" w:rsidRPr="00CE6CF0" w:rsidRDefault="00F46AE7" w:rsidP="00F46AE7">
            <w:pPr>
              <w:bidi/>
              <w:ind w:left="-201" w:right="104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A2174">
              <w:rPr>
                <w:color w:val="000000"/>
                <w:sz w:val="20"/>
                <w:szCs w:val="20"/>
              </w:rPr>
              <w:t>28.65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40A63B" w14:textId="6151265F" w:rsidR="00F46AE7" w:rsidRPr="00CE6CF0" w:rsidRDefault="00F46AE7" w:rsidP="00F46AE7">
            <w:pPr>
              <w:bidi/>
              <w:ind w:left="-201" w:right="104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A2174">
              <w:rPr>
                <w:color w:val="000000"/>
                <w:sz w:val="20"/>
                <w:szCs w:val="20"/>
              </w:rPr>
              <w:t>26.14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35DF21" w14:textId="4C9AA135" w:rsidR="00F46AE7" w:rsidRPr="00CE6CF0" w:rsidRDefault="00F46AE7" w:rsidP="00F46AE7">
            <w:pPr>
              <w:widowControl w:val="0"/>
              <w:bidi/>
              <w:ind w:left="-201" w:right="104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A2174">
              <w:rPr>
                <w:color w:val="000000"/>
                <w:sz w:val="20"/>
                <w:szCs w:val="20"/>
              </w:rPr>
              <w:t>15.13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C995" w14:textId="43DC0636" w:rsidR="00F46AE7" w:rsidRPr="00CE6CF0" w:rsidRDefault="00F46AE7" w:rsidP="00F46AE7">
            <w:pPr>
              <w:widowControl w:val="0"/>
              <w:bidi/>
              <w:ind w:left="-201" w:right="104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A2174">
              <w:rPr>
                <w:color w:val="000000"/>
                <w:sz w:val="20"/>
                <w:szCs w:val="20"/>
              </w:rPr>
              <w:t>22.80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B35BD" w14:textId="437392F7" w:rsidR="00F46AE7" w:rsidRPr="00CE6CF0" w:rsidRDefault="00F46AE7" w:rsidP="00F46AE7">
            <w:pPr>
              <w:widowControl w:val="0"/>
              <w:bidi/>
              <w:ind w:left="-201" w:right="104"/>
              <w:jc w:val="right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7245FD">
              <w:rPr>
                <w:rFonts w:eastAsiaTheme="minorHAnsi"/>
                <w:color w:val="000000"/>
                <w:sz w:val="20"/>
                <w:szCs w:val="20"/>
              </w:rPr>
              <w:t>14.96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980FB" w14:textId="64EB25A9" w:rsidR="00F46AE7" w:rsidRPr="00CE6CF0" w:rsidRDefault="00F46AE7" w:rsidP="00F46AE7">
            <w:pPr>
              <w:widowControl w:val="0"/>
              <w:bidi/>
              <w:ind w:left="-201" w:right="104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B1522C">
              <w:rPr>
                <w:color w:val="000000"/>
                <w:sz w:val="20"/>
                <w:szCs w:val="20"/>
              </w:rPr>
              <w:t>95.45</w:t>
            </w:r>
          </w:p>
        </w:tc>
      </w:tr>
      <w:tr w:rsidR="00F46AE7" w:rsidRPr="00CE6CF0" w14:paraId="252877C9" w14:textId="77777777" w:rsidTr="00307DCC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40691F3" w14:textId="7BBA58C8" w:rsidR="00F46AE7" w:rsidRPr="00CE6CF0" w:rsidRDefault="00F46AE7" w:rsidP="00F46AE7">
            <w:pPr>
              <w:widowControl w:val="0"/>
              <w:bidi/>
              <w:ind w:left="98"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bidi="ar-LB"/>
              </w:rPr>
              <w:t>بالأطنان من قدرات استنفاد الأوزون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9D3D2" w14:textId="6A48505A" w:rsidR="00F46AE7" w:rsidRPr="00CE6CF0" w:rsidRDefault="00F46AE7" w:rsidP="00F46AE7">
            <w:pPr>
              <w:bidi/>
              <w:ind w:left="-201" w:right="104"/>
              <w:jc w:val="right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A2174">
              <w:rPr>
                <w:rFonts w:eastAsiaTheme="minorHAnsi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FF024" w14:textId="261F552E" w:rsidR="00F46AE7" w:rsidRPr="00CE6CF0" w:rsidRDefault="00F46AE7" w:rsidP="00F46AE7">
            <w:pPr>
              <w:bidi/>
              <w:ind w:left="-201" w:right="104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A2174">
              <w:rPr>
                <w:color w:val="000000"/>
                <w:sz w:val="20"/>
                <w:szCs w:val="20"/>
              </w:rPr>
              <w:t>1.44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0C482D" w14:textId="760846C0" w:rsidR="00F46AE7" w:rsidRPr="00CE6CF0" w:rsidRDefault="00F46AE7" w:rsidP="00F46AE7">
            <w:pPr>
              <w:bidi/>
              <w:ind w:left="-201" w:right="104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A2174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E1E8" w14:textId="40441673" w:rsidR="00F46AE7" w:rsidRPr="00CE6CF0" w:rsidRDefault="00F46AE7" w:rsidP="00F46AE7">
            <w:pPr>
              <w:bidi/>
              <w:ind w:left="-201" w:right="104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A2174">
              <w:rPr>
                <w:sz w:val="20"/>
                <w:szCs w:val="20"/>
              </w:rPr>
              <w:t>1.25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C48EA" w14:textId="182B6E02" w:rsidR="00F46AE7" w:rsidRPr="00CE6CF0" w:rsidRDefault="00F46AE7" w:rsidP="00F46AE7">
            <w:pPr>
              <w:bidi/>
              <w:ind w:left="-201" w:right="104"/>
              <w:jc w:val="right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7245FD">
              <w:rPr>
                <w:rFonts w:eastAsiaTheme="minorHAnsi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A6055C" w14:textId="18FCE2A5" w:rsidR="00F46AE7" w:rsidRPr="00CE6CF0" w:rsidRDefault="00F46AE7" w:rsidP="00F46AE7">
            <w:pPr>
              <w:bidi/>
              <w:ind w:left="-201" w:right="104"/>
              <w:jc w:val="right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A2174">
              <w:rPr>
                <w:rFonts w:eastAsiaTheme="minorHAnsi"/>
                <w:color w:val="000000"/>
                <w:sz w:val="20"/>
                <w:szCs w:val="20"/>
              </w:rPr>
              <w:t>5.30</w:t>
            </w:r>
          </w:p>
        </w:tc>
      </w:tr>
    </w:tbl>
    <w:p w14:paraId="11531D4B" w14:textId="77777777" w:rsidR="00B8486D" w:rsidRPr="00CE6CF0" w:rsidRDefault="00B8486D" w:rsidP="00F46AE7">
      <w:pPr>
        <w:bidi/>
        <w:rPr>
          <w:rFonts w:asciiTheme="majorBidi" w:hAnsiTheme="majorBidi" w:cstheme="majorBidi"/>
          <w:rtl/>
        </w:rPr>
      </w:pPr>
    </w:p>
    <w:p w14:paraId="5E745AF4" w14:textId="0CE00D50" w:rsidR="00F46AE7" w:rsidRPr="00F46AE7" w:rsidRDefault="00282EF8" w:rsidP="00236CCB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 w:cstheme="majorBidi"/>
          <w:sz w:val="26"/>
          <w:szCs w:val="26"/>
        </w:rPr>
      </w:pPr>
      <w:bookmarkStart w:id="1" w:name="_Hlk195611928"/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F46AE7">
        <w:rPr>
          <w:rFonts w:asciiTheme="majorBidi" w:hAnsiTheme="majorBidi" w:cstheme="majorBidi" w:hint="cs"/>
          <w:sz w:val="26"/>
          <w:szCs w:val="26"/>
          <w:rtl/>
        </w:rPr>
        <w:t>تشهد</w:t>
      </w:r>
      <w:r w:rsidR="00F46AE7" w:rsidRPr="00F46AE7">
        <w:rPr>
          <w:rFonts w:asciiTheme="majorBidi" w:hAnsiTheme="majorBidi" w:cstheme="majorBidi"/>
          <w:sz w:val="26"/>
          <w:szCs w:val="26"/>
          <w:rtl/>
        </w:rPr>
        <w:t xml:space="preserve"> واردات </w:t>
      </w:r>
      <w:r w:rsidR="00F46AE7">
        <w:rPr>
          <w:rFonts w:asciiTheme="majorBidi" w:hAnsiTheme="majorBidi" w:cstheme="majorBidi" w:hint="cs"/>
          <w:sz w:val="26"/>
          <w:szCs w:val="26"/>
          <w:rtl/>
        </w:rPr>
        <w:t>المواد</w:t>
      </w:r>
      <w:r w:rsidR="00F46AE7" w:rsidRPr="00F46AE7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</w:t>
      </w:r>
      <w:r w:rsidR="00F46AE7">
        <w:rPr>
          <w:rFonts w:asciiTheme="majorBidi" w:hAnsiTheme="majorBidi" w:cstheme="majorBidi" w:hint="cs"/>
          <w:sz w:val="26"/>
          <w:szCs w:val="26"/>
          <w:rtl/>
        </w:rPr>
        <w:t>ية</w:t>
      </w:r>
      <w:r w:rsidR="00F46AE7" w:rsidRPr="00F46AE7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انخفاضا</w:t>
      </w:r>
      <w:r w:rsidR="00F46AE7" w:rsidRPr="00F46AE7">
        <w:rPr>
          <w:rFonts w:asciiTheme="majorBidi" w:hAnsiTheme="majorBidi" w:cstheme="majorBidi"/>
          <w:sz w:val="26"/>
          <w:szCs w:val="26"/>
          <w:rtl/>
        </w:rPr>
        <w:t xml:space="preserve"> عاما في ليبريا، </w:t>
      </w:r>
      <w:r w:rsidR="00F46AE7">
        <w:rPr>
          <w:rFonts w:asciiTheme="majorBidi" w:hAnsiTheme="majorBidi" w:cstheme="majorBidi" w:hint="cs"/>
          <w:sz w:val="26"/>
          <w:szCs w:val="26"/>
          <w:rtl/>
        </w:rPr>
        <w:t xml:space="preserve">وذلك </w:t>
      </w:r>
      <w:r w:rsidR="00F46AE7" w:rsidRPr="00F46AE7">
        <w:rPr>
          <w:rFonts w:asciiTheme="majorBidi" w:hAnsiTheme="majorBidi" w:cstheme="majorBidi"/>
          <w:sz w:val="26"/>
          <w:szCs w:val="26"/>
          <w:rtl/>
        </w:rPr>
        <w:t xml:space="preserve">نتيجة لتنفيذ أنشطة </w:t>
      </w:r>
      <w:r w:rsidR="00F46AE7" w:rsidRPr="00F46AE7">
        <w:rPr>
          <w:rFonts w:asciiTheme="majorBidi" w:hAnsiTheme="majorBidi"/>
          <w:sz w:val="26"/>
          <w:szCs w:val="26"/>
          <w:rtl/>
        </w:rPr>
        <w:t xml:space="preserve">خطة إدارة إزالة المواد الهيدروكلوروفلوروكربونية وزيادة واردات بدائل </w:t>
      </w:r>
      <w:r w:rsidR="00F46AE7" w:rsidRPr="00F46AE7">
        <w:rPr>
          <w:rFonts w:asciiTheme="majorBidi" w:hAnsiTheme="majorBidi" w:hint="cs"/>
          <w:sz w:val="26"/>
          <w:szCs w:val="26"/>
          <w:rtl/>
        </w:rPr>
        <w:t>المواد</w:t>
      </w:r>
      <w:r w:rsidR="00F46AE7" w:rsidRPr="00F46AE7">
        <w:rPr>
          <w:rFonts w:asciiTheme="majorBidi" w:hAnsiTheme="majorBidi"/>
          <w:sz w:val="26"/>
          <w:szCs w:val="26"/>
          <w:rtl/>
        </w:rPr>
        <w:t xml:space="preserve"> الهيدروكلوروفلوروكربون</w:t>
      </w:r>
      <w:r w:rsidR="00F46AE7" w:rsidRPr="00F46AE7">
        <w:rPr>
          <w:rFonts w:asciiTheme="majorBidi" w:hAnsiTheme="majorBidi" w:hint="cs"/>
          <w:sz w:val="26"/>
          <w:szCs w:val="26"/>
          <w:rtl/>
        </w:rPr>
        <w:t>ية</w:t>
      </w:r>
      <w:r w:rsidR="00F46AE7" w:rsidRPr="00F46AE7">
        <w:rPr>
          <w:rFonts w:asciiTheme="majorBidi" w:hAnsiTheme="majorBidi"/>
          <w:sz w:val="26"/>
          <w:szCs w:val="26"/>
          <w:rtl/>
        </w:rPr>
        <w:t>، مثل</w:t>
      </w:r>
      <w:r w:rsidR="00F46AE7" w:rsidRPr="00F46AE7">
        <w:rPr>
          <w:rFonts w:asciiTheme="majorBidi" w:hAnsiTheme="majorBidi" w:hint="cs"/>
          <w:sz w:val="26"/>
          <w:szCs w:val="26"/>
          <w:rtl/>
        </w:rPr>
        <w:t xml:space="preserve"> غاز</w:t>
      </w:r>
      <w:r w:rsidR="00F46AE7" w:rsidRPr="00F46AE7">
        <w:rPr>
          <w:rFonts w:asciiTheme="majorBidi" w:hAnsiTheme="majorBidi"/>
          <w:sz w:val="26"/>
          <w:szCs w:val="26"/>
          <w:rtl/>
        </w:rPr>
        <w:br/>
      </w:r>
      <w:r w:rsidR="00F46AE7" w:rsidRPr="00F46AE7">
        <w:rPr>
          <w:rFonts w:asciiTheme="majorBidi" w:hAnsiTheme="majorBidi"/>
          <w:sz w:val="26"/>
          <w:szCs w:val="26"/>
        </w:rPr>
        <w:t>R-600a</w:t>
      </w:r>
      <w:r w:rsidR="00F46AE7" w:rsidRPr="00F46AE7">
        <w:rPr>
          <w:rFonts w:asciiTheme="majorBidi" w:hAnsiTheme="majorBidi"/>
          <w:sz w:val="26"/>
          <w:szCs w:val="26"/>
          <w:rtl/>
        </w:rPr>
        <w:t>. وتشق بدائل مثل الهيدروكلوروفلوروكربون-</w:t>
      </w:r>
      <w:r w:rsidR="00F46AE7" w:rsidRPr="00F46AE7">
        <w:rPr>
          <w:rFonts w:asciiTheme="majorBidi" w:hAnsiTheme="majorBidi"/>
          <w:sz w:val="26"/>
          <w:szCs w:val="26"/>
        </w:rPr>
        <w:t>32</w:t>
      </w:r>
      <w:r w:rsidR="00F46AE7" w:rsidRPr="00F46AE7">
        <w:rPr>
          <w:rFonts w:asciiTheme="majorBidi" w:hAnsiTheme="majorBidi"/>
          <w:sz w:val="26"/>
          <w:szCs w:val="26"/>
          <w:rtl/>
        </w:rPr>
        <w:t xml:space="preserve"> و</w:t>
      </w:r>
      <w:r w:rsidR="00F46AE7" w:rsidRPr="00F46AE7">
        <w:rPr>
          <w:rFonts w:asciiTheme="majorBidi" w:hAnsiTheme="majorBidi"/>
          <w:sz w:val="26"/>
          <w:szCs w:val="26"/>
        </w:rPr>
        <w:t>R-290</w:t>
      </w:r>
      <w:r w:rsidR="00F46AE7" w:rsidRPr="00F46AE7">
        <w:rPr>
          <w:rFonts w:asciiTheme="majorBidi" w:hAnsiTheme="majorBidi"/>
          <w:sz w:val="26"/>
          <w:szCs w:val="26"/>
          <w:rtl/>
        </w:rPr>
        <w:t xml:space="preserve"> طريقها إلى </w:t>
      </w:r>
      <w:r w:rsidR="0013565F">
        <w:rPr>
          <w:rFonts w:asciiTheme="majorBidi" w:hAnsiTheme="majorBidi" w:hint="cs"/>
          <w:sz w:val="26"/>
          <w:szCs w:val="26"/>
          <w:rtl/>
        </w:rPr>
        <w:t>أسواق البلاد</w:t>
      </w:r>
      <w:r w:rsidR="00F46AE7" w:rsidRPr="00F46AE7">
        <w:rPr>
          <w:rFonts w:asciiTheme="majorBidi" w:hAnsiTheme="majorBidi" w:cstheme="majorBidi"/>
          <w:sz w:val="26"/>
          <w:szCs w:val="26"/>
          <w:rtl/>
        </w:rPr>
        <w:t xml:space="preserve">، وتُستخدم غالبا في قطاع </w:t>
      </w:r>
      <w:r w:rsidR="0013565F">
        <w:rPr>
          <w:rFonts w:asciiTheme="majorBidi" w:hAnsiTheme="majorBidi" w:cstheme="majorBidi" w:hint="cs"/>
          <w:sz w:val="26"/>
          <w:szCs w:val="26"/>
          <w:rtl/>
        </w:rPr>
        <w:t>الخدمة</w:t>
      </w:r>
      <w:r w:rsidR="00F46AE7" w:rsidRPr="00F46AE7">
        <w:rPr>
          <w:rFonts w:asciiTheme="majorBidi" w:hAnsiTheme="majorBidi" w:cstheme="majorBidi"/>
          <w:sz w:val="26"/>
          <w:szCs w:val="26"/>
          <w:rtl/>
        </w:rPr>
        <w:t xml:space="preserve">. ويُعزى ارتفاع واردات </w:t>
      </w:r>
      <w:r w:rsidR="0013565F">
        <w:rPr>
          <w:rFonts w:asciiTheme="majorBidi" w:hAnsiTheme="majorBidi" w:cstheme="majorBidi" w:hint="cs"/>
          <w:sz w:val="26"/>
          <w:szCs w:val="26"/>
          <w:rtl/>
        </w:rPr>
        <w:t>المواد</w:t>
      </w:r>
      <w:r w:rsidR="00F46AE7" w:rsidRPr="00F46AE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F46AE7" w:rsidRPr="00236CCB">
        <w:rPr>
          <w:sz w:val="26"/>
          <w:szCs w:val="26"/>
          <w:rtl/>
        </w:rPr>
        <w:t>الهيدروكلوروفلوروكربون</w:t>
      </w:r>
      <w:r w:rsidR="0013565F" w:rsidRPr="00236CCB">
        <w:rPr>
          <w:rFonts w:hint="cs"/>
          <w:sz w:val="26"/>
          <w:szCs w:val="26"/>
          <w:rtl/>
        </w:rPr>
        <w:t>ية</w:t>
      </w:r>
      <w:r w:rsidR="00F46AE7" w:rsidRPr="00F46AE7">
        <w:rPr>
          <w:rFonts w:asciiTheme="majorBidi" w:hAnsiTheme="majorBidi" w:cstheme="majorBidi"/>
          <w:sz w:val="26"/>
          <w:szCs w:val="26"/>
          <w:rtl/>
        </w:rPr>
        <w:t xml:space="preserve"> في عام </w:t>
      </w:r>
      <w:r w:rsidR="0013565F">
        <w:rPr>
          <w:rFonts w:asciiTheme="majorBidi" w:hAnsiTheme="majorBidi" w:cstheme="majorBidi"/>
          <w:sz w:val="26"/>
          <w:szCs w:val="26"/>
        </w:rPr>
        <w:t>2023</w:t>
      </w:r>
      <w:r w:rsidR="00F46AE7" w:rsidRPr="00F46AE7">
        <w:rPr>
          <w:rFonts w:asciiTheme="majorBidi" w:hAnsiTheme="majorBidi" w:cstheme="majorBidi"/>
          <w:sz w:val="26"/>
          <w:szCs w:val="26"/>
          <w:rtl/>
        </w:rPr>
        <w:t xml:space="preserve"> إلى عدم اليقين </w:t>
      </w:r>
      <w:r>
        <w:rPr>
          <w:rFonts w:asciiTheme="majorBidi" w:hAnsiTheme="majorBidi" w:cstheme="majorBidi" w:hint="cs"/>
          <w:sz w:val="26"/>
          <w:szCs w:val="26"/>
          <w:rtl/>
        </w:rPr>
        <w:t>المتعلق</w:t>
      </w:r>
      <w:r w:rsidR="00F46AE7" w:rsidRPr="00F46AE7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ب</w:t>
      </w:r>
      <w:r w:rsidR="00F46AE7" w:rsidRPr="00F46AE7">
        <w:rPr>
          <w:rFonts w:asciiTheme="majorBidi" w:hAnsiTheme="majorBidi" w:cstheme="majorBidi"/>
          <w:sz w:val="26"/>
          <w:szCs w:val="26"/>
          <w:rtl/>
        </w:rPr>
        <w:t xml:space="preserve">احتياجات </w:t>
      </w:r>
      <w:r w:rsidR="0013565F">
        <w:rPr>
          <w:rFonts w:asciiTheme="majorBidi" w:hAnsiTheme="majorBidi" w:cstheme="majorBidi" w:hint="cs"/>
          <w:sz w:val="26"/>
          <w:szCs w:val="26"/>
          <w:rtl/>
        </w:rPr>
        <w:t>الأسواق</w:t>
      </w:r>
      <w:r w:rsidR="00F46AE7" w:rsidRPr="00F46AE7">
        <w:rPr>
          <w:rFonts w:asciiTheme="majorBidi" w:hAnsiTheme="majorBidi" w:cstheme="majorBidi"/>
          <w:sz w:val="26"/>
          <w:szCs w:val="26"/>
          <w:rtl/>
        </w:rPr>
        <w:t xml:space="preserve"> في سنوات الامتثال القادمة، </w:t>
      </w:r>
      <w:r w:rsidR="0013565F">
        <w:rPr>
          <w:rFonts w:asciiTheme="majorBidi" w:hAnsiTheme="majorBidi" w:cstheme="majorBidi" w:hint="cs"/>
          <w:sz w:val="26"/>
          <w:szCs w:val="26"/>
          <w:rtl/>
        </w:rPr>
        <w:t>في حين</w:t>
      </w:r>
      <w:r w:rsidR="00F46AE7" w:rsidRPr="00F46AE7">
        <w:rPr>
          <w:rFonts w:asciiTheme="majorBidi" w:hAnsiTheme="majorBidi" w:cstheme="majorBidi"/>
          <w:sz w:val="26"/>
          <w:szCs w:val="26"/>
          <w:rtl/>
        </w:rPr>
        <w:t xml:space="preserve"> يُعزى الانخفاض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المسجل</w:t>
      </w:r>
      <w:r w:rsidR="00F46AE7" w:rsidRPr="00F46AE7">
        <w:rPr>
          <w:rFonts w:asciiTheme="majorBidi" w:hAnsiTheme="majorBidi" w:cstheme="majorBidi"/>
          <w:sz w:val="26"/>
          <w:szCs w:val="26"/>
          <w:rtl/>
        </w:rPr>
        <w:t xml:space="preserve"> في عام </w:t>
      </w:r>
      <w:r w:rsidR="0013565F">
        <w:rPr>
          <w:rFonts w:asciiTheme="majorBidi" w:hAnsiTheme="majorBidi" w:cstheme="majorBidi"/>
          <w:sz w:val="26"/>
          <w:szCs w:val="26"/>
        </w:rPr>
        <w:t>2024</w:t>
      </w:r>
      <w:r w:rsidR="00F46AE7" w:rsidRPr="00F46AE7">
        <w:rPr>
          <w:rFonts w:asciiTheme="majorBidi" w:hAnsiTheme="majorBidi" w:cstheme="majorBidi"/>
          <w:sz w:val="26"/>
          <w:szCs w:val="26"/>
          <w:rtl/>
        </w:rPr>
        <w:t xml:space="preserve"> إلى </w:t>
      </w:r>
      <w:r>
        <w:rPr>
          <w:rFonts w:asciiTheme="majorBidi" w:hAnsiTheme="majorBidi" w:cstheme="majorBidi" w:hint="cs"/>
          <w:sz w:val="26"/>
          <w:szCs w:val="26"/>
          <w:rtl/>
        </w:rPr>
        <w:t>تراجع</w:t>
      </w:r>
      <w:r w:rsidR="0013565F">
        <w:rPr>
          <w:rFonts w:asciiTheme="majorBidi" w:hAnsiTheme="majorBidi" w:cstheme="majorBidi" w:hint="cs"/>
          <w:sz w:val="26"/>
          <w:szCs w:val="26"/>
          <w:rtl/>
        </w:rPr>
        <w:t xml:space="preserve"> في</w:t>
      </w:r>
      <w:r w:rsidR="00F46AE7" w:rsidRPr="00F46AE7">
        <w:rPr>
          <w:rFonts w:asciiTheme="majorBidi" w:hAnsiTheme="majorBidi" w:cstheme="majorBidi"/>
          <w:sz w:val="26"/>
          <w:szCs w:val="26"/>
          <w:rtl/>
        </w:rPr>
        <w:t xml:space="preserve"> الطلب الفعلي.</w:t>
      </w:r>
    </w:p>
    <w:bookmarkEnd w:id="1"/>
    <w:p w14:paraId="1239A0EA" w14:textId="14F14D24" w:rsidR="005D49A1" w:rsidRPr="00CE6CF0" w:rsidRDefault="005D49A1" w:rsidP="005D49A1">
      <w:pPr>
        <w:keepNext/>
        <w:bidi/>
        <w:spacing w:after="240"/>
        <w:rPr>
          <w:rFonts w:asciiTheme="majorBidi" w:hAnsiTheme="majorBidi" w:cstheme="majorBidi"/>
          <w:i/>
          <w:rtl/>
        </w:rPr>
      </w:pPr>
      <w:r w:rsidRPr="00CE6CF0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تقرير تنفيذ البرنامج القطري</w:t>
      </w:r>
    </w:p>
    <w:p w14:paraId="4DC7C0AA" w14:textId="1BBC3EE9" w:rsidR="00D10DCC" w:rsidRPr="00CE6CF0" w:rsidRDefault="00D10DCC" w:rsidP="00236CCB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 w:cstheme="majorBidi"/>
          <w:sz w:val="26"/>
          <w:szCs w:val="26"/>
        </w:rPr>
      </w:pPr>
      <w:r w:rsidRPr="00CE6CF0">
        <w:rPr>
          <w:rFonts w:asciiTheme="majorBidi" w:hAnsiTheme="majorBidi" w:cstheme="majorBidi"/>
          <w:sz w:val="26"/>
          <w:szCs w:val="26"/>
          <w:rtl/>
        </w:rPr>
        <w:t>أبلغ</w:t>
      </w:r>
      <w:r w:rsidR="000E791E" w:rsidRPr="00CE6CF0">
        <w:rPr>
          <w:rFonts w:asciiTheme="majorBidi" w:hAnsiTheme="majorBidi" w:cstheme="majorBidi"/>
          <w:sz w:val="26"/>
          <w:szCs w:val="26"/>
          <w:rtl/>
        </w:rPr>
        <w:t xml:space="preserve">ت حكومة </w:t>
      </w:r>
      <w:r w:rsidR="0013565F">
        <w:rPr>
          <w:rFonts w:asciiTheme="majorBidi" w:hAnsiTheme="majorBidi" w:cstheme="majorBidi" w:hint="cs"/>
          <w:sz w:val="26"/>
          <w:szCs w:val="26"/>
          <w:rtl/>
        </w:rPr>
        <w:t>ليبريا</w:t>
      </w:r>
      <w:r w:rsidR="000E791E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B72C43" w:rsidRPr="00CE6CF0">
        <w:rPr>
          <w:rFonts w:asciiTheme="majorBidi" w:hAnsiTheme="majorBidi" w:cstheme="majorBidi"/>
          <w:sz w:val="26"/>
          <w:szCs w:val="26"/>
          <w:rtl/>
        </w:rPr>
        <w:t xml:space="preserve">عن </w:t>
      </w:r>
      <w:r w:rsidR="000E791E" w:rsidRPr="00CE6CF0">
        <w:rPr>
          <w:rFonts w:asciiTheme="majorBidi" w:hAnsiTheme="majorBidi" w:cstheme="majorBidi"/>
          <w:sz w:val="26"/>
          <w:szCs w:val="26"/>
          <w:rtl/>
        </w:rPr>
        <w:t xml:space="preserve">بيانات </w:t>
      </w:r>
      <w:r w:rsidRPr="00CE6CF0">
        <w:rPr>
          <w:rFonts w:asciiTheme="majorBidi" w:hAnsiTheme="majorBidi" w:cstheme="majorBidi"/>
          <w:sz w:val="26"/>
          <w:szCs w:val="26"/>
          <w:rtl/>
          <w:lang w:bidi="ar-LB"/>
        </w:rPr>
        <w:t>الاستهلاك القطاعي للمواد الهيدروكلوروفلوروكربونية</w:t>
      </w:r>
      <w:r w:rsidR="000E791E" w:rsidRPr="00CE6CF0">
        <w:rPr>
          <w:rFonts w:asciiTheme="majorBidi" w:hAnsiTheme="majorBidi" w:cstheme="majorBidi"/>
          <w:sz w:val="26"/>
          <w:szCs w:val="26"/>
          <w:rtl/>
        </w:rPr>
        <w:t xml:space="preserve"> بموجب تقرير تنفيذ البرنامج القطري لعام 2023</w:t>
      </w:r>
      <w:r w:rsidR="009C50DE" w:rsidRPr="00CE6CF0">
        <w:rPr>
          <w:rFonts w:asciiTheme="majorBidi" w:hAnsiTheme="majorBidi" w:cstheme="majorBidi"/>
          <w:sz w:val="26"/>
          <w:szCs w:val="26"/>
          <w:rtl/>
        </w:rPr>
        <w:t>،</w:t>
      </w:r>
      <w:r w:rsidR="000E791E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282EF8">
        <w:rPr>
          <w:rFonts w:asciiTheme="majorBidi" w:hAnsiTheme="majorBidi" w:cstheme="majorBidi" w:hint="cs"/>
          <w:sz w:val="26"/>
          <w:szCs w:val="26"/>
          <w:rtl/>
        </w:rPr>
        <w:t>وهي</w:t>
      </w:r>
      <w:r w:rsidR="000E791E" w:rsidRPr="00CE6CF0">
        <w:rPr>
          <w:rFonts w:asciiTheme="majorBidi" w:hAnsiTheme="majorBidi" w:cstheme="majorBidi"/>
          <w:sz w:val="26"/>
          <w:szCs w:val="26"/>
          <w:rtl/>
        </w:rPr>
        <w:t xml:space="preserve"> تتوافق مع </w:t>
      </w:r>
      <w:r w:rsidR="000E791E" w:rsidRPr="00236CCB">
        <w:rPr>
          <w:sz w:val="26"/>
          <w:szCs w:val="26"/>
          <w:rtl/>
        </w:rPr>
        <w:t>البيانات</w:t>
      </w:r>
      <w:r w:rsidR="000E791E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486BC3" w:rsidRPr="00CE6CF0">
        <w:rPr>
          <w:rFonts w:asciiTheme="majorBidi" w:hAnsiTheme="majorBidi" w:cstheme="majorBidi"/>
          <w:sz w:val="26"/>
          <w:szCs w:val="26"/>
          <w:rtl/>
        </w:rPr>
        <w:t xml:space="preserve">المُبلغ </w:t>
      </w:r>
      <w:r w:rsidR="00B72C43" w:rsidRPr="00CE6CF0">
        <w:rPr>
          <w:rFonts w:asciiTheme="majorBidi" w:hAnsiTheme="majorBidi" w:cstheme="majorBidi"/>
          <w:sz w:val="26"/>
          <w:szCs w:val="26"/>
          <w:rtl/>
        </w:rPr>
        <w:t>عن</w:t>
      </w:r>
      <w:r w:rsidR="00486BC3" w:rsidRPr="00CE6CF0">
        <w:rPr>
          <w:rFonts w:asciiTheme="majorBidi" w:hAnsiTheme="majorBidi" w:cstheme="majorBidi"/>
          <w:sz w:val="26"/>
          <w:szCs w:val="26"/>
          <w:rtl/>
        </w:rPr>
        <w:t xml:space="preserve">ها </w:t>
      </w:r>
      <w:r w:rsidR="000E791E" w:rsidRPr="00CE6CF0">
        <w:rPr>
          <w:rFonts w:asciiTheme="majorBidi" w:hAnsiTheme="majorBidi" w:cstheme="majorBidi"/>
          <w:sz w:val="26"/>
          <w:szCs w:val="26"/>
          <w:rtl/>
        </w:rPr>
        <w:t>بموجب المادة 7 من بروتوكول مونتريال.</w:t>
      </w:r>
      <w:r w:rsidR="0013565F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13565F" w:rsidRPr="0013565F">
        <w:rPr>
          <w:rFonts w:asciiTheme="majorBidi" w:hAnsiTheme="majorBidi" w:cstheme="majorBidi"/>
          <w:sz w:val="26"/>
          <w:szCs w:val="26"/>
          <w:rtl/>
        </w:rPr>
        <w:t xml:space="preserve">ولم </w:t>
      </w:r>
      <w:r w:rsidR="0013565F" w:rsidRPr="0013565F">
        <w:rPr>
          <w:rFonts w:asciiTheme="majorBidi" w:hAnsiTheme="majorBidi" w:cstheme="majorBidi" w:hint="cs"/>
          <w:sz w:val="26"/>
          <w:szCs w:val="26"/>
          <w:rtl/>
        </w:rPr>
        <w:t>يتم</w:t>
      </w:r>
      <w:r w:rsidR="0013565F" w:rsidRPr="0013565F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3565F" w:rsidRPr="0013565F">
        <w:rPr>
          <w:rFonts w:asciiTheme="majorBidi" w:hAnsiTheme="majorBidi" w:cstheme="majorBidi" w:hint="cs"/>
          <w:sz w:val="26"/>
          <w:szCs w:val="26"/>
          <w:rtl/>
        </w:rPr>
        <w:t xml:space="preserve">تقديم </w:t>
      </w:r>
      <w:r w:rsidR="0013565F" w:rsidRPr="0013565F">
        <w:rPr>
          <w:rFonts w:asciiTheme="majorBidi" w:hAnsiTheme="majorBidi" w:cstheme="majorBidi"/>
          <w:sz w:val="26"/>
          <w:szCs w:val="26"/>
          <w:rtl/>
        </w:rPr>
        <w:t xml:space="preserve">تقرير تنفيذ البرنامج الوطني لعام </w:t>
      </w:r>
      <w:r w:rsidR="0013565F" w:rsidRPr="0013565F">
        <w:rPr>
          <w:rFonts w:asciiTheme="majorBidi" w:hAnsiTheme="majorBidi" w:cstheme="majorBidi"/>
          <w:sz w:val="26"/>
          <w:szCs w:val="26"/>
        </w:rPr>
        <w:t>2024</w:t>
      </w:r>
      <w:r w:rsidR="0013565F" w:rsidRPr="0013565F">
        <w:rPr>
          <w:rFonts w:asciiTheme="majorBidi" w:hAnsiTheme="majorBidi" w:cstheme="majorBidi"/>
          <w:sz w:val="26"/>
          <w:szCs w:val="26"/>
          <w:rtl/>
        </w:rPr>
        <w:t xml:space="preserve"> بعد.</w:t>
      </w:r>
    </w:p>
    <w:p w14:paraId="2F3EA3A2" w14:textId="11183FDE" w:rsidR="009C50DE" w:rsidRPr="00CE6CF0" w:rsidRDefault="009C50DE" w:rsidP="009C50DE">
      <w:pPr>
        <w:keepNext/>
        <w:bidi/>
        <w:spacing w:after="240"/>
        <w:rPr>
          <w:rFonts w:asciiTheme="majorBidi" w:hAnsiTheme="majorBidi" w:cstheme="majorBidi"/>
          <w:i/>
          <w:rtl/>
        </w:rPr>
      </w:pPr>
      <w:r w:rsidRPr="00CE6CF0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تقرير التحقق</w:t>
      </w:r>
    </w:p>
    <w:p w14:paraId="62653EEB" w14:textId="1FD375B7" w:rsidR="009C50DE" w:rsidRPr="00CE6CF0" w:rsidRDefault="009C50DE" w:rsidP="00236CCB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 w:cstheme="majorBidi"/>
          <w:sz w:val="26"/>
          <w:szCs w:val="26"/>
          <w:rtl/>
        </w:rPr>
      </w:pPr>
      <w:r w:rsidRPr="00CE6CF0">
        <w:rPr>
          <w:rFonts w:asciiTheme="majorBidi" w:hAnsiTheme="majorBidi" w:cstheme="majorBidi"/>
          <w:sz w:val="26"/>
          <w:szCs w:val="26"/>
          <w:rtl/>
        </w:rPr>
        <w:t>أك</w:t>
      </w:r>
      <w:r w:rsidR="00282EF8">
        <w:rPr>
          <w:rFonts w:asciiTheme="majorBidi" w:hAnsiTheme="majorBidi" w:cstheme="majorBidi" w:hint="cs"/>
          <w:sz w:val="26"/>
          <w:szCs w:val="26"/>
          <w:rtl/>
        </w:rPr>
        <w:t>ّ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د تقرير التحقق أن الحكومة </w:t>
      </w:r>
      <w:r w:rsidRPr="00CE6CF0">
        <w:rPr>
          <w:rFonts w:asciiTheme="majorBidi" w:hAnsiTheme="majorBidi" w:cstheme="majorBidi"/>
          <w:sz w:val="26"/>
          <w:szCs w:val="26"/>
          <w:rtl/>
          <w:lang w:bidi="ar-LB"/>
        </w:rPr>
        <w:t>تنفذ نظاما ل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إصدار التراخيص </w:t>
      </w:r>
      <w:r w:rsidR="00485C86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Pr="00CE6CF0">
        <w:rPr>
          <w:rFonts w:asciiTheme="majorBidi" w:hAnsiTheme="majorBidi" w:cstheme="majorBidi"/>
          <w:sz w:val="26"/>
          <w:szCs w:val="26"/>
          <w:rtl/>
        </w:rPr>
        <w:t>حصص</w:t>
      </w:r>
      <w:r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85C86" w:rsidRPr="00CE6CF0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CE6CF0">
        <w:rPr>
          <w:rFonts w:asciiTheme="majorBidi" w:hAnsiTheme="majorBidi" w:cstheme="majorBidi"/>
          <w:sz w:val="26"/>
          <w:szCs w:val="26"/>
          <w:rtl/>
          <w:lang w:bidi="ar-LB"/>
        </w:rPr>
        <w:t>لواردات و</w:t>
      </w:r>
      <w:r w:rsidR="00485C86" w:rsidRPr="00CE6CF0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Pr="00CE6CF0">
        <w:rPr>
          <w:rFonts w:asciiTheme="majorBidi" w:hAnsiTheme="majorBidi" w:cstheme="majorBidi"/>
          <w:sz w:val="26"/>
          <w:szCs w:val="26"/>
          <w:rtl/>
          <w:lang w:bidi="ar-LB"/>
        </w:rPr>
        <w:t>صادرات</w:t>
      </w:r>
      <w:r w:rsidR="00485C86"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من</w:t>
      </w:r>
      <w:r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المواد الهيدروكلوروفلوروكربونية وأن إجمالي استهلاك المواد الهيدروكلوروفلوروكربونية المُبلغ عنه</w:t>
      </w:r>
      <w:r w:rsidR="00C36515"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بموجب المادة 7 من بروتوكول مونتريال للفترة من </w:t>
      </w:r>
      <w:r w:rsidR="00D93E6A">
        <w:rPr>
          <w:rFonts w:asciiTheme="majorBidi" w:hAnsiTheme="majorBidi" w:cstheme="majorBidi"/>
          <w:sz w:val="26"/>
          <w:szCs w:val="26"/>
          <w:lang w:val="en-US"/>
        </w:rPr>
        <w:t>2020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D93E6A">
        <w:rPr>
          <w:rFonts w:asciiTheme="majorBidi" w:hAnsiTheme="majorBidi" w:cstheme="majorBidi" w:hint="cs"/>
          <w:sz w:val="26"/>
          <w:szCs w:val="26"/>
          <w:rtl/>
        </w:rPr>
        <w:t xml:space="preserve">إلى </w:t>
      </w:r>
      <w:r w:rsidR="00D93E6A" w:rsidRPr="00236CCB">
        <w:rPr>
          <w:sz w:val="26"/>
          <w:szCs w:val="26"/>
        </w:rPr>
        <w:t>2024</w:t>
      </w:r>
      <w:r w:rsidR="00D93E6A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</w:t>
      </w:r>
      <w:r w:rsidR="00D93E6A">
        <w:rPr>
          <w:rFonts w:asciiTheme="majorBidi" w:hAnsiTheme="majorBidi" w:cstheme="majorBidi" w:hint="cs"/>
          <w:sz w:val="26"/>
          <w:szCs w:val="26"/>
          <w:rtl/>
        </w:rPr>
        <w:t>كان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صحيحا (</w:t>
      </w:r>
      <w:r w:rsidR="00237D5C" w:rsidRPr="00CE6CF0">
        <w:rPr>
          <w:rFonts w:asciiTheme="majorBidi" w:hAnsiTheme="majorBidi" w:cstheme="majorBidi"/>
          <w:sz w:val="26"/>
          <w:szCs w:val="26"/>
          <w:rtl/>
        </w:rPr>
        <w:t>على النحو المبيَّن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في الجدول 1 أعلاه).</w:t>
      </w:r>
      <w:r w:rsidR="00C36515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D93E6A" w:rsidRPr="00D93E6A">
        <w:rPr>
          <w:rFonts w:asciiTheme="majorBidi" w:hAnsiTheme="majorBidi"/>
          <w:sz w:val="26"/>
          <w:szCs w:val="26"/>
          <w:rtl/>
        </w:rPr>
        <w:t>وأك</w:t>
      </w:r>
      <w:r w:rsidR="00282EF8">
        <w:rPr>
          <w:rFonts w:asciiTheme="majorBidi" w:hAnsiTheme="majorBidi" w:hint="cs"/>
          <w:sz w:val="26"/>
          <w:szCs w:val="26"/>
          <w:rtl/>
        </w:rPr>
        <w:t>ّ</w:t>
      </w:r>
      <w:r w:rsidR="00D93E6A" w:rsidRPr="00D93E6A">
        <w:rPr>
          <w:rFonts w:asciiTheme="majorBidi" w:hAnsiTheme="majorBidi"/>
          <w:sz w:val="26"/>
          <w:szCs w:val="26"/>
          <w:rtl/>
        </w:rPr>
        <w:t xml:space="preserve">د التحقق أن </w:t>
      </w:r>
      <w:r w:rsidR="00D93E6A">
        <w:rPr>
          <w:rFonts w:asciiTheme="majorBidi" w:hAnsiTheme="majorBidi" w:hint="cs"/>
          <w:sz w:val="26"/>
          <w:szCs w:val="26"/>
          <w:rtl/>
        </w:rPr>
        <w:t>ليبريا</w:t>
      </w:r>
      <w:r w:rsidR="00D93E6A" w:rsidRPr="00D93E6A">
        <w:rPr>
          <w:rFonts w:asciiTheme="majorBidi" w:hAnsiTheme="majorBidi"/>
          <w:sz w:val="26"/>
          <w:szCs w:val="26"/>
          <w:rtl/>
        </w:rPr>
        <w:t xml:space="preserve"> تضع إجراءات واضحة لضمان اتخاذ خطوات لاستيراد </w:t>
      </w:r>
      <w:r w:rsidR="00D93E6A">
        <w:rPr>
          <w:rFonts w:asciiTheme="majorBidi" w:hAnsiTheme="majorBidi" w:hint="cs"/>
          <w:sz w:val="26"/>
          <w:szCs w:val="26"/>
          <w:rtl/>
        </w:rPr>
        <w:t>المواد</w:t>
      </w:r>
      <w:r w:rsidR="00D93E6A" w:rsidRPr="00D93E6A">
        <w:rPr>
          <w:rFonts w:asciiTheme="majorBidi" w:hAnsiTheme="majorBidi"/>
          <w:sz w:val="26"/>
          <w:szCs w:val="26"/>
          <w:rtl/>
        </w:rPr>
        <w:t xml:space="preserve"> الهيدروكلوروفلوروكربون</w:t>
      </w:r>
      <w:r w:rsidR="00D93E6A">
        <w:rPr>
          <w:rFonts w:asciiTheme="majorBidi" w:hAnsiTheme="majorBidi" w:hint="cs"/>
          <w:sz w:val="26"/>
          <w:szCs w:val="26"/>
          <w:rtl/>
        </w:rPr>
        <w:t>ية</w:t>
      </w:r>
      <w:r w:rsidR="00D93E6A" w:rsidRPr="00D93E6A">
        <w:rPr>
          <w:rFonts w:asciiTheme="majorBidi" w:hAnsiTheme="majorBidi"/>
          <w:sz w:val="26"/>
          <w:szCs w:val="26"/>
          <w:rtl/>
        </w:rPr>
        <w:t xml:space="preserve"> المُستوردة إلى </w:t>
      </w:r>
      <w:r w:rsidR="00D93E6A">
        <w:rPr>
          <w:rFonts w:asciiTheme="majorBidi" w:hAnsiTheme="majorBidi" w:hint="cs"/>
          <w:sz w:val="26"/>
          <w:szCs w:val="26"/>
          <w:rtl/>
        </w:rPr>
        <w:lastRenderedPageBreak/>
        <w:t>البلاد</w:t>
      </w:r>
      <w:r w:rsidR="00D93E6A" w:rsidRPr="00D93E6A">
        <w:rPr>
          <w:rFonts w:asciiTheme="majorBidi" w:hAnsiTheme="majorBidi"/>
          <w:sz w:val="26"/>
          <w:szCs w:val="26"/>
          <w:rtl/>
        </w:rPr>
        <w:t xml:space="preserve"> و</w:t>
      </w:r>
      <w:r w:rsidR="00D93E6A">
        <w:rPr>
          <w:rFonts w:asciiTheme="majorBidi" w:hAnsiTheme="majorBidi" w:hint="cs"/>
          <w:sz w:val="26"/>
          <w:szCs w:val="26"/>
          <w:rtl/>
        </w:rPr>
        <w:t>إصدار ال</w:t>
      </w:r>
      <w:r w:rsidR="00D93E6A" w:rsidRPr="00D93E6A">
        <w:rPr>
          <w:rFonts w:asciiTheme="majorBidi" w:hAnsiTheme="majorBidi"/>
          <w:sz w:val="26"/>
          <w:szCs w:val="26"/>
          <w:rtl/>
        </w:rPr>
        <w:t>تر</w:t>
      </w:r>
      <w:r w:rsidR="00D93E6A">
        <w:rPr>
          <w:rFonts w:asciiTheme="majorBidi" w:hAnsiTheme="majorBidi" w:hint="cs"/>
          <w:sz w:val="26"/>
          <w:szCs w:val="26"/>
          <w:rtl/>
        </w:rPr>
        <w:t>ا</w:t>
      </w:r>
      <w:r w:rsidR="00D93E6A" w:rsidRPr="00D93E6A">
        <w:rPr>
          <w:rFonts w:asciiTheme="majorBidi" w:hAnsiTheme="majorBidi"/>
          <w:sz w:val="26"/>
          <w:szCs w:val="26"/>
          <w:rtl/>
        </w:rPr>
        <w:t>خيص</w:t>
      </w:r>
      <w:r w:rsidR="00D93E6A">
        <w:rPr>
          <w:rFonts w:asciiTheme="majorBidi" w:hAnsiTheme="majorBidi" w:hint="cs"/>
          <w:sz w:val="26"/>
          <w:szCs w:val="26"/>
          <w:rtl/>
        </w:rPr>
        <w:t xml:space="preserve"> لها</w:t>
      </w:r>
      <w:r w:rsidR="00D93E6A" w:rsidRPr="00D93E6A">
        <w:rPr>
          <w:rFonts w:asciiTheme="majorBidi" w:hAnsiTheme="majorBidi"/>
          <w:sz w:val="26"/>
          <w:szCs w:val="26"/>
          <w:rtl/>
        </w:rPr>
        <w:t xml:space="preserve">، وأن لديها إطارا مؤسسيا </w:t>
      </w:r>
      <w:r w:rsidR="00D93E6A">
        <w:rPr>
          <w:rFonts w:asciiTheme="majorBidi" w:hAnsiTheme="majorBidi" w:hint="cs"/>
          <w:sz w:val="26"/>
          <w:szCs w:val="26"/>
          <w:rtl/>
        </w:rPr>
        <w:t>جيد التنسيق</w:t>
      </w:r>
      <w:r w:rsidR="00D93E6A" w:rsidRPr="00D93E6A">
        <w:rPr>
          <w:rFonts w:asciiTheme="majorBidi" w:hAnsiTheme="majorBidi"/>
          <w:sz w:val="26"/>
          <w:szCs w:val="26"/>
          <w:rtl/>
        </w:rPr>
        <w:t xml:space="preserve"> لتتبع العملية ورصدها. وخلص التحقق إلى أن ليبريا </w:t>
      </w:r>
      <w:r w:rsidR="00D93E6A">
        <w:rPr>
          <w:rFonts w:asciiTheme="majorBidi" w:hAnsiTheme="majorBidi" w:hint="cs"/>
          <w:sz w:val="26"/>
          <w:szCs w:val="26"/>
          <w:rtl/>
        </w:rPr>
        <w:t>ممتثلة</w:t>
      </w:r>
      <w:r w:rsidR="00D93E6A" w:rsidRPr="00D93E6A">
        <w:rPr>
          <w:rFonts w:asciiTheme="majorBidi" w:hAnsiTheme="majorBidi"/>
          <w:sz w:val="26"/>
          <w:szCs w:val="26"/>
          <w:rtl/>
        </w:rPr>
        <w:t xml:space="preserve"> تماما </w:t>
      </w:r>
      <w:r w:rsidR="00D93E6A">
        <w:rPr>
          <w:rFonts w:asciiTheme="majorBidi" w:hAnsiTheme="majorBidi" w:hint="cs"/>
          <w:sz w:val="26"/>
          <w:szCs w:val="26"/>
          <w:rtl/>
        </w:rPr>
        <w:t>لل</w:t>
      </w:r>
      <w:r w:rsidR="00D93E6A" w:rsidRPr="00D93E6A">
        <w:rPr>
          <w:rFonts w:asciiTheme="majorBidi" w:hAnsiTheme="majorBidi"/>
          <w:sz w:val="26"/>
          <w:szCs w:val="26"/>
          <w:rtl/>
        </w:rPr>
        <w:t>جدول</w:t>
      </w:r>
      <w:r w:rsidR="00D93E6A">
        <w:rPr>
          <w:rFonts w:asciiTheme="majorBidi" w:hAnsiTheme="majorBidi" w:hint="cs"/>
          <w:sz w:val="26"/>
          <w:szCs w:val="26"/>
          <w:rtl/>
        </w:rPr>
        <w:t xml:space="preserve"> الزمني</w:t>
      </w:r>
      <w:r w:rsidR="00D93E6A" w:rsidRPr="00D93E6A">
        <w:rPr>
          <w:rFonts w:asciiTheme="majorBidi" w:hAnsiTheme="majorBidi"/>
          <w:sz w:val="26"/>
          <w:szCs w:val="26"/>
          <w:rtl/>
        </w:rPr>
        <w:t xml:space="preserve"> </w:t>
      </w:r>
      <w:r w:rsidR="00D93E6A">
        <w:rPr>
          <w:rFonts w:asciiTheme="majorBidi" w:hAnsiTheme="majorBidi" w:hint="cs"/>
          <w:sz w:val="26"/>
          <w:szCs w:val="26"/>
          <w:rtl/>
        </w:rPr>
        <w:t>لإزالة</w:t>
      </w:r>
      <w:r w:rsidR="00D93E6A" w:rsidRPr="00D93E6A">
        <w:rPr>
          <w:rFonts w:asciiTheme="majorBidi" w:hAnsiTheme="majorBidi"/>
          <w:sz w:val="26"/>
          <w:szCs w:val="26"/>
          <w:rtl/>
        </w:rPr>
        <w:t xml:space="preserve"> </w:t>
      </w:r>
      <w:r w:rsidR="00D93E6A">
        <w:rPr>
          <w:rFonts w:asciiTheme="majorBidi" w:hAnsiTheme="majorBidi" w:hint="cs"/>
          <w:sz w:val="26"/>
          <w:szCs w:val="26"/>
          <w:rtl/>
        </w:rPr>
        <w:t>ا</w:t>
      </w:r>
      <w:r w:rsidR="00282EF8">
        <w:rPr>
          <w:rFonts w:asciiTheme="majorBidi" w:hAnsiTheme="majorBidi" w:hint="cs"/>
          <w:sz w:val="26"/>
          <w:szCs w:val="26"/>
          <w:rtl/>
        </w:rPr>
        <w:t>لم</w:t>
      </w:r>
      <w:r w:rsidR="00D93E6A">
        <w:rPr>
          <w:rFonts w:asciiTheme="majorBidi" w:hAnsiTheme="majorBidi" w:hint="cs"/>
          <w:sz w:val="26"/>
          <w:szCs w:val="26"/>
          <w:rtl/>
        </w:rPr>
        <w:t>واد</w:t>
      </w:r>
      <w:r w:rsidR="00D93E6A" w:rsidRPr="00D93E6A">
        <w:rPr>
          <w:rFonts w:asciiTheme="majorBidi" w:hAnsiTheme="majorBidi"/>
          <w:sz w:val="26"/>
          <w:szCs w:val="26"/>
          <w:rtl/>
        </w:rPr>
        <w:t xml:space="preserve"> </w:t>
      </w:r>
      <w:r w:rsidR="00D93E6A" w:rsidRPr="00236CCB">
        <w:rPr>
          <w:sz w:val="26"/>
          <w:szCs w:val="26"/>
          <w:rtl/>
        </w:rPr>
        <w:t>الهيدروكلوروفلوروكربون</w:t>
      </w:r>
      <w:r w:rsidR="00D93E6A" w:rsidRPr="00236CCB">
        <w:rPr>
          <w:rFonts w:hint="cs"/>
          <w:sz w:val="26"/>
          <w:szCs w:val="26"/>
          <w:rtl/>
        </w:rPr>
        <w:t>ية</w:t>
      </w:r>
      <w:r w:rsidR="00D93E6A" w:rsidRPr="00D93E6A">
        <w:rPr>
          <w:rFonts w:asciiTheme="majorBidi" w:hAnsiTheme="majorBidi"/>
          <w:sz w:val="26"/>
          <w:szCs w:val="26"/>
          <w:rtl/>
        </w:rPr>
        <w:t xml:space="preserve"> الذي حدده بروتوكول مونتريال والمُبيّن في الاتفاق</w:t>
      </w:r>
      <w:r w:rsidR="00D93E6A">
        <w:rPr>
          <w:rFonts w:asciiTheme="majorBidi" w:hAnsiTheme="majorBidi" w:hint="cs"/>
          <w:sz w:val="26"/>
          <w:szCs w:val="26"/>
          <w:rtl/>
        </w:rPr>
        <w:t xml:space="preserve"> المبرم</w:t>
      </w:r>
      <w:r w:rsidR="00D93E6A" w:rsidRPr="00D93E6A">
        <w:rPr>
          <w:rFonts w:asciiTheme="majorBidi" w:hAnsiTheme="majorBidi"/>
          <w:sz w:val="26"/>
          <w:szCs w:val="26"/>
          <w:rtl/>
        </w:rPr>
        <w:t xml:space="preserve"> بين ليبريا واللجنة التنفيذية.</w:t>
      </w:r>
    </w:p>
    <w:p w14:paraId="52574B75" w14:textId="76679C8E" w:rsidR="00326623" w:rsidRPr="00CE6CF0" w:rsidRDefault="006635CA" w:rsidP="00326623">
      <w:pPr>
        <w:keepNext/>
        <w:bidi/>
        <w:spacing w:after="240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>
        <w:rPr>
          <w:rFonts w:asciiTheme="majorBidi" w:hAnsiTheme="majorBidi" w:cstheme="majorBidi" w:hint="cs"/>
          <w:sz w:val="26"/>
          <w:szCs w:val="26"/>
          <w:u w:val="single"/>
          <w:rtl/>
          <w:lang w:bidi="ar-LB"/>
        </w:rPr>
        <w:t>حالة</w:t>
      </w:r>
      <w:r w:rsidR="00326623" w:rsidRPr="00CE6CF0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تنفيذ المرحلة </w:t>
      </w:r>
      <w:r>
        <w:rPr>
          <w:rFonts w:asciiTheme="majorBidi" w:hAnsiTheme="majorBidi" w:cstheme="majorBidi" w:hint="cs"/>
          <w:sz w:val="26"/>
          <w:szCs w:val="26"/>
          <w:u w:val="single"/>
          <w:rtl/>
          <w:lang w:bidi="ar-LB"/>
        </w:rPr>
        <w:t>الأولى</w:t>
      </w:r>
      <w:r w:rsidR="00326623" w:rsidRPr="00CE6CF0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من خطة إدارة إزالة المواد الهيدروكلوروفلوروكربونية</w:t>
      </w:r>
    </w:p>
    <w:p w14:paraId="184B0AB8" w14:textId="255B0BD4" w:rsidR="004D41CA" w:rsidRPr="00D537A9" w:rsidRDefault="009E4271" w:rsidP="00236CCB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  <w:lang w:bidi="ar-LB"/>
        </w:rPr>
        <w:t>تم إنجاز</w:t>
      </w:r>
      <w:r w:rsidR="00D537A9" w:rsidRPr="00D537A9">
        <w:rPr>
          <w:rFonts w:asciiTheme="majorBidi" w:hAnsiTheme="majorBidi" w:cstheme="majorBidi"/>
          <w:sz w:val="26"/>
          <w:szCs w:val="26"/>
          <w:rtl/>
        </w:rPr>
        <w:t xml:space="preserve"> المرحلة الأولى من </w:t>
      </w:r>
      <w:r w:rsidRPr="009E4271">
        <w:rPr>
          <w:rFonts w:asciiTheme="majorBidi" w:hAnsiTheme="majorBidi"/>
          <w:sz w:val="26"/>
          <w:szCs w:val="26"/>
          <w:rtl/>
        </w:rPr>
        <w:t xml:space="preserve">خطة إدارة إزالة المواد الهيدروكلوروفلوروكربونية </w:t>
      </w:r>
      <w:r w:rsidR="00D537A9" w:rsidRPr="00D537A9">
        <w:rPr>
          <w:rFonts w:asciiTheme="majorBidi" w:hAnsiTheme="majorBidi" w:cstheme="majorBidi"/>
          <w:sz w:val="26"/>
          <w:szCs w:val="26"/>
          <w:rtl/>
        </w:rPr>
        <w:t xml:space="preserve">في </w:t>
      </w:r>
      <w:r>
        <w:rPr>
          <w:rFonts w:asciiTheme="majorBidi" w:hAnsiTheme="majorBidi" w:cstheme="majorBidi"/>
          <w:sz w:val="26"/>
          <w:szCs w:val="26"/>
        </w:rPr>
        <w:t>1</w:t>
      </w:r>
      <w:r w:rsidR="00D537A9" w:rsidRPr="00D537A9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ديسمبر/كانون الأول</w:t>
      </w:r>
      <w:r w:rsidR="00D537A9" w:rsidRPr="00D537A9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/>
          <w:sz w:val="26"/>
          <w:szCs w:val="26"/>
          <w:lang w:val="en-US"/>
        </w:rPr>
        <w:t>2022</w:t>
      </w:r>
      <w:r w:rsidR="00D537A9" w:rsidRPr="00D537A9">
        <w:rPr>
          <w:rFonts w:asciiTheme="majorBidi" w:hAnsiTheme="majorBidi" w:cstheme="majorBidi"/>
          <w:sz w:val="26"/>
          <w:szCs w:val="26"/>
          <w:rtl/>
        </w:rPr>
        <w:t>، تماشي</w:t>
      </w:r>
      <w:r>
        <w:rPr>
          <w:rFonts w:asciiTheme="majorBidi" w:hAnsiTheme="majorBidi" w:cstheme="majorBidi" w:hint="cs"/>
          <w:sz w:val="26"/>
          <w:szCs w:val="26"/>
          <w:rtl/>
        </w:rPr>
        <w:t>ا</w:t>
      </w:r>
      <w:r w:rsidR="00D537A9" w:rsidRPr="00D537A9">
        <w:rPr>
          <w:rFonts w:asciiTheme="majorBidi" w:hAnsiTheme="majorBidi" w:cstheme="majorBidi"/>
          <w:sz w:val="26"/>
          <w:szCs w:val="26"/>
          <w:rtl/>
        </w:rPr>
        <w:t xml:space="preserve"> مع التمديد الذي وافقت عليه اللجنة التنفيذية في قرارها </w:t>
      </w:r>
      <w:r>
        <w:rPr>
          <w:rFonts w:asciiTheme="majorBidi" w:hAnsiTheme="majorBidi" w:cstheme="majorBidi"/>
          <w:sz w:val="26"/>
          <w:szCs w:val="26"/>
        </w:rPr>
        <w:t>93</w:t>
      </w:r>
      <w:r w:rsidR="00D537A9" w:rsidRPr="00D537A9">
        <w:rPr>
          <w:rFonts w:asciiTheme="majorBidi" w:hAnsiTheme="majorBidi" w:cstheme="majorBidi"/>
          <w:sz w:val="26"/>
          <w:szCs w:val="26"/>
          <w:rtl/>
        </w:rPr>
        <w:t>/</w:t>
      </w:r>
      <w:r>
        <w:rPr>
          <w:rFonts w:asciiTheme="majorBidi" w:hAnsiTheme="majorBidi" w:cstheme="majorBidi"/>
          <w:sz w:val="26"/>
          <w:szCs w:val="26"/>
        </w:rPr>
        <w:t>36</w:t>
      </w:r>
      <w:r w:rsidR="00D537A9" w:rsidRPr="00D537A9">
        <w:rPr>
          <w:rFonts w:asciiTheme="majorBidi" w:hAnsiTheme="majorBidi" w:cstheme="majorBidi"/>
          <w:sz w:val="26"/>
          <w:szCs w:val="26"/>
          <w:rtl/>
        </w:rPr>
        <w:t xml:space="preserve">. وقُدّم تقرير إنجاز المشروع في </w:t>
      </w:r>
      <w:r>
        <w:rPr>
          <w:rFonts w:asciiTheme="majorBidi" w:hAnsiTheme="majorBidi" w:cstheme="majorBidi"/>
          <w:sz w:val="26"/>
          <w:szCs w:val="26"/>
        </w:rPr>
        <w:t>17</w:t>
      </w:r>
      <w:r w:rsidR="00D537A9" w:rsidRPr="00D537A9">
        <w:rPr>
          <w:rFonts w:asciiTheme="majorBidi" w:hAnsiTheme="majorBidi" w:cstheme="majorBidi"/>
          <w:sz w:val="26"/>
          <w:szCs w:val="26"/>
          <w:rtl/>
        </w:rPr>
        <w:t xml:space="preserve"> أكتوبر</w:t>
      </w:r>
      <w:r>
        <w:rPr>
          <w:rFonts w:asciiTheme="majorBidi" w:hAnsiTheme="majorBidi" w:cstheme="majorBidi" w:hint="cs"/>
          <w:sz w:val="26"/>
          <w:szCs w:val="26"/>
          <w:rtl/>
        </w:rPr>
        <w:t>/تشرين الأول</w:t>
      </w:r>
      <w:r w:rsidR="00D537A9" w:rsidRPr="00D537A9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/>
          <w:sz w:val="26"/>
          <w:szCs w:val="26"/>
        </w:rPr>
        <w:t>2023</w:t>
      </w:r>
      <w:r w:rsidR="00D537A9" w:rsidRPr="00D537A9">
        <w:rPr>
          <w:rFonts w:asciiTheme="majorBidi" w:hAnsiTheme="majorBidi" w:cstheme="majorBidi"/>
          <w:sz w:val="26"/>
          <w:szCs w:val="26"/>
          <w:rtl/>
        </w:rPr>
        <w:t>.</w:t>
      </w:r>
    </w:p>
    <w:p w14:paraId="2944D23D" w14:textId="29C53E71" w:rsidR="00D537A9" w:rsidRPr="00D537A9" w:rsidRDefault="00282EF8" w:rsidP="00D537A9">
      <w:pPr>
        <w:keepNext/>
        <w:bidi/>
        <w:spacing w:after="240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>
        <w:rPr>
          <w:rFonts w:asciiTheme="majorBidi" w:hAnsiTheme="majorBidi" w:cstheme="majorBidi" w:hint="cs"/>
          <w:sz w:val="26"/>
          <w:szCs w:val="26"/>
          <w:u w:val="single"/>
          <w:rtl/>
          <w:lang w:bidi="ar-LB"/>
        </w:rPr>
        <w:t>ال</w:t>
      </w:r>
      <w:r w:rsidR="00D537A9" w:rsidRPr="00CE6CF0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تقرير </w:t>
      </w:r>
      <w:r>
        <w:rPr>
          <w:rFonts w:asciiTheme="majorBidi" w:hAnsiTheme="majorBidi" w:cstheme="majorBidi" w:hint="cs"/>
          <w:sz w:val="26"/>
          <w:szCs w:val="26"/>
          <w:u w:val="single"/>
          <w:rtl/>
          <w:lang w:bidi="ar-LB"/>
        </w:rPr>
        <w:t>ال</w:t>
      </w:r>
      <w:r w:rsidR="00D537A9" w:rsidRPr="00CE6CF0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مرحلي عن تنفيذ الشريحة </w:t>
      </w:r>
      <w:r w:rsidR="006211E8">
        <w:rPr>
          <w:rFonts w:asciiTheme="majorBidi" w:hAnsiTheme="majorBidi" w:cstheme="majorBidi" w:hint="cs"/>
          <w:sz w:val="26"/>
          <w:szCs w:val="26"/>
          <w:u w:val="single"/>
          <w:rtl/>
        </w:rPr>
        <w:t>الأولى</w:t>
      </w:r>
      <w:r w:rsidR="00D537A9" w:rsidRPr="00CE6CF0">
        <w:rPr>
          <w:rFonts w:asciiTheme="majorBidi" w:hAnsiTheme="majorBidi" w:cstheme="majorBidi"/>
          <w:sz w:val="26"/>
          <w:szCs w:val="26"/>
          <w:u w:val="single"/>
          <w:rtl/>
        </w:rPr>
        <w:t xml:space="preserve"> من المرحلة الثانية</w:t>
      </w:r>
      <w:r w:rsidR="00D537A9" w:rsidRPr="00CE6CF0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من خطة إدارة إزالة المواد الهيدروكلوروفلوروكربونية</w:t>
      </w:r>
    </w:p>
    <w:p w14:paraId="1623AB6F" w14:textId="445C7016" w:rsidR="00326623" w:rsidRPr="00282EF8" w:rsidRDefault="00326623" w:rsidP="00D537A9">
      <w:pPr>
        <w:keepNext/>
        <w:bidi/>
        <w:spacing w:after="240"/>
        <w:rPr>
          <w:rFonts w:asciiTheme="majorBidi" w:hAnsiTheme="majorBidi" w:cstheme="majorBidi"/>
          <w:i/>
          <w:rtl/>
        </w:rPr>
      </w:pPr>
      <w:r w:rsidRPr="00CE6CF0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 xml:space="preserve">الإطار </w:t>
      </w:r>
      <w:r w:rsidRPr="00282EF8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القانوني</w:t>
      </w:r>
    </w:p>
    <w:p w14:paraId="5A70F84E" w14:textId="06A9E252" w:rsidR="006211E8" w:rsidRDefault="006211E8" w:rsidP="006211E8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/>
          <w:sz w:val="26"/>
          <w:szCs w:val="26"/>
        </w:rPr>
      </w:pPr>
      <w:bookmarkStart w:id="2" w:name="_Hlk196298085"/>
      <w:r w:rsidRPr="00282EF8">
        <w:rPr>
          <w:rFonts w:asciiTheme="majorBidi" w:hAnsiTheme="majorBidi"/>
          <w:sz w:val="26"/>
          <w:szCs w:val="26"/>
          <w:rtl/>
        </w:rPr>
        <w:t xml:space="preserve">صادقت ليبريا على تعديل كيغالي في </w:t>
      </w:r>
      <w:r w:rsidR="00702912" w:rsidRPr="00282EF8">
        <w:rPr>
          <w:rFonts w:asciiTheme="majorBidi" w:hAnsiTheme="majorBidi"/>
          <w:sz w:val="26"/>
          <w:szCs w:val="26"/>
        </w:rPr>
        <w:t>12</w:t>
      </w:r>
      <w:r w:rsidRPr="00282EF8">
        <w:rPr>
          <w:rFonts w:asciiTheme="majorBidi" w:hAnsiTheme="majorBidi"/>
          <w:sz w:val="26"/>
          <w:szCs w:val="26"/>
          <w:rtl/>
        </w:rPr>
        <w:t xml:space="preserve"> يوليو</w:t>
      </w:r>
      <w:r w:rsidR="00702912" w:rsidRPr="00282EF8">
        <w:rPr>
          <w:rFonts w:asciiTheme="majorBidi" w:hAnsiTheme="majorBidi" w:hint="cs"/>
          <w:sz w:val="26"/>
          <w:szCs w:val="26"/>
          <w:rtl/>
        </w:rPr>
        <w:t>/تموز</w:t>
      </w:r>
      <w:r w:rsidRPr="00282EF8">
        <w:rPr>
          <w:rFonts w:asciiTheme="majorBidi" w:hAnsiTheme="majorBidi"/>
          <w:sz w:val="26"/>
          <w:szCs w:val="26"/>
          <w:rtl/>
        </w:rPr>
        <w:t xml:space="preserve"> </w:t>
      </w:r>
      <w:r w:rsidR="00702912" w:rsidRPr="00282EF8">
        <w:rPr>
          <w:rFonts w:asciiTheme="majorBidi" w:hAnsiTheme="majorBidi"/>
          <w:sz w:val="26"/>
          <w:szCs w:val="26"/>
        </w:rPr>
        <w:t>2020</w:t>
      </w:r>
      <w:r w:rsidRPr="00282EF8">
        <w:rPr>
          <w:rFonts w:asciiTheme="majorBidi" w:hAnsiTheme="majorBidi"/>
          <w:sz w:val="26"/>
          <w:szCs w:val="26"/>
          <w:rtl/>
        </w:rPr>
        <w:t xml:space="preserve">. </w:t>
      </w:r>
      <w:r w:rsidR="00B8488C" w:rsidRPr="00282EF8">
        <w:rPr>
          <w:rFonts w:asciiTheme="majorBidi" w:hAnsiTheme="majorBidi" w:hint="cs"/>
          <w:sz w:val="26"/>
          <w:szCs w:val="26"/>
          <w:rtl/>
        </w:rPr>
        <w:t>و</w:t>
      </w:r>
      <w:r w:rsidRPr="00282EF8">
        <w:rPr>
          <w:rFonts w:asciiTheme="majorBidi" w:hAnsiTheme="majorBidi"/>
          <w:sz w:val="26"/>
          <w:szCs w:val="26"/>
          <w:rtl/>
        </w:rPr>
        <w:t xml:space="preserve">وُضعت لوائح </w:t>
      </w:r>
      <w:r w:rsidR="00B8488C" w:rsidRPr="00282EF8">
        <w:rPr>
          <w:rFonts w:asciiTheme="majorBidi" w:hAnsiTheme="majorBidi" w:hint="cs"/>
          <w:sz w:val="26"/>
          <w:szCs w:val="26"/>
          <w:rtl/>
        </w:rPr>
        <w:t>المواد المستنفدة للأوزون</w:t>
      </w:r>
      <w:r w:rsidRPr="00282EF8">
        <w:rPr>
          <w:rFonts w:asciiTheme="majorBidi" w:hAnsiTheme="majorBidi"/>
          <w:sz w:val="26"/>
          <w:szCs w:val="26"/>
          <w:rtl/>
        </w:rPr>
        <w:t xml:space="preserve"> (المعروفة الآن باسم "لوائح بروتوكول مونتريال للمواد الخاضعة للرقابة") في عام </w:t>
      </w:r>
      <w:r w:rsidR="00702912" w:rsidRPr="00282EF8">
        <w:rPr>
          <w:rFonts w:asciiTheme="majorBidi" w:hAnsiTheme="majorBidi"/>
          <w:sz w:val="26"/>
          <w:szCs w:val="26"/>
        </w:rPr>
        <w:t>2004</w:t>
      </w:r>
      <w:r w:rsidRPr="00282EF8">
        <w:rPr>
          <w:rFonts w:asciiTheme="majorBidi" w:hAnsiTheme="majorBidi"/>
          <w:sz w:val="26"/>
          <w:szCs w:val="26"/>
          <w:rtl/>
        </w:rPr>
        <w:t>، وعُدِّلت في أغسطس</w:t>
      </w:r>
      <w:r w:rsidR="00702912" w:rsidRPr="00282EF8">
        <w:rPr>
          <w:rFonts w:asciiTheme="majorBidi" w:hAnsiTheme="majorBidi" w:hint="cs"/>
          <w:sz w:val="26"/>
          <w:szCs w:val="26"/>
          <w:rtl/>
        </w:rPr>
        <w:t>/آب</w:t>
      </w:r>
      <w:r w:rsidRPr="00282EF8">
        <w:rPr>
          <w:rFonts w:asciiTheme="majorBidi" w:hAnsiTheme="majorBidi"/>
          <w:sz w:val="26"/>
          <w:szCs w:val="26"/>
          <w:rtl/>
        </w:rPr>
        <w:t xml:space="preserve"> </w:t>
      </w:r>
      <w:r w:rsidR="00702912" w:rsidRPr="00282EF8">
        <w:rPr>
          <w:rFonts w:asciiTheme="majorBidi" w:hAnsiTheme="majorBidi"/>
          <w:sz w:val="26"/>
          <w:szCs w:val="26"/>
        </w:rPr>
        <w:t>2023</w:t>
      </w:r>
      <w:r w:rsidRPr="00282EF8">
        <w:rPr>
          <w:rFonts w:asciiTheme="majorBidi" w:hAnsiTheme="majorBidi"/>
          <w:sz w:val="26"/>
          <w:szCs w:val="26"/>
          <w:rtl/>
        </w:rPr>
        <w:t xml:space="preserve"> لتشمل المسائل المتعلقة بتعديل كيغالي. </w:t>
      </w:r>
      <w:r w:rsidR="00282EF8">
        <w:rPr>
          <w:rFonts w:asciiTheme="majorBidi" w:hAnsiTheme="majorBidi" w:hint="cs"/>
          <w:sz w:val="26"/>
          <w:szCs w:val="26"/>
          <w:rtl/>
        </w:rPr>
        <w:t xml:space="preserve">كما </w:t>
      </w:r>
      <w:r w:rsidRPr="00282EF8">
        <w:rPr>
          <w:rFonts w:asciiTheme="majorBidi" w:hAnsiTheme="majorBidi"/>
          <w:sz w:val="26"/>
          <w:szCs w:val="26"/>
          <w:rtl/>
        </w:rPr>
        <w:t>يشمل نظام</w:t>
      </w:r>
      <w:r w:rsidR="00B8488C" w:rsidRPr="00282EF8">
        <w:rPr>
          <w:rFonts w:asciiTheme="majorBidi" w:hAnsiTheme="majorBidi" w:hint="cs"/>
          <w:sz w:val="26"/>
          <w:szCs w:val="26"/>
          <w:rtl/>
        </w:rPr>
        <w:t xml:space="preserve"> إصدار</w:t>
      </w:r>
      <w:r w:rsidRPr="00282EF8">
        <w:rPr>
          <w:rFonts w:asciiTheme="majorBidi" w:hAnsiTheme="majorBidi"/>
          <w:sz w:val="26"/>
          <w:szCs w:val="26"/>
          <w:rtl/>
        </w:rPr>
        <w:t xml:space="preserve"> التر</w:t>
      </w:r>
      <w:r w:rsidR="00B8488C" w:rsidRPr="00282EF8">
        <w:rPr>
          <w:rFonts w:asciiTheme="majorBidi" w:hAnsiTheme="majorBidi" w:hint="cs"/>
          <w:sz w:val="26"/>
          <w:szCs w:val="26"/>
          <w:rtl/>
        </w:rPr>
        <w:t>ا</w:t>
      </w:r>
      <w:r w:rsidRPr="00282EF8">
        <w:rPr>
          <w:rFonts w:asciiTheme="majorBidi" w:hAnsiTheme="majorBidi"/>
          <w:sz w:val="26"/>
          <w:szCs w:val="26"/>
          <w:rtl/>
        </w:rPr>
        <w:t xml:space="preserve">خيص والحصص القابل للتنفيذ </w:t>
      </w:r>
      <w:r w:rsidR="00702912" w:rsidRPr="00282EF8">
        <w:rPr>
          <w:rFonts w:asciiTheme="majorBidi" w:hAnsiTheme="majorBidi" w:hint="cs"/>
          <w:sz w:val="26"/>
          <w:szCs w:val="26"/>
          <w:rtl/>
        </w:rPr>
        <w:t>للمواد</w:t>
      </w:r>
      <w:r w:rsidRPr="00282EF8">
        <w:rPr>
          <w:rFonts w:asciiTheme="majorBidi" w:hAnsiTheme="majorBidi"/>
          <w:sz w:val="26"/>
          <w:szCs w:val="26"/>
          <w:rtl/>
        </w:rPr>
        <w:t xml:space="preserve"> الهيدروكلوروفلوروكربون</w:t>
      </w:r>
      <w:r w:rsidR="00702912" w:rsidRPr="00282EF8">
        <w:rPr>
          <w:rFonts w:asciiTheme="majorBidi" w:hAnsiTheme="majorBidi" w:hint="cs"/>
          <w:sz w:val="26"/>
          <w:szCs w:val="26"/>
          <w:rtl/>
        </w:rPr>
        <w:t>ية</w:t>
      </w:r>
      <w:r w:rsidRPr="006211E8">
        <w:rPr>
          <w:rFonts w:asciiTheme="majorBidi" w:hAnsiTheme="majorBidi"/>
          <w:sz w:val="26"/>
          <w:szCs w:val="26"/>
          <w:rtl/>
        </w:rPr>
        <w:t xml:space="preserve"> </w:t>
      </w:r>
      <w:r w:rsidR="00702912">
        <w:rPr>
          <w:rFonts w:asciiTheme="majorBidi" w:hAnsiTheme="majorBidi" w:hint="cs"/>
          <w:sz w:val="26"/>
          <w:szCs w:val="26"/>
          <w:rtl/>
        </w:rPr>
        <w:t>المواد</w:t>
      </w:r>
      <w:r w:rsidRPr="006211E8">
        <w:rPr>
          <w:rFonts w:asciiTheme="majorBidi" w:hAnsiTheme="majorBidi"/>
          <w:sz w:val="26"/>
          <w:szCs w:val="26"/>
          <w:rtl/>
        </w:rPr>
        <w:t xml:space="preserve"> الهيدروفلوروكربون</w:t>
      </w:r>
      <w:r w:rsidR="00702912">
        <w:rPr>
          <w:rFonts w:asciiTheme="majorBidi" w:hAnsiTheme="majorBidi" w:hint="cs"/>
          <w:sz w:val="26"/>
          <w:szCs w:val="26"/>
          <w:rtl/>
        </w:rPr>
        <w:t>ية</w:t>
      </w:r>
      <w:r w:rsidRPr="006211E8">
        <w:rPr>
          <w:rFonts w:asciiTheme="majorBidi" w:hAnsiTheme="majorBidi"/>
          <w:sz w:val="26"/>
          <w:szCs w:val="26"/>
          <w:rtl/>
        </w:rPr>
        <w:t>، وهو قيد التنفيذ حاليا لضمان فعالية الرصد.</w:t>
      </w:r>
    </w:p>
    <w:p w14:paraId="5FE92FFA" w14:textId="51901BFE" w:rsidR="00B8488C" w:rsidRPr="008D481C" w:rsidRDefault="00B8488C" w:rsidP="008D481C">
      <w:pPr>
        <w:keepNext/>
        <w:bidi/>
        <w:spacing w:after="240"/>
        <w:rPr>
          <w:rFonts w:asciiTheme="majorBidi" w:hAnsiTheme="majorBidi" w:cstheme="majorBidi"/>
          <w:i/>
          <w:iCs/>
          <w:sz w:val="26"/>
          <w:szCs w:val="26"/>
          <w:u w:val="single"/>
          <w:rtl/>
        </w:rPr>
      </w:pPr>
      <w:r w:rsidRPr="008D481C">
        <w:rPr>
          <w:rFonts w:asciiTheme="majorBidi" w:hAnsiTheme="majorBidi" w:cstheme="majorBidi"/>
          <w:i/>
          <w:iCs/>
          <w:sz w:val="26"/>
          <w:szCs w:val="26"/>
          <w:u w:val="single"/>
          <w:rtl/>
        </w:rPr>
        <w:t xml:space="preserve">تعزيز إنفاذ سياسات ولوائح </w:t>
      </w:r>
      <w:r w:rsidR="008D481C">
        <w:rPr>
          <w:rFonts w:asciiTheme="majorBidi" w:hAnsiTheme="majorBidi" w:cstheme="majorBidi" w:hint="cs"/>
          <w:i/>
          <w:iCs/>
          <w:sz w:val="26"/>
          <w:szCs w:val="26"/>
          <w:u w:val="single"/>
          <w:rtl/>
        </w:rPr>
        <w:t>إزالة</w:t>
      </w:r>
      <w:r w:rsidRPr="008D481C">
        <w:rPr>
          <w:rFonts w:asciiTheme="majorBidi" w:hAnsiTheme="majorBidi" w:cstheme="majorBidi"/>
          <w:i/>
          <w:iCs/>
          <w:sz w:val="26"/>
          <w:szCs w:val="26"/>
          <w:u w:val="single"/>
          <w:rtl/>
        </w:rPr>
        <w:t xml:space="preserve"> المواد المستنفدة للأوزون</w:t>
      </w:r>
    </w:p>
    <w:p w14:paraId="0FE27CB0" w14:textId="0B90CD18" w:rsidR="00B8488C" w:rsidRPr="00B8488C" w:rsidRDefault="00B8488C" w:rsidP="00B8488C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/>
          <w:sz w:val="26"/>
          <w:szCs w:val="26"/>
          <w:rtl/>
        </w:rPr>
      </w:pPr>
      <w:r w:rsidRPr="00B8488C">
        <w:rPr>
          <w:rFonts w:asciiTheme="majorBidi" w:hAnsiTheme="majorBidi"/>
          <w:sz w:val="26"/>
          <w:szCs w:val="26"/>
          <w:rtl/>
        </w:rPr>
        <w:t xml:space="preserve">عُقدت اجتماعات </w:t>
      </w:r>
      <w:r w:rsidR="008D481C">
        <w:rPr>
          <w:rFonts w:asciiTheme="majorBidi" w:hAnsiTheme="majorBidi" w:hint="cs"/>
          <w:sz w:val="26"/>
          <w:szCs w:val="26"/>
          <w:rtl/>
        </w:rPr>
        <w:t>عديدة</w:t>
      </w:r>
      <w:r w:rsidRPr="00B8488C">
        <w:rPr>
          <w:rFonts w:asciiTheme="majorBidi" w:hAnsiTheme="majorBidi"/>
          <w:sz w:val="26"/>
          <w:szCs w:val="26"/>
          <w:rtl/>
        </w:rPr>
        <w:t xml:space="preserve"> مع </w:t>
      </w:r>
      <w:r w:rsidR="008D481C">
        <w:rPr>
          <w:rFonts w:asciiTheme="majorBidi" w:hAnsiTheme="majorBidi" w:hint="cs"/>
          <w:sz w:val="26"/>
          <w:szCs w:val="26"/>
          <w:rtl/>
        </w:rPr>
        <w:t>أصحاب المصلحة</w:t>
      </w:r>
      <w:r w:rsidRPr="00B8488C">
        <w:rPr>
          <w:rFonts w:asciiTheme="majorBidi" w:hAnsiTheme="majorBidi"/>
          <w:sz w:val="26"/>
          <w:szCs w:val="26"/>
          <w:rtl/>
        </w:rPr>
        <w:t xml:space="preserve"> بشأن تطبيق حظر على استيراد المعدات </w:t>
      </w:r>
      <w:r w:rsidR="00924885">
        <w:rPr>
          <w:rFonts w:asciiTheme="majorBidi" w:hAnsiTheme="majorBidi" w:hint="cs"/>
          <w:sz w:val="26"/>
          <w:szCs w:val="26"/>
          <w:rtl/>
        </w:rPr>
        <w:t>التي تعمل</w:t>
      </w:r>
      <w:r w:rsidRPr="00B8488C">
        <w:rPr>
          <w:rFonts w:asciiTheme="majorBidi" w:hAnsiTheme="majorBidi"/>
          <w:sz w:val="26"/>
          <w:szCs w:val="26"/>
          <w:rtl/>
        </w:rPr>
        <w:t xml:space="preserve"> </w:t>
      </w:r>
      <w:r w:rsidR="00924885">
        <w:rPr>
          <w:rFonts w:asciiTheme="majorBidi" w:hAnsiTheme="majorBidi" w:hint="cs"/>
          <w:sz w:val="26"/>
          <w:szCs w:val="26"/>
          <w:rtl/>
        </w:rPr>
        <w:t>ب</w:t>
      </w:r>
      <w:r w:rsidR="008D481C">
        <w:rPr>
          <w:rFonts w:asciiTheme="majorBidi" w:hAnsiTheme="majorBidi" w:hint="cs"/>
          <w:sz w:val="26"/>
          <w:szCs w:val="26"/>
          <w:rtl/>
        </w:rPr>
        <w:t>المواد</w:t>
      </w:r>
      <w:r w:rsidRPr="00B8488C">
        <w:rPr>
          <w:rFonts w:asciiTheme="majorBidi" w:hAnsiTheme="majorBidi"/>
          <w:sz w:val="26"/>
          <w:szCs w:val="26"/>
          <w:rtl/>
        </w:rPr>
        <w:t xml:space="preserve"> الهيدروكلوروفلوروكربون</w:t>
      </w:r>
      <w:r w:rsidR="008D481C">
        <w:rPr>
          <w:rFonts w:asciiTheme="majorBidi" w:hAnsiTheme="majorBidi" w:hint="cs"/>
          <w:sz w:val="26"/>
          <w:szCs w:val="26"/>
          <w:rtl/>
        </w:rPr>
        <w:t>ية</w:t>
      </w:r>
      <w:r w:rsidRPr="00B8488C">
        <w:rPr>
          <w:rFonts w:asciiTheme="majorBidi" w:hAnsiTheme="majorBidi"/>
          <w:sz w:val="26"/>
          <w:szCs w:val="26"/>
          <w:rtl/>
        </w:rPr>
        <w:t xml:space="preserve">. </w:t>
      </w:r>
      <w:r w:rsidR="008D481C">
        <w:rPr>
          <w:rFonts w:asciiTheme="majorBidi" w:hAnsiTheme="majorBidi" w:hint="cs"/>
          <w:sz w:val="26"/>
          <w:szCs w:val="26"/>
          <w:rtl/>
        </w:rPr>
        <w:t>وتطلب</w:t>
      </w:r>
      <w:r w:rsidRPr="00B8488C">
        <w:rPr>
          <w:rFonts w:asciiTheme="majorBidi" w:hAnsiTheme="majorBidi"/>
          <w:sz w:val="26"/>
          <w:szCs w:val="26"/>
          <w:rtl/>
        </w:rPr>
        <w:t xml:space="preserve"> الأمر مزيد</w:t>
      </w:r>
      <w:r w:rsidR="008D481C">
        <w:rPr>
          <w:rFonts w:asciiTheme="majorBidi" w:hAnsiTheme="majorBidi" w:hint="cs"/>
          <w:sz w:val="26"/>
          <w:szCs w:val="26"/>
          <w:rtl/>
        </w:rPr>
        <w:t>ا</w:t>
      </w:r>
      <w:r w:rsidRPr="00B8488C">
        <w:rPr>
          <w:rFonts w:asciiTheme="majorBidi" w:hAnsiTheme="majorBidi"/>
          <w:sz w:val="26"/>
          <w:szCs w:val="26"/>
          <w:rtl/>
        </w:rPr>
        <w:t xml:space="preserve"> من الوقت لدراسة وضع السوق بشكل أعمق؛ واقتُرح عقد اجتماع آخر في مارس</w:t>
      </w:r>
      <w:r w:rsidR="008D481C">
        <w:rPr>
          <w:rFonts w:asciiTheme="majorBidi" w:hAnsiTheme="majorBidi" w:hint="cs"/>
          <w:sz w:val="26"/>
          <w:szCs w:val="26"/>
          <w:rtl/>
        </w:rPr>
        <w:t>/آذار</w:t>
      </w:r>
      <w:r w:rsidRPr="00B8488C">
        <w:rPr>
          <w:rFonts w:asciiTheme="majorBidi" w:hAnsiTheme="majorBidi"/>
          <w:sz w:val="26"/>
          <w:szCs w:val="26"/>
          <w:rtl/>
        </w:rPr>
        <w:t xml:space="preserve"> 2025 لاتخاذ قرار نهائي بشأن التنفيذ</w:t>
      </w:r>
      <w:r w:rsidRPr="00B8488C">
        <w:rPr>
          <w:rFonts w:asciiTheme="majorBidi" w:hAnsiTheme="majorBidi"/>
          <w:sz w:val="26"/>
          <w:szCs w:val="26"/>
        </w:rPr>
        <w:t>.</w:t>
      </w:r>
    </w:p>
    <w:p w14:paraId="7ED630DE" w14:textId="21ED31A7" w:rsidR="00B8488C" w:rsidRPr="00B8488C" w:rsidRDefault="008D481C" w:rsidP="00B8488C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>و</w:t>
      </w:r>
      <w:r w:rsidR="00B8488C" w:rsidRPr="00B8488C">
        <w:rPr>
          <w:rFonts w:asciiTheme="majorBidi" w:hAnsiTheme="majorBidi"/>
          <w:sz w:val="26"/>
          <w:szCs w:val="26"/>
          <w:rtl/>
        </w:rPr>
        <w:t>اعتمدت ليبريا في عام 2023 رموز الجمارك المنسقة</w:t>
      </w:r>
      <w:r w:rsidR="00B8488C" w:rsidRPr="00B8488C">
        <w:rPr>
          <w:rFonts w:asciiTheme="majorBidi" w:hAnsiTheme="majorBidi"/>
          <w:sz w:val="26"/>
          <w:szCs w:val="26"/>
        </w:rPr>
        <w:t xml:space="preserve"> </w:t>
      </w:r>
      <w:r w:rsidR="00B8488C" w:rsidRPr="00B8488C">
        <w:rPr>
          <w:rFonts w:asciiTheme="majorBidi" w:hAnsiTheme="majorBidi"/>
          <w:sz w:val="26"/>
          <w:szCs w:val="26"/>
          <w:rtl/>
        </w:rPr>
        <w:t xml:space="preserve">لعام 2022، واستخدمتها هيئة الجمارك </w:t>
      </w:r>
      <w:r>
        <w:rPr>
          <w:rFonts w:asciiTheme="majorBidi" w:hAnsiTheme="majorBidi" w:hint="cs"/>
          <w:sz w:val="26"/>
          <w:szCs w:val="26"/>
          <w:rtl/>
        </w:rPr>
        <w:t>في ليبريا</w:t>
      </w:r>
      <w:r w:rsidR="00B8488C" w:rsidRPr="00B8488C">
        <w:rPr>
          <w:rFonts w:asciiTheme="majorBidi" w:hAnsiTheme="majorBidi"/>
          <w:sz w:val="26"/>
          <w:szCs w:val="26"/>
        </w:rPr>
        <w:t>.</w:t>
      </w:r>
    </w:p>
    <w:p w14:paraId="6451FF81" w14:textId="55906466" w:rsidR="008D481C" w:rsidRDefault="008D481C" w:rsidP="00B8488C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</w:rPr>
        <w:t>و</w:t>
      </w:r>
      <w:r w:rsidR="00B8488C" w:rsidRPr="00B8488C">
        <w:rPr>
          <w:rFonts w:asciiTheme="majorBidi" w:hAnsiTheme="majorBidi"/>
          <w:sz w:val="26"/>
          <w:szCs w:val="26"/>
          <w:rtl/>
        </w:rPr>
        <w:t xml:space="preserve">عُقدت ورشتا عمل لتدريب المدربين الجمركيين لـ 30 </w:t>
      </w:r>
      <w:r w:rsidR="00924885">
        <w:rPr>
          <w:rFonts w:asciiTheme="majorBidi" w:hAnsiTheme="majorBidi" w:hint="cs"/>
          <w:sz w:val="26"/>
          <w:szCs w:val="26"/>
          <w:rtl/>
        </w:rPr>
        <w:t>موظف</w:t>
      </w:r>
      <w:r w:rsidR="00B8488C" w:rsidRPr="00B8488C">
        <w:rPr>
          <w:rFonts w:asciiTheme="majorBidi" w:hAnsiTheme="majorBidi"/>
          <w:sz w:val="26"/>
          <w:szCs w:val="26"/>
          <w:rtl/>
        </w:rPr>
        <w:t xml:space="preserve"> إنفاذ (من بينهم 11 امرأة) حول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="00B8488C" w:rsidRPr="00B8488C">
        <w:rPr>
          <w:rFonts w:asciiTheme="majorBidi" w:hAnsiTheme="majorBidi"/>
          <w:sz w:val="26"/>
          <w:szCs w:val="26"/>
          <w:rtl/>
        </w:rPr>
        <w:t>لوائح</w:t>
      </w:r>
      <w:r>
        <w:rPr>
          <w:rFonts w:asciiTheme="majorBidi" w:hAnsiTheme="majorBidi" w:hint="cs"/>
          <w:sz w:val="26"/>
          <w:szCs w:val="26"/>
          <w:rtl/>
        </w:rPr>
        <w:t xml:space="preserve"> المعدلة</w:t>
      </w:r>
      <w:r w:rsidR="00B8488C" w:rsidRPr="00B8488C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ل</w:t>
      </w:r>
      <w:r w:rsidR="00B8488C" w:rsidRPr="00B8488C">
        <w:rPr>
          <w:rFonts w:asciiTheme="majorBidi" w:hAnsiTheme="majorBidi"/>
          <w:sz w:val="26"/>
          <w:szCs w:val="26"/>
          <w:rtl/>
        </w:rPr>
        <w:t>لمواد المستنفدة للأوزون؛ ورموز الجمارك المنسقة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B8488C" w:rsidRPr="00B8488C">
        <w:rPr>
          <w:rFonts w:asciiTheme="majorBidi" w:hAnsiTheme="majorBidi"/>
          <w:sz w:val="26"/>
          <w:szCs w:val="26"/>
          <w:rtl/>
        </w:rPr>
        <w:t xml:space="preserve">لعام 2022 </w:t>
      </w:r>
      <w:r>
        <w:rPr>
          <w:rFonts w:asciiTheme="majorBidi" w:hAnsiTheme="majorBidi" w:hint="cs"/>
          <w:sz w:val="26"/>
          <w:szCs w:val="26"/>
          <w:rtl/>
        </w:rPr>
        <w:t>المعدلة</w:t>
      </w:r>
      <w:r w:rsidR="00B8488C" w:rsidRPr="00B8488C">
        <w:rPr>
          <w:rFonts w:asciiTheme="majorBidi" w:hAnsiTheme="majorBidi"/>
          <w:sz w:val="26"/>
          <w:szCs w:val="26"/>
          <w:rtl/>
        </w:rPr>
        <w:t>؛ ودليل التدريب الجمركي المحد</w:t>
      </w:r>
      <w:r w:rsidR="00924885">
        <w:rPr>
          <w:rFonts w:asciiTheme="majorBidi" w:hAnsiTheme="majorBidi" w:hint="cs"/>
          <w:sz w:val="26"/>
          <w:szCs w:val="26"/>
          <w:rtl/>
        </w:rPr>
        <w:t>ّ</w:t>
      </w:r>
      <w:r w:rsidR="00B8488C" w:rsidRPr="00B8488C">
        <w:rPr>
          <w:rFonts w:asciiTheme="majorBidi" w:hAnsiTheme="majorBidi"/>
          <w:sz w:val="26"/>
          <w:szCs w:val="26"/>
          <w:rtl/>
        </w:rPr>
        <w:t xml:space="preserve">ث؛ </w:t>
      </w:r>
      <w:r>
        <w:rPr>
          <w:rFonts w:asciiTheme="majorBidi" w:hAnsiTheme="majorBidi" w:hint="cs"/>
          <w:sz w:val="26"/>
          <w:szCs w:val="26"/>
          <w:rtl/>
        </w:rPr>
        <w:t>ورصد</w:t>
      </w:r>
      <w:r w:rsidR="00B8488C" w:rsidRPr="00B8488C">
        <w:rPr>
          <w:rFonts w:asciiTheme="majorBidi" w:hAnsiTheme="majorBidi"/>
          <w:sz w:val="26"/>
          <w:szCs w:val="26"/>
          <w:rtl/>
        </w:rPr>
        <w:t xml:space="preserve"> ومراقبة واردات </w:t>
      </w:r>
      <w:r>
        <w:rPr>
          <w:rFonts w:asciiTheme="majorBidi" w:hAnsiTheme="majorBidi" w:hint="cs"/>
          <w:sz w:val="26"/>
          <w:szCs w:val="26"/>
          <w:rtl/>
        </w:rPr>
        <w:t>المواد</w:t>
      </w:r>
      <w:r w:rsidR="00B8488C" w:rsidRPr="00B8488C">
        <w:rPr>
          <w:rFonts w:asciiTheme="majorBidi" w:hAnsiTheme="majorBidi"/>
          <w:sz w:val="26"/>
          <w:szCs w:val="26"/>
          <w:rtl/>
        </w:rPr>
        <w:t xml:space="preserve"> الهيدروكلوروفلوروكربون</w:t>
      </w:r>
      <w:r>
        <w:rPr>
          <w:rFonts w:asciiTheme="majorBidi" w:hAnsiTheme="majorBidi" w:hint="cs"/>
          <w:sz w:val="26"/>
          <w:szCs w:val="26"/>
          <w:rtl/>
        </w:rPr>
        <w:t>ية</w:t>
      </w:r>
      <w:r w:rsidR="00B8488C" w:rsidRPr="00B8488C">
        <w:rPr>
          <w:rFonts w:asciiTheme="majorBidi" w:hAnsiTheme="majorBidi"/>
          <w:sz w:val="26"/>
          <w:szCs w:val="26"/>
          <w:rtl/>
        </w:rPr>
        <w:t xml:space="preserve"> والمعدات ذات الصلة.</w:t>
      </w:r>
    </w:p>
    <w:p w14:paraId="53DFBB18" w14:textId="719E1EE1" w:rsidR="00B8488C" w:rsidRPr="006211E8" w:rsidRDefault="008D481C" w:rsidP="008D481C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</w:rPr>
        <w:t>وعقدت</w:t>
      </w:r>
      <w:r w:rsidR="00B8488C" w:rsidRPr="00B8488C">
        <w:rPr>
          <w:rFonts w:asciiTheme="majorBidi" w:hAnsiTheme="majorBidi"/>
          <w:sz w:val="26"/>
          <w:szCs w:val="26"/>
          <w:rtl/>
        </w:rPr>
        <w:t xml:space="preserve"> وحدة الأوزون الوطنية اجتماعين تخطيطيين بهدف تفعيل الحوارات الجمركية الحدودية مع </w:t>
      </w:r>
      <w:r>
        <w:rPr>
          <w:rFonts w:asciiTheme="majorBidi" w:hAnsiTheme="majorBidi" w:hint="cs"/>
          <w:sz w:val="26"/>
          <w:szCs w:val="26"/>
          <w:rtl/>
        </w:rPr>
        <w:t>البلدان</w:t>
      </w:r>
      <w:r w:rsidR="00B8488C" w:rsidRPr="00B8488C">
        <w:rPr>
          <w:rFonts w:asciiTheme="majorBidi" w:hAnsiTheme="majorBidi"/>
          <w:sz w:val="26"/>
          <w:szCs w:val="26"/>
          <w:rtl/>
        </w:rPr>
        <w:t xml:space="preserve"> المجاورة، وشاركت لاحق</w:t>
      </w:r>
      <w:r>
        <w:rPr>
          <w:rFonts w:asciiTheme="majorBidi" w:hAnsiTheme="majorBidi" w:hint="cs"/>
          <w:sz w:val="26"/>
          <w:szCs w:val="26"/>
          <w:rtl/>
        </w:rPr>
        <w:t>ا</w:t>
      </w:r>
      <w:r w:rsidR="00B8488C" w:rsidRPr="00B8488C">
        <w:rPr>
          <w:rFonts w:asciiTheme="majorBidi" w:hAnsiTheme="majorBidi"/>
          <w:sz w:val="26"/>
          <w:szCs w:val="26"/>
          <w:rtl/>
        </w:rPr>
        <w:t>، في نوفمبر</w:t>
      </w:r>
      <w:r>
        <w:rPr>
          <w:rFonts w:asciiTheme="majorBidi" w:hAnsiTheme="majorBidi" w:hint="cs"/>
          <w:sz w:val="26"/>
          <w:szCs w:val="26"/>
          <w:rtl/>
        </w:rPr>
        <w:t>/تشرين الثاني</w:t>
      </w:r>
      <w:r w:rsidR="00B8488C" w:rsidRPr="00B8488C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</w:rPr>
        <w:t>2024</w:t>
      </w:r>
      <w:r w:rsidR="00B8488C" w:rsidRPr="00B8488C">
        <w:rPr>
          <w:rFonts w:asciiTheme="majorBidi" w:hAnsiTheme="majorBidi"/>
          <w:sz w:val="26"/>
          <w:szCs w:val="26"/>
          <w:rtl/>
        </w:rPr>
        <w:t xml:space="preserve">، في ورشة عمل توأمة وحدات الأوزون الوطنية والجمارك، وحوارات الحدود </w:t>
      </w:r>
      <w:r>
        <w:rPr>
          <w:rFonts w:asciiTheme="majorBidi" w:hAnsiTheme="majorBidi" w:hint="cs"/>
          <w:sz w:val="26"/>
          <w:szCs w:val="26"/>
          <w:rtl/>
        </w:rPr>
        <w:t>للجماعة</w:t>
      </w:r>
      <w:r w:rsidR="00B8488C" w:rsidRPr="00B8488C">
        <w:rPr>
          <w:rFonts w:asciiTheme="majorBidi" w:hAnsiTheme="majorBidi"/>
          <w:sz w:val="26"/>
          <w:szCs w:val="26"/>
          <w:rtl/>
        </w:rPr>
        <w:t xml:space="preserve"> الاقتصادية لدول غرب أفريقيا </w:t>
      </w:r>
      <w:r>
        <w:rPr>
          <w:rFonts w:asciiTheme="majorBidi" w:hAnsiTheme="majorBidi" w:hint="cs"/>
          <w:sz w:val="26"/>
          <w:szCs w:val="26"/>
          <w:rtl/>
        </w:rPr>
        <w:t>وإقليم</w:t>
      </w:r>
      <w:r w:rsidR="00B8488C" w:rsidRPr="00B8488C">
        <w:rPr>
          <w:rFonts w:asciiTheme="majorBidi" w:hAnsiTheme="majorBidi"/>
          <w:sz w:val="26"/>
          <w:szCs w:val="26"/>
          <w:rtl/>
        </w:rPr>
        <w:t xml:space="preserve"> شمال أفريقيا. وشملت مخرجات وآثار هذه الورشة تعزيز التعاون بشأن قضايا الحدود</w:t>
      </w:r>
      <w:r>
        <w:rPr>
          <w:rFonts w:asciiTheme="majorBidi" w:hAnsiTheme="majorBidi" w:hint="cs"/>
          <w:sz w:val="26"/>
          <w:szCs w:val="26"/>
          <w:rtl/>
        </w:rPr>
        <w:t xml:space="preserve"> المرتبطة</w:t>
      </w:r>
      <w:r w:rsidR="00B8488C" w:rsidRPr="00B8488C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بالتجارة</w:t>
      </w:r>
      <w:r w:rsidR="00B8488C" w:rsidRPr="00B8488C">
        <w:rPr>
          <w:rFonts w:asciiTheme="majorBidi" w:hAnsiTheme="majorBidi"/>
          <w:sz w:val="26"/>
          <w:szCs w:val="26"/>
          <w:rtl/>
        </w:rPr>
        <w:t xml:space="preserve"> والحوارات الحدودية بين </w:t>
      </w:r>
      <w:r>
        <w:rPr>
          <w:rFonts w:asciiTheme="majorBidi" w:hAnsiTheme="majorBidi" w:hint="cs"/>
          <w:sz w:val="26"/>
          <w:szCs w:val="26"/>
          <w:rtl/>
        </w:rPr>
        <w:t>البلدان</w:t>
      </w:r>
      <w:r w:rsidR="00B8488C" w:rsidRPr="00B8488C">
        <w:rPr>
          <w:rFonts w:asciiTheme="majorBidi" w:hAnsiTheme="majorBidi"/>
          <w:sz w:val="26"/>
          <w:szCs w:val="26"/>
          <w:rtl/>
        </w:rPr>
        <w:t xml:space="preserve"> المجاورة، ومطابقة بيانات تجارة المواد المستنفدة للأوزون بين وحدات الأوزون الوطنية، وهيئة </w:t>
      </w:r>
      <w:r>
        <w:rPr>
          <w:rFonts w:asciiTheme="majorBidi" w:hAnsiTheme="majorBidi" w:hint="cs"/>
          <w:sz w:val="26"/>
          <w:szCs w:val="26"/>
          <w:rtl/>
        </w:rPr>
        <w:t>إصدار التراخيص</w:t>
      </w:r>
      <w:r w:rsidR="00B8488C" w:rsidRPr="00B8488C">
        <w:rPr>
          <w:rFonts w:asciiTheme="majorBidi" w:hAnsiTheme="majorBidi"/>
          <w:sz w:val="26"/>
          <w:szCs w:val="26"/>
          <w:rtl/>
        </w:rPr>
        <w:t>، والجمارك، وتبادل المعلومات عبر الحدود.</w:t>
      </w:r>
    </w:p>
    <w:bookmarkEnd w:id="2"/>
    <w:p w14:paraId="195FFCD1" w14:textId="7885823A" w:rsidR="004519D0" w:rsidRDefault="004519D0" w:rsidP="00924885">
      <w:pPr>
        <w:keepNext/>
        <w:keepLines/>
        <w:bidi/>
        <w:spacing w:after="240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924885">
        <w:rPr>
          <w:rFonts w:asciiTheme="majorBidi" w:hAnsiTheme="majorBidi" w:cstheme="majorBidi"/>
          <w:i/>
          <w:iCs/>
          <w:sz w:val="26"/>
          <w:szCs w:val="26"/>
          <w:rtl/>
        </w:rPr>
        <w:t>قطاع خدمات التبريد</w:t>
      </w:r>
    </w:p>
    <w:p w14:paraId="4FFCC716" w14:textId="67371823" w:rsidR="004B01AD" w:rsidRPr="00A96B91" w:rsidRDefault="00A2170D" w:rsidP="00924885">
      <w:pPr>
        <w:pStyle w:val="ListParagraph"/>
        <w:keepNext/>
        <w:keepLines/>
        <w:bidi/>
        <w:spacing w:after="240"/>
        <w:ind w:left="0"/>
        <w:contextualSpacing w:val="0"/>
        <w:rPr>
          <w:rFonts w:asciiTheme="majorBidi" w:hAnsiTheme="majorBidi"/>
          <w:i/>
          <w:iCs/>
          <w:sz w:val="26"/>
          <w:szCs w:val="26"/>
          <w:u w:val="single"/>
          <w:rtl/>
        </w:rPr>
      </w:pPr>
      <w:r w:rsidRPr="00A96B91">
        <w:rPr>
          <w:rFonts w:asciiTheme="majorBidi" w:hAnsiTheme="majorBidi" w:hint="cs"/>
          <w:i/>
          <w:iCs/>
          <w:sz w:val="26"/>
          <w:szCs w:val="26"/>
          <w:u w:val="single"/>
          <w:rtl/>
        </w:rPr>
        <w:t>وضع</w:t>
      </w:r>
      <w:r w:rsidR="004B01AD" w:rsidRPr="00A96B91">
        <w:rPr>
          <w:rFonts w:asciiTheme="majorBidi" w:hAnsiTheme="majorBidi"/>
          <w:i/>
          <w:iCs/>
          <w:sz w:val="26"/>
          <w:szCs w:val="26"/>
          <w:u w:val="single"/>
          <w:rtl/>
        </w:rPr>
        <w:t xml:space="preserve"> برنامج اعتماد إلزامي وتدريب </w:t>
      </w:r>
      <w:r w:rsidR="00924885">
        <w:rPr>
          <w:rFonts w:asciiTheme="majorBidi" w:hAnsiTheme="majorBidi" w:hint="cs"/>
          <w:i/>
          <w:iCs/>
          <w:sz w:val="26"/>
          <w:szCs w:val="26"/>
          <w:u w:val="single"/>
          <w:rtl/>
        </w:rPr>
        <w:t>لفنيي</w:t>
      </w:r>
      <w:r w:rsidR="004B01AD" w:rsidRPr="00A96B91">
        <w:rPr>
          <w:rFonts w:asciiTheme="majorBidi" w:hAnsiTheme="majorBidi"/>
          <w:i/>
          <w:iCs/>
          <w:sz w:val="26"/>
          <w:szCs w:val="26"/>
          <w:u w:val="single"/>
          <w:rtl/>
        </w:rPr>
        <w:t xml:space="preserve"> </w:t>
      </w:r>
      <w:r w:rsidR="00A96B91">
        <w:rPr>
          <w:rFonts w:asciiTheme="majorBidi" w:hAnsiTheme="majorBidi" w:hint="cs"/>
          <w:i/>
          <w:iCs/>
          <w:sz w:val="26"/>
          <w:szCs w:val="26"/>
          <w:u w:val="single"/>
          <w:rtl/>
        </w:rPr>
        <w:t>التبريد وتكييف الهواء</w:t>
      </w:r>
    </w:p>
    <w:p w14:paraId="2F6E6871" w14:textId="28EB4AA5" w:rsidR="004B01AD" w:rsidRPr="004B01AD" w:rsidRDefault="00A2170D" w:rsidP="004B01AD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 xml:space="preserve">تم 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التعاقد مع مجموعة من الفنيين المؤهلين/المدربين (بقيادة مهندسة </w:t>
      </w:r>
      <w:r w:rsidR="00A96B91">
        <w:rPr>
          <w:rFonts w:asciiTheme="majorBidi" w:hAnsiTheme="majorBidi" w:hint="cs"/>
          <w:sz w:val="26"/>
          <w:szCs w:val="26"/>
          <w:rtl/>
        </w:rPr>
        <w:t>تبريد وتكييف هواء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مدربة </w:t>
      </w:r>
      <w:r w:rsidR="00924885">
        <w:rPr>
          <w:rFonts w:asciiTheme="majorBidi" w:hAnsiTheme="majorBidi" w:hint="cs"/>
          <w:sz w:val="26"/>
          <w:szCs w:val="26"/>
          <w:rtl/>
        </w:rPr>
        <w:t>على المستوى الدولي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) للمساعدة في </w:t>
      </w:r>
      <w:r w:rsidR="00A96B91">
        <w:rPr>
          <w:rFonts w:asciiTheme="majorBidi" w:hAnsiTheme="majorBidi" w:hint="cs"/>
          <w:sz w:val="26"/>
          <w:szCs w:val="26"/>
          <w:rtl/>
        </w:rPr>
        <w:t>وضع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برنامج اعتماد قائم على الكفاءة </w:t>
      </w:r>
      <w:r w:rsidR="00A96B91">
        <w:rPr>
          <w:rFonts w:asciiTheme="majorBidi" w:hAnsiTheme="majorBidi" w:hint="cs"/>
          <w:sz w:val="26"/>
          <w:szCs w:val="26"/>
          <w:rtl/>
        </w:rPr>
        <w:t>للمناولة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الآمن</w:t>
      </w:r>
      <w:r w:rsidR="00A96B91">
        <w:rPr>
          <w:rFonts w:asciiTheme="majorBidi" w:hAnsiTheme="majorBidi" w:hint="cs"/>
          <w:sz w:val="26"/>
          <w:szCs w:val="26"/>
          <w:rtl/>
        </w:rPr>
        <w:t>ة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</w:t>
      </w:r>
      <w:r w:rsidR="00A96B91">
        <w:rPr>
          <w:rFonts w:asciiTheme="majorBidi" w:hAnsiTheme="majorBidi" w:hint="cs"/>
          <w:sz w:val="26"/>
          <w:szCs w:val="26"/>
          <w:rtl/>
        </w:rPr>
        <w:t>للمواد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الهيدروكلوروفلوروكربون</w:t>
      </w:r>
      <w:r>
        <w:rPr>
          <w:rFonts w:asciiTheme="majorBidi" w:hAnsiTheme="majorBidi" w:hint="cs"/>
          <w:sz w:val="26"/>
          <w:szCs w:val="26"/>
          <w:rtl/>
        </w:rPr>
        <w:t>ية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وبدائلها، </w:t>
      </w:r>
      <w:r w:rsidR="004B01AD" w:rsidRPr="004B01AD">
        <w:rPr>
          <w:rFonts w:asciiTheme="majorBidi" w:hAnsiTheme="majorBidi"/>
          <w:sz w:val="26"/>
          <w:szCs w:val="26"/>
          <w:rtl/>
        </w:rPr>
        <w:lastRenderedPageBreak/>
        <w:t xml:space="preserve">وتطوير نموذج أعمال لاستدامته. </w:t>
      </w:r>
      <w:r w:rsidR="009778D3">
        <w:rPr>
          <w:rFonts w:asciiTheme="majorBidi" w:hAnsiTheme="majorBidi" w:hint="cs"/>
          <w:sz w:val="26"/>
          <w:szCs w:val="26"/>
          <w:rtl/>
        </w:rPr>
        <w:t>و</w:t>
      </w:r>
      <w:r w:rsidR="004B01AD" w:rsidRPr="004B01AD">
        <w:rPr>
          <w:rFonts w:asciiTheme="majorBidi" w:hAnsiTheme="majorBidi"/>
          <w:sz w:val="26"/>
          <w:szCs w:val="26"/>
          <w:rtl/>
        </w:rPr>
        <w:t>اختتمت المناقشات في مايو</w:t>
      </w:r>
      <w:r w:rsidR="00A96B91">
        <w:rPr>
          <w:rFonts w:asciiTheme="majorBidi" w:hAnsiTheme="majorBidi" w:hint="cs"/>
          <w:sz w:val="26"/>
          <w:szCs w:val="26"/>
          <w:rtl/>
        </w:rPr>
        <w:t>/أيار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2024؛ ولا تزال عملية </w:t>
      </w:r>
      <w:r w:rsidR="00A96B91">
        <w:rPr>
          <w:rFonts w:asciiTheme="majorBidi" w:hAnsiTheme="majorBidi" w:hint="cs"/>
          <w:sz w:val="26"/>
          <w:szCs w:val="26"/>
          <w:rtl/>
        </w:rPr>
        <w:t>الوضع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مستمرة. </w:t>
      </w:r>
      <w:r w:rsidR="00A96B91">
        <w:rPr>
          <w:rFonts w:asciiTheme="majorBidi" w:hAnsiTheme="majorBidi" w:hint="cs"/>
          <w:sz w:val="26"/>
          <w:szCs w:val="26"/>
          <w:rtl/>
        </w:rPr>
        <w:t>و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ستُعقد ورشة عمل لأصحاب المصلحة </w:t>
      </w:r>
      <w:r w:rsidR="00A96B91">
        <w:rPr>
          <w:rFonts w:asciiTheme="majorBidi" w:hAnsiTheme="majorBidi" w:hint="cs"/>
          <w:sz w:val="26"/>
          <w:szCs w:val="26"/>
          <w:rtl/>
        </w:rPr>
        <w:t xml:space="preserve">من أجل </w:t>
      </w:r>
      <w:r w:rsidR="004B01AD" w:rsidRPr="004B01AD">
        <w:rPr>
          <w:rFonts w:asciiTheme="majorBidi" w:hAnsiTheme="majorBidi"/>
          <w:sz w:val="26"/>
          <w:szCs w:val="26"/>
          <w:rtl/>
        </w:rPr>
        <w:t>عرض قواعد برنامج الاعتماد</w:t>
      </w:r>
      <w:r w:rsidR="009778D3">
        <w:rPr>
          <w:rFonts w:asciiTheme="majorBidi" w:hAnsiTheme="majorBidi" w:hint="cs"/>
          <w:sz w:val="26"/>
          <w:szCs w:val="26"/>
          <w:rtl/>
        </w:rPr>
        <w:t xml:space="preserve"> وإجراءاته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</w:t>
      </w:r>
      <w:r w:rsidR="00F75BB0">
        <w:rPr>
          <w:rFonts w:asciiTheme="majorBidi" w:hAnsiTheme="majorBidi" w:hint="cs"/>
          <w:sz w:val="26"/>
          <w:szCs w:val="26"/>
          <w:rtl/>
        </w:rPr>
        <w:t>لالتماس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</w:t>
      </w:r>
      <w:r w:rsidR="00A96B91">
        <w:rPr>
          <w:rFonts w:asciiTheme="majorBidi" w:hAnsiTheme="majorBidi" w:hint="cs"/>
          <w:sz w:val="26"/>
          <w:szCs w:val="26"/>
          <w:rtl/>
        </w:rPr>
        <w:t>التعقيبات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بعد اكتمال </w:t>
      </w:r>
      <w:r w:rsidR="00A96B91">
        <w:rPr>
          <w:rFonts w:asciiTheme="majorBidi" w:hAnsiTheme="majorBidi" w:hint="cs"/>
          <w:sz w:val="26"/>
          <w:szCs w:val="26"/>
          <w:rtl/>
        </w:rPr>
        <w:t>وضع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البرنامج</w:t>
      </w:r>
      <w:r w:rsidR="004B01AD" w:rsidRPr="004B01AD">
        <w:rPr>
          <w:rFonts w:asciiTheme="majorBidi" w:hAnsiTheme="majorBidi"/>
          <w:sz w:val="26"/>
          <w:szCs w:val="26"/>
        </w:rPr>
        <w:t>.</w:t>
      </w:r>
    </w:p>
    <w:p w14:paraId="35F5115C" w14:textId="79EE8A58" w:rsidR="004B01AD" w:rsidRPr="00A2170D" w:rsidRDefault="00A96B91" w:rsidP="00A2170D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>و</w:t>
      </w:r>
      <w:r w:rsidR="00A2170D">
        <w:rPr>
          <w:rFonts w:asciiTheme="majorBidi" w:hAnsiTheme="majorBidi" w:hint="cs"/>
          <w:sz w:val="26"/>
          <w:szCs w:val="26"/>
          <w:rtl/>
        </w:rPr>
        <w:t>تعاقدت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وحدة الأوزون الوطنية مع الهيئة الوطنية للمعايير، بالتعاون مع مهندسي نقابة الفنيين، </w:t>
      </w:r>
      <w:r>
        <w:rPr>
          <w:rFonts w:asciiTheme="majorBidi" w:hAnsiTheme="majorBidi" w:hint="cs"/>
          <w:sz w:val="26"/>
          <w:szCs w:val="26"/>
          <w:rtl/>
        </w:rPr>
        <w:t xml:space="preserve">من أجل 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مراجعة </w:t>
      </w:r>
      <w:r>
        <w:rPr>
          <w:rFonts w:asciiTheme="majorBidi" w:hAnsiTheme="majorBidi" w:hint="cs"/>
          <w:sz w:val="26"/>
          <w:szCs w:val="26"/>
          <w:rtl/>
        </w:rPr>
        <w:t>مدونات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الممارسة الوطنية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4B01AD" w:rsidRPr="004B01AD">
        <w:rPr>
          <w:rFonts w:asciiTheme="majorBidi" w:hAnsiTheme="majorBidi"/>
          <w:sz w:val="26"/>
          <w:szCs w:val="26"/>
          <w:rtl/>
        </w:rPr>
        <w:t>للفنيين، وهي قيد التنفيذ</w:t>
      </w:r>
      <w:r>
        <w:rPr>
          <w:rFonts w:asciiTheme="majorBidi" w:hAnsiTheme="majorBidi" w:hint="cs"/>
          <w:sz w:val="26"/>
          <w:szCs w:val="26"/>
          <w:rtl/>
        </w:rPr>
        <w:t xml:space="preserve"> حالي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. </w:t>
      </w:r>
      <w:r>
        <w:rPr>
          <w:rFonts w:asciiTheme="majorBidi" w:hAnsiTheme="majorBidi" w:hint="cs"/>
          <w:sz w:val="26"/>
          <w:szCs w:val="26"/>
          <w:rtl/>
        </w:rPr>
        <w:t>وجرت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مراجعة </w:t>
      </w:r>
      <w:r w:rsidR="00B603F7">
        <w:rPr>
          <w:rFonts w:asciiTheme="majorBidi" w:hAnsiTheme="majorBidi" w:hint="cs"/>
          <w:sz w:val="26"/>
          <w:szCs w:val="26"/>
          <w:rtl/>
        </w:rPr>
        <w:t>ال</w:t>
      </w:r>
      <w:r>
        <w:rPr>
          <w:rFonts w:asciiTheme="majorBidi" w:hAnsiTheme="majorBidi" w:hint="cs"/>
          <w:sz w:val="26"/>
          <w:szCs w:val="26"/>
          <w:rtl/>
        </w:rPr>
        <w:t>منهج</w:t>
      </w:r>
      <w:r w:rsidR="00B603F7">
        <w:rPr>
          <w:rFonts w:asciiTheme="majorBidi" w:hAnsiTheme="majorBidi" w:hint="cs"/>
          <w:sz w:val="26"/>
          <w:szCs w:val="26"/>
          <w:rtl/>
        </w:rPr>
        <w:t xml:space="preserve"> الدراسي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</w:t>
      </w:r>
      <w:r w:rsidR="00B603F7">
        <w:rPr>
          <w:rFonts w:asciiTheme="majorBidi" w:hAnsiTheme="majorBidi" w:hint="cs"/>
          <w:sz w:val="26"/>
          <w:szCs w:val="26"/>
          <w:rtl/>
        </w:rPr>
        <w:t>ل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مدرسة حكومية لتدريب الفنيين؛ وتجري مناقشات مع أصحاب المصلحة، مثل مدارس التدريب المهني، ووزارة الشباب والرياضة، ووزارة التربية والتعليم، وغيرها، لتطوير واعتماد </w:t>
      </w:r>
      <w:r>
        <w:rPr>
          <w:rFonts w:asciiTheme="majorBidi" w:hAnsiTheme="majorBidi" w:hint="cs"/>
          <w:sz w:val="26"/>
          <w:szCs w:val="26"/>
          <w:rtl/>
        </w:rPr>
        <w:t xml:space="preserve">منهج </w:t>
      </w:r>
      <w:r w:rsidR="00B603F7">
        <w:rPr>
          <w:rFonts w:asciiTheme="majorBidi" w:hAnsiTheme="majorBidi" w:hint="cs"/>
          <w:sz w:val="26"/>
          <w:szCs w:val="26"/>
          <w:rtl/>
        </w:rPr>
        <w:t xml:space="preserve">دراسي </w:t>
      </w:r>
      <w:r w:rsidR="004B01AD" w:rsidRPr="004B01AD">
        <w:rPr>
          <w:rFonts w:asciiTheme="majorBidi" w:hAnsiTheme="majorBidi"/>
          <w:sz w:val="26"/>
          <w:szCs w:val="26"/>
          <w:rtl/>
        </w:rPr>
        <w:t>تدريب</w:t>
      </w:r>
      <w:r w:rsidR="00B603F7">
        <w:rPr>
          <w:rFonts w:asciiTheme="majorBidi" w:hAnsiTheme="majorBidi" w:hint="cs"/>
          <w:sz w:val="26"/>
          <w:szCs w:val="26"/>
          <w:rtl/>
        </w:rPr>
        <w:t>ي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فني موحد </w:t>
      </w:r>
      <w:r w:rsidR="00B603F7">
        <w:rPr>
          <w:rFonts w:asciiTheme="majorBidi" w:hAnsiTheme="majorBidi" w:hint="cs"/>
          <w:sz w:val="26"/>
          <w:szCs w:val="26"/>
          <w:rtl/>
        </w:rPr>
        <w:t>للاستخدام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على الصعيد الوطني. </w:t>
      </w:r>
      <w:r>
        <w:rPr>
          <w:rFonts w:asciiTheme="majorBidi" w:hAnsiTheme="majorBidi" w:hint="cs"/>
          <w:sz w:val="26"/>
          <w:szCs w:val="26"/>
          <w:rtl/>
        </w:rPr>
        <w:t>و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ستشمل المدونات والمناهج المنقحة </w:t>
      </w:r>
      <w:r>
        <w:rPr>
          <w:rFonts w:asciiTheme="majorBidi" w:hAnsiTheme="majorBidi" w:hint="cs"/>
          <w:sz w:val="26"/>
          <w:szCs w:val="26"/>
          <w:rtl/>
        </w:rPr>
        <w:t>المناولة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الآمن</w:t>
      </w:r>
      <w:r>
        <w:rPr>
          <w:rFonts w:asciiTheme="majorBidi" w:hAnsiTheme="majorBidi" w:hint="cs"/>
          <w:sz w:val="26"/>
          <w:szCs w:val="26"/>
          <w:rtl/>
        </w:rPr>
        <w:t>ة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</w:t>
      </w:r>
      <w:r w:rsidR="00B603F7">
        <w:rPr>
          <w:rFonts w:asciiTheme="majorBidi" w:hAnsiTheme="majorBidi" w:hint="cs"/>
          <w:sz w:val="26"/>
          <w:szCs w:val="26"/>
          <w:rtl/>
        </w:rPr>
        <w:t>للبدائل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</w:t>
      </w:r>
      <w:r w:rsidRPr="00A96B91">
        <w:rPr>
          <w:rFonts w:asciiTheme="majorBidi" w:hAnsiTheme="majorBidi"/>
          <w:sz w:val="26"/>
          <w:szCs w:val="26"/>
          <w:rtl/>
        </w:rPr>
        <w:t>ذات القدرة المنخفضة على إحداث الاحترار العالمي</w:t>
      </w:r>
      <w:r w:rsidR="004B01AD" w:rsidRPr="004B01AD">
        <w:rPr>
          <w:rFonts w:asciiTheme="majorBidi" w:hAnsiTheme="majorBidi"/>
          <w:sz w:val="26"/>
          <w:szCs w:val="26"/>
        </w:rPr>
        <w:t>.</w:t>
      </w:r>
    </w:p>
    <w:p w14:paraId="5FA5E643" w14:textId="445D7E72" w:rsidR="004B01AD" w:rsidRPr="00A2170D" w:rsidRDefault="00A96B91" w:rsidP="00A2170D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>و</w:t>
      </w:r>
      <w:r w:rsidR="00A2170D">
        <w:rPr>
          <w:rFonts w:asciiTheme="majorBidi" w:hAnsiTheme="majorBidi" w:hint="cs"/>
          <w:sz w:val="26"/>
          <w:szCs w:val="26"/>
          <w:rtl/>
        </w:rPr>
        <w:t>خلال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الفترة المشمولة بالتقرير، عُقدت أربع ورش عمل تدريبية لـ 100 فني (منهم 31 أنثى) في</w:t>
      </w:r>
      <w:r>
        <w:rPr>
          <w:rFonts w:asciiTheme="majorBidi" w:hAnsiTheme="majorBidi" w:hint="cs"/>
          <w:sz w:val="26"/>
          <w:szCs w:val="26"/>
          <w:rtl/>
        </w:rPr>
        <w:t xml:space="preserve"> مجال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تركيب وصيانة المعدات </w:t>
      </w:r>
      <w:r w:rsidR="005E194B">
        <w:rPr>
          <w:rFonts w:asciiTheme="majorBidi" w:hAnsiTheme="majorBidi" w:hint="cs"/>
          <w:sz w:val="26"/>
          <w:szCs w:val="26"/>
          <w:rtl/>
        </w:rPr>
        <w:t>التي تعمل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</w:t>
      </w:r>
      <w:r w:rsidR="005E194B">
        <w:rPr>
          <w:rFonts w:asciiTheme="majorBidi" w:hAnsiTheme="majorBidi" w:hint="cs"/>
          <w:sz w:val="26"/>
          <w:szCs w:val="26"/>
          <w:rtl/>
        </w:rPr>
        <w:t>بال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بدائل </w:t>
      </w:r>
      <w:r w:rsidRPr="00A96B91">
        <w:rPr>
          <w:rFonts w:asciiTheme="majorBidi" w:hAnsiTheme="majorBidi"/>
          <w:sz w:val="26"/>
          <w:szCs w:val="26"/>
          <w:rtl/>
        </w:rPr>
        <w:t xml:space="preserve">ذات </w:t>
      </w:r>
      <w:r w:rsidR="005E194B">
        <w:rPr>
          <w:rFonts w:asciiTheme="majorBidi" w:hAnsiTheme="majorBidi" w:hint="cs"/>
          <w:sz w:val="26"/>
          <w:szCs w:val="26"/>
          <w:rtl/>
        </w:rPr>
        <w:t>ال</w:t>
      </w:r>
      <w:r w:rsidRPr="00A96B91">
        <w:rPr>
          <w:rFonts w:asciiTheme="majorBidi" w:hAnsiTheme="majorBidi"/>
          <w:sz w:val="26"/>
          <w:szCs w:val="26"/>
          <w:rtl/>
        </w:rPr>
        <w:t xml:space="preserve">قدرة </w:t>
      </w:r>
      <w:r w:rsidR="005E194B">
        <w:rPr>
          <w:rFonts w:asciiTheme="majorBidi" w:hAnsiTheme="majorBidi" w:hint="cs"/>
          <w:sz w:val="26"/>
          <w:szCs w:val="26"/>
          <w:rtl/>
        </w:rPr>
        <w:t>ال</w:t>
      </w:r>
      <w:r w:rsidRPr="00A96B91">
        <w:rPr>
          <w:rFonts w:asciiTheme="majorBidi" w:hAnsiTheme="majorBidi"/>
          <w:sz w:val="26"/>
          <w:szCs w:val="26"/>
          <w:rtl/>
        </w:rPr>
        <w:t>منخفضة على إحداث الاحترار العالمي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. وخلال هذه الورش، تدرب المتدربون على إعادة تجهيز وحدة </w:t>
      </w:r>
      <w:r w:rsidR="005E194B">
        <w:rPr>
          <w:rFonts w:asciiTheme="majorBidi" w:hAnsiTheme="majorBidi" w:hint="cs"/>
          <w:sz w:val="26"/>
          <w:szCs w:val="26"/>
          <w:rtl/>
        </w:rPr>
        <w:t>تم استخدامها</w:t>
      </w:r>
      <w:r w:rsidR="005E194B" w:rsidRPr="004B01AD">
        <w:rPr>
          <w:rFonts w:asciiTheme="majorBidi" w:hAnsiTheme="majorBidi"/>
          <w:sz w:val="26"/>
          <w:szCs w:val="26"/>
          <w:rtl/>
        </w:rPr>
        <w:t xml:space="preserve"> في التدريبات السابقة </w:t>
      </w:r>
      <w:r w:rsidR="004B01AD" w:rsidRPr="004B01AD">
        <w:rPr>
          <w:rFonts w:asciiTheme="majorBidi" w:hAnsiTheme="majorBidi"/>
          <w:sz w:val="26"/>
          <w:szCs w:val="26"/>
          <w:rtl/>
        </w:rPr>
        <w:t>تحتوي على</w:t>
      </w:r>
      <w:r w:rsidR="004B01AD" w:rsidRPr="004B01AD">
        <w:rPr>
          <w:rFonts w:asciiTheme="majorBidi" w:hAnsiTheme="majorBidi"/>
          <w:sz w:val="26"/>
          <w:szCs w:val="26"/>
        </w:rPr>
        <w:t xml:space="preserve"> </w:t>
      </w:r>
      <w:r w:rsidR="00A2170D" w:rsidRPr="004B01AD">
        <w:rPr>
          <w:rFonts w:asciiTheme="majorBidi" w:hAnsiTheme="majorBidi"/>
          <w:sz w:val="26"/>
          <w:szCs w:val="26"/>
          <w:rtl/>
        </w:rPr>
        <w:t>الهيدروكلوروفلوروكربون</w:t>
      </w:r>
      <w:r w:rsidR="00A2170D">
        <w:rPr>
          <w:rFonts w:asciiTheme="majorBidi" w:hAnsiTheme="majorBidi" w:hint="cs"/>
          <w:sz w:val="26"/>
          <w:szCs w:val="26"/>
          <w:rtl/>
        </w:rPr>
        <w:t>-</w:t>
      </w:r>
      <w:r w:rsidR="00A2170D">
        <w:rPr>
          <w:rFonts w:asciiTheme="majorBidi" w:hAnsiTheme="majorBidi"/>
          <w:sz w:val="26"/>
          <w:szCs w:val="26"/>
          <w:lang w:val="en-US"/>
        </w:rPr>
        <w:t>22</w:t>
      </w:r>
      <w:r w:rsidR="00A2170D">
        <w:rPr>
          <w:rFonts w:asciiTheme="majorBidi" w:hAnsiTheme="majorBidi" w:hint="cs"/>
          <w:sz w:val="26"/>
          <w:szCs w:val="26"/>
          <w:rtl/>
        </w:rPr>
        <w:t xml:space="preserve"> </w:t>
      </w:r>
      <w:r w:rsidR="004B01AD" w:rsidRPr="004B01AD">
        <w:rPr>
          <w:rFonts w:asciiTheme="majorBidi" w:hAnsiTheme="majorBidi"/>
          <w:sz w:val="26"/>
          <w:szCs w:val="26"/>
          <w:rtl/>
        </w:rPr>
        <w:t>للعمل على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5E194B">
        <w:rPr>
          <w:rFonts w:asciiTheme="majorBidi" w:hAnsiTheme="majorBidi" w:hint="cs"/>
          <w:sz w:val="26"/>
          <w:szCs w:val="26"/>
          <w:rtl/>
        </w:rPr>
        <w:t xml:space="preserve">غاز </w:t>
      </w:r>
      <w:r w:rsidR="004B01AD" w:rsidRPr="004B01AD">
        <w:rPr>
          <w:rFonts w:asciiTheme="majorBidi" w:hAnsiTheme="majorBidi"/>
          <w:sz w:val="26"/>
          <w:szCs w:val="26"/>
        </w:rPr>
        <w:t>R-290</w:t>
      </w:r>
      <w:r w:rsidR="005E194B">
        <w:rPr>
          <w:rFonts w:asciiTheme="majorBidi" w:hAnsiTheme="majorBidi" w:hint="cs"/>
          <w:sz w:val="26"/>
          <w:szCs w:val="26"/>
          <w:rtl/>
        </w:rPr>
        <w:t>.</w:t>
      </w:r>
    </w:p>
    <w:p w14:paraId="0ADE0BC0" w14:textId="0BBCC1B3" w:rsidR="004B01AD" w:rsidRPr="00A2170D" w:rsidRDefault="00A96B91" w:rsidP="00A2170D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>و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عُقدت ورشة عمل للتوعية بضرورة </w:t>
      </w:r>
      <w:r>
        <w:rPr>
          <w:rFonts w:asciiTheme="majorBidi" w:hAnsiTheme="majorBidi" w:hint="cs"/>
          <w:sz w:val="26"/>
          <w:szCs w:val="26"/>
          <w:rtl/>
        </w:rPr>
        <w:t>الابتعاد تدريجيا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عن استخدام</w:t>
      </w:r>
      <w:r w:rsidR="004B01AD" w:rsidRPr="004B01AD">
        <w:rPr>
          <w:rFonts w:asciiTheme="majorBidi" w:hAnsiTheme="majorBidi"/>
          <w:sz w:val="26"/>
          <w:szCs w:val="26"/>
        </w:rPr>
        <w:t xml:space="preserve"> </w:t>
      </w:r>
      <w:r w:rsidR="00A2170D">
        <w:rPr>
          <w:rFonts w:asciiTheme="majorBidi" w:hAnsiTheme="majorBidi" w:hint="cs"/>
          <w:sz w:val="26"/>
          <w:szCs w:val="26"/>
          <w:rtl/>
        </w:rPr>
        <w:t>المواد</w:t>
      </w:r>
      <w:r w:rsidR="00A2170D" w:rsidRPr="004B01AD">
        <w:rPr>
          <w:rFonts w:asciiTheme="majorBidi" w:hAnsiTheme="majorBidi"/>
          <w:sz w:val="26"/>
          <w:szCs w:val="26"/>
          <w:rtl/>
        </w:rPr>
        <w:t xml:space="preserve"> الهيدروكلوروفلوروكربون</w:t>
      </w:r>
      <w:r w:rsidR="00A2170D">
        <w:rPr>
          <w:rFonts w:asciiTheme="majorBidi" w:hAnsiTheme="majorBidi" w:hint="cs"/>
          <w:sz w:val="26"/>
          <w:szCs w:val="26"/>
          <w:rtl/>
        </w:rPr>
        <w:t>ية</w:t>
      </w:r>
      <w:r w:rsidR="00A2170D" w:rsidRPr="004B01AD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واستحداث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تكنولوجيات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جديدة </w:t>
      </w:r>
      <w:r w:rsidR="005E194B">
        <w:rPr>
          <w:rFonts w:asciiTheme="majorBidi" w:hAnsiTheme="majorBidi" w:hint="cs"/>
          <w:sz w:val="26"/>
          <w:szCs w:val="26"/>
          <w:rtl/>
        </w:rPr>
        <w:t>تعمل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</w:t>
      </w:r>
      <w:r w:rsidR="005E194B">
        <w:rPr>
          <w:rFonts w:asciiTheme="majorBidi" w:hAnsiTheme="majorBidi" w:hint="cs"/>
          <w:sz w:val="26"/>
          <w:szCs w:val="26"/>
          <w:rtl/>
        </w:rPr>
        <w:t>ب</w:t>
      </w:r>
      <w:r w:rsidR="00A2170D">
        <w:rPr>
          <w:rFonts w:asciiTheme="majorBidi" w:hAnsiTheme="majorBidi" w:hint="cs"/>
          <w:sz w:val="26"/>
          <w:szCs w:val="26"/>
          <w:rtl/>
        </w:rPr>
        <w:t>غازات تبريد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</w:t>
      </w:r>
      <w:r w:rsidRPr="00A96B91">
        <w:rPr>
          <w:rFonts w:asciiTheme="majorBidi" w:hAnsiTheme="majorBidi"/>
          <w:sz w:val="26"/>
          <w:szCs w:val="26"/>
          <w:rtl/>
        </w:rPr>
        <w:t>ذات قدرة منخفضة</w:t>
      </w:r>
      <w:r>
        <w:rPr>
          <w:rFonts w:asciiTheme="majorBidi" w:hAnsiTheme="majorBidi" w:hint="cs"/>
          <w:sz w:val="26"/>
          <w:szCs w:val="26"/>
          <w:rtl/>
        </w:rPr>
        <w:t xml:space="preserve"> أو صفرية</w:t>
      </w:r>
      <w:r w:rsidRPr="00A96B91">
        <w:rPr>
          <w:rFonts w:asciiTheme="majorBidi" w:hAnsiTheme="majorBidi"/>
          <w:sz w:val="26"/>
          <w:szCs w:val="26"/>
          <w:rtl/>
        </w:rPr>
        <w:t xml:space="preserve"> على إحداث الاحترار العالمي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، </w:t>
      </w:r>
      <w:r>
        <w:rPr>
          <w:rFonts w:asciiTheme="majorBidi" w:hAnsiTheme="majorBidi" w:hint="cs"/>
          <w:sz w:val="26"/>
          <w:szCs w:val="26"/>
          <w:rtl/>
        </w:rPr>
        <w:t>و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شارك فيها 23 مستخدما نهائيا ومستوردا </w:t>
      </w:r>
      <w:r w:rsidR="00A2170D">
        <w:rPr>
          <w:rFonts w:asciiTheme="majorBidi" w:hAnsiTheme="majorBidi" w:hint="cs"/>
          <w:sz w:val="26"/>
          <w:szCs w:val="26"/>
          <w:rtl/>
        </w:rPr>
        <w:t xml:space="preserve">لغازات </w:t>
      </w:r>
      <w:r w:rsidR="005E194B">
        <w:rPr>
          <w:rFonts w:asciiTheme="majorBidi" w:hAnsiTheme="majorBidi" w:hint="cs"/>
          <w:sz w:val="26"/>
          <w:szCs w:val="26"/>
          <w:rtl/>
        </w:rPr>
        <w:t>ال</w:t>
      </w:r>
      <w:r w:rsidR="00A2170D">
        <w:rPr>
          <w:rFonts w:asciiTheme="majorBidi" w:hAnsiTheme="majorBidi" w:hint="cs"/>
          <w:sz w:val="26"/>
          <w:szCs w:val="26"/>
          <w:rtl/>
        </w:rPr>
        <w:t>تبريد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و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معدات ذات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="004B01AD" w:rsidRPr="004B01AD">
        <w:rPr>
          <w:rFonts w:asciiTheme="majorBidi" w:hAnsiTheme="majorBidi"/>
          <w:sz w:val="26"/>
          <w:szCs w:val="26"/>
          <w:rtl/>
        </w:rPr>
        <w:t>صلة</w:t>
      </w:r>
      <w:r w:rsidR="004B01AD" w:rsidRPr="004B01AD">
        <w:rPr>
          <w:rFonts w:asciiTheme="majorBidi" w:hAnsiTheme="majorBidi"/>
          <w:sz w:val="26"/>
          <w:szCs w:val="26"/>
        </w:rPr>
        <w:t>.</w:t>
      </w:r>
    </w:p>
    <w:p w14:paraId="4E1EC8E5" w14:textId="01A5F7F3" w:rsidR="004B01AD" w:rsidRPr="00A2170D" w:rsidRDefault="00A2170D" w:rsidP="00A2170D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>و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عُقدت إحدى ورشتي العمل التدريبيتين لاتحاد التبريد </w:t>
      </w:r>
      <w:r>
        <w:rPr>
          <w:rFonts w:asciiTheme="majorBidi" w:hAnsiTheme="majorBidi" w:hint="cs"/>
          <w:sz w:val="26"/>
          <w:szCs w:val="26"/>
          <w:rtl/>
        </w:rPr>
        <w:t>في ليبريا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لـ 20 عضوا، وذلك استعدادا لإدارة نظام الاعتماد، ومدونات قواعد السلوك، والإشراف على استخدام أدوات</w:t>
      </w:r>
      <w:r w:rsidR="00A96B91">
        <w:rPr>
          <w:rFonts w:asciiTheme="majorBidi" w:hAnsiTheme="majorBidi" w:hint="cs"/>
          <w:sz w:val="26"/>
          <w:szCs w:val="26"/>
          <w:rtl/>
        </w:rPr>
        <w:t xml:space="preserve"> التدريب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ومعدات</w:t>
      </w:r>
      <w:r w:rsidR="00A96B91">
        <w:rPr>
          <w:rFonts w:asciiTheme="majorBidi" w:hAnsiTheme="majorBidi" w:hint="cs"/>
          <w:sz w:val="26"/>
          <w:szCs w:val="26"/>
          <w:rtl/>
        </w:rPr>
        <w:t>ه</w:t>
      </w:r>
      <w:r w:rsidR="004B01AD" w:rsidRPr="004B01AD">
        <w:rPr>
          <w:rFonts w:asciiTheme="majorBidi" w:hAnsiTheme="majorBidi"/>
          <w:sz w:val="26"/>
          <w:szCs w:val="26"/>
        </w:rPr>
        <w:t>.</w:t>
      </w:r>
    </w:p>
    <w:p w14:paraId="0E0DD954" w14:textId="77777777" w:rsidR="004B01AD" w:rsidRPr="00A2170D" w:rsidRDefault="004B01AD" w:rsidP="00A2170D">
      <w:pPr>
        <w:pStyle w:val="ListParagraph"/>
        <w:bidi/>
        <w:spacing w:after="240" w:line="288" w:lineRule="auto"/>
        <w:ind w:left="0"/>
        <w:contextualSpacing w:val="0"/>
        <w:rPr>
          <w:rFonts w:asciiTheme="majorBidi" w:hAnsiTheme="majorBidi"/>
          <w:i/>
          <w:iCs/>
          <w:sz w:val="26"/>
          <w:szCs w:val="26"/>
          <w:u w:val="single"/>
          <w:rtl/>
        </w:rPr>
      </w:pPr>
      <w:r w:rsidRPr="00917B91">
        <w:rPr>
          <w:rFonts w:asciiTheme="majorBidi" w:hAnsiTheme="majorBidi"/>
          <w:i/>
          <w:iCs/>
          <w:sz w:val="26"/>
          <w:szCs w:val="26"/>
          <w:u w:val="single"/>
          <w:rtl/>
        </w:rPr>
        <w:t>تعزيز المعايير الفنية الوطنية</w:t>
      </w:r>
      <w:r w:rsidRPr="00A2170D">
        <w:rPr>
          <w:rFonts w:asciiTheme="majorBidi" w:hAnsiTheme="majorBidi"/>
          <w:i/>
          <w:iCs/>
          <w:sz w:val="26"/>
          <w:szCs w:val="26"/>
          <w:u w:val="single"/>
          <w:rtl/>
        </w:rPr>
        <w:t xml:space="preserve"> الحالية</w:t>
      </w:r>
    </w:p>
    <w:p w14:paraId="5D8EE4F8" w14:textId="3BD539AB" w:rsidR="004B01AD" w:rsidRPr="00A2170D" w:rsidRDefault="00A2170D" w:rsidP="00A2170D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>تم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التعاقد مع الهيئة الوطنية للمعايير لمراجعة المعايير الفنية </w:t>
      </w:r>
      <w:r w:rsidR="00917B91">
        <w:rPr>
          <w:rFonts w:asciiTheme="majorBidi" w:hAnsiTheme="majorBidi" w:hint="cs"/>
          <w:sz w:val="26"/>
          <w:szCs w:val="26"/>
          <w:rtl/>
        </w:rPr>
        <w:t>للتبريد وتكييف الهواء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لقطاع الخدمات لتشمل كفاءة الطاقة وتدابير السلامة المتعلقة باستخدام </w:t>
      </w:r>
      <w:r w:rsidR="00917B91">
        <w:rPr>
          <w:rFonts w:asciiTheme="majorBidi" w:hAnsiTheme="majorBidi" w:hint="cs"/>
          <w:sz w:val="26"/>
          <w:szCs w:val="26"/>
          <w:rtl/>
        </w:rPr>
        <w:t>التكنولوجيات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</w:t>
      </w:r>
      <w:r w:rsidR="00917B91" w:rsidRPr="00917B91">
        <w:rPr>
          <w:rFonts w:asciiTheme="majorBidi" w:hAnsiTheme="majorBidi"/>
          <w:sz w:val="26"/>
          <w:szCs w:val="26"/>
          <w:rtl/>
        </w:rPr>
        <w:t>ذات القدرة المنخفضة على إحداث الاحترار العالمي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. ويجري </w:t>
      </w:r>
      <w:r w:rsidR="005E194B">
        <w:rPr>
          <w:rFonts w:asciiTheme="majorBidi" w:hAnsiTheme="majorBidi" w:hint="cs"/>
          <w:sz w:val="26"/>
          <w:szCs w:val="26"/>
          <w:rtl/>
        </w:rPr>
        <w:t>العمل على هذا الصعيد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حاليا، وسيتم عقد ورشة عمل لأصحاب المصلحة لعرض المعايير </w:t>
      </w:r>
      <w:r w:rsidR="00917B91">
        <w:rPr>
          <w:rFonts w:asciiTheme="majorBidi" w:hAnsiTheme="majorBidi" w:hint="cs"/>
          <w:sz w:val="26"/>
          <w:szCs w:val="26"/>
          <w:rtl/>
        </w:rPr>
        <w:t>المعدلة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لتلقي </w:t>
      </w:r>
      <w:r w:rsidR="00917B91">
        <w:rPr>
          <w:rFonts w:asciiTheme="majorBidi" w:hAnsiTheme="majorBidi" w:hint="cs"/>
          <w:sz w:val="26"/>
          <w:szCs w:val="26"/>
          <w:rtl/>
        </w:rPr>
        <w:t>التعقيبات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فور اكتمال العمل</w:t>
      </w:r>
      <w:r w:rsidR="004B01AD" w:rsidRPr="004B01AD">
        <w:rPr>
          <w:rFonts w:asciiTheme="majorBidi" w:hAnsiTheme="majorBidi"/>
          <w:sz w:val="26"/>
          <w:szCs w:val="26"/>
        </w:rPr>
        <w:t>.</w:t>
      </w:r>
    </w:p>
    <w:p w14:paraId="4DF2EBCA" w14:textId="77777777" w:rsidR="004B01AD" w:rsidRPr="00A2170D" w:rsidRDefault="004B01AD" w:rsidP="00A2170D">
      <w:pPr>
        <w:pStyle w:val="ListParagraph"/>
        <w:bidi/>
        <w:spacing w:after="240" w:line="288" w:lineRule="auto"/>
        <w:ind w:left="0"/>
        <w:contextualSpacing w:val="0"/>
        <w:rPr>
          <w:rFonts w:asciiTheme="majorBidi" w:hAnsiTheme="majorBidi"/>
          <w:i/>
          <w:iCs/>
          <w:sz w:val="26"/>
          <w:szCs w:val="26"/>
          <w:u w:val="single"/>
          <w:rtl/>
        </w:rPr>
      </w:pPr>
      <w:r w:rsidRPr="00A2170D">
        <w:rPr>
          <w:rFonts w:asciiTheme="majorBidi" w:hAnsiTheme="majorBidi"/>
          <w:i/>
          <w:iCs/>
          <w:sz w:val="26"/>
          <w:szCs w:val="26"/>
          <w:u w:val="single"/>
          <w:rtl/>
        </w:rPr>
        <w:t>تعزيز مراكز التميز</w:t>
      </w:r>
    </w:p>
    <w:p w14:paraId="4020278D" w14:textId="0823D56E" w:rsidR="004B01AD" w:rsidRPr="00A2170D" w:rsidRDefault="004B01AD" w:rsidP="00A2170D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/>
          <w:sz w:val="26"/>
          <w:szCs w:val="26"/>
          <w:rtl/>
        </w:rPr>
      </w:pPr>
      <w:r w:rsidRPr="004B01AD">
        <w:rPr>
          <w:rFonts w:asciiTheme="majorBidi" w:hAnsiTheme="majorBidi"/>
          <w:sz w:val="26"/>
          <w:szCs w:val="26"/>
          <w:rtl/>
        </w:rPr>
        <w:t xml:space="preserve">تتواصل وحدة الأوزون الوطنية مع اليونيدو بشأن شراء المعدات ومجموعات الأدوات اللازمة لتدريب الفنيين على </w:t>
      </w:r>
      <w:r w:rsidR="00917B91">
        <w:rPr>
          <w:rFonts w:asciiTheme="majorBidi" w:hAnsiTheme="majorBidi" w:hint="cs"/>
          <w:sz w:val="26"/>
          <w:szCs w:val="26"/>
          <w:rtl/>
        </w:rPr>
        <w:t>مناولة</w:t>
      </w:r>
      <w:r w:rsidRPr="004B01AD">
        <w:rPr>
          <w:rFonts w:asciiTheme="majorBidi" w:hAnsiTheme="majorBidi"/>
          <w:sz w:val="26"/>
          <w:szCs w:val="26"/>
          <w:rtl/>
        </w:rPr>
        <w:t xml:space="preserve"> </w:t>
      </w:r>
      <w:r w:rsidR="00917B91">
        <w:rPr>
          <w:rFonts w:asciiTheme="majorBidi" w:hAnsiTheme="majorBidi" w:hint="cs"/>
          <w:sz w:val="26"/>
          <w:szCs w:val="26"/>
          <w:rtl/>
        </w:rPr>
        <w:t>غازات التبريد</w:t>
      </w:r>
      <w:r w:rsidRPr="004B01AD">
        <w:rPr>
          <w:rFonts w:asciiTheme="majorBidi" w:hAnsiTheme="majorBidi"/>
          <w:sz w:val="26"/>
          <w:szCs w:val="26"/>
          <w:rtl/>
        </w:rPr>
        <w:t xml:space="preserve"> البديلة، وتوفيرها لفنيي</w:t>
      </w:r>
      <w:r w:rsidR="00917B91">
        <w:rPr>
          <w:rFonts w:asciiTheme="majorBidi" w:hAnsiTheme="majorBidi" w:hint="cs"/>
          <w:sz w:val="26"/>
          <w:szCs w:val="26"/>
          <w:rtl/>
        </w:rPr>
        <w:t xml:space="preserve"> التبريد</w:t>
      </w:r>
      <w:r w:rsidRPr="004B01AD">
        <w:rPr>
          <w:rFonts w:asciiTheme="majorBidi" w:hAnsiTheme="majorBidi"/>
          <w:sz w:val="26"/>
          <w:szCs w:val="26"/>
          <w:rtl/>
        </w:rPr>
        <w:t xml:space="preserve"> </w:t>
      </w:r>
      <w:r w:rsidR="00917B91">
        <w:rPr>
          <w:rFonts w:asciiTheme="majorBidi" w:hAnsiTheme="majorBidi" w:hint="cs"/>
          <w:sz w:val="26"/>
          <w:szCs w:val="26"/>
          <w:rtl/>
        </w:rPr>
        <w:t>و</w:t>
      </w:r>
      <w:r w:rsidRPr="004B01AD">
        <w:rPr>
          <w:rFonts w:asciiTheme="majorBidi" w:hAnsiTheme="majorBidi"/>
          <w:sz w:val="26"/>
          <w:szCs w:val="26"/>
          <w:rtl/>
        </w:rPr>
        <w:t>تكييف الهواء عند الطلب</w:t>
      </w:r>
      <w:r w:rsidRPr="004B01AD">
        <w:rPr>
          <w:rFonts w:asciiTheme="majorBidi" w:hAnsiTheme="majorBidi"/>
          <w:sz w:val="26"/>
          <w:szCs w:val="26"/>
        </w:rPr>
        <w:t>.</w:t>
      </w:r>
    </w:p>
    <w:p w14:paraId="2C9A3101" w14:textId="77777777" w:rsidR="004B01AD" w:rsidRPr="00A2170D" w:rsidRDefault="004B01AD" w:rsidP="005E194B">
      <w:pPr>
        <w:pStyle w:val="ListParagraph"/>
        <w:keepNext/>
        <w:keepLines/>
        <w:bidi/>
        <w:spacing w:after="240" w:line="288" w:lineRule="auto"/>
        <w:ind w:left="0"/>
        <w:contextualSpacing w:val="0"/>
        <w:rPr>
          <w:rFonts w:asciiTheme="majorBidi" w:hAnsiTheme="majorBidi"/>
          <w:i/>
          <w:iCs/>
          <w:sz w:val="26"/>
          <w:szCs w:val="26"/>
          <w:rtl/>
        </w:rPr>
      </w:pPr>
      <w:r w:rsidRPr="00A2170D">
        <w:rPr>
          <w:rFonts w:asciiTheme="majorBidi" w:hAnsiTheme="majorBidi"/>
          <w:i/>
          <w:iCs/>
          <w:sz w:val="26"/>
          <w:szCs w:val="26"/>
          <w:rtl/>
        </w:rPr>
        <w:t>تنفيذ المشروع ورصده</w:t>
      </w:r>
    </w:p>
    <w:p w14:paraId="430EA379" w14:textId="082DE7DB" w:rsidR="004B01AD" w:rsidRPr="00A2170D" w:rsidRDefault="001D49D8" w:rsidP="00A2170D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>يجري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رصد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المشروع من خلال نهج تعاوني تقوده وحدة مراقبة المشاريع التابعة لوكالة حماية البيئة، </w:t>
      </w:r>
      <w:r>
        <w:rPr>
          <w:rFonts w:asciiTheme="majorBidi" w:hAnsiTheme="majorBidi" w:hint="cs"/>
          <w:sz w:val="26"/>
          <w:szCs w:val="26"/>
          <w:rtl/>
        </w:rPr>
        <w:t xml:space="preserve">وذلك 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بالتعاون الوثيق مع وحدة الأوزون الوطنية، </w:t>
      </w:r>
      <w:r>
        <w:rPr>
          <w:rFonts w:asciiTheme="majorBidi" w:hAnsiTheme="majorBidi" w:hint="cs"/>
          <w:sz w:val="26"/>
          <w:szCs w:val="26"/>
          <w:rtl/>
        </w:rPr>
        <w:t>واتحاد التبريد في ليبريا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وهيئة الإيرادات </w:t>
      </w:r>
      <w:r w:rsidR="00A2170D">
        <w:rPr>
          <w:rFonts w:asciiTheme="majorBidi" w:hAnsiTheme="majorBidi" w:hint="cs"/>
          <w:sz w:val="26"/>
          <w:szCs w:val="26"/>
          <w:rtl/>
        </w:rPr>
        <w:t>في ليبريا</w:t>
      </w:r>
      <w:r w:rsidR="004B01AD" w:rsidRPr="004B01AD">
        <w:rPr>
          <w:rFonts w:asciiTheme="majorBidi" w:hAnsiTheme="majorBidi"/>
          <w:sz w:val="26"/>
          <w:szCs w:val="26"/>
          <w:rtl/>
        </w:rPr>
        <w:t>. وتم صرف مبلغ 20,000 دولار أمريكي من أصل المبلغ المعتمد لهذا المكون</w:t>
      </w:r>
      <w:r>
        <w:rPr>
          <w:rFonts w:asciiTheme="majorBidi" w:hAnsiTheme="majorBidi" w:hint="cs"/>
          <w:sz w:val="26"/>
          <w:szCs w:val="26"/>
          <w:rtl/>
        </w:rPr>
        <w:t xml:space="preserve"> والبالغ </w:t>
      </w:r>
      <w:r>
        <w:rPr>
          <w:rFonts w:asciiTheme="majorBidi" w:hAnsiTheme="majorBidi"/>
          <w:sz w:val="26"/>
          <w:szCs w:val="26"/>
          <w:lang w:val="en-US"/>
        </w:rPr>
        <w:t>20,000</w:t>
      </w:r>
      <w:r>
        <w:rPr>
          <w:rFonts w:asciiTheme="majorBidi" w:hAnsiTheme="majorBidi" w:hint="cs"/>
          <w:sz w:val="26"/>
          <w:szCs w:val="26"/>
          <w:rtl/>
          <w:lang w:val="en-US"/>
        </w:rPr>
        <w:t xml:space="preserve"> دولار أمريكي</w:t>
      </w:r>
      <w:r w:rsidR="004B01AD" w:rsidRPr="004B01AD">
        <w:rPr>
          <w:rFonts w:asciiTheme="majorBidi" w:hAnsiTheme="majorBidi"/>
          <w:sz w:val="26"/>
          <w:szCs w:val="26"/>
          <w:rtl/>
        </w:rPr>
        <w:t>. وترك</w:t>
      </w:r>
      <w:r>
        <w:rPr>
          <w:rFonts w:asciiTheme="majorBidi" w:hAnsiTheme="majorBidi" w:hint="cs"/>
          <w:sz w:val="26"/>
          <w:szCs w:val="26"/>
          <w:rtl/>
        </w:rPr>
        <w:t>ّ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ز أنشطة </w:t>
      </w:r>
      <w:r>
        <w:rPr>
          <w:rFonts w:asciiTheme="majorBidi" w:hAnsiTheme="majorBidi" w:hint="cs"/>
          <w:sz w:val="26"/>
          <w:szCs w:val="26"/>
          <w:rtl/>
        </w:rPr>
        <w:t>الرصد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على التنفيذ المتعلق بالتدريب في كل مؤسسة، بما يضمن التوافق مع أهداف المشروع. </w:t>
      </w:r>
      <w:r w:rsidR="005C0D03">
        <w:rPr>
          <w:rFonts w:asciiTheme="majorBidi" w:hAnsiTheme="majorBidi" w:hint="cs"/>
          <w:sz w:val="26"/>
          <w:szCs w:val="26"/>
          <w:rtl/>
        </w:rPr>
        <w:t>ويتم تجميع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التقارير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المرحلية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السنوية </w:t>
      </w:r>
      <w:r w:rsidR="005C0D03">
        <w:rPr>
          <w:rFonts w:asciiTheme="majorBidi" w:hAnsiTheme="majorBidi" w:hint="cs"/>
          <w:sz w:val="26"/>
          <w:szCs w:val="26"/>
          <w:rtl/>
        </w:rPr>
        <w:t>ورفعها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إلى الجهات المختصة، </w:t>
      </w:r>
      <w:r>
        <w:rPr>
          <w:rFonts w:asciiTheme="majorBidi" w:hAnsiTheme="majorBidi" w:hint="cs"/>
          <w:sz w:val="26"/>
          <w:szCs w:val="26"/>
          <w:rtl/>
        </w:rPr>
        <w:t>وهي توثّق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حالة الأنشطة والتحديات </w:t>
      </w:r>
      <w:r>
        <w:rPr>
          <w:rFonts w:asciiTheme="majorBidi" w:hAnsiTheme="majorBidi" w:hint="cs"/>
          <w:sz w:val="26"/>
          <w:szCs w:val="26"/>
          <w:rtl/>
        </w:rPr>
        <w:t>التي جرت مواجهتها</w:t>
      </w:r>
      <w:r w:rsidR="004B01AD" w:rsidRPr="004B01AD">
        <w:rPr>
          <w:rFonts w:asciiTheme="majorBidi" w:hAnsiTheme="majorBidi"/>
          <w:sz w:val="26"/>
          <w:szCs w:val="26"/>
          <w:rtl/>
        </w:rPr>
        <w:t xml:space="preserve"> والإنجازات المُحقّقة</w:t>
      </w:r>
      <w:r w:rsidR="004B01AD" w:rsidRPr="004B01AD">
        <w:rPr>
          <w:rFonts w:asciiTheme="majorBidi" w:hAnsiTheme="majorBidi"/>
          <w:sz w:val="26"/>
          <w:szCs w:val="26"/>
        </w:rPr>
        <w:t>.</w:t>
      </w:r>
    </w:p>
    <w:p w14:paraId="2138A5A3" w14:textId="4A6B1216" w:rsidR="004B01AD" w:rsidRPr="00A2170D" w:rsidRDefault="004B01AD" w:rsidP="00A2170D">
      <w:pPr>
        <w:pStyle w:val="ListParagraph"/>
        <w:keepNext/>
        <w:keepLines/>
        <w:bidi/>
        <w:spacing w:after="240" w:line="288" w:lineRule="auto"/>
        <w:ind w:left="0"/>
        <w:contextualSpacing w:val="0"/>
        <w:rPr>
          <w:rFonts w:asciiTheme="majorBidi" w:hAnsiTheme="majorBidi"/>
          <w:sz w:val="26"/>
          <w:szCs w:val="26"/>
          <w:u w:val="single"/>
          <w:rtl/>
        </w:rPr>
      </w:pPr>
      <w:r w:rsidRPr="00A2170D">
        <w:rPr>
          <w:rFonts w:asciiTheme="majorBidi" w:hAnsiTheme="majorBidi"/>
          <w:sz w:val="26"/>
          <w:szCs w:val="26"/>
          <w:u w:val="single"/>
          <w:rtl/>
        </w:rPr>
        <w:lastRenderedPageBreak/>
        <w:t>مستوى صرف الأموال</w:t>
      </w:r>
    </w:p>
    <w:p w14:paraId="0658C43B" w14:textId="5C5B7183" w:rsidR="001D49D8" w:rsidRDefault="004B01AD" w:rsidP="004D55FE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/>
          <w:sz w:val="26"/>
          <w:szCs w:val="26"/>
        </w:rPr>
      </w:pPr>
      <w:r w:rsidRPr="004B01AD">
        <w:rPr>
          <w:rFonts w:asciiTheme="majorBidi" w:hAnsiTheme="majorBidi"/>
          <w:sz w:val="26"/>
          <w:szCs w:val="26"/>
          <w:rtl/>
        </w:rPr>
        <w:t>حتى مارس</w:t>
      </w:r>
      <w:r w:rsidR="00A2170D">
        <w:rPr>
          <w:rFonts w:asciiTheme="majorBidi" w:hAnsiTheme="majorBidi" w:hint="cs"/>
          <w:sz w:val="26"/>
          <w:szCs w:val="26"/>
          <w:rtl/>
        </w:rPr>
        <w:t>/آذار</w:t>
      </w:r>
      <w:r w:rsidRPr="004B01AD">
        <w:rPr>
          <w:rFonts w:asciiTheme="majorBidi" w:hAnsiTheme="majorBidi"/>
          <w:sz w:val="26"/>
          <w:szCs w:val="26"/>
          <w:rtl/>
        </w:rPr>
        <w:t xml:space="preserve"> </w:t>
      </w:r>
      <w:r w:rsidR="00A2170D">
        <w:rPr>
          <w:rFonts w:asciiTheme="majorBidi" w:hAnsiTheme="majorBidi"/>
          <w:sz w:val="26"/>
          <w:szCs w:val="26"/>
        </w:rPr>
        <w:t>2025</w:t>
      </w:r>
      <w:r w:rsidRPr="004B01AD">
        <w:rPr>
          <w:rFonts w:asciiTheme="majorBidi" w:hAnsiTheme="majorBidi"/>
          <w:sz w:val="26"/>
          <w:szCs w:val="26"/>
          <w:rtl/>
        </w:rPr>
        <w:t>، من أصل</w:t>
      </w:r>
      <w:r w:rsidR="001D49D8">
        <w:rPr>
          <w:rFonts w:asciiTheme="majorBidi" w:hAnsiTheme="majorBidi" w:hint="cs"/>
          <w:sz w:val="26"/>
          <w:szCs w:val="26"/>
          <w:rtl/>
        </w:rPr>
        <w:t xml:space="preserve"> مبلغ</w:t>
      </w:r>
      <w:r w:rsidRPr="004B01AD">
        <w:rPr>
          <w:rFonts w:asciiTheme="majorBidi" w:hAnsiTheme="majorBidi"/>
          <w:sz w:val="26"/>
          <w:szCs w:val="26"/>
          <w:rtl/>
        </w:rPr>
        <w:t xml:space="preserve"> </w:t>
      </w:r>
      <w:r w:rsidR="00A2170D">
        <w:rPr>
          <w:rFonts w:asciiTheme="majorBidi" w:hAnsiTheme="majorBidi"/>
          <w:sz w:val="26"/>
          <w:szCs w:val="26"/>
        </w:rPr>
        <w:t>251,595</w:t>
      </w:r>
      <w:r w:rsidRPr="004B01AD">
        <w:rPr>
          <w:rFonts w:asciiTheme="majorBidi" w:hAnsiTheme="majorBidi"/>
          <w:sz w:val="26"/>
          <w:szCs w:val="26"/>
          <w:rtl/>
        </w:rPr>
        <w:t xml:space="preserve"> دولار</w:t>
      </w:r>
      <w:r w:rsidR="00520D1E">
        <w:rPr>
          <w:rFonts w:asciiTheme="majorBidi" w:hAnsiTheme="majorBidi" w:hint="cs"/>
          <w:sz w:val="26"/>
          <w:szCs w:val="26"/>
          <w:rtl/>
        </w:rPr>
        <w:t>ا</w:t>
      </w:r>
      <w:r w:rsidRPr="004B01AD">
        <w:rPr>
          <w:rFonts w:asciiTheme="majorBidi" w:hAnsiTheme="majorBidi"/>
          <w:sz w:val="26"/>
          <w:szCs w:val="26"/>
          <w:rtl/>
        </w:rPr>
        <w:t xml:space="preserve"> أمريكيا </w:t>
      </w:r>
      <w:r w:rsidR="001D49D8">
        <w:rPr>
          <w:rFonts w:asciiTheme="majorBidi" w:hAnsiTheme="majorBidi" w:hint="cs"/>
          <w:sz w:val="26"/>
          <w:szCs w:val="26"/>
          <w:rtl/>
        </w:rPr>
        <w:t>المعتمد</w:t>
      </w:r>
      <w:r w:rsidRPr="004B01AD">
        <w:rPr>
          <w:rFonts w:asciiTheme="majorBidi" w:hAnsiTheme="majorBidi"/>
          <w:sz w:val="26"/>
          <w:szCs w:val="26"/>
          <w:rtl/>
        </w:rPr>
        <w:t xml:space="preserve"> حتى </w:t>
      </w:r>
      <w:r w:rsidR="001D49D8">
        <w:rPr>
          <w:rFonts w:asciiTheme="majorBidi" w:hAnsiTheme="majorBidi" w:hint="cs"/>
          <w:sz w:val="26"/>
          <w:szCs w:val="26"/>
          <w:rtl/>
        </w:rPr>
        <w:t>تاريخه</w:t>
      </w:r>
      <w:r w:rsidRPr="004B01AD">
        <w:rPr>
          <w:rFonts w:asciiTheme="majorBidi" w:hAnsiTheme="majorBidi"/>
          <w:sz w:val="26"/>
          <w:szCs w:val="26"/>
          <w:rtl/>
        </w:rPr>
        <w:t xml:space="preserve"> (</w:t>
      </w:r>
      <w:r w:rsidR="00A2170D">
        <w:rPr>
          <w:rFonts w:asciiTheme="majorBidi" w:hAnsiTheme="majorBidi"/>
          <w:sz w:val="26"/>
          <w:szCs w:val="26"/>
        </w:rPr>
        <w:t>116,000</w:t>
      </w:r>
      <w:r w:rsidRPr="004B01AD">
        <w:rPr>
          <w:rFonts w:asciiTheme="majorBidi" w:hAnsiTheme="majorBidi"/>
          <w:sz w:val="26"/>
          <w:szCs w:val="26"/>
          <w:rtl/>
        </w:rPr>
        <w:t xml:space="preserve"> دولار أمريكي </w:t>
      </w:r>
      <w:r w:rsidR="001D49D8">
        <w:rPr>
          <w:rFonts w:asciiTheme="majorBidi" w:hAnsiTheme="majorBidi" w:hint="cs"/>
          <w:sz w:val="26"/>
          <w:szCs w:val="26"/>
          <w:rtl/>
        </w:rPr>
        <w:t>لليونيب</w:t>
      </w:r>
      <w:r w:rsidRPr="004B01AD">
        <w:rPr>
          <w:rFonts w:asciiTheme="majorBidi" w:hAnsiTheme="majorBidi"/>
          <w:sz w:val="26"/>
          <w:szCs w:val="26"/>
          <w:rtl/>
        </w:rPr>
        <w:t xml:space="preserve"> و</w:t>
      </w:r>
      <w:r w:rsidR="00A2170D">
        <w:rPr>
          <w:rFonts w:asciiTheme="majorBidi" w:hAnsiTheme="majorBidi"/>
          <w:sz w:val="26"/>
          <w:szCs w:val="26"/>
        </w:rPr>
        <w:t>135,595</w:t>
      </w:r>
      <w:r w:rsidRPr="004B01AD">
        <w:rPr>
          <w:rFonts w:asciiTheme="majorBidi" w:hAnsiTheme="majorBidi"/>
          <w:sz w:val="26"/>
          <w:szCs w:val="26"/>
          <w:rtl/>
        </w:rPr>
        <w:t xml:space="preserve"> </w:t>
      </w:r>
      <w:r w:rsidR="001D49D8">
        <w:rPr>
          <w:rFonts w:asciiTheme="majorBidi" w:hAnsiTheme="majorBidi" w:hint="cs"/>
          <w:sz w:val="26"/>
          <w:szCs w:val="26"/>
          <w:rtl/>
        </w:rPr>
        <w:t>دولار</w:t>
      </w:r>
      <w:r w:rsidR="00520D1E">
        <w:rPr>
          <w:rFonts w:asciiTheme="majorBidi" w:hAnsiTheme="majorBidi" w:hint="cs"/>
          <w:sz w:val="26"/>
          <w:szCs w:val="26"/>
          <w:rtl/>
        </w:rPr>
        <w:t>ا</w:t>
      </w:r>
      <w:r w:rsidR="001D49D8">
        <w:rPr>
          <w:rFonts w:asciiTheme="majorBidi" w:hAnsiTheme="majorBidi" w:hint="cs"/>
          <w:sz w:val="26"/>
          <w:szCs w:val="26"/>
          <w:rtl/>
        </w:rPr>
        <w:t xml:space="preserve"> أمريكي</w:t>
      </w:r>
      <w:r w:rsidR="00520D1E">
        <w:rPr>
          <w:rFonts w:asciiTheme="majorBidi" w:hAnsiTheme="majorBidi" w:hint="cs"/>
          <w:sz w:val="26"/>
          <w:szCs w:val="26"/>
          <w:rtl/>
        </w:rPr>
        <w:t>ا</w:t>
      </w:r>
      <w:r w:rsidRPr="004B01AD">
        <w:rPr>
          <w:rFonts w:asciiTheme="majorBidi" w:hAnsiTheme="majorBidi"/>
          <w:sz w:val="26"/>
          <w:szCs w:val="26"/>
          <w:rtl/>
        </w:rPr>
        <w:t xml:space="preserve"> </w:t>
      </w:r>
      <w:r w:rsidR="001D49D8">
        <w:rPr>
          <w:rFonts w:asciiTheme="majorBidi" w:hAnsiTheme="majorBidi" w:hint="cs"/>
          <w:sz w:val="26"/>
          <w:szCs w:val="26"/>
          <w:rtl/>
        </w:rPr>
        <w:t>لليونيدو</w:t>
      </w:r>
      <w:r w:rsidRPr="004B01AD">
        <w:rPr>
          <w:rFonts w:asciiTheme="majorBidi" w:hAnsiTheme="majorBidi"/>
          <w:sz w:val="26"/>
          <w:szCs w:val="26"/>
          <w:rtl/>
        </w:rPr>
        <w:t>)، صُرِف</w:t>
      </w:r>
      <w:r w:rsidR="001D49D8">
        <w:rPr>
          <w:rFonts w:asciiTheme="majorBidi" w:hAnsiTheme="majorBidi" w:hint="cs"/>
          <w:sz w:val="26"/>
          <w:szCs w:val="26"/>
          <w:rtl/>
        </w:rPr>
        <w:t xml:space="preserve"> مبلغ</w:t>
      </w:r>
      <w:r w:rsidRPr="004B01AD">
        <w:rPr>
          <w:rFonts w:asciiTheme="majorBidi" w:hAnsiTheme="majorBidi"/>
          <w:sz w:val="26"/>
          <w:szCs w:val="26"/>
          <w:rtl/>
        </w:rPr>
        <w:t xml:space="preserve"> </w:t>
      </w:r>
      <w:r w:rsidR="00A2170D">
        <w:rPr>
          <w:rFonts w:asciiTheme="majorBidi" w:hAnsiTheme="majorBidi"/>
          <w:sz w:val="26"/>
          <w:szCs w:val="26"/>
        </w:rPr>
        <w:t>138,502</w:t>
      </w:r>
      <w:r w:rsidRPr="004B01AD">
        <w:rPr>
          <w:rFonts w:asciiTheme="majorBidi" w:hAnsiTheme="majorBidi"/>
          <w:sz w:val="26"/>
          <w:szCs w:val="26"/>
          <w:rtl/>
        </w:rPr>
        <w:t xml:space="preserve"> دولار أمريكي (</w:t>
      </w:r>
      <w:r w:rsidR="00A2170D">
        <w:rPr>
          <w:rFonts w:asciiTheme="majorBidi" w:hAnsiTheme="majorBidi"/>
          <w:sz w:val="26"/>
          <w:szCs w:val="26"/>
        </w:rPr>
        <w:t>55</w:t>
      </w:r>
      <w:r w:rsidR="00A2170D">
        <w:rPr>
          <w:rFonts w:asciiTheme="majorBidi" w:hAnsiTheme="majorBidi" w:hint="cs"/>
          <w:sz w:val="26"/>
          <w:szCs w:val="26"/>
          <w:rtl/>
        </w:rPr>
        <w:t xml:space="preserve"> في المائة</w:t>
      </w:r>
      <w:r w:rsidRPr="004B01AD">
        <w:rPr>
          <w:rFonts w:asciiTheme="majorBidi" w:hAnsiTheme="majorBidi"/>
          <w:sz w:val="26"/>
          <w:szCs w:val="26"/>
          <w:rtl/>
        </w:rPr>
        <w:t>) (</w:t>
      </w:r>
      <w:r w:rsidR="00A2170D">
        <w:rPr>
          <w:rFonts w:asciiTheme="majorBidi" w:hAnsiTheme="majorBidi"/>
          <w:sz w:val="26"/>
          <w:szCs w:val="26"/>
        </w:rPr>
        <w:t>116,000</w:t>
      </w:r>
      <w:r w:rsidRPr="004B01AD">
        <w:rPr>
          <w:rFonts w:asciiTheme="majorBidi" w:hAnsiTheme="majorBidi"/>
          <w:sz w:val="26"/>
          <w:szCs w:val="26"/>
          <w:rtl/>
        </w:rPr>
        <w:t xml:space="preserve"> دولار أمريكي </w:t>
      </w:r>
      <w:r w:rsidR="001D49D8">
        <w:rPr>
          <w:rFonts w:asciiTheme="majorBidi" w:hAnsiTheme="majorBidi" w:hint="cs"/>
          <w:sz w:val="26"/>
          <w:szCs w:val="26"/>
          <w:rtl/>
        </w:rPr>
        <w:t>لليونيب</w:t>
      </w:r>
      <w:r w:rsidRPr="004B01AD">
        <w:rPr>
          <w:rFonts w:asciiTheme="majorBidi" w:hAnsiTheme="majorBidi"/>
          <w:sz w:val="26"/>
          <w:szCs w:val="26"/>
          <w:rtl/>
        </w:rPr>
        <w:t xml:space="preserve"> و</w:t>
      </w:r>
      <w:r w:rsidR="00A2170D">
        <w:rPr>
          <w:rFonts w:asciiTheme="majorBidi" w:hAnsiTheme="majorBidi"/>
          <w:sz w:val="26"/>
          <w:szCs w:val="26"/>
        </w:rPr>
        <w:t>22,502</w:t>
      </w:r>
      <w:r w:rsidRPr="004B01AD">
        <w:rPr>
          <w:rFonts w:asciiTheme="majorBidi" w:hAnsiTheme="majorBidi"/>
          <w:sz w:val="26"/>
          <w:szCs w:val="26"/>
          <w:rtl/>
        </w:rPr>
        <w:t xml:space="preserve"> دولار أمريكي </w:t>
      </w:r>
      <w:r w:rsidR="001D49D8">
        <w:rPr>
          <w:rFonts w:asciiTheme="majorBidi" w:hAnsiTheme="majorBidi" w:hint="cs"/>
          <w:sz w:val="26"/>
          <w:szCs w:val="26"/>
          <w:rtl/>
        </w:rPr>
        <w:t>لليونيدو</w:t>
      </w:r>
      <w:r w:rsidRPr="004B01AD">
        <w:rPr>
          <w:rFonts w:asciiTheme="majorBidi" w:hAnsiTheme="majorBidi"/>
          <w:sz w:val="26"/>
          <w:szCs w:val="26"/>
          <w:rtl/>
        </w:rPr>
        <w:t xml:space="preserve">). </w:t>
      </w:r>
      <w:r w:rsidR="001D49D8">
        <w:rPr>
          <w:rFonts w:asciiTheme="majorBidi" w:hAnsiTheme="majorBidi" w:hint="cs"/>
          <w:sz w:val="26"/>
          <w:szCs w:val="26"/>
          <w:rtl/>
        </w:rPr>
        <w:t>و</w:t>
      </w:r>
      <w:r w:rsidRPr="004B01AD">
        <w:rPr>
          <w:rFonts w:asciiTheme="majorBidi" w:hAnsiTheme="majorBidi"/>
          <w:sz w:val="26"/>
          <w:szCs w:val="26"/>
          <w:rtl/>
        </w:rPr>
        <w:t xml:space="preserve">تُخطّط </w:t>
      </w:r>
      <w:r w:rsidR="001D49D8">
        <w:rPr>
          <w:rFonts w:asciiTheme="majorBidi" w:hAnsiTheme="majorBidi" w:hint="cs"/>
          <w:sz w:val="26"/>
          <w:szCs w:val="26"/>
          <w:rtl/>
        </w:rPr>
        <w:t>اليونيدو</w:t>
      </w:r>
      <w:r w:rsidRPr="004B01AD">
        <w:rPr>
          <w:rFonts w:asciiTheme="majorBidi" w:hAnsiTheme="majorBidi"/>
          <w:sz w:val="26"/>
          <w:szCs w:val="26"/>
          <w:rtl/>
        </w:rPr>
        <w:t xml:space="preserve">، بالتعاون مع وحدة الأوزون الوطنية، لتسريع صرف الرصيد المتبقي والبالغ </w:t>
      </w:r>
      <w:r w:rsidR="00A2170D">
        <w:rPr>
          <w:rFonts w:asciiTheme="majorBidi" w:hAnsiTheme="majorBidi"/>
          <w:sz w:val="26"/>
          <w:szCs w:val="26"/>
        </w:rPr>
        <w:t>113,093</w:t>
      </w:r>
      <w:r w:rsidRPr="004B01AD">
        <w:rPr>
          <w:rFonts w:asciiTheme="majorBidi" w:hAnsiTheme="majorBidi"/>
          <w:sz w:val="26"/>
          <w:szCs w:val="26"/>
          <w:rtl/>
        </w:rPr>
        <w:t xml:space="preserve"> دولارا أمريكي</w:t>
      </w:r>
      <w:r w:rsidR="00520D1E">
        <w:rPr>
          <w:rFonts w:asciiTheme="majorBidi" w:hAnsiTheme="majorBidi" w:hint="cs"/>
          <w:sz w:val="26"/>
          <w:szCs w:val="26"/>
          <w:rtl/>
        </w:rPr>
        <w:t>ا</w:t>
      </w:r>
      <w:r w:rsidRPr="004B01AD">
        <w:rPr>
          <w:rFonts w:asciiTheme="majorBidi" w:hAnsiTheme="majorBidi"/>
          <w:sz w:val="26"/>
          <w:szCs w:val="26"/>
          <w:rtl/>
        </w:rPr>
        <w:t xml:space="preserve">. </w:t>
      </w:r>
      <w:r w:rsidR="001D49D8">
        <w:rPr>
          <w:rFonts w:asciiTheme="majorBidi" w:hAnsiTheme="majorBidi" w:hint="cs"/>
          <w:sz w:val="26"/>
          <w:szCs w:val="26"/>
          <w:rtl/>
        </w:rPr>
        <w:t>و</w:t>
      </w:r>
      <w:r w:rsidRPr="004B01AD">
        <w:rPr>
          <w:rFonts w:asciiTheme="majorBidi" w:hAnsiTheme="majorBidi"/>
          <w:sz w:val="26"/>
          <w:szCs w:val="26"/>
          <w:rtl/>
        </w:rPr>
        <w:t xml:space="preserve">لم يُصرف أي </w:t>
      </w:r>
      <w:r w:rsidR="001D49D8">
        <w:rPr>
          <w:rFonts w:asciiTheme="majorBidi" w:hAnsiTheme="majorBidi" w:hint="cs"/>
          <w:sz w:val="26"/>
          <w:szCs w:val="26"/>
          <w:rtl/>
        </w:rPr>
        <w:t>جزء</w:t>
      </w:r>
      <w:r w:rsidRPr="004B01AD">
        <w:rPr>
          <w:rFonts w:asciiTheme="majorBidi" w:hAnsiTheme="majorBidi"/>
          <w:sz w:val="26"/>
          <w:szCs w:val="26"/>
          <w:rtl/>
        </w:rPr>
        <w:t xml:space="preserve"> من أصل</w:t>
      </w:r>
      <w:r w:rsidR="001D49D8">
        <w:rPr>
          <w:rFonts w:asciiTheme="majorBidi" w:hAnsiTheme="majorBidi" w:hint="cs"/>
          <w:sz w:val="26"/>
          <w:szCs w:val="26"/>
          <w:rtl/>
        </w:rPr>
        <w:t xml:space="preserve"> مبلغ</w:t>
      </w:r>
      <w:r w:rsidRPr="004B01AD">
        <w:rPr>
          <w:rFonts w:asciiTheme="majorBidi" w:hAnsiTheme="majorBidi"/>
          <w:sz w:val="26"/>
          <w:szCs w:val="26"/>
          <w:rtl/>
        </w:rPr>
        <w:t xml:space="preserve"> </w:t>
      </w:r>
      <w:r w:rsidR="00A2170D">
        <w:rPr>
          <w:rFonts w:asciiTheme="majorBidi" w:hAnsiTheme="majorBidi"/>
          <w:sz w:val="26"/>
          <w:szCs w:val="26"/>
        </w:rPr>
        <w:t>100,000</w:t>
      </w:r>
      <w:r w:rsidRPr="004B01AD">
        <w:rPr>
          <w:rFonts w:asciiTheme="majorBidi" w:hAnsiTheme="majorBidi"/>
          <w:sz w:val="26"/>
          <w:szCs w:val="26"/>
          <w:rtl/>
        </w:rPr>
        <w:t xml:space="preserve"> دولار أمريكي</w:t>
      </w:r>
      <w:r w:rsidR="001C7A4A">
        <w:rPr>
          <w:rFonts w:asciiTheme="majorBidi" w:hAnsiTheme="majorBidi" w:hint="cs"/>
          <w:sz w:val="26"/>
          <w:szCs w:val="26"/>
          <w:rtl/>
        </w:rPr>
        <w:t xml:space="preserve"> الذي</w:t>
      </w:r>
      <w:r w:rsidRPr="004B01AD">
        <w:rPr>
          <w:rFonts w:asciiTheme="majorBidi" w:hAnsiTheme="majorBidi"/>
          <w:sz w:val="26"/>
          <w:szCs w:val="26"/>
          <w:rtl/>
        </w:rPr>
        <w:t xml:space="preserve"> </w:t>
      </w:r>
      <w:r w:rsidR="001D49D8">
        <w:rPr>
          <w:rFonts w:asciiTheme="majorBidi" w:hAnsiTheme="majorBidi" w:hint="cs"/>
          <w:sz w:val="26"/>
          <w:szCs w:val="26"/>
          <w:rtl/>
        </w:rPr>
        <w:t>تم اعتماده</w:t>
      </w:r>
      <w:r w:rsidRPr="004B01AD">
        <w:rPr>
          <w:rFonts w:asciiTheme="majorBidi" w:hAnsiTheme="majorBidi"/>
          <w:sz w:val="26"/>
          <w:szCs w:val="26"/>
          <w:rtl/>
        </w:rPr>
        <w:t xml:space="preserve"> للأنشطة الإضافية للحفاظ على كفاءة الطاقة في الاجتماع الثالث والتسعين، والتي تُنفّذها حكومة ألمانيا. </w:t>
      </w:r>
    </w:p>
    <w:p w14:paraId="15371A29" w14:textId="51F40FDC" w:rsidR="004B01AD" w:rsidRPr="001C7A4A" w:rsidRDefault="004B01AD" w:rsidP="001D49D8">
      <w:pPr>
        <w:pStyle w:val="ListParagraph"/>
        <w:bidi/>
        <w:spacing w:after="240" w:line="288" w:lineRule="auto"/>
        <w:ind w:left="0"/>
        <w:contextualSpacing w:val="0"/>
        <w:rPr>
          <w:rFonts w:asciiTheme="majorBidi" w:hAnsiTheme="majorBidi"/>
          <w:sz w:val="26"/>
          <w:szCs w:val="26"/>
          <w:u w:val="single"/>
          <w:rtl/>
        </w:rPr>
      </w:pPr>
      <w:r w:rsidRPr="001C7A4A">
        <w:rPr>
          <w:rFonts w:asciiTheme="majorBidi" w:hAnsiTheme="majorBidi"/>
          <w:sz w:val="26"/>
          <w:szCs w:val="26"/>
          <w:u w:val="single"/>
          <w:rtl/>
        </w:rPr>
        <w:t>خطة تنفيذ</w:t>
      </w:r>
      <w:r w:rsidR="001C7A4A">
        <w:rPr>
          <w:rFonts w:asciiTheme="majorBidi" w:hAnsiTheme="majorBidi" w:hint="cs"/>
          <w:sz w:val="26"/>
          <w:szCs w:val="26"/>
          <w:u w:val="single"/>
          <w:rtl/>
        </w:rPr>
        <w:t xml:space="preserve"> الشريحة الثانية من</w:t>
      </w:r>
      <w:r w:rsidRPr="001C7A4A">
        <w:rPr>
          <w:rFonts w:asciiTheme="majorBidi" w:hAnsiTheme="majorBidi"/>
          <w:sz w:val="26"/>
          <w:szCs w:val="26"/>
          <w:u w:val="single"/>
          <w:rtl/>
        </w:rPr>
        <w:t xml:space="preserve"> المرحلة الثانية من خطة إدارة </w:t>
      </w:r>
      <w:r w:rsidR="001C7A4A" w:rsidRPr="001C7A4A">
        <w:rPr>
          <w:rFonts w:asciiTheme="majorBidi" w:hAnsiTheme="majorBidi"/>
          <w:sz w:val="26"/>
          <w:szCs w:val="26"/>
          <w:u w:val="single"/>
          <w:rtl/>
        </w:rPr>
        <w:t>إزالة المواد الهيدروكلوروفلوروكربونية</w:t>
      </w:r>
    </w:p>
    <w:p w14:paraId="319317AE" w14:textId="417CF8AC" w:rsidR="004B01AD" w:rsidRPr="00F82104" w:rsidRDefault="004B01AD" w:rsidP="004B01AD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/>
          <w:sz w:val="26"/>
          <w:szCs w:val="26"/>
        </w:rPr>
      </w:pPr>
      <w:r w:rsidRPr="004B01AD">
        <w:rPr>
          <w:rFonts w:asciiTheme="majorBidi" w:hAnsiTheme="majorBidi"/>
          <w:sz w:val="26"/>
          <w:szCs w:val="26"/>
          <w:rtl/>
        </w:rPr>
        <w:t xml:space="preserve">سيتم تنفيذ الأنشطة </w:t>
      </w:r>
      <w:r w:rsidRPr="00F82104">
        <w:rPr>
          <w:rFonts w:asciiTheme="majorBidi" w:hAnsiTheme="majorBidi"/>
          <w:sz w:val="26"/>
          <w:szCs w:val="26"/>
          <w:rtl/>
        </w:rPr>
        <w:t>التالية بين يوليو/تموز 2025 ويونيو/حزيران 2030:</w:t>
      </w:r>
    </w:p>
    <w:p w14:paraId="5B22F2C1" w14:textId="2DD08C39" w:rsidR="003A60E6" w:rsidRPr="004D55FE" w:rsidRDefault="003A60E6" w:rsidP="004D55FE">
      <w:pPr>
        <w:pStyle w:val="ListParagraph"/>
        <w:numPr>
          <w:ilvl w:val="0"/>
          <w:numId w:val="45"/>
        </w:numPr>
        <w:bidi/>
        <w:spacing w:after="240" w:line="288" w:lineRule="auto"/>
        <w:ind w:left="1422" w:hanging="709"/>
        <w:contextualSpacing w:val="0"/>
        <w:rPr>
          <w:rFonts w:asciiTheme="majorBidi" w:hAnsiTheme="majorBidi"/>
          <w:sz w:val="26"/>
          <w:szCs w:val="26"/>
          <w:rtl/>
        </w:rPr>
      </w:pPr>
      <w:r w:rsidRPr="00F82104">
        <w:rPr>
          <w:rFonts w:asciiTheme="majorBidi" w:hAnsiTheme="majorBidi"/>
          <w:i/>
          <w:iCs/>
          <w:sz w:val="26"/>
          <w:szCs w:val="26"/>
          <w:rtl/>
        </w:rPr>
        <w:t xml:space="preserve">تعزيز وإنفاذ سياسات ولوائح </w:t>
      </w:r>
      <w:r w:rsidR="00D352E7" w:rsidRPr="00F82104">
        <w:rPr>
          <w:rFonts w:asciiTheme="majorBidi" w:hAnsiTheme="majorBidi" w:hint="cs"/>
          <w:i/>
          <w:iCs/>
          <w:sz w:val="26"/>
          <w:szCs w:val="26"/>
          <w:rtl/>
        </w:rPr>
        <w:t>إزالة</w:t>
      </w:r>
      <w:r w:rsidRPr="00F82104">
        <w:rPr>
          <w:rFonts w:asciiTheme="majorBidi" w:hAnsiTheme="majorBidi"/>
          <w:i/>
          <w:iCs/>
          <w:sz w:val="26"/>
          <w:szCs w:val="26"/>
          <w:rtl/>
        </w:rPr>
        <w:t xml:space="preserve"> المواد المستنفدة للأوزون</w:t>
      </w:r>
      <w:r w:rsidRPr="00F82104">
        <w:rPr>
          <w:rFonts w:asciiTheme="majorBidi" w:hAnsiTheme="majorBidi"/>
          <w:sz w:val="26"/>
          <w:szCs w:val="26"/>
          <w:rtl/>
        </w:rPr>
        <w:t xml:space="preserve">: تدريب 250 من موظفي </w:t>
      </w:r>
      <w:r w:rsidRPr="00F82104">
        <w:rPr>
          <w:rFonts w:asciiTheme="majorBidi" w:hAnsiTheme="majorBidi" w:cstheme="majorBidi"/>
          <w:sz w:val="26"/>
          <w:szCs w:val="26"/>
          <w:rtl/>
        </w:rPr>
        <w:t>الجمارك</w:t>
      </w:r>
      <w:r w:rsidRPr="00F82104">
        <w:rPr>
          <w:rFonts w:asciiTheme="majorBidi" w:hAnsiTheme="majorBidi"/>
          <w:sz w:val="26"/>
          <w:szCs w:val="26"/>
          <w:rtl/>
        </w:rPr>
        <w:t xml:space="preserve"> وغيرهم من</w:t>
      </w:r>
      <w:r w:rsidRPr="003A60E6">
        <w:rPr>
          <w:rFonts w:asciiTheme="majorBidi" w:hAnsiTheme="majorBidi"/>
          <w:sz w:val="26"/>
          <w:szCs w:val="26"/>
          <w:rtl/>
        </w:rPr>
        <w:t xml:space="preserve"> </w:t>
      </w:r>
      <w:r w:rsidR="00D352E7">
        <w:rPr>
          <w:rFonts w:asciiTheme="majorBidi" w:hAnsiTheme="majorBidi" w:hint="cs"/>
          <w:sz w:val="26"/>
          <w:szCs w:val="26"/>
          <w:rtl/>
        </w:rPr>
        <w:t>موظفي</w:t>
      </w:r>
      <w:r w:rsidRPr="003A60E6">
        <w:rPr>
          <w:rFonts w:asciiTheme="majorBidi" w:hAnsiTheme="majorBidi"/>
          <w:sz w:val="26"/>
          <w:szCs w:val="26"/>
          <w:rtl/>
        </w:rPr>
        <w:t xml:space="preserve"> إنفاذ القانون على </w:t>
      </w:r>
      <w:r w:rsidR="00D352E7">
        <w:rPr>
          <w:rFonts w:asciiTheme="majorBidi" w:hAnsiTheme="majorBidi" w:hint="cs"/>
          <w:sz w:val="26"/>
          <w:szCs w:val="26"/>
          <w:rtl/>
        </w:rPr>
        <w:t>ال</w:t>
      </w:r>
      <w:r w:rsidRPr="003A60E6">
        <w:rPr>
          <w:rFonts w:asciiTheme="majorBidi" w:hAnsiTheme="majorBidi"/>
          <w:sz w:val="26"/>
          <w:szCs w:val="26"/>
          <w:rtl/>
        </w:rPr>
        <w:t>لوائح</w:t>
      </w:r>
      <w:r w:rsidR="00D352E7">
        <w:rPr>
          <w:rFonts w:asciiTheme="majorBidi" w:hAnsiTheme="majorBidi" w:hint="cs"/>
          <w:sz w:val="26"/>
          <w:szCs w:val="26"/>
          <w:rtl/>
        </w:rPr>
        <w:t xml:space="preserve"> المعدلة</w:t>
      </w:r>
      <w:r w:rsidRPr="003A60E6">
        <w:rPr>
          <w:rFonts w:asciiTheme="majorBidi" w:hAnsiTheme="majorBidi"/>
          <w:sz w:val="26"/>
          <w:szCs w:val="26"/>
          <w:rtl/>
        </w:rPr>
        <w:t xml:space="preserve"> </w:t>
      </w:r>
      <w:r w:rsidR="00D352E7">
        <w:rPr>
          <w:rFonts w:asciiTheme="majorBidi" w:hAnsiTheme="majorBidi" w:hint="cs"/>
          <w:sz w:val="26"/>
          <w:szCs w:val="26"/>
          <w:rtl/>
        </w:rPr>
        <w:t>ل</w:t>
      </w:r>
      <w:r w:rsidRPr="003A60E6">
        <w:rPr>
          <w:rFonts w:asciiTheme="majorBidi" w:hAnsiTheme="majorBidi"/>
          <w:sz w:val="26"/>
          <w:szCs w:val="26"/>
          <w:rtl/>
        </w:rPr>
        <w:t>لمواد المستنفدة للأوزون، ورموز الجمارك المنسقة</w:t>
      </w:r>
      <w:r w:rsidR="00520D1E">
        <w:rPr>
          <w:rFonts w:asciiTheme="majorBidi" w:hAnsiTheme="majorBidi" w:hint="cs"/>
          <w:sz w:val="26"/>
          <w:szCs w:val="26"/>
          <w:rtl/>
        </w:rPr>
        <w:t xml:space="preserve"> المعدلة</w:t>
      </w:r>
      <w:r w:rsidRPr="003A60E6">
        <w:rPr>
          <w:rFonts w:asciiTheme="majorBidi" w:hAnsiTheme="majorBidi"/>
          <w:sz w:val="26"/>
          <w:szCs w:val="26"/>
          <w:rtl/>
        </w:rPr>
        <w:t xml:space="preserve"> لعام 2022</w:t>
      </w:r>
      <w:r w:rsidR="00D352E7">
        <w:rPr>
          <w:rFonts w:asciiTheme="majorBidi" w:hAnsiTheme="majorBidi" w:hint="cs"/>
          <w:sz w:val="26"/>
          <w:szCs w:val="26"/>
          <w:rtl/>
        </w:rPr>
        <w:t>،</w:t>
      </w:r>
      <w:r w:rsidRPr="003A60E6">
        <w:rPr>
          <w:rFonts w:asciiTheme="majorBidi" w:hAnsiTheme="majorBidi"/>
          <w:sz w:val="26"/>
          <w:szCs w:val="26"/>
          <w:rtl/>
        </w:rPr>
        <w:t xml:space="preserve"> ورصد ومراقبة واردات </w:t>
      </w:r>
      <w:r w:rsidR="00D352E7">
        <w:rPr>
          <w:rFonts w:asciiTheme="majorBidi" w:hAnsiTheme="majorBidi" w:hint="cs"/>
          <w:sz w:val="26"/>
          <w:szCs w:val="26"/>
          <w:rtl/>
        </w:rPr>
        <w:t>المواد</w:t>
      </w:r>
      <w:r w:rsidRPr="003A60E6">
        <w:rPr>
          <w:rFonts w:asciiTheme="majorBidi" w:hAnsiTheme="majorBidi"/>
          <w:sz w:val="26"/>
          <w:szCs w:val="26"/>
          <w:rtl/>
        </w:rPr>
        <w:t xml:space="preserve"> الهيدروكلوروفلوروكربون</w:t>
      </w:r>
      <w:r w:rsidR="00D352E7">
        <w:rPr>
          <w:rFonts w:asciiTheme="majorBidi" w:hAnsiTheme="majorBidi" w:hint="cs"/>
          <w:sz w:val="26"/>
          <w:szCs w:val="26"/>
          <w:rtl/>
        </w:rPr>
        <w:t>ية</w:t>
      </w:r>
      <w:r w:rsidRPr="003A60E6">
        <w:rPr>
          <w:rFonts w:asciiTheme="majorBidi" w:hAnsiTheme="majorBidi"/>
          <w:sz w:val="26"/>
          <w:szCs w:val="26"/>
          <w:rtl/>
        </w:rPr>
        <w:t xml:space="preserve"> والمعدات ذات الصلة؛ وتنظيم حوار حدودي واحد لتحسين التعاون وتعزيز إنفاذ اللوائح التجارية؛ وشراء خمسة مُعرِّفات لغازات التبريد (</w:t>
      </w:r>
      <w:r w:rsidR="00D352E7">
        <w:rPr>
          <w:rFonts w:asciiTheme="majorBidi" w:hAnsiTheme="majorBidi" w:hint="cs"/>
          <w:sz w:val="26"/>
          <w:szCs w:val="26"/>
          <w:rtl/>
        </w:rPr>
        <w:t>اليونيب</w:t>
      </w:r>
      <w:r w:rsidRPr="003A60E6">
        <w:rPr>
          <w:rFonts w:asciiTheme="majorBidi" w:hAnsiTheme="majorBidi"/>
          <w:sz w:val="26"/>
          <w:szCs w:val="26"/>
          <w:rtl/>
        </w:rPr>
        <w:t>) (69,000 دولار أمريكي)؛</w:t>
      </w:r>
    </w:p>
    <w:p w14:paraId="054F1E72" w14:textId="6D716998" w:rsidR="00D352E7" w:rsidRDefault="00D352E7" w:rsidP="004D55FE">
      <w:pPr>
        <w:pStyle w:val="ListParagraph"/>
        <w:numPr>
          <w:ilvl w:val="0"/>
          <w:numId w:val="45"/>
        </w:numPr>
        <w:bidi/>
        <w:spacing w:after="240" w:line="288" w:lineRule="auto"/>
        <w:ind w:left="1422" w:hanging="709"/>
        <w:contextualSpacing w:val="0"/>
        <w:rPr>
          <w:rFonts w:asciiTheme="majorBidi" w:hAnsiTheme="majorBidi"/>
          <w:sz w:val="26"/>
          <w:szCs w:val="26"/>
        </w:rPr>
      </w:pPr>
      <w:r w:rsidRPr="00D352E7">
        <w:rPr>
          <w:rFonts w:asciiTheme="majorBidi" w:hAnsiTheme="majorBidi" w:hint="cs"/>
          <w:i/>
          <w:iCs/>
          <w:sz w:val="26"/>
          <w:szCs w:val="26"/>
          <w:rtl/>
        </w:rPr>
        <w:t>وضع</w:t>
      </w:r>
      <w:r w:rsidR="003A60E6" w:rsidRPr="00D352E7">
        <w:rPr>
          <w:rFonts w:asciiTheme="majorBidi" w:hAnsiTheme="majorBidi"/>
          <w:i/>
          <w:iCs/>
          <w:sz w:val="26"/>
          <w:szCs w:val="26"/>
          <w:rtl/>
        </w:rPr>
        <w:t xml:space="preserve"> نظام اعتماد إلزامي وتدريب </w:t>
      </w:r>
      <w:r w:rsidR="00520D1E">
        <w:rPr>
          <w:rFonts w:asciiTheme="majorBidi" w:hAnsiTheme="majorBidi" w:hint="cs"/>
          <w:i/>
          <w:iCs/>
          <w:sz w:val="26"/>
          <w:szCs w:val="26"/>
          <w:rtl/>
        </w:rPr>
        <w:t>لفنيي</w:t>
      </w:r>
      <w:r w:rsidR="003A60E6" w:rsidRPr="00D352E7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D352E7">
        <w:rPr>
          <w:rFonts w:asciiTheme="majorBidi" w:hAnsiTheme="majorBidi" w:hint="cs"/>
          <w:i/>
          <w:iCs/>
          <w:sz w:val="26"/>
          <w:szCs w:val="26"/>
          <w:rtl/>
        </w:rPr>
        <w:t>التبريد وتكييف الهواء</w:t>
      </w:r>
      <w:r w:rsidR="003A60E6" w:rsidRPr="003A60E6">
        <w:rPr>
          <w:rFonts w:asciiTheme="majorBidi" w:hAnsiTheme="majorBidi"/>
          <w:sz w:val="26"/>
          <w:szCs w:val="26"/>
          <w:rtl/>
        </w:rPr>
        <w:t xml:space="preserve">: تنظيم ثماني ورش عمل تدريبية لمائتي فني </w:t>
      </w:r>
      <w:r>
        <w:rPr>
          <w:rFonts w:asciiTheme="majorBidi" w:hAnsiTheme="majorBidi" w:hint="cs"/>
          <w:sz w:val="26"/>
          <w:szCs w:val="26"/>
          <w:rtl/>
        </w:rPr>
        <w:t>تبريد وتكييف هواء</w:t>
      </w:r>
      <w:r w:rsidR="003A60E6" w:rsidRPr="003A60E6">
        <w:rPr>
          <w:rFonts w:asciiTheme="majorBidi" w:hAnsiTheme="majorBidi"/>
          <w:sz w:val="26"/>
          <w:szCs w:val="26"/>
          <w:rtl/>
        </w:rPr>
        <w:t xml:space="preserve"> </w:t>
      </w:r>
      <w:r w:rsidR="003A60E6" w:rsidRPr="00D352E7">
        <w:rPr>
          <w:rFonts w:asciiTheme="majorBidi" w:hAnsiTheme="majorBidi" w:cstheme="majorBidi"/>
          <w:sz w:val="26"/>
          <w:szCs w:val="26"/>
          <w:rtl/>
        </w:rPr>
        <w:t>حول</w:t>
      </w:r>
      <w:r w:rsidR="003A60E6" w:rsidRPr="003A60E6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="003A60E6" w:rsidRPr="003A60E6">
        <w:rPr>
          <w:rFonts w:asciiTheme="majorBidi" w:hAnsiTheme="majorBidi"/>
          <w:sz w:val="26"/>
          <w:szCs w:val="26"/>
          <w:rtl/>
        </w:rPr>
        <w:t>ممارسات</w:t>
      </w:r>
      <w:r>
        <w:rPr>
          <w:rFonts w:asciiTheme="majorBidi" w:hAnsiTheme="majorBidi" w:hint="cs"/>
          <w:sz w:val="26"/>
          <w:szCs w:val="26"/>
          <w:rtl/>
        </w:rPr>
        <w:t xml:space="preserve"> الجيدة</w:t>
      </w:r>
      <w:r w:rsidR="003A60E6" w:rsidRPr="003A60E6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لخدمات</w:t>
      </w:r>
      <w:r w:rsidR="003A60E6" w:rsidRPr="003A60E6">
        <w:rPr>
          <w:rFonts w:asciiTheme="majorBidi" w:hAnsiTheme="majorBidi"/>
          <w:sz w:val="26"/>
          <w:szCs w:val="26"/>
          <w:rtl/>
        </w:rPr>
        <w:t xml:space="preserve"> التبريد؛ وتعزيز اتحاد التبريد </w:t>
      </w:r>
      <w:r>
        <w:rPr>
          <w:rFonts w:asciiTheme="majorBidi" w:hAnsiTheme="majorBidi" w:hint="cs"/>
          <w:sz w:val="26"/>
          <w:szCs w:val="26"/>
          <w:rtl/>
        </w:rPr>
        <w:t>في ليبريا</w:t>
      </w:r>
      <w:r w:rsidR="003A60E6" w:rsidRPr="003A60E6">
        <w:rPr>
          <w:rFonts w:asciiTheme="majorBidi" w:hAnsiTheme="majorBidi"/>
          <w:sz w:val="26"/>
          <w:szCs w:val="26"/>
          <w:rtl/>
        </w:rPr>
        <w:t xml:space="preserve"> من خلال تدريب 15 فني تبريد على إدارة نظام الاعتماد ومدونات حسن السلوك، بالإضافة إلى توفير مجموعات أدوات لمؤسسات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="003A60E6" w:rsidRPr="003A60E6">
        <w:rPr>
          <w:rFonts w:asciiTheme="majorBidi" w:hAnsiTheme="majorBidi"/>
          <w:sz w:val="26"/>
          <w:szCs w:val="26"/>
          <w:rtl/>
        </w:rPr>
        <w:t>تدريب</w:t>
      </w:r>
      <w:r>
        <w:rPr>
          <w:rFonts w:asciiTheme="majorBidi" w:hAnsiTheme="majorBidi" w:hint="cs"/>
          <w:sz w:val="26"/>
          <w:szCs w:val="26"/>
          <w:rtl/>
        </w:rPr>
        <w:t xml:space="preserve"> في مجال</w:t>
      </w:r>
      <w:r w:rsidR="003A60E6" w:rsidRPr="003A60E6">
        <w:rPr>
          <w:rFonts w:asciiTheme="majorBidi" w:hAnsiTheme="majorBidi"/>
          <w:sz w:val="26"/>
          <w:szCs w:val="26"/>
          <w:rtl/>
        </w:rPr>
        <w:t xml:space="preserve"> التبريد؛ وتنظيم ورشة عمل لأصحاب المصلحة لعرض قواعد وإجراءات برنامج الاعتماد </w:t>
      </w:r>
      <w:r w:rsidR="00520D1E">
        <w:rPr>
          <w:rFonts w:asciiTheme="majorBidi" w:hAnsiTheme="majorBidi" w:hint="cs"/>
          <w:sz w:val="26"/>
          <w:szCs w:val="26"/>
          <w:rtl/>
        </w:rPr>
        <w:t>لالتماس</w:t>
      </w:r>
      <w:r w:rsidR="003A60E6" w:rsidRPr="003A60E6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التعقيبات</w:t>
      </w:r>
      <w:r w:rsidR="003A60E6" w:rsidRPr="003A60E6">
        <w:rPr>
          <w:rFonts w:asciiTheme="majorBidi" w:hAnsiTheme="majorBidi"/>
          <w:sz w:val="26"/>
          <w:szCs w:val="26"/>
          <w:rtl/>
        </w:rPr>
        <w:t xml:space="preserve"> (</w:t>
      </w:r>
      <w:r>
        <w:rPr>
          <w:rFonts w:asciiTheme="majorBidi" w:hAnsiTheme="majorBidi" w:hint="cs"/>
          <w:sz w:val="26"/>
          <w:szCs w:val="26"/>
          <w:rtl/>
        </w:rPr>
        <w:t>اليونيب</w:t>
      </w:r>
      <w:r w:rsidR="003A60E6" w:rsidRPr="003A60E6">
        <w:rPr>
          <w:rFonts w:asciiTheme="majorBidi" w:hAnsiTheme="majorBidi"/>
          <w:sz w:val="26"/>
          <w:szCs w:val="26"/>
          <w:rtl/>
        </w:rPr>
        <w:t>) (57,000 دولار أمريكي)؛</w:t>
      </w:r>
    </w:p>
    <w:p w14:paraId="2FFE5047" w14:textId="148C990E" w:rsidR="00D352E7" w:rsidRDefault="003A60E6" w:rsidP="00D352E7">
      <w:pPr>
        <w:pStyle w:val="ListParagraph"/>
        <w:numPr>
          <w:ilvl w:val="0"/>
          <w:numId w:val="45"/>
        </w:numPr>
        <w:bidi/>
        <w:spacing w:after="240" w:line="288" w:lineRule="auto"/>
        <w:ind w:left="1422" w:hanging="709"/>
        <w:contextualSpacing w:val="0"/>
        <w:rPr>
          <w:rFonts w:asciiTheme="majorBidi" w:hAnsiTheme="majorBidi"/>
          <w:sz w:val="26"/>
          <w:szCs w:val="26"/>
        </w:rPr>
      </w:pPr>
      <w:r w:rsidRPr="00D352E7">
        <w:rPr>
          <w:rFonts w:asciiTheme="majorBidi" w:hAnsiTheme="majorBidi"/>
          <w:i/>
          <w:iCs/>
          <w:sz w:val="26"/>
          <w:szCs w:val="26"/>
          <w:rtl/>
        </w:rPr>
        <w:t>تعزيز إنفاذ المعايير الفنية لقطاع</w:t>
      </w:r>
      <w:r w:rsidR="00D352E7" w:rsidRPr="00D352E7">
        <w:rPr>
          <w:rFonts w:asciiTheme="majorBidi" w:hAnsiTheme="majorBidi" w:hint="cs"/>
          <w:i/>
          <w:iCs/>
          <w:sz w:val="26"/>
          <w:szCs w:val="26"/>
          <w:rtl/>
        </w:rPr>
        <w:t xml:space="preserve"> التبريد و</w:t>
      </w:r>
      <w:r w:rsidRPr="00D352E7">
        <w:rPr>
          <w:rFonts w:asciiTheme="majorBidi" w:hAnsiTheme="majorBidi"/>
          <w:i/>
          <w:iCs/>
          <w:sz w:val="26"/>
          <w:szCs w:val="26"/>
          <w:rtl/>
        </w:rPr>
        <w:t>تكييف الهواء</w:t>
      </w:r>
      <w:r w:rsidRPr="003A60E6">
        <w:rPr>
          <w:rFonts w:asciiTheme="majorBidi" w:hAnsiTheme="majorBidi"/>
          <w:sz w:val="26"/>
          <w:szCs w:val="26"/>
          <w:rtl/>
        </w:rPr>
        <w:t xml:space="preserve">: تنظيم ثلاث ورش عمل لبناء </w:t>
      </w:r>
      <w:r w:rsidR="00972DCF">
        <w:rPr>
          <w:rFonts w:asciiTheme="majorBidi" w:hAnsiTheme="majorBidi" w:hint="cs"/>
          <w:sz w:val="26"/>
          <w:szCs w:val="26"/>
          <w:rtl/>
        </w:rPr>
        <w:t>قدرات</w:t>
      </w:r>
      <w:r w:rsidRPr="003A60E6">
        <w:rPr>
          <w:rFonts w:asciiTheme="majorBidi" w:hAnsiTheme="majorBidi"/>
          <w:sz w:val="26"/>
          <w:szCs w:val="26"/>
          <w:rtl/>
        </w:rPr>
        <w:t xml:space="preserve"> 60 </w:t>
      </w:r>
      <w:r w:rsidR="00D352E7">
        <w:rPr>
          <w:rFonts w:asciiTheme="majorBidi" w:hAnsiTheme="majorBidi" w:hint="cs"/>
          <w:sz w:val="26"/>
          <w:szCs w:val="26"/>
          <w:rtl/>
        </w:rPr>
        <w:t xml:space="preserve">من موظفي المعايير والمفتشين البيئيين </w:t>
      </w:r>
      <w:r w:rsidRPr="003A60E6">
        <w:rPr>
          <w:rFonts w:asciiTheme="majorBidi" w:hAnsiTheme="majorBidi"/>
          <w:sz w:val="26"/>
          <w:szCs w:val="26"/>
          <w:rtl/>
        </w:rPr>
        <w:t xml:space="preserve">وغيرهم من أصحاب </w:t>
      </w:r>
      <w:r w:rsidR="00D352E7">
        <w:rPr>
          <w:rFonts w:asciiTheme="majorBidi" w:hAnsiTheme="majorBidi" w:hint="cs"/>
          <w:sz w:val="26"/>
          <w:szCs w:val="26"/>
          <w:rtl/>
        </w:rPr>
        <w:t xml:space="preserve">المصلحة </w:t>
      </w:r>
      <w:r w:rsidR="00D352E7" w:rsidRPr="003A60E6">
        <w:rPr>
          <w:rFonts w:asciiTheme="majorBidi" w:hAnsiTheme="majorBidi"/>
          <w:sz w:val="26"/>
          <w:szCs w:val="26"/>
          <w:rtl/>
        </w:rPr>
        <w:t xml:space="preserve">(20 في كل ورشة) </w:t>
      </w:r>
      <w:r w:rsidRPr="003A60E6">
        <w:rPr>
          <w:rFonts w:asciiTheme="majorBidi" w:hAnsiTheme="majorBidi"/>
          <w:sz w:val="26"/>
          <w:szCs w:val="26"/>
          <w:rtl/>
        </w:rPr>
        <w:t>بشأن إنفاذ المعايير الفنية؛ وتنفيذ أنشطة توعية لفنيي</w:t>
      </w:r>
      <w:r w:rsidR="00D352E7">
        <w:rPr>
          <w:rFonts w:asciiTheme="majorBidi" w:hAnsiTheme="majorBidi" w:hint="cs"/>
          <w:sz w:val="26"/>
          <w:szCs w:val="26"/>
          <w:rtl/>
        </w:rPr>
        <w:t xml:space="preserve"> التبريد</w:t>
      </w:r>
      <w:r w:rsidRPr="003A60E6">
        <w:rPr>
          <w:rFonts w:asciiTheme="majorBidi" w:hAnsiTheme="majorBidi"/>
          <w:sz w:val="26"/>
          <w:szCs w:val="26"/>
          <w:rtl/>
        </w:rPr>
        <w:t xml:space="preserve"> </w:t>
      </w:r>
      <w:r w:rsidR="00D352E7">
        <w:rPr>
          <w:rFonts w:asciiTheme="majorBidi" w:hAnsiTheme="majorBidi" w:hint="cs"/>
          <w:sz w:val="26"/>
          <w:szCs w:val="26"/>
          <w:rtl/>
        </w:rPr>
        <w:t>و</w:t>
      </w:r>
      <w:r w:rsidRPr="003A60E6">
        <w:rPr>
          <w:rFonts w:asciiTheme="majorBidi" w:hAnsiTheme="majorBidi"/>
          <w:sz w:val="26"/>
          <w:szCs w:val="26"/>
          <w:rtl/>
        </w:rPr>
        <w:t>تكييف الهواء</w:t>
      </w:r>
      <w:r w:rsidR="00D352E7">
        <w:rPr>
          <w:rFonts w:asciiTheme="majorBidi" w:hAnsiTheme="majorBidi" w:hint="cs"/>
          <w:sz w:val="26"/>
          <w:szCs w:val="26"/>
          <w:rtl/>
        </w:rPr>
        <w:t>،</w:t>
      </w:r>
      <w:r w:rsidRPr="003A60E6">
        <w:rPr>
          <w:rFonts w:asciiTheme="majorBidi" w:hAnsiTheme="majorBidi"/>
          <w:sz w:val="26"/>
          <w:szCs w:val="26"/>
          <w:rtl/>
        </w:rPr>
        <w:t xml:space="preserve"> والمستوردين</w:t>
      </w:r>
      <w:r w:rsidR="00D352E7">
        <w:rPr>
          <w:rFonts w:asciiTheme="majorBidi" w:hAnsiTheme="majorBidi" w:hint="cs"/>
          <w:sz w:val="26"/>
          <w:szCs w:val="26"/>
          <w:rtl/>
        </w:rPr>
        <w:t>،</w:t>
      </w:r>
      <w:r w:rsidRPr="003A60E6">
        <w:rPr>
          <w:rFonts w:asciiTheme="majorBidi" w:hAnsiTheme="majorBidi"/>
          <w:sz w:val="26"/>
          <w:szCs w:val="26"/>
          <w:rtl/>
        </w:rPr>
        <w:t xml:space="preserve"> والصناعات </w:t>
      </w:r>
      <w:r w:rsidR="00D352E7">
        <w:rPr>
          <w:rFonts w:asciiTheme="majorBidi" w:hAnsiTheme="majorBidi" w:hint="cs"/>
          <w:sz w:val="26"/>
          <w:szCs w:val="26"/>
          <w:rtl/>
        </w:rPr>
        <w:t>وجمهور العامة</w:t>
      </w:r>
      <w:r w:rsidRPr="003A60E6">
        <w:rPr>
          <w:rFonts w:asciiTheme="majorBidi" w:hAnsiTheme="majorBidi"/>
          <w:sz w:val="26"/>
          <w:szCs w:val="26"/>
          <w:rtl/>
        </w:rPr>
        <w:t xml:space="preserve"> بشأن معايير تعزيز الامتثال (</w:t>
      </w:r>
      <w:r w:rsidR="00D352E7">
        <w:rPr>
          <w:rFonts w:asciiTheme="majorBidi" w:hAnsiTheme="majorBidi" w:hint="cs"/>
          <w:sz w:val="26"/>
          <w:szCs w:val="26"/>
          <w:rtl/>
        </w:rPr>
        <w:t>اليونيب</w:t>
      </w:r>
      <w:r w:rsidRPr="003A60E6">
        <w:rPr>
          <w:rFonts w:asciiTheme="majorBidi" w:hAnsiTheme="majorBidi"/>
          <w:sz w:val="26"/>
          <w:szCs w:val="26"/>
          <w:rtl/>
        </w:rPr>
        <w:t>) (18,012 دولارا أمريكيا)؛</w:t>
      </w:r>
    </w:p>
    <w:p w14:paraId="11F358C7" w14:textId="0ABA278E" w:rsidR="00D352E7" w:rsidRDefault="003A60E6" w:rsidP="00D352E7">
      <w:pPr>
        <w:pStyle w:val="ListParagraph"/>
        <w:numPr>
          <w:ilvl w:val="0"/>
          <w:numId w:val="45"/>
        </w:numPr>
        <w:bidi/>
        <w:spacing w:after="240" w:line="288" w:lineRule="auto"/>
        <w:ind w:left="1422" w:hanging="709"/>
        <w:contextualSpacing w:val="0"/>
        <w:rPr>
          <w:rFonts w:asciiTheme="majorBidi" w:hAnsiTheme="majorBidi"/>
          <w:sz w:val="26"/>
          <w:szCs w:val="26"/>
        </w:rPr>
      </w:pPr>
      <w:r w:rsidRPr="00D352E7">
        <w:rPr>
          <w:rFonts w:asciiTheme="majorBidi" w:hAnsiTheme="majorBidi"/>
          <w:i/>
          <w:iCs/>
          <w:sz w:val="26"/>
          <w:szCs w:val="26"/>
          <w:rtl/>
        </w:rPr>
        <w:t>تعزيز مراكز التميز</w:t>
      </w:r>
      <w:r w:rsidRPr="003A60E6">
        <w:rPr>
          <w:rFonts w:asciiTheme="majorBidi" w:hAnsiTheme="majorBidi"/>
          <w:sz w:val="26"/>
          <w:szCs w:val="26"/>
          <w:rtl/>
        </w:rPr>
        <w:t xml:space="preserve">: توفير المعدات للمراكز الثلاثة </w:t>
      </w:r>
      <w:r w:rsidR="00D352E7">
        <w:rPr>
          <w:rFonts w:asciiTheme="majorBidi" w:hAnsiTheme="majorBidi" w:hint="cs"/>
          <w:sz w:val="26"/>
          <w:szCs w:val="26"/>
          <w:rtl/>
        </w:rPr>
        <w:t>لمناولة</w:t>
      </w:r>
      <w:r w:rsidRPr="003A60E6">
        <w:rPr>
          <w:rFonts w:asciiTheme="majorBidi" w:hAnsiTheme="majorBidi"/>
          <w:sz w:val="26"/>
          <w:szCs w:val="26"/>
          <w:rtl/>
        </w:rPr>
        <w:t xml:space="preserve"> بدائل </w:t>
      </w:r>
      <w:r w:rsidR="00D352E7">
        <w:rPr>
          <w:rFonts w:asciiTheme="majorBidi" w:hAnsiTheme="majorBidi" w:hint="cs"/>
          <w:sz w:val="26"/>
          <w:szCs w:val="26"/>
          <w:rtl/>
        </w:rPr>
        <w:t>غازات التبريد</w:t>
      </w:r>
      <w:r w:rsidRPr="003A60E6">
        <w:rPr>
          <w:rFonts w:asciiTheme="majorBidi" w:hAnsiTheme="majorBidi"/>
          <w:sz w:val="26"/>
          <w:szCs w:val="26"/>
          <w:rtl/>
        </w:rPr>
        <w:t xml:space="preserve"> </w:t>
      </w:r>
      <w:r w:rsidR="00D352E7">
        <w:rPr>
          <w:rFonts w:asciiTheme="majorBidi" w:hAnsiTheme="majorBidi" w:hint="cs"/>
          <w:sz w:val="26"/>
          <w:szCs w:val="26"/>
          <w:rtl/>
        </w:rPr>
        <w:t>وإتاحتها</w:t>
      </w:r>
      <w:r w:rsidRPr="003A60E6">
        <w:rPr>
          <w:rFonts w:asciiTheme="majorBidi" w:hAnsiTheme="majorBidi"/>
          <w:sz w:val="26"/>
          <w:szCs w:val="26"/>
          <w:rtl/>
        </w:rPr>
        <w:t xml:space="preserve"> للفنيين عند الطلب؛ ووضع نموذج عمل لتشغيل</w:t>
      </w:r>
      <w:r w:rsidR="00D352E7">
        <w:rPr>
          <w:rFonts w:asciiTheme="majorBidi" w:hAnsiTheme="majorBidi" w:hint="cs"/>
          <w:sz w:val="26"/>
          <w:szCs w:val="26"/>
          <w:rtl/>
        </w:rPr>
        <w:t xml:space="preserve"> أحد</w:t>
      </w:r>
      <w:r w:rsidRPr="003A60E6">
        <w:rPr>
          <w:rFonts w:asciiTheme="majorBidi" w:hAnsiTheme="majorBidi"/>
          <w:sz w:val="26"/>
          <w:szCs w:val="26"/>
          <w:rtl/>
        </w:rPr>
        <w:t xml:space="preserve"> مر</w:t>
      </w:r>
      <w:r w:rsidR="00D352E7">
        <w:rPr>
          <w:rFonts w:asciiTheme="majorBidi" w:hAnsiTheme="majorBidi" w:hint="cs"/>
          <w:sz w:val="26"/>
          <w:szCs w:val="26"/>
          <w:rtl/>
        </w:rPr>
        <w:t>ا</w:t>
      </w:r>
      <w:r w:rsidRPr="003A60E6">
        <w:rPr>
          <w:rFonts w:asciiTheme="majorBidi" w:hAnsiTheme="majorBidi"/>
          <w:sz w:val="26"/>
          <w:szCs w:val="26"/>
          <w:rtl/>
        </w:rPr>
        <w:t xml:space="preserve">كز </w:t>
      </w:r>
      <w:r w:rsidR="00972DCF">
        <w:rPr>
          <w:rFonts w:asciiTheme="majorBidi" w:hAnsiTheme="majorBidi" w:hint="cs"/>
          <w:sz w:val="26"/>
          <w:szCs w:val="26"/>
          <w:rtl/>
        </w:rPr>
        <w:t>استصلاح</w:t>
      </w:r>
      <w:r w:rsidRPr="003A60E6">
        <w:rPr>
          <w:rFonts w:asciiTheme="majorBidi" w:hAnsiTheme="majorBidi"/>
          <w:sz w:val="26"/>
          <w:szCs w:val="26"/>
          <w:rtl/>
        </w:rPr>
        <w:t xml:space="preserve"> </w:t>
      </w:r>
      <w:r w:rsidR="00D352E7">
        <w:rPr>
          <w:rFonts w:asciiTheme="majorBidi" w:hAnsiTheme="majorBidi" w:hint="cs"/>
          <w:sz w:val="26"/>
          <w:szCs w:val="26"/>
          <w:rtl/>
        </w:rPr>
        <w:t>غازات تبريد</w:t>
      </w:r>
      <w:r w:rsidRPr="003A60E6">
        <w:rPr>
          <w:rFonts w:asciiTheme="majorBidi" w:hAnsiTheme="majorBidi"/>
          <w:sz w:val="26"/>
          <w:szCs w:val="26"/>
          <w:rtl/>
        </w:rPr>
        <w:t xml:space="preserve"> متعددة، وتشجيع استخدام البدائل</w:t>
      </w:r>
      <w:r w:rsidR="00D352E7">
        <w:rPr>
          <w:rFonts w:asciiTheme="majorBidi" w:hAnsiTheme="majorBidi" w:hint="cs"/>
          <w:sz w:val="26"/>
          <w:szCs w:val="26"/>
          <w:rtl/>
        </w:rPr>
        <w:t xml:space="preserve"> </w:t>
      </w:r>
      <w:r w:rsidR="00D352E7" w:rsidRPr="00CE6CF0">
        <w:rPr>
          <w:rFonts w:asciiTheme="majorBidi" w:hAnsiTheme="majorBidi" w:cstheme="majorBidi"/>
          <w:sz w:val="26"/>
          <w:szCs w:val="26"/>
          <w:rtl/>
          <w:lang w:bidi="ar-LB"/>
        </w:rPr>
        <w:t>ذات القدرة المنخفضة على إحداث الاحترار العالمي</w:t>
      </w:r>
      <w:r w:rsidR="00D352E7" w:rsidRPr="003A60E6">
        <w:rPr>
          <w:rFonts w:asciiTheme="majorBidi" w:hAnsiTheme="majorBidi"/>
          <w:sz w:val="26"/>
          <w:szCs w:val="26"/>
          <w:rtl/>
        </w:rPr>
        <w:t xml:space="preserve"> </w:t>
      </w:r>
      <w:r w:rsidRPr="003A60E6">
        <w:rPr>
          <w:rFonts w:asciiTheme="majorBidi" w:hAnsiTheme="majorBidi"/>
          <w:sz w:val="26"/>
          <w:szCs w:val="26"/>
          <w:rtl/>
        </w:rPr>
        <w:t xml:space="preserve">في </w:t>
      </w:r>
      <w:r w:rsidR="00D352E7">
        <w:rPr>
          <w:rFonts w:asciiTheme="majorBidi" w:hAnsiTheme="majorBidi" w:hint="cs"/>
          <w:sz w:val="26"/>
          <w:szCs w:val="26"/>
          <w:rtl/>
        </w:rPr>
        <w:t>ال</w:t>
      </w:r>
      <w:r w:rsidRPr="003A60E6">
        <w:rPr>
          <w:rFonts w:asciiTheme="majorBidi" w:hAnsiTheme="majorBidi"/>
          <w:sz w:val="26"/>
          <w:szCs w:val="26"/>
          <w:rtl/>
        </w:rPr>
        <w:t>قطاع</w:t>
      </w:r>
      <w:r w:rsidR="00D352E7">
        <w:rPr>
          <w:rFonts w:asciiTheme="majorBidi" w:hAnsiTheme="majorBidi" w:hint="cs"/>
          <w:sz w:val="26"/>
          <w:szCs w:val="26"/>
          <w:rtl/>
        </w:rPr>
        <w:t xml:space="preserve"> الفرعي</w:t>
      </w:r>
      <w:r w:rsidRPr="003A60E6">
        <w:rPr>
          <w:rFonts w:asciiTheme="majorBidi" w:hAnsiTheme="majorBidi"/>
          <w:sz w:val="26"/>
          <w:szCs w:val="26"/>
          <w:rtl/>
        </w:rPr>
        <w:t xml:space="preserve"> </w:t>
      </w:r>
      <w:r w:rsidR="00D352E7">
        <w:rPr>
          <w:rFonts w:asciiTheme="majorBidi" w:hAnsiTheme="majorBidi" w:hint="cs"/>
          <w:sz w:val="26"/>
          <w:szCs w:val="26"/>
          <w:rtl/>
        </w:rPr>
        <w:t>لخدم</w:t>
      </w:r>
      <w:r w:rsidR="00972DCF">
        <w:rPr>
          <w:rFonts w:asciiTheme="majorBidi" w:hAnsiTheme="majorBidi" w:hint="cs"/>
          <w:sz w:val="26"/>
          <w:szCs w:val="26"/>
          <w:rtl/>
        </w:rPr>
        <w:t>ات</w:t>
      </w:r>
      <w:r w:rsidRPr="003A60E6">
        <w:rPr>
          <w:rFonts w:asciiTheme="majorBidi" w:hAnsiTheme="majorBidi"/>
          <w:sz w:val="26"/>
          <w:szCs w:val="26"/>
          <w:rtl/>
        </w:rPr>
        <w:t xml:space="preserve"> تكييف الهواء من خلال شراء وحدة منفصلة واحدة تعمل بغاز </w:t>
      </w:r>
      <w:r w:rsidRPr="003A60E6">
        <w:rPr>
          <w:rFonts w:asciiTheme="majorBidi" w:hAnsiTheme="majorBidi"/>
          <w:sz w:val="26"/>
          <w:szCs w:val="26"/>
        </w:rPr>
        <w:t>R-290</w:t>
      </w:r>
      <w:r w:rsidRPr="003A60E6">
        <w:rPr>
          <w:rFonts w:asciiTheme="majorBidi" w:hAnsiTheme="majorBidi"/>
          <w:sz w:val="26"/>
          <w:szCs w:val="26"/>
          <w:rtl/>
        </w:rPr>
        <w:t xml:space="preserve"> لأغراض التدريب، وبرنامج تدريب المدربين على المعدات </w:t>
      </w:r>
      <w:r w:rsidR="00D352E7" w:rsidRPr="00CE6CF0">
        <w:rPr>
          <w:rFonts w:asciiTheme="majorBidi" w:hAnsiTheme="majorBidi" w:cstheme="majorBidi"/>
          <w:sz w:val="26"/>
          <w:szCs w:val="26"/>
          <w:rtl/>
          <w:lang w:bidi="ar-LB"/>
        </w:rPr>
        <w:t>ذات القدرة المنخفضة</w:t>
      </w:r>
      <w:r w:rsidR="00D352E7">
        <w:rPr>
          <w:rFonts w:asciiTheme="majorBidi" w:hAnsiTheme="majorBidi" w:cstheme="majorBidi" w:hint="cs"/>
          <w:sz w:val="26"/>
          <w:szCs w:val="26"/>
          <w:rtl/>
          <w:lang w:bidi="ar-LB"/>
        </w:rPr>
        <w:t xml:space="preserve"> أو الصفرية</w:t>
      </w:r>
      <w:r w:rsidR="00D352E7"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على إحداث الاحترار العالمي</w:t>
      </w:r>
      <w:r w:rsidRPr="003A60E6">
        <w:rPr>
          <w:rFonts w:asciiTheme="majorBidi" w:hAnsiTheme="majorBidi"/>
          <w:sz w:val="26"/>
          <w:szCs w:val="26"/>
          <w:rtl/>
        </w:rPr>
        <w:t xml:space="preserve"> </w:t>
      </w:r>
      <w:r w:rsidR="00D352E7">
        <w:rPr>
          <w:rFonts w:asciiTheme="majorBidi" w:hAnsiTheme="majorBidi" w:hint="cs"/>
          <w:sz w:val="26"/>
          <w:szCs w:val="26"/>
          <w:rtl/>
        </w:rPr>
        <w:t>والتي تعمل</w:t>
      </w:r>
      <w:r w:rsidRPr="003A60E6">
        <w:rPr>
          <w:rFonts w:asciiTheme="majorBidi" w:hAnsiTheme="majorBidi"/>
          <w:sz w:val="26"/>
          <w:szCs w:val="26"/>
          <w:rtl/>
        </w:rPr>
        <w:t xml:space="preserve"> </w:t>
      </w:r>
      <w:r w:rsidR="00D352E7">
        <w:rPr>
          <w:rFonts w:asciiTheme="majorBidi" w:hAnsiTheme="majorBidi" w:hint="cs"/>
          <w:sz w:val="26"/>
          <w:szCs w:val="26"/>
          <w:rtl/>
        </w:rPr>
        <w:t>بغازات التبريد</w:t>
      </w:r>
      <w:r w:rsidRPr="003A60E6">
        <w:rPr>
          <w:rFonts w:asciiTheme="majorBidi" w:hAnsiTheme="majorBidi"/>
          <w:sz w:val="26"/>
          <w:szCs w:val="26"/>
          <w:rtl/>
        </w:rPr>
        <w:t xml:space="preserve"> لخمسة مدربين (</w:t>
      </w:r>
      <w:r w:rsidR="00D352E7">
        <w:rPr>
          <w:rFonts w:asciiTheme="majorBidi" w:hAnsiTheme="majorBidi" w:hint="cs"/>
          <w:sz w:val="26"/>
          <w:szCs w:val="26"/>
          <w:rtl/>
        </w:rPr>
        <w:t>اليونيدو</w:t>
      </w:r>
      <w:r w:rsidRPr="003A60E6">
        <w:rPr>
          <w:rFonts w:asciiTheme="majorBidi" w:hAnsiTheme="majorBidi"/>
          <w:sz w:val="26"/>
          <w:szCs w:val="26"/>
          <w:rtl/>
        </w:rPr>
        <w:t>) (110,893 دولارا أمريكيا، بالإضافة إلى الرصيد من الشريحة السابقة)؛</w:t>
      </w:r>
    </w:p>
    <w:p w14:paraId="3E000FD4" w14:textId="4A5E22C5" w:rsidR="00144437" w:rsidRPr="00470DE2" w:rsidRDefault="003A60E6" w:rsidP="00470DE2">
      <w:pPr>
        <w:pStyle w:val="ListParagraph"/>
        <w:numPr>
          <w:ilvl w:val="0"/>
          <w:numId w:val="45"/>
        </w:numPr>
        <w:bidi/>
        <w:spacing w:after="240" w:line="288" w:lineRule="auto"/>
        <w:ind w:left="1422" w:hanging="709"/>
        <w:contextualSpacing w:val="0"/>
        <w:rPr>
          <w:rFonts w:asciiTheme="majorBidi" w:hAnsiTheme="majorBidi"/>
          <w:sz w:val="26"/>
          <w:szCs w:val="26"/>
        </w:rPr>
      </w:pPr>
      <w:r w:rsidRPr="00D352E7">
        <w:rPr>
          <w:rFonts w:asciiTheme="majorBidi" w:hAnsiTheme="majorBidi"/>
          <w:i/>
          <w:iCs/>
          <w:sz w:val="26"/>
          <w:szCs w:val="26"/>
          <w:rtl/>
        </w:rPr>
        <w:lastRenderedPageBreak/>
        <w:t>رصد المشروع</w:t>
      </w:r>
      <w:r w:rsidRPr="003A60E6">
        <w:rPr>
          <w:rFonts w:asciiTheme="majorBidi" w:hAnsiTheme="majorBidi"/>
          <w:sz w:val="26"/>
          <w:szCs w:val="26"/>
          <w:rtl/>
        </w:rPr>
        <w:t xml:space="preserve">: تنفيذ أنشطة رصد ومتابعة المشروع، بما في ذلك عقد اجتماعات مع أصحاب المصلحة وتقديم الدعم </w:t>
      </w:r>
      <w:r w:rsidR="00D352E7">
        <w:rPr>
          <w:rFonts w:asciiTheme="majorBidi" w:hAnsiTheme="majorBidi" w:hint="cs"/>
          <w:sz w:val="26"/>
          <w:szCs w:val="26"/>
          <w:rtl/>
        </w:rPr>
        <w:t>لاتحاد التبريد في ليبريا</w:t>
      </w:r>
      <w:r w:rsidRPr="003A60E6">
        <w:rPr>
          <w:rFonts w:asciiTheme="majorBidi" w:hAnsiTheme="majorBidi"/>
          <w:sz w:val="26"/>
          <w:szCs w:val="26"/>
          <w:rtl/>
        </w:rPr>
        <w:t xml:space="preserve"> (</w:t>
      </w:r>
      <w:r w:rsidR="00D352E7">
        <w:rPr>
          <w:rFonts w:asciiTheme="majorBidi" w:hAnsiTheme="majorBidi" w:hint="cs"/>
          <w:sz w:val="26"/>
          <w:szCs w:val="26"/>
          <w:rtl/>
        </w:rPr>
        <w:t>اليونيب</w:t>
      </w:r>
      <w:r w:rsidRPr="003A60E6">
        <w:rPr>
          <w:rFonts w:asciiTheme="majorBidi" w:hAnsiTheme="majorBidi"/>
          <w:sz w:val="26"/>
          <w:szCs w:val="26"/>
          <w:rtl/>
        </w:rPr>
        <w:t>) (20,000 دولار أمريكي).</w:t>
      </w:r>
      <w:bookmarkStart w:id="3" w:name="_Hlk126934425"/>
      <w:bookmarkStart w:id="4" w:name="_Hlk126663552"/>
      <w:r w:rsidR="00144437" w:rsidRPr="00470DE2">
        <w:rPr>
          <w:rFonts w:asciiTheme="majorBidi" w:hAnsiTheme="majorBidi" w:cstheme="majorBidi"/>
          <w:sz w:val="26"/>
          <w:szCs w:val="26"/>
          <w:rtl/>
        </w:rPr>
        <w:t xml:space="preserve"> </w:t>
      </w:r>
    </w:p>
    <w:bookmarkEnd w:id="3"/>
    <w:bookmarkEnd w:id="4"/>
    <w:p w14:paraId="1A7E0B19" w14:textId="101D4B7F" w:rsidR="00D83020" w:rsidRPr="00CE6CF0" w:rsidRDefault="00D83020" w:rsidP="00D83020">
      <w:pPr>
        <w:keepNext/>
        <w:keepLines/>
        <w:bidi/>
        <w:spacing w:before="360" w:after="240"/>
        <w:jc w:val="center"/>
        <w:rPr>
          <w:rFonts w:asciiTheme="majorBidi" w:hAnsiTheme="majorBidi" w:cstheme="majorBidi"/>
          <w:b/>
          <w:rtl/>
        </w:rPr>
      </w:pPr>
      <w:r w:rsidRPr="00CE6CF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تعليقات الأمانة وتوصيتها</w:t>
      </w:r>
    </w:p>
    <w:p w14:paraId="457059B3" w14:textId="022E053E" w:rsidR="00BA69A6" w:rsidRPr="00CE6CF0" w:rsidRDefault="00BA69A6" w:rsidP="00BA69A6">
      <w:pPr>
        <w:keepNext/>
        <w:keepLines/>
        <w:bidi/>
        <w:rPr>
          <w:rFonts w:asciiTheme="majorBidi" w:hAnsiTheme="majorBidi" w:cstheme="majorBidi"/>
          <w:b/>
          <w:bCs/>
          <w:rtl/>
        </w:rPr>
      </w:pPr>
      <w:r w:rsidRPr="00CE6CF0">
        <w:rPr>
          <w:rFonts w:asciiTheme="majorBidi" w:hAnsiTheme="majorBidi" w:cstheme="majorBidi"/>
          <w:b/>
          <w:bCs/>
          <w:sz w:val="26"/>
          <w:szCs w:val="26"/>
          <w:rtl/>
        </w:rPr>
        <w:t>التعليقات</w:t>
      </w:r>
    </w:p>
    <w:p w14:paraId="3B558C20" w14:textId="6EAB364A" w:rsidR="00BA69A6" w:rsidRPr="00CE6CF0" w:rsidRDefault="00BA69A6" w:rsidP="00BA69A6">
      <w:pPr>
        <w:keepNext/>
        <w:keepLines/>
        <w:bidi/>
        <w:spacing w:before="240" w:after="240"/>
        <w:rPr>
          <w:rFonts w:asciiTheme="majorBidi" w:hAnsiTheme="majorBidi" w:cstheme="majorBidi"/>
          <w:u w:val="single"/>
          <w:rtl/>
        </w:rPr>
      </w:pPr>
      <w:r w:rsidRPr="00CE6CF0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التقرير المرحلي عن تنفيذ الشريحة </w:t>
      </w:r>
      <w:r w:rsidR="001E2203">
        <w:rPr>
          <w:rFonts w:asciiTheme="majorBidi" w:hAnsiTheme="majorBidi" w:cstheme="majorBidi" w:hint="cs"/>
          <w:sz w:val="26"/>
          <w:szCs w:val="26"/>
          <w:u w:val="single"/>
          <w:rtl/>
          <w:lang w:bidi="ar-LB"/>
        </w:rPr>
        <w:t>الأولى</w:t>
      </w:r>
      <w:r w:rsidRPr="00CE6CF0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من المرحلة الثانية من خطة إدارة إزالة المواد الهيدروكلوروفلوروكربونية</w:t>
      </w:r>
    </w:p>
    <w:p w14:paraId="20D2F6FE" w14:textId="585A4471" w:rsidR="004713A3" w:rsidRPr="00CE6CF0" w:rsidRDefault="004713A3" w:rsidP="004713A3">
      <w:pPr>
        <w:keepNext/>
        <w:keepLines/>
        <w:bidi/>
        <w:spacing w:before="240" w:after="240"/>
        <w:rPr>
          <w:rFonts w:asciiTheme="majorBidi" w:hAnsiTheme="majorBidi" w:cstheme="majorBidi"/>
          <w:i/>
          <w:rtl/>
        </w:rPr>
      </w:pPr>
      <w:r w:rsidRPr="00CE6CF0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الإطار القانوني</w:t>
      </w:r>
    </w:p>
    <w:p w14:paraId="4A5C29FE" w14:textId="6153D0A8" w:rsidR="004713A3" w:rsidRPr="001E2203" w:rsidRDefault="004713A3" w:rsidP="00470DE2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 w:cstheme="majorBidi"/>
          <w:sz w:val="26"/>
          <w:szCs w:val="26"/>
        </w:rPr>
      </w:pPr>
      <w:r w:rsidRPr="00CE6CF0">
        <w:rPr>
          <w:rFonts w:asciiTheme="majorBidi" w:hAnsiTheme="majorBidi" w:cstheme="majorBidi"/>
          <w:sz w:val="26"/>
          <w:szCs w:val="26"/>
          <w:rtl/>
        </w:rPr>
        <w:t xml:space="preserve">أصدرت حكومة </w:t>
      </w:r>
      <w:r w:rsidR="001E2203">
        <w:rPr>
          <w:rFonts w:asciiTheme="majorBidi" w:hAnsiTheme="majorBidi" w:cstheme="majorBidi" w:hint="cs"/>
          <w:sz w:val="26"/>
          <w:szCs w:val="26"/>
          <w:rtl/>
        </w:rPr>
        <w:t>ليبريا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بالفعل حصص </w:t>
      </w:r>
      <w:r w:rsidR="00485C86" w:rsidRPr="00CE6CF0">
        <w:rPr>
          <w:rFonts w:asciiTheme="majorBidi" w:hAnsiTheme="majorBidi" w:cstheme="majorBidi"/>
          <w:sz w:val="26"/>
          <w:szCs w:val="26"/>
          <w:rtl/>
        </w:rPr>
        <w:t>الواردات من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E0568" w:rsidRPr="00CE6CF0">
        <w:rPr>
          <w:rFonts w:asciiTheme="majorBidi" w:hAnsiTheme="majorBidi" w:cstheme="majorBidi"/>
          <w:sz w:val="26"/>
          <w:szCs w:val="26"/>
          <w:rtl/>
          <w:lang w:bidi="ar-LB"/>
        </w:rPr>
        <w:t>المواد الهيدروكلوروفلوروكربونية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لعام 2025</w:t>
      </w:r>
      <w:r w:rsidR="00EE0568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E0568" w:rsidRPr="00CE6CF0">
        <w:rPr>
          <w:rFonts w:asciiTheme="majorBidi" w:hAnsiTheme="majorBidi" w:cstheme="majorBidi"/>
          <w:sz w:val="26"/>
          <w:szCs w:val="26"/>
          <w:rtl/>
          <w:lang w:bidi="ar-LB"/>
        </w:rPr>
        <w:t>بمقدار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E2203">
        <w:rPr>
          <w:rFonts w:asciiTheme="majorBidi" w:hAnsiTheme="majorBidi" w:cstheme="majorBidi"/>
          <w:sz w:val="26"/>
          <w:szCs w:val="26"/>
        </w:rPr>
        <w:t>13.4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طنا </w:t>
      </w:r>
      <w:r w:rsidR="001E2203">
        <w:rPr>
          <w:rFonts w:asciiTheme="majorBidi" w:hAnsiTheme="majorBidi" w:cstheme="majorBidi" w:hint="cs"/>
          <w:sz w:val="26"/>
          <w:szCs w:val="26"/>
          <w:rtl/>
        </w:rPr>
        <w:t>متريا (</w:t>
      </w:r>
      <w:r w:rsidR="001E2203">
        <w:rPr>
          <w:rFonts w:asciiTheme="majorBidi" w:hAnsiTheme="majorBidi" w:cstheme="majorBidi"/>
          <w:sz w:val="26"/>
          <w:szCs w:val="26"/>
          <w:lang w:val="en-US"/>
        </w:rPr>
        <w:t>0.74</w:t>
      </w:r>
      <w:r w:rsidR="001E2203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من </w:t>
      </w:r>
      <w:r w:rsidRPr="00470DE2">
        <w:rPr>
          <w:rFonts w:asciiTheme="majorBidi" w:hAnsiTheme="majorBidi"/>
          <w:sz w:val="26"/>
          <w:szCs w:val="26"/>
          <w:rtl/>
        </w:rPr>
        <w:t>قدرات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استنفاد الأوزون</w:t>
      </w:r>
      <w:r w:rsidR="001E2203">
        <w:rPr>
          <w:rFonts w:asciiTheme="majorBidi" w:hAnsiTheme="majorBidi" w:cstheme="majorBidi" w:hint="cs"/>
          <w:sz w:val="26"/>
          <w:szCs w:val="26"/>
          <w:rtl/>
        </w:rPr>
        <w:t>)</w:t>
      </w:r>
      <w:r w:rsidRPr="00CE6CF0">
        <w:rPr>
          <w:rFonts w:asciiTheme="majorBidi" w:hAnsiTheme="majorBidi" w:cstheme="majorBidi"/>
          <w:sz w:val="26"/>
          <w:szCs w:val="26"/>
          <w:rtl/>
        </w:rPr>
        <w:t>، وهو أقل من أهداف الرقابة</w:t>
      </w:r>
      <w:r w:rsidR="00830CEB" w:rsidRPr="00CE6CF0">
        <w:rPr>
          <w:rFonts w:asciiTheme="majorBidi" w:hAnsiTheme="majorBidi" w:cstheme="majorBidi"/>
          <w:sz w:val="26"/>
          <w:szCs w:val="26"/>
          <w:rtl/>
        </w:rPr>
        <w:t xml:space="preserve"> الواردة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47D3C" w:rsidRPr="00CE6CF0">
        <w:rPr>
          <w:rFonts w:asciiTheme="majorBidi" w:hAnsiTheme="majorBidi" w:cstheme="majorBidi"/>
          <w:sz w:val="26"/>
          <w:szCs w:val="26"/>
          <w:rtl/>
        </w:rPr>
        <w:t xml:space="preserve">في 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بروتوكول مونتريال </w:t>
      </w:r>
      <w:r w:rsidR="001E2203">
        <w:rPr>
          <w:rFonts w:asciiTheme="majorBidi" w:hAnsiTheme="majorBidi" w:hint="cs"/>
          <w:sz w:val="26"/>
          <w:szCs w:val="26"/>
          <w:rtl/>
        </w:rPr>
        <w:t>ويتوافق</w:t>
      </w:r>
      <w:r w:rsidR="001E2203" w:rsidRPr="001E2203">
        <w:rPr>
          <w:rFonts w:asciiTheme="majorBidi" w:hAnsiTheme="majorBidi"/>
          <w:sz w:val="26"/>
          <w:szCs w:val="26"/>
          <w:rtl/>
        </w:rPr>
        <w:t xml:space="preserve"> مع هدف التخفيض المحدد في المرحلة الثانية من خطة إدارة إزالة المواد الهيدروكلوروفلوروكربونية لنفس العام.</w:t>
      </w:r>
    </w:p>
    <w:p w14:paraId="1C84BBAF" w14:textId="12BC2B18" w:rsidR="001E2203" w:rsidRPr="008031A7" w:rsidRDefault="001E2203" w:rsidP="008031A7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 w:cstheme="majorBidi"/>
          <w:sz w:val="26"/>
          <w:szCs w:val="26"/>
          <w:rtl/>
        </w:rPr>
      </w:pPr>
      <w:r w:rsidRPr="001E2203">
        <w:rPr>
          <w:rFonts w:asciiTheme="majorBidi" w:hAnsiTheme="majorBidi" w:cstheme="majorBidi"/>
          <w:sz w:val="26"/>
          <w:szCs w:val="26"/>
          <w:rtl/>
        </w:rPr>
        <w:t xml:space="preserve">وفيما يتعلق بالتأخير في إنشاء نظام إلكتروني 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لإصدار تراخيص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 وحصص 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المواد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ية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 بحلول 1 يناير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/كانون الثاني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 2023، وحظر استيراد المعدات التي تعمل بهذه 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المواد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 بحلول 1 يناير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/كانون الثاني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 2024،</w:t>
      </w:r>
      <w:r w:rsidR="008031A7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4"/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 أفاد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 xml:space="preserve">ت اليونيب </w:t>
      </w:r>
      <w:r w:rsidRPr="001E2203">
        <w:rPr>
          <w:rFonts w:asciiTheme="majorBidi" w:hAnsiTheme="majorBidi" w:cstheme="majorBidi"/>
          <w:sz w:val="26"/>
          <w:szCs w:val="26"/>
          <w:rtl/>
        </w:rPr>
        <w:t>أن النظام الإلكتروني في المرحلة النهائية من</w:t>
      </w:r>
      <w:r w:rsidR="003C15AC">
        <w:rPr>
          <w:rFonts w:asciiTheme="majorBidi" w:hAnsiTheme="majorBidi" w:cstheme="majorBidi" w:hint="cs"/>
          <w:sz w:val="26"/>
          <w:szCs w:val="26"/>
          <w:rtl/>
        </w:rPr>
        <w:t xml:space="preserve"> وضع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 تصميمه، ودمج بيانات وكالة حماية البيئة، وإعداد التدريب للمستخدمين المعنيين، بمن فيهم موظفو الجمارك، ومن المتوقع أن 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يجهز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 بحلول منتصف عام 2025. وسيظل النظام الحالي 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فعالا ومطبقا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إلى أن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 يتم تشغيل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 xml:space="preserve"> النظام الإلكتروني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 واختباره بالكامل. 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فيما يتعلق بحظر استيراد المعدات 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التي تعمل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بالمواد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ية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تُعزى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 إطالة أمد العملية إلى 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شواغل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 أثارها أصحاب المصلحة في القطاع بشأن عدم توفر معدات قائمة على 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تكنولوجيات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 بديلة 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ومراعية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 للبيئة وبأسعار معقولة. 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وعلى الرغم من ذلك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، تمكنت الحكومة، من خلال عملية تشاورية مطولة، من معالجة معظم هذه 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الشواغل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. ومن المقرر عقد اجتماع نهائي متعدد 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أصحاب المصلحة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 يضم جميع الوزارات الحكومية الرئيسية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،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 والمستوردين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،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واتحاد التبريد في ليبريا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 خلال النصف الأول من عام 2025، ومن المتوقع أن يُعالج 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الشواغل</w:t>
      </w:r>
      <w:r w:rsidRPr="001E2203">
        <w:rPr>
          <w:rFonts w:asciiTheme="majorBidi" w:hAnsiTheme="majorBidi" w:cstheme="majorBidi"/>
          <w:sz w:val="26"/>
          <w:szCs w:val="26"/>
          <w:rtl/>
        </w:rPr>
        <w:t xml:space="preserve"> المتبقية ويؤكد الحظر الرسمي وتاريخ </w:t>
      </w:r>
      <w:r w:rsidR="008031A7">
        <w:rPr>
          <w:rFonts w:asciiTheme="majorBidi" w:hAnsiTheme="majorBidi" w:cstheme="majorBidi" w:hint="cs"/>
          <w:sz w:val="26"/>
          <w:szCs w:val="26"/>
          <w:rtl/>
        </w:rPr>
        <w:t>نفاذه</w:t>
      </w:r>
      <w:r w:rsidRPr="001E2203">
        <w:rPr>
          <w:rFonts w:asciiTheme="majorBidi" w:hAnsiTheme="majorBidi" w:cstheme="majorBidi"/>
          <w:sz w:val="26"/>
          <w:szCs w:val="26"/>
        </w:rPr>
        <w:t>.</w:t>
      </w:r>
    </w:p>
    <w:p w14:paraId="5616817F" w14:textId="57CDE3B3" w:rsidR="008031A7" w:rsidRDefault="008031A7" w:rsidP="001E2203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وبالنسبة إلى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 xml:space="preserve"> دورة تدريب المدربين الجمركيين، </w:t>
      </w:r>
      <w:r w:rsidR="00F50BC0">
        <w:rPr>
          <w:rFonts w:asciiTheme="majorBidi" w:hAnsiTheme="majorBidi" w:cstheme="majorBidi" w:hint="cs"/>
          <w:sz w:val="26"/>
          <w:szCs w:val="26"/>
          <w:rtl/>
        </w:rPr>
        <w:t>و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 xml:space="preserve">التي كان من المقرر عقدها في الأصل ولكنها لم تُعقد، واستدامة تدريب الجمارك </w:t>
      </w:r>
      <w:r w:rsidR="00F50BC0">
        <w:rPr>
          <w:rFonts w:asciiTheme="majorBidi" w:hAnsiTheme="majorBidi" w:cstheme="majorBidi" w:hint="cs"/>
          <w:sz w:val="26"/>
          <w:szCs w:val="26"/>
          <w:rtl/>
        </w:rPr>
        <w:t>ضمن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 xml:space="preserve"> هيئة الجمارك، أوضح</w:t>
      </w:r>
      <w:r w:rsidR="00F50BC0">
        <w:rPr>
          <w:rFonts w:asciiTheme="majorBidi" w:hAnsiTheme="majorBidi" w:cstheme="majorBidi" w:hint="cs"/>
          <w:sz w:val="26"/>
          <w:szCs w:val="26"/>
          <w:rtl/>
        </w:rPr>
        <w:t>ت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F50BC0">
        <w:rPr>
          <w:rFonts w:asciiTheme="majorBidi" w:hAnsiTheme="majorBidi" w:cstheme="majorBidi" w:hint="cs"/>
          <w:sz w:val="26"/>
          <w:szCs w:val="26"/>
          <w:rtl/>
        </w:rPr>
        <w:t>اليونيب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 xml:space="preserve"> أن وحدة الأوزون الوطنية </w:t>
      </w:r>
      <w:r w:rsidR="00F50BC0">
        <w:rPr>
          <w:rFonts w:asciiTheme="majorBidi" w:hAnsiTheme="majorBidi" w:cstheme="majorBidi" w:hint="cs"/>
          <w:sz w:val="26"/>
          <w:szCs w:val="26"/>
          <w:rtl/>
        </w:rPr>
        <w:t>واليونيب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 xml:space="preserve"> اتفق</w:t>
      </w:r>
      <w:r w:rsidR="003C15AC">
        <w:rPr>
          <w:rFonts w:asciiTheme="majorBidi" w:hAnsiTheme="majorBidi" w:cstheme="majorBidi" w:hint="cs"/>
          <w:sz w:val="26"/>
          <w:szCs w:val="26"/>
          <w:rtl/>
        </w:rPr>
        <w:t>ت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>ا على ضمان استمرارية المعرفة والذاكرة المؤسسية و</w:t>
      </w:r>
      <w:r w:rsidR="00F50BC0">
        <w:rPr>
          <w:rFonts w:asciiTheme="majorBidi" w:hAnsiTheme="majorBidi" w:cstheme="majorBidi" w:hint="cs"/>
          <w:sz w:val="26"/>
          <w:szCs w:val="26"/>
          <w:rtl/>
        </w:rPr>
        <w:t>تواصل ال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 xml:space="preserve">قدرة </w:t>
      </w:r>
      <w:r w:rsidR="00F50BC0">
        <w:rPr>
          <w:rFonts w:asciiTheme="majorBidi" w:hAnsiTheme="majorBidi" w:cstheme="majorBidi" w:hint="cs"/>
          <w:sz w:val="26"/>
          <w:szCs w:val="26"/>
          <w:rtl/>
        </w:rPr>
        <w:t>على الإنفاذ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 xml:space="preserve"> من خلال ممارسة مؤسسية مستدامة تشمل وضع خطة تدريب سنوية تأخذ </w:t>
      </w:r>
      <w:r w:rsidR="00F50BC0">
        <w:rPr>
          <w:rFonts w:asciiTheme="majorBidi" w:hAnsiTheme="majorBidi" w:cstheme="majorBidi" w:hint="cs"/>
          <w:sz w:val="26"/>
          <w:szCs w:val="26"/>
          <w:rtl/>
        </w:rPr>
        <w:t>بعين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 xml:space="preserve"> الاعتبار احتياجات </w:t>
      </w:r>
      <w:r w:rsidR="00F50BC0">
        <w:rPr>
          <w:rFonts w:asciiTheme="majorBidi" w:hAnsiTheme="majorBidi" w:cstheme="majorBidi" w:hint="cs"/>
          <w:sz w:val="26"/>
          <w:szCs w:val="26"/>
          <w:rtl/>
        </w:rPr>
        <w:t>الإزالة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 xml:space="preserve">، وإجراء تقييم منتظم </w:t>
      </w:r>
      <w:r w:rsidR="00F50BC0">
        <w:rPr>
          <w:rFonts w:asciiTheme="majorBidi" w:hAnsiTheme="majorBidi" w:cstheme="majorBidi" w:hint="cs"/>
          <w:sz w:val="26"/>
          <w:szCs w:val="26"/>
          <w:rtl/>
        </w:rPr>
        <w:t>ل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>لثغرات</w:t>
      </w:r>
      <w:r w:rsidR="00F50BC0">
        <w:rPr>
          <w:rFonts w:asciiTheme="majorBidi" w:hAnsiTheme="majorBidi" w:cstheme="majorBidi" w:hint="cs"/>
          <w:sz w:val="26"/>
          <w:szCs w:val="26"/>
          <w:rtl/>
        </w:rPr>
        <w:t xml:space="preserve"> في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 xml:space="preserve"> التدريب، وإضفاء الطابع المؤسسي على التدريب </w:t>
      </w:r>
      <w:r w:rsidR="00F50BC0">
        <w:rPr>
          <w:rFonts w:asciiTheme="majorBidi" w:hAnsiTheme="majorBidi" w:cstheme="majorBidi" w:hint="cs"/>
          <w:sz w:val="26"/>
          <w:szCs w:val="26"/>
          <w:rtl/>
        </w:rPr>
        <w:t>ضمن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 xml:space="preserve"> هيئة الجمارك، </w:t>
      </w:r>
      <w:r w:rsidR="00F50BC0">
        <w:rPr>
          <w:rFonts w:asciiTheme="majorBidi" w:hAnsiTheme="majorBidi" w:cstheme="majorBidi" w:hint="cs"/>
          <w:sz w:val="26"/>
          <w:szCs w:val="26"/>
          <w:rtl/>
        </w:rPr>
        <w:t>وتيسير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 xml:space="preserve"> المشاركة في برامج التدريب الإقليمية. </w:t>
      </w:r>
    </w:p>
    <w:p w14:paraId="1C9EE861" w14:textId="597AC2C4" w:rsidR="001E2203" w:rsidRDefault="008031A7" w:rsidP="008031A7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وفيما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 xml:space="preserve"> يتعلق بكيفية استفادة </w:t>
      </w:r>
      <w:r w:rsidR="00F50BC0">
        <w:rPr>
          <w:rFonts w:asciiTheme="majorBidi" w:hAnsiTheme="majorBidi" w:cstheme="majorBidi" w:hint="cs"/>
          <w:sz w:val="26"/>
          <w:szCs w:val="26"/>
          <w:rtl/>
        </w:rPr>
        <w:t>ليبريا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 xml:space="preserve"> من نتائج الحوار الإقليمي </w:t>
      </w:r>
      <w:r w:rsidR="00F50BC0">
        <w:rPr>
          <w:rFonts w:asciiTheme="majorBidi" w:hAnsiTheme="majorBidi" w:cstheme="majorBidi" w:hint="cs"/>
          <w:sz w:val="26"/>
          <w:szCs w:val="26"/>
          <w:rtl/>
        </w:rPr>
        <w:t>الحدودي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>، أفاد</w:t>
      </w:r>
      <w:r w:rsidR="00F50BC0">
        <w:rPr>
          <w:rFonts w:asciiTheme="majorBidi" w:hAnsiTheme="majorBidi" w:cstheme="majorBidi" w:hint="cs"/>
          <w:sz w:val="26"/>
          <w:szCs w:val="26"/>
          <w:rtl/>
        </w:rPr>
        <w:t>ت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F50BC0">
        <w:rPr>
          <w:rFonts w:asciiTheme="majorBidi" w:hAnsiTheme="majorBidi" w:cstheme="majorBidi" w:hint="cs"/>
          <w:sz w:val="26"/>
          <w:szCs w:val="26"/>
          <w:rtl/>
        </w:rPr>
        <w:t>اليونيب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 xml:space="preserve"> أن </w:t>
      </w:r>
      <w:r w:rsidR="00F50BC0">
        <w:rPr>
          <w:rFonts w:asciiTheme="majorBidi" w:hAnsiTheme="majorBidi" w:cstheme="majorBidi" w:hint="cs"/>
          <w:sz w:val="26"/>
          <w:szCs w:val="26"/>
          <w:rtl/>
        </w:rPr>
        <w:t>ليبريا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 xml:space="preserve"> تخطط لمواصلة الحوارات الحدودية المنتظمة مع الجمارك ووحدات الأوزون الوطنية في البلدان المجاورة، والسعي إلى</w:t>
      </w:r>
      <w:r w:rsidR="00F50BC0">
        <w:rPr>
          <w:rFonts w:asciiTheme="majorBidi" w:hAnsiTheme="majorBidi" w:cstheme="majorBidi" w:hint="cs"/>
          <w:sz w:val="26"/>
          <w:szCs w:val="26"/>
          <w:rtl/>
        </w:rPr>
        <w:t xml:space="preserve"> وضع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 xml:space="preserve"> استراتيجيات مشتركة وحلول عملية، مثل توحيد الإجراءات الجمركية وتبادل المعلومات بشأن تجارة المواد المستنفدة للأوزون، وتنسيق إجراءات الإنفاذ وتحسين آليات تبادل المعلومات لرصد حركة المواد المستنفدة للأوزون غير 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lastRenderedPageBreak/>
        <w:t>المصرح بها</w:t>
      </w:r>
      <w:r w:rsidR="00F50BC0">
        <w:rPr>
          <w:rFonts w:asciiTheme="majorBidi" w:hAnsiTheme="majorBidi" w:cstheme="majorBidi" w:hint="cs"/>
          <w:sz w:val="26"/>
          <w:szCs w:val="26"/>
          <w:rtl/>
        </w:rPr>
        <w:t xml:space="preserve"> ومنعها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 xml:space="preserve">، وتشجيع </w:t>
      </w:r>
      <w:r w:rsidR="00F50BC0">
        <w:rPr>
          <w:rFonts w:asciiTheme="majorBidi" w:hAnsiTheme="majorBidi" w:cstheme="majorBidi" w:hint="cs"/>
          <w:sz w:val="26"/>
          <w:szCs w:val="26"/>
          <w:rtl/>
        </w:rPr>
        <w:t>عمليات التدريب</w:t>
      </w:r>
      <w:r w:rsidR="001E2203" w:rsidRPr="001E2203">
        <w:rPr>
          <w:rFonts w:asciiTheme="majorBidi" w:hAnsiTheme="majorBidi" w:cstheme="majorBidi"/>
          <w:sz w:val="26"/>
          <w:szCs w:val="26"/>
          <w:rtl/>
        </w:rPr>
        <w:t xml:space="preserve"> المشتركة وأنشطة بناء القدرات عبر الحدود لضمان فهم مشترك للوائح المواد المستنفدة للأوزون وأدوات الإنفاذ.</w:t>
      </w:r>
    </w:p>
    <w:p w14:paraId="6439528E" w14:textId="7E35C29C" w:rsidR="00931971" w:rsidRPr="00D07CBB" w:rsidRDefault="00D07CBB" w:rsidP="00D07CBB">
      <w:pPr>
        <w:pStyle w:val="ListParagraph"/>
        <w:bidi/>
        <w:spacing w:after="240" w:line="288" w:lineRule="auto"/>
        <w:ind w:left="0"/>
        <w:contextualSpacing w:val="0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D07CBB">
        <w:rPr>
          <w:rFonts w:asciiTheme="majorBidi" w:hAnsiTheme="majorBidi" w:cstheme="majorBidi" w:hint="cs"/>
          <w:i/>
          <w:iCs/>
          <w:sz w:val="26"/>
          <w:szCs w:val="26"/>
          <w:rtl/>
        </w:rPr>
        <w:t>ق</w:t>
      </w:r>
      <w:r w:rsidR="00931971" w:rsidRPr="00D07CBB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طاع </w:t>
      </w:r>
      <w:r>
        <w:rPr>
          <w:rFonts w:asciiTheme="majorBidi" w:hAnsiTheme="majorBidi" w:cstheme="majorBidi" w:hint="cs"/>
          <w:i/>
          <w:iCs/>
          <w:sz w:val="26"/>
          <w:szCs w:val="26"/>
          <w:rtl/>
        </w:rPr>
        <w:t>خدمات</w:t>
      </w:r>
      <w:r w:rsidR="00931971" w:rsidRPr="00D07CBB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التبريد</w:t>
      </w:r>
    </w:p>
    <w:p w14:paraId="0620EF53" w14:textId="10A53BC6" w:rsidR="00931971" w:rsidRPr="00931971" w:rsidRDefault="00D07CBB" w:rsidP="00931971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فيما يخص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وضع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نظام اعتماد إلزامي لفنيي التبريد </w:t>
      </w:r>
      <w:r>
        <w:rPr>
          <w:rFonts w:asciiTheme="majorBidi" w:hAnsiTheme="majorBidi" w:cstheme="majorBidi" w:hint="cs"/>
          <w:sz w:val="26"/>
          <w:szCs w:val="26"/>
          <w:rtl/>
        </w:rPr>
        <w:t>وتكييف الهواء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>، أوضح</w:t>
      </w:r>
      <w:r>
        <w:rPr>
          <w:rFonts w:asciiTheme="majorBidi" w:hAnsiTheme="majorBidi" w:cstheme="majorBidi" w:hint="cs"/>
          <w:sz w:val="26"/>
          <w:szCs w:val="26"/>
          <w:rtl/>
        </w:rPr>
        <w:t>ت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اليونيب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أنه تم إحراز تقدم، حيث يجري حاليا وضع اللمسات الأخيرة على مسودة كاملة لنظام الاعتماد، وإجراء مشاورات مع أصحاب المصلحة الرئيسيين لضمان أن تتضمن النسخة النهائية اختبارا عمليا للشهادة الإلزامية،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ومن 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المقرر تطبيقه بحلول </w:t>
      </w:r>
      <w:r>
        <w:rPr>
          <w:rFonts w:asciiTheme="majorBidi" w:hAnsiTheme="majorBidi" w:cstheme="majorBidi" w:hint="cs"/>
          <w:sz w:val="26"/>
          <w:szCs w:val="26"/>
          <w:rtl/>
        </w:rPr>
        <w:t>الفصل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الأخير من عام 2025، بعد عمليات التحقق والموافقة النهائية من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قبل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أصحاب المصلحة</w:t>
      </w:r>
      <w:r w:rsidR="00931971" w:rsidRPr="00931971">
        <w:rPr>
          <w:rFonts w:asciiTheme="majorBidi" w:hAnsiTheme="majorBidi" w:cstheme="majorBidi"/>
          <w:sz w:val="26"/>
          <w:szCs w:val="26"/>
        </w:rPr>
        <w:t>.</w:t>
      </w:r>
    </w:p>
    <w:p w14:paraId="32CA4860" w14:textId="77777777" w:rsidR="00D07CBB" w:rsidRDefault="00D07CBB" w:rsidP="00931971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وفيما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يتعلق بالتأخير في شراء معدات </w:t>
      </w:r>
      <w:r>
        <w:rPr>
          <w:rFonts w:asciiTheme="majorBidi" w:hAnsiTheme="majorBidi" w:cstheme="majorBidi" w:hint="cs"/>
          <w:sz w:val="26"/>
          <w:szCs w:val="26"/>
          <w:rtl/>
        </w:rPr>
        <w:t>ومجموعات أدوات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التدريب، </w:t>
      </w:r>
      <w:r>
        <w:rPr>
          <w:rFonts w:asciiTheme="majorBidi" w:hAnsiTheme="majorBidi" w:cstheme="majorBidi" w:hint="cs"/>
          <w:sz w:val="26"/>
          <w:szCs w:val="26"/>
          <w:rtl/>
        </w:rPr>
        <w:t>الأمر الذي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أدى إلى </w:t>
      </w:r>
      <w:r>
        <w:rPr>
          <w:rFonts w:asciiTheme="majorBidi" w:hAnsiTheme="majorBidi" w:cstheme="majorBidi" w:hint="cs"/>
          <w:sz w:val="26"/>
          <w:szCs w:val="26"/>
          <w:rtl/>
        </w:rPr>
        <w:t>تدني مستوى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صرف التمويل لهذا المكون، أشارت اليونيدو إلى أن مستوى التمويل المخصص خلال الشريحة الأولى لم يسمح ببدء عملية الشراء الكاملة. ويجري حاليا شراء المعدات و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مجموعات 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أدوات التدريب، وعرض الأسعار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موجود 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>حاليا لدى الحكومة للموافقة عليه. وعلى الرغم من عدم تحديد موعد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دقيق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للتسليم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، </w:t>
      </w:r>
      <w:r>
        <w:rPr>
          <w:rFonts w:asciiTheme="majorBidi" w:hAnsiTheme="majorBidi" w:cstheme="majorBidi" w:hint="cs"/>
          <w:sz w:val="26"/>
          <w:szCs w:val="26"/>
          <w:rtl/>
        </w:rPr>
        <w:t>إلا أنه من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المتوقع ورود </w:t>
      </w:r>
      <w:r>
        <w:rPr>
          <w:rFonts w:asciiTheme="majorBidi" w:hAnsiTheme="majorBidi" w:cstheme="majorBidi" w:hint="cs"/>
          <w:sz w:val="26"/>
          <w:szCs w:val="26"/>
          <w:rtl/>
        </w:rPr>
        <w:t>معلومات محدثة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مع تقدم عملية الشراء. كما أشارت اليونيدو إلى أن تطوير نموذج العمل ل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أحد 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>مر</w:t>
      </w:r>
      <w:r>
        <w:rPr>
          <w:rFonts w:asciiTheme="majorBidi" w:hAnsiTheme="majorBidi" w:cstheme="majorBidi" w:hint="cs"/>
          <w:sz w:val="26"/>
          <w:szCs w:val="26"/>
          <w:rtl/>
        </w:rPr>
        <w:t>ا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كز </w:t>
      </w:r>
      <w:r>
        <w:rPr>
          <w:rFonts w:asciiTheme="majorBidi" w:hAnsiTheme="majorBidi" w:cstheme="majorBidi" w:hint="cs"/>
          <w:sz w:val="26"/>
          <w:szCs w:val="26"/>
          <w:rtl/>
        </w:rPr>
        <w:t>ال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استصلاح </w:t>
      </w:r>
      <w:r>
        <w:rPr>
          <w:rFonts w:asciiTheme="majorBidi" w:hAnsiTheme="majorBidi" w:cstheme="majorBidi" w:hint="cs"/>
          <w:sz w:val="26"/>
          <w:szCs w:val="26"/>
          <w:rtl/>
        </w:rPr>
        <w:t>جار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مع أنشطة الشريحة الثانية. </w:t>
      </w:r>
    </w:p>
    <w:p w14:paraId="3889FF8C" w14:textId="4FC4DCD1" w:rsidR="00931971" w:rsidRPr="00D07CBB" w:rsidRDefault="00D07CBB" w:rsidP="00D07CBB">
      <w:pPr>
        <w:pStyle w:val="ListParagraph"/>
        <w:bidi/>
        <w:spacing w:after="240" w:line="288" w:lineRule="auto"/>
        <w:ind w:left="0"/>
        <w:contextualSpacing w:val="0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D07CBB">
        <w:rPr>
          <w:rFonts w:asciiTheme="majorBidi" w:hAnsiTheme="majorBidi" w:cstheme="majorBidi" w:hint="cs"/>
          <w:i/>
          <w:iCs/>
          <w:sz w:val="26"/>
          <w:szCs w:val="26"/>
          <w:rtl/>
        </w:rPr>
        <w:t>ال</w:t>
      </w:r>
      <w:r w:rsidR="00931971" w:rsidRPr="00D07CBB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أنشطة </w:t>
      </w:r>
      <w:r w:rsidRPr="00D07CBB">
        <w:rPr>
          <w:rFonts w:asciiTheme="majorBidi" w:hAnsiTheme="majorBidi" w:cstheme="majorBidi" w:hint="cs"/>
          <w:i/>
          <w:iCs/>
          <w:sz w:val="26"/>
          <w:szCs w:val="26"/>
          <w:rtl/>
        </w:rPr>
        <w:t>ال</w:t>
      </w:r>
      <w:r w:rsidR="00931971" w:rsidRPr="00D07CBB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إضافية للحفاظ على كفاءة الطاقة في قطاع </w:t>
      </w:r>
      <w:r w:rsidRPr="00D07CBB">
        <w:rPr>
          <w:rFonts w:asciiTheme="majorBidi" w:hAnsiTheme="majorBidi" w:cstheme="majorBidi" w:hint="cs"/>
          <w:i/>
          <w:iCs/>
          <w:sz w:val="26"/>
          <w:szCs w:val="26"/>
          <w:rtl/>
        </w:rPr>
        <w:t>خدمات</w:t>
      </w:r>
      <w:r w:rsidR="00931971" w:rsidRPr="00D07CBB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التبريد</w:t>
      </w:r>
    </w:p>
    <w:p w14:paraId="7F164745" w14:textId="7DDAC7B7" w:rsidR="00931971" w:rsidRPr="00D07CBB" w:rsidRDefault="00D07CBB" w:rsidP="00D07CBB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بالنسبة إلى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الأنشطة الإضافية للحفاظ على كفاءة الطاقة في قطاع </w:t>
      </w:r>
      <w:r>
        <w:rPr>
          <w:rFonts w:asciiTheme="majorBidi" w:hAnsiTheme="majorBidi" w:cstheme="majorBidi" w:hint="cs"/>
          <w:sz w:val="26"/>
          <w:szCs w:val="26"/>
          <w:rtl/>
        </w:rPr>
        <w:t>خدمات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التبريد، والتي </w:t>
      </w:r>
      <w:r w:rsidR="003C15AC">
        <w:rPr>
          <w:rFonts w:asciiTheme="majorBidi" w:hAnsiTheme="majorBidi" w:cstheme="majorBidi" w:hint="cs"/>
          <w:sz w:val="26"/>
          <w:szCs w:val="26"/>
          <w:rtl/>
        </w:rPr>
        <w:t>تم إقرارها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في الاجتماع الثالث والتسعين،</w:t>
      </w:r>
      <w:r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5"/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أوضحت حكومة ألمانيا أنه نظرا لعملية توظيف الخبراء الفنيين، </w:t>
      </w:r>
      <w:r>
        <w:rPr>
          <w:rFonts w:asciiTheme="majorBidi" w:hAnsiTheme="majorBidi" w:cstheme="majorBidi" w:hint="cs"/>
          <w:sz w:val="26"/>
          <w:szCs w:val="26"/>
          <w:rtl/>
        </w:rPr>
        <w:t>فإن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تنفيذ الأنشطة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لم يبدأ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بعد. </w:t>
      </w:r>
      <w:r>
        <w:rPr>
          <w:rFonts w:asciiTheme="majorBidi" w:hAnsiTheme="majorBidi" w:cstheme="majorBidi" w:hint="cs"/>
          <w:sz w:val="26"/>
          <w:szCs w:val="26"/>
          <w:rtl/>
        </w:rPr>
        <w:t>غير أنه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سيتم منح العقود بحلول مايو</w:t>
      </w:r>
      <w:r>
        <w:rPr>
          <w:rFonts w:asciiTheme="majorBidi" w:hAnsiTheme="majorBidi" w:cstheme="majorBidi" w:hint="cs"/>
          <w:sz w:val="26"/>
          <w:szCs w:val="26"/>
          <w:rtl/>
        </w:rPr>
        <w:t>/أيار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2025، وسيبدأ التنفيذ فورا بعد ذلك</w:t>
      </w:r>
      <w:r w:rsidR="00931971" w:rsidRPr="00931971">
        <w:rPr>
          <w:rFonts w:asciiTheme="majorBidi" w:hAnsiTheme="majorBidi" w:cstheme="majorBidi"/>
          <w:sz w:val="26"/>
          <w:szCs w:val="26"/>
        </w:rPr>
        <w:t>.</w:t>
      </w:r>
    </w:p>
    <w:p w14:paraId="14B91CE0" w14:textId="3AE97C26" w:rsidR="00931971" w:rsidRPr="00D07CBB" w:rsidRDefault="00931971" w:rsidP="00D07CBB">
      <w:pPr>
        <w:pStyle w:val="ListParagraph"/>
        <w:bidi/>
        <w:spacing w:after="240" w:line="288" w:lineRule="auto"/>
        <w:ind w:left="0"/>
        <w:contextualSpacing w:val="0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D07CBB">
        <w:rPr>
          <w:rFonts w:asciiTheme="majorBidi" w:hAnsiTheme="majorBidi" w:cstheme="majorBidi"/>
          <w:sz w:val="26"/>
          <w:szCs w:val="26"/>
          <w:u w:val="single"/>
          <w:rtl/>
        </w:rPr>
        <w:t xml:space="preserve">خطة تنفيذ الشريحة الثانية من المرحلة الثانية من </w:t>
      </w:r>
      <w:r w:rsidR="00D07CBB" w:rsidRPr="00D07CBB">
        <w:rPr>
          <w:rFonts w:asciiTheme="majorBidi" w:hAnsiTheme="majorBidi"/>
          <w:sz w:val="26"/>
          <w:szCs w:val="26"/>
          <w:u w:val="single"/>
          <w:rtl/>
        </w:rPr>
        <w:t>خطة إدارة إزالة المواد الهيدروكلوروفلوروكربونية</w:t>
      </w:r>
    </w:p>
    <w:p w14:paraId="302D7DCB" w14:textId="2EC1DFC9" w:rsidR="00931971" w:rsidRPr="00D07CBB" w:rsidRDefault="00D07CBB" w:rsidP="00D07CBB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 w:cstheme="majorBidi"/>
          <w:sz w:val="26"/>
          <w:szCs w:val="26"/>
          <w:rtl/>
        </w:rPr>
      </w:pPr>
      <w:r w:rsidRPr="00CA7939">
        <w:rPr>
          <w:rFonts w:asciiTheme="majorBidi" w:hAnsiTheme="majorBidi" w:cstheme="majorBidi" w:hint="cs"/>
          <w:sz w:val="26"/>
          <w:szCs w:val="26"/>
          <w:rtl/>
        </w:rPr>
        <w:t>أشار</w:t>
      </w:r>
      <w:r w:rsidR="00931971" w:rsidRPr="00CA7939">
        <w:rPr>
          <w:rFonts w:asciiTheme="majorBidi" w:hAnsiTheme="majorBidi" w:cstheme="majorBidi"/>
          <w:sz w:val="26"/>
          <w:szCs w:val="26"/>
          <w:rtl/>
        </w:rPr>
        <w:t>ت الأمانة إلى أن كلا من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A7939">
        <w:rPr>
          <w:rFonts w:asciiTheme="majorBidi" w:hAnsiTheme="majorBidi" w:cstheme="majorBidi" w:hint="cs"/>
          <w:sz w:val="26"/>
          <w:szCs w:val="26"/>
          <w:rtl/>
        </w:rPr>
        <w:t>التقرير المرحلي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وخطة التنفيذ يتضمنان إشارة إلى المتدربين الذين تم تدريبهم على إعادة تجهيز </w:t>
      </w:r>
      <w:r w:rsidR="00CA7939" w:rsidRPr="004B01AD">
        <w:rPr>
          <w:rFonts w:asciiTheme="majorBidi" w:hAnsiTheme="majorBidi"/>
          <w:sz w:val="26"/>
          <w:szCs w:val="26"/>
          <w:rtl/>
        </w:rPr>
        <w:t>وحد</w:t>
      </w:r>
      <w:r w:rsidR="00CA7939">
        <w:rPr>
          <w:rFonts w:asciiTheme="majorBidi" w:hAnsiTheme="majorBidi" w:hint="cs"/>
          <w:sz w:val="26"/>
          <w:szCs w:val="26"/>
          <w:rtl/>
        </w:rPr>
        <w:t>ات</w:t>
      </w:r>
      <w:r w:rsidR="00CA7939" w:rsidRPr="004B01AD">
        <w:rPr>
          <w:rFonts w:asciiTheme="majorBidi" w:hAnsiTheme="majorBidi"/>
          <w:sz w:val="26"/>
          <w:szCs w:val="26"/>
          <w:rtl/>
        </w:rPr>
        <w:t xml:space="preserve"> تحتوي على</w:t>
      </w:r>
      <w:r w:rsidR="00CA7939" w:rsidRPr="004B01AD">
        <w:rPr>
          <w:rFonts w:asciiTheme="majorBidi" w:hAnsiTheme="majorBidi"/>
          <w:sz w:val="26"/>
          <w:szCs w:val="26"/>
        </w:rPr>
        <w:t xml:space="preserve"> </w:t>
      </w:r>
      <w:r w:rsidR="00CA7939" w:rsidRPr="004B01AD">
        <w:rPr>
          <w:rFonts w:asciiTheme="majorBidi" w:hAnsiTheme="majorBidi"/>
          <w:sz w:val="26"/>
          <w:szCs w:val="26"/>
          <w:rtl/>
        </w:rPr>
        <w:t>الهيدروكلوروفلوروكربون</w:t>
      </w:r>
      <w:r w:rsidR="00CA7939">
        <w:rPr>
          <w:rFonts w:asciiTheme="majorBidi" w:hAnsiTheme="majorBidi" w:hint="cs"/>
          <w:sz w:val="26"/>
          <w:szCs w:val="26"/>
          <w:rtl/>
        </w:rPr>
        <w:t>-</w:t>
      </w:r>
      <w:r w:rsidR="00CA7939">
        <w:rPr>
          <w:rFonts w:asciiTheme="majorBidi" w:hAnsiTheme="majorBidi"/>
          <w:sz w:val="26"/>
          <w:szCs w:val="26"/>
          <w:lang w:val="en-US"/>
        </w:rPr>
        <w:t>22</w:t>
      </w:r>
      <w:r w:rsidR="00CA7939">
        <w:rPr>
          <w:rFonts w:asciiTheme="majorBidi" w:hAnsiTheme="majorBidi" w:hint="cs"/>
          <w:sz w:val="26"/>
          <w:szCs w:val="26"/>
          <w:rtl/>
        </w:rPr>
        <w:t xml:space="preserve"> </w:t>
      </w:r>
      <w:r w:rsidR="00CA7939" w:rsidRPr="004B01AD">
        <w:rPr>
          <w:rFonts w:asciiTheme="majorBidi" w:hAnsiTheme="majorBidi"/>
          <w:sz w:val="26"/>
          <w:szCs w:val="26"/>
          <w:rtl/>
        </w:rPr>
        <w:t>للعمل على</w:t>
      </w:r>
      <w:r w:rsidR="00CA7939">
        <w:rPr>
          <w:rFonts w:asciiTheme="majorBidi" w:hAnsiTheme="majorBidi" w:hint="cs"/>
          <w:sz w:val="26"/>
          <w:szCs w:val="26"/>
          <w:rtl/>
        </w:rPr>
        <w:t xml:space="preserve"> </w:t>
      </w:r>
      <w:r w:rsidR="003C15AC">
        <w:rPr>
          <w:rFonts w:asciiTheme="majorBidi" w:hAnsiTheme="majorBidi" w:hint="cs"/>
          <w:sz w:val="26"/>
          <w:szCs w:val="26"/>
          <w:rtl/>
        </w:rPr>
        <w:t xml:space="preserve">غاز </w:t>
      </w:r>
      <w:r w:rsidR="00CA7939" w:rsidRPr="004B01AD">
        <w:rPr>
          <w:rFonts w:asciiTheme="majorBidi" w:hAnsiTheme="majorBidi"/>
          <w:sz w:val="26"/>
          <w:szCs w:val="26"/>
        </w:rPr>
        <w:t>R-290</w:t>
      </w:r>
      <w:r w:rsidR="00CA7939">
        <w:rPr>
          <w:rFonts w:asciiTheme="majorBidi" w:hAnsiTheme="majorBidi" w:hint="cs"/>
          <w:sz w:val="26"/>
          <w:szCs w:val="26"/>
          <w:rtl/>
        </w:rPr>
        <w:t xml:space="preserve">، وهي وحدات استُخدمت 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في التدريبات السابقة. </w:t>
      </w:r>
      <w:r w:rsidR="00CA7939">
        <w:rPr>
          <w:rFonts w:asciiTheme="majorBidi" w:hAnsiTheme="majorBidi" w:cstheme="majorBidi" w:hint="cs"/>
          <w:sz w:val="26"/>
          <w:szCs w:val="26"/>
          <w:rtl/>
        </w:rPr>
        <w:t>و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>ذكّرت الأمانة الوكال</w:t>
      </w:r>
      <w:r w:rsidR="00CA7939">
        <w:rPr>
          <w:rFonts w:asciiTheme="majorBidi" w:hAnsiTheme="majorBidi" w:cstheme="majorBidi" w:hint="cs"/>
          <w:sz w:val="26"/>
          <w:szCs w:val="26"/>
          <w:rtl/>
        </w:rPr>
        <w:t>ات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A7939">
        <w:rPr>
          <w:rFonts w:asciiTheme="majorBidi" w:hAnsiTheme="majorBidi" w:cstheme="majorBidi" w:hint="cs"/>
          <w:sz w:val="26"/>
          <w:szCs w:val="26"/>
          <w:rtl/>
        </w:rPr>
        <w:t>بمراعاة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المرحلة الثانية من </w:t>
      </w:r>
      <w:r w:rsidR="00CA7939" w:rsidRPr="00CA7939">
        <w:rPr>
          <w:rFonts w:asciiTheme="majorBidi" w:hAnsiTheme="majorBidi"/>
          <w:sz w:val="26"/>
          <w:szCs w:val="26"/>
          <w:rtl/>
        </w:rPr>
        <w:t>خطة إدارة إزالة المواد الهيدروكلوروفلوروكربونية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، بالإشارة إلى </w:t>
      </w:r>
      <w:r w:rsidR="00CA7939">
        <w:rPr>
          <w:rFonts w:asciiTheme="majorBidi" w:hAnsiTheme="majorBidi" w:cstheme="majorBidi" w:hint="cs"/>
          <w:sz w:val="26"/>
          <w:szCs w:val="26"/>
          <w:rtl/>
        </w:rPr>
        <w:t xml:space="preserve">الوثيقة </w:t>
      </w:r>
      <w:r w:rsidR="00931971" w:rsidRPr="00931971">
        <w:rPr>
          <w:rFonts w:asciiTheme="majorBidi" w:hAnsiTheme="majorBidi" w:cstheme="majorBidi"/>
          <w:sz w:val="26"/>
          <w:szCs w:val="26"/>
        </w:rPr>
        <w:t>UNEP/OzL.Pro/ExCom/90/29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، التي نصت بوضوح على أن حكومة </w:t>
      </w:r>
      <w:r w:rsidR="00CA7939">
        <w:rPr>
          <w:rFonts w:asciiTheme="majorBidi" w:hAnsiTheme="majorBidi" w:cstheme="majorBidi" w:hint="cs"/>
          <w:sz w:val="26"/>
          <w:szCs w:val="26"/>
          <w:rtl/>
        </w:rPr>
        <w:t>ليبريا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على علم بالقرارين 72/17 و73/34، وأنه </w:t>
      </w:r>
      <w:r w:rsidR="00CA7939">
        <w:rPr>
          <w:rFonts w:asciiTheme="majorBidi" w:hAnsiTheme="majorBidi" w:cstheme="majorBidi" w:hint="cs"/>
          <w:sz w:val="26"/>
          <w:szCs w:val="26"/>
          <w:rtl/>
        </w:rPr>
        <w:t>من غير المخطط له إجراء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A7939">
        <w:rPr>
          <w:rFonts w:asciiTheme="majorBidi" w:hAnsiTheme="majorBidi" w:cstheme="majorBidi" w:hint="cs"/>
          <w:sz w:val="26"/>
          <w:szCs w:val="26"/>
          <w:rtl/>
        </w:rPr>
        <w:t>أية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أنشطة </w:t>
      </w:r>
      <w:r w:rsidR="00CA7939">
        <w:rPr>
          <w:rFonts w:asciiTheme="majorBidi" w:hAnsiTheme="majorBidi" w:cstheme="majorBidi" w:hint="cs"/>
          <w:sz w:val="26"/>
          <w:szCs w:val="26"/>
          <w:rtl/>
        </w:rPr>
        <w:t>إعادة تجهيز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لتعزيز استخدام البدائل</w:t>
      </w:r>
      <w:r w:rsidR="00CA7939">
        <w:rPr>
          <w:rFonts w:asciiTheme="majorBidi" w:hAnsiTheme="majorBidi" w:cstheme="majorBidi" w:hint="cs"/>
          <w:sz w:val="26"/>
          <w:szCs w:val="26"/>
          <w:rtl/>
        </w:rPr>
        <w:t xml:space="preserve"> ذات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A7939" w:rsidRPr="00CE6CF0">
        <w:rPr>
          <w:rFonts w:asciiTheme="majorBidi" w:hAnsiTheme="majorBidi" w:cstheme="majorBidi"/>
          <w:sz w:val="26"/>
          <w:szCs w:val="26"/>
          <w:rtl/>
          <w:lang w:bidi="ar-LB"/>
        </w:rPr>
        <w:t>القدرة المنخفضة على إحداث الاحترار العالمي</w:t>
      </w:r>
      <w:r w:rsidR="00CA7939" w:rsidRPr="0093197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في </w:t>
      </w:r>
      <w:r w:rsidR="00CA7939">
        <w:rPr>
          <w:rFonts w:asciiTheme="majorBidi" w:hAnsiTheme="majorBidi" w:cstheme="majorBidi" w:hint="cs"/>
          <w:sz w:val="26"/>
          <w:szCs w:val="26"/>
          <w:rtl/>
        </w:rPr>
        <w:t>ال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>قطاع</w:t>
      </w:r>
      <w:r w:rsidR="00CA7939">
        <w:rPr>
          <w:rFonts w:asciiTheme="majorBidi" w:hAnsiTheme="majorBidi" w:cstheme="majorBidi" w:hint="cs"/>
          <w:sz w:val="26"/>
          <w:szCs w:val="26"/>
          <w:rtl/>
        </w:rPr>
        <w:t xml:space="preserve"> الفرعي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A7939">
        <w:rPr>
          <w:rFonts w:asciiTheme="majorBidi" w:hAnsiTheme="majorBidi" w:cstheme="majorBidi" w:hint="cs"/>
          <w:sz w:val="26"/>
          <w:szCs w:val="26"/>
          <w:rtl/>
        </w:rPr>
        <w:t>لخدمة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A7939">
        <w:rPr>
          <w:rFonts w:asciiTheme="majorBidi" w:hAnsiTheme="majorBidi" w:cstheme="majorBidi" w:hint="cs"/>
          <w:sz w:val="26"/>
          <w:szCs w:val="26"/>
          <w:rtl/>
        </w:rPr>
        <w:t>تكييف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الهواء، وأن التحديث أو التركيب الفوري للهيدروكربونات أو غيرها من </w:t>
      </w:r>
      <w:r w:rsidR="00CA7939">
        <w:rPr>
          <w:rFonts w:asciiTheme="majorBidi" w:hAnsiTheme="majorBidi" w:cstheme="majorBidi" w:hint="cs"/>
          <w:sz w:val="26"/>
          <w:szCs w:val="26"/>
          <w:rtl/>
        </w:rPr>
        <w:t>غازات التبريد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السامة والقابلة للاشتعال غير مُوصى به أو مُشجّع، وأن المسؤولية الكاملة تقع على عاتق </w:t>
      </w:r>
      <w:r w:rsidR="00CA7939">
        <w:rPr>
          <w:rFonts w:asciiTheme="majorBidi" w:hAnsiTheme="majorBidi" w:cstheme="majorBidi" w:hint="cs"/>
          <w:sz w:val="26"/>
          <w:szCs w:val="26"/>
          <w:rtl/>
        </w:rPr>
        <w:t>البلاد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CA7939">
        <w:rPr>
          <w:rFonts w:asciiTheme="majorBidi" w:hAnsiTheme="majorBidi" w:cstheme="majorBidi" w:hint="cs"/>
          <w:sz w:val="26"/>
          <w:szCs w:val="26"/>
          <w:rtl/>
        </w:rPr>
        <w:t>ومن غير المقترح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A7939">
        <w:rPr>
          <w:rFonts w:asciiTheme="majorBidi" w:hAnsiTheme="majorBidi" w:cstheme="majorBidi" w:hint="cs"/>
          <w:sz w:val="26"/>
          <w:szCs w:val="26"/>
          <w:rtl/>
        </w:rPr>
        <w:t>مواصلة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هذه التجربة في المرحلة الثانية</w:t>
      </w:r>
      <w:r w:rsidR="00931971" w:rsidRPr="00931971">
        <w:rPr>
          <w:rFonts w:asciiTheme="majorBidi" w:hAnsiTheme="majorBidi" w:cstheme="majorBidi"/>
          <w:sz w:val="26"/>
          <w:szCs w:val="26"/>
        </w:rPr>
        <w:t>.</w:t>
      </w:r>
    </w:p>
    <w:p w14:paraId="1172C9AB" w14:textId="0E77F100" w:rsidR="00931971" w:rsidRPr="00D07CBB" w:rsidRDefault="00CA7939" w:rsidP="00D07CBB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D07CBB">
        <w:rPr>
          <w:rFonts w:asciiTheme="majorBidi" w:hAnsiTheme="majorBidi" w:cstheme="majorBidi" w:hint="cs"/>
          <w:sz w:val="26"/>
          <w:szCs w:val="26"/>
          <w:rtl/>
        </w:rPr>
        <w:t>رد</w:t>
      </w:r>
      <w:r w:rsidR="003C15AC">
        <w:rPr>
          <w:rFonts w:asciiTheme="majorBidi" w:hAnsiTheme="majorBidi" w:cstheme="majorBidi" w:hint="cs"/>
          <w:sz w:val="26"/>
          <w:szCs w:val="26"/>
          <w:rtl/>
        </w:rPr>
        <w:t>ّ</w:t>
      </w:r>
      <w:r>
        <w:rPr>
          <w:rFonts w:asciiTheme="majorBidi" w:hAnsiTheme="majorBidi" w:cstheme="majorBidi" w:hint="cs"/>
          <w:sz w:val="26"/>
          <w:szCs w:val="26"/>
          <w:rtl/>
        </w:rPr>
        <w:t>ت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اليونيب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بأن التدريب على </w:t>
      </w:r>
      <w:r>
        <w:rPr>
          <w:rFonts w:asciiTheme="majorBidi" w:hAnsiTheme="majorBidi" w:cstheme="majorBidi" w:hint="cs"/>
          <w:sz w:val="26"/>
          <w:szCs w:val="26"/>
          <w:rtl/>
        </w:rPr>
        <w:t>إعادة التجهيز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يستلزم ببساطة عر</w:t>
      </w:r>
      <w:r>
        <w:rPr>
          <w:rFonts w:asciiTheme="majorBidi" w:hAnsiTheme="majorBidi" w:cstheme="majorBidi" w:hint="cs"/>
          <w:sz w:val="26"/>
          <w:szCs w:val="26"/>
          <w:rtl/>
        </w:rPr>
        <w:t>ض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ا توضيحيا للخطوات المتضمنة في عملية </w:t>
      </w:r>
      <w:r>
        <w:rPr>
          <w:rFonts w:asciiTheme="majorBidi" w:hAnsiTheme="majorBidi" w:cstheme="majorBidi" w:hint="cs"/>
          <w:sz w:val="26"/>
          <w:szCs w:val="26"/>
          <w:rtl/>
        </w:rPr>
        <w:t>إعادة التجهيز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مع التركيز الصارم على تدابير السلامة، وهو ما يُشبه تدريبا </w:t>
      </w:r>
      <w:r w:rsidR="003C15AC">
        <w:rPr>
          <w:rFonts w:asciiTheme="majorBidi" w:hAnsiTheme="majorBidi" w:cstheme="majorBidi" w:hint="cs"/>
          <w:sz w:val="26"/>
          <w:szCs w:val="26"/>
          <w:rtl/>
        </w:rPr>
        <w:t>سابقا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أُجري في مشاريع </w:t>
      </w:r>
      <w:r w:rsidR="003C15AC">
        <w:rPr>
          <w:rFonts w:asciiTheme="majorBidi" w:hAnsiTheme="majorBidi" w:cstheme="majorBidi" w:hint="cs"/>
          <w:sz w:val="26"/>
          <w:szCs w:val="26"/>
          <w:rtl/>
        </w:rPr>
        <w:t>سبقت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قرارات اللجنة التنفيذية المعنية. </w:t>
      </w: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>أكد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ت اليونيب 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أنه لن تُجرى أي أنشطة أو تدريبات بشأن </w:t>
      </w:r>
      <w:r>
        <w:rPr>
          <w:rFonts w:asciiTheme="majorBidi" w:hAnsiTheme="majorBidi" w:cstheme="majorBidi" w:hint="cs"/>
          <w:sz w:val="26"/>
          <w:szCs w:val="26"/>
          <w:rtl/>
        </w:rPr>
        <w:t>إعادة تجهيز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المعدات العاملة بغاز الهيدروكلوروفلوروكربون-22 </w:t>
      </w:r>
      <w:r>
        <w:rPr>
          <w:rFonts w:asciiTheme="majorBidi" w:hAnsiTheme="majorBidi" w:cstheme="majorBidi" w:hint="cs"/>
          <w:sz w:val="26"/>
          <w:szCs w:val="26"/>
          <w:rtl/>
        </w:rPr>
        <w:t>لتعمل بغاز</w:t>
      </w:r>
      <w:r w:rsidR="00931971" w:rsidRPr="00931971">
        <w:rPr>
          <w:rFonts w:asciiTheme="majorBidi" w:hAnsiTheme="majorBidi" w:cstheme="majorBidi"/>
          <w:sz w:val="26"/>
          <w:szCs w:val="26"/>
        </w:rPr>
        <w:t xml:space="preserve"> R-290 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في المرحلة الثانية، سواء في </w:t>
      </w:r>
      <w:r>
        <w:rPr>
          <w:rFonts w:asciiTheme="majorBidi" w:hAnsiTheme="majorBidi" w:cstheme="majorBidi" w:hint="cs"/>
          <w:sz w:val="26"/>
          <w:szCs w:val="26"/>
          <w:rtl/>
        </w:rPr>
        <w:t>الشريحتين</w:t>
      </w:r>
      <w:r w:rsidR="00931971" w:rsidRPr="00931971">
        <w:rPr>
          <w:rFonts w:asciiTheme="majorBidi" w:hAnsiTheme="majorBidi" w:cstheme="majorBidi"/>
          <w:sz w:val="26"/>
          <w:szCs w:val="26"/>
          <w:rtl/>
        </w:rPr>
        <w:t xml:space="preserve"> الحالية أو </w:t>
      </w:r>
      <w:r>
        <w:rPr>
          <w:rFonts w:asciiTheme="majorBidi" w:hAnsiTheme="majorBidi" w:cstheme="majorBidi" w:hint="cs"/>
          <w:sz w:val="26"/>
          <w:szCs w:val="26"/>
          <w:rtl/>
        </w:rPr>
        <w:t>المقبلة</w:t>
      </w:r>
      <w:r w:rsidR="00931971" w:rsidRPr="00931971">
        <w:rPr>
          <w:rFonts w:asciiTheme="majorBidi" w:hAnsiTheme="majorBidi" w:cstheme="majorBidi"/>
          <w:sz w:val="26"/>
          <w:szCs w:val="26"/>
        </w:rPr>
        <w:t>.</w:t>
      </w:r>
    </w:p>
    <w:p w14:paraId="46976223" w14:textId="7BAF60FC" w:rsidR="00931971" w:rsidRPr="00F82104" w:rsidRDefault="00931971" w:rsidP="00D07CBB">
      <w:pPr>
        <w:pStyle w:val="ListParagraph"/>
        <w:bidi/>
        <w:spacing w:after="240" w:line="288" w:lineRule="auto"/>
        <w:ind w:left="0"/>
        <w:contextualSpacing w:val="0"/>
        <w:rPr>
          <w:rFonts w:asciiTheme="majorBidi" w:hAnsiTheme="majorBidi" w:cstheme="majorBidi"/>
          <w:sz w:val="26"/>
          <w:szCs w:val="26"/>
          <w:u w:val="single"/>
        </w:rPr>
      </w:pPr>
      <w:r w:rsidRPr="00CA7939">
        <w:rPr>
          <w:rFonts w:asciiTheme="majorBidi" w:hAnsiTheme="majorBidi" w:cstheme="majorBidi"/>
          <w:sz w:val="26"/>
          <w:szCs w:val="26"/>
          <w:u w:val="single"/>
          <w:rtl/>
        </w:rPr>
        <w:lastRenderedPageBreak/>
        <w:t xml:space="preserve">تنفيذ سياسة </w:t>
      </w:r>
      <w:r w:rsidRPr="00F82104">
        <w:rPr>
          <w:rFonts w:asciiTheme="majorBidi" w:hAnsiTheme="majorBidi" w:cstheme="majorBidi"/>
          <w:sz w:val="26"/>
          <w:szCs w:val="26"/>
          <w:u w:val="single"/>
          <w:rtl/>
        </w:rPr>
        <w:t>المساواة بين الجنسين</w:t>
      </w:r>
    </w:p>
    <w:p w14:paraId="72936B83" w14:textId="2277FC2D" w:rsidR="00134567" w:rsidRDefault="00CA7939" w:rsidP="00CA7939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 w:cstheme="majorBidi"/>
          <w:sz w:val="26"/>
          <w:szCs w:val="26"/>
        </w:rPr>
      </w:pPr>
      <w:r w:rsidRPr="00F82104">
        <w:rPr>
          <w:rFonts w:asciiTheme="majorBidi" w:hAnsiTheme="majorBidi" w:cstheme="majorBidi"/>
          <w:sz w:val="26"/>
          <w:szCs w:val="26"/>
          <w:rtl/>
        </w:rPr>
        <w:t xml:space="preserve">شجّعت وحدة الأوزون الوطنية مشاركة النساء في برنامج اليوم العالمي للأوزون؛ وحرصت باستمرار على </w:t>
      </w:r>
      <w:r w:rsidR="003C15AC">
        <w:rPr>
          <w:rFonts w:asciiTheme="majorBidi" w:hAnsiTheme="majorBidi" w:cstheme="majorBidi" w:hint="cs"/>
          <w:sz w:val="26"/>
          <w:szCs w:val="26"/>
          <w:rtl/>
        </w:rPr>
        <w:t>إشراكهن</w:t>
      </w:r>
      <w:r w:rsidRPr="00F82104">
        <w:rPr>
          <w:rFonts w:asciiTheme="majorBidi" w:hAnsiTheme="majorBidi" w:cstheme="majorBidi"/>
          <w:sz w:val="26"/>
          <w:szCs w:val="26"/>
          <w:rtl/>
        </w:rPr>
        <w:t xml:space="preserve"> في برامجها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 التدريبية الخاصة بفنيي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ب</w:t>
      </w:r>
      <w:r w:rsidRPr="00CA7939">
        <w:rPr>
          <w:rFonts w:asciiTheme="majorBidi" w:hAnsiTheme="majorBidi" w:cstheme="majorBidi"/>
          <w:sz w:val="26"/>
          <w:szCs w:val="26"/>
          <w:rtl/>
        </w:rPr>
        <w:t>الجمارك و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فنيي التبريد وتكييف الهواء،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 وشجعت مشاركتهن في تدريب فنيين آخرين، وأتاحت لهن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الفرص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 للمشاركة في دراسات خارج البلاد.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واستكملت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 وحدة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المساواة بين الجنسين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 في وكالة حماية البيئة عملية وضع سياسة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المنظور الجنساني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التي تُعدّ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بمثابة إطار أساسي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 لتعزيز المبادرات المراعية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للمنظور الجنساني</w:t>
      </w:r>
      <w:r w:rsidRPr="00CA7939">
        <w:rPr>
          <w:rFonts w:asciiTheme="majorBidi" w:hAnsiTheme="majorBidi" w:cstheme="majorBidi"/>
          <w:sz w:val="26"/>
          <w:szCs w:val="26"/>
          <w:rtl/>
        </w:rPr>
        <w:t>، وضمان تمثيل النساء والمجتمعات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 xml:space="preserve"> المحلية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 المهمّشة الأخرى وتمكينهن بفعالية في عمليات الحوكمة البيئية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والأدوار القيادية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 و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 xml:space="preserve">عملية 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صنع القرار. وفي إطار خطة عمل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الشريحة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 الثانية، أوضح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ت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اليونيب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 أن البلاد ستواصل تشجيع تدريب فنيات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التبريد وتكييف الهواء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، بالإضافة إلى موظفات الجمارك. كما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تنظر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اليونيب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 وحكومة ليبريا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 xml:space="preserve"> في تنفيذ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 أنشطة إضافية في إطار المرحلة الثانية،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 xml:space="preserve">وهي 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تشمل إنشاء قاعدة بيانات للخبيرات، وتوفير مواد تدريبية/إعلامية خاصة،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والإبلاغ بصورة منتظمة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 عن مشاركة النساء في جميع أنشطة </w:t>
      </w:r>
      <w:r w:rsidR="00134567" w:rsidRPr="00134567">
        <w:rPr>
          <w:rFonts w:asciiTheme="majorBidi" w:hAnsiTheme="majorBidi"/>
          <w:sz w:val="26"/>
          <w:szCs w:val="26"/>
          <w:rtl/>
        </w:rPr>
        <w:t>خطة إدارة إزالة المواد الهيدروكلوروفلوروكربونية</w:t>
      </w:r>
      <w:r w:rsidRPr="00CA7939">
        <w:rPr>
          <w:rFonts w:asciiTheme="majorBidi" w:hAnsiTheme="majorBidi" w:cstheme="majorBidi"/>
          <w:sz w:val="26"/>
          <w:szCs w:val="26"/>
          <w:rtl/>
        </w:rPr>
        <w:t>.</w:t>
      </w:r>
    </w:p>
    <w:p w14:paraId="1E2A69A7" w14:textId="11AD2621" w:rsidR="00CA7939" w:rsidRPr="00134567" w:rsidRDefault="00CA7939" w:rsidP="00134567">
      <w:pPr>
        <w:pStyle w:val="ListParagraph"/>
        <w:bidi/>
        <w:spacing w:after="240" w:line="288" w:lineRule="auto"/>
        <w:ind w:left="0"/>
        <w:contextualSpacing w:val="0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134567">
        <w:rPr>
          <w:rFonts w:asciiTheme="majorBidi" w:hAnsiTheme="majorBidi" w:cstheme="majorBidi"/>
          <w:sz w:val="26"/>
          <w:szCs w:val="26"/>
          <w:u w:val="single"/>
          <w:rtl/>
        </w:rPr>
        <w:t xml:space="preserve">استدامة </w:t>
      </w:r>
      <w:r w:rsidR="00134567" w:rsidRPr="00134567">
        <w:rPr>
          <w:rFonts w:asciiTheme="majorBidi" w:hAnsiTheme="majorBidi" w:cstheme="majorBidi" w:hint="cs"/>
          <w:sz w:val="26"/>
          <w:szCs w:val="26"/>
          <w:u w:val="single"/>
          <w:rtl/>
        </w:rPr>
        <w:t>إزالة</w:t>
      </w:r>
      <w:r w:rsidRPr="00134567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  <w:r w:rsidR="00134567" w:rsidRPr="00134567">
        <w:rPr>
          <w:rFonts w:asciiTheme="majorBidi" w:hAnsiTheme="majorBidi" w:cstheme="majorBidi" w:hint="cs"/>
          <w:sz w:val="26"/>
          <w:szCs w:val="26"/>
          <w:u w:val="single"/>
          <w:rtl/>
        </w:rPr>
        <w:t>المواد</w:t>
      </w:r>
      <w:r w:rsidRPr="00134567">
        <w:rPr>
          <w:rFonts w:asciiTheme="majorBidi" w:hAnsiTheme="majorBidi" w:cstheme="majorBidi"/>
          <w:sz w:val="26"/>
          <w:szCs w:val="26"/>
          <w:u w:val="single"/>
          <w:rtl/>
        </w:rPr>
        <w:t xml:space="preserve"> الهيدروكلوروفلوروكربون</w:t>
      </w:r>
      <w:r w:rsidR="00134567" w:rsidRPr="00134567">
        <w:rPr>
          <w:rFonts w:asciiTheme="majorBidi" w:hAnsiTheme="majorBidi" w:cstheme="majorBidi" w:hint="cs"/>
          <w:sz w:val="26"/>
          <w:szCs w:val="26"/>
          <w:u w:val="single"/>
          <w:rtl/>
        </w:rPr>
        <w:t>ية</w:t>
      </w:r>
      <w:r w:rsidRPr="00134567">
        <w:rPr>
          <w:rFonts w:asciiTheme="majorBidi" w:hAnsiTheme="majorBidi" w:cstheme="majorBidi"/>
          <w:sz w:val="26"/>
          <w:szCs w:val="26"/>
          <w:u w:val="single"/>
          <w:rtl/>
        </w:rPr>
        <w:t xml:space="preserve"> وتقييم المخاطر</w:t>
      </w:r>
    </w:p>
    <w:p w14:paraId="1DCFFBDF" w14:textId="4FF0CB7E" w:rsidR="00134567" w:rsidRDefault="005D32BD" w:rsidP="005D32BD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تبذل ليبريا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قصارى جهدها لضمان الاستدامة طويلة الأمد لأنشطة </w:t>
      </w:r>
      <w:r w:rsidR="00134567" w:rsidRPr="00134567">
        <w:rPr>
          <w:rFonts w:asciiTheme="majorBidi" w:hAnsiTheme="majorBidi"/>
          <w:sz w:val="26"/>
          <w:szCs w:val="26"/>
          <w:rtl/>
        </w:rPr>
        <w:t>خطة إدارة إزالة المواد الهيدروكلوروفلوروكربونية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بالتزامن مع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إزالة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المواد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ية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المتبقية.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وتم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بالفعل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 xml:space="preserve"> دمج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وحدة لضوابط المواد المستنفدة للأوزون في التدريب الدوري لموظفي الجمارك الجدد،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وسيتم تحديثها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بانتظام عند الحاجة. كما عُدِّل دليل تدريب الجمارك ليشمل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مسائل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جديدة. ولدعم برنامج تدريب الفنيين، قامت وحدة الأوزون الوطنية، بالتعاون مع مركز مونروفيا للتدريب المهني، بتحديث منهج تدريب الفنيين ليشمل بدائل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المواد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ية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، وسيستمر تحديثه حسب الحاجة. ويُستخدم هذا المنهج حاليا لأغراض التدريب. وللتخفيف من خطر ترك المدربين المعتمدين وظائفهم لتدريب مدربين آخرين، سيتم توقيع اتفاق </w:t>
      </w:r>
      <w:r w:rsidR="00AD76AF">
        <w:rPr>
          <w:rFonts w:asciiTheme="majorBidi" w:hAnsiTheme="majorBidi" w:cstheme="majorBidi" w:hint="cs"/>
          <w:sz w:val="26"/>
          <w:szCs w:val="26"/>
          <w:rtl/>
        </w:rPr>
        <w:t>ل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خدمة ما بعد التدريب مع المدربين المعتمدين لضمان خدمتهم في قطاع 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>التبريد وتكييف الهواء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في البلاد لفترة متفق عليها</w:t>
      </w:r>
      <w:r w:rsidR="00134567">
        <w:rPr>
          <w:rFonts w:asciiTheme="majorBidi" w:hAnsiTheme="majorBidi" w:cstheme="majorBidi" w:hint="cs"/>
          <w:sz w:val="26"/>
          <w:szCs w:val="26"/>
          <w:rtl/>
        </w:rPr>
        <w:t xml:space="preserve"> بعد التدريب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>.</w:t>
      </w:r>
    </w:p>
    <w:p w14:paraId="6BF72947" w14:textId="3EB2B99B" w:rsidR="00CA7939" w:rsidRPr="005D32BD" w:rsidRDefault="00134567" w:rsidP="00134567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وفي المستقبل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، سيتم إطلاق حملة توعية عامة للترويج لخدمات مراكز التميز، مما سيُدرّ إيرادات تُسهم في استدامة هذه المراكز. وستُسهم جميع هذه الأنشطة بشكل كبير في </w:t>
      </w:r>
      <w:r>
        <w:rPr>
          <w:rFonts w:asciiTheme="majorBidi" w:hAnsiTheme="majorBidi" w:cstheme="majorBidi" w:hint="cs"/>
          <w:sz w:val="26"/>
          <w:szCs w:val="26"/>
          <w:rtl/>
        </w:rPr>
        <w:t>الإزالة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المستدام</w:t>
      </w:r>
      <w:r>
        <w:rPr>
          <w:rFonts w:asciiTheme="majorBidi" w:hAnsiTheme="majorBidi" w:cstheme="majorBidi" w:hint="cs"/>
          <w:sz w:val="26"/>
          <w:szCs w:val="26"/>
          <w:rtl/>
        </w:rPr>
        <w:t>ة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للمواد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</w:t>
      </w:r>
      <w:r>
        <w:rPr>
          <w:rFonts w:asciiTheme="majorBidi" w:hAnsiTheme="majorBidi" w:cstheme="majorBidi" w:hint="cs"/>
          <w:sz w:val="26"/>
          <w:szCs w:val="26"/>
          <w:rtl/>
        </w:rPr>
        <w:t>ية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بعد اكتمال </w:t>
      </w:r>
      <w:r w:rsidRPr="00134567">
        <w:rPr>
          <w:rFonts w:asciiTheme="majorBidi" w:hAnsiTheme="majorBidi"/>
          <w:sz w:val="26"/>
          <w:szCs w:val="26"/>
          <w:rtl/>
        </w:rPr>
        <w:t>خطة إدارة إزالة المواد الهيدروكلوروفلوروكربونية</w:t>
      </w:r>
      <w:r w:rsidR="00CA7939" w:rsidRPr="00CA7939">
        <w:rPr>
          <w:rFonts w:asciiTheme="majorBidi" w:hAnsiTheme="majorBidi" w:cstheme="majorBidi"/>
          <w:sz w:val="26"/>
          <w:szCs w:val="26"/>
        </w:rPr>
        <w:t>.</w:t>
      </w:r>
    </w:p>
    <w:p w14:paraId="4719555F" w14:textId="6B3C29A7" w:rsidR="00CA7939" w:rsidRPr="00134567" w:rsidRDefault="00045C72" w:rsidP="005D32BD">
      <w:pPr>
        <w:pStyle w:val="ListParagraph"/>
        <w:bidi/>
        <w:spacing w:after="240" w:line="288" w:lineRule="auto"/>
        <w:ind w:left="0"/>
        <w:contextualSpacing w:val="0"/>
        <w:rPr>
          <w:rFonts w:asciiTheme="majorBidi" w:hAnsiTheme="majorBidi" w:cstheme="majorBidi"/>
          <w:sz w:val="26"/>
          <w:szCs w:val="26"/>
          <w:u w:val="single"/>
          <w:rtl/>
        </w:rPr>
      </w:pPr>
      <w:r>
        <w:rPr>
          <w:rFonts w:asciiTheme="majorBidi" w:hAnsiTheme="majorBidi" w:cstheme="majorBidi" w:hint="cs"/>
          <w:sz w:val="26"/>
          <w:szCs w:val="26"/>
          <w:u w:val="single"/>
          <w:rtl/>
        </w:rPr>
        <w:t>الاستنتاج</w:t>
      </w:r>
    </w:p>
    <w:p w14:paraId="23F511C8" w14:textId="77777777" w:rsidR="00045C72" w:rsidRDefault="005D32BD" w:rsidP="005D32BD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تشير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الأمانة إلى أن </w:t>
      </w:r>
      <w:r>
        <w:rPr>
          <w:rFonts w:asciiTheme="majorBidi" w:hAnsiTheme="majorBidi" w:cstheme="majorBidi" w:hint="cs"/>
          <w:sz w:val="26"/>
          <w:szCs w:val="26"/>
          <w:rtl/>
        </w:rPr>
        <w:t>ليبريا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لا تزال ملتزمة بأهداف بروتوكول مونتريال واتفاقها مع اللجنة التنفيذية للفترة </w:t>
      </w:r>
      <w:r w:rsidR="00045C72">
        <w:rPr>
          <w:rFonts w:asciiTheme="majorBidi" w:hAnsiTheme="majorBidi" w:cstheme="majorBidi"/>
          <w:sz w:val="26"/>
          <w:szCs w:val="26"/>
        </w:rPr>
        <w:t>2020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>-</w:t>
      </w:r>
      <w:r w:rsidR="00045C72">
        <w:rPr>
          <w:rFonts w:asciiTheme="majorBidi" w:hAnsiTheme="majorBidi" w:cstheme="majorBidi"/>
          <w:sz w:val="26"/>
          <w:szCs w:val="26"/>
        </w:rPr>
        <w:t>2024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، بما في ذلك تقديم تقرير تحقق عن الفترة نفسها مع مقترح الشريحة. </w:t>
      </w:r>
      <w:r w:rsidR="00045C72">
        <w:rPr>
          <w:rFonts w:asciiTheme="majorBidi" w:hAnsiTheme="majorBidi" w:cstheme="majorBidi" w:hint="cs"/>
          <w:sz w:val="26"/>
          <w:szCs w:val="26"/>
          <w:rtl/>
        </w:rPr>
        <w:t>و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أُحرز تقدم في تنفيذ الشريحة الأولى من المرحلة الثانية، </w:t>
      </w:r>
      <w:r w:rsidR="00045C72">
        <w:rPr>
          <w:rFonts w:asciiTheme="majorBidi" w:hAnsiTheme="majorBidi" w:cstheme="majorBidi" w:hint="cs"/>
          <w:sz w:val="26"/>
          <w:szCs w:val="26"/>
          <w:rtl/>
        </w:rPr>
        <w:t>بالتزامن مع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مستوى</w:t>
      </w:r>
      <w:r w:rsidR="00045C72">
        <w:rPr>
          <w:rFonts w:asciiTheme="majorBidi" w:hAnsiTheme="majorBidi" w:cstheme="majorBidi" w:hint="cs"/>
          <w:sz w:val="26"/>
          <w:szCs w:val="26"/>
          <w:rtl/>
        </w:rPr>
        <w:t xml:space="preserve"> إجمالي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45C72">
        <w:rPr>
          <w:rFonts w:asciiTheme="majorBidi" w:hAnsiTheme="majorBidi" w:cstheme="majorBidi" w:hint="cs"/>
          <w:sz w:val="26"/>
          <w:szCs w:val="26"/>
          <w:rtl/>
        </w:rPr>
        <w:t>ل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>صرف الأموال المُعتمدة</w:t>
      </w:r>
      <w:r w:rsidR="00045C72">
        <w:rPr>
          <w:rFonts w:asciiTheme="majorBidi" w:hAnsiTheme="majorBidi" w:cstheme="majorBidi" w:hint="cs"/>
          <w:sz w:val="26"/>
          <w:szCs w:val="26"/>
          <w:rtl/>
        </w:rPr>
        <w:t xml:space="preserve"> بنسبة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45C72">
        <w:rPr>
          <w:rFonts w:asciiTheme="majorBidi" w:hAnsiTheme="majorBidi" w:cstheme="majorBidi"/>
          <w:sz w:val="26"/>
          <w:szCs w:val="26"/>
        </w:rPr>
        <w:t>55</w:t>
      </w:r>
      <w:r w:rsidR="00045C72">
        <w:rPr>
          <w:rFonts w:asciiTheme="majorBidi" w:hAnsiTheme="majorBidi" w:cstheme="majorBidi" w:hint="cs"/>
          <w:sz w:val="26"/>
          <w:szCs w:val="26"/>
          <w:rtl/>
        </w:rPr>
        <w:t xml:space="preserve"> في المائة.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45C72">
        <w:rPr>
          <w:rFonts w:asciiTheme="majorBidi" w:hAnsiTheme="majorBidi" w:cstheme="majorBidi" w:hint="cs"/>
          <w:sz w:val="26"/>
          <w:szCs w:val="26"/>
          <w:rtl/>
        </w:rPr>
        <w:t>وبالإضافة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إلى ذلك، اكتملت للتو عملية توظيف الخبراء الفنيين للأنشطة الإضافية للحفاظ على كفاءة الطاقة في قطاع </w:t>
      </w:r>
      <w:r w:rsidR="00045C72">
        <w:rPr>
          <w:rFonts w:asciiTheme="majorBidi" w:hAnsiTheme="majorBidi" w:cstheme="majorBidi" w:hint="cs"/>
          <w:sz w:val="26"/>
          <w:szCs w:val="26"/>
          <w:rtl/>
        </w:rPr>
        <w:t>خدمات</w:t>
      </w:r>
      <w:r w:rsidR="00CA7939" w:rsidRPr="00CA7939">
        <w:rPr>
          <w:rFonts w:asciiTheme="majorBidi" w:hAnsiTheme="majorBidi" w:cstheme="majorBidi"/>
          <w:sz w:val="26"/>
          <w:szCs w:val="26"/>
          <w:rtl/>
        </w:rPr>
        <w:t xml:space="preserve"> التبريد، وسيبدأ التنفيذ قريبا.</w:t>
      </w:r>
    </w:p>
    <w:p w14:paraId="2DE09F73" w14:textId="77777777" w:rsidR="00045C72" w:rsidRPr="00AD76AF" w:rsidRDefault="00CA7939" w:rsidP="00AD76AF">
      <w:pPr>
        <w:keepNext/>
        <w:bidi/>
        <w:spacing w:before="360" w:after="240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AD76AF">
        <w:rPr>
          <w:rFonts w:asciiTheme="majorBidi" w:hAnsiTheme="majorBidi" w:cstheme="majorBidi"/>
          <w:b/>
          <w:bCs/>
          <w:sz w:val="26"/>
          <w:szCs w:val="26"/>
          <w:rtl/>
        </w:rPr>
        <w:t xml:space="preserve">التوصية </w:t>
      </w:r>
    </w:p>
    <w:p w14:paraId="3CEA4A05" w14:textId="0E6EDA07" w:rsidR="00EA598B" w:rsidRPr="005D32BD" w:rsidRDefault="00CA7939" w:rsidP="00045C72">
      <w:pPr>
        <w:pStyle w:val="ListParagraph"/>
        <w:numPr>
          <w:ilvl w:val="0"/>
          <w:numId w:val="1"/>
        </w:numPr>
        <w:tabs>
          <w:tab w:val="clear" w:pos="0"/>
        </w:tabs>
        <w:bidi/>
        <w:spacing w:after="240" w:line="288" w:lineRule="auto"/>
        <w:contextualSpacing w:val="0"/>
        <w:rPr>
          <w:rFonts w:asciiTheme="majorBidi" w:hAnsiTheme="majorBidi" w:cstheme="majorBidi"/>
          <w:sz w:val="26"/>
          <w:szCs w:val="26"/>
        </w:rPr>
      </w:pPr>
      <w:r w:rsidRPr="00CA7939">
        <w:rPr>
          <w:rFonts w:asciiTheme="majorBidi" w:hAnsiTheme="majorBidi" w:cstheme="majorBidi"/>
          <w:sz w:val="26"/>
          <w:szCs w:val="26"/>
          <w:rtl/>
        </w:rPr>
        <w:t xml:space="preserve">توصي أمانة الصندوق اللجنة التنفيذية بالإحاطة علما </w:t>
      </w:r>
      <w:r w:rsidR="00D43AED">
        <w:rPr>
          <w:rFonts w:asciiTheme="majorBidi" w:hAnsiTheme="majorBidi" w:cstheme="majorBidi" w:hint="cs"/>
          <w:sz w:val="26"/>
          <w:szCs w:val="26"/>
          <w:rtl/>
        </w:rPr>
        <w:t>بالتقرير المرحلي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D43AED">
        <w:rPr>
          <w:rFonts w:asciiTheme="majorBidi" w:hAnsiTheme="majorBidi" w:cstheme="majorBidi" w:hint="cs"/>
          <w:sz w:val="26"/>
          <w:szCs w:val="26"/>
          <w:rtl/>
        </w:rPr>
        <w:t>عن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 تنفيذ الشريحة الأولى من المرحلة الثانية من </w:t>
      </w:r>
      <w:r w:rsidR="00D43AED" w:rsidRPr="00134567">
        <w:rPr>
          <w:rFonts w:asciiTheme="majorBidi" w:hAnsiTheme="majorBidi"/>
          <w:sz w:val="26"/>
          <w:szCs w:val="26"/>
          <w:rtl/>
        </w:rPr>
        <w:t>خطة إدارة إزالة المواد الهيدروكلوروفلوروكربونية</w:t>
      </w:r>
      <w:r w:rsidR="00D43AED" w:rsidRPr="00CA793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في ليبريا، وتوصي كذلك بالموافقة </w:t>
      </w:r>
      <w:r w:rsidR="00D43AED">
        <w:rPr>
          <w:rFonts w:asciiTheme="majorBidi" w:hAnsiTheme="majorBidi" w:cstheme="majorBidi" w:hint="cs"/>
          <w:sz w:val="26"/>
          <w:szCs w:val="26"/>
          <w:rtl/>
        </w:rPr>
        <w:t>الشمولية</w:t>
      </w:r>
      <w:r w:rsidRPr="00CA7939">
        <w:rPr>
          <w:rFonts w:asciiTheme="majorBidi" w:hAnsiTheme="majorBidi" w:cstheme="majorBidi"/>
          <w:sz w:val="26"/>
          <w:szCs w:val="26"/>
          <w:rtl/>
        </w:rPr>
        <w:t xml:space="preserve"> على </w:t>
      </w:r>
      <w:r w:rsidRPr="00CA7939">
        <w:rPr>
          <w:rFonts w:asciiTheme="majorBidi" w:hAnsiTheme="majorBidi" w:cstheme="majorBidi"/>
          <w:sz w:val="26"/>
          <w:szCs w:val="26"/>
          <w:rtl/>
        </w:rPr>
        <w:lastRenderedPageBreak/>
        <w:t xml:space="preserve">الشريحة الثانية من المرحلة الثانية من </w:t>
      </w:r>
      <w:r w:rsidR="00D43AED" w:rsidRPr="00134567">
        <w:rPr>
          <w:rFonts w:asciiTheme="majorBidi" w:hAnsiTheme="majorBidi"/>
          <w:sz w:val="26"/>
          <w:szCs w:val="26"/>
          <w:rtl/>
        </w:rPr>
        <w:t>خطة إدارة إزالة المواد الهيدروكلوروفلوروكربونية</w:t>
      </w:r>
      <w:r w:rsidR="00D43AED" w:rsidRPr="00CA793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A7939">
        <w:rPr>
          <w:rFonts w:asciiTheme="majorBidi" w:hAnsiTheme="majorBidi" w:cstheme="majorBidi"/>
          <w:sz w:val="26"/>
          <w:szCs w:val="26"/>
          <w:rtl/>
        </w:rPr>
        <w:t>وخطة تنفيذ الشريحة المقابلة للفترة 2025-2030 في ليبريا بمستويات التمويل الموضحة في الجدول أدناه.</w:t>
      </w:r>
      <w:bookmarkStart w:id="5" w:name="_Hlk122622077"/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8"/>
        <w:gridCol w:w="4370"/>
        <w:gridCol w:w="1477"/>
        <w:gridCol w:w="1397"/>
        <w:gridCol w:w="1558"/>
      </w:tblGrid>
      <w:tr w:rsidR="00C218A2" w:rsidRPr="00CE6CF0" w14:paraId="5C1E59A8" w14:textId="77777777" w:rsidTr="0037734B">
        <w:trPr>
          <w:tblHeader/>
        </w:trPr>
        <w:tc>
          <w:tcPr>
            <w:tcW w:w="293" w:type="pct"/>
          </w:tcPr>
          <w:p w14:paraId="7787E082" w14:textId="77777777" w:rsidR="00C218A2" w:rsidRPr="00CE6CF0" w:rsidRDefault="00C218A2" w:rsidP="00C218A2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337" w:type="pct"/>
            <w:vAlign w:val="center"/>
          </w:tcPr>
          <w:p w14:paraId="32BCDCA2" w14:textId="1D37D1EC" w:rsidR="00C218A2" w:rsidRPr="00CE6CF0" w:rsidRDefault="00C218A2" w:rsidP="00C218A2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LB"/>
              </w:rPr>
              <w:t>عنوان المشروع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  <w:vAlign w:val="center"/>
          </w:tcPr>
          <w:p w14:paraId="33E64724" w14:textId="77777777" w:rsidR="00C218A2" w:rsidRPr="00CE6CF0" w:rsidRDefault="00C218A2" w:rsidP="00C218A2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LB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LB"/>
              </w:rPr>
              <w:t>تمويل المشروع</w:t>
            </w:r>
          </w:p>
          <w:p w14:paraId="1268F192" w14:textId="6EC97654" w:rsidR="00C218A2" w:rsidRPr="00CE6CF0" w:rsidRDefault="00C218A2" w:rsidP="00C218A2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LB"/>
              </w:rPr>
              <w:t xml:space="preserve"> </w:t>
            </w: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LB"/>
              </w:rPr>
              <w:t>(بالدولار الأمريكي)</w:t>
            </w:r>
          </w:p>
        </w:tc>
        <w:tc>
          <w:tcPr>
            <w:tcW w:w="747" w:type="pct"/>
            <w:tcMar>
              <w:left w:w="29" w:type="dxa"/>
              <w:right w:w="29" w:type="dxa"/>
            </w:tcMar>
            <w:vAlign w:val="center"/>
          </w:tcPr>
          <w:p w14:paraId="36B5CF2E" w14:textId="657497A1" w:rsidR="00C218A2" w:rsidRPr="00CE6CF0" w:rsidRDefault="00C218A2" w:rsidP="00C218A2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LB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LB"/>
              </w:rPr>
              <w:t>تكاليف الدعم</w:t>
            </w:r>
          </w:p>
          <w:p w14:paraId="5F0822C9" w14:textId="24709F02" w:rsidR="00C218A2" w:rsidRPr="00CE6CF0" w:rsidRDefault="00C218A2" w:rsidP="00C218A2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LB"/>
              </w:rPr>
              <w:t xml:space="preserve"> </w:t>
            </w: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LB"/>
              </w:rPr>
              <w:t>(بالدولار الأمريكي)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562B746D" w14:textId="0E1E063B" w:rsidR="00C218A2" w:rsidRPr="00CE6CF0" w:rsidRDefault="00C218A2" w:rsidP="00C218A2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LB"/>
              </w:rPr>
              <w:t>الوكالة المنفذة</w:t>
            </w:r>
          </w:p>
        </w:tc>
      </w:tr>
      <w:tr w:rsidR="00867374" w:rsidRPr="00CE6CF0" w14:paraId="4F843ABE" w14:textId="77777777" w:rsidTr="00822FAC">
        <w:tc>
          <w:tcPr>
            <w:tcW w:w="293" w:type="pct"/>
          </w:tcPr>
          <w:p w14:paraId="136256A1" w14:textId="332763C3" w:rsidR="00867374" w:rsidRPr="00CE6CF0" w:rsidRDefault="00867374" w:rsidP="00867374">
            <w:pPr>
              <w:keepNext/>
              <w:bidi/>
              <w:rPr>
                <w:rFonts w:asciiTheme="majorBidi" w:hAnsiTheme="majorBidi" w:cstheme="majorBidi"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  <w:rtl/>
              </w:rPr>
              <w:t>(أ)</w:t>
            </w:r>
          </w:p>
        </w:tc>
        <w:tc>
          <w:tcPr>
            <w:tcW w:w="2337" w:type="pct"/>
          </w:tcPr>
          <w:p w14:paraId="3EA214BD" w14:textId="4BE89502" w:rsidR="00867374" w:rsidRPr="00CE6CF0" w:rsidRDefault="00867374" w:rsidP="00867374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خطة إدارة إزالة المواد الهيدروكلوروفلوروكربونية (المرحلة الثانية، الشريحة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bidi="ar-LB"/>
              </w:rPr>
              <w:t>الثانية</w:t>
            </w:r>
            <w:r w:rsidRPr="00CE6CF0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)</w:t>
            </w:r>
          </w:p>
        </w:tc>
        <w:tc>
          <w:tcPr>
            <w:tcW w:w="790" w:type="pct"/>
            <w:vAlign w:val="center"/>
          </w:tcPr>
          <w:p w14:paraId="6B025D9D" w14:textId="29DD31B0" w:rsidR="00867374" w:rsidRPr="00CE6CF0" w:rsidRDefault="00867374" w:rsidP="00867374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A7352">
              <w:rPr>
                <w:sz w:val="20"/>
                <w:szCs w:val="20"/>
              </w:rPr>
              <w:t>164,012</w:t>
            </w:r>
          </w:p>
        </w:tc>
        <w:tc>
          <w:tcPr>
            <w:tcW w:w="747" w:type="pct"/>
            <w:vAlign w:val="center"/>
          </w:tcPr>
          <w:p w14:paraId="54CE50C3" w14:textId="27EC0A91" w:rsidR="00867374" w:rsidRPr="00CE6CF0" w:rsidRDefault="00867374" w:rsidP="00867374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sz w:val="20"/>
                <w:szCs w:val="20"/>
              </w:rPr>
              <w:t>21,322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09FD2515" w14:textId="0907A8DC" w:rsidR="00867374" w:rsidRPr="00CE6CF0" w:rsidRDefault="00867374" w:rsidP="00867374">
            <w:pPr>
              <w:keepNext/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اليونيب</w:t>
            </w:r>
          </w:p>
        </w:tc>
      </w:tr>
      <w:tr w:rsidR="00867374" w:rsidRPr="00CE6CF0" w14:paraId="3824E0F0" w14:textId="77777777" w:rsidTr="00F67331">
        <w:tc>
          <w:tcPr>
            <w:tcW w:w="293" w:type="pct"/>
          </w:tcPr>
          <w:p w14:paraId="06D7ACF5" w14:textId="56A46F7D" w:rsidR="00867374" w:rsidRPr="00CE6CF0" w:rsidRDefault="00867374" w:rsidP="00867374">
            <w:pPr>
              <w:keepNext/>
              <w:bidi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>(ب)</w:t>
            </w:r>
          </w:p>
        </w:tc>
        <w:tc>
          <w:tcPr>
            <w:tcW w:w="2337" w:type="pct"/>
          </w:tcPr>
          <w:p w14:paraId="1B12D5FF" w14:textId="431D66A1" w:rsidR="00867374" w:rsidRPr="00CE6CF0" w:rsidRDefault="00867374" w:rsidP="00867374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خطة إدارة إزالة المواد الهيدروكلوروفلوروكربونية (المرحلة الثانية، الشريحة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bidi="ar-LB"/>
              </w:rPr>
              <w:t>الثانية</w:t>
            </w:r>
            <w:r w:rsidRPr="00CE6CF0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)</w:t>
            </w:r>
          </w:p>
        </w:tc>
        <w:tc>
          <w:tcPr>
            <w:tcW w:w="790" w:type="pct"/>
            <w:vAlign w:val="center"/>
          </w:tcPr>
          <w:p w14:paraId="3CA86ACF" w14:textId="32C4BC67" w:rsidR="00867374" w:rsidRPr="00CE6CF0" w:rsidRDefault="00867374" w:rsidP="00867374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sz w:val="20"/>
                <w:szCs w:val="20"/>
              </w:rPr>
              <w:t>110,893</w:t>
            </w:r>
          </w:p>
        </w:tc>
        <w:tc>
          <w:tcPr>
            <w:tcW w:w="747" w:type="pct"/>
            <w:vAlign w:val="center"/>
          </w:tcPr>
          <w:p w14:paraId="24165281" w14:textId="66ED76C8" w:rsidR="00867374" w:rsidRPr="00CE6CF0" w:rsidRDefault="00867374" w:rsidP="00867374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sz w:val="20"/>
                <w:szCs w:val="20"/>
              </w:rPr>
              <w:t>9,980</w:t>
            </w:r>
          </w:p>
        </w:tc>
        <w:tc>
          <w:tcPr>
            <w:tcW w:w="833" w:type="pct"/>
            <w:tcBorders>
              <w:top w:val="single" w:sz="4" w:space="0" w:color="auto"/>
            </w:tcBorders>
          </w:tcPr>
          <w:p w14:paraId="0767E766" w14:textId="6B39D313" w:rsidR="00867374" w:rsidRPr="00CE6CF0" w:rsidRDefault="00867374" w:rsidP="00867374">
            <w:pPr>
              <w:keepNext/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اليونيدو</w:t>
            </w:r>
          </w:p>
        </w:tc>
      </w:tr>
      <w:bookmarkEnd w:id="5"/>
    </w:tbl>
    <w:p w14:paraId="698C59D1" w14:textId="77777777" w:rsidR="00EA598B" w:rsidRPr="00504522" w:rsidRDefault="00EA598B" w:rsidP="00EA598B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A598B" w:rsidRPr="00504522" w14:paraId="1ADC6CDE" w14:textId="77777777" w:rsidTr="008B7A1C">
        <w:tc>
          <w:tcPr>
            <w:tcW w:w="1871" w:type="dxa"/>
          </w:tcPr>
          <w:p w14:paraId="485E86C2" w14:textId="77777777" w:rsidR="00EA598B" w:rsidRPr="00504522" w:rsidRDefault="00EA598B" w:rsidP="008B7A1C"/>
        </w:tc>
        <w:tc>
          <w:tcPr>
            <w:tcW w:w="1872" w:type="dxa"/>
          </w:tcPr>
          <w:p w14:paraId="6D64A687" w14:textId="77777777" w:rsidR="00EA598B" w:rsidRPr="00504522" w:rsidRDefault="00EA598B" w:rsidP="008B7A1C"/>
        </w:tc>
        <w:tc>
          <w:tcPr>
            <w:tcW w:w="1872" w:type="dxa"/>
            <w:tcBorders>
              <w:bottom w:val="single" w:sz="4" w:space="0" w:color="auto"/>
            </w:tcBorders>
          </w:tcPr>
          <w:p w14:paraId="49557204" w14:textId="77777777" w:rsidR="00EA598B" w:rsidRPr="00504522" w:rsidRDefault="00EA598B" w:rsidP="008B7A1C"/>
        </w:tc>
        <w:tc>
          <w:tcPr>
            <w:tcW w:w="1872" w:type="dxa"/>
          </w:tcPr>
          <w:p w14:paraId="6E03EFB9" w14:textId="77777777" w:rsidR="00EA598B" w:rsidRPr="00504522" w:rsidRDefault="00EA598B" w:rsidP="008B7A1C"/>
        </w:tc>
        <w:tc>
          <w:tcPr>
            <w:tcW w:w="1873" w:type="dxa"/>
          </w:tcPr>
          <w:p w14:paraId="2810781B" w14:textId="77777777" w:rsidR="00EA598B" w:rsidRPr="00504522" w:rsidRDefault="00EA598B" w:rsidP="008B7A1C"/>
        </w:tc>
      </w:tr>
    </w:tbl>
    <w:p w14:paraId="154937F3" w14:textId="77777777" w:rsidR="00EA598B" w:rsidRDefault="00EA598B" w:rsidP="00EA598B">
      <w:pPr>
        <w:jc w:val="left"/>
      </w:pPr>
    </w:p>
    <w:sectPr w:rsidR="00EA598B" w:rsidSect="008104E1">
      <w:headerReference w:type="even" r:id="rId17"/>
      <w:headerReference w:type="default" r:id="rId18"/>
      <w:footerReference w:type="even" r:id="rId19"/>
      <w:footerReference w:type="default" r:id="rId20"/>
      <w:pgSz w:w="12240" w:h="15840" w:code="1"/>
      <w:pgMar w:top="720" w:right="1440" w:bottom="864" w:left="1440" w:header="720" w:footer="47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3F7B4" w14:textId="77777777" w:rsidR="00C35197" w:rsidRDefault="00C35197" w:rsidP="004A504B">
      <w:r>
        <w:separator/>
      </w:r>
    </w:p>
  </w:endnote>
  <w:endnote w:type="continuationSeparator" w:id="0">
    <w:p w14:paraId="7FE78BB8" w14:textId="77777777" w:rsidR="00C35197" w:rsidRDefault="00C35197" w:rsidP="004A504B">
      <w:r>
        <w:continuationSeparator/>
      </w:r>
    </w:p>
  </w:endnote>
  <w:endnote w:type="continuationNotice" w:id="1">
    <w:p w14:paraId="125104CD" w14:textId="77777777" w:rsidR="00C35197" w:rsidRDefault="00C351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EAE24" w14:textId="77777777" w:rsidR="0090332A" w:rsidRDefault="0090332A" w:rsidP="00383FF7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623CB" w14:textId="77777777" w:rsidR="0090332A" w:rsidRDefault="0090332A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957CB81" w14:textId="77777777" w:rsidR="0090332A" w:rsidRDefault="0090332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5AE56" w14:textId="697CA546" w:rsidR="0090332A" w:rsidRPr="0090332A" w:rsidRDefault="0090332A" w:rsidP="0090332A">
    <w:pPr>
      <w:pStyle w:val="Footer"/>
      <w:rPr>
        <w:rtl/>
      </w:rPr>
    </w:pPr>
    <w:bookmarkStart w:id="0" w:name="_Hlk197346267"/>
  </w:p>
  <w:bookmarkEnd w:id="0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BAE9E" w14:textId="77777777" w:rsidR="00A1047F" w:rsidRPr="0033525D" w:rsidRDefault="00A1047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4199F" w14:textId="77777777" w:rsidR="00A1047F" w:rsidRPr="0033525D" w:rsidRDefault="00A1047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186BA" w14:textId="77777777" w:rsidR="00C35197" w:rsidRDefault="00C35197" w:rsidP="001B59A3">
      <w:pPr>
        <w:bidi/>
      </w:pPr>
      <w:r>
        <w:separator/>
      </w:r>
    </w:p>
  </w:footnote>
  <w:footnote w:type="continuationSeparator" w:id="0">
    <w:p w14:paraId="0ABAA0D2" w14:textId="77777777" w:rsidR="00C35197" w:rsidRDefault="00C35197" w:rsidP="004A504B">
      <w:r>
        <w:continuationSeparator/>
      </w:r>
    </w:p>
  </w:footnote>
  <w:footnote w:type="continuationNotice" w:id="1">
    <w:p w14:paraId="1FF9F073" w14:textId="77777777" w:rsidR="00C35197" w:rsidRDefault="00C35197"/>
  </w:footnote>
  <w:footnote w:id="2">
    <w:p w14:paraId="47B95677" w14:textId="32DF6483" w:rsidR="001B59A3" w:rsidRDefault="001B59A3" w:rsidP="00347B88">
      <w:pPr>
        <w:pStyle w:val="FootnoteText"/>
        <w:bidi/>
        <w:spacing w:after="120"/>
        <w:rPr>
          <w:rFonts w:asciiTheme="majorBidi" w:hAnsiTheme="majorBidi" w:cstheme="majorBidi"/>
          <w:rtl/>
        </w:rPr>
      </w:pPr>
      <w:r w:rsidRPr="001A7511">
        <w:rPr>
          <w:rStyle w:val="FootnoteReference"/>
          <w:rFonts w:asciiTheme="majorBidi" w:hAnsiTheme="majorBidi" w:cstheme="majorBidi"/>
        </w:rPr>
        <w:footnoteRef/>
      </w:r>
      <w:r w:rsidR="00347B88" w:rsidRPr="001A7511">
        <w:rPr>
          <w:rFonts w:asciiTheme="majorBidi" w:hAnsiTheme="majorBidi" w:cstheme="majorBidi"/>
          <w:lang w:val="en-US"/>
        </w:rPr>
        <w:t>UNEP/OzL.Pro/ExCom/96/1</w:t>
      </w:r>
      <w:r w:rsidRPr="001A7511">
        <w:rPr>
          <w:rFonts w:asciiTheme="majorBidi" w:hAnsiTheme="majorBidi" w:cstheme="majorBidi"/>
        </w:rPr>
        <w:t xml:space="preserve"> </w:t>
      </w:r>
    </w:p>
    <w:p w14:paraId="3EDC5F99" w14:textId="77777777" w:rsidR="0090332A" w:rsidRDefault="0090332A" w:rsidP="0090332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jc w:val="center"/>
        <w:rPr>
          <w:rFonts w:cs="Arabic Transparent"/>
          <w:rtl/>
        </w:rPr>
      </w:pPr>
      <w:r>
        <w:rPr>
          <w:rFonts w:cs="Arabic Transparent" w:hint="cs"/>
          <w:rtl/>
        </w:rPr>
        <w:t>إن وثائق ما قبل دورات اللجنة التنفيذية للصندوق المتعدد الأطراف لتنفيذ بروتوكول مونتريال</w:t>
      </w:r>
    </w:p>
    <w:p w14:paraId="274C56DC" w14:textId="77777777" w:rsidR="0090332A" w:rsidRPr="00F86407" w:rsidRDefault="0090332A" w:rsidP="0090332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jc w:val="center"/>
        <w:rPr>
          <w:rFonts w:cs="Arabic Transparent"/>
          <w:rtl/>
          <w:lang w:val="en-US"/>
        </w:rPr>
      </w:pPr>
      <w:r>
        <w:rPr>
          <w:rFonts w:cs="Arabic Transparent"/>
        </w:rPr>
        <w:t xml:space="preserve"> </w:t>
      </w:r>
      <w:r>
        <w:rPr>
          <w:rFonts w:cs="Arabic Transparent" w:hint="cs"/>
          <w:rtl/>
        </w:rPr>
        <w:t>قد تصدر دون إخلال بأي قرار تتخذه اللجنة التنفيذية بعد صدورها.</w:t>
      </w:r>
      <w:r>
        <w:rPr>
          <w:rFonts w:cs="Arabic Transparent"/>
        </w:rPr>
        <w:t xml:space="preserve"> </w:t>
      </w:r>
    </w:p>
    <w:p w14:paraId="3F1FC803" w14:textId="77777777" w:rsidR="00730B27" w:rsidRPr="003B520F" w:rsidRDefault="00730B27" w:rsidP="003B520F">
      <w:pPr>
        <w:pStyle w:val="FootnoteText"/>
        <w:bidi/>
        <w:rPr>
          <w:rFonts w:asciiTheme="majorBidi" w:hAnsiTheme="majorBidi" w:cstheme="majorBidi"/>
          <w:sz w:val="2"/>
          <w:szCs w:val="2"/>
        </w:rPr>
      </w:pPr>
    </w:p>
  </w:footnote>
  <w:footnote w:id="3">
    <w:p w14:paraId="1DE60C20" w14:textId="3BFDE8D1" w:rsidR="008A12F4" w:rsidRPr="001A7511" w:rsidRDefault="008A12F4" w:rsidP="001867CA">
      <w:pPr>
        <w:pStyle w:val="FootnoteText"/>
        <w:bidi/>
        <w:rPr>
          <w:rFonts w:asciiTheme="majorBidi" w:hAnsiTheme="majorBidi" w:cstheme="majorBidi"/>
          <w:rtl/>
        </w:rPr>
      </w:pPr>
      <w:r w:rsidRPr="001A7511">
        <w:rPr>
          <w:rStyle w:val="FootnoteReference"/>
          <w:rFonts w:asciiTheme="majorBidi" w:hAnsiTheme="majorBidi" w:cstheme="majorBidi"/>
        </w:rPr>
        <w:footnoteRef/>
      </w:r>
      <w:r w:rsidRPr="001A7511">
        <w:rPr>
          <w:rFonts w:asciiTheme="majorBidi" w:hAnsiTheme="majorBidi" w:cstheme="majorBidi"/>
        </w:rPr>
        <w:t xml:space="preserve"> </w:t>
      </w:r>
      <w:r w:rsidRPr="001A7511">
        <w:rPr>
          <w:rFonts w:asciiTheme="majorBidi" w:hAnsiTheme="majorBidi" w:cstheme="majorBidi"/>
          <w:rtl/>
        </w:rPr>
        <w:t xml:space="preserve">وفقا للرسالة المؤرخة </w:t>
      </w:r>
      <w:r w:rsidR="009E4271">
        <w:rPr>
          <w:rFonts w:asciiTheme="majorBidi" w:hAnsiTheme="majorBidi" w:cstheme="majorBidi"/>
          <w:lang w:val="en-US"/>
        </w:rPr>
        <w:t>17</w:t>
      </w:r>
      <w:r w:rsidRPr="001A7511">
        <w:rPr>
          <w:rFonts w:asciiTheme="majorBidi" w:hAnsiTheme="majorBidi" w:cstheme="majorBidi"/>
          <w:rtl/>
        </w:rPr>
        <w:t xml:space="preserve"> مارس/آذار 2025 الموجَّهة من </w:t>
      </w:r>
      <w:r w:rsidR="009E4271">
        <w:rPr>
          <w:rFonts w:asciiTheme="majorBidi" w:hAnsiTheme="majorBidi" w:cstheme="majorBidi" w:hint="cs"/>
          <w:rtl/>
        </w:rPr>
        <w:t>وكالة الحماية البيئية</w:t>
      </w:r>
      <w:r w:rsidRPr="001A7511">
        <w:rPr>
          <w:rFonts w:asciiTheme="majorBidi" w:hAnsiTheme="majorBidi" w:cstheme="majorBidi"/>
          <w:rtl/>
        </w:rPr>
        <w:t xml:space="preserve"> في </w:t>
      </w:r>
      <w:r w:rsidR="009E4271">
        <w:rPr>
          <w:rFonts w:asciiTheme="majorBidi" w:hAnsiTheme="majorBidi" w:cstheme="majorBidi" w:hint="cs"/>
          <w:rtl/>
        </w:rPr>
        <w:t>ليبريا</w:t>
      </w:r>
      <w:r w:rsidRPr="001A7511">
        <w:rPr>
          <w:rFonts w:asciiTheme="majorBidi" w:hAnsiTheme="majorBidi" w:cstheme="majorBidi"/>
          <w:rtl/>
        </w:rPr>
        <w:t xml:space="preserve"> إلى </w:t>
      </w:r>
      <w:r w:rsidR="009E4271">
        <w:rPr>
          <w:rFonts w:asciiTheme="majorBidi" w:hAnsiTheme="majorBidi" w:cstheme="majorBidi" w:hint="cs"/>
          <w:rtl/>
        </w:rPr>
        <w:t>الأمانة</w:t>
      </w:r>
      <w:r w:rsidRPr="001A7511">
        <w:rPr>
          <w:rFonts w:asciiTheme="majorBidi" w:hAnsiTheme="majorBidi" w:cstheme="majorBidi"/>
          <w:rtl/>
        </w:rPr>
        <w:t>.</w:t>
      </w:r>
    </w:p>
  </w:footnote>
  <w:footnote w:id="4">
    <w:p w14:paraId="1825FF31" w14:textId="164CE1B7" w:rsidR="008031A7" w:rsidRDefault="008031A7" w:rsidP="008031A7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="003460AB">
        <w:rPr>
          <w:rFonts w:hint="cs"/>
          <w:rtl/>
        </w:rPr>
        <w:t>أُشير إليه</w:t>
      </w:r>
      <w:r w:rsidR="003460AB" w:rsidRPr="003460AB">
        <w:rPr>
          <w:rtl/>
        </w:rPr>
        <w:t xml:space="preserve"> في القرار 90/39 باعتباره </w:t>
      </w:r>
      <w:r w:rsidR="003460AB">
        <w:rPr>
          <w:rFonts w:hint="cs"/>
          <w:rtl/>
        </w:rPr>
        <w:t>التزاما</w:t>
      </w:r>
      <w:r w:rsidR="003460AB" w:rsidRPr="003460AB">
        <w:rPr>
          <w:rtl/>
        </w:rPr>
        <w:t xml:space="preserve"> من جانب حكومة </w:t>
      </w:r>
      <w:r w:rsidR="003460AB">
        <w:rPr>
          <w:rFonts w:hint="cs"/>
          <w:rtl/>
        </w:rPr>
        <w:t>ليبريا.</w:t>
      </w:r>
    </w:p>
  </w:footnote>
  <w:footnote w:id="5">
    <w:p w14:paraId="2BC5C692" w14:textId="4075A146" w:rsidR="00D07CBB" w:rsidRDefault="00D07CBB" w:rsidP="00D07CBB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="00CA7939" w:rsidRPr="00CA7939">
        <w:rPr>
          <w:rtl/>
        </w:rPr>
        <w:t xml:space="preserve">قرار الموافقة </w:t>
      </w:r>
      <w:r w:rsidR="00CA7939">
        <w:rPr>
          <w:rFonts w:hint="cs"/>
          <w:rtl/>
        </w:rPr>
        <w:t>الشمولية</w:t>
      </w:r>
      <w:r w:rsidR="00CA7939" w:rsidRPr="00CA7939">
        <w:rPr>
          <w:rtl/>
        </w:rPr>
        <w:t xml:space="preserve"> 93/36</w:t>
      </w:r>
      <w:r w:rsidR="00CA7939"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AF499" w14:textId="77777777" w:rsidR="0090332A" w:rsidRPr="00B16F09" w:rsidRDefault="0090332A" w:rsidP="00A05CF6">
    <w:pPr>
      <w:jc w:val="left"/>
      <w:rPr>
        <w:szCs w:val="24"/>
      </w:rPr>
    </w:pPr>
    <w:r w:rsidRPr="00B16F09">
      <w:rPr>
        <w:szCs w:val="24"/>
      </w:rPr>
      <w:fldChar w:fldCharType="begin"/>
    </w:r>
    <w:r w:rsidRPr="00B16F09">
      <w:rPr>
        <w:szCs w:val="24"/>
      </w:rPr>
      <w:instrText xml:space="preserve"> DOCPROPERTY "Document number"  \* MERGEFORMAT </w:instrText>
    </w:r>
    <w:r w:rsidRPr="00B16F09">
      <w:rPr>
        <w:szCs w:val="24"/>
      </w:rPr>
      <w:fldChar w:fldCharType="separate"/>
    </w:r>
    <w:r w:rsidRPr="00B16F09">
      <w:rPr>
        <w:szCs w:val="24"/>
      </w:rPr>
      <w:t>UNEP/OzL.Pro/ExCom/96/4</w:t>
    </w:r>
    <w:r>
      <w:rPr>
        <w:szCs w:val="24"/>
      </w:rPr>
      <w:t>5</w:t>
    </w:r>
    <w:r w:rsidRPr="00B16F09">
      <w:rPr>
        <w:szCs w:val="24"/>
      </w:rPr>
      <w:fldChar w:fldCharType="end"/>
    </w:r>
  </w:p>
  <w:p w14:paraId="7B666520" w14:textId="77777777" w:rsidR="0090332A" w:rsidRDefault="0090332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193D4" w14:textId="77777777" w:rsidR="00A1047F" w:rsidRDefault="00A1047F">
    <w:fldSimple w:instr=" DOCPROPERTY &quot;Document number&quot;  \* MERGEFORMAT ">
      <w:r>
        <w:t>UNEP/OzL.Pro/ExCom/96/45</w:t>
      </w:r>
    </w:fldSimple>
  </w:p>
  <w:p w14:paraId="71EC1B33" w14:textId="77777777" w:rsidR="00D62F81" w:rsidRDefault="00D62F81"/>
  <w:p w14:paraId="68C0E525" w14:textId="77777777" w:rsidR="00D62F81" w:rsidRPr="0033525D" w:rsidRDefault="00D62F8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4BDB7" w14:textId="77777777" w:rsidR="00D06996" w:rsidRPr="0033525D" w:rsidRDefault="00D06996" w:rsidP="00D06996">
    <w:pPr>
      <w:bidi/>
    </w:pPr>
    <w:fldSimple w:instr=" DOCPROPERTY &quot;Document number&quot;  \* MERGEFORMAT ">
      <w:r>
        <w:t>UNEP/OzL.Pro/ExCom/96/45</w:t>
      </w:r>
    </w:fldSimple>
  </w:p>
  <w:p w14:paraId="29470284" w14:textId="77777777" w:rsidR="00A1047F" w:rsidRPr="0033525D" w:rsidRDefault="00A1047F" w:rsidP="008241F4"/>
  <w:p w14:paraId="24384252" w14:textId="77777777" w:rsidR="00A1047F" w:rsidRPr="0033525D" w:rsidRDefault="00A1047F" w:rsidP="008A0CA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2F0C519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i/>
        <w:iCs w:val="0"/>
        <w:sz w:val="26"/>
        <w:szCs w:val="26"/>
      </w:rPr>
    </w:lvl>
    <w:lvl w:ilvl="1">
      <w:start w:val="1"/>
      <w:numFmt w:val="arabicAbjad"/>
      <w:pStyle w:val="Heading2"/>
      <w:lvlText w:val="(%2)"/>
      <w:lvlJc w:val="righ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z w:val="26"/>
        <w:szCs w:val="26"/>
        <w:lang w:val="en-CA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0955CCF"/>
    <w:multiLevelType w:val="hybridMultilevel"/>
    <w:tmpl w:val="8B748DAC"/>
    <w:lvl w:ilvl="0" w:tplc="2C623454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6AF2EF4"/>
    <w:multiLevelType w:val="hybridMultilevel"/>
    <w:tmpl w:val="28CA5328"/>
    <w:lvl w:ilvl="0" w:tplc="CAF256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521164241">
    <w:abstractNumId w:val="10"/>
  </w:num>
  <w:num w:numId="2" w16cid:durableId="1670476568">
    <w:abstractNumId w:val="10"/>
  </w:num>
  <w:num w:numId="3" w16cid:durableId="102460311">
    <w:abstractNumId w:val="10"/>
  </w:num>
  <w:num w:numId="4" w16cid:durableId="1484083985">
    <w:abstractNumId w:val="10"/>
  </w:num>
  <w:num w:numId="5" w16cid:durableId="1927032377">
    <w:abstractNumId w:val="10"/>
  </w:num>
  <w:num w:numId="6" w16cid:durableId="1691179993">
    <w:abstractNumId w:val="9"/>
  </w:num>
  <w:num w:numId="7" w16cid:durableId="1280255971">
    <w:abstractNumId w:val="7"/>
  </w:num>
  <w:num w:numId="8" w16cid:durableId="1857649061">
    <w:abstractNumId w:val="6"/>
  </w:num>
  <w:num w:numId="9" w16cid:durableId="393361322">
    <w:abstractNumId w:val="5"/>
  </w:num>
  <w:num w:numId="10" w16cid:durableId="470639164">
    <w:abstractNumId w:val="4"/>
  </w:num>
  <w:num w:numId="11" w16cid:durableId="251089443">
    <w:abstractNumId w:val="8"/>
  </w:num>
  <w:num w:numId="12" w16cid:durableId="941955484">
    <w:abstractNumId w:val="3"/>
  </w:num>
  <w:num w:numId="13" w16cid:durableId="868644523">
    <w:abstractNumId w:val="2"/>
  </w:num>
  <w:num w:numId="14" w16cid:durableId="1917782891">
    <w:abstractNumId w:val="1"/>
  </w:num>
  <w:num w:numId="15" w16cid:durableId="739523085">
    <w:abstractNumId w:val="0"/>
  </w:num>
  <w:num w:numId="16" w16cid:durableId="1078864805">
    <w:abstractNumId w:val="11"/>
  </w:num>
  <w:num w:numId="17" w16cid:durableId="1299412685">
    <w:abstractNumId w:val="16"/>
  </w:num>
  <w:num w:numId="18" w16cid:durableId="786848206">
    <w:abstractNumId w:val="17"/>
  </w:num>
  <w:num w:numId="19" w16cid:durableId="1286086457">
    <w:abstractNumId w:val="20"/>
  </w:num>
  <w:num w:numId="20" w16cid:durableId="1377701666">
    <w:abstractNumId w:val="12"/>
  </w:num>
  <w:num w:numId="21" w16cid:durableId="739602425">
    <w:abstractNumId w:val="15"/>
  </w:num>
  <w:num w:numId="22" w16cid:durableId="374042483">
    <w:abstractNumId w:val="19"/>
  </w:num>
  <w:num w:numId="23" w16cid:durableId="36511707">
    <w:abstractNumId w:val="14"/>
  </w:num>
  <w:num w:numId="24" w16cid:durableId="2073313732">
    <w:abstractNumId w:val="10"/>
  </w:num>
  <w:num w:numId="25" w16cid:durableId="576595579">
    <w:abstractNumId w:val="10"/>
  </w:num>
  <w:num w:numId="26" w16cid:durableId="2057772634">
    <w:abstractNumId w:val="10"/>
  </w:num>
  <w:num w:numId="27" w16cid:durableId="1736127133">
    <w:abstractNumId w:val="10"/>
  </w:num>
  <w:num w:numId="28" w16cid:durableId="80878385">
    <w:abstractNumId w:val="10"/>
  </w:num>
  <w:num w:numId="29" w16cid:durableId="1731223294">
    <w:abstractNumId w:val="10"/>
  </w:num>
  <w:num w:numId="30" w16cid:durableId="1463037340">
    <w:abstractNumId w:val="10"/>
  </w:num>
  <w:num w:numId="31" w16cid:durableId="1689791904">
    <w:abstractNumId w:val="10"/>
  </w:num>
  <w:num w:numId="32" w16cid:durableId="1135635972">
    <w:abstractNumId w:val="10"/>
  </w:num>
  <w:num w:numId="33" w16cid:durableId="1025398225">
    <w:abstractNumId w:val="10"/>
  </w:num>
  <w:num w:numId="34" w16cid:durableId="1574971946">
    <w:abstractNumId w:val="18"/>
  </w:num>
  <w:num w:numId="35" w16cid:durableId="1374161152">
    <w:abstractNumId w:val="10"/>
  </w:num>
  <w:num w:numId="36" w16cid:durableId="1150094536">
    <w:abstractNumId w:val="10"/>
  </w:num>
  <w:num w:numId="37" w16cid:durableId="1458723341">
    <w:abstractNumId w:val="10"/>
  </w:num>
  <w:num w:numId="38" w16cid:durableId="1966883812">
    <w:abstractNumId w:val="10"/>
  </w:num>
  <w:num w:numId="39" w16cid:durableId="2000423251">
    <w:abstractNumId w:val="10"/>
  </w:num>
  <w:num w:numId="40" w16cid:durableId="1998681748">
    <w:abstractNumId w:val="10"/>
  </w:num>
  <w:num w:numId="41" w16cid:durableId="519008291">
    <w:abstractNumId w:val="10"/>
  </w:num>
  <w:num w:numId="42" w16cid:durableId="754595501">
    <w:abstractNumId w:val="10"/>
  </w:num>
  <w:num w:numId="43" w16cid:durableId="20908606">
    <w:abstractNumId w:val="10"/>
  </w:num>
  <w:num w:numId="44" w16cid:durableId="717819048">
    <w:abstractNumId w:val="10"/>
  </w:num>
  <w:num w:numId="45" w16cid:durableId="1326661351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9142D3"/>
    <w:rsid w:val="0000079C"/>
    <w:rsid w:val="00000FED"/>
    <w:rsid w:val="00004029"/>
    <w:rsid w:val="0000434E"/>
    <w:rsid w:val="00004B58"/>
    <w:rsid w:val="00006AD9"/>
    <w:rsid w:val="00007378"/>
    <w:rsid w:val="00007671"/>
    <w:rsid w:val="00007803"/>
    <w:rsid w:val="000111BC"/>
    <w:rsid w:val="00012CFA"/>
    <w:rsid w:val="0001571C"/>
    <w:rsid w:val="00015CFA"/>
    <w:rsid w:val="00017A28"/>
    <w:rsid w:val="000211A9"/>
    <w:rsid w:val="000211D6"/>
    <w:rsid w:val="00021238"/>
    <w:rsid w:val="00022071"/>
    <w:rsid w:val="00023A6E"/>
    <w:rsid w:val="0002417C"/>
    <w:rsid w:val="000263C6"/>
    <w:rsid w:val="00026B97"/>
    <w:rsid w:val="000279BE"/>
    <w:rsid w:val="00027AF2"/>
    <w:rsid w:val="000311AC"/>
    <w:rsid w:val="00031260"/>
    <w:rsid w:val="000313D9"/>
    <w:rsid w:val="00032343"/>
    <w:rsid w:val="0003236B"/>
    <w:rsid w:val="00035931"/>
    <w:rsid w:val="0003681A"/>
    <w:rsid w:val="00036D0A"/>
    <w:rsid w:val="000372B7"/>
    <w:rsid w:val="000372FD"/>
    <w:rsid w:val="00041914"/>
    <w:rsid w:val="00045C72"/>
    <w:rsid w:val="00046F10"/>
    <w:rsid w:val="00050F6E"/>
    <w:rsid w:val="0005229C"/>
    <w:rsid w:val="00053172"/>
    <w:rsid w:val="000533F4"/>
    <w:rsid w:val="000566A0"/>
    <w:rsid w:val="0005739B"/>
    <w:rsid w:val="00061EC2"/>
    <w:rsid w:val="00062609"/>
    <w:rsid w:val="00066CE8"/>
    <w:rsid w:val="000679AC"/>
    <w:rsid w:val="00067F87"/>
    <w:rsid w:val="000717E9"/>
    <w:rsid w:val="00071DF3"/>
    <w:rsid w:val="00072A6B"/>
    <w:rsid w:val="000731D5"/>
    <w:rsid w:val="00075CC2"/>
    <w:rsid w:val="00076843"/>
    <w:rsid w:val="00080A4C"/>
    <w:rsid w:val="00080ED0"/>
    <w:rsid w:val="00081326"/>
    <w:rsid w:val="00082330"/>
    <w:rsid w:val="00085B8F"/>
    <w:rsid w:val="00090481"/>
    <w:rsid w:val="000908CF"/>
    <w:rsid w:val="00093134"/>
    <w:rsid w:val="00093DA5"/>
    <w:rsid w:val="0009733F"/>
    <w:rsid w:val="000A1794"/>
    <w:rsid w:val="000A1D5E"/>
    <w:rsid w:val="000A3826"/>
    <w:rsid w:val="000A3C16"/>
    <w:rsid w:val="000A6C26"/>
    <w:rsid w:val="000B1584"/>
    <w:rsid w:val="000B1FC6"/>
    <w:rsid w:val="000B324A"/>
    <w:rsid w:val="000B33C8"/>
    <w:rsid w:val="000B36C8"/>
    <w:rsid w:val="000B6486"/>
    <w:rsid w:val="000B7E2F"/>
    <w:rsid w:val="000C05EF"/>
    <w:rsid w:val="000C2BA6"/>
    <w:rsid w:val="000C6873"/>
    <w:rsid w:val="000C7DD8"/>
    <w:rsid w:val="000D1A14"/>
    <w:rsid w:val="000D2BF2"/>
    <w:rsid w:val="000D3FC8"/>
    <w:rsid w:val="000D52A4"/>
    <w:rsid w:val="000D5E08"/>
    <w:rsid w:val="000D7580"/>
    <w:rsid w:val="000D7B0F"/>
    <w:rsid w:val="000E07BC"/>
    <w:rsid w:val="000E2E21"/>
    <w:rsid w:val="000E3B9B"/>
    <w:rsid w:val="000E3B9D"/>
    <w:rsid w:val="000E4518"/>
    <w:rsid w:val="000E4AB7"/>
    <w:rsid w:val="000E59D7"/>
    <w:rsid w:val="000E6956"/>
    <w:rsid w:val="000E791E"/>
    <w:rsid w:val="000F005E"/>
    <w:rsid w:val="000F1CD4"/>
    <w:rsid w:val="000F24A5"/>
    <w:rsid w:val="000F2D68"/>
    <w:rsid w:val="000F4103"/>
    <w:rsid w:val="000F631B"/>
    <w:rsid w:val="000F70A7"/>
    <w:rsid w:val="000F75B5"/>
    <w:rsid w:val="0010342A"/>
    <w:rsid w:val="001049F6"/>
    <w:rsid w:val="00106419"/>
    <w:rsid w:val="00106931"/>
    <w:rsid w:val="00113561"/>
    <w:rsid w:val="00113CCA"/>
    <w:rsid w:val="0011518D"/>
    <w:rsid w:val="00115D6B"/>
    <w:rsid w:val="00116A81"/>
    <w:rsid w:val="00116DCF"/>
    <w:rsid w:val="00116F97"/>
    <w:rsid w:val="001210EB"/>
    <w:rsid w:val="00121516"/>
    <w:rsid w:val="00122D1B"/>
    <w:rsid w:val="00122D86"/>
    <w:rsid w:val="00122F25"/>
    <w:rsid w:val="00124C36"/>
    <w:rsid w:val="001259E8"/>
    <w:rsid w:val="00125A91"/>
    <w:rsid w:val="00125B4A"/>
    <w:rsid w:val="00125CA3"/>
    <w:rsid w:val="0012696F"/>
    <w:rsid w:val="00127AB9"/>
    <w:rsid w:val="001309AF"/>
    <w:rsid w:val="00130B61"/>
    <w:rsid w:val="00130E6A"/>
    <w:rsid w:val="00131168"/>
    <w:rsid w:val="001315B4"/>
    <w:rsid w:val="00132D93"/>
    <w:rsid w:val="00133F95"/>
    <w:rsid w:val="00134567"/>
    <w:rsid w:val="0013552A"/>
    <w:rsid w:val="0013565F"/>
    <w:rsid w:val="00135980"/>
    <w:rsid w:val="0013786F"/>
    <w:rsid w:val="00137EFB"/>
    <w:rsid w:val="0014310F"/>
    <w:rsid w:val="00144437"/>
    <w:rsid w:val="001453DF"/>
    <w:rsid w:val="001471DC"/>
    <w:rsid w:val="00147CDF"/>
    <w:rsid w:val="00151B64"/>
    <w:rsid w:val="00152D10"/>
    <w:rsid w:val="001540D5"/>
    <w:rsid w:val="00156329"/>
    <w:rsid w:val="00156334"/>
    <w:rsid w:val="001566FF"/>
    <w:rsid w:val="0016152F"/>
    <w:rsid w:val="0016281A"/>
    <w:rsid w:val="00164719"/>
    <w:rsid w:val="001653F2"/>
    <w:rsid w:val="001656E4"/>
    <w:rsid w:val="00166FC4"/>
    <w:rsid w:val="001677AC"/>
    <w:rsid w:val="001705E0"/>
    <w:rsid w:val="001716AF"/>
    <w:rsid w:val="00172333"/>
    <w:rsid w:val="0017254B"/>
    <w:rsid w:val="00174825"/>
    <w:rsid w:val="001804EA"/>
    <w:rsid w:val="0018066C"/>
    <w:rsid w:val="00181863"/>
    <w:rsid w:val="0018228B"/>
    <w:rsid w:val="00183A92"/>
    <w:rsid w:val="00183BF8"/>
    <w:rsid w:val="00183DA6"/>
    <w:rsid w:val="00185407"/>
    <w:rsid w:val="00185713"/>
    <w:rsid w:val="00186741"/>
    <w:rsid w:val="001867CA"/>
    <w:rsid w:val="0018690C"/>
    <w:rsid w:val="00190A61"/>
    <w:rsid w:val="00190EEE"/>
    <w:rsid w:val="001937A6"/>
    <w:rsid w:val="001955DB"/>
    <w:rsid w:val="0019576D"/>
    <w:rsid w:val="00196402"/>
    <w:rsid w:val="00197179"/>
    <w:rsid w:val="001A1BAD"/>
    <w:rsid w:val="001A2215"/>
    <w:rsid w:val="001A3342"/>
    <w:rsid w:val="001A3E3D"/>
    <w:rsid w:val="001A4D5D"/>
    <w:rsid w:val="001A5287"/>
    <w:rsid w:val="001A7049"/>
    <w:rsid w:val="001A7511"/>
    <w:rsid w:val="001A7977"/>
    <w:rsid w:val="001B058C"/>
    <w:rsid w:val="001B06E0"/>
    <w:rsid w:val="001B1E40"/>
    <w:rsid w:val="001B1FF0"/>
    <w:rsid w:val="001B23CD"/>
    <w:rsid w:val="001B2B28"/>
    <w:rsid w:val="001B3311"/>
    <w:rsid w:val="001B37A7"/>
    <w:rsid w:val="001B37AC"/>
    <w:rsid w:val="001B51A1"/>
    <w:rsid w:val="001B59A3"/>
    <w:rsid w:val="001C0F4C"/>
    <w:rsid w:val="001C2A29"/>
    <w:rsid w:val="001C3444"/>
    <w:rsid w:val="001C35D1"/>
    <w:rsid w:val="001C45ED"/>
    <w:rsid w:val="001C764E"/>
    <w:rsid w:val="001C7A4A"/>
    <w:rsid w:val="001C7F5D"/>
    <w:rsid w:val="001D0150"/>
    <w:rsid w:val="001D0BF8"/>
    <w:rsid w:val="001D0F1A"/>
    <w:rsid w:val="001D172E"/>
    <w:rsid w:val="001D275A"/>
    <w:rsid w:val="001D302D"/>
    <w:rsid w:val="001D35D3"/>
    <w:rsid w:val="001D3CA7"/>
    <w:rsid w:val="001D49D8"/>
    <w:rsid w:val="001D539B"/>
    <w:rsid w:val="001D5E27"/>
    <w:rsid w:val="001D6A5A"/>
    <w:rsid w:val="001D7BA6"/>
    <w:rsid w:val="001D7D8D"/>
    <w:rsid w:val="001E1052"/>
    <w:rsid w:val="001E19D8"/>
    <w:rsid w:val="001E21B1"/>
    <w:rsid w:val="001E2203"/>
    <w:rsid w:val="001E2F93"/>
    <w:rsid w:val="001E30D4"/>
    <w:rsid w:val="001E4554"/>
    <w:rsid w:val="001E4DB9"/>
    <w:rsid w:val="001E61E5"/>
    <w:rsid w:val="001F0308"/>
    <w:rsid w:val="001F05ED"/>
    <w:rsid w:val="001F1202"/>
    <w:rsid w:val="001F16F2"/>
    <w:rsid w:val="001F2159"/>
    <w:rsid w:val="001F3B40"/>
    <w:rsid w:val="001F53FD"/>
    <w:rsid w:val="001F5C65"/>
    <w:rsid w:val="00201B5A"/>
    <w:rsid w:val="002058F9"/>
    <w:rsid w:val="002064EA"/>
    <w:rsid w:val="002066A1"/>
    <w:rsid w:val="00207A8E"/>
    <w:rsid w:val="00210B8B"/>
    <w:rsid w:val="00210BD8"/>
    <w:rsid w:val="00212B71"/>
    <w:rsid w:val="00213787"/>
    <w:rsid w:val="00214863"/>
    <w:rsid w:val="002156B4"/>
    <w:rsid w:val="002162FB"/>
    <w:rsid w:val="00216D76"/>
    <w:rsid w:val="00220484"/>
    <w:rsid w:val="00223429"/>
    <w:rsid w:val="002235BD"/>
    <w:rsid w:val="00224B40"/>
    <w:rsid w:val="00224FCD"/>
    <w:rsid w:val="0022741C"/>
    <w:rsid w:val="00231471"/>
    <w:rsid w:val="00231D04"/>
    <w:rsid w:val="0023400C"/>
    <w:rsid w:val="00235732"/>
    <w:rsid w:val="00236CCB"/>
    <w:rsid w:val="00237702"/>
    <w:rsid w:val="002379B5"/>
    <w:rsid w:val="00237D5C"/>
    <w:rsid w:val="00241CA2"/>
    <w:rsid w:val="00242A5F"/>
    <w:rsid w:val="00243B7F"/>
    <w:rsid w:val="00247EAE"/>
    <w:rsid w:val="00253222"/>
    <w:rsid w:val="00253766"/>
    <w:rsid w:val="002546FA"/>
    <w:rsid w:val="002554E4"/>
    <w:rsid w:val="00257A58"/>
    <w:rsid w:val="00261C13"/>
    <w:rsid w:val="002622AF"/>
    <w:rsid w:val="002625B0"/>
    <w:rsid w:val="00262847"/>
    <w:rsid w:val="00262B34"/>
    <w:rsid w:val="002630AC"/>
    <w:rsid w:val="00263CCF"/>
    <w:rsid w:val="002667F6"/>
    <w:rsid w:val="0026754E"/>
    <w:rsid w:val="002677C4"/>
    <w:rsid w:val="002708ED"/>
    <w:rsid w:val="00271CCC"/>
    <w:rsid w:val="002721DA"/>
    <w:rsid w:val="00273DA7"/>
    <w:rsid w:val="00275CA5"/>
    <w:rsid w:val="00275DC4"/>
    <w:rsid w:val="00276346"/>
    <w:rsid w:val="0027648E"/>
    <w:rsid w:val="00276AEB"/>
    <w:rsid w:val="00277031"/>
    <w:rsid w:val="00280AF4"/>
    <w:rsid w:val="00280D76"/>
    <w:rsid w:val="002814D0"/>
    <w:rsid w:val="00281BB2"/>
    <w:rsid w:val="00282023"/>
    <w:rsid w:val="0028245E"/>
    <w:rsid w:val="00282568"/>
    <w:rsid w:val="00282EF8"/>
    <w:rsid w:val="00285017"/>
    <w:rsid w:val="0028543C"/>
    <w:rsid w:val="00285888"/>
    <w:rsid w:val="00286F45"/>
    <w:rsid w:val="0028712C"/>
    <w:rsid w:val="0029299F"/>
    <w:rsid w:val="002932F4"/>
    <w:rsid w:val="00293EE7"/>
    <w:rsid w:val="002948B6"/>
    <w:rsid w:val="00295B34"/>
    <w:rsid w:val="00296368"/>
    <w:rsid w:val="002A03C3"/>
    <w:rsid w:val="002A2254"/>
    <w:rsid w:val="002A3557"/>
    <w:rsid w:val="002A5A5C"/>
    <w:rsid w:val="002A60CD"/>
    <w:rsid w:val="002B2475"/>
    <w:rsid w:val="002B254E"/>
    <w:rsid w:val="002B2A38"/>
    <w:rsid w:val="002B2F13"/>
    <w:rsid w:val="002B43CB"/>
    <w:rsid w:val="002B4401"/>
    <w:rsid w:val="002B4AD3"/>
    <w:rsid w:val="002B4CE8"/>
    <w:rsid w:val="002B72E9"/>
    <w:rsid w:val="002C116D"/>
    <w:rsid w:val="002C4DF8"/>
    <w:rsid w:val="002C4E33"/>
    <w:rsid w:val="002C57EF"/>
    <w:rsid w:val="002C7998"/>
    <w:rsid w:val="002D055C"/>
    <w:rsid w:val="002D0826"/>
    <w:rsid w:val="002D1CBD"/>
    <w:rsid w:val="002D2DAB"/>
    <w:rsid w:val="002D3135"/>
    <w:rsid w:val="002D36A0"/>
    <w:rsid w:val="002D529C"/>
    <w:rsid w:val="002D5E80"/>
    <w:rsid w:val="002D7B89"/>
    <w:rsid w:val="002E45C1"/>
    <w:rsid w:val="002E4890"/>
    <w:rsid w:val="002F008E"/>
    <w:rsid w:val="002F1E53"/>
    <w:rsid w:val="002F2CAA"/>
    <w:rsid w:val="002F2E2F"/>
    <w:rsid w:val="002F4851"/>
    <w:rsid w:val="002F66E7"/>
    <w:rsid w:val="002F6F4E"/>
    <w:rsid w:val="0030052C"/>
    <w:rsid w:val="0030383F"/>
    <w:rsid w:val="003041A5"/>
    <w:rsid w:val="00304562"/>
    <w:rsid w:val="00307DCC"/>
    <w:rsid w:val="003173C5"/>
    <w:rsid w:val="003174E6"/>
    <w:rsid w:val="003175D4"/>
    <w:rsid w:val="00320650"/>
    <w:rsid w:val="003206A8"/>
    <w:rsid w:val="003207FC"/>
    <w:rsid w:val="00320956"/>
    <w:rsid w:val="00320CFE"/>
    <w:rsid w:val="00320E8D"/>
    <w:rsid w:val="003220FD"/>
    <w:rsid w:val="00323475"/>
    <w:rsid w:val="003234FD"/>
    <w:rsid w:val="00324CAD"/>
    <w:rsid w:val="00324E21"/>
    <w:rsid w:val="00326623"/>
    <w:rsid w:val="00326FC2"/>
    <w:rsid w:val="003306E1"/>
    <w:rsid w:val="00330A5F"/>
    <w:rsid w:val="003320E4"/>
    <w:rsid w:val="003332BE"/>
    <w:rsid w:val="003341E6"/>
    <w:rsid w:val="00334FA3"/>
    <w:rsid w:val="003350DE"/>
    <w:rsid w:val="0033525D"/>
    <w:rsid w:val="003365C6"/>
    <w:rsid w:val="00340C14"/>
    <w:rsid w:val="00340D5D"/>
    <w:rsid w:val="003414F3"/>
    <w:rsid w:val="00341C0C"/>
    <w:rsid w:val="00341F13"/>
    <w:rsid w:val="00344589"/>
    <w:rsid w:val="00345606"/>
    <w:rsid w:val="003460AB"/>
    <w:rsid w:val="00347B88"/>
    <w:rsid w:val="00350CE0"/>
    <w:rsid w:val="00351419"/>
    <w:rsid w:val="003518B3"/>
    <w:rsid w:val="00355666"/>
    <w:rsid w:val="00355C29"/>
    <w:rsid w:val="0035613E"/>
    <w:rsid w:val="00360036"/>
    <w:rsid w:val="00360985"/>
    <w:rsid w:val="00360D9B"/>
    <w:rsid w:val="003611B4"/>
    <w:rsid w:val="00361640"/>
    <w:rsid w:val="00363EE9"/>
    <w:rsid w:val="00365DC1"/>
    <w:rsid w:val="00366518"/>
    <w:rsid w:val="00366FE8"/>
    <w:rsid w:val="0036747E"/>
    <w:rsid w:val="0037057F"/>
    <w:rsid w:val="00370B58"/>
    <w:rsid w:val="00372717"/>
    <w:rsid w:val="00373B10"/>
    <w:rsid w:val="00376128"/>
    <w:rsid w:val="0037742E"/>
    <w:rsid w:val="00377AC5"/>
    <w:rsid w:val="00377D56"/>
    <w:rsid w:val="0038030B"/>
    <w:rsid w:val="00381427"/>
    <w:rsid w:val="00381558"/>
    <w:rsid w:val="0038245A"/>
    <w:rsid w:val="003840E6"/>
    <w:rsid w:val="00385CFC"/>
    <w:rsid w:val="00385DA0"/>
    <w:rsid w:val="0039337A"/>
    <w:rsid w:val="003A113A"/>
    <w:rsid w:val="003A3189"/>
    <w:rsid w:val="003A3CA7"/>
    <w:rsid w:val="003A463A"/>
    <w:rsid w:val="003A5229"/>
    <w:rsid w:val="003A5349"/>
    <w:rsid w:val="003A60E6"/>
    <w:rsid w:val="003B06B3"/>
    <w:rsid w:val="003B33BD"/>
    <w:rsid w:val="003B3FD8"/>
    <w:rsid w:val="003B42B5"/>
    <w:rsid w:val="003B4ED3"/>
    <w:rsid w:val="003B520F"/>
    <w:rsid w:val="003B54A4"/>
    <w:rsid w:val="003B569D"/>
    <w:rsid w:val="003B5A73"/>
    <w:rsid w:val="003B6584"/>
    <w:rsid w:val="003B73E2"/>
    <w:rsid w:val="003C152E"/>
    <w:rsid w:val="003C15AC"/>
    <w:rsid w:val="003C3C0E"/>
    <w:rsid w:val="003C4D6B"/>
    <w:rsid w:val="003C61A5"/>
    <w:rsid w:val="003C685C"/>
    <w:rsid w:val="003C6980"/>
    <w:rsid w:val="003C7D72"/>
    <w:rsid w:val="003D01B2"/>
    <w:rsid w:val="003D0FC3"/>
    <w:rsid w:val="003D117B"/>
    <w:rsid w:val="003D159A"/>
    <w:rsid w:val="003D1ACF"/>
    <w:rsid w:val="003D2117"/>
    <w:rsid w:val="003D32BE"/>
    <w:rsid w:val="003D4034"/>
    <w:rsid w:val="003D4262"/>
    <w:rsid w:val="003D42A6"/>
    <w:rsid w:val="003D4F21"/>
    <w:rsid w:val="003D4FAC"/>
    <w:rsid w:val="003D500E"/>
    <w:rsid w:val="003D5B3D"/>
    <w:rsid w:val="003D7EB2"/>
    <w:rsid w:val="003E1885"/>
    <w:rsid w:val="003E5643"/>
    <w:rsid w:val="003E7906"/>
    <w:rsid w:val="003E7F54"/>
    <w:rsid w:val="003F000F"/>
    <w:rsid w:val="003F35EC"/>
    <w:rsid w:val="003F3A9A"/>
    <w:rsid w:val="003F3C50"/>
    <w:rsid w:val="003F4B43"/>
    <w:rsid w:val="003F4DC6"/>
    <w:rsid w:val="003F57A1"/>
    <w:rsid w:val="003F5DCA"/>
    <w:rsid w:val="003F64B5"/>
    <w:rsid w:val="003F754D"/>
    <w:rsid w:val="003F75BB"/>
    <w:rsid w:val="00401576"/>
    <w:rsid w:val="004033EE"/>
    <w:rsid w:val="00403E4A"/>
    <w:rsid w:val="0040429F"/>
    <w:rsid w:val="00404AB3"/>
    <w:rsid w:val="0040596A"/>
    <w:rsid w:val="00406202"/>
    <w:rsid w:val="00406A6A"/>
    <w:rsid w:val="00406B22"/>
    <w:rsid w:val="00407147"/>
    <w:rsid w:val="00407619"/>
    <w:rsid w:val="004078FA"/>
    <w:rsid w:val="0041086D"/>
    <w:rsid w:val="004137E4"/>
    <w:rsid w:val="00415D6F"/>
    <w:rsid w:val="004171FD"/>
    <w:rsid w:val="004177ED"/>
    <w:rsid w:val="004212BD"/>
    <w:rsid w:val="004215DD"/>
    <w:rsid w:val="00425E11"/>
    <w:rsid w:val="00425FB2"/>
    <w:rsid w:val="00426F53"/>
    <w:rsid w:val="0042751E"/>
    <w:rsid w:val="004317C3"/>
    <w:rsid w:val="00431A42"/>
    <w:rsid w:val="00431E08"/>
    <w:rsid w:val="004328A7"/>
    <w:rsid w:val="0043301B"/>
    <w:rsid w:val="0043416E"/>
    <w:rsid w:val="00434C74"/>
    <w:rsid w:val="0043606F"/>
    <w:rsid w:val="004407E3"/>
    <w:rsid w:val="00441CD8"/>
    <w:rsid w:val="004449A2"/>
    <w:rsid w:val="00446FB8"/>
    <w:rsid w:val="00450028"/>
    <w:rsid w:val="004519D0"/>
    <w:rsid w:val="00456EB4"/>
    <w:rsid w:val="00457827"/>
    <w:rsid w:val="00461086"/>
    <w:rsid w:val="00461616"/>
    <w:rsid w:val="004622E4"/>
    <w:rsid w:val="00462805"/>
    <w:rsid w:val="004644F3"/>
    <w:rsid w:val="0046462F"/>
    <w:rsid w:val="00466EA4"/>
    <w:rsid w:val="004706A2"/>
    <w:rsid w:val="00470DE2"/>
    <w:rsid w:val="00471042"/>
    <w:rsid w:val="004713A3"/>
    <w:rsid w:val="004718F3"/>
    <w:rsid w:val="00472C83"/>
    <w:rsid w:val="004734CD"/>
    <w:rsid w:val="00475040"/>
    <w:rsid w:val="00475A50"/>
    <w:rsid w:val="00477DE0"/>
    <w:rsid w:val="00480690"/>
    <w:rsid w:val="00480981"/>
    <w:rsid w:val="00480FB8"/>
    <w:rsid w:val="00481084"/>
    <w:rsid w:val="00485C86"/>
    <w:rsid w:val="00485F98"/>
    <w:rsid w:val="00486BC3"/>
    <w:rsid w:val="004902B8"/>
    <w:rsid w:val="00490C06"/>
    <w:rsid w:val="0049182F"/>
    <w:rsid w:val="00493D40"/>
    <w:rsid w:val="00493EE3"/>
    <w:rsid w:val="004940B8"/>
    <w:rsid w:val="004967B6"/>
    <w:rsid w:val="004A001C"/>
    <w:rsid w:val="004A401E"/>
    <w:rsid w:val="004A44B8"/>
    <w:rsid w:val="004A504B"/>
    <w:rsid w:val="004A6911"/>
    <w:rsid w:val="004B01AD"/>
    <w:rsid w:val="004B3652"/>
    <w:rsid w:val="004B405A"/>
    <w:rsid w:val="004B4797"/>
    <w:rsid w:val="004B54E0"/>
    <w:rsid w:val="004B6A1A"/>
    <w:rsid w:val="004B7384"/>
    <w:rsid w:val="004B7FAB"/>
    <w:rsid w:val="004C223C"/>
    <w:rsid w:val="004C3510"/>
    <w:rsid w:val="004C4269"/>
    <w:rsid w:val="004C4A5B"/>
    <w:rsid w:val="004C51BA"/>
    <w:rsid w:val="004C561E"/>
    <w:rsid w:val="004C5B7E"/>
    <w:rsid w:val="004C7099"/>
    <w:rsid w:val="004D0152"/>
    <w:rsid w:val="004D1524"/>
    <w:rsid w:val="004D36D1"/>
    <w:rsid w:val="004D41CA"/>
    <w:rsid w:val="004D55FE"/>
    <w:rsid w:val="004D6236"/>
    <w:rsid w:val="004D7F33"/>
    <w:rsid w:val="004D7F90"/>
    <w:rsid w:val="004E0F03"/>
    <w:rsid w:val="004E1683"/>
    <w:rsid w:val="004E2C1A"/>
    <w:rsid w:val="004E2F6B"/>
    <w:rsid w:val="004E4DBB"/>
    <w:rsid w:val="004E4E41"/>
    <w:rsid w:val="004E73DB"/>
    <w:rsid w:val="004E74F3"/>
    <w:rsid w:val="004E7F9C"/>
    <w:rsid w:val="004F0AFF"/>
    <w:rsid w:val="004F3493"/>
    <w:rsid w:val="004F513F"/>
    <w:rsid w:val="004F5143"/>
    <w:rsid w:val="00501627"/>
    <w:rsid w:val="00501A20"/>
    <w:rsid w:val="00503E2C"/>
    <w:rsid w:val="00503E55"/>
    <w:rsid w:val="00504522"/>
    <w:rsid w:val="005053DE"/>
    <w:rsid w:val="005060F9"/>
    <w:rsid w:val="00506D8D"/>
    <w:rsid w:val="00510CEF"/>
    <w:rsid w:val="0051151C"/>
    <w:rsid w:val="00511609"/>
    <w:rsid w:val="00512B09"/>
    <w:rsid w:val="00512EF6"/>
    <w:rsid w:val="005133C4"/>
    <w:rsid w:val="0051458E"/>
    <w:rsid w:val="0051651D"/>
    <w:rsid w:val="00516FB2"/>
    <w:rsid w:val="005176FC"/>
    <w:rsid w:val="00520BC1"/>
    <w:rsid w:val="00520D1E"/>
    <w:rsid w:val="005216D6"/>
    <w:rsid w:val="005216F4"/>
    <w:rsid w:val="005220ED"/>
    <w:rsid w:val="00522DD9"/>
    <w:rsid w:val="0052374C"/>
    <w:rsid w:val="00523BC6"/>
    <w:rsid w:val="00526E90"/>
    <w:rsid w:val="00530839"/>
    <w:rsid w:val="0053092C"/>
    <w:rsid w:val="00531695"/>
    <w:rsid w:val="00533796"/>
    <w:rsid w:val="00537187"/>
    <w:rsid w:val="00537343"/>
    <w:rsid w:val="00540A01"/>
    <w:rsid w:val="00540EFD"/>
    <w:rsid w:val="005435CB"/>
    <w:rsid w:val="00544133"/>
    <w:rsid w:val="00545207"/>
    <w:rsid w:val="0054599A"/>
    <w:rsid w:val="00546D06"/>
    <w:rsid w:val="0055116F"/>
    <w:rsid w:val="005516F3"/>
    <w:rsid w:val="005520D6"/>
    <w:rsid w:val="0055231E"/>
    <w:rsid w:val="005534F0"/>
    <w:rsid w:val="00555D75"/>
    <w:rsid w:val="005564E2"/>
    <w:rsid w:val="0055653B"/>
    <w:rsid w:val="00556C85"/>
    <w:rsid w:val="00560DF0"/>
    <w:rsid w:val="0056158A"/>
    <w:rsid w:val="0056759C"/>
    <w:rsid w:val="00575589"/>
    <w:rsid w:val="00577B3C"/>
    <w:rsid w:val="00584C64"/>
    <w:rsid w:val="00587755"/>
    <w:rsid w:val="0059075C"/>
    <w:rsid w:val="0059388E"/>
    <w:rsid w:val="0059513E"/>
    <w:rsid w:val="00596864"/>
    <w:rsid w:val="00597E43"/>
    <w:rsid w:val="005A0FB2"/>
    <w:rsid w:val="005A156A"/>
    <w:rsid w:val="005A1C18"/>
    <w:rsid w:val="005A20D1"/>
    <w:rsid w:val="005A278C"/>
    <w:rsid w:val="005A4447"/>
    <w:rsid w:val="005A4EAB"/>
    <w:rsid w:val="005A54E4"/>
    <w:rsid w:val="005A6AA4"/>
    <w:rsid w:val="005A6D9F"/>
    <w:rsid w:val="005B0AD4"/>
    <w:rsid w:val="005B1228"/>
    <w:rsid w:val="005B1900"/>
    <w:rsid w:val="005B2BD3"/>
    <w:rsid w:val="005B429A"/>
    <w:rsid w:val="005B4377"/>
    <w:rsid w:val="005B48FF"/>
    <w:rsid w:val="005B72D6"/>
    <w:rsid w:val="005C0987"/>
    <w:rsid w:val="005C0D03"/>
    <w:rsid w:val="005C1DE1"/>
    <w:rsid w:val="005C1E32"/>
    <w:rsid w:val="005C410A"/>
    <w:rsid w:val="005C49AC"/>
    <w:rsid w:val="005C670D"/>
    <w:rsid w:val="005D025C"/>
    <w:rsid w:val="005D0287"/>
    <w:rsid w:val="005D0BAA"/>
    <w:rsid w:val="005D0D23"/>
    <w:rsid w:val="005D12DE"/>
    <w:rsid w:val="005D21E3"/>
    <w:rsid w:val="005D32BD"/>
    <w:rsid w:val="005D363F"/>
    <w:rsid w:val="005D49A1"/>
    <w:rsid w:val="005D5185"/>
    <w:rsid w:val="005E194B"/>
    <w:rsid w:val="005E2EA5"/>
    <w:rsid w:val="005E3AE5"/>
    <w:rsid w:val="005E598E"/>
    <w:rsid w:val="005E7618"/>
    <w:rsid w:val="005F1C23"/>
    <w:rsid w:val="005F28A6"/>
    <w:rsid w:val="005F3358"/>
    <w:rsid w:val="005F45EC"/>
    <w:rsid w:val="005F460D"/>
    <w:rsid w:val="005F5A75"/>
    <w:rsid w:val="005F738D"/>
    <w:rsid w:val="005F7580"/>
    <w:rsid w:val="005F7C02"/>
    <w:rsid w:val="00602D30"/>
    <w:rsid w:val="00603690"/>
    <w:rsid w:val="00603E90"/>
    <w:rsid w:val="00604C15"/>
    <w:rsid w:val="00614761"/>
    <w:rsid w:val="00614AE0"/>
    <w:rsid w:val="006158D5"/>
    <w:rsid w:val="00615BFE"/>
    <w:rsid w:val="006207B4"/>
    <w:rsid w:val="006211E8"/>
    <w:rsid w:val="00622278"/>
    <w:rsid w:val="00622C62"/>
    <w:rsid w:val="0062305C"/>
    <w:rsid w:val="00623A0C"/>
    <w:rsid w:val="00625125"/>
    <w:rsid w:val="00625D83"/>
    <w:rsid w:val="0062647B"/>
    <w:rsid w:val="00626F1C"/>
    <w:rsid w:val="00627840"/>
    <w:rsid w:val="006308CB"/>
    <w:rsid w:val="00630F7B"/>
    <w:rsid w:val="00636629"/>
    <w:rsid w:val="00636707"/>
    <w:rsid w:val="0064024A"/>
    <w:rsid w:val="00640D68"/>
    <w:rsid w:val="00643064"/>
    <w:rsid w:val="006478E2"/>
    <w:rsid w:val="00647D3C"/>
    <w:rsid w:val="00647EC0"/>
    <w:rsid w:val="006508B5"/>
    <w:rsid w:val="00651984"/>
    <w:rsid w:val="0065206F"/>
    <w:rsid w:val="006527C4"/>
    <w:rsid w:val="006547A9"/>
    <w:rsid w:val="00654E4D"/>
    <w:rsid w:val="00656960"/>
    <w:rsid w:val="006570DE"/>
    <w:rsid w:val="00657DE6"/>
    <w:rsid w:val="00657F28"/>
    <w:rsid w:val="006623E7"/>
    <w:rsid w:val="00662B80"/>
    <w:rsid w:val="006635CA"/>
    <w:rsid w:val="006645C1"/>
    <w:rsid w:val="006653BB"/>
    <w:rsid w:val="0066768F"/>
    <w:rsid w:val="00667F8A"/>
    <w:rsid w:val="00670B91"/>
    <w:rsid w:val="00670F6C"/>
    <w:rsid w:val="00674A68"/>
    <w:rsid w:val="006757E2"/>
    <w:rsid w:val="00675995"/>
    <w:rsid w:val="00676E58"/>
    <w:rsid w:val="00677BF6"/>
    <w:rsid w:val="006852C7"/>
    <w:rsid w:val="006852CE"/>
    <w:rsid w:val="00687DA1"/>
    <w:rsid w:val="00691011"/>
    <w:rsid w:val="00692D14"/>
    <w:rsid w:val="006932E7"/>
    <w:rsid w:val="00695A06"/>
    <w:rsid w:val="00695A09"/>
    <w:rsid w:val="006A3610"/>
    <w:rsid w:val="006A56E3"/>
    <w:rsid w:val="006A7769"/>
    <w:rsid w:val="006A7A3B"/>
    <w:rsid w:val="006A7FDC"/>
    <w:rsid w:val="006B2C45"/>
    <w:rsid w:val="006B2C55"/>
    <w:rsid w:val="006B65C7"/>
    <w:rsid w:val="006B69BA"/>
    <w:rsid w:val="006B6A35"/>
    <w:rsid w:val="006B6BC3"/>
    <w:rsid w:val="006C09DB"/>
    <w:rsid w:val="006C1174"/>
    <w:rsid w:val="006C1727"/>
    <w:rsid w:val="006C32FD"/>
    <w:rsid w:val="006C39CE"/>
    <w:rsid w:val="006C4269"/>
    <w:rsid w:val="006C5535"/>
    <w:rsid w:val="006C7497"/>
    <w:rsid w:val="006D01D0"/>
    <w:rsid w:val="006D0C1D"/>
    <w:rsid w:val="006D0FCC"/>
    <w:rsid w:val="006D1AB2"/>
    <w:rsid w:val="006D21F5"/>
    <w:rsid w:val="006D29F1"/>
    <w:rsid w:val="006D3089"/>
    <w:rsid w:val="006D4C37"/>
    <w:rsid w:val="006D657C"/>
    <w:rsid w:val="006D7D29"/>
    <w:rsid w:val="006E0F7C"/>
    <w:rsid w:val="006E126D"/>
    <w:rsid w:val="006E1FC3"/>
    <w:rsid w:val="006E3E5B"/>
    <w:rsid w:val="006E4106"/>
    <w:rsid w:val="006E4B01"/>
    <w:rsid w:val="006E69D3"/>
    <w:rsid w:val="006E7C13"/>
    <w:rsid w:val="006F02C9"/>
    <w:rsid w:val="006F1FD3"/>
    <w:rsid w:val="006F33C0"/>
    <w:rsid w:val="006F33EA"/>
    <w:rsid w:val="006F4496"/>
    <w:rsid w:val="006F587E"/>
    <w:rsid w:val="006F5ACA"/>
    <w:rsid w:val="006F7D80"/>
    <w:rsid w:val="006F7E08"/>
    <w:rsid w:val="00700C16"/>
    <w:rsid w:val="0070204D"/>
    <w:rsid w:val="007022E6"/>
    <w:rsid w:val="00702912"/>
    <w:rsid w:val="00702CC1"/>
    <w:rsid w:val="00702EF2"/>
    <w:rsid w:val="00703DE5"/>
    <w:rsid w:val="00704301"/>
    <w:rsid w:val="00704BF2"/>
    <w:rsid w:val="00704CE9"/>
    <w:rsid w:val="0070616B"/>
    <w:rsid w:val="00706295"/>
    <w:rsid w:val="0070690A"/>
    <w:rsid w:val="00706C5E"/>
    <w:rsid w:val="00706FDA"/>
    <w:rsid w:val="00711640"/>
    <w:rsid w:val="0071182E"/>
    <w:rsid w:val="00711F9A"/>
    <w:rsid w:val="00713781"/>
    <w:rsid w:val="00713810"/>
    <w:rsid w:val="00723891"/>
    <w:rsid w:val="00723A9D"/>
    <w:rsid w:val="007252C2"/>
    <w:rsid w:val="007253AF"/>
    <w:rsid w:val="00725AE5"/>
    <w:rsid w:val="007303A5"/>
    <w:rsid w:val="00730B27"/>
    <w:rsid w:val="00730B3E"/>
    <w:rsid w:val="00730CC0"/>
    <w:rsid w:val="00731F46"/>
    <w:rsid w:val="0073420B"/>
    <w:rsid w:val="00734CA7"/>
    <w:rsid w:val="00735C9A"/>
    <w:rsid w:val="007362F1"/>
    <w:rsid w:val="00736367"/>
    <w:rsid w:val="007379FC"/>
    <w:rsid w:val="00737CCD"/>
    <w:rsid w:val="00740EB4"/>
    <w:rsid w:val="00744570"/>
    <w:rsid w:val="007447F5"/>
    <w:rsid w:val="00744B52"/>
    <w:rsid w:val="00746306"/>
    <w:rsid w:val="00747152"/>
    <w:rsid w:val="0074760E"/>
    <w:rsid w:val="0074765B"/>
    <w:rsid w:val="0075152C"/>
    <w:rsid w:val="00753FEE"/>
    <w:rsid w:val="00754ABA"/>
    <w:rsid w:val="00755531"/>
    <w:rsid w:val="007575AA"/>
    <w:rsid w:val="007601B8"/>
    <w:rsid w:val="00761023"/>
    <w:rsid w:val="007617D0"/>
    <w:rsid w:val="007623B8"/>
    <w:rsid w:val="007640B1"/>
    <w:rsid w:val="0076525B"/>
    <w:rsid w:val="007660EF"/>
    <w:rsid w:val="00774666"/>
    <w:rsid w:val="00782B0D"/>
    <w:rsid w:val="00783B2A"/>
    <w:rsid w:val="00787409"/>
    <w:rsid w:val="00787972"/>
    <w:rsid w:val="00790047"/>
    <w:rsid w:val="00790EC7"/>
    <w:rsid w:val="0079302F"/>
    <w:rsid w:val="00795DFE"/>
    <w:rsid w:val="00796830"/>
    <w:rsid w:val="0079781A"/>
    <w:rsid w:val="00797D8B"/>
    <w:rsid w:val="007A02C8"/>
    <w:rsid w:val="007A02FD"/>
    <w:rsid w:val="007A1546"/>
    <w:rsid w:val="007A228C"/>
    <w:rsid w:val="007A368E"/>
    <w:rsid w:val="007A41AB"/>
    <w:rsid w:val="007A41DA"/>
    <w:rsid w:val="007A4BD9"/>
    <w:rsid w:val="007A4EC0"/>
    <w:rsid w:val="007A5868"/>
    <w:rsid w:val="007A5C7E"/>
    <w:rsid w:val="007B0066"/>
    <w:rsid w:val="007B04CE"/>
    <w:rsid w:val="007B18E5"/>
    <w:rsid w:val="007B24A1"/>
    <w:rsid w:val="007B60C6"/>
    <w:rsid w:val="007B6871"/>
    <w:rsid w:val="007B7A2F"/>
    <w:rsid w:val="007C0937"/>
    <w:rsid w:val="007C0A3C"/>
    <w:rsid w:val="007C18E1"/>
    <w:rsid w:val="007C2D15"/>
    <w:rsid w:val="007C32EE"/>
    <w:rsid w:val="007C39D3"/>
    <w:rsid w:val="007C3CD1"/>
    <w:rsid w:val="007C3D33"/>
    <w:rsid w:val="007C49AA"/>
    <w:rsid w:val="007C610A"/>
    <w:rsid w:val="007D1731"/>
    <w:rsid w:val="007D191B"/>
    <w:rsid w:val="007D294A"/>
    <w:rsid w:val="007D3915"/>
    <w:rsid w:val="007D39C0"/>
    <w:rsid w:val="007D3D28"/>
    <w:rsid w:val="007D432E"/>
    <w:rsid w:val="007D47D2"/>
    <w:rsid w:val="007D6EC0"/>
    <w:rsid w:val="007D7AB7"/>
    <w:rsid w:val="007D7E1D"/>
    <w:rsid w:val="007E0C0C"/>
    <w:rsid w:val="007E0D56"/>
    <w:rsid w:val="007E3984"/>
    <w:rsid w:val="007E503C"/>
    <w:rsid w:val="007E7164"/>
    <w:rsid w:val="007F095A"/>
    <w:rsid w:val="007F2C82"/>
    <w:rsid w:val="007F4AC7"/>
    <w:rsid w:val="008031A7"/>
    <w:rsid w:val="0080345C"/>
    <w:rsid w:val="00806174"/>
    <w:rsid w:val="00807C4D"/>
    <w:rsid w:val="008104E1"/>
    <w:rsid w:val="008104E4"/>
    <w:rsid w:val="00813EB5"/>
    <w:rsid w:val="00814F79"/>
    <w:rsid w:val="00817684"/>
    <w:rsid w:val="008241F4"/>
    <w:rsid w:val="0082522F"/>
    <w:rsid w:val="00830213"/>
    <w:rsid w:val="00830A19"/>
    <w:rsid w:val="00830CEB"/>
    <w:rsid w:val="00831979"/>
    <w:rsid w:val="00833067"/>
    <w:rsid w:val="00835212"/>
    <w:rsid w:val="00836EED"/>
    <w:rsid w:val="00843532"/>
    <w:rsid w:val="00843D57"/>
    <w:rsid w:val="00845F64"/>
    <w:rsid w:val="00847F35"/>
    <w:rsid w:val="00851352"/>
    <w:rsid w:val="00851CB3"/>
    <w:rsid w:val="00851D99"/>
    <w:rsid w:val="00851E1F"/>
    <w:rsid w:val="008523FE"/>
    <w:rsid w:val="008529AB"/>
    <w:rsid w:val="0085399A"/>
    <w:rsid w:val="008548F2"/>
    <w:rsid w:val="00854A9F"/>
    <w:rsid w:val="008558A3"/>
    <w:rsid w:val="00856D3E"/>
    <w:rsid w:val="00857077"/>
    <w:rsid w:val="008616DE"/>
    <w:rsid w:val="00862E1A"/>
    <w:rsid w:val="00862FA7"/>
    <w:rsid w:val="00863230"/>
    <w:rsid w:val="008633D3"/>
    <w:rsid w:val="008638A2"/>
    <w:rsid w:val="00863E48"/>
    <w:rsid w:val="00864C21"/>
    <w:rsid w:val="00865BD0"/>
    <w:rsid w:val="00867374"/>
    <w:rsid w:val="00867BAE"/>
    <w:rsid w:val="008701A4"/>
    <w:rsid w:val="00871709"/>
    <w:rsid w:val="008717D8"/>
    <w:rsid w:val="0087215C"/>
    <w:rsid w:val="008723A5"/>
    <w:rsid w:val="008736A4"/>
    <w:rsid w:val="00873A3C"/>
    <w:rsid w:val="00873E9D"/>
    <w:rsid w:val="00875D25"/>
    <w:rsid w:val="00880E35"/>
    <w:rsid w:val="008837D3"/>
    <w:rsid w:val="008837D9"/>
    <w:rsid w:val="00886C7B"/>
    <w:rsid w:val="00887121"/>
    <w:rsid w:val="008875FE"/>
    <w:rsid w:val="00887F8E"/>
    <w:rsid w:val="00892D66"/>
    <w:rsid w:val="0089491D"/>
    <w:rsid w:val="00896234"/>
    <w:rsid w:val="0089792C"/>
    <w:rsid w:val="00897E43"/>
    <w:rsid w:val="008A0CA7"/>
    <w:rsid w:val="008A0D88"/>
    <w:rsid w:val="008A12F4"/>
    <w:rsid w:val="008A2B1F"/>
    <w:rsid w:val="008A7250"/>
    <w:rsid w:val="008A75C1"/>
    <w:rsid w:val="008B0FF0"/>
    <w:rsid w:val="008B1743"/>
    <w:rsid w:val="008B3352"/>
    <w:rsid w:val="008B4F96"/>
    <w:rsid w:val="008B54C0"/>
    <w:rsid w:val="008B5A60"/>
    <w:rsid w:val="008B6AFC"/>
    <w:rsid w:val="008B76E3"/>
    <w:rsid w:val="008B7A1C"/>
    <w:rsid w:val="008C1091"/>
    <w:rsid w:val="008C1855"/>
    <w:rsid w:val="008C222B"/>
    <w:rsid w:val="008C2521"/>
    <w:rsid w:val="008C5738"/>
    <w:rsid w:val="008C66AB"/>
    <w:rsid w:val="008C6B1D"/>
    <w:rsid w:val="008C72F1"/>
    <w:rsid w:val="008C7EAD"/>
    <w:rsid w:val="008D0CFE"/>
    <w:rsid w:val="008D207E"/>
    <w:rsid w:val="008D3BF0"/>
    <w:rsid w:val="008D481C"/>
    <w:rsid w:val="008D56D1"/>
    <w:rsid w:val="008D5760"/>
    <w:rsid w:val="008D6152"/>
    <w:rsid w:val="008D7DB8"/>
    <w:rsid w:val="008E04D5"/>
    <w:rsid w:val="008E159E"/>
    <w:rsid w:val="008E209A"/>
    <w:rsid w:val="008E3E5A"/>
    <w:rsid w:val="008E4E82"/>
    <w:rsid w:val="008E7B53"/>
    <w:rsid w:val="008E7BA9"/>
    <w:rsid w:val="008F06EB"/>
    <w:rsid w:val="008F0F81"/>
    <w:rsid w:val="008F167D"/>
    <w:rsid w:val="008F1BBA"/>
    <w:rsid w:val="008F27BF"/>
    <w:rsid w:val="008F2E64"/>
    <w:rsid w:val="008F41C0"/>
    <w:rsid w:val="008F43B6"/>
    <w:rsid w:val="008F733A"/>
    <w:rsid w:val="00900387"/>
    <w:rsid w:val="00901A7B"/>
    <w:rsid w:val="0090332A"/>
    <w:rsid w:val="00903A17"/>
    <w:rsid w:val="00905070"/>
    <w:rsid w:val="00905731"/>
    <w:rsid w:val="00905ED3"/>
    <w:rsid w:val="009100D1"/>
    <w:rsid w:val="009106CC"/>
    <w:rsid w:val="00910E40"/>
    <w:rsid w:val="00911E5C"/>
    <w:rsid w:val="00913171"/>
    <w:rsid w:val="00913F4C"/>
    <w:rsid w:val="009142D3"/>
    <w:rsid w:val="009142EC"/>
    <w:rsid w:val="009145E4"/>
    <w:rsid w:val="00914B68"/>
    <w:rsid w:val="00914CEF"/>
    <w:rsid w:val="009154C3"/>
    <w:rsid w:val="009162BC"/>
    <w:rsid w:val="00916583"/>
    <w:rsid w:val="00917B91"/>
    <w:rsid w:val="00917BEB"/>
    <w:rsid w:val="00920E97"/>
    <w:rsid w:val="0092160C"/>
    <w:rsid w:val="00923540"/>
    <w:rsid w:val="00923C1D"/>
    <w:rsid w:val="00924485"/>
    <w:rsid w:val="00924885"/>
    <w:rsid w:val="00926767"/>
    <w:rsid w:val="00927AD9"/>
    <w:rsid w:val="009302AE"/>
    <w:rsid w:val="00931971"/>
    <w:rsid w:val="00934A44"/>
    <w:rsid w:val="009361D5"/>
    <w:rsid w:val="00936910"/>
    <w:rsid w:val="0093772C"/>
    <w:rsid w:val="00940B5E"/>
    <w:rsid w:val="00941B96"/>
    <w:rsid w:val="009428A4"/>
    <w:rsid w:val="00943891"/>
    <w:rsid w:val="00944899"/>
    <w:rsid w:val="0094547B"/>
    <w:rsid w:val="009500B8"/>
    <w:rsid w:val="009507E6"/>
    <w:rsid w:val="00950EA7"/>
    <w:rsid w:val="0095130D"/>
    <w:rsid w:val="009514A4"/>
    <w:rsid w:val="00952A35"/>
    <w:rsid w:val="009552DD"/>
    <w:rsid w:val="0095736A"/>
    <w:rsid w:val="00961779"/>
    <w:rsid w:val="00961B44"/>
    <w:rsid w:val="00963877"/>
    <w:rsid w:val="009651F3"/>
    <w:rsid w:val="009659F4"/>
    <w:rsid w:val="0096608B"/>
    <w:rsid w:val="00970AE8"/>
    <w:rsid w:val="00970D60"/>
    <w:rsid w:val="009720C7"/>
    <w:rsid w:val="00972DCF"/>
    <w:rsid w:val="00972EA9"/>
    <w:rsid w:val="009749FE"/>
    <w:rsid w:val="009751EE"/>
    <w:rsid w:val="00975A31"/>
    <w:rsid w:val="00976E48"/>
    <w:rsid w:val="009778D3"/>
    <w:rsid w:val="009818CB"/>
    <w:rsid w:val="00982999"/>
    <w:rsid w:val="00986043"/>
    <w:rsid w:val="00987D00"/>
    <w:rsid w:val="00990E4A"/>
    <w:rsid w:val="00992F84"/>
    <w:rsid w:val="009930A9"/>
    <w:rsid w:val="0099390E"/>
    <w:rsid w:val="00994717"/>
    <w:rsid w:val="009960BD"/>
    <w:rsid w:val="009960E5"/>
    <w:rsid w:val="00997789"/>
    <w:rsid w:val="009A15C4"/>
    <w:rsid w:val="009A3705"/>
    <w:rsid w:val="009A4F78"/>
    <w:rsid w:val="009A4FF6"/>
    <w:rsid w:val="009A7113"/>
    <w:rsid w:val="009A7986"/>
    <w:rsid w:val="009A7ADC"/>
    <w:rsid w:val="009B0D30"/>
    <w:rsid w:val="009B2D69"/>
    <w:rsid w:val="009B3581"/>
    <w:rsid w:val="009B44EB"/>
    <w:rsid w:val="009B6176"/>
    <w:rsid w:val="009C1457"/>
    <w:rsid w:val="009C19B7"/>
    <w:rsid w:val="009C1FAD"/>
    <w:rsid w:val="009C35C0"/>
    <w:rsid w:val="009C4105"/>
    <w:rsid w:val="009C4578"/>
    <w:rsid w:val="009C50DE"/>
    <w:rsid w:val="009C58EB"/>
    <w:rsid w:val="009C5ABB"/>
    <w:rsid w:val="009D1815"/>
    <w:rsid w:val="009D3334"/>
    <w:rsid w:val="009D696B"/>
    <w:rsid w:val="009D7C51"/>
    <w:rsid w:val="009D7F54"/>
    <w:rsid w:val="009E196C"/>
    <w:rsid w:val="009E1BDE"/>
    <w:rsid w:val="009E1C29"/>
    <w:rsid w:val="009E2379"/>
    <w:rsid w:val="009E4271"/>
    <w:rsid w:val="009E4EA1"/>
    <w:rsid w:val="009E50CD"/>
    <w:rsid w:val="009E679C"/>
    <w:rsid w:val="009E6A0A"/>
    <w:rsid w:val="009E77E8"/>
    <w:rsid w:val="009E793E"/>
    <w:rsid w:val="009F0A8C"/>
    <w:rsid w:val="009F327C"/>
    <w:rsid w:val="009F36BF"/>
    <w:rsid w:val="009F48E2"/>
    <w:rsid w:val="009F497A"/>
    <w:rsid w:val="009F5B5D"/>
    <w:rsid w:val="009F5C32"/>
    <w:rsid w:val="009F6940"/>
    <w:rsid w:val="00A002F6"/>
    <w:rsid w:val="00A00D81"/>
    <w:rsid w:val="00A02379"/>
    <w:rsid w:val="00A03A9D"/>
    <w:rsid w:val="00A03F5B"/>
    <w:rsid w:val="00A04309"/>
    <w:rsid w:val="00A04DEC"/>
    <w:rsid w:val="00A05777"/>
    <w:rsid w:val="00A06A25"/>
    <w:rsid w:val="00A079EF"/>
    <w:rsid w:val="00A07ABC"/>
    <w:rsid w:val="00A1047F"/>
    <w:rsid w:val="00A111B6"/>
    <w:rsid w:val="00A115EF"/>
    <w:rsid w:val="00A13543"/>
    <w:rsid w:val="00A15A5E"/>
    <w:rsid w:val="00A216A8"/>
    <w:rsid w:val="00A2170D"/>
    <w:rsid w:val="00A224C6"/>
    <w:rsid w:val="00A23F9B"/>
    <w:rsid w:val="00A2668B"/>
    <w:rsid w:val="00A26D27"/>
    <w:rsid w:val="00A27DFB"/>
    <w:rsid w:val="00A35C0E"/>
    <w:rsid w:val="00A376EE"/>
    <w:rsid w:val="00A41938"/>
    <w:rsid w:val="00A42A99"/>
    <w:rsid w:val="00A439B7"/>
    <w:rsid w:val="00A43D8D"/>
    <w:rsid w:val="00A44B2E"/>
    <w:rsid w:val="00A464A8"/>
    <w:rsid w:val="00A47AA2"/>
    <w:rsid w:val="00A5151A"/>
    <w:rsid w:val="00A51592"/>
    <w:rsid w:val="00A51669"/>
    <w:rsid w:val="00A52FAD"/>
    <w:rsid w:val="00A53277"/>
    <w:rsid w:val="00A57920"/>
    <w:rsid w:val="00A57E0A"/>
    <w:rsid w:val="00A60E97"/>
    <w:rsid w:val="00A621A2"/>
    <w:rsid w:val="00A64302"/>
    <w:rsid w:val="00A652E4"/>
    <w:rsid w:val="00A65EC0"/>
    <w:rsid w:val="00A66571"/>
    <w:rsid w:val="00A6674A"/>
    <w:rsid w:val="00A668D9"/>
    <w:rsid w:val="00A67B24"/>
    <w:rsid w:val="00A70E90"/>
    <w:rsid w:val="00A7134A"/>
    <w:rsid w:val="00A71DDC"/>
    <w:rsid w:val="00A759C5"/>
    <w:rsid w:val="00A77048"/>
    <w:rsid w:val="00A77919"/>
    <w:rsid w:val="00A77A16"/>
    <w:rsid w:val="00A77E2B"/>
    <w:rsid w:val="00A823F6"/>
    <w:rsid w:val="00A83349"/>
    <w:rsid w:val="00A8344E"/>
    <w:rsid w:val="00A8459D"/>
    <w:rsid w:val="00A85901"/>
    <w:rsid w:val="00A86E41"/>
    <w:rsid w:val="00A8719E"/>
    <w:rsid w:val="00A96413"/>
    <w:rsid w:val="00A96B4F"/>
    <w:rsid w:val="00A96B91"/>
    <w:rsid w:val="00A97239"/>
    <w:rsid w:val="00AA068B"/>
    <w:rsid w:val="00AA0A89"/>
    <w:rsid w:val="00AA1C79"/>
    <w:rsid w:val="00AA3973"/>
    <w:rsid w:val="00AA3DAF"/>
    <w:rsid w:val="00AA5368"/>
    <w:rsid w:val="00AA6429"/>
    <w:rsid w:val="00AB068F"/>
    <w:rsid w:val="00AB36FF"/>
    <w:rsid w:val="00AB3BA9"/>
    <w:rsid w:val="00AC002D"/>
    <w:rsid w:val="00AC01AA"/>
    <w:rsid w:val="00AC0439"/>
    <w:rsid w:val="00AC0C55"/>
    <w:rsid w:val="00AC20F8"/>
    <w:rsid w:val="00AC4164"/>
    <w:rsid w:val="00AC4F72"/>
    <w:rsid w:val="00AC5041"/>
    <w:rsid w:val="00AC68BF"/>
    <w:rsid w:val="00AD0549"/>
    <w:rsid w:val="00AD0A04"/>
    <w:rsid w:val="00AD13DD"/>
    <w:rsid w:val="00AD265F"/>
    <w:rsid w:val="00AD69BB"/>
    <w:rsid w:val="00AD7440"/>
    <w:rsid w:val="00AD76AF"/>
    <w:rsid w:val="00AE0109"/>
    <w:rsid w:val="00AE028B"/>
    <w:rsid w:val="00AE1ABC"/>
    <w:rsid w:val="00AE275F"/>
    <w:rsid w:val="00AE3489"/>
    <w:rsid w:val="00AE482E"/>
    <w:rsid w:val="00AE49A1"/>
    <w:rsid w:val="00AE4C7D"/>
    <w:rsid w:val="00AE6518"/>
    <w:rsid w:val="00AE74EE"/>
    <w:rsid w:val="00AF2023"/>
    <w:rsid w:val="00AF2382"/>
    <w:rsid w:val="00AF41DD"/>
    <w:rsid w:val="00AF433F"/>
    <w:rsid w:val="00AF741A"/>
    <w:rsid w:val="00B01854"/>
    <w:rsid w:val="00B01ADB"/>
    <w:rsid w:val="00B04161"/>
    <w:rsid w:val="00B056F9"/>
    <w:rsid w:val="00B06BC3"/>
    <w:rsid w:val="00B07934"/>
    <w:rsid w:val="00B11E3D"/>
    <w:rsid w:val="00B12C2F"/>
    <w:rsid w:val="00B130DF"/>
    <w:rsid w:val="00B14AC2"/>
    <w:rsid w:val="00B14D2C"/>
    <w:rsid w:val="00B16C5B"/>
    <w:rsid w:val="00B17D20"/>
    <w:rsid w:val="00B17E6C"/>
    <w:rsid w:val="00B17E82"/>
    <w:rsid w:val="00B210E6"/>
    <w:rsid w:val="00B216D6"/>
    <w:rsid w:val="00B253A3"/>
    <w:rsid w:val="00B303F4"/>
    <w:rsid w:val="00B30949"/>
    <w:rsid w:val="00B311AE"/>
    <w:rsid w:val="00B32A30"/>
    <w:rsid w:val="00B349C3"/>
    <w:rsid w:val="00B409C8"/>
    <w:rsid w:val="00B40A81"/>
    <w:rsid w:val="00B4207C"/>
    <w:rsid w:val="00B4575A"/>
    <w:rsid w:val="00B501A1"/>
    <w:rsid w:val="00B50822"/>
    <w:rsid w:val="00B51421"/>
    <w:rsid w:val="00B538D7"/>
    <w:rsid w:val="00B54367"/>
    <w:rsid w:val="00B551A4"/>
    <w:rsid w:val="00B5640D"/>
    <w:rsid w:val="00B575BA"/>
    <w:rsid w:val="00B603F7"/>
    <w:rsid w:val="00B60D9D"/>
    <w:rsid w:val="00B62111"/>
    <w:rsid w:val="00B64600"/>
    <w:rsid w:val="00B66586"/>
    <w:rsid w:val="00B6788E"/>
    <w:rsid w:val="00B71608"/>
    <w:rsid w:val="00B72C43"/>
    <w:rsid w:val="00B7361C"/>
    <w:rsid w:val="00B74393"/>
    <w:rsid w:val="00B74F12"/>
    <w:rsid w:val="00B76429"/>
    <w:rsid w:val="00B76C00"/>
    <w:rsid w:val="00B77584"/>
    <w:rsid w:val="00B81D37"/>
    <w:rsid w:val="00B84394"/>
    <w:rsid w:val="00B8486D"/>
    <w:rsid w:val="00B8488C"/>
    <w:rsid w:val="00B86088"/>
    <w:rsid w:val="00B86471"/>
    <w:rsid w:val="00B86976"/>
    <w:rsid w:val="00B90121"/>
    <w:rsid w:val="00B93402"/>
    <w:rsid w:val="00B94309"/>
    <w:rsid w:val="00B9456E"/>
    <w:rsid w:val="00B956D4"/>
    <w:rsid w:val="00B9719B"/>
    <w:rsid w:val="00B97446"/>
    <w:rsid w:val="00B977F4"/>
    <w:rsid w:val="00BA2153"/>
    <w:rsid w:val="00BA336C"/>
    <w:rsid w:val="00BA4103"/>
    <w:rsid w:val="00BA4242"/>
    <w:rsid w:val="00BA560D"/>
    <w:rsid w:val="00BA69A6"/>
    <w:rsid w:val="00BA7432"/>
    <w:rsid w:val="00BB1CA1"/>
    <w:rsid w:val="00BB2764"/>
    <w:rsid w:val="00BB3C8F"/>
    <w:rsid w:val="00BB406A"/>
    <w:rsid w:val="00BB4297"/>
    <w:rsid w:val="00BB631B"/>
    <w:rsid w:val="00BC098D"/>
    <w:rsid w:val="00BC1AA0"/>
    <w:rsid w:val="00BC1AC6"/>
    <w:rsid w:val="00BC2495"/>
    <w:rsid w:val="00BC2BD8"/>
    <w:rsid w:val="00BC314A"/>
    <w:rsid w:val="00BC3774"/>
    <w:rsid w:val="00BC52D9"/>
    <w:rsid w:val="00BC562F"/>
    <w:rsid w:val="00BC7EB9"/>
    <w:rsid w:val="00BC7F85"/>
    <w:rsid w:val="00BD0176"/>
    <w:rsid w:val="00BD053F"/>
    <w:rsid w:val="00BD2643"/>
    <w:rsid w:val="00BD2C0F"/>
    <w:rsid w:val="00BD34D4"/>
    <w:rsid w:val="00BD3CA5"/>
    <w:rsid w:val="00BD56B1"/>
    <w:rsid w:val="00BD6558"/>
    <w:rsid w:val="00BD73DD"/>
    <w:rsid w:val="00BD7AA3"/>
    <w:rsid w:val="00BE162F"/>
    <w:rsid w:val="00BE2AC4"/>
    <w:rsid w:val="00BE2B57"/>
    <w:rsid w:val="00BE2E8C"/>
    <w:rsid w:val="00BE43A4"/>
    <w:rsid w:val="00BE5AFA"/>
    <w:rsid w:val="00BF01B3"/>
    <w:rsid w:val="00BF2AD7"/>
    <w:rsid w:val="00BF2F76"/>
    <w:rsid w:val="00BF3022"/>
    <w:rsid w:val="00BF3214"/>
    <w:rsid w:val="00BF3228"/>
    <w:rsid w:val="00BF3815"/>
    <w:rsid w:val="00BF474D"/>
    <w:rsid w:val="00BF5573"/>
    <w:rsid w:val="00BF5FDA"/>
    <w:rsid w:val="00BF60E7"/>
    <w:rsid w:val="00BF65CA"/>
    <w:rsid w:val="00BF674C"/>
    <w:rsid w:val="00C02C3B"/>
    <w:rsid w:val="00C0393D"/>
    <w:rsid w:val="00C04BF5"/>
    <w:rsid w:val="00C05744"/>
    <w:rsid w:val="00C0635B"/>
    <w:rsid w:val="00C07710"/>
    <w:rsid w:val="00C1099C"/>
    <w:rsid w:val="00C11576"/>
    <w:rsid w:val="00C118C3"/>
    <w:rsid w:val="00C135A9"/>
    <w:rsid w:val="00C14558"/>
    <w:rsid w:val="00C15867"/>
    <w:rsid w:val="00C15B98"/>
    <w:rsid w:val="00C15D8C"/>
    <w:rsid w:val="00C20E14"/>
    <w:rsid w:val="00C2184C"/>
    <w:rsid w:val="00C218A2"/>
    <w:rsid w:val="00C22398"/>
    <w:rsid w:val="00C2296D"/>
    <w:rsid w:val="00C23155"/>
    <w:rsid w:val="00C26B7C"/>
    <w:rsid w:val="00C26C3F"/>
    <w:rsid w:val="00C30B36"/>
    <w:rsid w:val="00C31E00"/>
    <w:rsid w:val="00C320BE"/>
    <w:rsid w:val="00C322A8"/>
    <w:rsid w:val="00C33849"/>
    <w:rsid w:val="00C34E84"/>
    <w:rsid w:val="00C35197"/>
    <w:rsid w:val="00C35AB2"/>
    <w:rsid w:val="00C36515"/>
    <w:rsid w:val="00C40B24"/>
    <w:rsid w:val="00C40C41"/>
    <w:rsid w:val="00C4178A"/>
    <w:rsid w:val="00C4209F"/>
    <w:rsid w:val="00C43296"/>
    <w:rsid w:val="00C43C87"/>
    <w:rsid w:val="00C440EC"/>
    <w:rsid w:val="00C441C1"/>
    <w:rsid w:val="00C44E3B"/>
    <w:rsid w:val="00C45885"/>
    <w:rsid w:val="00C47088"/>
    <w:rsid w:val="00C47C95"/>
    <w:rsid w:val="00C50F22"/>
    <w:rsid w:val="00C530F1"/>
    <w:rsid w:val="00C54A38"/>
    <w:rsid w:val="00C57971"/>
    <w:rsid w:val="00C60775"/>
    <w:rsid w:val="00C6133E"/>
    <w:rsid w:val="00C61D01"/>
    <w:rsid w:val="00C6318C"/>
    <w:rsid w:val="00C63FB7"/>
    <w:rsid w:val="00C65156"/>
    <w:rsid w:val="00C6530C"/>
    <w:rsid w:val="00C65BD7"/>
    <w:rsid w:val="00C6723D"/>
    <w:rsid w:val="00C7402A"/>
    <w:rsid w:val="00C7613D"/>
    <w:rsid w:val="00C76529"/>
    <w:rsid w:val="00C76BA4"/>
    <w:rsid w:val="00C76EDE"/>
    <w:rsid w:val="00C812EC"/>
    <w:rsid w:val="00C83A48"/>
    <w:rsid w:val="00C83A7C"/>
    <w:rsid w:val="00C83BF5"/>
    <w:rsid w:val="00C83F06"/>
    <w:rsid w:val="00C84A9D"/>
    <w:rsid w:val="00C85865"/>
    <w:rsid w:val="00C85A68"/>
    <w:rsid w:val="00C85E85"/>
    <w:rsid w:val="00C87C1F"/>
    <w:rsid w:val="00C87C32"/>
    <w:rsid w:val="00C913BE"/>
    <w:rsid w:val="00C9310D"/>
    <w:rsid w:val="00C93740"/>
    <w:rsid w:val="00C94135"/>
    <w:rsid w:val="00C94F41"/>
    <w:rsid w:val="00C95E8F"/>
    <w:rsid w:val="00C978A1"/>
    <w:rsid w:val="00C97C2E"/>
    <w:rsid w:val="00CA0B26"/>
    <w:rsid w:val="00CA0D6D"/>
    <w:rsid w:val="00CA1B35"/>
    <w:rsid w:val="00CA1DE0"/>
    <w:rsid w:val="00CA26BF"/>
    <w:rsid w:val="00CA2EAE"/>
    <w:rsid w:val="00CA3356"/>
    <w:rsid w:val="00CA3DE2"/>
    <w:rsid w:val="00CA3FE7"/>
    <w:rsid w:val="00CA4AC1"/>
    <w:rsid w:val="00CA4CE5"/>
    <w:rsid w:val="00CA59FB"/>
    <w:rsid w:val="00CA5C76"/>
    <w:rsid w:val="00CA616C"/>
    <w:rsid w:val="00CA7939"/>
    <w:rsid w:val="00CB0316"/>
    <w:rsid w:val="00CB0B11"/>
    <w:rsid w:val="00CB1DBA"/>
    <w:rsid w:val="00CB1F29"/>
    <w:rsid w:val="00CB3023"/>
    <w:rsid w:val="00CB32AA"/>
    <w:rsid w:val="00CB3BA3"/>
    <w:rsid w:val="00CB426A"/>
    <w:rsid w:val="00CB5354"/>
    <w:rsid w:val="00CC0185"/>
    <w:rsid w:val="00CC190B"/>
    <w:rsid w:val="00CC3850"/>
    <w:rsid w:val="00CC3C9E"/>
    <w:rsid w:val="00CC5EE2"/>
    <w:rsid w:val="00CC6A14"/>
    <w:rsid w:val="00CC70A3"/>
    <w:rsid w:val="00CD2DB8"/>
    <w:rsid w:val="00CD3801"/>
    <w:rsid w:val="00CD4442"/>
    <w:rsid w:val="00CD53C3"/>
    <w:rsid w:val="00CD574E"/>
    <w:rsid w:val="00CE0866"/>
    <w:rsid w:val="00CE17A7"/>
    <w:rsid w:val="00CE20A9"/>
    <w:rsid w:val="00CE32E5"/>
    <w:rsid w:val="00CE4C22"/>
    <w:rsid w:val="00CE5768"/>
    <w:rsid w:val="00CE6CF0"/>
    <w:rsid w:val="00CE76E5"/>
    <w:rsid w:val="00CF0588"/>
    <w:rsid w:val="00CF1A1C"/>
    <w:rsid w:val="00CF3F0C"/>
    <w:rsid w:val="00CF41EC"/>
    <w:rsid w:val="00CF462C"/>
    <w:rsid w:val="00CF58D4"/>
    <w:rsid w:val="00CF5D04"/>
    <w:rsid w:val="00D0089E"/>
    <w:rsid w:val="00D02F43"/>
    <w:rsid w:val="00D03200"/>
    <w:rsid w:val="00D04DE4"/>
    <w:rsid w:val="00D05971"/>
    <w:rsid w:val="00D063F1"/>
    <w:rsid w:val="00D06996"/>
    <w:rsid w:val="00D07257"/>
    <w:rsid w:val="00D07CBB"/>
    <w:rsid w:val="00D10CF2"/>
    <w:rsid w:val="00D10DCC"/>
    <w:rsid w:val="00D11423"/>
    <w:rsid w:val="00D12EE8"/>
    <w:rsid w:val="00D14426"/>
    <w:rsid w:val="00D14A76"/>
    <w:rsid w:val="00D14F22"/>
    <w:rsid w:val="00D16EDB"/>
    <w:rsid w:val="00D20F0F"/>
    <w:rsid w:val="00D22356"/>
    <w:rsid w:val="00D24AF3"/>
    <w:rsid w:val="00D25D68"/>
    <w:rsid w:val="00D26DB2"/>
    <w:rsid w:val="00D27FA1"/>
    <w:rsid w:val="00D319E4"/>
    <w:rsid w:val="00D31C4F"/>
    <w:rsid w:val="00D3252D"/>
    <w:rsid w:val="00D3287B"/>
    <w:rsid w:val="00D32899"/>
    <w:rsid w:val="00D34ECC"/>
    <w:rsid w:val="00D352E7"/>
    <w:rsid w:val="00D354ED"/>
    <w:rsid w:val="00D35FF5"/>
    <w:rsid w:val="00D364DA"/>
    <w:rsid w:val="00D37391"/>
    <w:rsid w:val="00D407A9"/>
    <w:rsid w:val="00D41059"/>
    <w:rsid w:val="00D43AED"/>
    <w:rsid w:val="00D44DEE"/>
    <w:rsid w:val="00D46DF7"/>
    <w:rsid w:val="00D4741C"/>
    <w:rsid w:val="00D5030A"/>
    <w:rsid w:val="00D503AA"/>
    <w:rsid w:val="00D505AB"/>
    <w:rsid w:val="00D52EE6"/>
    <w:rsid w:val="00D537A9"/>
    <w:rsid w:val="00D539CE"/>
    <w:rsid w:val="00D57918"/>
    <w:rsid w:val="00D6010F"/>
    <w:rsid w:val="00D60682"/>
    <w:rsid w:val="00D624D3"/>
    <w:rsid w:val="00D62F81"/>
    <w:rsid w:val="00D677F7"/>
    <w:rsid w:val="00D70930"/>
    <w:rsid w:val="00D728B3"/>
    <w:rsid w:val="00D73DC6"/>
    <w:rsid w:val="00D74C1A"/>
    <w:rsid w:val="00D754C1"/>
    <w:rsid w:val="00D76495"/>
    <w:rsid w:val="00D77393"/>
    <w:rsid w:val="00D77A35"/>
    <w:rsid w:val="00D80CE5"/>
    <w:rsid w:val="00D814A3"/>
    <w:rsid w:val="00D816D4"/>
    <w:rsid w:val="00D81B3E"/>
    <w:rsid w:val="00D829AF"/>
    <w:rsid w:val="00D83020"/>
    <w:rsid w:val="00D84DC7"/>
    <w:rsid w:val="00D8545B"/>
    <w:rsid w:val="00D879FC"/>
    <w:rsid w:val="00D87CF5"/>
    <w:rsid w:val="00D90C70"/>
    <w:rsid w:val="00D90E49"/>
    <w:rsid w:val="00D914F2"/>
    <w:rsid w:val="00D93E6A"/>
    <w:rsid w:val="00D94F52"/>
    <w:rsid w:val="00D969E8"/>
    <w:rsid w:val="00D96ADE"/>
    <w:rsid w:val="00D96C8E"/>
    <w:rsid w:val="00DA0CE2"/>
    <w:rsid w:val="00DA1584"/>
    <w:rsid w:val="00DA2387"/>
    <w:rsid w:val="00DA31C6"/>
    <w:rsid w:val="00DA3987"/>
    <w:rsid w:val="00DA44D8"/>
    <w:rsid w:val="00DA4E03"/>
    <w:rsid w:val="00DA5241"/>
    <w:rsid w:val="00DA5748"/>
    <w:rsid w:val="00DA6C34"/>
    <w:rsid w:val="00DA7946"/>
    <w:rsid w:val="00DA7957"/>
    <w:rsid w:val="00DA7CA4"/>
    <w:rsid w:val="00DB1EE3"/>
    <w:rsid w:val="00DB4A51"/>
    <w:rsid w:val="00DB512E"/>
    <w:rsid w:val="00DB6A4A"/>
    <w:rsid w:val="00DC2214"/>
    <w:rsid w:val="00DC2AE9"/>
    <w:rsid w:val="00DC3DC3"/>
    <w:rsid w:val="00DC4CF1"/>
    <w:rsid w:val="00DC6A10"/>
    <w:rsid w:val="00DC79AB"/>
    <w:rsid w:val="00DD1511"/>
    <w:rsid w:val="00DD1701"/>
    <w:rsid w:val="00DD1CDC"/>
    <w:rsid w:val="00DD1E42"/>
    <w:rsid w:val="00DD3162"/>
    <w:rsid w:val="00DD320C"/>
    <w:rsid w:val="00DD4F9A"/>
    <w:rsid w:val="00DD547B"/>
    <w:rsid w:val="00DD6B4D"/>
    <w:rsid w:val="00DD787C"/>
    <w:rsid w:val="00DE080C"/>
    <w:rsid w:val="00DE1240"/>
    <w:rsid w:val="00DE1373"/>
    <w:rsid w:val="00DE3E01"/>
    <w:rsid w:val="00DE4403"/>
    <w:rsid w:val="00DE44C1"/>
    <w:rsid w:val="00DE56E9"/>
    <w:rsid w:val="00DE613A"/>
    <w:rsid w:val="00DE657E"/>
    <w:rsid w:val="00DE6BCD"/>
    <w:rsid w:val="00DF15D7"/>
    <w:rsid w:val="00DF3A24"/>
    <w:rsid w:val="00DF4704"/>
    <w:rsid w:val="00DF5323"/>
    <w:rsid w:val="00DF767E"/>
    <w:rsid w:val="00E01303"/>
    <w:rsid w:val="00E024AA"/>
    <w:rsid w:val="00E02729"/>
    <w:rsid w:val="00E0518E"/>
    <w:rsid w:val="00E108D8"/>
    <w:rsid w:val="00E13681"/>
    <w:rsid w:val="00E15C77"/>
    <w:rsid w:val="00E1678E"/>
    <w:rsid w:val="00E17054"/>
    <w:rsid w:val="00E1727B"/>
    <w:rsid w:val="00E2091A"/>
    <w:rsid w:val="00E250F1"/>
    <w:rsid w:val="00E267BC"/>
    <w:rsid w:val="00E27A11"/>
    <w:rsid w:val="00E308BB"/>
    <w:rsid w:val="00E30CE2"/>
    <w:rsid w:val="00E31C96"/>
    <w:rsid w:val="00E32156"/>
    <w:rsid w:val="00E331FF"/>
    <w:rsid w:val="00E345AE"/>
    <w:rsid w:val="00E34912"/>
    <w:rsid w:val="00E3550D"/>
    <w:rsid w:val="00E35D1E"/>
    <w:rsid w:val="00E36301"/>
    <w:rsid w:val="00E37277"/>
    <w:rsid w:val="00E3791E"/>
    <w:rsid w:val="00E37FB0"/>
    <w:rsid w:val="00E402E7"/>
    <w:rsid w:val="00E42132"/>
    <w:rsid w:val="00E429B3"/>
    <w:rsid w:val="00E44823"/>
    <w:rsid w:val="00E453C1"/>
    <w:rsid w:val="00E4560B"/>
    <w:rsid w:val="00E475CF"/>
    <w:rsid w:val="00E47F89"/>
    <w:rsid w:val="00E505A4"/>
    <w:rsid w:val="00E52838"/>
    <w:rsid w:val="00E53406"/>
    <w:rsid w:val="00E54E9C"/>
    <w:rsid w:val="00E614E0"/>
    <w:rsid w:val="00E6273B"/>
    <w:rsid w:val="00E629E8"/>
    <w:rsid w:val="00E67480"/>
    <w:rsid w:val="00E70840"/>
    <w:rsid w:val="00E718BF"/>
    <w:rsid w:val="00E72D9B"/>
    <w:rsid w:val="00E72FDC"/>
    <w:rsid w:val="00E73F7F"/>
    <w:rsid w:val="00E744E3"/>
    <w:rsid w:val="00E7515D"/>
    <w:rsid w:val="00E753E8"/>
    <w:rsid w:val="00E80091"/>
    <w:rsid w:val="00E80E58"/>
    <w:rsid w:val="00E81908"/>
    <w:rsid w:val="00E8263B"/>
    <w:rsid w:val="00E82AA3"/>
    <w:rsid w:val="00E8343F"/>
    <w:rsid w:val="00E85409"/>
    <w:rsid w:val="00E864E3"/>
    <w:rsid w:val="00E86E1D"/>
    <w:rsid w:val="00E87872"/>
    <w:rsid w:val="00E938AE"/>
    <w:rsid w:val="00E95A01"/>
    <w:rsid w:val="00EA24F1"/>
    <w:rsid w:val="00EA429F"/>
    <w:rsid w:val="00EA4452"/>
    <w:rsid w:val="00EA4F9E"/>
    <w:rsid w:val="00EA5552"/>
    <w:rsid w:val="00EA57AE"/>
    <w:rsid w:val="00EA598B"/>
    <w:rsid w:val="00EA5F67"/>
    <w:rsid w:val="00EA63CA"/>
    <w:rsid w:val="00EA6D3B"/>
    <w:rsid w:val="00EA7A0D"/>
    <w:rsid w:val="00EA7B41"/>
    <w:rsid w:val="00EB003B"/>
    <w:rsid w:val="00EB00AD"/>
    <w:rsid w:val="00EB0EF9"/>
    <w:rsid w:val="00EB136C"/>
    <w:rsid w:val="00EB2FB0"/>
    <w:rsid w:val="00EB3421"/>
    <w:rsid w:val="00EB34D6"/>
    <w:rsid w:val="00EB480E"/>
    <w:rsid w:val="00EB5EC6"/>
    <w:rsid w:val="00EB7FC9"/>
    <w:rsid w:val="00EC0991"/>
    <w:rsid w:val="00EC0E82"/>
    <w:rsid w:val="00EC3FB4"/>
    <w:rsid w:val="00EC453D"/>
    <w:rsid w:val="00ED0BE0"/>
    <w:rsid w:val="00ED102A"/>
    <w:rsid w:val="00ED27E8"/>
    <w:rsid w:val="00ED2D04"/>
    <w:rsid w:val="00ED2FE1"/>
    <w:rsid w:val="00ED3579"/>
    <w:rsid w:val="00ED48CF"/>
    <w:rsid w:val="00ED63AD"/>
    <w:rsid w:val="00ED7137"/>
    <w:rsid w:val="00ED796D"/>
    <w:rsid w:val="00EE054A"/>
    <w:rsid w:val="00EE0568"/>
    <w:rsid w:val="00EE0685"/>
    <w:rsid w:val="00EE0E04"/>
    <w:rsid w:val="00EE1424"/>
    <w:rsid w:val="00EE28DB"/>
    <w:rsid w:val="00EE2FA2"/>
    <w:rsid w:val="00EE4F61"/>
    <w:rsid w:val="00EE6BCB"/>
    <w:rsid w:val="00EE739C"/>
    <w:rsid w:val="00EF06EA"/>
    <w:rsid w:val="00EF0A62"/>
    <w:rsid w:val="00EF1020"/>
    <w:rsid w:val="00EF1C52"/>
    <w:rsid w:val="00EF2D9F"/>
    <w:rsid w:val="00EF3499"/>
    <w:rsid w:val="00EF554A"/>
    <w:rsid w:val="00EF7A94"/>
    <w:rsid w:val="00F06F38"/>
    <w:rsid w:val="00F07604"/>
    <w:rsid w:val="00F137D7"/>
    <w:rsid w:val="00F13B13"/>
    <w:rsid w:val="00F152DA"/>
    <w:rsid w:val="00F16274"/>
    <w:rsid w:val="00F16438"/>
    <w:rsid w:val="00F21057"/>
    <w:rsid w:val="00F21088"/>
    <w:rsid w:val="00F21F50"/>
    <w:rsid w:val="00F223DA"/>
    <w:rsid w:val="00F22C5B"/>
    <w:rsid w:val="00F23AB4"/>
    <w:rsid w:val="00F24778"/>
    <w:rsid w:val="00F24C24"/>
    <w:rsid w:val="00F253DE"/>
    <w:rsid w:val="00F258A3"/>
    <w:rsid w:val="00F25CB5"/>
    <w:rsid w:val="00F26581"/>
    <w:rsid w:val="00F26FC5"/>
    <w:rsid w:val="00F270FD"/>
    <w:rsid w:val="00F27648"/>
    <w:rsid w:val="00F278C7"/>
    <w:rsid w:val="00F31A4E"/>
    <w:rsid w:val="00F326BF"/>
    <w:rsid w:val="00F327E7"/>
    <w:rsid w:val="00F328F5"/>
    <w:rsid w:val="00F338A1"/>
    <w:rsid w:val="00F34EA7"/>
    <w:rsid w:val="00F35746"/>
    <w:rsid w:val="00F37D8F"/>
    <w:rsid w:val="00F41C0A"/>
    <w:rsid w:val="00F423FB"/>
    <w:rsid w:val="00F43581"/>
    <w:rsid w:val="00F447C7"/>
    <w:rsid w:val="00F45121"/>
    <w:rsid w:val="00F45937"/>
    <w:rsid w:val="00F459B4"/>
    <w:rsid w:val="00F46AE7"/>
    <w:rsid w:val="00F50BC0"/>
    <w:rsid w:val="00F50F94"/>
    <w:rsid w:val="00F512BD"/>
    <w:rsid w:val="00F51AD2"/>
    <w:rsid w:val="00F51C0F"/>
    <w:rsid w:val="00F5211B"/>
    <w:rsid w:val="00F52B7C"/>
    <w:rsid w:val="00F533EA"/>
    <w:rsid w:val="00F5481B"/>
    <w:rsid w:val="00F54A6A"/>
    <w:rsid w:val="00F554A9"/>
    <w:rsid w:val="00F63D90"/>
    <w:rsid w:val="00F64AFB"/>
    <w:rsid w:val="00F67518"/>
    <w:rsid w:val="00F67667"/>
    <w:rsid w:val="00F67BB2"/>
    <w:rsid w:val="00F67E0F"/>
    <w:rsid w:val="00F7158C"/>
    <w:rsid w:val="00F716F6"/>
    <w:rsid w:val="00F716FD"/>
    <w:rsid w:val="00F75126"/>
    <w:rsid w:val="00F75BB0"/>
    <w:rsid w:val="00F76522"/>
    <w:rsid w:val="00F80355"/>
    <w:rsid w:val="00F8123A"/>
    <w:rsid w:val="00F81784"/>
    <w:rsid w:val="00F82104"/>
    <w:rsid w:val="00F82203"/>
    <w:rsid w:val="00F852CC"/>
    <w:rsid w:val="00F8599D"/>
    <w:rsid w:val="00F86624"/>
    <w:rsid w:val="00F87C43"/>
    <w:rsid w:val="00F90863"/>
    <w:rsid w:val="00F90E37"/>
    <w:rsid w:val="00F942CD"/>
    <w:rsid w:val="00F960DE"/>
    <w:rsid w:val="00F97511"/>
    <w:rsid w:val="00FA260B"/>
    <w:rsid w:val="00FA2EB1"/>
    <w:rsid w:val="00FA2FF3"/>
    <w:rsid w:val="00FA4EFE"/>
    <w:rsid w:val="00FA5722"/>
    <w:rsid w:val="00FA761F"/>
    <w:rsid w:val="00FA77EE"/>
    <w:rsid w:val="00FA7C46"/>
    <w:rsid w:val="00FB0C81"/>
    <w:rsid w:val="00FB3F3A"/>
    <w:rsid w:val="00FB4243"/>
    <w:rsid w:val="00FB4CD2"/>
    <w:rsid w:val="00FB6383"/>
    <w:rsid w:val="00FB6A39"/>
    <w:rsid w:val="00FB6EF3"/>
    <w:rsid w:val="00FC014D"/>
    <w:rsid w:val="00FC2200"/>
    <w:rsid w:val="00FC2540"/>
    <w:rsid w:val="00FC2B76"/>
    <w:rsid w:val="00FC50C1"/>
    <w:rsid w:val="00FC6351"/>
    <w:rsid w:val="00FD047C"/>
    <w:rsid w:val="00FD0DCF"/>
    <w:rsid w:val="00FE0373"/>
    <w:rsid w:val="00FE258D"/>
    <w:rsid w:val="00FE285C"/>
    <w:rsid w:val="00FE2BE7"/>
    <w:rsid w:val="00FE2C12"/>
    <w:rsid w:val="00FE2F50"/>
    <w:rsid w:val="00FE424A"/>
    <w:rsid w:val="00FE5483"/>
    <w:rsid w:val="00FE60A8"/>
    <w:rsid w:val="00FE7CBB"/>
    <w:rsid w:val="00FF0204"/>
    <w:rsid w:val="00FF07DA"/>
    <w:rsid w:val="00FF1C26"/>
    <w:rsid w:val="00FF1E4E"/>
    <w:rsid w:val="00FF2C6B"/>
    <w:rsid w:val="00FF3AED"/>
    <w:rsid w:val="00F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E0DC11"/>
  <w15:docId w15:val="{FF659B93-8CFA-4F8C-B155-31F010885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paragraph" w:styleId="ListParagraph">
    <w:name w:val="List Paragraph"/>
    <w:aliases w:val="Bullet OSM,Bullets,CORE-1.1.1,Dot pt,Heading 2_sj,List Paragraph (numbered (a)),List Paragraph1,List Paragraph11,Numbered Para 1,Proposal Bullet List,Report Para,Resume Title,TOC style,Table,WB Para,WinDForce-Letter,bullets,d_bodyb,lp1,L"/>
    <w:basedOn w:val="Normal"/>
    <w:link w:val="ListParagraphChar"/>
    <w:uiPriority w:val="34"/>
    <w:qFormat/>
    <w:rsid w:val="00EA598B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EA598B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A598B"/>
    <w:rPr>
      <w:sz w:val="22"/>
      <w:szCs w:val="22"/>
      <w:lang w:val="en-CA"/>
    </w:rPr>
  </w:style>
  <w:style w:type="paragraph" w:styleId="NormalWeb">
    <w:name w:val="Normal (Web)"/>
    <w:basedOn w:val="Normal"/>
    <w:uiPriority w:val="99"/>
    <w:unhideWhenUsed/>
    <w:rsid w:val="00EA598B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EA598B"/>
  </w:style>
  <w:style w:type="character" w:customStyle="1" w:styleId="highlight">
    <w:name w:val="highlight"/>
    <w:basedOn w:val="DefaultParagraphFont"/>
    <w:rsid w:val="00EA598B"/>
  </w:style>
  <w:style w:type="paragraph" w:styleId="Caption">
    <w:name w:val="caption"/>
    <w:basedOn w:val="Normal"/>
    <w:next w:val="Normal"/>
    <w:qFormat/>
    <w:rsid w:val="001B59A3"/>
    <w:pPr>
      <w:bidi/>
      <w:ind w:left="180" w:hanging="180"/>
      <w:jc w:val="lowKashida"/>
    </w:pPr>
    <w:rPr>
      <w:rFonts w:cs="Simplified Arabic"/>
      <w:sz w:val="24"/>
      <w:szCs w:val="32"/>
      <w:lang w:val="en-US" w:eastAsia="en-CA" w:bidi="ar-DZ"/>
    </w:rPr>
  </w:style>
  <w:style w:type="table" w:customStyle="1" w:styleId="TableGrid10">
    <w:name w:val="Table Grid1"/>
    <w:basedOn w:val="TableNormal"/>
    <w:next w:val="TableGrid"/>
    <w:uiPriority w:val="39"/>
    <w:rsid w:val="004500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450028"/>
  </w:style>
  <w:style w:type="character" w:customStyle="1" w:styleId="eop">
    <w:name w:val="eop"/>
    <w:basedOn w:val="DefaultParagraphFont"/>
    <w:rsid w:val="00450028"/>
  </w:style>
  <w:style w:type="character" w:customStyle="1" w:styleId="ListParagraphChar">
    <w:name w:val="List Paragraph Char"/>
    <w:aliases w:val="Bullet OSM Char,Bullets Char,CORE-1.1.1 Char,Dot pt Char,Heading 2_sj Char,List Paragraph (numbered (a)) Char,List Paragraph1 Char,List Paragraph11 Char,Numbered Para 1 Char,Proposal Bullet List Char,Report Para Char,TOC style Char"/>
    <w:basedOn w:val="DefaultParagraphFont"/>
    <w:link w:val="ListParagraph"/>
    <w:uiPriority w:val="34"/>
    <w:qFormat/>
    <w:locked/>
    <w:rsid w:val="00236CCB"/>
    <w:rPr>
      <w:sz w:val="22"/>
      <w:szCs w:val="22"/>
      <w:lang w:val="en-GB"/>
    </w:rPr>
  </w:style>
  <w:style w:type="character" w:styleId="PageNumber">
    <w:name w:val="page number"/>
    <w:basedOn w:val="DefaultParagraphFont"/>
    <w:semiHidden/>
    <w:rsid w:val="0090332A"/>
  </w:style>
  <w:style w:type="character" w:customStyle="1" w:styleId="FooterChar">
    <w:name w:val="Footer Char"/>
    <w:basedOn w:val="DefaultParagraphFont"/>
    <w:link w:val="Footer"/>
    <w:uiPriority w:val="99"/>
    <w:rsid w:val="0090332A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6th\Templates\96th%20ExCom%20HPMP%20tranche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EDA2D5E2-A029-4E4E-9200-5DC5F9BCB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72F958-2391-4A85-8360-4D9BB406CA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96th ExCom HPMP tranche template</Template>
  <TotalTime>4</TotalTime>
  <Pages>10</Pages>
  <Words>3183</Words>
  <Characters>18372</Characters>
  <Application>Microsoft Office Word</Application>
  <DocSecurity>0</DocSecurity>
  <Lines>524</Lines>
  <Paragraphs>342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proposal: Cameroon</vt:lpstr>
    </vt:vector>
  </TitlesOfParts>
  <Company>UNMFS</Company>
  <LinksUpToDate>false</LinksUpToDate>
  <CharactersWithSpaces>21213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Cameroon</dc:title>
  <dc:creator>Ghada</dc:creator>
  <cp:keywords>96th ExCom</cp:keywords>
  <cp:lastModifiedBy>Angela Xue He Yan</cp:lastModifiedBy>
  <cp:revision>4</cp:revision>
  <cp:lastPrinted>2001-05-26T16:40:00Z</cp:lastPrinted>
  <dcterms:created xsi:type="dcterms:W3CDTF">2025-05-06T17:20:00Z</dcterms:created>
  <dcterms:modified xsi:type="dcterms:W3CDTF">2025-05-06T17:34:00Z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UNEP/OzL.Pro/ExCom/96/45</vt:lpwstr>
  </property>
  <property fmtid="{D5CDD505-2E9C-101B-9397-08002B2CF9AE}" pid="3" name="Revision date">
    <vt:lpwstr>4/27/2025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073fc5b4bfc5079c24e1e06ae0b75e5c76a92e858d70b53fad33dffbb2be651b</vt:lpwstr>
  </property>
  <property fmtid="{D5CDD505-2E9C-101B-9397-08002B2CF9AE}" pid="8" name="Date completed">
    <vt:lpwstr>01 May 2025 </vt:lpwstr>
  </property>
</Properties>
</file>